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362D9" w14:textId="1C507436" w:rsidR="002E58C0" w:rsidRDefault="002E58C0" w:rsidP="00AE698A">
      <w:pPr>
        <w:rPr>
          <w:b/>
          <w:bCs/>
        </w:rPr>
      </w:pPr>
      <w:bookmarkStart w:id="0" w:name="_GoBack"/>
      <w:bookmarkEnd w:id="0"/>
      <w:r>
        <w:rPr>
          <w:b/>
          <w:bCs/>
        </w:rPr>
        <w:t>Supplemental Files</w:t>
      </w:r>
    </w:p>
    <w:p w14:paraId="5586EAF9" w14:textId="4C311ACD" w:rsidR="002E58C0" w:rsidRPr="002E58C0" w:rsidRDefault="002E58C0" w:rsidP="002E58C0">
      <w:pPr>
        <w:tabs>
          <w:tab w:val="left" w:pos="2304"/>
        </w:tabs>
        <w:rPr>
          <w:rFonts w:ascii="Calibri" w:hAnsi="Calibri" w:cs="Calibri"/>
          <w:b/>
          <w:bCs/>
        </w:rPr>
      </w:pPr>
      <w:r w:rsidRPr="002E58C0">
        <w:rPr>
          <w:rFonts w:ascii="Calibri" w:hAnsi="Calibri" w:cs="Calibri"/>
          <w:b/>
          <w:bCs/>
        </w:rPr>
        <w:tab/>
      </w:r>
    </w:p>
    <w:p w14:paraId="34A9124D" w14:textId="5B578601" w:rsidR="00C818DC" w:rsidRPr="00C505F0" w:rsidRDefault="00C818DC" w:rsidP="00C818DC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Supplemental </w:t>
      </w:r>
      <w:r w:rsidRPr="00C505F0">
        <w:rPr>
          <w:rFonts w:ascii="Calibri" w:eastAsia="Calibri" w:hAnsi="Calibri" w:cs="Calibri"/>
          <w:b/>
          <w:bCs/>
        </w:rPr>
        <w:t xml:space="preserve">Table. 1. Overview of the Entre Nosotras intervention </w:t>
      </w:r>
    </w:p>
    <w:tbl>
      <w:tblPr>
        <w:tblW w:w="12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4860"/>
        <w:gridCol w:w="6390"/>
      </w:tblGrid>
      <w:tr w:rsidR="00C818DC" w:rsidRPr="00370E8D" w14:paraId="6BF3B4DD" w14:textId="77777777" w:rsidTr="003B035B">
        <w:trPr>
          <w:trHeight w:val="253"/>
        </w:trPr>
        <w:tc>
          <w:tcPr>
            <w:tcW w:w="1615" w:type="dxa"/>
          </w:tcPr>
          <w:p w14:paraId="552FDDA0" w14:textId="77777777" w:rsidR="00C818DC" w:rsidRPr="00370E8D" w:rsidRDefault="00C818DC" w:rsidP="003B035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70E8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4860" w:type="dxa"/>
          </w:tcPr>
          <w:p w14:paraId="2856322C" w14:textId="77777777" w:rsidR="00C818DC" w:rsidRPr="00370E8D" w:rsidRDefault="00C818DC" w:rsidP="003B035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70E8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6390" w:type="dxa"/>
          </w:tcPr>
          <w:p w14:paraId="0DCF7CCE" w14:textId="77777777" w:rsidR="00C818DC" w:rsidRPr="00370E8D" w:rsidRDefault="00C818DC" w:rsidP="003B035B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Main Components</w:t>
            </w:r>
          </w:p>
        </w:tc>
      </w:tr>
      <w:tr w:rsidR="00C818DC" w:rsidRPr="00370E8D" w14:paraId="56624A31" w14:textId="77777777" w:rsidTr="003B035B">
        <w:trPr>
          <w:trHeight w:val="1083"/>
        </w:trPr>
        <w:tc>
          <w:tcPr>
            <w:tcW w:w="1615" w:type="dxa"/>
            <w:vAlign w:val="center"/>
          </w:tcPr>
          <w:p w14:paraId="7F6E6DCE" w14:textId="77777777" w:rsidR="00C818DC" w:rsidRPr="00370E8D" w:rsidRDefault="00C818DC" w:rsidP="003B035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70E8D">
              <w:rPr>
                <w:rFonts w:ascii="Calibri" w:eastAsia="Calibri" w:hAnsi="Calibri" w:cs="Calibri"/>
                <w:sz w:val="20"/>
                <w:szCs w:val="20"/>
              </w:rPr>
              <w:t>1. Building trust, security &amp; connection</w:t>
            </w:r>
          </w:p>
        </w:tc>
        <w:tc>
          <w:tcPr>
            <w:tcW w:w="4860" w:type="dxa"/>
          </w:tcPr>
          <w:p w14:paraId="4A776ADA" w14:textId="77777777" w:rsidR="00C818DC" w:rsidRPr="00370E8D" w:rsidRDefault="00C818DC" w:rsidP="003B035B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70E8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Build trust and group identity</w:t>
            </w:r>
          </w:p>
          <w:p w14:paraId="624B0024" w14:textId="77777777" w:rsidR="00C818DC" w:rsidRPr="00370E8D" w:rsidRDefault="00C818DC" w:rsidP="003B035B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70E8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Collectively set group expectations, rules, and goals</w:t>
            </w:r>
          </w:p>
          <w:p w14:paraId="725141D6" w14:textId="77777777" w:rsidR="00C818DC" w:rsidRPr="00370E8D" w:rsidRDefault="00C818DC" w:rsidP="003B035B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70E8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Introduce concepts of coping and grounding (in enhanced condition only)</w:t>
            </w:r>
          </w:p>
        </w:tc>
        <w:tc>
          <w:tcPr>
            <w:tcW w:w="6390" w:type="dxa"/>
          </w:tcPr>
          <w:p w14:paraId="3257AA00" w14:textId="77777777" w:rsidR="00C818DC" w:rsidRDefault="00C818DC" w:rsidP="003B035B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Icebreaker activity (locally developed)</w:t>
            </w:r>
          </w:p>
          <w:p w14:paraId="68219432" w14:textId="77777777" w:rsidR="00C818DC" w:rsidRDefault="00C818DC" w:rsidP="003B035B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Activities to build group identity and trust (locally developed)</w:t>
            </w:r>
          </w:p>
          <w:p w14:paraId="6B3F25F7" w14:textId="77777777" w:rsidR="00C818DC" w:rsidRDefault="00C818DC" w:rsidP="003B035B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Community mapping to strengthen connectedness and solidarity (Metodologías comunitarias participativas)</w:t>
            </w:r>
          </w:p>
          <w:p w14:paraId="70A072D5" w14:textId="77777777" w:rsidR="00C818DC" w:rsidRPr="00370E8D" w:rsidRDefault="00C818DC" w:rsidP="003B035B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Coping and grounding (Self Help Plus)</w:t>
            </w:r>
          </w:p>
        </w:tc>
      </w:tr>
      <w:tr w:rsidR="00C818DC" w:rsidRPr="00370E8D" w14:paraId="530BC77E" w14:textId="77777777" w:rsidTr="003B035B">
        <w:trPr>
          <w:trHeight w:val="821"/>
        </w:trPr>
        <w:tc>
          <w:tcPr>
            <w:tcW w:w="1615" w:type="dxa"/>
            <w:vAlign w:val="center"/>
          </w:tcPr>
          <w:p w14:paraId="13C51A89" w14:textId="77777777" w:rsidR="00C818DC" w:rsidRPr="00370E8D" w:rsidRDefault="00C818DC" w:rsidP="003B035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70E8D">
              <w:rPr>
                <w:rFonts w:ascii="Calibri" w:eastAsia="Calibri" w:hAnsi="Calibri" w:cs="Calibri"/>
                <w:sz w:val="20"/>
                <w:szCs w:val="20"/>
              </w:rPr>
              <w:t>2. Psychosocial wellbeing</w:t>
            </w:r>
          </w:p>
        </w:tc>
        <w:tc>
          <w:tcPr>
            <w:tcW w:w="4860" w:type="dxa"/>
          </w:tcPr>
          <w:p w14:paraId="0B97C05B" w14:textId="77777777" w:rsidR="00C818DC" w:rsidRPr="00370E8D" w:rsidRDefault="00C818DC" w:rsidP="003B035B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70E8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Define the concept of psychosocial wellbeing and its dimensions</w:t>
            </w:r>
          </w:p>
          <w:p w14:paraId="57BB1A94" w14:textId="77777777" w:rsidR="00C818DC" w:rsidRPr="00370E8D" w:rsidRDefault="00C818DC" w:rsidP="003B035B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70E8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Describe the factors that contribute to psychosocial wellbeing, including the impacts of adversity</w:t>
            </w:r>
          </w:p>
          <w:p w14:paraId="3FF79075" w14:textId="77777777" w:rsidR="00C818DC" w:rsidRPr="00370E8D" w:rsidRDefault="00C818DC" w:rsidP="003B035B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70E8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Practice grounding as a coping skill (in enhanced condition only)</w:t>
            </w:r>
          </w:p>
        </w:tc>
        <w:tc>
          <w:tcPr>
            <w:tcW w:w="6390" w:type="dxa"/>
          </w:tcPr>
          <w:p w14:paraId="176DB98A" w14:textId="77777777" w:rsidR="00C818DC" w:rsidRDefault="00C818DC" w:rsidP="003B035B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Group check-in and icebreaker activity (locally developed)</w:t>
            </w:r>
          </w:p>
          <w:p w14:paraId="67739F39" w14:textId="77777777" w:rsidR="00C818DC" w:rsidRDefault="00C818DC" w:rsidP="003B035B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Psychoeducation (HIAS Community-Based MHPSS curriculum; Psychological First Aid)</w:t>
            </w:r>
          </w:p>
          <w:p w14:paraId="59B04178" w14:textId="77777777" w:rsidR="00C818DC" w:rsidRDefault="00C818DC" w:rsidP="003B035B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Understanding adversity (Problem Management Plus)</w:t>
            </w:r>
          </w:p>
          <w:p w14:paraId="59CC8AC9" w14:textId="77777777" w:rsidR="00C818DC" w:rsidRDefault="00C818DC" w:rsidP="003B035B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Defining and conceptualizing wellbeing (locally developed)</w:t>
            </w:r>
          </w:p>
          <w:p w14:paraId="16F513F8" w14:textId="77777777" w:rsidR="00C818DC" w:rsidRPr="0021794B" w:rsidRDefault="00C818DC" w:rsidP="003B035B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Grounding (Self Help Plus)</w:t>
            </w:r>
          </w:p>
        </w:tc>
      </w:tr>
      <w:tr w:rsidR="00C818DC" w:rsidRPr="00370E8D" w14:paraId="0FD62682" w14:textId="77777777" w:rsidTr="003B035B">
        <w:trPr>
          <w:trHeight w:val="162"/>
        </w:trPr>
        <w:tc>
          <w:tcPr>
            <w:tcW w:w="1615" w:type="dxa"/>
            <w:vAlign w:val="center"/>
          </w:tcPr>
          <w:p w14:paraId="05F101AC" w14:textId="77777777" w:rsidR="00C818DC" w:rsidRPr="00370E8D" w:rsidRDefault="00C818DC" w:rsidP="003B035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70E8D">
              <w:rPr>
                <w:rFonts w:ascii="Calibri" w:eastAsia="Calibri" w:hAnsi="Calibri" w:cs="Calibri"/>
                <w:sz w:val="20"/>
                <w:szCs w:val="20"/>
              </w:rPr>
              <w:t>3. Gender, gender-based violence, and safety</w:t>
            </w:r>
          </w:p>
        </w:tc>
        <w:tc>
          <w:tcPr>
            <w:tcW w:w="4860" w:type="dxa"/>
          </w:tcPr>
          <w:p w14:paraId="09D9CF3F" w14:textId="77777777" w:rsidR="00C818DC" w:rsidRPr="00370E8D" w:rsidRDefault="00C818DC" w:rsidP="003B035B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70E8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Reflect on concepts related to gender, wellbeing, and protection</w:t>
            </w:r>
          </w:p>
          <w:p w14:paraId="03F05A5D" w14:textId="77777777" w:rsidR="00C818DC" w:rsidRPr="00370E8D" w:rsidRDefault="00C818DC" w:rsidP="003B035B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70E8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Identify resources to promote the safety and wellbeing of women</w:t>
            </w:r>
          </w:p>
          <w:p w14:paraId="36C75749" w14:textId="77777777" w:rsidR="00C818DC" w:rsidRPr="00370E8D" w:rsidRDefault="00C818DC" w:rsidP="003B035B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70E8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Introduce unhooking from difficult thoughts and feelings as well as acting according to your values as coping skills (in enhanced condition only)</w:t>
            </w:r>
          </w:p>
        </w:tc>
        <w:tc>
          <w:tcPr>
            <w:tcW w:w="6390" w:type="dxa"/>
          </w:tcPr>
          <w:p w14:paraId="186C5986" w14:textId="77777777" w:rsidR="00C818DC" w:rsidRDefault="00C818DC" w:rsidP="003B035B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Group check-in and icebreaker activity (locally developed)</w:t>
            </w:r>
          </w:p>
          <w:p w14:paraId="0FB32088" w14:textId="77777777" w:rsidR="00C818DC" w:rsidRDefault="00C818DC" w:rsidP="003B035B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Understanding the relationship between gender, sense of security, and psychosocial wellbeing (locally developed)</w:t>
            </w:r>
          </w:p>
          <w:p w14:paraId="65F3B362" w14:textId="77777777" w:rsidR="00C818DC" w:rsidRDefault="00C818DC" w:rsidP="003B035B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Designing a protection plan (Metodologías comunitarias participativas; Community Action Cycle)</w:t>
            </w:r>
          </w:p>
          <w:p w14:paraId="5135965C" w14:textId="77777777" w:rsidR="00C818DC" w:rsidRPr="00370E8D" w:rsidRDefault="00C818DC" w:rsidP="003B035B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Unhooking from difficult thoughts and feelings, acting according to your values (Self Help Plus)</w:t>
            </w:r>
          </w:p>
        </w:tc>
      </w:tr>
      <w:tr w:rsidR="00C818DC" w:rsidRPr="00370E8D" w14:paraId="26A743AC" w14:textId="77777777" w:rsidTr="003B035B">
        <w:trPr>
          <w:trHeight w:val="549"/>
        </w:trPr>
        <w:tc>
          <w:tcPr>
            <w:tcW w:w="1615" w:type="dxa"/>
            <w:vAlign w:val="center"/>
          </w:tcPr>
          <w:p w14:paraId="25900FF6" w14:textId="77777777" w:rsidR="00C818DC" w:rsidRPr="00370E8D" w:rsidRDefault="00C818DC" w:rsidP="003B035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70E8D">
              <w:rPr>
                <w:rFonts w:ascii="Calibri" w:eastAsia="Calibri" w:hAnsi="Calibri" w:cs="Calibri"/>
                <w:sz w:val="20"/>
                <w:szCs w:val="20"/>
              </w:rPr>
              <w:t>4. Strengths and psychosocial resources</w:t>
            </w:r>
          </w:p>
        </w:tc>
        <w:tc>
          <w:tcPr>
            <w:tcW w:w="4860" w:type="dxa"/>
          </w:tcPr>
          <w:p w14:paraId="22C115D4" w14:textId="77777777" w:rsidR="00C818DC" w:rsidRPr="00370E8D" w:rsidRDefault="00C818DC" w:rsidP="003B035B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70E8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Identify social and psychological strategies and resources to support safety and psychosocial wellbeing</w:t>
            </w:r>
          </w:p>
          <w:p w14:paraId="646F281A" w14:textId="77777777" w:rsidR="00C818DC" w:rsidRPr="00370E8D" w:rsidRDefault="00C818DC" w:rsidP="003B035B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70E8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Mobilize peer support</w:t>
            </w:r>
          </w:p>
          <w:p w14:paraId="17624F3B" w14:textId="77777777" w:rsidR="00C818DC" w:rsidRPr="00370E8D" w:rsidRDefault="00C818DC" w:rsidP="003B035B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70E8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Revisit acting on your values and introduce being kind as coping skills (in enhanced condition only)</w:t>
            </w:r>
          </w:p>
        </w:tc>
        <w:tc>
          <w:tcPr>
            <w:tcW w:w="6390" w:type="dxa"/>
          </w:tcPr>
          <w:p w14:paraId="31863F7C" w14:textId="77777777" w:rsidR="00C818DC" w:rsidRDefault="00C818DC" w:rsidP="003B035B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Group check-in and icebreaker activity (locally developed)</w:t>
            </w:r>
          </w:p>
          <w:p w14:paraId="063E429B" w14:textId="77777777" w:rsidR="00C818DC" w:rsidRDefault="00C818DC" w:rsidP="003B035B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Strengthening social support (HIAS Community-Based MHPSS curriculum)</w:t>
            </w:r>
          </w:p>
          <w:p w14:paraId="1D8DDD86" w14:textId="77777777" w:rsidR="00C818DC" w:rsidRDefault="00C818DC" w:rsidP="003B035B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Community mapping and protection plan (Metodologías comunitarias participativas; Community Action Cycle)</w:t>
            </w:r>
          </w:p>
          <w:p w14:paraId="66780D68" w14:textId="77777777" w:rsidR="00C818DC" w:rsidRPr="00370E8D" w:rsidRDefault="00C818DC" w:rsidP="003B035B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Acting according to your values and being kind (Self Help Plus)</w:t>
            </w:r>
          </w:p>
        </w:tc>
      </w:tr>
      <w:tr w:rsidR="00C818DC" w:rsidRPr="00370E8D" w14:paraId="5A53FA64" w14:textId="77777777" w:rsidTr="003B035B">
        <w:trPr>
          <w:trHeight w:val="809"/>
        </w:trPr>
        <w:tc>
          <w:tcPr>
            <w:tcW w:w="1615" w:type="dxa"/>
            <w:vAlign w:val="center"/>
          </w:tcPr>
          <w:p w14:paraId="79DBDEBE" w14:textId="77777777" w:rsidR="00C818DC" w:rsidRPr="00370E8D" w:rsidRDefault="00C818DC" w:rsidP="003B035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70E8D">
              <w:rPr>
                <w:rFonts w:ascii="Calibri" w:eastAsia="Calibri" w:hAnsi="Calibri" w:cs="Calibri"/>
                <w:sz w:val="20"/>
                <w:szCs w:val="20"/>
              </w:rPr>
              <w:t>5. Community resources</w:t>
            </w:r>
          </w:p>
        </w:tc>
        <w:tc>
          <w:tcPr>
            <w:tcW w:w="4860" w:type="dxa"/>
          </w:tcPr>
          <w:p w14:paraId="02FD273F" w14:textId="77777777" w:rsidR="00C818DC" w:rsidRPr="00370E8D" w:rsidRDefault="00C818DC" w:rsidP="003B035B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70E8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Identify community resources that promote protection, safety, and wellbeing</w:t>
            </w:r>
          </w:p>
          <w:p w14:paraId="44D7580E" w14:textId="77777777" w:rsidR="00C818DC" w:rsidRPr="00370E8D" w:rsidRDefault="00C818DC" w:rsidP="003B035B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70E8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Strengthen community support networks</w:t>
            </w:r>
          </w:p>
          <w:p w14:paraId="1459E576" w14:textId="77777777" w:rsidR="00C818DC" w:rsidRPr="00370E8D" w:rsidRDefault="00C818DC" w:rsidP="003B035B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70E8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Introduce making room as a coping skill (in enhanced condition only)</w:t>
            </w:r>
          </w:p>
          <w:p w14:paraId="57C49836" w14:textId="77777777" w:rsidR="00C818DC" w:rsidRPr="00370E8D" w:rsidRDefault="00C818DC" w:rsidP="003B035B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70E8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Generate a group support and action plan for the future</w:t>
            </w:r>
          </w:p>
        </w:tc>
        <w:tc>
          <w:tcPr>
            <w:tcW w:w="6390" w:type="dxa"/>
          </w:tcPr>
          <w:p w14:paraId="2C10403C" w14:textId="77777777" w:rsidR="00C818DC" w:rsidRDefault="00C818DC" w:rsidP="003B035B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Group check-in and icebreaker activity (locally developed)</w:t>
            </w:r>
          </w:p>
          <w:p w14:paraId="067D17DD" w14:textId="77777777" w:rsidR="00C818DC" w:rsidRDefault="00C818DC" w:rsidP="003B035B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Making space (Self Help Plus)</w:t>
            </w:r>
          </w:p>
          <w:p w14:paraId="08093981" w14:textId="77777777" w:rsidR="00C818DC" w:rsidRDefault="00C818DC" w:rsidP="003B035B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Thinking about the future and planning new actions (Metodologías comunitarias participativas; Community Action Cycle)</w:t>
            </w:r>
          </w:p>
          <w:p w14:paraId="64EFB086" w14:textId="77777777" w:rsidR="00C818DC" w:rsidRPr="00370E8D" w:rsidRDefault="00C818DC" w:rsidP="003B035B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Closing activities (locally developed)</w:t>
            </w:r>
          </w:p>
        </w:tc>
      </w:tr>
    </w:tbl>
    <w:p w14:paraId="62B9B5E1" w14:textId="77777777" w:rsidR="00C818DC" w:rsidRDefault="00C818DC" w:rsidP="00C818DC">
      <w:pPr>
        <w:rPr>
          <w:i/>
          <w:iCs/>
        </w:rPr>
        <w:sectPr w:rsidR="00C818DC" w:rsidSect="00914E61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5DDDA6F9" w14:textId="1284351F" w:rsidR="002E58C0" w:rsidRPr="002E58C0" w:rsidRDefault="002E58C0" w:rsidP="002E58C0">
      <w:pPr>
        <w:pStyle w:val="TableNote"/>
        <w:rPr>
          <w:rFonts w:ascii="Calibri" w:hAnsi="Calibri" w:cs="Calibri"/>
          <w:b/>
          <w:bCs/>
          <w:szCs w:val="24"/>
        </w:rPr>
      </w:pPr>
      <w:r w:rsidRPr="002E58C0">
        <w:rPr>
          <w:rFonts w:ascii="Calibri" w:hAnsi="Calibri" w:cs="Calibri"/>
          <w:b/>
          <w:bCs/>
          <w:szCs w:val="24"/>
        </w:rPr>
        <w:lastRenderedPageBreak/>
        <w:t xml:space="preserve">Supplemental Table </w:t>
      </w:r>
      <w:r w:rsidR="00C818DC">
        <w:rPr>
          <w:rFonts w:ascii="Calibri" w:hAnsi="Calibri" w:cs="Calibri"/>
          <w:b/>
          <w:bCs/>
          <w:szCs w:val="24"/>
        </w:rPr>
        <w:t>2</w:t>
      </w:r>
      <w:r w:rsidRPr="002E58C0">
        <w:rPr>
          <w:rFonts w:ascii="Calibri" w:hAnsi="Calibri" w:cs="Calibri"/>
          <w:b/>
          <w:bCs/>
          <w:szCs w:val="24"/>
        </w:rPr>
        <w:t>. Baseline correlates of attrition (complete both follow-up assessments; n=64, 28.4% missed at least 1 follow-up) and intervention completion (4+ sessions; n=112, 49.8% completed 4+ sessions)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5517"/>
        <w:gridCol w:w="2055"/>
        <w:gridCol w:w="2233"/>
      </w:tblGrid>
      <w:tr w:rsidR="002E58C0" w:rsidRPr="002E58C0" w14:paraId="7D390AEB" w14:textId="77777777" w:rsidTr="00E50F67">
        <w:tc>
          <w:tcPr>
            <w:tcW w:w="5517" w:type="dxa"/>
          </w:tcPr>
          <w:p w14:paraId="1B5B97D8" w14:textId="77777777" w:rsidR="002E58C0" w:rsidRPr="002E58C0" w:rsidRDefault="002E58C0" w:rsidP="00E50F67">
            <w:pPr>
              <w:pStyle w:val="TableNote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55" w:type="dxa"/>
            <w:vAlign w:val="center"/>
          </w:tcPr>
          <w:p w14:paraId="23DCF6D6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2E58C0">
              <w:rPr>
                <w:rFonts w:ascii="Calibri" w:hAnsi="Calibri" w:cs="Calibri"/>
                <w:b/>
                <w:bCs/>
                <w:szCs w:val="24"/>
              </w:rPr>
              <w:t>Assessment completion</w:t>
            </w:r>
          </w:p>
          <w:p w14:paraId="6EF64083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2E58C0">
              <w:rPr>
                <w:rFonts w:ascii="Calibri" w:hAnsi="Calibri" w:cs="Calibri"/>
                <w:b/>
                <w:bCs/>
                <w:szCs w:val="24"/>
              </w:rPr>
              <w:t>OR (95% CI)</w:t>
            </w:r>
          </w:p>
        </w:tc>
        <w:tc>
          <w:tcPr>
            <w:tcW w:w="2233" w:type="dxa"/>
          </w:tcPr>
          <w:p w14:paraId="7815DA72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2E58C0">
              <w:rPr>
                <w:rFonts w:ascii="Calibri" w:hAnsi="Calibri" w:cs="Calibri"/>
                <w:b/>
                <w:bCs/>
                <w:szCs w:val="24"/>
              </w:rPr>
              <w:t>Intervention completion</w:t>
            </w:r>
          </w:p>
          <w:p w14:paraId="796A472A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2E58C0">
              <w:rPr>
                <w:rFonts w:ascii="Calibri" w:hAnsi="Calibri" w:cs="Calibri"/>
                <w:b/>
                <w:bCs/>
                <w:szCs w:val="24"/>
              </w:rPr>
              <w:t>OR (95% CI)</w:t>
            </w:r>
          </w:p>
        </w:tc>
      </w:tr>
      <w:tr w:rsidR="002E58C0" w:rsidRPr="002E58C0" w14:paraId="628A4A4D" w14:textId="77777777" w:rsidTr="00E50F67">
        <w:tc>
          <w:tcPr>
            <w:tcW w:w="5517" w:type="dxa"/>
          </w:tcPr>
          <w:p w14:paraId="1064D289" w14:textId="77777777" w:rsidR="002E58C0" w:rsidRPr="002E58C0" w:rsidRDefault="002E58C0" w:rsidP="00E50F67">
            <w:pPr>
              <w:pStyle w:val="TableNote"/>
              <w:jc w:val="both"/>
              <w:rPr>
                <w:rFonts w:ascii="Calibri" w:hAnsi="Calibri" w:cs="Calibri"/>
                <w:b/>
                <w:bCs/>
                <w:i/>
                <w:iCs/>
                <w:szCs w:val="24"/>
              </w:rPr>
            </w:pPr>
            <w:r w:rsidRPr="002E58C0">
              <w:rPr>
                <w:rFonts w:ascii="Calibri" w:hAnsi="Calibri" w:cs="Calibri"/>
                <w:b/>
                <w:bCs/>
                <w:i/>
                <w:iCs/>
                <w:szCs w:val="24"/>
              </w:rPr>
              <w:t>Demographic Characteristics</w:t>
            </w:r>
          </w:p>
        </w:tc>
        <w:tc>
          <w:tcPr>
            <w:tcW w:w="2055" w:type="dxa"/>
          </w:tcPr>
          <w:p w14:paraId="06ED7A4F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233" w:type="dxa"/>
          </w:tcPr>
          <w:p w14:paraId="5F79E670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E58C0" w:rsidRPr="002E58C0" w14:paraId="113084B9" w14:textId="77777777" w:rsidTr="00E50F67">
        <w:tc>
          <w:tcPr>
            <w:tcW w:w="5517" w:type="dxa"/>
          </w:tcPr>
          <w:p w14:paraId="6E515039" w14:textId="77777777" w:rsidR="002E58C0" w:rsidRPr="002E58C0" w:rsidRDefault="002E58C0" w:rsidP="00E50F67">
            <w:pPr>
              <w:pStyle w:val="TableNote"/>
              <w:jc w:val="both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Age (in years)</w:t>
            </w:r>
          </w:p>
        </w:tc>
        <w:tc>
          <w:tcPr>
            <w:tcW w:w="2055" w:type="dxa"/>
          </w:tcPr>
          <w:p w14:paraId="407F9C42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0.99 (0.96, 1.01)</w:t>
            </w:r>
          </w:p>
        </w:tc>
        <w:tc>
          <w:tcPr>
            <w:tcW w:w="2233" w:type="dxa"/>
          </w:tcPr>
          <w:p w14:paraId="7A9A6C0F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1.05 (1.02, 1.07)</w:t>
            </w:r>
          </w:p>
        </w:tc>
      </w:tr>
      <w:tr w:rsidR="002E58C0" w:rsidRPr="002E58C0" w14:paraId="3D0F3EB0" w14:textId="77777777" w:rsidTr="00E50F67">
        <w:tc>
          <w:tcPr>
            <w:tcW w:w="5517" w:type="dxa"/>
          </w:tcPr>
          <w:p w14:paraId="0D6057B2" w14:textId="77777777" w:rsidR="002E58C0" w:rsidRPr="002E58C0" w:rsidRDefault="002E58C0" w:rsidP="00E50F67">
            <w:pPr>
              <w:pStyle w:val="TableNote"/>
              <w:jc w:val="both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Site</w:t>
            </w:r>
          </w:p>
        </w:tc>
        <w:tc>
          <w:tcPr>
            <w:tcW w:w="2055" w:type="dxa"/>
          </w:tcPr>
          <w:p w14:paraId="4410FAC4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233" w:type="dxa"/>
          </w:tcPr>
          <w:p w14:paraId="5A710665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E58C0" w:rsidRPr="002E58C0" w14:paraId="5FD50DFD" w14:textId="77777777" w:rsidTr="00E50F67">
        <w:tc>
          <w:tcPr>
            <w:tcW w:w="5517" w:type="dxa"/>
          </w:tcPr>
          <w:p w14:paraId="0CE4B24B" w14:textId="77777777" w:rsidR="002E58C0" w:rsidRPr="002E58C0" w:rsidRDefault="002E58C0" w:rsidP="00E50F67">
            <w:pPr>
              <w:pStyle w:val="TableNote"/>
              <w:jc w:val="right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Guayaquil</w:t>
            </w:r>
          </w:p>
        </w:tc>
        <w:tc>
          <w:tcPr>
            <w:tcW w:w="2055" w:type="dxa"/>
          </w:tcPr>
          <w:p w14:paraId="3C989E3E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REF</w:t>
            </w:r>
          </w:p>
        </w:tc>
        <w:tc>
          <w:tcPr>
            <w:tcW w:w="2233" w:type="dxa"/>
          </w:tcPr>
          <w:p w14:paraId="45FB96CD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REF</w:t>
            </w:r>
          </w:p>
        </w:tc>
      </w:tr>
      <w:tr w:rsidR="002E58C0" w:rsidRPr="002E58C0" w14:paraId="7B5CBB91" w14:textId="77777777" w:rsidTr="00E50F67">
        <w:tc>
          <w:tcPr>
            <w:tcW w:w="5517" w:type="dxa"/>
          </w:tcPr>
          <w:p w14:paraId="0B8682BF" w14:textId="77777777" w:rsidR="002E58C0" w:rsidRPr="002E58C0" w:rsidRDefault="002E58C0" w:rsidP="00E50F67">
            <w:pPr>
              <w:pStyle w:val="TableNote"/>
              <w:jc w:val="right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Panama</w:t>
            </w:r>
          </w:p>
        </w:tc>
        <w:tc>
          <w:tcPr>
            <w:tcW w:w="2055" w:type="dxa"/>
          </w:tcPr>
          <w:p w14:paraId="42529913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0.54 (0.27, 1.08)</w:t>
            </w:r>
          </w:p>
        </w:tc>
        <w:tc>
          <w:tcPr>
            <w:tcW w:w="2233" w:type="dxa"/>
          </w:tcPr>
          <w:p w14:paraId="75C756E0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2.33 (1.22, 4.46)</w:t>
            </w:r>
          </w:p>
        </w:tc>
      </w:tr>
      <w:tr w:rsidR="002E58C0" w:rsidRPr="002E58C0" w14:paraId="4FA41D0B" w14:textId="77777777" w:rsidTr="00E50F67">
        <w:tc>
          <w:tcPr>
            <w:tcW w:w="5517" w:type="dxa"/>
          </w:tcPr>
          <w:p w14:paraId="2F94B4F8" w14:textId="77777777" w:rsidR="002E58C0" w:rsidRPr="002E58C0" w:rsidRDefault="002E58C0" w:rsidP="00E50F67">
            <w:pPr>
              <w:pStyle w:val="TableNote"/>
              <w:jc w:val="right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Tulcan</w:t>
            </w:r>
          </w:p>
        </w:tc>
        <w:tc>
          <w:tcPr>
            <w:tcW w:w="2055" w:type="dxa"/>
          </w:tcPr>
          <w:p w14:paraId="76EF5B57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0.52 (0.25, 1.08)</w:t>
            </w:r>
          </w:p>
        </w:tc>
        <w:tc>
          <w:tcPr>
            <w:tcW w:w="2233" w:type="dxa"/>
          </w:tcPr>
          <w:p w14:paraId="57902339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1.53 (0.79, 2.97)</w:t>
            </w:r>
          </w:p>
        </w:tc>
      </w:tr>
      <w:tr w:rsidR="002E58C0" w:rsidRPr="002E58C0" w14:paraId="0874F361" w14:textId="77777777" w:rsidTr="00E50F67">
        <w:tc>
          <w:tcPr>
            <w:tcW w:w="5517" w:type="dxa"/>
          </w:tcPr>
          <w:p w14:paraId="65FB18F1" w14:textId="77777777" w:rsidR="002E58C0" w:rsidRPr="002E58C0" w:rsidRDefault="002E58C0" w:rsidP="00E50F67">
            <w:pPr>
              <w:pStyle w:val="TableNote"/>
              <w:jc w:val="both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Education</w:t>
            </w:r>
          </w:p>
        </w:tc>
        <w:tc>
          <w:tcPr>
            <w:tcW w:w="2055" w:type="dxa"/>
          </w:tcPr>
          <w:p w14:paraId="6CF8CF9B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233" w:type="dxa"/>
          </w:tcPr>
          <w:p w14:paraId="20416964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E58C0" w:rsidRPr="002E58C0" w14:paraId="6A6C2B6D" w14:textId="77777777" w:rsidTr="00E50F67">
        <w:tc>
          <w:tcPr>
            <w:tcW w:w="5517" w:type="dxa"/>
          </w:tcPr>
          <w:p w14:paraId="09A97FBF" w14:textId="77777777" w:rsidR="002E58C0" w:rsidRPr="002E58C0" w:rsidRDefault="002E58C0" w:rsidP="00E50F67">
            <w:pPr>
              <w:pStyle w:val="TableNote"/>
              <w:jc w:val="right"/>
              <w:rPr>
                <w:rFonts w:ascii="Calibri" w:hAnsi="Calibri" w:cs="Calibri"/>
                <w:i/>
                <w:iCs/>
                <w:szCs w:val="24"/>
              </w:rPr>
            </w:pPr>
            <w:r w:rsidRPr="002E58C0">
              <w:rPr>
                <w:rFonts w:ascii="Calibri" w:hAnsi="Calibri" w:cs="Calibri"/>
                <w:i/>
                <w:iCs/>
                <w:szCs w:val="24"/>
              </w:rPr>
              <w:t>Less than primary</w:t>
            </w:r>
          </w:p>
        </w:tc>
        <w:tc>
          <w:tcPr>
            <w:tcW w:w="2055" w:type="dxa"/>
          </w:tcPr>
          <w:p w14:paraId="46967C02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REF</w:t>
            </w:r>
          </w:p>
        </w:tc>
        <w:tc>
          <w:tcPr>
            <w:tcW w:w="2233" w:type="dxa"/>
          </w:tcPr>
          <w:p w14:paraId="1620265B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REF</w:t>
            </w:r>
          </w:p>
        </w:tc>
      </w:tr>
      <w:tr w:rsidR="002E58C0" w:rsidRPr="002E58C0" w14:paraId="14BEA77F" w14:textId="77777777" w:rsidTr="00E50F67">
        <w:tc>
          <w:tcPr>
            <w:tcW w:w="5517" w:type="dxa"/>
          </w:tcPr>
          <w:p w14:paraId="52CAE18B" w14:textId="77777777" w:rsidR="002E58C0" w:rsidRPr="002E58C0" w:rsidRDefault="002E58C0" w:rsidP="00E50F67">
            <w:pPr>
              <w:pStyle w:val="TableNote"/>
              <w:jc w:val="right"/>
              <w:rPr>
                <w:rFonts w:ascii="Calibri" w:hAnsi="Calibri" w:cs="Calibri"/>
                <w:i/>
                <w:iCs/>
                <w:szCs w:val="24"/>
              </w:rPr>
            </w:pPr>
            <w:r w:rsidRPr="002E58C0">
              <w:rPr>
                <w:rFonts w:ascii="Calibri" w:hAnsi="Calibri" w:cs="Calibri"/>
                <w:i/>
                <w:iCs/>
                <w:szCs w:val="24"/>
              </w:rPr>
              <w:t>Completed primary school</w:t>
            </w:r>
          </w:p>
        </w:tc>
        <w:tc>
          <w:tcPr>
            <w:tcW w:w="2055" w:type="dxa"/>
          </w:tcPr>
          <w:p w14:paraId="4C3B6F61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0.30 (0.06, 1.43)</w:t>
            </w:r>
          </w:p>
        </w:tc>
        <w:tc>
          <w:tcPr>
            <w:tcW w:w="2233" w:type="dxa"/>
          </w:tcPr>
          <w:p w14:paraId="1F2CCCEF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1.08 (0.28, 4.13)</w:t>
            </w:r>
          </w:p>
        </w:tc>
      </w:tr>
      <w:tr w:rsidR="002E58C0" w:rsidRPr="002E58C0" w14:paraId="26E7CBDB" w14:textId="77777777" w:rsidTr="00E50F67">
        <w:tc>
          <w:tcPr>
            <w:tcW w:w="5517" w:type="dxa"/>
          </w:tcPr>
          <w:p w14:paraId="712C6F3A" w14:textId="77777777" w:rsidR="002E58C0" w:rsidRPr="002E58C0" w:rsidRDefault="002E58C0" w:rsidP="00E50F67">
            <w:pPr>
              <w:pStyle w:val="TableNote"/>
              <w:jc w:val="right"/>
              <w:rPr>
                <w:rFonts w:ascii="Calibri" w:hAnsi="Calibri" w:cs="Calibri"/>
                <w:i/>
                <w:iCs/>
                <w:szCs w:val="24"/>
              </w:rPr>
            </w:pPr>
            <w:r w:rsidRPr="002E58C0">
              <w:rPr>
                <w:rFonts w:ascii="Calibri" w:hAnsi="Calibri" w:cs="Calibri"/>
                <w:i/>
                <w:iCs/>
                <w:szCs w:val="24"/>
              </w:rPr>
              <w:t>Completed secondary school</w:t>
            </w:r>
          </w:p>
        </w:tc>
        <w:tc>
          <w:tcPr>
            <w:tcW w:w="2055" w:type="dxa"/>
          </w:tcPr>
          <w:p w14:paraId="50B3F7D5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0.53 (0.16, 1.76)</w:t>
            </w:r>
          </w:p>
        </w:tc>
        <w:tc>
          <w:tcPr>
            <w:tcW w:w="2233" w:type="dxa"/>
          </w:tcPr>
          <w:p w14:paraId="233798A6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1.17 (0.37, 3.69)</w:t>
            </w:r>
          </w:p>
        </w:tc>
      </w:tr>
      <w:tr w:rsidR="002E58C0" w:rsidRPr="002E58C0" w14:paraId="4A2FFC59" w14:textId="77777777" w:rsidTr="00E50F67">
        <w:tc>
          <w:tcPr>
            <w:tcW w:w="5517" w:type="dxa"/>
          </w:tcPr>
          <w:p w14:paraId="25846933" w14:textId="77777777" w:rsidR="002E58C0" w:rsidRPr="002E58C0" w:rsidRDefault="002E58C0" w:rsidP="00E50F67">
            <w:pPr>
              <w:pStyle w:val="TableNote"/>
              <w:jc w:val="right"/>
              <w:rPr>
                <w:rFonts w:ascii="Calibri" w:hAnsi="Calibri" w:cs="Calibri"/>
                <w:i/>
                <w:iCs/>
                <w:szCs w:val="24"/>
              </w:rPr>
            </w:pPr>
            <w:r w:rsidRPr="002E58C0">
              <w:rPr>
                <w:rFonts w:ascii="Calibri" w:hAnsi="Calibri" w:cs="Calibri"/>
                <w:i/>
                <w:iCs/>
                <w:szCs w:val="24"/>
              </w:rPr>
              <w:t>College degree</w:t>
            </w:r>
          </w:p>
        </w:tc>
        <w:tc>
          <w:tcPr>
            <w:tcW w:w="2055" w:type="dxa"/>
          </w:tcPr>
          <w:p w14:paraId="63C49ECB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0.99 (0.29, 3.42)</w:t>
            </w:r>
          </w:p>
        </w:tc>
        <w:tc>
          <w:tcPr>
            <w:tcW w:w="2233" w:type="dxa"/>
          </w:tcPr>
          <w:p w14:paraId="090CC6B6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0.97 (0.29, 3.27)</w:t>
            </w:r>
          </w:p>
        </w:tc>
      </w:tr>
      <w:tr w:rsidR="002E58C0" w:rsidRPr="002E58C0" w14:paraId="22A79301" w14:textId="77777777" w:rsidTr="00E50F67">
        <w:tc>
          <w:tcPr>
            <w:tcW w:w="5517" w:type="dxa"/>
          </w:tcPr>
          <w:p w14:paraId="2DF0C012" w14:textId="77777777" w:rsidR="002E58C0" w:rsidRPr="002E58C0" w:rsidRDefault="002E58C0" w:rsidP="00E50F67">
            <w:pPr>
              <w:pStyle w:val="TableNote"/>
              <w:jc w:val="right"/>
              <w:rPr>
                <w:rFonts w:ascii="Calibri" w:hAnsi="Calibri" w:cs="Calibri"/>
                <w:i/>
                <w:iCs/>
                <w:szCs w:val="24"/>
              </w:rPr>
            </w:pPr>
            <w:r w:rsidRPr="002E58C0">
              <w:rPr>
                <w:rFonts w:ascii="Calibri" w:hAnsi="Calibri" w:cs="Calibri"/>
                <w:i/>
                <w:iCs/>
                <w:szCs w:val="24"/>
              </w:rPr>
              <w:t>Other</w:t>
            </w:r>
          </w:p>
        </w:tc>
        <w:tc>
          <w:tcPr>
            <w:tcW w:w="2055" w:type="dxa"/>
          </w:tcPr>
          <w:p w14:paraId="08052EEF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0.64 (0.13, 3.20)</w:t>
            </w:r>
          </w:p>
        </w:tc>
        <w:tc>
          <w:tcPr>
            <w:tcW w:w="2233" w:type="dxa"/>
          </w:tcPr>
          <w:p w14:paraId="49E649BC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2.92 (0.59, 14.33)</w:t>
            </w:r>
          </w:p>
        </w:tc>
      </w:tr>
      <w:tr w:rsidR="002E58C0" w:rsidRPr="002E58C0" w14:paraId="49F05117" w14:textId="77777777" w:rsidTr="00E50F67">
        <w:tc>
          <w:tcPr>
            <w:tcW w:w="5517" w:type="dxa"/>
          </w:tcPr>
          <w:p w14:paraId="11BF61D0" w14:textId="77777777" w:rsidR="002E58C0" w:rsidRPr="002E58C0" w:rsidRDefault="002E58C0" w:rsidP="00E50F67">
            <w:pPr>
              <w:pStyle w:val="TableNote"/>
              <w:jc w:val="both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Employment</w:t>
            </w:r>
          </w:p>
        </w:tc>
        <w:tc>
          <w:tcPr>
            <w:tcW w:w="2055" w:type="dxa"/>
          </w:tcPr>
          <w:p w14:paraId="761810DF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233" w:type="dxa"/>
          </w:tcPr>
          <w:p w14:paraId="144C3094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E58C0" w:rsidRPr="002E58C0" w14:paraId="37B4E594" w14:textId="77777777" w:rsidTr="00E50F67">
        <w:tc>
          <w:tcPr>
            <w:tcW w:w="5517" w:type="dxa"/>
          </w:tcPr>
          <w:p w14:paraId="2363C975" w14:textId="77777777" w:rsidR="002E58C0" w:rsidRPr="002E58C0" w:rsidRDefault="002E58C0" w:rsidP="00E50F67">
            <w:pPr>
              <w:pStyle w:val="TableNote"/>
              <w:jc w:val="right"/>
              <w:rPr>
                <w:rFonts w:ascii="Calibri" w:hAnsi="Calibri" w:cs="Calibri"/>
                <w:i/>
                <w:iCs/>
                <w:szCs w:val="24"/>
              </w:rPr>
            </w:pPr>
            <w:r w:rsidRPr="002E58C0">
              <w:rPr>
                <w:rFonts w:ascii="Calibri" w:hAnsi="Calibri" w:cs="Calibri"/>
                <w:i/>
                <w:iCs/>
                <w:szCs w:val="24"/>
              </w:rPr>
              <w:t>Unemployed or Housewife</w:t>
            </w:r>
          </w:p>
        </w:tc>
        <w:tc>
          <w:tcPr>
            <w:tcW w:w="2055" w:type="dxa"/>
          </w:tcPr>
          <w:p w14:paraId="463448C6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REF</w:t>
            </w:r>
          </w:p>
        </w:tc>
        <w:tc>
          <w:tcPr>
            <w:tcW w:w="2233" w:type="dxa"/>
          </w:tcPr>
          <w:p w14:paraId="5ED8A167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REF</w:t>
            </w:r>
          </w:p>
        </w:tc>
      </w:tr>
      <w:tr w:rsidR="002E58C0" w:rsidRPr="002E58C0" w14:paraId="428E60D2" w14:textId="77777777" w:rsidTr="00E50F67">
        <w:tc>
          <w:tcPr>
            <w:tcW w:w="5517" w:type="dxa"/>
          </w:tcPr>
          <w:p w14:paraId="31D82D97" w14:textId="77777777" w:rsidR="002E58C0" w:rsidRPr="002E58C0" w:rsidRDefault="002E58C0" w:rsidP="00E50F67">
            <w:pPr>
              <w:pStyle w:val="TableNote"/>
              <w:jc w:val="right"/>
              <w:rPr>
                <w:rFonts w:ascii="Calibri" w:hAnsi="Calibri" w:cs="Calibri"/>
                <w:i/>
                <w:iCs/>
                <w:szCs w:val="24"/>
              </w:rPr>
            </w:pPr>
            <w:r w:rsidRPr="002E58C0">
              <w:rPr>
                <w:rFonts w:ascii="Calibri" w:hAnsi="Calibri" w:cs="Calibri"/>
                <w:i/>
                <w:iCs/>
                <w:szCs w:val="24"/>
              </w:rPr>
              <w:t>Informal work</w:t>
            </w:r>
          </w:p>
        </w:tc>
        <w:tc>
          <w:tcPr>
            <w:tcW w:w="2055" w:type="dxa"/>
          </w:tcPr>
          <w:p w14:paraId="4D59D6FE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1.88 (0.97, 3.62)</w:t>
            </w:r>
          </w:p>
        </w:tc>
        <w:tc>
          <w:tcPr>
            <w:tcW w:w="2233" w:type="dxa"/>
          </w:tcPr>
          <w:p w14:paraId="0A999FA6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0.55 (0.30, 1.01)</w:t>
            </w:r>
          </w:p>
        </w:tc>
      </w:tr>
      <w:tr w:rsidR="002E58C0" w:rsidRPr="002E58C0" w14:paraId="30A73B4C" w14:textId="77777777" w:rsidTr="00E50F67">
        <w:tc>
          <w:tcPr>
            <w:tcW w:w="5517" w:type="dxa"/>
          </w:tcPr>
          <w:p w14:paraId="6B2536FF" w14:textId="77777777" w:rsidR="002E58C0" w:rsidRPr="002E58C0" w:rsidRDefault="002E58C0" w:rsidP="00E50F67">
            <w:pPr>
              <w:pStyle w:val="TableNote"/>
              <w:jc w:val="right"/>
              <w:rPr>
                <w:rFonts w:ascii="Calibri" w:hAnsi="Calibri" w:cs="Calibri"/>
                <w:i/>
                <w:iCs/>
                <w:szCs w:val="24"/>
              </w:rPr>
            </w:pPr>
            <w:r w:rsidRPr="002E58C0">
              <w:rPr>
                <w:rFonts w:ascii="Calibri" w:hAnsi="Calibri" w:cs="Calibri"/>
                <w:i/>
                <w:iCs/>
                <w:szCs w:val="24"/>
              </w:rPr>
              <w:t>Part-time formal work</w:t>
            </w:r>
          </w:p>
        </w:tc>
        <w:tc>
          <w:tcPr>
            <w:tcW w:w="2055" w:type="dxa"/>
          </w:tcPr>
          <w:p w14:paraId="0DBBC542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1.72 (0.54, 5.47)</w:t>
            </w:r>
          </w:p>
        </w:tc>
        <w:tc>
          <w:tcPr>
            <w:tcW w:w="2233" w:type="dxa"/>
          </w:tcPr>
          <w:p w14:paraId="778B28C0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0.53 (0.18, 1.57)</w:t>
            </w:r>
          </w:p>
        </w:tc>
      </w:tr>
      <w:tr w:rsidR="002E58C0" w:rsidRPr="002E58C0" w14:paraId="55EF446D" w14:textId="77777777" w:rsidTr="00E50F67">
        <w:tc>
          <w:tcPr>
            <w:tcW w:w="5517" w:type="dxa"/>
          </w:tcPr>
          <w:p w14:paraId="1A9A9BAB" w14:textId="77777777" w:rsidR="002E58C0" w:rsidRPr="002E58C0" w:rsidRDefault="002E58C0" w:rsidP="00E50F67">
            <w:pPr>
              <w:pStyle w:val="TableNote"/>
              <w:jc w:val="right"/>
              <w:rPr>
                <w:rFonts w:ascii="Calibri" w:hAnsi="Calibri" w:cs="Calibri"/>
                <w:i/>
                <w:iCs/>
                <w:szCs w:val="24"/>
              </w:rPr>
            </w:pPr>
            <w:r w:rsidRPr="002E58C0">
              <w:rPr>
                <w:rFonts w:ascii="Calibri" w:hAnsi="Calibri" w:cs="Calibri"/>
                <w:i/>
                <w:iCs/>
                <w:szCs w:val="24"/>
              </w:rPr>
              <w:t>Full-time formal work</w:t>
            </w:r>
          </w:p>
        </w:tc>
        <w:tc>
          <w:tcPr>
            <w:tcW w:w="2055" w:type="dxa"/>
          </w:tcPr>
          <w:p w14:paraId="3852A66B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0.85 (0.67, 5.11)</w:t>
            </w:r>
          </w:p>
        </w:tc>
        <w:tc>
          <w:tcPr>
            <w:tcW w:w="2233" w:type="dxa"/>
          </w:tcPr>
          <w:p w14:paraId="55C732A8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0.79 (0.31, 2.04)</w:t>
            </w:r>
          </w:p>
        </w:tc>
      </w:tr>
      <w:tr w:rsidR="002E58C0" w:rsidRPr="002E58C0" w14:paraId="3AA08111" w14:textId="77777777" w:rsidTr="00E50F67">
        <w:tc>
          <w:tcPr>
            <w:tcW w:w="5517" w:type="dxa"/>
          </w:tcPr>
          <w:p w14:paraId="5720EAEE" w14:textId="77777777" w:rsidR="002E58C0" w:rsidRPr="002E58C0" w:rsidRDefault="002E58C0" w:rsidP="00E50F67">
            <w:pPr>
              <w:pStyle w:val="TableNote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Any employment</w:t>
            </w:r>
          </w:p>
        </w:tc>
        <w:tc>
          <w:tcPr>
            <w:tcW w:w="2055" w:type="dxa"/>
          </w:tcPr>
          <w:p w14:paraId="24E1846E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233" w:type="dxa"/>
          </w:tcPr>
          <w:p w14:paraId="7AA22CE0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E58C0" w:rsidRPr="002E58C0" w14:paraId="1FF1F1FB" w14:textId="77777777" w:rsidTr="00E50F67">
        <w:tc>
          <w:tcPr>
            <w:tcW w:w="5517" w:type="dxa"/>
          </w:tcPr>
          <w:p w14:paraId="3A842E09" w14:textId="77777777" w:rsidR="002E58C0" w:rsidRPr="002E58C0" w:rsidRDefault="002E58C0" w:rsidP="00E50F67">
            <w:pPr>
              <w:pStyle w:val="TableNote"/>
              <w:jc w:val="right"/>
              <w:rPr>
                <w:rFonts w:ascii="Calibri" w:hAnsi="Calibri" w:cs="Calibri"/>
                <w:i/>
                <w:iCs/>
                <w:szCs w:val="24"/>
              </w:rPr>
            </w:pPr>
            <w:r w:rsidRPr="002E58C0">
              <w:rPr>
                <w:rFonts w:ascii="Calibri" w:hAnsi="Calibri" w:cs="Calibri"/>
                <w:i/>
                <w:iCs/>
                <w:szCs w:val="24"/>
              </w:rPr>
              <w:t>Unemployed or housewife</w:t>
            </w:r>
          </w:p>
        </w:tc>
        <w:tc>
          <w:tcPr>
            <w:tcW w:w="2055" w:type="dxa"/>
          </w:tcPr>
          <w:p w14:paraId="7BE6E655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REF</w:t>
            </w:r>
          </w:p>
        </w:tc>
        <w:tc>
          <w:tcPr>
            <w:tcW w:w="2233" w:type="dxa"/>
          </w:tcPr>
          <w:p w14:paraId="641F4DA0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REF</w:t>
            </w:r>
          </w:p>
        </w:tc>
      </w:tr>
      <w:tr w:rsidR="002E58C0" w:rsidRPr="002E58C0" w14:paraId="0AF39DCA" w14:textId="77777777" w:rsidTr="00E50F67">
        <w:tc>
          <w:tcPr>
            <w:tcW w:w="5517" w:type="dxa"/>
          </w:tcPr>
          <w:p w14:paraId="1FDCF185" w14:textId="77777777" w:rsidR="002E58C0" w:rsidRPr="002E58C0" w:rsidRDefault="002E58C0" w:rsidP="00E50F67">
            <w:pPr>
              <w:pStyle w:val="TableNote"/>
              <w:jc w:val="right"/>
              <w:rPr>
                <w:rFonts w:ascii="Calibri" w:hAnsi="Calibri" w:cs="Calibri"/>
                <w:i/>
                <w:iCs/>
                <w:szCs w:val="24"/>
              </w:rPr>
            </w:pPr>
            <w:r w:rsidRPr="002E58C0">
              <w:rPr>
                <w:rFonts w:ascii="Calibri" w:hAnsi="Calibri" w:cs="Calibri"/>
                <w:i/>
                <w:iCs/>
                <w:szCs w:val="24"/>
              </w:rPr>
              <w:t>Employed</w:t>
            </w:r>
          </w:p>
        </w:tc>
        <w:tc>
          <w:tcPr>
            <w:tcW w:w="2055" w:type="dxa"/>
          </w:tcPr>
          <w:p w14:paraId="7A2A2BCB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1.87 (1.04, 3.37)</w:t>
            </w:r>
          </w:p>
        </w:tc>
        <w:tc>
          <w:tcPr>
            <w:tcW w:w="2233" w:type="dxa"/>
          </w:tcPr>
          <w:p w14:paraId="3EDEF897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0.59 (0.35, 1.01)</w:t>
            </w:r>
          </w:p>
        </w:tc>
      </w:tr>
      <w:tr w:rsidR="002E58C0" w:rsidRPr="002E58C0" w14:paraId="457132A1" w14:textId="77777777" w:rsidTr="00E50F67">
        <w:tc>
          <w:tcPr>
            <w:tcW w:w="5517" w:type="dxa"/>
          </w:tcPr>
          <w:p w14:paraId="3EF8F532" w14:textId="77777777" w:rsidR="002E58C0" w:rsidRPr="002E58C0" w:rsidRDefault="002E58C0" w:rsidP="00E50F67">
            <w:pPr>
              <w:pStyle w:val="TableNote"/>
              <w:jc w:val="both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Nationality</w:t>
            </w:r>
          </w:p>
        </w:tc>
        <w:tc>
          <w:tcPr>
            <w:tcW w:w="2055" w:type="dxa"/>
          </w:tcPr>
          <w:p w14:paraId="6FE35C72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233" w:type="dxa"/>
          </w:tcPr>
          <w:p w14:paraId="005E8717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E58C0" w:rsidRPr="002E58C0" w14:paraId="2D667B75" w14:textId="77777777" w:rsidTr="00E50F67">
        <w:tc>
          <w:tcPr>
            <w:tcW w:w="5517" w:type="dxa"/>
          </w:tcPr>
          <w:p w14:paraId="22B029F3" w14:textId="77777777" w:rsidR="002E58C0" w:rsidRPr="002E58C0" w:rsidRDefault="002E58C0" w:rsidP="00E50F67">
            <w:pPr>
              <w:pStyle w:val="TableNote"/>
              <w:jc w:val="right"/>
              <w:rPr>
                <w:rFonts w:ascii="Calibri" w:hAnsi="Calibri" w:cs="Calibri"/>
                <w:i/>
                <w:iCs/>
                <w:szCs w:val="24"/>
              </w:rPr>
            </w:pPr>
            <w:r w:rsidRPr="002E58C0">
              <w:rPr>
                <w:rFonts w:ascii="Calibri" w:hAnsi="Calibri" w:cs="Calibri"/>
                <w:i/>
                <w:iCs/>
                <w:szCs w:val="24"/>
              </w:rPr>
              <w:t>Colombian</w:t>
            </w:r>
          </w:p>
        </w:tc>
        <w:tc>
          <w:tcPr>
            <w:tcW w:w="2055" w:type="dxa"/>
          </w:tcPr>
          <w:p w14:paraId="5B4620DF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REF</w:t>
            </w:r>
          </w:p>
        </w:tc>
        <w:tc>
          <w:tcPr>
            <w:tcW w:w="2233" w:type="dxa"/>
          </w:tcPr>
          <w:p w14:paraId="2C6803CC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REF</w:t>
            </w:r>
          </w:p>
        </w:tc>
      </w:tr>
      <w:tr w:rsidR="002E58C0" w:rsidRPr="002E58C0" w14:paraId="78C0DB2F" w14:textId="77777777" w:rsidTr="00E50F67">
        <w:tc>
          <w:tcPr>
            <w:tcW w:w="5517" w:type="dxa"/>
          </w:tcPr>
          <w:p w14:paraId="4F9B02E2" w14:textId="77777777" w:rsidR="002E58C0" w:rsidRPr="002E58C0" w:rsidRDefault="002E58C0" w:rsidP="00E50F67">
            <w:pPr>
              <w:pStyle w:val="TableNote"/>
              <w:jc w:val="right"/>
              <w:rPr>
                <w:rFonts w:ascii="Calibri" w:hAnsi="Calibri" w:cs="Calibri"/>
                <w:i/>
                <w:iCs/>
                <w:szCs w:val="24"/>
              </w:rPr>
            </w:pPr>
            <w:r w:rsidRPr="002E58C0">
              <w:rPr>
                <w:rFonts w:ascii="Calibri" w:hAnsi="Calibri" w:cs="Calibri"/>
                <w:i/>
                <w:iCs/>
                <w:szCs w:val="24"/>
              </w:rPr>
              <w:t>Ecuadorian</w:t>
            </w:r>
          </w:p>
        </w:tc>
        <w:tc>
          <w:tcPr>
            <w:tcW w:w="2055" w:type="dxa"/>
          </w:tcPr>
          <w:p w14:paraId="08CA679B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0.38 (0.11, 1.40)</w:t>
            </w:r>
          </w:p>
        </w:tc>
        <w:tc>
          <w:tcPr>
            <w:tcW w:w="2233" w:type="dxa"/>
          </w:tcPr>
          <w:p w14:paraId="57F54E12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2.35 (0.81, 6.84)</w:t>
            </w:r>
          </w:p>
        </w:tc>
      </w:tr>
      <w:tr w:rsidR="002E58C0" w:rsidRPr="002E58C0" w14:paraId="45BE3766" w14:textId="77777777" w:rsidTr="00E50F67">
        <w:tc>
          <w:tcPr>
            <w:tcW w:w="5517" w:type="dxa"/>
          </w:tcPr>
          <w:p w14:paraId="19A58154" w14:textId="77777777" w:rsidR="002E58C0" w:rsidRPr="002E58C0" w:rsidRDefault="002E58C0" w:rsidP="00E50F67">
            <w:pPr>
              <w:pStyle w:val="TableNote"/>
              <w:jc w:val="right"/>
              <w:rPr>
                <w:rFonts w:ascii="Calibri" w:hAnsi="Calibri" w:cs="Calibri"/>
                <w:i/>
                <w:iCs/>
                <w:szCs w:val="24"/>
              </w:rPr>
            </w:pPr>
            <w:r w:rsidRPr="002E58C0">
              <w:rPr>
                <w:rFonts w:ascii="Calibri" w:hAnsi="Calibri" w:cs="Calibri"/>
                <w:i/>
                <w:iCs/>
                <w:szCs w:val="24"/>
              </w:rPr>
              <w:t>Venezuelan</w:t>
            </w:r>
          </w:p>
        </w:tc>
        <w:tc>
          <w:tcPr>
            <w:tcW w:w="2055" w:type="dxa"/>
          </w:tcPr>
          <w:p w14:paraId="7D5F32AD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0.98 (0.43, 2.24)</w:t>
            </w:r>
          </w:p>
        </w:tc>
        <w:tc>
          <w:tcPr>
            <w:tcW w:w="2233" w:type="dxa"/>
          </w:tcPr>
          <w:p w14:paraId="48281BC5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0.79 (0.37, 1.68)</w:t>
            </w:r>
          </w:p>
        </w:tc>
      </w:tr>
      <w:tr w:rsidR="002E58C0" w:rsidRPr="002E58C0" w14:paraId="71A8FDE1" w14:textId="77777777" w:rsidTr="00E50F67">
        <w:tc>
          <w:tcPr>
            <w:tcW w:w="5517" w:type="dxa"/>
          </w:tcPr>
          <w:p w14:paraId="2D600DEF" w14:textId="77777777" w:rsidR="002E58C0" w:rsidRPr="00C505F0" w:rsidRDefault="002E58C0" w:rsidP="00E50F67">
            <w:pPr>
              <w:pStyle w:val="TableNote"/>
              <w:jc w:val="right"/>
              <w:rPr>
                <w:rFonts w:ascii="Calibri" w:hAnsi="Calibri"/>
                <w:i/>
                <w:lang w:val="es-EC"/>
              </w:rPr>
            </w:pPr>
            <w:r w:rsidRPr="00C505F0">
              <w:rPr>
                <w:rFonts w:ascii="Calibri" w:hAnsi="Calibri"/>
                <w:i/>
                <w:lang w:val="es-EC"/>
              </w:rPr>
              <w:t xml:space="preserve">Other (Cuban, Dominican, Honduran, Nicaraguan, Salvadoran, Mixed) </w:t>
            </w:r>
          </w:p>
        </w:tc>
        <w:tc>
          <w:tcPr>
            <w:tcW w:w="2055" w:type="dxa"/>
          </w:tcPr>
          <w:p w14:paraId="59036769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1.15 (0.31, 4.24)</w:t>
            </w:r>
          </w:p>
        </w:tc>
        <w:tc>
          <w:tcPr>
            <w:tcW w:w="2233" w:type="dxa"/>
          </w:tcPr>
          <w:p w14:paraId="72A2FBF6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0.82 (0.24, 2.80)</w:t>
            </w:r>
          </w:p>
        </w:tc>
      </w:tr>
      <w:tr w:rsidR="002E58C0" w:rsidRPr="002E58C0" w14:paraId="59170588" w14:textId="77777777" w:rsidTr="00E50F67">
        <w:tc>
          <w:tcPr>
            <w:tcW w:w="5517" w:type="dxa"/>
          </w:tcPr>
          <w:p w14:paraId="7B20A821" w14:textId="77777777" w:rsidR="002E58C0" w:rsidRPr="002E58C0" w:rsidRDefault="002E58C0" w:rsidP="00E50F67">
            <w:pPr>
              <w:pStyle w:val="TableNote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Community</w:t>
            </w:r>
          </w:p>
        </w:tc>
        <w:tc>
          <w:tcPr>
            <w:tcW w:w="2055" w:type="dxa"/>
          </w:tcPr>
          <w:p w14:paraId="2EDF02E2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233" w:type="dxa"/>
          </w:tcPr>
          <w:p w14:paraId="3C7E6C8C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E58C0" w:rsidRPr="002E58C0" w14:paraId="00239BDC" w14:textId="77777777" w:rsidTr="00E50F67">
        <w:tc>
          <w:tcPr>
            <w:tcW w:w="5517" w:type="dxa"/>
          </w:tcPr>
          <w:p w14:paraId="633C27F8" w14:textId="77777777" w:rsidR="002E58C0" w:rsidRPr="002E58C0" w:rsidRDefault="002E58C0" w:rsidP="00E50F67">
            <w:pPr>
              <w:pStyle w:val="TableNote"/>
              <w:jc w:val="right"/>
              <w:rPr>
                <w:rFonts w:ascii="Calibri" w:hAnsi="Calibri" w:cs="Calibri"/>
                <w:i/>
                <w:iCs/>
                <w:szCs w:val="24"/>
              </w:rPr>
            </w:pPr>
            <w:r w:rsidRPr="002E58C0">
              <w:rPr>
                <w:rFonts w:ascii="Calibri" w:hAnsi="Calibri" w:cs="Calibri"/>
                <w:i/>
                <w:iCs/>
                <w:szCs w:val="24"/>
              </w:rPr>
              <w:t>Migrant</w:t>
            </w:r>
          </w:p>
        </w:tc>
        <w:tc>
          <w:tcPr>
            <w:tcW w:w="2055" w:type="dxa"/>
          </w:tcPr>
          <w:p w14:paraId="15D62EB6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REF</w:t>
            </w:r>
          </w:p>
        </w:tc>
        <w:tc>
          <w:tcPr>
            <w:tcW w:w="2233" w:type="dxa"/>
          </w:tcPr>
          <w:p w14:paraId="54CAB8E2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REF</w:t>
            </w:r>
          </w:p>
        </w:tc>
      </w:tr>
      <w:tr w:rsidR="002E58C0" w:rsidRPr="002E58C0" w14:paraId="3AF4744B" w14:textId="77777777" w:rsidTr="00E50F67">
        <w:tc>
          <w:tcPr>
            <w:tcW w:w="5517" w:type="dxa"/>
          </w:tcPr>
          <w:p w14:paraId="711EEDA8" w14:textId="77777777" w:rsidR="002E58C0" w:rsidRPr="002E58C0" w:rsidRDefault="002E58C0" w:rsidP="00E50F67">
            <w:pPr>
              <w:pStyle w:val="TableNote"/>
              <w:jc w:val="right"/>
              <w:rPr>
                <w:rFonts w:ascii="Calibri" w:hAnsi="Calibri" w:cs="Calibri"/>
                <w:i/>
                <w:iCs/>
                <w:szCs w:val="24"/>
              </w:rPr>
            </w:pPr>
            <w:r w:rsidRPr="002E58C0">
              <w:rPr>
                <w:rFonts w:ascii="Calibri" w:hAnsi="Calibri" w:cs="Calibri"/>
                <w:i/>
                <w:iCs/>
                <w:szCs w:val="24"/>
              </w:rPr>
              <w:t>Host</w:t>
            </w:r>
          </w:p>
        </w:tc>
        <w:tc>
          <w:tcPr>
            <w:tcW w:w="2055" w:type="dxa"/>
          </w:tcPr>
          <w:p w14:paraId="4A9042B7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0.38 (0.13, 1.14)</w:t>
            </w:r>
          </w:p>
        </w:tc>
        <w:tc>
          <w:tcPr>
            <w:tcW w:w="2233" w:type="dxa"/>
          </w:tcPr>
          <w:p w14:paraId="1B5C31F0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2.85 (1.20 6.79)</w:t>
            </w:r>
          </w:p>
        </w:tc>
      </w:tr>
      <w:tr w:rsidR="002E58C0" w:rsidRPr="002E58C0" w14:paraId="351FB1D8" w14:textId="77777777" w:rsidTr="00E50F67">
        <w:tc>
          <w:tcPr>
            <w:tcW w:w="5517" w:type="dxa"/>
          </w:tcPr>
          <w:p w14:paraId="3F21D2BF" w14:textId="77777777" w:rsidR="002E58C0" w:rsidRPr="002E58C0" w:rsidRDefault="002E58C0" w:rsidP="00E50F67">
            <w:pPr>
              <w:pStyle w:val="TableNote"/>
              <w:jc w:val="both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How long have you lived in your current community</w:t>
            </w:r>
          </w:p>
        </w:tc>
        <w:tc>
          <w:tcPr>
            <w:tcW w:w="2055" w:type="dxa"/>
          </w:tcPr>
          <w:p w14:paraId="0F9ED0A4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233" w:type="dxa"/>
          </w:tcPr>
          <w:p w14:paraId="5AB6E297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E58C0" w:rsidRPr="002E58C0" w14:paraId="6597948E" w14:textId="77777777" w:rsidTr="00E50F67">
        <w:tc>
          <w:tcPr>
            <w:tcW w:w="5517" w:type="dxa"/>
          </w:tcPr>
          <w:p w14:paraId="1BF67008" w14:textId="77777777" w:rsidR="002E58C0" w:rsidRPr="002E58C0" w:rsidRDefault="002E58C0" w:rsidP="00E50F67">
            <w:pPr>
              <w:pStyle w:val="TableNote"/>
              <w:jc w:val="right"/>
              <w:rPr>
                <w:rFonts w:ascii="Calibri" w:hAnsi="Calibri" w:cs="Calibri"/>
                <w:i/>
                <w:iCs/>
                <w:szCs w:val="24"/>
              </w:rPr>
            </w:pPr>
            <w:r w:rsidRPr="002E58C0">
              <w:rPr>
                <w:rFonts w:ascii="Calibri" w:hAnsi="Calibri" w:cs="Calibri"/>
                <w:i/>
                <w:iCs/>
                <w:szCs w:val="24"/>
              </w:rPr>
              <w:t>Less than one year</w:t>
            </w:r>
          </w:p>
        </w:tc>
        <w:tc>
          <w:tcPr>
            <w:tcW w:w="2055" w:type="dxa"/>
          </w:tcPr>
          <w:p w14:paraId="58349E19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REF</w:t>
            </w:r>
          </w:p>
        </w:tc>
        <w:tc>
          <w:tcPr>
            <w:tcW w:w="2233" w:type="dxa"/>
          </w:tcPr>
          <w:p w14:paraId="75A211F3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REF</w:t>
            </w:r>
          </w:p>
        </w:tc>
      </w:tr>
      <w:tr w:rsidR="002E58C0" w:rsidRPr="002E58C0" w14:paraId="4168BEBA" w14:textId="77777777" w:rsidTr="00E50F67">
        <w:tc>
          <w:tcPr>
            <w:tcW w:w="5517" w:type="dxa"/>
          </w:tcPr>
          <w:p w14:paraId="032B0067" w14:textId="77777777" w:rsidR="002E58C0" w:rsidRPr="002E58C0" w:rsidRDefault="002E58C0" w:rsidP="00E50F67">
            <w:pPr>
              <w:pStyle w:val="TableNote"/>
              <w:jc w:val="right"/>
              <w:rPr>
                <w:rFonts w:ascii="Calibri" w:hAnsi="Calibri" w:cs="Calibri"/>
                <w:i/>
                <w:iCs/>
                <w:szCs w:val="24"/>
              </w:rPr>
            </w:pPr>
            <w:r w:rsidRPr="002E58C0">
              <w:rPr>
                <w:rFonts w:ascii="Calibri" w:hAnsi="Calibri" w:cs="Calibri"/>
                <w:i/>
                <w:iCs/>
                <w:szCs w:val="24"/>
              </w:rPr>
              <w:t>1-3 years</w:t>
            </w:r>
          </w:p>
        </w:tc>
        <w:tc>
          <w:tcPr>
            <w:tcW w:w="2055" w:type="dxa"/>
          </w:tcPr>
          <w:p w14:paraId="23BB29B7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0.71 (0.35, 1.45)</w:t>
            </w:r>
          </w:p>
        </w:tc>
        <w:tc>
          <w:tcPr>
            <w:tcW w:w="2233" w:type="dxa"/>
          </w:tcPr>
          <w:p w14:paraId="5E3C1118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1.08 (0.54, 2.14)</w:t>
            </w:r>
          </w:p>
        </w:tc>
      </w:tr>
      <w:tr w:rsidR="002E58C0" w:rsidRPr="002E58C0" w14:paraId="05AF14F3" w14:textId="77777777" w:rsidTr="00E50F67">
        <w:tc>
          <w:tcPr>
            <w:tcW w:w="5517" w:type="dxa"/>
          </w:tcPr>
          <w:p w14:paraId="6A69CCD2" w14:textId="77777777" w:rsidR="002E58C0" w:rsidRPr="002E58C0" w:rsidRDefault="002E58C0" w:rsidP="00E50F67">
            <w:pPr>
              <w:pStyle w:val="TableNote"/>
              <w:jc w:val="right"/>
              <w:rPr>
                <w:rFonts w:ascii="Calibri" w:hAnsi="Calibri" w:cs="Calibri"/>
                <w:i/>
                <w:iCs/>
                <w:szCs w:val="24"/>
              </w:rPr>
            </w:pPr>
            <w:r w:rsidRPr="002E58C0">
              <w:rPr>
                <w:rFonts w:ascii="Calibri" w:hAnsi="Calibri" w:cs="Calibri"/>
                <w:i/>
                <w:iCs/>
                <w:szCs w:val="24"/>
              </w:rPr>
              <w:t>More than 3 years</w:t>
            </w:r>
          </w:p>
        </w:tc>
        <w:tc>
          <w:tcPr>
            <w:tcW w:w="2055" w:type="dxa"/>
          </w:tcPr>
          <w:p w14:paraId="77E379AA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0.43 (0.20, 0.93)</w:t>
            </w:r>
          </w:p>
        </w:tc>
        <w:tc>
          <w:tcPr>
            <w:tcW w:w="2233" w:type="dxa"/>
          </w:tcPr>
          <w:p w14:paraId="6CBF65BE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2.32 (1.14, 4.69)</w:t>
            </w:r>
          </w:p>
        </w:tc>
      </w:tr>
      <w:tr w:rsidR="002E58C0" w:rsidRPr="002E58C0" w14:paraId="3B708188" w14:textId="77777777" w:rsidTr="00E50F67">
        <w:tc>
          <w:tcPr>
            <w:tcW w:w="5517" w:type="dxa"/>
          </w:tcPr>
          <w:p w14:paraId="28C3698C" w14:textId="77777777" w:rsidR="002E58C0" w:rsidRPr="002E58C0" w:rsidRDefault="002E58C0" w:rsidP="00E50F67">
            <w:pPr>
              <w:pStyle w:val="TableNote"/>
              <w:jc w:val="both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Primary reason for moving to study community</w:t>
            </w:r>
          </w:p>
        </w:tc>
        <w:tc>
          <w:tcPr>
            <w:tcW w:w="2055" w:type="dxa"/>
          </w:tcPr>
          <w:p w14:paraId="6BB4ED55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233" w:type="dxa"/>
          </w:tcPr>
          <w:p w14:paraId="1701CF0A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E58C0" w:rsidRPr="002E58C0" w14:paraId="4BA0D89C" w14:textId="77777777" w:rsidTr="00E50F67">
        <w:tc>
          <w:tcPr>
            <w:tcW w:w="5517" w:type="dxa"/>
          </w:tcPr>
          <w:p w14:paraId="66262282" w14:textId="77777777" w:rsidR="002E58C0" w:rsidRPr="002E58C0" w:rsidRDefault="002E58C0" w:rsidP="00E50F67">
            <w:pPr>
              <w:pStyle w:val="TableNote"/>
              <w:jc w:val="right"/>
              <w:rPr>
                <w:rFonts w:ascii="Calibri" w:hAnsi="Calibri" w:cs="Calibri"/>
                <w:i/>
                <w:iCs/>
                <w:szCs w:val="24"/>
              </w:rPr>
            </w:pPr>
            <w:r w:rsidRPr="002E58C0">
              <w:rPr>
                <w:rFonts w:ascii="Calibri" w:hAnsi="Calibri" w:cs="Calibri"/>
                <w:i/>
                <w:iCs/>
                <w:szCs w:val="24"/>
              </w:rPr>
              <w:t>Born in the community</w:t>
            </w:r>
          </w:p>
        </w:tc>
        <w:tc>
          <w:tcPr>
            <w:tcW w:w="2055" w:type="dxa"/>
          </w:tcPr>
          <w:p w14:paraId="6006C8D7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No LTF</w:t>
            </w:r>
          </w:p>
        </w:tc>
        <w:tc>
          <w:tcPr>
            <w:tcW w:w="2233" w:type="dxa"/>
          </w:tcPr>
          <w:p w14:paraId="7F53C45B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All completed</w:t>
            </w:r>
          </w:p>
        </w:tc>
      </w:tr>
      <w:tr w:rsidR="002E58C0" w:rsidRPr="002E58C0" w14:paraId="61BB763D" w14:textId="77777777" w:rsidTr="00E50F67">
        <w:tc>
          <w:tcPr>
            <w:tcW w:w="5517" w:type="dxa"/>
          </w:tcPr>
          <w:p w14:paraId="74A2B4C1" w14:textId="77777777" w:rsidR="002E58C0" w:rsidRPr="002E58C0" w:rsidRDefault="002E58C0" w:rsidP="00E50F67">
            <w:pPr>
              <w:pStyle w:val="TableNote"/>
              <w:jc w:val="right"/>
              <w:rPr>
                <w:rFonts w:ascii="Calibri" w:hAnsi="Calibri" w:cs="Calibri"/>
                <w:i/>
                <w:iCs/>
                <w:szCs w:val="24"/>
              </w:rPr>
            </w:pPr>
            <w:r w:rsidRPr="002E58C0">
              <w:rPr>
                <w:rFonts w:ascii="Calibri" w:hAnsi="Calibri" w:cs="Calibri"/>
                <w:i/>
                <w:iCs/>
                <w:szCs w:val="24"/>
              </w:rPr>
              <w:lastRenderedPageBreak/>
              <w:t>Migrated for work and/or more opportunities</w:t>
            </w:r>
          </w:p>
        </w:tc>
        <w:tc>
          <w:tcPr>
            <w:tcW w:w="2055" w:type="dxa"/>
          </w:tcPr>
          <w:p w14:paraId="20FD5962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REF</w:t>
            </w:r>
          </w:p>
        </w:tc>
        <w:tc>
          <w:tcPr>
            <w:tcW w:w="2233" w:type="dxa"/>
          </w:tcPr>
          <w:p w14:paraId="325AD573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REF</w:t>
            </w:r>
          </w:p>
        </w:tc>
      </w:tr>
      <w:tr w:rsidR="002E58C0" w:rsidRPr="002E58C0" w14:paraId="28B582D9" w14:textId="77777777" w:rsidTr="00E50F67">
        <w:tc>
          <w:tcPr>
            <w:tcW w:w="5517" w:type="dxa"/>
          </w:tcPr>
          <w:p w14:paraId="6FB3FDB7" w14:textId="77777777" w:rsidR="002E58C0" w:rsidRPr="002E58C0" w:rsidRDefault="002E58C0" w:rsidP="00E50F67">
            <w:pPr>
              <w:pStyle w:val="TableNote"/>
              <w:jc w:val="right"/>
              <w:rPr>
                <w:rFonts w:ascii="Calibri" w:hAnsi="Calibri" w:cs="Calibri"/>
                <w:i/>
                <w:iCs/>
                <w:szCs w:val="24"/>
              </w:rPr>
            </w:pPr>
            <w:r w:rsidRPr="002E58C0">
              <w:rPr>
                <w:rFonts w:ascii="Calibri" w:hAnsi="Calibri" w:cs="Calibri"/>
                <w:i/>
                <w:iCs/>
                <w:szCs w:val="24"/>
              </w:rPr>
              <w:t>Migrated for family reasons</w:t>
            </w:r>
          </w:p>
        </w:tc>
        <w:tc>
          <w:tcPr>
            <w:tcW w:w="2055" w:type="dxa"/>
          </w:tcPr>
          <w:p w14:paraId="67194379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0.35 (0.10, 1.19)</w:t>
            </w:r>
          </w:p>
        </w:tc>
        <w:tc>
          <w:tcPr>
            <w:tcW w:w="2233" w:type="dxa"/>
          </w:tcPr>
          <w:p w14:paraId="4F3E6BAC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5.50 (1.36, 22.22)</w:t>
            </w:r>
          </w:p>
        </w:tc>
      </w:tr>
      <w:tr w:rsidR="002E58C0" w:rsidRPr="002E58C0" w14:paraId="762330CD" w14:textId="77777777" w:rsidTr="00E50F67">
        <w:tc>
          <w:tcPr>
            <w:tcW w:w="5517" w:type="dxa"/>
          </w:tcPr>
          <w:p w14:paraId="56697EBF" w14:textId="77777777" w:rsidR="002E58C0" w:rsidRPr="002E58C0" w:rsidRDefault="002E58C0" w:rsidP="00E50F67">
            <w:pPr>
              <w:pStyle w:val="TableNote"/>
              <w:jc w:val="right"/>
              <w:rPr>
                <w:rFonts w:ascii="Calibri" w:hAnsi="Calibri" w:cs="Calibri"/>
                <w:i/>
                <w:iCs/>
                <w:szCs w:val="24"/>
              </w:rPr>
            </w:pPr>
            <w:r w:rsidRPr="002E58C0">
              <w:rPr>
                <w:rFonts w:ascii="Calibri" w:hAnsi="Calibri" w:cs="Calibri"/>
                <w:i/>
                <w:iCs/>
                <w:szCs w:val="24"/>
              </w:rPr>
              <w:t>Migrated due to political violence or armed conflict</w:t>
            </w:r>
          </w:p>
        </w:tc>
        <w:tc>
          <w:tcPr>
            <w:tcW w:w="2055" w:type="dxa"/>
          </w:tcPr>
          <w:p w14:paraId="28303CE8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0.20 (0.05, 0.82)</w:t>
            </w:r>
          </w:p>
        </w:tc>
        <w:tc>
          <w:tcPr>
            <w:tcW w:w="2233" w:type="dxa"/>
          </w:tcPr>
          <w:p w14:paraId="5D9D49C0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2.75 (0.63, 12.08)</w:t>
            </w:r>
          </w:p>
        </w:tc>
      </w:tr>
      <w:tr w:rsidR="002E58C0" w:rsidRPr="002E58C0" w14:paraId="63CD7A03" w14:textId="77777777" w:rsidTr="00E50F67">
        <w:tc>
          <w:tcPr>
            <w:tcW w:w="5517" w:type="dxa"/>
          </w:tcPr>
          <w:p w14:paraId="3F141173" w14:textId="77777777" w:rsidR="002E58C0" w:rsidRPr="002E58C0" w:rsidRDefault="002E58C0" w:rsidP="00E50F67">
            <w:pPr>
              <w:pStyle w:val="TableNote"/>
              <w:jc w:val="right"/>
              <w:rPr>
                <w:rFonts w:ascii="Calibri" w:hAnsi="Calibri" w:cs="Calibri"/>
                <w:i/>
                <w:iCs/>
                <w:szCs w:val="24"/>
              </w:rPr>
            </w:pPr>
            <w:r w:rsidRPr="002E58C0">
              <w:rPr>
                <w:rFonts w:ascii="Calibri" w:hAnsi="Calibri" w:cs="Calibri"/>
                <w:i/>
                <w:iCs/>
                <w:szCs w:val="24"/>
              </w:rPr>
              <w:t>Migrated due to economic problems</w:t>
            </w:r>
          </w:p>
        </w:tc>
        <w:tc>
          <w:tcPr>
            <w:tcW w:w="2055" w:type="dxa"/>
          </w:tcPr>
          <w:p w14:paraId="7FEE2EAF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0.26 (0.08, 0.84)</w:t>
            </w:r>
          </w:p>
        </w:tc>
        <w:tc>
          <w:tcPr>
            <w:tcW w:w="2233" w:type="dxa"/>
          </w:tcPr>
          <w:p w14:paraId="6F81DB78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2.83 (0.74, 10.87)</w:t>
            </w:r>
          </w:p>
        </w:tc>
      </w:tr>
      <w:tr w:rsidR="002E58C0" w:rsidRPr="002E58C0" w14:paraId="640A90DE" w14:textId="77777777" w:rsidTr="00E50F67">
        <w:tc>
          <w:tcPr>
            <w:tcW w:w="5517" w:type="dxa"/>
          </w:tcPr>
          <w:p w14:paraId="5CCEA2D3" w14:textId="77777777" w:rsidR="002E58C0" w:rsidRPr="002E58C0" w:rsidRDefault="002E58C0" w:rsidP="00E50F67">
            <w:pPr>
              <w:pStyle w:val="TableNote"/>
              <w:jc w:val="right"/>
              <w:rPr>
                <w:rFonts w:ascii="Calibri" w:hAnsi="Calibri" w:cs="Calibri"/>
                <w:i/>
                <w:iCs/>
                <w:szCs w:val="24"/>
              </w:rPr>
            </w:pPr>
            <w:r w:rsidRPr="002E58C0">
              <w:rPr>
                <w:rFonts w:ascii="Calibri" w:hAnsi="Calibri" w:cs="Calibri"/>
                <w:i/>
                <w:iCs/>
                <w:szCs w:val="24"/>
              </w:rPr>
              <w:t>Other reasons</w:t>
            </w:r>
          </w:p>
        </w:tc>
        <w:tc>
          <w:tcPr>
            <w:tcW w:w="2055" w:type="dxa"/>
          </w:tcPr>
          <w:p w14:paraId="7E495B68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0.41 (0.10, 1.75)</w:t>
            </w:r>
          </w:p>
        </w:tc>
        <w:tc>
          <w:tcPr>
            <w:tcW w:w="2233" w:type="dxa"/>
          </w:tcPr>
          <w:p w14:paraId="5F448E0E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4.13 (0.84, 20.28)</w:t>
            </w:r>
          </w:p>
        </w:tc>
      </w:tr>
      <w:tr w:rsidR="002E58C0" w:rsidRPr="002E58C0" w14:paraId="14BEA04D" w14:textId="77777777" w:rsidTr="00E50F67">
        <w:tc>
          <w:tcPr>
            <w:tcW w:w="5517" w:type="dxa"/>
          </w:tcPr>
          <w:p w14:paraId="04647011" w14:textId="77777777" w:rsidR="002E58C0" w:rsidRPr="002E58C0" w:rsidRDefault="002E58C0" w:rsidP="00E50F67">
            <w:pPr>
              <w:pStyle w:val="TableNote"/>
              <w:jc w:val="both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Enhanced study condition (REF = standard)</w:t>
            </w:r>
          </w:p>
        </w:tc>
        <w:tc>
          <w:tcPr>
            <w:tcW w:w="2055" w:type="dxa"/>
          </w:tcPr>
          <w:p w14:paraId="1C2BE05E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1.65 (0.91, 2.98)</w:t>
            </w:r>
          </w:p>
        </w:tc>
        <w:tc>
          <w:tcPr>
            <w:tcW w:w="2233" w:type="dxa"/>
          </w:tcPr>
          <w:p w14:paraId="5A4B45B9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0.38 (0.22, 0.65)</w:t>
            </w:r>
          </w:p>
        </w:tc>
      </w:tr>
      <w:tr w:rsidR="002E58C0" w:rsidRPr="002E58C0" w14:paraId="2011DFFE" w14:textId="77777777" w:rsidTr="00E50F67">
        <w:tc>
          <w:tcPr>
            <w:tcW w:w="5517" w:type="dxa"/>
          </w:tcPr>
          <w:p w14:paraId="7018787F" w14:textId="77777777" w:rsidR="002E58C0" w:rsidRPr="002E58C0" w:rsidRDefault="002E58C0" w:rsidP="00E50F67">
            <w:pPr>
              <w:pStyle w:val="TableNote"/>
              <w:jc w:val="both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b/>
                <w:bCs/>
                <w:i/>
                <w:iCs/>
                <w:szCs w:val="24"/>
              </w:rPr>
              <w:t>Mental health and psychosocial outcomes at baseline</w:t>
            </w:r>
          </w:p>
        </w:tc>
        <w:tc>
          <w:tcPr>
            <w:tcW w:w="2055" w:type="dxa"/>
          </w:tcPr>
          <w:p w14:paraId="75D387C2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233" w:type="dxa"/>
          </w:tcPr>
          <w:p w14:paraId="4F0C25C5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E58C0" w:rsidRPr="002E58C0" w14:paraId="5D68485B" w14:textId="77777777" w:rsidTr="00E50F67">
        <w:tc>
          <w:tcPr>
            <w:tcW w:w="5517" w:type="dxa"/>
          </w:tcPr>
          <w:p w14:paraId="68CADC8D" w14:textId="77777777" w:rsidR="002E58C0" w:rsidRPr="002E58C0" w:rsidRDefault="002E58C0" w:rsidP="00E50F67">
            <w:pPr>
              <w:pStyle w:val="TableNote"/>
              <w:jc w:val="both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Psychological distress (Kessler 6)</w:t>
            </w:r>
          </w:p>
        </w:tc>
        <w:tc>
          <w:tcPr>
            <w:tcW w:w="2055" w:type="dxa"/>
          </w:tcPr>
          <w:p w14:paraId="497BFFCA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1.04 (0.95, 1.14)</w:t>
            </w:r>
          </w:p>
        </w:tc>
        <w:tc>
          <w:tcPr>
            <w:tcW w:w="2233" w:type="dxa"/>
          </w:tcPr>
          <w:p w14:paraId="3510B7CF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0.91 (0.84, 0.99)</w:t>
            </w:r>
          </w:p>
        </w:tc>
      </w:tr>
      <w:tr w:rsidR="002E58C0" w:rsidRPr="002E58C0" w14:paraId="78B94BC7" w14:textId="77777777" w:rsidTr="00E50F67">
        <w:tc>
          <w:tcPr>
            <w:tcW w:w="5517" w:type="dxa"/>
          </w:tcPr>
          <w:p w14:paraId="04ACA1D4" w14:textId="77777777" w:rsidR="002E58C0" w:rsidRPr="002E58C0" w:rsidRDefault="002E58C0" w:rsidP="00E50F67">
            <w:pPr>
              <w:pStyle w:val="TableNote"/>
              <w:jc w:val="both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Life Satisfaction (PWI Single Item)</w:t>
            </w:r>
          </w:p>
        </w:tc>
        <w:tc>
          <w:tcPr>
            <w:tcW w:w="2055" w:type="dxa"/>
          </w:tcPr>
          <w:p w14:paraId="6DC90287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1.05 (0.91, 1.20)</w:t>
            </w:r>
          </w:p>
        </w:tc>
        <w:tc>
          <w:tcPr>
            <w:tcW w:w="2233" w:type="dxa"/>
          </w:tcPr>
          <w:p w14:paraId="5372DDF1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0.96 (0.85, 1.09)</w:t>
            </w:r>
          </w:p>
        </w:tc>
      </w:tr>
      <w:tr w:rsidR="002E58C0" w:rsidRPr="002E58C0" w14:paraId="2309B014" w14:textId="77777777" w:rsidTr="00E50F67">
        <w:tc>
          <w:tcPr>
            <w:tcW w:w="5517" w:type="dxa"/>
          </w:tcPr>
          <w:p w14:paraId="779CFA57" w14:textId="77777777" w:rsidR="002E58C0" w:rsidRPr="002E58C0" w:rsidRDefault="002E58C0" w:rsidP="00E50F67">
            <w:pPr>
              <w:pStyle w:val="TableNote"/>
              <w:jc w:val="both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Psychosocial Wellbeing (PWI Total)</w:t>
            </w:r>
          </w:p>
        </w:tc>
        <w:tc>
          <w:tcPr>
            <w:tcW w:w="2055" w:type="dxa"/>
          </w:tcPr>
          <w:p w14:paraId="5C3CCEEB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1.03 (1.003, 1.06)</w:t>
            </w:r>
          </w:p>
        </w:tc>
        <w:tc>
          <w:tcPr>
            <w:tcW w:w="2233" w:type="dxa"/>
          </w:tcPr>
          <w:p w14:paraId="23DAFC31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0.98 (0.97, 1.01)</w:t>
            </w:r>
          </w:p>
        </w:tc>
      </w:tr>
      <w:tr w:rsidR="002E58C0" w:rsidRPr="002E58C0" w14:paraId="5D5CD7CC" w14:textId="77777777" w:rsidTr="00E50F67">
        <w:tc>
          <w:tcPr>
            <w:tcW w:w="5517" w:type="dxa"/>
          </w:tcPr>
          <w:p w14:paraId="45B4C5A8" w14:textId="77777777" w:rsidR="002E58C0" w:rsidRPr="002E58C0" w:rsidRDefault="002E58C0" w:rsidP="00E50F67">
            <w:pPr>
              <w:pStyle w:val="TableNote"/>
              <w:jc w:val="both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Community Connectedness (PWI Subscale)</w:t>
            </w:r>
          </w:p>
        </w:tc>
        <w:tc>
          <w:tcPr>
            <w:tcW w:w="2055" w:type="dxa"/>
          </w:tcPr>
          <w:p w14:paraId="430FA86E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1.06 (0.93, 1.20)</w:t>
            </w:r>
          </w:p>
        </w:tc>
        <w:tc>
          <w:tcPr>
            <w:tcW w:w="2233" w:type="dxa"/>
          </w:tcPr>
          <w:p w14:paraId="4ABD5B1A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0.99 (0.88, 1.11)</w:t>
            </w:r>
          </w:p>
        </w:tc>
      </w:tr>
      <w:tr w:rsidR="002E58C0" w:rsidRPr="002E58C0" w14:paraId="3F82EF29" w14:textId="77777777" w:rsidTr="00E50F67">
        <w:tc>
          <w:tcPr>
            <w:tcW w:w="5517" w:type="dxa"/>
          </w:tcPr>
          <w:p w14:paraId="4DCFA7C4" w14:textId="77777777" w:rsidR="002E58C0" w:rsidRPr="002E58C0" w:rsidRDefault="002E58C0" w:rsidP="00E50F67">
            <w:pPr>
              <w:pStyle w:val="TableNote"/>
              <w:jc w:val="both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Sense of Safety (PWI Subscale)</w:t>
            </w:r>
          </w:p>
        </w:tc>
        <w:tc>
          <w:tcPr>
            <w:tcW w:w="2055" w:type="dxa"/>
          </w:tcPr>
          <w:p w14:paraId="3263F14E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1.04 (0.92, 1.17)</w:t>
            </w:r>
          </w:p>
        </w:tc>
        <w:tc>
          <w:tcPr>
            <w:tcW w:w="2233" w:type="dxa"/>
          </w:tcPr>
          <w:p w14:paraId="3F2D14C7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0.97 (0.87, 1.08)</w:t>
            </w:r>
          </w:p>
        </w:tc>
      </w:tr>
      <w:tr w:rsidR="002E58C0" w:rsidRPr="002E58C0" w14:paraId="17ED18A9" w14:textId="77777777" w:rsidTr="00E50F67">
        <w:tc>
          <w:tcPr>
            <w:tcW w:w="5517" w:type="dxa"/>
          </w:tcPr>
          <w:p w14:paraId="1D1DBBB5" w14:textId="77777777" w:rsidR="002E58C0" w:rsidRPr="002E58C0" w:rsidRDefault="002E58C0" w:rsidP="00E50F67">
            <w:pPr>
              <w:pStyle w:val="TableNote"/>
              <w:jc w:val="both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Coping (Brief Cope)</w:t>
            </w:r>
          </w:p>
        </w:tc>
        <w:tc>
          <w:tcPr>
            <w:tcW w:w="2055" w:type="dxa"/>
          </w:tcPr>
          <w:p w14:paraId="18B6D0FE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0.98 (0.95, 1.02)</w:t>
            </w:r>
          </w:p>
        </w:tc>
        <w:tc>
          <w:tcPr>
            <w:tcW w:w="2233" w:type="dxa"/>
          </w:tcPr>
          <w:p w14:paraId="387C69A1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1.01 (0.98, 1.04)</w:t>
            </w:r>
          </w:p>
        </w:tc>
      </w:tr>
      <w:tr w:rsidR="002E58C0" w:rsidRPr="002E58C0" w14:paraId="371ACE70" w14:textId="77777777" w:rsidTr="00E50F67">
        <w:tc>
          <w:tcPr>
            <w:tcW w:w="5517" w:type="dxa"/>
          </w:tcPr>
          <w:p w14:paraId="7DD7D6B2" w14:textId="77777777" w:rsidR="002E58C0" w:rsidRPr="002E58C0" w:rsidRDefault="002E58C0" w:rsidP="00E50F67">
            <w:pPr>
              <w:pStyle w:val="TableNote"/>
              <w:jc w:val="both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Problem-focused coping (Brief Cope)</w:t>
            </w:r>
          </w:p>
        </w:tc>
        <w:tc>
          <w:tcPr>
            <w:tcW w:w="2055" w:type="dxa"/>
          </w:tcPr>
          <w:p w14:paraId="5C54598E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0.98 (0.92, 1.05)</w:t>
            </w:r>
          </w:p>
        </w:tc>
        <w:tc>
          <w:tcPr>
            <w:tcW w:w="2233" w:type="dxa"/>
          </w:tcPr>
          <w:p w14:paraId="2AFC9632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1.02 (0.96, 1.09)</w:t>
            </w:r>
          </w:p>
        </w:tc>
      </w:tr>
      <w:tr w:rsidR="002E58C0" w:rsidRPr="002E58C0" w14:paraId="2482743F" w14:textId="77777777" w:rsidTr="00E50F67">
        <w:tc>
          <w:tcPr>
            <w:tcW w:w="5517" w:type="dxa"/>
          </w:tcPr>
          <w:p w14:paraId="1A6E631A" w14:textId="77777777" w:rsidR="002E58C0" w:rsidRPr="002E58C0" w:rsidRDefault="002E58C0" w:rsidP="00E50F67">
            <w:pPr>
              <w:pStyle w:val="TableNote"/>
              <w:jc w:val="both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Emotion-focused coping (Brief Cope)</w:t>
            </w:r>
          </w:p>
        </w:tc>
        <w:tc>
          <w:tcPr>
            <w:tcW w:w="2055" w:type="dxa"/>
          </w:tcPr>
          <w:p w14:paraId="17DC89B4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0.96 (0.92, 1.02)</w:t>
            </w:r>
          </w:p>
        </w:tc>
        <w:tc>
          <w:tcPr>
            <w:tcW w:w="2233" w:type="dxa"/>
          </w:tcPr>
          <w:p w14:paraId="029B8D25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1.02 (0.97, 1.07)</w:t>
            </w:r>
          </w:p>
        </w:tc>
      </w:tr>
      <w:tr w:rsidR="002E58C0" w:rsidRPr="002E58C0" w14:paraId="619F85E8" w14:textId="77777777" w:rsidTr="00E50F67">
        <w:tc>
          <w:tcPr>
            <w:tcW w:w="5517" w:type="dxa"/>
          </w:tcPr>
          <w:p w14:paraId="3BB26A62" w14:textId="77777777" w:rsidR="002E58C0" w:rsidRPr="002E58C0" w:rsidRDefault="002E58C0" w:rsidP="00E50F67">
            <w:pPr>
              <w:pStyle w:val="TableNote"/>
              <w:jc w:val="both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Avoidant coping (Brief Cope)</w:t>
            </w:r>
          </w:p>
        </w:tc>
        <w:tc>
          <w:tcPr>
            <w:tcW w:w="2055" w:type="dxa"/>
          </w:tcPr>
          <w:p w14:paraId="46A805BF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0.99 (0.92, 1.07)</w:t>
            </w:r>
          </w:p>
        </w:tc>
        <w:tc>
          <w:tcPr>
            <w:tcW w:w="2233" w:type="dxa"/>
          </w:tcPr>
          <w:p w14:paraId="36F1498D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1.02 (0.95, 1.09)</w:t>
            </w:r>
          </w:p>
        </w:tc>
      </w:tr>
      <w:tr w:rsidR="002E58C0" w:rsidRPr="002E58C0" w14:paraId="0F13EA8C" w14:textId="77777777" w:rsidTr="00E50F67">
        <w:tc>
          <w:tcPr>
            <w:tcW w:w="5517" w:type="dxa"/>
          </w:tcPr>
          <w:p w14:paraId="3FE0ED66" w14:textId="77777777" w:rsidR="002E58C0" w:rsidRPr="002E58C0" w:rsidRDefault="002E58C0" w:rsidP="00E50F67">
            <w:pPr>
              <w:pStyle w:val="TableNote"/>
              <w:jc w:val="both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Social Support (Oslo-3)</w:t>
            </w:r>
          </w:p>
        </w:tc>
        <w:tc>
          <w:tcPr>
            <w:tcW w:w="2055" w:type="dxa"/>
          </w:tcPr>
          <w:p w14:paraId="33002CE9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0.97 (0.86, 1.09)</w:t>
            </w:r>
          </w:p>
        </w:tc>
        <w:tc>
          <w:tcPr>
            <w:tcW w:w="2233" w:type="dxa"/>
          </w:tcPr>
          <w:p w14:paraId="28C7ABBB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1.09 (0.98, 1.21)</w:t>
            </w:r>
          </w:p>
        </w:tc>
      </w:tr>
      <w:tr w:rsidR="002E58C0" w:rsidRPr="002E58C0" w14:paraId="4945D2B8" w14:textId="77777777" w:rsidTr="00E50F67">
        <w:tc>
          <w:tcPr>
            <w:tcW w:w="5517" w:type="dxa"/>
          </w:tcPr>
          <w:p w14:paraId="0A19A686" w14:textId="77777777" w:rsidR="002E58C0" w:rsidRPr="002E58C0" w:rsidRDefault="002E58C0" w:rsidP="00E50F67">
            <w:pPr>
              <w:pStyle w:val="TableNote"/>
              <w:jc w:val="both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Functional Impairment (WHODAS)</w:t>
            </w:r>
          </w:p>
        </w:tc>
        <w:tc>
          <w:tcPr>
            <w:tcW w:w="2055" w:type="dxa"/>
          </w:tcPr>
          <w:p w14:paraId="151615DC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1.00 (0.96, 1.05)</w:t>
            </w:r>
          </w:p>
        </w:tc>
        <w:tc>
          <w:tcPr>
            <w:tcW w:w="2233" w:type="dxa"/>
          </w:tcPr>
          <w:p w14:paraId="0B514EB9" w14:textId="77777777" w:rsidR="002E58C0" w:rsidRPr="002E58C0" w:rsidRDefault="002E58C0" w:rsidP="00E50F67">
            <w:pPr>
              <w:pStyle w:val="TableNote"/>
              <w:jc w:val="center"/>
              <w:rPr>
                <w:rFonts w:ascii="Calibri" w:hAnsi="Calibri" w:cs="Calibri"/>
                <w:szCs w:val="24"/>
              </w:rPr>
            </w:pPr>
            <w:r w:rsidRPr="002E58C0">
              <w:rPr>
                <w:rFonts w:ascii="Calibri" w:hAnsi="Calibri" w:cs="Calibri"/>
                <w:szCs w:val="24"/>
              </w:rPr>
              <w:t>0.98 (0.94, 1.02)</w:t>
            </w:r>
          </w:p>
        </w:tc>
      </w:tr>
    </w:tbl>
    <w:p w14:paraId="16B1A993" w14:textId="76C43052" w:rsidR="002E58C0" w:rsidRDefault="002E58C0" w:rsidP="002E58C0">
      <w:pPr>
        <w:pStyle w:val="TableNote"/>
        <w:rPr>
          <w:rFonts w:ascii="Calibri" w:hAnsi="Calibri" w:cs="Calibri"/>
          <w:b/>
          <w:bCs/>
          <w:szCs w:val="24"/>
        </w:rPr>
      </w:pPr>
    </w:p>
    <w:p w14:paraId="076F2CC2" w14:textId="77777777" w:rsidR="002E58C0" w:rsidRDefault="002E58C0" w:rsidP="002E58C0">
      <w:pPr>
        <w:pStyle w:val="TableNote"/>
        <w:rPr>
          <w:rFonts w:ascii="Calibri" w:hAnsi="Calibri" w:cs="Calibri"/>
          <w:b/>
          <w:bCs/>
          <w:szCs w:val="24"/>
        </w:rPr>
      </w:pPr>
    </w:p>
    <w:p w14:paraId="59ED5B00" w14:textId="77777777" w:rsidR="002E58C0" w:rsidRDefault="002E58C0">
      <w:pPr>
        <w:rPr>
          <w:rFonts w:ascii="Calibri" w:eastAsia="Times New Roman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</w:rPr>
        <w:br w:type="page"/>
      </w:r>
    </w:p>
    <w:p w14:paraId="42C87A6E" w14:textId="3CA9D216" w:rsidR="002E58C0" w:rsidRPr="002E58C0" w:rsidRDefault="002E58C0" w:rsidP="002E58C0">
      <w:pPr>
        <w:pStyle w:val="TableNote"/>
        <w:spacing w:line="240" w:lineRule="auto"/>
        <w:rPr>
          <w:rFonts w:ascii="Calibri" w:hAnsi="Calibri" w:cs="Calibri"/>
          <w:b/>
          <w:bCs/>
          <w:szCs w:val="24"/>
        </w:rPr>
      </w:pPr>
      <w:r w:rsidRPr="002E58C0">
        <w:rPr>
          <w:rFonts w:ascii="Calibri" w:hAnsi="Calibri" w:cs="Calibri"/>
          <w:b/>
          <w:bCs/>
          <w:szCs w:val="24"/>
        </w:rPr>
        <w:lastRenderedPageBreak/>
        <w:t>Supplemental Figure 1. Attendance in overall sample by condition</w:t>
      </w:r>
    </w:p>
    <w:p w14:paraId="1DD8DA96" w14:textId="74F69DA1" w:rsidR="002E58C0" w:rsidRDefault="002952D0" w:rsidP="002E58C0">
      <w:pPr>
        <w:rPr>
          <w:rFonts w:ascii="Calibri" w:hAnsi="Calibri" w:cs="Calibri"/>
          <w:b/>
          <w:bCs/>
        </w:rPr>
      </w:pPr>
      <w:r w:rsidRPr="002952D0">
        <w:rPr>
          <w:noProof/>
        </w:rPr>
        <w:t xml:space="preserve"> </w:t>
      </w:r>
      <w:r w:rsidRPr="002952D0">
        <w:rPr>
          <w:rFonts w:ascii="Calibri" w:hAnsi="Calibri" w:cs="Calibri"/>
          <w:b/>
          <w:bCs/>
          <w:noProof/>
          <w:lang w:val="en-IN" w:eastAsia="en-IN"/>
        </w:rPr>
        <w:drawing>
          <wp:inline distT="0" distB="0" distL="0" distR="0" wp14:anchorId="17553802" wp14:editId="3B526C22">
            <wp:extent cx="5029200" cy="365760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72AD9" w14:textId="315CB3F4" w:rsidR="002E58C0" w:rsidRDefault="002E58C0" w:rsidP="002E58C0">
      <w:pPr>
        <w:rPr>
          <w:rFonts w:ascii="Calibri" w:hAnsi="Calibri" w:cs="Calibri"/>
          <w:b/>
          <w:bCs/>
        </w:rPr>
      </w:pPr>
    </w:p>
    <w:p w14:paraId="5FB1CB06" w14:textId="4E57F97A" w:rsidR="002E58C0" w:rsidRPr="000B7F91" w:rsidRDefault="002E58C0" w:rsidP="002E58C0">
      <w:pPr>
        <w:rPr>
          <w:rFonts w:ascii="Verdana" w:eastAsia="Times New Roman" w:hAnsi="Verdana" w:cs="Times New Roman"/>
          <w:sz w:val="22"/>
          <w:szCs w:val="22"/>
          <w:lang w:val="en-GB"/>
        </w:rPr>
      </w:pPr>
      <w:r w:rsidRPr="000B7F91">
        <w:rPr>
          <w:rFonts w:ascii="Verdana" w:hAnsi="Verdana"/>
          <w:b/>
          <w:bCs/>
          <w:noProof/>
          <w:sz w:val="22"/>
          <w:szCs w:val="22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1B684168" wp14:editId="62A56A50">
            <wp:simplePos x="0" y="0"/>
            <wp:positionH relativeFrom="column">
              <wp:posOffset>0</wp:posOffset>
            </wp:positionH>
            <wp:positionV relativeFrom="paragraph">
              <wp:posOffset>266065</wp:posOffset>
            </wp:positionV>
            <wp:extent cx="5000625" cy="3636645"/>
            <wp:effectExtent l="0" t="0" r="3175" b="0"/>
            <wp:wrapTopAndBottom/>
            <wp:docPr id="31" name="Picture 31">
              <a:extLst xmlns:a="http://schemas.openxmlformats.org/drawingml/2006/main">
                <a:ext uri="{FF2B5EF4-FFF2-40B4-BE49-F238E27FC236}">
                  <a16:creationId xmlns:a16="http://schemas.microsoft.com/office/drawing/2014/main" id="{C824A9EA-54DD-8843-EE82-F936399643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C824A9EA-54DD-8843-EE82-F936399643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63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8C0">
        <w:rPr>
          <w:rFonts w:ascii="Calibri" w:hAnsi="Calibri" w:cs="Calibri"/>
          <w:b/>
          <w:bCs/>
        </w:rPr>
        <w:t>Supplemental Figure 2. Attendance by study communit</w:t>
      </w:r>
    </w:p>
    <w:p w14:paraId="2836213E" w14:textId="488D5F8C" w:rsidR="002E58C0" w:rsidRDefault="002E58C0" w:rsidP="002E58C0">
      <w:pPr>
        <w:pStyle w:val="TableNote"/>
        <w:rPr>
          <w:rFonts w:ascii="Calibri" w:hAnsi="Calibri" w:cs="Calibri"/>
          <w:b/>
          <w:bCs/>
          <w:szCs w:val="24"/>
        </w:rPr>
      </w:pPr>
    </w:p>
    <w:p w14:paraId="18F1D6C8" w14:textId="5DB256E4" w:rsidR="002E58C0" w:rsidRDefault="002E58C0" w:rsidP="002E58C0">
      <w:pPr>
        <w:pStyle w:val="TableNote"/>
        <w:rPr>
          <w:rFonts w:ascii="Calibri" w:hAnsi="Calibri" w:cs="Calibri"/>
          <w:b/>
          <w:bCs/>
          <w:szCs w:val="24"/>
        </w:rPr>
        <w:sectPr w:rsidR="002E58C0" w:rsidSect="00914E61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1F6D4094" w14:textId="200AA28D" w:rsidR="002E58C0" w:rsidRDefault="002E58C0" w:rsidP="002E58C0">
      <w:pPr>
        <w:pStyle w:val="TableNote"/>
        <w:spacing w:line="240" w:lineRule="auto"/>
        <w:rPr>
          <w:rFonts w:ascii="Calibri" w:hAnsi="Calibri" w:cs="Calibri"/>
          <w:b/>
          <w:bCs/>
          <w:szCs w:val="24"/>
        </w:rPr>
      </w:pPr>
      <w:r w:rsidRPr="002E58C0">
        <w:rPr>
          <w:rFonts w:ascii="Calibri" w:hAnsi="Calibri" w:cs="Calibri"/>
          <w:b/>
          <w:bCs/>
          <w:szCs w:val="24"/>
        </w:rPr>
        <w:lastRenderedPageBreak/>
        <w:t xml:space="preserve">Supplemental Table </w:t>
      </w:r>
      <w:r w:rsidR="00C818DC">
        <w:rPr>
          <w:rFonts w:ascii="Calibri" w:hAnsi="Calibri" w:cs="Calibri"/>
          <w:b/>
          <w:bCs/>
          <w:szCs w:val="24"/>
        </w:rPr>
        <w:t>3</w:t>
      </w:r>
      <w:r w:rsidRPr="002E58C0">
        <w:rPr>
          <w:rFonts w:ascii="Calibri" w:hAnsi="Calibri" w:cs="Calibri"/>
          <w:b/>
          <w:bCs/>
          <w:szCs w:val="24"/>
        </w:rPr>
        <w:t>. Psychometric performance of outcome variables at baseline</w:t>
      </w:r>
    </w:p>
    <w:p w14:paraId="0C1812C9" w14:textId="77777777" w:rsidR="002E58C0" w:rsidRPr="002E58C0" w:rsidRDefault="002E58C0" w:rsidP="002E58C0">
      <w:pPr>
        <w:pStyle w:val="TableNote"/>
        <w:spacing w:line="240" w:lineRule="auto"/>
        <w:rPr>
          <w:rFonts w:ascii="Calibri" w:hAnsi="Calibri" w:cs="Calibri"/>
          <w:b/>
          <w:bCs/>
          <w:szCs w:val="24"/>
        </w:rPr>
      </w:pPr>
    </w:p>
    <w:tbl>
      <w:tblPr>
        <w:tblStyle w:val="TableGrid"/>
        <w:tblW w:w="14699" w:type="dxa"/>
        <w:tblLook w:val="04A0" w:firstRow="1" w:lastRow="0" w:firstColumn="1" w:lastColumn="0" w:noHBand="0" w:noVBand="1"/>
      </w:tblPr>
      <w:tblGrid>
        <w:gridCol w:w="1823"/>
        <w:gridCol w:w="1358"/>
        <w:gridCol w:w="1363"/>
        <w:gridCol w:w="1358"/>
        <w:gridCol w:w="1366"/>
        <w:gridCol w:w="1219"/>
        <w:gridCol w:w="1222"/>
        <w:gridCol w:w="1291"/>
        <w:gridCol w:w="1189"/>
        <w:gridCol w:w="1219"/>
        <w:gridCol w:w="1291"/>
      </w:tblGrid>
      <w:tr w:rsidR="002E58C0" w:rsidRPr="002E58C0" w14:paraId="2E67067B" w14:textId="77777777" w:rsidTr="002E58C0">
        <w:tc>
          <w:tcPr>
            <w:tcW w:w="1823" w:type="dxa"/>
          </w:tcPr>
          <w:p w14:paraId="3D533B18" w14:textId="77777777" w:rsidR="002E58C0" w:rsidRPr="002E58C0" w:rsidRDefault="002E58C0" w:rsidP="00E50F67">
            <w:pPr>
              <w:pStyle w:val="TableNote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21" w:type="dxa"/>
            <w:gridSpan w:val="2"/>
            <w:vAlign w:val="center"/>
          </w:tcPr>
          <w:p w14:paraId="3D0ECC94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2E58C0">
              <w:rPr>
                <w:rFonts w:ascii="Calibri" w:hAnsi="Calibri" w:cs="Calibri"/>
                <w:b/>
                <w:bCs/>
                <w:szCs w:val="24"/>
              </w:rPr>
              <w:t>Kessler-6</w:t>
            </w:r>
          </w:p>
        </w:tc>
        <w:tc>
          <w:tcPr>
            <w:tcW w:w="2724" w:type="dxa"/>
            <w:gridSpan w:val="2"/>
            <w:vAlign w:val="center"/>
          </w:tcPr>
          <w:p w14:paraId="7BCB20D4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2E58C0">
              <w:rPr>
                <w:rFonts w:ascii="Calibri" w:hAnsi="Calibri" w:cs="Calibri"/>
                <w:b/>
                <w:bCs/>
                <w:szCs w:val="24"/>
              </w:rPr>
              <w:t>Personal Wellbeing Index</w:t>
            </w:r>
          </w:p>
        </w:tc>
        <w:tc>
          <w:tcPr>
            <w:tcW w:w="3732" w:type="dxa"/>
            <w:gridSpan w:val="3"/>
            <w:vAlign w:val="center"/>
          </w:tcPr>
          <w:p w14:paraId="3AB767C4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b/>
                <w:bCs/>
                <w:szCs w:val="24"/>
                <w:highlight w:val="yellow"/>
              </w:rPr>
            </w:pPr>
            <w:r w:rsidRPr="002E58C0">
              <w:rPr>
                <w:rFonts w:ascii="Calibri" w:hAnsi="Calibri" w:cs="Calibri"/>
                <w:b/>
                <w:bCs/>
                <w:szCs w:val="24"/>
              </w:rPr>
              <w:t>Brief Cope</w:t>
            </w:r>
          </w:p>
        </w:tc>
        <w:tc>
          <w:tcPr>
            <w:tcW w:w="1189" w:type="dxa"/>
            <w:vAlign w:val="center"/>
          </w:tcPr>
          <w:p w14:paraId="2914A2B2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2E58C0">
              <w:rPr>
                <w:rFonts w:ascii="Calibri" w:hAnsi="Calibri" w:cs="Calibri"/>
                <w:b/>
                <w:bCs/>
                <w:szCs w:val="24"/>
              </w:rPr>
              <w:t>Oslo Social Support Scale</w:t>
            </w:r>
          </w:p>
        </w:tc>
        <w:tc>
          <w:tcPr>
            <w:tcW w:w="2510" w:type="dxa"/>
            <w:gridSpan w:val="2"/>
            <w:vAlign w:val="center"/>
          </w:tcPr>
          <w:p w14:paraId="17B24E00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2E58C0">
              <w:rPr>
                <w:rFonts w:ascii="Calibri" w:hAnsi="Calibri" w:cs="Calibri"/>
                <w:b/>
                <w:bCs/>
                <w:szCs w:val="24"/>
              </w:rPr>
              <w:t>WHODAS</w:t>
            </w:r>
          </w:p>
        </w:tc>
      </w:tr>
      <w:tr w:rsidR="002E58C0" w:rsidRPr="002E58C0" w14:paraId="00DD957E" w14:textId="77777777" w:rsidTr="00E50F67">
        <w:tc>
          <w:tcPr>
            <w:tcW w:w="14699" w:type="dxa"/>
            <w:gridSpan w:val="11"/>
          </w:tcPr>
          <w:p w14:paraId="54BA0EFB" w14:textId="20E39203" w:rsidR="002E58C0" w:rsidRPr="002E58C0" w:rsidRDefault="002E58C0" w:rsidP="002E58C0">
            <w:pPr>
              <w:pStyle w:val="TableNote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58C0">
              <w:rPr>
                <w:rFonts w:ascii="Calibri" w:hAnsi="Calibri" w:cs="Calibri"/>
                <w:b/>
                <w:bCs/>
                <w:sz w:val="22"/>
                <w:szCs w:val="22"/>
              </w:rPr>
              <w:t>Internal Consistency</w:t>
            </w:r>
          </w:p>
        </w:tc>
      </w:tr>
      <w:tr w:rsidR="002E58C0" w:rsidRPr="002E58C0" w14:paraId="5BADA4AA" w14:textId="77777777" w:rsidTr="002E58C0">
        <w:tc>
          <w:tcPr>
            <w:tcW w:w="1823" w:type="dxa"/>
          </w:tcPr>
          <w:p w14:paraId="4FBCC23D" w14:textId="77777777" w:rsidR="002E58C0" w:rsidRPr="002E58C0" w:rsidRDefault="002E58C0" w:rsidP="00E50F67">
            <w:pPr>
              <w:pStyle w:val="TableNote"/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E58C0">
              <w:rPr>
                <w:rFonts w:ascii="Calibri" w:hAnsi="Calibri" w:cs="Calibri"/>
                <w:i/>
                <w:iCs/>
                <w:sz w:val="22"/>
                <w:szCs w:val="22"/>
              </w:rPr>
              <w:t>Cronbach’s Alpha</w:t>
            </w:r>
          </w:p>
        </w:tc>
        <w:tc>
          <w:tcPr>
            <w:tcW w:w="2721" w:type="dxa"/>
            <w:gridSpan w:val="2"/>
            <w:vAlign w:val="center"/>
          </w:tcPr>
          <w:p w14:paraId="1774723C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0.483</w:t>
            </w:r>
          </w:p>
        </w:tc>
        <w:tc>
          <w:tcPr>
            <w:tcW w:w="2724" w:type="dxa"/>
            <w:gridSpan w:val="2"/>
            <w:vAlign w:val="center"/>
          </w:tcPr>
          <w:p w14:paraId="694F1F17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0.781</w:t>
            </w:r>
          </w:p>
        </w:tc>
        <w:tc>
          <w:tcPr>
            <w:tcW w:w="3732" w:type="dxa"/>
            <w:gridSpan w:val="3"/>
            <w:vAlign w:val="center"/>
          </w:tcPr>
          <w:p w14:paraId="1B68B782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0.784</w:t>
            </w:r>
          </w:p>
        </w:tc>
        <w:tc>
          <w:tcPr>
            <w:tcW w:w="1189" w:type="dxa"/>
            <w:vAlign w:val="center"/>
          </w:tcPr>
          <w:p w14:paraId="1B54BD43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0.539</w:t>
            </w:r>
          </w:p>
        </w:tc>
        <w:tc>
          <w:tcPr>
            <w:tcW w:w="2510" w:type="dxa"/>
            <w:gridSpan w:val="2"/>
            <w:vAlign w:val="center"/>
          </w:tcPr>
          <w:p w14:paraId="1CED6E50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0.842</w:t>
            </w:r>
          </w:p>
        </w:tc>
      </w:tr>
      <w:tr w:rsidR="002E58C0" w:rsidRPr="002E58C0" w14:paraId="000B89A7" w14:textId="77777777" w:rsidTr="002E58C0">
        <w:tc>
          <w:tcPr>
            <w:tcW w:w="1823" w:type="dxa"/>
          </w:tcPr>
          <w:p w14:paraId="2F92F10A" w14:textId="77777777" w:rsidR="002E58C0" w:rsidRPr="002E58C0" w:rsidRDefault="002E58C0" w:rsidP="00E50F67">
            <w:pPr>
              <w:pStyle w:val="TableNote"/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E58C0">
              <w:rPr>
                <w:rFonts w:ascii="Calibri" w:hAnsi="Calibri" w:cs="Calibri"/>
                <w:i/>
                <w:iCs/>
                <w:sz w:val="22"/>
                <w:szCs w:val="22"/>
              </w:rPr>
              <w:t>Any items that should be deleted</w:t>
            </w:r>
          </w:p>
        </w:tc>
        <w:tc>
          <w:tcPr>
            <w:tcW w:w="2721" w:type="dxa"/>
            <w:gridSpan w:val="2"/>
            <w:vAlign w:val="center"/>
          </w:tcPr>
          <w:p w14:paraId="3335D9F6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#5/E: ‘feeling that everything was an effort’ (alpha if item deleted=0.594)</w:t>
            </w:r>
          </w:p>
        </w:tc>
        <w:tc>
          <w:tcPr>
            <w:tcW w:w="2724" w:type="dxa"/>
            <w:gridSpan w:val="2"/>
            <w:vAlign w:val="center"/>
          </w:tcPr>
          <w:p w14:paraId="33F7773A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None</w:t>
            </w:r>
          </w:p>
        </w:tc>
        <w:tc>
          <w:tcPr>
            <w:tcW w:w="3732" w:type="dxa"/>
            <w:gridSpan w:val="3"/>
            <w:vAlign w:val="center"/>
          </w:tcPr>
          <w:p w14:paraId="37A5C323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None</w:t>
            </w:r>
          </w:p>
        </w:tc>
        <w:tc>
          <w:tcPr>
            <w:tcW w:w="1189" w:type="dxa"/>
            <w:vAlign w:val="center"/>
          </w:tcPr>
          <w:p w14:paraId="6D3BF219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None</w:t>
            </w:r>
          </w:p>
        </w:tc>
        <w:tc>
          <w:tcPr>
            <w:tcW w:w="2510" w:type="dxa"/>
            <w:gridSpan w:val="2"/>
            <w:vAlign w:val="center"/>
          </w:tcPr>
          <w:p w14:paraId="2FC3A7DD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None</w:t>
            </w:r>
          </w:p>
        </w:tc>
      </w:tr>
      <w:tr w:rsidR="002E58C0" w:rsidRPr="002E58C0" w14:paraId="160957BA" w14:textId="77777777" w:rsidTr="00E50F67">
        <w:tc>
          <w:tcPr>
            <w:tcW w:w="14699" w:type="dxa"/>
            <w:gridSpan w:val="11"/>
          </w:tcPr>
          <w:p w14:paraId="41D4A6A1" w14:textId="26250FBC" w:rsidR="002E58C0" w:rsidRPr="002E58C0" w:rsidRDefault="002E58C0" w:rsidP="002E58C0">
            <w:pPr>
              <w:pStyle w:val="TableNote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b/>
                <w:bCs/>
                <w:sz w:val="22"/>
                <w:szCs w:val="22"/>
              </w:rPr>
              <w:t>Confirmatory Factor Analysis</w:t>
            </w:r>
          </w:p>
        </w:tc>
      </w:tr>
      <w:tr w:rsidR="002E58C0" w:rsidRPr="002E58C0" w14:paraId="58B676C7" w14:textId="77777777" w:rsidTr="002E58C0">
        <w:tc>
          <w:tcPr>
            <w:tcW w:w="1823" w:type="dxa"/>
          </w:tcPr>
          <w:p w14:paraId="7F7745A5" w14:textId="26F6717C" w:rsidR="002E58C0" w:rsidRPr="002E58C0" w:rsidRDefault="002E58C0" w:rsidP="00E50F67">
            <w:pPr>
              <w:pStyle w:val="TableNote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14:paraId="1DB7CB4C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6-item</w:t>
            </w:r>
          </w:p>
        </w:tc>
        <w:tc>
          <w:tcPr>
            <w:tcW w:w="1363" w:type="dxa"/>
            <w:vAlign w:val="center"/>
          </w:tcPr>
          <w:p w14:paraId="2EFEDBEE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5-item</w:t>
            </w:r>
          </w:p>
        </w:tc>
        <w:tc>
          <w:tcPr>
            <w:tcW w:w="1358" w:type="dxa"/>
            <w:vAlign w:val="center"/>
          </w:tcPr>
          <w:p w14:paraId="02481195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8-item</w:t>
            </w:r>
          </w:p>
        </w:tc>
        <w:tc>
          <w:tcPr>
            <w:tcW w:w="1366" w:type="dxa"/>
            <w:vAlign w:val="center"/>
          </w:tcPr>
          <w:p w14:paraId="21D7259F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8-item</w:t>
            </w:r>
          </w:p>
        </w:tc>
        <w:tc>
          <w:tcPr>
            <w:tcW w:w="1219" w:type="dxa"/>
            <w:vAlign w:val="center"/>
          </w:tcPr>
          <w:p w14:paraId="55CB09D9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28-item</w:t>
            </w:r>
          </w:p>
        </w:tc>
        <w:tc>
          <w:tcPr>
            <w:tcW w:w="1222" w:type="dxa"/>
            <w:vAlign w:val="center"/>
          </w:tcPr>
          <w:p w14:paraId="6945A671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28-item</w:t>
            </w:r>
          </w:p>
        </w:tc>
        <w:tc>
          <w:tcPr>
            <w:tcW w:w="1291" w:type="dxa"/>
            <w:vAlign w:val="center"/>
          </w:tcPr>
          <w:p w14:paraId="300F2A5F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28-item</w:t>
            </w:r>
          </w:p>
        </w:tc>
        <w:tc>
          <w:tcPr>
            <w:tcW w:w="1189" w:type="dxa"/>
            <w:vAlign w:val="center"/>
          </w:tcPr>
          <w:p w14:paraId="50D958E0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3-item</w:t>
            </w:r>
          </w:p>
        </w:tc>
        <w:tc>
          <w:tcPr>
            <w:tcW w:w="1219" w:type="dxa"/>
            <w:vAlign w:val="center"/>
          </w:tcPr>
          <w:p w14:paraId="3D336576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12-item</w:t>
            </w:r>
          </w:p>
        </w:tc>
        <w:tc>
          <w:tcPr>
            <w:tcW w:w="1291" w:type="dxa"/>
            <w:vAlign w:val="center"/>
          </w:tcPr>
          <w:p w14:paraId="77C842C5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12-item</w:t>
            </w:r>
          </w:p>
        </w:tc>
      </w:tr>
      <w:tr w:rsidR="002E58C0" w:rsidRPr="002E58C0" w14:paraId="360BEDD7" w14:textId="77777777" w:rsidTr="002E58C0">
        <w:tc>
          <w:tcPr>
            <w:tcW w:w="1823" w:type="dxa"/>
          </w:tcPr>
          <w:p w14:paraId="6AF789D4" w14:textId="77777777" w:rsidR="002E58C0" w:rsidRPr="002E58C0" w:rsidRDefault="002E58C0" w:rsidP="00E50F67">
            <w:pPr>
              <w:pStyle w:val="TableNote"/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E58C0">
              <w:rPr>
                <w:rFonts w:ascii="Calibri" w:hAnsi="Calibri" w:cs="Calibri"/>
                <w:i/>
                <w:iCs/>
                <w:sz w:val="22"/>
                <w:szCs w:val="22"/>
              </w:rPr>
              <w:t>Number of factors</w:t>
            </w:r>
          </w:p>
        </w:tc>
        <w:tc>
          <w:tcPr>
            <w:tcW w:w="1358" w:type="dxa"/>
            <w:vAlign w:val="center"/>
          </w:tcPr>
          <w:p w14:paraId="356F8C8B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63" w:type="dxa"/>
            <w:vAlign w:val="center"/>
          </w:tcPr>
          <w:p w14:paraId="136F7429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8" w:type="dxa"/>
            <w:vAlign w:val="center"/>
          </w:tcPr>
          <w:p w14:paraId="35C7FD32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66" w:type="dxa"/>
            <w:vAlign w:val="center"/>
          </w:tcPr>
          <w:p w14:paraId="544938C3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19" w:type="dxa"/>
            <w:vAlign w:val="center"/>
          </w:tcPr>
          <w:p w14:paraId="18136344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22" w:type="dxa"/>
            <w:vAlign w:val="center"/>
          </w:tcPr>
          <w:p w14:paraId="3AD3D3B0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1" w:type="dxa"/>
            <w:vAlign w:val="center"/>
          </w:tcPr>
          <w:p w14:paraId="6B6CD250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89" w:type="dxa"/>
            <w:vAlign w:val="center"/>
          </w:tcPr>
          <w:p w14:paraId="48CD3CED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19" w:type="dxa"/>
            <w:vAlign w:val="center"/>
          </w:tcPr>
          <w:p w14:paraId="04A71F4D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1" w:type="dxa"/>
            <w:vAlign w:val="center"/>
          </w:tcPr>
          <w:p w14:paraId="1A68803A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2E58C0" w:rsidRPr="002E58C0" w14:paraId="231CDF3D" w14:textId="77777777" w:rsidTr="002E58C0">
        <w:tc>
          <w:tcPr>
            <w:tcW w:w="1823" w:type="dxa"/>
          </w:tcPr>
          <w:p w14:paraId="02B01080" w14:textId="77777777" w:rsidR="002E58C0" w:rsidRPr="002E58C0" w:rsidRDefault="002E58C0" w:rsidP="00E50F67">
            <w:pPr>
              <w:pStyle w:val="TableNote"/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E58C0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Chi-squared </w:t>
            </w:r>
          </w:p>
          <w:p w14:paraId="3775A53D" w14:textId="77777777" w:rsidR="002E58C0" w:rsidRPr="002E58C0" w:rsidRDefault="002E58C0" w:rsidP="00E50F67">
            <w:pPr>
              <w:pStyle w:val="TableNote"/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E58C0">
              <w:rPr>
                <w:rFonts w:ascii="Calibri" w:hAnsi="Calibri" w:cs="Calibri"/>
                <w:i/>
                <w:iCs/>
                <w:sz w:val="22"/>
                <w:szCs w:val="22"/>
              </w:rPr>
              <w:t>(model vs. saturated)</w:t>
            </w:r>
          </w:p>
        </w:tc>
        <w:tc>
          <w:tcPr>
            <w:tcW w:w="1358" w:type="dxa"/>
            <w:vAlign w:val="center"/>
          </w:tcPr>
          <w:p w14:paraId="3750EB7B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11.3 (p=0.258)</w:t>
            </w:r>
          </w:p>
        </w:tc>
        <w:tc>
          <w:tcPr>
            <w:tcW w:w="1363" w:type="dxa"/>
            <w:vAlign w:val="center"/>
          </w:tcPr>
          <w:p w14:paraId="3666A1C1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6.1 (p=0.297)</w:t>
            </w:r>
          </w:p>
        </w:tc>
        <w:tc>
          <w:tcPr>
            <w:tcW w:w="1358" w:type="dxa"/>
            <w:vAlign w:val="center"/>
          </w:tcPr>
          <w:p w14:paraId="1A583B50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41.8 (p=0.003)</w:t>
            </w:r>
          </w:p>
        </w:tc>
        <w:tc>
          <w:tcPr>
            <w:tcW w:w="1366" w:type="dxa"/>
            <w:vAlign w:val="center"/>
          </w:tcPr>
          <w:p w14:paraId="45E82981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29.21 (p=0.063)</w:t>
            </w:r>
          </w:p>
        </w:tc>
        <w:tc>
          <w:tcPr>
            <w:tcW w:w="1219" w:type="dxa"/>
            <w:vAlign w:val="center"/>
          </w:tcPr>
          <w:p w14:paraId="768D119A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1157.04 (p&lt;.001)</w:t>
            </w:r>
          </w:p>
        </w:tc>
        <w:tc>
          <w:tcPr>
            <w:tcW w:w="1222" w:type="dxa"/>
            <w:vAlign w:val="center"/>
          </w:tcPr>
          <w:p w14:paraId="1CE935B0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1061.50 (p&lt;.001)</w:t>
            </w:r>
          </w:p>
        </w:tc>
        <w:tc>
          <w:tcPr>
            <w:tcW w:w="1291" w:type="dxa"/>
            <w:vAlign w:val="center"/>
          </w:tcPr>
          <w:p w14:paraId="39BD546A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487.2 (p&lt;.001)</w:t>
            </w:r>
          </w:p>
        </w:tc>
        <w:tc>
          <w:tcPr>
            <w:tcW w:w="1189" w:type="dxa"/>
            <w:vAlign w:val="center"/>
          </w:tcPr>
          <w:p w14:paraId="2F5C382E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  <w:tc>
          <w:tcPr>
            <w:tcW w:w="1219" w:type="dxa"/>
            <w:vAlign w:val="center"/>
          </w:tcPr>
          <w:p w14:paraId="7FE41619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311.1 (p&lt;.001)</w:t>
            </w:r>
          </w:p>
        </w:tc>
        <w:tc>
          <w:tcPr>
            <w:tcW w:w="1291" w:type="dxa"/>
            <w:vAlign w:val="center"/>
          </w:tcPr>
          <w:p w14:paraId="6C30B1AB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95.0 (p&lt;.001)</w:t>
            </w:r>
          </w:p>
        </w:tc>
      </w:tr>
      <w:tr w:rsidR="002E58C0" w:rsidRPr="002E58C0" w14:paraId="06E7BBFA" w14:textId="77777777" w:rsidTr="002E58C0">
        <w:tc>
          <w:tcPr>
            <w:tcW w:w="1823" w:type="dxa"/>
          </w:tcPr>
          <w:p w14:paraId="25ACF337" w14:textId="77777777" w:rsidR="002E58C0" w:rsidRPr="002E58C0" w:rsidRDefault="002E58C0" w:rsidP="00E50F67">
            <w:pPr>
              <w:pStyle w:val="TableNote"/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E58C0">
              <w:rPr>
                <w:rFonts w:ascii="Calibri" w:hAnsi="Calibri" w:cs="Calibri"/>
                <w:i/>
                <w:iCs/>
                <w:sz w:val="22"/>
                <w:szCs w:val="22"/>
              </w:rPr>
              <w:t>CFI</w:t>
            </w:r>
          </w:p>
        </w:tc>
        <w:tc>
          <w:tcPr>
            <w:tcW w:w="1358" w:type="dxa"/>
            <w:vAlign w:val="center"/>
          </w:tcPr>
          <w:p w14:paraId="76FB4677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0.977</w:t>
            </w:r>
          </w:p>
        </w:tc>
        <w:tc>
          <w:tcPr>
            <w:tcW w:w="1363" w:type="dxa"/>
            <w:vAlign w:val="center"/>
          </w:tcPr>
          <w:p w14:paraId="20CB39FE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0.989</w:t>
            </w:r>
          </w:p>
        </w:tc>
        <w:tc>
          <w:tcPr>
            <w:tcW w:w="1358" w:type="dxa"/>
            <w:vAlign w:val="center"/>
          </w:tcPr>
          <w:p w14:paraId="2F7C9B5E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0.941</w:t>
            </w:r>
          </w:p>
        </w:tc>
        <w:tc>
          <w:tcPr>
            <w:tcW w:w="1366" w:type="dxa"/>
            <w:vAlign w:val="center"/>
          </w:tcPr>
          <w:p w14:paraId="5A6133AC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0.972</w:t>
            </w:r>
          </w:p>
        </w:tc>
        <w:tc>
          <w:tcPr>
            <w:tcW w:w="1219" w:type="dxa"/>
            <w:vAlign w:val="center"/>
          </w:tcPr>
          <w:p w14:paraId="5E08351C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0.370</w:t>
            </w:r>
          </w:p>
        </w:tc>
        <w:tc>
          <w:tcPr>
            <w:tcW w:w="1222" w:type="dxa"/>
            <w:vAlign w:val="center"/>
          </w:tcPr>
          <w:p w14:paraId="7BEA5506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0.442</w:t>
            </w:r>
          </w:p>
        </w:tc>
        <w:tc>
          <w:tcPr>
            <w:tcW w:w="1291" w:type="dxa"/>
            <w:vAlign w:val="center"/>
          </w:tcPr>
          <w:p w14:paraId="67CCCFEC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0.875</w:t>
            </w:r>
          </w:p>
        </w:tc>
        <w:tc>
          <w:tcPr>
            <w:tcW w:w="1189" w:type="dxa"/>
            <w:vAlign w:val="center"/>
          </w:tcPr>
          <w:p w14:paraId="37517D9B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1.000</w:t>
            </w:r>
          </w:p>
        </w:tc>
        <w:tc>
          <w:tcPr>
            <w:tcW w:w="1219" w:type="dxa"/>
            <w:vAlign w:val="center"/>
          </w:tcPr>
          <w:p w14:paraId="4C4C7A3A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0.699</w:t>
            </w:r>
          </w:p>
        </w:tc>
        <w:tc>
          <w:tcPr>
            <w:tcW w:w="1291" w:type="dxa"/>
            <w:vAlign w:val="center"/>
          </w:tcPr>
          <w:p w14:paraId="2CF9D186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0.946</w:t>
            </w:r>
          </w:p>
        </w:tc>
      </w:tr>
      <w:tr w:rsidR="002E58C0" w:rsidRPr="002E58C0" w14:paraId="7FB52B92" w14:textId="77777777" w:rsidTr="002E58C0">
        <w:tc>
          <w:tcPr>
            <w:tcW w:w="1823" w:type="dxa"/>
          </w:tcPr>
          <w:p w14:paraId="03232570" w14:textId="77777777" w:rsidR="002E58C0" w:rsidRPr="002E58C0" w:rsidRDefault="002E58C0" w:rsidP="00E50F67">
            <w:pPr>
              <w:pStyle w:val="TableNote"/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E58C0">
              <w:rPr>
                <w:rFonts w:ascii="Calibri" w:hAnsi="Calibri" w:cs="Calibri"/>
                <w:i/>
                <w:iCs/>
                <w:sz w:val="22"/>
                <w:szCs w:val="22"/>
              </w:rPr>
              <w:t>TLI</w:t>
            </w:r>
          </w:p>
        </w:tc>
        <w:tc>
          <w:tcPr>
            <w:tcW w:w="1358" w:type="dxa"/>
            <w:vAlign w:val="center"/>
          </w:tcPr>
          <w:p w14:paraId="765FF554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0.961</w:t>
            </w:r>
          </w:p>
        </w:tc>
        <w:tc>
          <w:tcPr>
            <w:tcW w:w="1363" w:type="dxa"/>
            <w:vAlign w:val="center"/>
          </w:tcPr>
          <w:p w14:paraId="5A5387D6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0.977</w:t>
            </w:r>
          </w:p>
        </w:tc>
        <w:tc>
          <w:tcPr>
            <w:tcW w:w="1358" w:type="dxa"/>
            <w:vAlign w:val="center"/>
          </w:tcPr>
          <w:p w14:paraId="518EF1EF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0.917</w:t>
            </w:r>
          </w:p>
        </w:tc>
        <w:tc>
          <w:tcPr>
            <w:tcW w:w="1366" w:type="dxa"/>
            <w:vAlign w:val="center"/>
          </w:tcPr>
          <w:p w14:paraId="73E44BD1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0.959</w:t>
            </w:r>
          </w:p>
        </w:tc>
        <w:tc>
          <w:tcPr>
            <w:tcW w:w="1219" w:type="dxa"/>
            <w:vAlign w:val="center"/>
          </w:tcPr>
          <w:p w14:paraId="183D83A5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0.319</w:t>
            </w:r>
          </w:p>
        </w:tc>
        <w:tc>
          <w:tcPr>
            <w:tcW w:w="1222" w:type="dxa"/>
            <w:vAlign w:val="center"/>
          </w:tcPr>
          <w:p w14:paraId="0AF00804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0.392</w:t>
            </w:r>
          </w:p>
        </w:tc>
        <w:tc>
          <w:tcPr>
            <w:tcW w:w="1291" w:type="dxa"/>
            <w:vAlign w:val="center"/>
          </w:tcPr>
          <w:p w14:paraId="35704856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0.855</w:t>
            </w:r>
          </w:p>
        </w:tc>
        <w:tc>
          <w:tcPr>
            <w:tcW w:w="1189" w:type="dxa"/>
            <w:vAlign w:val="center"/>
          </w:tcPr>
          <w:p w14:paraId="2F93DEA4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1.000</w:t>
            </w:r>
          </w:p>
        </w:tc>
        <w:tc>
          <w:tcPr>
            <w:tcW w:w="1219" w:type="dxa"/>
            <w:vAlign w:val="center"/>
          </w:tcPr>
          <w:p w14:paraId="56D0F36C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0.632</w:t>
            </w:r>
          </w:p>
        </w:tc>
        <w:tc>
          <w:tcPr>
            <w:tcW w:w="1291" w:type="dxa"/>
            <w:vAlign w:val="center"/>
          </w:tcPr>
          <w:p w14:paraId="291758C4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0.927</w:t>
            </w:r>
          </w:p>
        </w:tc>
      </w:tr>
      <w:tr w:rsidR="002E58C0" w:rsidRPr="002E58C0" w14:paraId="0FD54CD2" w14:textId="77777777" w:rsidTr="002E58C0">
        <w:tc>
          <w:tcPr>
            <w:tcW w:w="1823" w:type="dxa"/>
          </w:tcPr>
          <w:p w14:paraId="64556E1B" w14:textId="77777777" w:rsidR="002E58C0" w:rsidRPr="002E58C0" w:rsidRDefault="002E58C0" w:rsidP="00E50F67">
            <w:pPr>
              <w:pStyle w:val="TableNote"/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E58C0">
              <w:rPr>
                <w:rFonts w:ascii="Calibri" w:hAnsi="Calibri" w:cs="Calibri"/>
                <w:i/>
                <w:iCs/>
                <w:sz w:val="22"/>
                <w:szCs w:val="22"/>
              </w:rPr>
              <w:t>RMSEA</w:t>
            </w:r>
          </w:p>
        </w:tc>
        <w:tc>
          <w:tcPr>
            <w:tcW w:w="1358" w:type="dxa"/>
            <w:vAlign w:val="center"/>
          </w:tcPr>
          <w:p w14:paraId="3C6DFB91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0.034</w:t>
            </w:r>
          </w:p>
        </w:tc>
        <w:tc>
          <w:tcPr>
            <w:tcW w:w="1363" w:type="dxa"/>
            <w:vAlign w:val="center"/>
          </w:tcPr>
          <w:p w14:paraId="6258C9E2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0.031</w:t>
            </w:r>
          </w:p>
        </w:tc>
        <w:tc>
          <w:tcPr>
            <w:tcW w:w="1358" w:type="dxa"/>
            <w:vAlign w:val="center"/>
          </w:tcPr>
          <w:p w14:paraId="0345C5A3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0.070</w:t>
            </w:r>
          </w:p>
        </w:tc>
        <w:tc>
          <w:tcPr>
            <w:tcW w:w="1366" w:type="dxa"/>
            <w:vAlign w:val="center"/>
          </w:tcPr>
          <w:p w14:paraId="26BBAC39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0.049</w:t>
            </w:r>
          </w:p>
        </w:tc>
        <w:tc>
          <w:tcPr>
            <w:tcW w:w="1219" w:type="dxa"/>
            <w:vAlign w:val="center"/>
          </w:tcPr>
          <w:p w14:paraId="08CACE6B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0.104</w:t>
            </w:r>
          </w:p>
        </w:tc>
        <w:tc>
          <w:tcPr>
            <w:tcW w:w="1222" w:type="dxa"/>
            <w:vAlign w:val="center"/>
          </w:tcPr>
          <w:p w14:paraId="675DA2D4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0.098</w:t>
            </w:r>
          </w:p>
        </w:tc>
        <w:tc>
          <w:tcPr>
            <w:tcW w:w="1291" w:type="dxa"/>
            <w:vAlign w:val="center"/>
          </w:tcPr>
          <w:p w14:paraId="0E3C958E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0.048</w:t>
            </w:r>
          </w:p>
        </w:tc>
        <w:tc>
          <w:tcPr>
            <w:tcW w:w="1189" w:type="dxa"/>
            <w:vAlign w:val="center"/>
          </w:tcPr>
          <w:p w14:paraId="454229B3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1219" w:type="dxa"/>
            <w:vAlign w:val="center"/>
          </w:tcPr>
          <w:p w14:paraId="16468BF3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0.147</w:t>
            </w:r>
          </w:p>
        </w:tc>
        <w:tc>
          <w:tcPr>
            <w:tcW w:w="1291" w:type="dxa"/>
            <w:vAlign w:val="center"/>
          </w:tcPr>
          <w:p w14:paraId="2B73AD8A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0.065</w:t>
            </w:r>
          </w:p>
        </w:tc>
      </w:tr>
      <w:tr w:rsidR="002E58C0" w:rsidRPr="002E58C0" w14:paraId="5422C678" w14:textId="77777777" w:rsidTr="002E58C0">
        <w:tc>
          <w:tcPr>
            <w:tcW w:w="1823" w:type="dxa"/>
          </w:tcPr>
          <w:p w14:paraId="04F0C4EC" w14:textId="77777777" w:rsidR="002E58C0" w:rsidRPr="002E58C0" w:rsidRDefault="002E58C0" w:rsidP="00E50F67">
            <w:pPr>
              <w:pStyle w:val="TableNote"/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E58C0">
              <w:rPr>
                <w:rFonts w:ascii="Calibri" w:hAnsi="Calibri" w:cs="Calibri"/>
                <w:i/>
                <w:iCs/>
                <w:sz w:val="22"/>
                <w:szCs w:val="22"/>
              </w:rPr>
              <w:t>SRMR</w:t>
            </w:r>
          </w:p>
        </w:tc>
        <w:tc>
          <w:tcPr>
            <w:tcW w:w="1358" w:type="dxa"/>
            <w:vAlign w:val="center"/>
          </w:tcPr>
          <w:p w14:paraId="23BF40CB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0.040</w:t>
            </w:r>
          </w:p>
        </w:tc>
        <w:tc>
          <w:tcPr>
            <w:tcW w:w="1363" w:type="dxa"/>
            <w:vAlign w:val="center"/>
          </w:tcPr>
          <w:p w14:paraId="7B2561EA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0.032</w:t>
            </w:r>
          </w:p>
        </w:tc>
        <w:tc>
          <w:tcPr>
            <w:tcW w:w="1358" w:type="dxa"/>
            <w:vAlign w:val="center"/>
          </w:tcPr>
          <w:p w14:paraId="642A5AB9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0.050</w:t>
            </w:r>
          </w:p>
        </w:tc>
        <w:tc>
          <w:tcPr>
            <w:tcW w:w="1366" w:type="dxa"/>
            <w:vAlign w:val="center"/>
          </w:tcPr>
          <w:p w14:paraId="47E749D7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0.042</w:t>
            </w:r>
          </w:p>
        </w:tc>
        <w:tc>
          <w:tcPr>
            <w:tcW w:w="1219" w:type="dxa"/>
            <w:vAlign w:val="center"/>
          </w:tcPr>
          <w:p w14:paraId="0F08A6C2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0.108</w:t>
            </w:r>
          </w:p>
        </w:tc>
        <w:tc>
          <w:tcPr>
            <w:tcW w:w="1222" w:type="dxa"/>
            <w:vAlign w:val="center"/>
          </w:tcPr>
          <w:p w14:paraId="59F2184C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0.105</w:t>
            </w:r>
          </w:p>
        </w:tc>
        <w:tc>
          <w:tcPr>
            <w:tcW w:w="1291" w:type="dxa"/>
            <w:vAlign w:val="center"/>
          </w:tcPr>
          <w:p w14:paraId="379B01D0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0.075</w:t>
            </w:r>
          </w:p>
        </w:tc>
        <w:tc>
          <w:tcPr>
            <w:tcW w:w="1189" w:type="dxa"/>
            <w:vAlign w:val="center"/>
          </w:tcPr>
          <w:p w14:paraId="50A1591C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1219" w:type="dxa"/>
            <w:vAlign w:val="center"/>
          </w:tcPr>
          <w:p w14:paraId="58E46B20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0.096</w:t>
            </w:r>
          </w:p>
        </w:tc>
        <w:tc>
          <w:tcPr>
            <w:tcW w:w="1291" w:type="dxa"/>
            <w:vAlign w:val="center"/>
          </w:tcPr>
          <w:p w14:paraId="4DEE904D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0.057</w:t>
            </w:r>
          </w:p>
        </w:tc>
      </w:tr>
      <w:tr w:rsidR="002E58C0" w:rsidRPr="002E58C0" w14:paraId="588FAF99" w14:textId="77777777" w:rsidTr="002E58C0">
        <w:tc>
          <w:tcPr>
            <w:tcW w:w="1823" w:type="dxa"/>
          </w:tcPr>
          <w:p w14:paraId="5524C408" w14:textId="77777777" w:rsidR="002E58C0" w:rsidRPr="002E58C0" w:rsidRDefault="002E58C0" w:rsidP="00E50F67">
            <w:pPr>
              <w:pStyle w:val="TableNote"/>
              <w:spacing w:line="240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E58C0">
              <w:rPr>
                <w:rFonts w:ascii="Calibri" w:hAnsi="Calibri" w:cs="Calibri"/>
                <w:i/>
                <w:iCs/>
                <w:sz w:val="22"/>
                <w:szCs w:val="22"/>
              </w:rPr>
              <w:t>Modifications to factor structure</w:t>
            </w:r>
          </w:p>
        </w:tc>
        <w:tc>
          <w:tcPr>
            <w:tcW w:w="1358" w:type="dxa"/>
            <w:vAlign w:val="center"/>
          </w:tcPr>
          <w:p w14:paraId="7E8149F5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None</w:t>
            </w:r>
          </w:p>
        </w:tc>
        <w:tc>
          <w:tcPr>
            <w:tcW w:w="1363" w:type="dxa"/>
            <w:vAlign w:val="center"/>
          </w:tcPr>
          <w:p w14:paraId="40FF4127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Removed item ‘e’: ‘feeling that everything was an effort’</w:t>
            </w:r>
          </w:p>
        </w:tc>
        <w:tc>
          <w:tcPr>
            <w:tcW w:w="1358" w:type="dxa"/>
            <w:vAlign w:val="center"/>
          </w:tcPr>
          <w:p w14:paraId="1B734678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None</w:t>
            </w:r>
          </w:p>
        </w:tc>
        <w:tc>
          <w:tcPr>
            <w:tcW w:w="1366" w:type="dxa"/>
            <w:vAlign w:val="center"/>
          </w:tcPr>
          <w:p w14:paraId="30632025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Added covariance between ‘standard of living’ and ‘health’ satisfaction</w:t>
            </w:r>
          </w:p>
        </w:tc>
        <w:tc>
          <w:tcPr>
            <w:tcW w:w="1219" w:type="dxa"/>
            <w:vAlign w:val="center"/>
          </w:tcPr>
          <w:p w14:paraId="65D4E7E8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None</w:t>
            </w:r>
          </w:p>
        </w:tc>
        <w:tc>
          <w:tcPr>
            <w:tcW w:w="1222" w:type="dxa"/>
            <w:vAlign w:val="center"/>
          </w:tcPr>
          <w:p w14:paraId="33D19F86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Standard 3-factor solution</w:t>
            </w:r>
          </w:p>
        </w:tc>
        <w:tc>
          <w:tcPr>
            <w:tcW w:w="1291" w:type="dxa"/>
            <w:vAlign w:val="center"/>
          </w:tcPr>
          <w:p w14:paraId="0BE1B545" w14:textId="77777777" w:rsidR="002E58C0" w:rsidRPr="002E58C0" w:rsidRDefault="002E58C0" w:rsidP="00E50F67">
            <w:pPr>
              <w:pStyle w:val="TableNote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Covariances and cross-loadings (see notes)</w:t>
            </w:r>
          </w:p>
        </w:tc>
        <w:tc>
          <w:tcPr>
            <w:tcW w:w="1189" w:type="dxa"/>
            <w:vAlign w:val="center"/>
          </w:tcPr>
          <w:p w14:paraId="6CF3C685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None</w:t>
            </w:r>
          </w:p>
        </w:tc>
        <w:tc>
          <w:tcPr>
            <w:tcW w:w="1219" w:type="dxa"/>
            <w:vAlign w:val="center"/>
          </w:tcPr>
          <w:p w14:paraId="5F13CDD5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None</w:t>
            </w:r>
          </w:p>
        </w:tc>
        <w:tc>
          <w:tcPr>
            <w:tcW w:w="1291" w:type="dxa"/>
            <w:vAlign w:val="center"/>
          </w:tcPr>
          <w:p w14:paraId="15CC456A" w14:textId="77777777" w:rsidR="002E58C0" w:rsidRPr="002E58C0" w:rsidRDefault="002E58C0" w:rsidP="00E50F67">
            <w:pPr>
              <w:pStyle w:val="TableNote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58C0">
              <w:rPr>
                <w:rFonts w:ascii="Calibri" w:hAnsi="Calibri" w:cs="Calibri"/>
                <w:sz w:val="22"/>
                <w:szCs w:val="22"/>
              </w:rPr>
              <w:t>Covariances (see notes)</w:t>
            </w:r>
          </w:p>
        </w:tc>
      </w:tr>
    </w:tbl>
    <w:p w14:paraId="1B507459" w14:textId="77777777" w:rsidR="002E58C0" w:rsidRPr="002E58C0" w:rsidRDefault="002E58C0" w:rsidP="002E58C0">
      <w:pPr>
        <w:pStyle w:val="TableNote"/>
        <w:spacing w:line="240" w:lineRule="auto"/>
        <w:rPr>
          <w:rFonts w:ascii="Calibri" w:hAnsi="Calibri" w:cs="Calibri"/>
          <w:sz w:val="22"/>
          <w:szCs w:val="22"/>
        </w:rPr>
      </w:pPr>
      <w:r w:rsidRPr="002E58C0">
        <w:rPr>
          <w:rFonts w:ascii="Calibri" w:hAnsi="Calibri" w:cs="Calibri"/>
          <w:sz w:val="22"/>
          <w:szCs w:val="22"/>
        </w:rPr>
        <w:t xml:space="preserve">Brief Cope Revised Model: </w:t>
      </w:r>
    </w:p>
    <w:p w14:paraId="788C4628" w14:textId="77777777" w:rsidR="002E58C0" w:rsidRPr="002E58C0" w:rsidRDefault="002E58C0" w:rsidP="002E58C0">
      <w:pPr>
        <w:pStyle w:val="TableNote"/>
        <w:numPr>
          <w:ilvl w:val="0"/>
          <w:numId w:val="15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2E58C0">
        <w:rPr>
          <w:rFonts w:ascii="Calibri" w:hAnsi="Calibri" w:cs="Calibri"/>
          <w:sz w:val="22"/>
          <w:szCs w:val="22"/>
        </w:rPr>
        <w:t>Covariances between items 18/28, 4/11, 13/26, 5/15, 22/27, 12/17, 10/23, 3/8, 7/11, 10/5, 2/1, 9/21, 20/24, 1/19, 10/15, 19/20</w:t>
      </w:r>
    </w:p>
    <w:p w14:paraId="386C65D7" w14:textId="77777777" w:rsidR="002E58C0" w:rsidRPr="002E58C0" w:rsidRDefault="002E58C0" w:rsidP="002E58C0">
      <w:pPr>
        <w:pStyle w:val="TableNote"/>
        <w:numPr>
          <w:ilvl w:val="0"/>
          <w:numId w:val="15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2E58C0">
        <w:rPr>
          <w:rFonts w:ascii="Calibri" w:hAnsi="Calibri" w:cs="Calibri"/>
          <w:sz w:val="22"/>
          <w:szCs w:val="22"/>
        </w:rPr>
        <w:t>Cross loadings: items 1 (‘I’ve been looking for something good in what is happening’) and 26 (‘I’ve been blaming myself for things that happened’) on avoidant, problem, and emotion-focused coping</w:t>
      </w:r>
    </w:p>
    <w:p w14:paraId="318BC5F1" w14:textId="77777777" w:rsidR="002E58C0" w:rsidRPr="002E58C0" w:rsidRDefault="002E58C0" w:rsidP="002E58C0">
      <w:pPr>
        <w:pStyle w:val="TableNote"/>
        <w:spacing w:line="240" w:lineRule="auto"/>
        <w:rPr>
          <w:rFonts w:ascii="Calibri" w:hAnsi="Calibri" w:cs="Calibri"/>
          <w:sz w:val="22"/>
          <w:szCs w:val="22"/>
        </w:rPr>
      </w:pPr>
      <w:r w:rsidRPr="002E58C0">
        <w:rPr>
          <w:rFonts w:ascii="Calibri" w:hAnsi="Calibri" w:cs="Calibri"/>
          <w:sz w:val="22"/>
          <w:szCs w:val="22"/>
        </w:rPr>
        <w:t>WHODAS Revised Model:</w:t>
      </w:r>
    </w:p>
    <w:p w14:paraId="5A358A69" w14:textId="77777777" w:rsidR="002E58C0" w:rsidRPr="002E58C0" w:rsidRDefault="002E58C0" w:rsidP="002E58C0">
      <w:pPr>
        <w:pStyle w:val="TableNote"/>
        <w:numPr>
          <w:ilvl w:val="0"/>
          <w:numId w:val="16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2E58C0">
        <w:rPr>
          <w:rFonts w:ascii="Calibri" w:hAnsi="Calibri" w:cs="Calibri"/>
          <w:sz w:val="22"/>
          <w:szCs w:val="22"/>
        </w:rPr>
        <w:t>Covariances between items 8/9, 1/7, 1/10, 10/11, 6/11</w:t>
      </w:r>
    </w:p>
    <w:p w14:paraId="45123EBB" w14:textId="3C53B9B9" w:rsidR="002E58C0" w:rsidRDefault="002E58C0" w:rsidP="00AE698A">
      <w:pPr>
        <w:rPr>
          <w:rFonts w:ascii="Calibri" w:eastAsia="Times New Roman" w:hAnsi="Calibri" w:cs="Calibri"/>
          <w:b/>
          <w:bCs/>
          <w:sz w:val="22"/>
          <w:szCs w:val="22"/>
          <w:lang w:val="en-GB"/>
        </w:rPr>
      </w:pPr>
    </w:p>
    <w:p w14:paraId="311D9AFC" w14:textId="77777777" w:rsidR="008732F1" w:rsidRDefault="008732F1" w:rsidP="00AE698A">
      <w:pPr>
        <w:rPr>
          <w:rFonts w:ascii="Calibri" w:eastAsia="Times New Roman" w:hAnsi="Calibri" w:cs="Calibri"/>
          <w:b/>
          <w:bCs/>
          <w:sz w:val="22"/>
          <w:szCs w:val="22"/>
          <w:lang w:val="en-GB"/>
        </w:rPr>
        <w:sectPr w:rsidR="008732F1" w:rsidSect="00914E61">
          <w:pgSz w:w="15840" w:h="12240" w:orient="landscape"/>
          <w:pgMar w:top="720" w:right="720" w:bottom="720" w:left="720" w:header="720" w:footer="720" w:gutter="0"/>
          <w:lnNumType w:countBy="1" w:restart="continuous"/>
          <w:cols w:space="720"/>
          <w:docGrid w:linePitch="360"/>
        </w:sectPr>
      </w:pPr>
    </w:p>
    <w:p w14:paraId="57CF7802" w14:textId="530ABDE8" w:rsidR="008732F1" w:rsidRDefault="008732F1" w:rsidP="008732F1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 xml:space="preserve">Supplemental Table </w:t>
      </w:r>
      <w:r w:rsidR="00C818DC">
        <w:rPr>
          <w:rFonts w:ascii="Verdana" w:hAnsi="Verdana"/>
          <w:b/>
          <w:bCs/>
          <w:sz w:val="22"/>
          <w:szCs w:val="22"/>
        </w:rPr>
        <w:t>4</w:t>
      </w:r>
      <w:r>
        <w:rPr>
          <w:rFonts w:ascii="Verdana" w:hAnsi="Verdana"/>
          <w:b/>
          <w:bCs/>
          <w:sz w:val="22"/>
          <w:szCs w:val="22"/>
        </w:rPr>
        <w:t>. Percent of intervention components delivered with full fidelity by session and site</w:t>
      </w:r>
    </w:p>
    <w:p w14:paraId="7928ADFF" w14:textId="77777777" w:rsidR="008732F1" w:rsidRDefault="008732F1" w:rsidP="008732F1">
      <w:pPr>
        <w:rPr>
          <w:rFonts w:ascii="Verdana" w:hAnsi="Verdana"/>
          <w:b/>
          <w:bCs/>
          <w:sz w:val="22"/>
          <w:szCs w:val="22"/>
        </w:rPr>
      </w:pPr>
    </w:p>
    <w:tbl>
      <w:tblPr>
        <w:tblStyle w:val="TableGrid"/>
        <w:tblW w:w="8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236"/>
        <w:gridCol w:w="1834"/>
        <w:gridCol w:w="314"/>
        <w:gridCol w:w="1870"/>
        <w:gridCol w:w="1768"/>
        <w:gridCol w:w="1808"/>
      </w:tblGrid>
      <w:tr w:rsidR="008732F1" w14:paraId="300E35D1" w14:textId="77777777" w:rsidTr="00E50F67">
        <w:tc>
          <w:tcPr>
            <w:tcW w:w="116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BC2FC" w14:textId="77777777" w:rsidR="008732F1" w:rsidRPr="00E91867" w:rsidRDefault="008732F1" w:rsidP="00E50F67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Session Fidelity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8B42AB9" w14:textId="77777777" w:rsidR="008732F1" w:rsidRPr="00E91867" w:rsidRDefault="008732F1" w:rsidP="00E50F67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  <w:vAlign w:val="center"/>
          </w:tcPr>
          <w:p w14:paraId="02D7A146" w14:textId="77777777" w:rsidR="008732F1" w:rsidRPr="00E91867" w:rsidRDefault="008732F1" w:rsidP="00E50F67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314" w:type="dxa"/>
            <w:vMerge w:val="restart"/>
            <w:tcBorders>
              <w:top w:val="single" w:sz="4" w:space="0" w:color="auto"/>
            </w:tcBorders>
          </w:tcPr>
          <w:p w14:paraId="2552B866" w14:textId="77777777" w:rsidR="008732F1" w:rsidRDefault="008732F1" w:rsidP="00E50F67">
            <w:pPr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4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8DCD9" w14:textId="77777777" w:rsidR="008732F1" w:rsidRDefault="008732F1" w:rsidP="00E50F67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Site </w:t>
            </w:r>
          </w:p>
          <w:p w14:paraId="44BD5FBA" w14:textId="290E1988" w:rsidR="008732F1" w:rsidRPr="00E91867" w:rsidRDefault="008732F1" w:rsidP="00E50F67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91867">
              <w:rPr>
                <w:rFonts w:ascii="Verdana" w:hAnsi="Verdana"/>
                <w:sz w:val="22"/>
                <w:szCs w:val="22"/>
              </w:rPr>
              <w:t>(% of components delivered with full fidelity)</w:t>
            </w:r>
          </w:p>
        </w:tc>
      </w:tr>
      <w:tr w:rsidR="008732F1" w14:paraId="04D5AC75" w14:textId="77777777" w:rsidTr="00E50F67">
        <w:tc>
          <w:tcPr>
            <w:tcW w:w="1165" w:type="dxa"/>
            <w:vMerge/>
            <w:tcBorders>
              <w:bottom w:val="single" w:sz="4" w:space="0" w:color="auto"/>
            </w:tcBorders>
          </w:tcPr>
          <w:p w14:paraId="2C336533" w14:textId="77777777" w:rsidR="008732F1" w:rsidRDefault="008732F1" w:rsidP="00E50F67">
            <w:pPr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14:paraId="4ABE19F0" w14:textId="77777777" w:rsidR="008732F1" w:rsidRDefault="008732F1" w:rsidP="00E50F67">
            <w:pPr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</w:tcPr>
          <w:p w14:paraId="79F5DFCE" w14:textId="77777777" w:rsidR="008732F1" w:rsidRDefault="008732F1" w:rsidP="00E50F67">
            <w:pPr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4" w:type="dxa"/>
            <w:vMerge/>
            <w:tcBorders>
              <w:bottom w:val="single" w:sz="4" w:space="0" w:color="auto"/>
            </w:tcBorders>
          </w:tcPr>
          <w:p w14:paraId="6897D6F2" w14:textId="77777777" w:rsidR="008732F1" w:rsidRDefault="008732F1" w:rsidP="00E50F67">
            <w:pPr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241DFE86" w14:textId="77777777" w:rsidR="008732F1" w:rsidRDefault="008732F1" w:rsidP="00E50F67">
            <w:pPr>
              <w:jc w:val="center"/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Guayaquil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14:paraId="2DBA10C8" w14:textId="77777777" w:rsidR="008732F1" w:rsidRDefault="008732F1" w:rsidP="00E50F67">
            <w:pPr>
              <w:jc w:val="center"/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Panama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562281AD" w14:textId="77777777" w:rsidR="008732F1" w:rsidRDefault="008732F1" w:rsidP="00E50F67">
            <w:pPr>
              <w:jc w:val="center"/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Tulcan</w:t>
            </w:r>
          </w:p>
        </w:tc>
      </w:tr>
      <w:tr w:rsidR="008732F1" w14:paraId="51E96745" w14:textId="77777777" w:rsidTr="00E50F67">
        <w:tc>
          <w:tcPr>
            <w:tcW w:w="8995" w:type="dxa"/>
            <w:gridSpan w:val="7"/>
            <w:tcBorders>
              <w:top w:val="single" w:sz="4" w:space="0" w:color="auto"/>
            </w:tcBorders>
          </w:tcPr>
          <w:p w14:paraId="1445B97B" w14:textId="77777777" w:rsidR="008732F1" w:rsidRPr="00452E31" w:rsidRDefault="008732F1" w:rsidP="00E50F67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i/>
                <w:iCs/>
                <w:sz w:val="22"/>
                <w:szCs w:val="22"/>
              </w:rPr>
              <w:t>External Raters</w:t>
            </w:r>
          </w:p>
        </w:tc>
      </w:tr>
      <w:tr w:rsidR="008732F1" w14:paraId="007D7207" w14:textId="77777777" w:rsidTr="00E50F67">
        <w:tc>
          <w:tcPr>
            <w:tcW w:w="1165" w:type="dxa"/>
          </w:tcPr>
          <w:p w14:paraId="022B95C4" w14:textId="77777777" w:rsidR="008732F1" w:rsidRPr="00E91867" w:rsidRDefault="008732F1" w:rsidP="00E50F6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236" w:type="dxa"/>
          </w:tcPr>
          <w:p w14:paraId="5D1D2F8E" w14:textId="77777777" w:rsidR="008732F1" w:rsidRPr="00E91867" w:rsidRDefault="008732F1" w:rsidP="00E50F67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43B65300" w14:textId="77777777" w:rsidR="008732F1" w:rsidRPr="00E91867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85.7%</w:t>
            </w:r>
          </w:p>
        </w:tc>
        <w:tc>
          <w:tcPr>
            <w:tcW w:w="314" w:type="dxa"/>
          </w:tcPr>
          <w:p w14:paraId="449AED82" w14:textId="77777777" w:rsidR="008732F1" w:rsidRPr="00E91867" w:rsidRDefault="008732F1" w:rsidP="00E50F67">
            <w:pPr>
              <w:jc w:val="center"/>
              <w:rPr>
                <w:rFonts w:ascii="Verdana" w:hAnsi="Verdana"/>
                <w:i/>
                <w:iCs/>
                <w:sz w:val="22"/>
                <w:szCs w:val="22"/>
              </w:rPr>
            </w:pPr>
          </w:p>
        </w:tc>
        <w:tc>
          <w:tcPr>
            <w:tcW w:w="1870" w:type="dxa"/>
          </w:tcPr>
          <w:p w14:paraId="06966B26" w14:textId="77777777" w:rsidR="008732F1" w:rsidRPr="00E91867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76.2%</w:t>
            </w:r>
          </w:p>
        </w:tc>
        <w:tc>
          <w:tcPr>
            <w:tcW w:w="1768" w:type="dxa"/>
          </w:tcPr>
          <w:p w14:paraId="539938E4" w14:textId="77777777" w:rsidR="008732F1" w:rsidRPr="00E91867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91.3%</w:t>
            </w:r>
          </w:p>
        </w:tc>
        <w:tc>
          <w:tcPr>
            <w:tcW w:w="1808" w:type="dxa"/>
          </w:tcPr>
          <w:p w14:paraId="3828637D" w14:textId="77777777" w:rsidR="008732F1" w:rsidRPr="00E91867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88.8%</w:t>
            </w:r>
          </w:p>
        </w:tc>
      </w:tr>
      <w:tr w:rsidR="008732F1" w14:paraId="23B1C81F" w14:textId="77777777" w:rsidTr="00E50F67">
        <w:tc>
          <w:tcPr>
            <w:tcW w:w="1165" w:type="dxa"/>
          </w:tcPr>
          <w:p w14:paraId="678C322F" w14:textId="77777777" w:rsidR="008732F1" w:rsidRPr="00E91867" w:rsidRDefault="008732F1" w:rsidP="00E50F67">
            <w:pPr>
              <w:rPr>
                <w:rFonts w:ascii="Verdana" w:hAnsi="Verdana"/>
                <w:sz w:val="22"/>
                <w:szCs w:val="22"/>
              </w:rPr>
            </w:pPr>
            <w:r w:rsidRPr="00E9186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36" w:type="dxa"/>
          </w:tcPr>
          <w:p w14:paraId="086E2566" w14:textId="77777777" w:rsidR="008732F1" w:rsidRPr="00E91867" w:rsidRDefault="008732F1" w:rsidP="00E50F67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049D5D5A" w14:textId="77777777" w:rsidR="008732F1" w:rsidRPr="00E91867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96.4%</w:t>
            </w:r>
          </w:p>
        </w:tc>
        <w:tc>
          <w:tcPr>
            <w:tcW w:w="314" w:type="dxa"/>
          </w:tcPr>
          <w:p w14:paraId="2412E804" w14:textId="77777777" w:rsidR="008732F1" w:rsidRPr="00E91867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45B9C47" w14:textId="77777777" w:rsidR="008732F1" w:rsidRPr="00E91867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98.0%</w:t>
            </w:r>
          </w:p>
        </w:tc>
        <w:tc>
          <w:tcPr>
            <w:tcW w:w="1768" w:type="dxa"/>
          </w:tcPr>
          <w:p w14:paraId="4986F375" w14:textId="77777777" w:rsidR="008732F1" w:rsidRPr="00E91867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96.1%</w:t>
            </w:r>
          </w:p>
        </w:tc>
        <w:tc>
          <w:tcPr>
            <w:tcW w:w="1808" w:type="dxa"/>
          </w:tcPr>
          <w:p w14:paraId="5936BB06" w14:textId="77777777" w:rsidR="008732F1" w:rsidRPr="00E91867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95.2%</w:t>
            </w:r>
          </w:p>
        </w:tc>
      </w:tr>
      <w:tr w:rsidR="008732F1" w14:paraId="21C3C4D8" w14:textId="77777777" w:rsidTr="00E50F67">
        <w:tc>
          <w:tcPr>
            <w:tcW w:w="1165" w:type="dxa"/>
          </w:tcPr>
          <w:p w14:paraId="76571929" w14:textId="77777777" w:rsidR="008732F1" w:rsidRPr="00E91867" w:rsidRDefault="008732F1" w:rsidP="00E50F6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236" w:type="dxa"/>
          </w:tcPr>
          <w:p w14:paraId="066D3A2D" w14:textId="77777777" w:rsidR="008732F1" w:rsidRPr="00E91867" w:rsidRDefault="008732F1" w:rsidP="00E50F67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275D82A0" w14:textId="77777777" w:rsidR="008732F1" w:rsidRPr="00E91867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96.8%</w:t>
            </w:r>
          </w:p>
        </w:tc>
        <w:tc>
          <w:tcPr>
            <w:tcW w:w="314" w:type="dxa"/>
          </w:tcPr>
          <w:p w14:paraId="49690965" w14:textId="77777777" w:rsidR="008732F1" w:rsidRPr="00E91867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0" w:type="dxa"/>
          </w:tcPr>
          <w:p w14:paraId="5D9A364A" w14:textId="77777777" w:rsidR="008732F1" w:rsidRPr="00E91867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97.6%</w:t>
            </w:r>
          </w:p>
        </w:tc>
        <w:tc>
          <w:tcPr>
            <w:tcW w:w="1768" w:type="dxa"/>
          </w:tcPr>
          <w:p w14:paraId="0021A37B" w14:textId="77777777" w:rsidR="008732F1" w:rsidRPr="00E91867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97.5%</w:t>
            </w:r>
          </w:p>
        </w:tc>
        <w:tc>
          <w:tcPr>
            <w:tcW w:w="1808" w:type="dxa"/>
          </w:tcPr>
          <w:p w14:paraId="25895D0F" w14:textId="77777777" w:rsidR="008732F1" w:rsidRPr="00E91867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95.2%</w:t>
            </w:r>
          </w:p>
        </w:tc>
      </w:tr>
      <w:tr w:rsidR="008732F1" w14:paraId="7EAA4705" w14:textId="77777777" w:rsidTr="00E50F67">
        <w:tc>
          <w:tcPr>
            <w:tcW w:w="1165" w:type="dxa"/>
          </w:tcPr>
          <w:p w14:paraId="6E6363C3" w14:textId="77777777" w:rsidR="008732F1" w:rsidRPr="00E91867" w:rsidRDefault="008732F1" w:rsidP="00E50F6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236" w:type="dxa"/>
          </w:tcPr>
          <w:p w14:paraId="75F7331C" w14:textId="77777777" w:rsidR="008732F1" w:rsidRPr="00E91867" w:rsidRDefault="008732F1" w:rsidP="00E50F67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2770C25E" w14:textId="77777777" w:rsidR="008732F1" w:rsidRPr="00E91867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91.5%</w:t>
            </w:r>
          </w:p>
        </w:tc>
        <w:tc>
          <w:tcPr>
            <w:tcW w:w="314" w:type="dxa"/>
          </w:tcPr>
          <w:p w14:paraId="2BDD5A1B" w14:textId="77777777" w:rsidR="008732F1" w:rsidRPr="00E91867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5D67BFF" w14:textId="77777777" w:rsidR="008732F1" w:rsidRPr="00E91867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97.6%</w:t>
            </w:r>
          </w:p>
        </w:tc>
        <w:tc>
          <w:tcPr>
            <w:tcW w:w="1768" w:type="dxa"/>
          </w:tcPr>
          <w:p w14:paraId="705FDCB2" w14:textId="77777777" w:rsidR="008732F1" w:rsidRPr="00E91867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89.2%</w:t>
            </w:r>
          </w:p>
        </w:tc>
        <w:tc>
          <w:tcPr>
            <w:tcW w:w="1808" w:type="dxa"/>
          </w:tcPr>
          <w:p w14:paraId="28A28A8F" w14:textId="77777777" w:rsidR="008732F1" w:rsidRPr="00E91867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88.1%</w:t>
            </w:r>
          </w:p>
        </w:tc>
      </w:tr>
      <w:tr w:rsidR="008732F1" w14:paraId="6D3486CA" w14:textId="77777777" w:rsidTr="00E50F67">
        <w:tc>
          <w:tcPr>
            <w:tcW w:w="1165" w:type="dxa"/>
          </w:tcPr>
          <w:p w14:paraId="6573780F" w14:textId="77777777" w:rsidR="008732F1" w:rsidRPr="00E91867" w:rsidRDefault="008732F1" w:rsidP="00E50F6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236" w:type="dxa"/>
          </w:tcPr>
          <w:p w14:paraId="19D1D15C" w14:textId="77777777" w:rsidR="008732F1" w:rsidRPr="00E91867" w:rsidRDefault="008732F1" w:rsidP="00E50F67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21597E35" w14:textId="77777777" w:rsidR="008732F1" w:rsidRPr="00E91867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91.4%</w:t>
            </w:r>
          </w:p>
        </w:tc>
        <w:tc>
          <w:tcPr>
            <w:tcW w:w="314" w:type="dxa"/>
          </w:tcPr>
          <w:p w14:paraId="014B6B2F" w14:textId="77777777" w:rsidR="008732F1" w:rsidRPr="00E91867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55B98D4" w14:textId="77777777" w:rsidR="008732F1" w:rsidRPr="00E91867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83.8%</w:t>
            </w:r>
          </w:p>
        </w:tc>
        <w:tc>
          <w:tcPr>
            <w:tcW w:w="1768" w:type="dxa"/>
          </w:tcPr>
          <w:p w14:paraId="6602E40B" w14:textId="77777777" w:rsidR="008732F1" w:rsidRPr="00E91867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97.6%</w:t>
            </w:r>
          </w:p>
        </w:tc>
        <w:tc>
          <w:tcPr>
            <w:tcW w:w="1808" w:type="dxa"/>
          </w:tcPr>
          <w:p w14:paraId="17F355F0" w14:textId="77777777" w:rsidR="008732F1" w:rsidRPr="00E91867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92.9%</w:t>
            </w:r>
          </w:p>
        </w:tc>
      </w:tr>
      <w:tr w:rsidR="008732F1" w14:paraId="618671A2" w14:textId="77777777" w:rsidTr="00E50F67">
        <w:tc>
          <w:tcPr>
            <w:tcW w:w="1165" w:type="dxa"/>
          </w:tcPr>
          <w:p w14:paraId="1323F2D7" w14:textId="77777777" w:rsidR="008732F1" w:rsidRPr="00E91867" w:rsidRDefault="008732F1" w:rsidP="00E50F6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All</w:t>
            </w:r>
          </w:p>
        </w:tc>
        <w:tc>
          <w:tcPr>
            <w:tcW w:w="236" w:type="dxa"/>
          </w:tcPr>
          <w:p w14:paraId="6527D488" w14:textId="77777777" w:rsidR="008732F1" w:rsidRPr="00E91867" w:rsidRDefault="008732F1" w:rsidP="00E50F67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4411489D" w14:textId="77777777" w:rsidR="008732F1" w:rsidRPr="00E91867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92.3%</w:t>
            </w:r>
          </w:p>
        </w:tc>
        <w:tc>
          <w:tcPr>
            <w:tcW w:w="314" w:type="dxa"/>
          </w:tcPr>
          <w:p w14:paraId="661B7564" w14:textId="77777777" w:rsidR="008732F1" w:rsidRPr="00E91867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6736CAC" w14:textId="77777777" w:rsidR="008732F1" w:rsidRPr="00E91867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91.3%</w:t>
            </w:r>
          </w:p>
        </w:tc>
        <w:tc>
          <w:tcPr>
            <w:tcW w:w="1768" w:type="dxa"/>
          </w:tcPr>
          <w:p w14:paraId="551CD92D" w14:textId="77777777" w:rsidR="008732F1" w:rsidRPr="00E91867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94.4%</w:t>
            </w:r>
          </w:p>
        </w:tc>
        <w:tc>
          <w:tcPr>
            <w:tcW w:w="1808" w:type="dxa"/>
          </w:tcPr>
          <w:p w14:paraId="4EC47341" w14:textId="77777777" w:rsidR="008732F1" w:rsidRPr="00E91867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92.0%</w:t>
            </w:r>
          </w:p>
        </w:tc>
      </w:tr>
      <w:tr w:rsidR="008732F1" w14:paraId="1F063DF7" w14:textId="77777777" w:rsidTr="00E50F67">
        <w:tc>
          <w:tcPr>
            <w:tcW w:w="8995" w:type="dxa"/>
            <w:gridSpan w:val="7"/>
          </w:tcPr>
          <w:p w14:paraId="7DC238B4" w14:textId="13DD3A31" w:rsidR="008732F1" w:rsidRPr="00452E31" w:rsidRDefault="004D5F48" w:rsidP="00E50F67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i/>
                <w:iCs/>
                <w:sz w:val="22"/>
                <w:szCs w:val="22"/>
              </w:rPr>
              <w:t>Self-Rated</w:t>
            </w:r>
          </w:p>
        </w:tc>
      </w:tr>
      <w:tr w:rsidR="008732F1" w14:paraId="55F73CCD" w14:textId="77777777" w:rsidTr="00E50F67">
        <w:tc>
          <w:tcPr>
            <w:tcW w:w="1165" w:type="dxa"/>
          </w:tcPr>
          <w:p w14:paraId="4D83E7D9" w14:textId="77777777" w:rsidR="008732F1" w:rsidRDefault="008732F1" w:rsidP="00E50F6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236" w:type="dxa"/>
          </w:tcPr>
          <w:p w14:paraId="586255BC" w14:textId="77777777" w:rsidR="008732F1" w:rsidRPr="00E91867" w:rsidRDefault="008732F1" w:rsidP="00E50F67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4F7FE856" w14:textId="77777777" w:rsidR="008732F1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87.3%</w:t>
            </w:r>
          </w:p>
        </w:tc>
        <w:tc>
          <w:tcPr>
            <w:tcW w:w="314" w:type="dxa"/>
          </w:tcPr>
          <w:p w14:paraId="7900F950" w14:textId="77777777" w:rsidR="008732F1" w:rsidRPr="00E91867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5697C9B" w14:textId="77777777" w:rsidR="008732F1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93.5%</w:t>
            </w:r>
          </w:p>
        </w:tc>
        <w:tc>
          <w:tcPr>
            <w:tcW w:w="1768" w:type="dxa"/>
          </w:tcPr>
          <w:p w14:paraId="2ADE1A9B" w14:textId="77777777" w:rsidR="008732F1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89.6%</w:t>
            </w:r>
          </w:p>
        </w:tc>
        <w:tc>
          <w:tcPr>
            <w:tcW w:w="1808" w:type="dxa"/>
          </w:tcPr>
          <w:p w14:paraId="25AF6D0C" w14:textId="77777777" w:rsidR="008732F1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66.7%</w:t>
            </w:r>
          </w:p>
        </w:tc>
      </w:tr>
      <w:tr w:rsidR="008732F1" w14:paraId="35FAD1F8" w14:textId="77777777" w:rsidTr="00E50F67">
        <w:tc>
          <w:tcPr>
            <w:tcW w:w="1165" w:type="dxa"/>
          </w:tcPr>
          <w:p w14:paraId="08E45D57" w14:textId="77777777" w:rsidR="008732F1" w:rsidRDefault="008732F1" w:rsidP="00E50F67">
            <w:pPr>
              <w:rPr>
                <w:rFonts w:ascii="Verdana" w:hAnsi="Verdana"/>
                <w:sz w:val="22"/>
                <w:szCs w:val="22"/>
              </w:rPr>
            </w:pPr>
            <w:r w:rsidRPr="00E9186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36" w:type="dxa"/>
          </w:tcPr>
          <w:p w14:paraId="3BDD966B" w14:textId="77777777" w:rsidR="008732F1" w:rsidRPr="00E91867" w:rsidRDefault="008732F1" w:rsidP="00E50F67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3EE0491C" w14:textId="77777777" w:rsidR="008732F1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75.1%</w:t>
            </w:r>
          </w:p>
        </w:tc>
        <w:tc>
          <w:tcPr>
            <w:tcW w:w="314" w:type="dxa"/>
          </w:tcPr>
          <w:p w14:paraId="3D618087" w14:textId="77777777" w:rsidR="008732F1" w:rsidRPr="00E91867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08C8E36" w14:textId="77777777" w:rsidR="008732F1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50.0%</w:t>
            </w:r>
          </w:p>
        </w:tc>
        <w:tc>
          <w:tcPr>
            <w:tcW w:w="1768" w:type="dxa"/>
          </w:tcPr>
          <w:p w14:paraId="0B389F49" w14:textId="77777777" w:rsidR="008732F1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92.9%</w:t>
            </w:r>
          </w:p>
        </w:tc>
        <w:tc>
          <w:tcPr>
            <w:tcW w:w="1808" w:type="dxa"/>
          </w:tcPr>
          <w:p w14:paraId="16437C0E" w14:textId="77777777" w:rsidR="008732F1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44.4%</w:t>
            </w:r>
          </w:p>
        </w:tc>
      </w:tr>
      <w:tr w:rsidR="008732F1" w14:paraId="2A0DBBB0" w14:textId="77777777" w:rsidTr="00E50F67">
        <w:tc>
          <w:tcPr>
            <w:tcW w:w="1165" w:type="dxa"/>
          </w:tcPr>
          <w:p w14:paraId="7255E95D" w14:textId="77777777" w:rsidR="008732F1" w:rsidRDefault="008732F1" w:rsidP="00E50F6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236" w:type="dxa"/>
          </w:tcPr>
          <w:p w14:paraId="64E67F8E" w14:textId="77777777" w:rsidR="008732F1" w:rsidRPr="00E91867" w:rsidRDefault="008732F1" w:rsidP="00E50F67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79B864A4" w14:textId="77777777" w:rsidR="008732F1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80.6%</w:t>
            </w:r>
          </w:p>
        </w:tc>
        <w:tc>
          <w:tcPr>
            <w:tcW w:w="314" w:type="dxa"/>
          </w:tcPr>
          <w:p w14:paraId="31F9E3A9" w14:textId="77777777" w:rsidR="008732F1" w:rsidRPr="00E91867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0" w:type="dxa"/>
          </w:tcPr>
          <w:p w14:paraId="5A9F9C71" w14:textId="77777777" w:rsidR="008732F1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83.3%</w:t>
            </w:r>
          </w:p>
        </w:tc>
        <w:tc>
          <w:tcPr>
            <w:tcW w:w="1768" w:type="dxa"/>
          </w:tcPr>
          <w:p w14:paraId="384170EB" w14:textId="77777777" w:rsidR="008732F1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91.3%</w:t>
            </w:r>
          </w:p>
        </w:tc>
        <w:tc>
          <w:tcPr>
            <w:tcW w:w="1808" w:type="dxa"/>
          </w:tcPr>
          <w:p w14:paraId="4195C75B" w14:textId="77777777" w:rsidR="008732F1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35.0%</w:t>
            </w:r>
          </w:p>
        </w:tc>
      </w:tr>
      <w:tr w:rsidR="008732F1" w14:paraId="6E9F7814" w14:textId="77777777" w:rsidTr="00E50F67">
        <w:tc>
          <w:tcPr>
            <w:tcW w:w="1165" w:type="dxa"/>
          </w:tcPr>
          <w:p w14:paraId="6BE6094E" w14:textId="77777777" w:rsidR="008732F1" w:rsidRDefault="008732F1" w:rsidP="00E50F6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236" w:type="dxa"/>
          </w:tcPr>
          <w:p w14:paraId="72FFE247" w14:textId="77777777" w:rsidR="008732F1" w:rsidRPr="00E91867" w:rsidRDefault="008732F1" w:rsidP="00E50F67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5D98C231" w14:textId="77777777" w:rsidR="008732F1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79.8%</w:t>
            </w:r>
          </w:p>
        </w:tc>
        <w:tc>
          <w:tcPr>
            <w:tcW w:w="314" w:type="dxa"/>
          </w:tcPr>
          <w:p w14:paraId="485EAA24" w14:textId="77777777" w:rsidR="008732F1" w:rsidRPr="00E91867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2B206D5" w14:textId="77777777" w:rsidR="008732F1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79.2%</w:t>
            </w:r>
          </w:p>
        </w:tc>
        <w:tc>
          <w:tcPr>
            <w:tcW w:w="1768" w:type="dxa"/>
          </w:tcPr>
          <w:p w14:paraId="32BD1ED4" w14:textId="77777777" w:rsidR="008732F1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85.0%</w:t>
            </w:r>
          </w:p>
        </w:tc>
        <w:tc>
          <w:tcPr>
            <w:tcW w:w="1808" w:type="dxa"/>
          </w:tcPr>
          <w:p w14:paraId="1C5471D3" w14:textId="77777777" w:rsidR="008732F1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70.0%</w:t>
            </w:r>
          </w:p>
        </w:tc>
      </w:tr>
      <w:tr w:rsidR="008732F1" w14:paraId="7E545DEA" w14:textId="77777777" w:rsidTr="00E50F67">
        <w:tc>
          <w:tcPr>
            <w:tcW w:w="1165" w:type="dxa"/>
          </w:tcPr>
          <w:p w14:paraId="76CE7B97" w14:textId="77777777" w:rsidR="008732F1" w:rsidRDefault="008732F1" w:rsidP="00E50F6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236" w:type="dxa"/>
          </w:tcPr>
          <w:p w14:paraId="6A685873" w14:textId="77777777" w:rsidR="008732F1" w:rsidRPr="00E91867" w:rsidRDefault="008732F1" w:rsidP="00E50F67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401612B6" w14:textId="77777777" w:rsidR="008732F1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87.5%</w:t>
            </w:r>
          </w:p>
        </w:tc>
        <w:tc>
          <w:tcPr>
            <w:tcW w:w="314" w:type="dxa"/>
          </w:tcPr>
          <w:p w14:paraId="29D8AF47" w14:textId="77777777" w:rsidR="008732F1" w:rsidRPr="00E91867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8C9047E" w14:textId="77777777" w:rsidR="008732F1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91.7%</w:t>
            </w:r>
          </w:p>
        </w:tc>
        <w:tc>
          <w:tcPr>
            <w:tcW w:w="1768" w:type="dxa"/>
          </w:tcPr>
          <w:p w14:paraId="52BE3D79" w14:textId="77777777" w:rsidR="008732F1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100.0%</w:t>
            </w:r>
          </w:p>
        </w:tc>
        <w:tc>
          <w:tcPr>
            <w:tcW w:w="1808" w:type="dxa"/>
          </w:tcPr>
          <w:p w14:paraId="674933C8" w14:textId="77777777" w:rsidR="008732F1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58.3%</w:t>
            </w:r>
          </w:p>
        </w:tc>
      </w:tr>
      <w:tr w:rsidR="008732F1" w14:paraId="7FCBBF4D" w14:textId="77777777" w:rsidTr="00E50F67">
        <w:tc>
          <w:tcPr>
            <w:tcW w:w="1165" w:type="dxa"/>
            <w:tcBorders>
              <w:bottom w:val="single" w:sz="4" w:space="0" w:color="auto"/>
            </w:tcBorders>
          </w:tcPr>
          <w:p w14:paraId="05A3C72F" w14:textId="77777777" w:rsidR="008732F1" w:rsidRDefault="008732F1" w:rsidP="00E50F6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All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1CFC36" w14:textId="77777777" w:rsidR="008732F1" w:rsidRPr="00E91867" w:rsidRDefault="008732F1" w:rsidP="00E50F67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2E048EEA" w14:textId="77777777" w:rsidR="008732F1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72.2%</w:t>
            </w: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14:paraId="7FEB850A" w14:textId="77777777" w:rsidR="008732F1" w:rsidRPr="00E91867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095BCF44" w14:textId="77777777" w:rsidR="008732F1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80.7%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222B1648" w14:textId="77777777" w:rsidR="008732F1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91.2%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6A0292EF" w14:textId="77777777" w:rsidR="008732F1" w:rsidRDefault="008732F1" w:rsidP="00E50F6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57.1%</w:t>
            </w:r>
          </w:p>
        </w:tc>
      </w:tr>
    </w:tbl>
    <w:p w14:paraId="590BA4D3" w14:textId="77777777" w:rsidR="008732F1" w:rsidRDefault="008732F1" w:rsidP="008732F1">
      <w:pPr>
        <w:pStyle w:val="TableNote"/>
        <w:spacing w:line="240" w:lineRule="auto"/>
        <w:rPr>
          <w:rFonts w:ascii="Verdana" w:hAnsi="Verdana"/>
          <w:sz w:val="22"/>
          <w:szCs w:val="22"/>
        </w:rPr>
      </w:pPr>
    </w:p>
    <w:p w14:paraId="7308BBE8" w14:textId="654D87EB" w:rsidR="008732F1" w:rsidRPr="002E58C0" w:rsidRDefault="008732F1" w:rsidP="00AE698A">
      <w:pPr>
        <w:rPr>
          <w:rFonts w:ascii="Calibri" w:eastAsia="Times New Roman" w:hAnsi="Calibri" w:cs="Calibri"/>
          <w:b/>
          <w:bCs/>
          <w:sz w:val="22"/>
          <w:szCs w:val="22"/>
          <w:lang w:val="en-GB"/>
        </w:rPr>
      </w:pPr>
    </w:p>
    <w:sectPr w:rsidR="008732F1" w:rsidRPr="002E58C0" w:rsidSect="00914E61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0495A" w14:textId="77777777" w:rsidR="00584FFF" w:rsidRDefault="00584FFF" w:rsidP="009A03B9">
      <w:r>
        <w:separator/>
      </w:r>
    </w:p>
  </w:endnote>
  <w:endnote w:type="continuationSeparator" w:id="0">
    <w:p w14:paraId="769C7A7D" w14:textId="77777777" w:rsidR="00584FFF" w:rsidRDefault="00584FFF" w:rsidP="009A03B9">
      <w:r>
        <w:continuationSeparator/>
      </w:r>
    </w:p>
  </w:endnote>
  <w:endnote w:type="continuationNotice" w:id="1">
    <w:p w14:paraId="55D44EF4" w14:textId="77777777" w:rsidR="00584FFF" w:rsidRDefault="00584F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622D2" w14:textId="77777777" w:rsidR="00584FFF" w:rsidRDefault="00584FFF" w:rsidP="009A03B9">
      <w:r>
        <w:separator/>
      </w:r>
    </w:p>
  </w:footnote>
  <w:footnote w:type="continuationSeparator" w:id="0">
    <w:p w14:paraId="5C2881EE" w14:textId="77777777" w:rsidR="00584FFF" w:rsidRDefault="00584FFF" w:rsidP="009A03B9">
      <w:r>
        <w:continuationSeparator/>
      </w:r>
    </w:p>
  </w:footnote>
  <w:footnote w:type="continuationNotice" w:id="1">
    <w:p w14:paraId="33F85A83" w14:textId="77777777" w:rsidR="00584FFF" w:rsidRDefault="00584F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773F"/>
    <w:multiLevelType w:val="hybridMultilevel"/>
    <w:tmpl w:val="0A1E9CE8"/>
    <w:lvl w:ilvl="0" w:tplc="46664D5A">
      <w:start w:val="85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7C80"/>
    <w:multiLevelType w:val="hybridMultilevel"/>
    <w:tmpl w:val="0320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F77D8"/>
    <w:multiLevelType w:val="hybridMultilevel"/>
    <w:tmpl w:val="5908088A"/>
    <w:lvl w:ilvl="0" w:tplc="9CC00A3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1FE2"/>
    <w:multiLevelType w:val="hybridMultilevel"/>
    <w:tmpl w:val="3A32F8BE"/>
    <w:lvl w:ilvl="0" w:tplc="F84AE6A0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4443"/>
    <w:multiLevelType w:val="multilevel"/>
    <w:tmpl w:val="196800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BFF3418"/>
    <w:multiLevelType w:val="multilevel"/>
    <w:tmpl w:val="7F7060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592600"/>
    <w:multiLevelType w:val="multilevel"/>
    <w:tmpl w:val="1408FC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5DB0A19"/>
    <w:multiLevelType w:val="hybridMultilevel"/>
    <w:tmpl w:val="1AC20F10"/>
    <w:lvl w:ilvl="0" w:tplc="46664D5A">
      <w:start w:val="85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879D0"/>
    <w:multiLevelType w:val="hybridMultilevel"/>
    <w:tmpl w:val="5E36A08A"/>
    <w:lvl w:ilvl="0" w:tplc="C2B8C202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245D0"/>
    <w:multiLevelType w:val="multilevel"/>
    <w:tmpl w:val="14F43D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3FC6135"/>
    <w:multiLevelType w:val="hybridMultilevel"/>
    <w:tmpl w:val="6D9A1070"/>
    <w:lvl w:ilvl="0" w:tplc="46664D5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66257"/>
    <w:multiLevelType w:val="hybridMultilevel"/>
    <w:tmpl w:val="FA62252E"/>
    <w:lvl w:ilvl="0" w:tplc="640805E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C4134"/>
    <w:multiLevelType w:val="hybridMultilevel"/>
    <w:tmpl w:val="9A1E0F6C"/>
    <w:lvl w:ilvl="0" w:tplc="520268A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15DA1"/>
    <w:multiLevelType w:val="hybridMultilevel"/>
    <w:tmpl w:val="827672C0"/>
    <w:lvl w:ilvl="0" w:tplc="F5DED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29351F"/>
    <w:multiLevelType w:val="hybridMultilevel"/>
    <w:tmpl w:val="BA9446EC"/>
    <w:lvl w:ilvl="0" w:tplc="33C0CED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14F6B"/>
    <w:multiLevelType w:val="hybridMultilevel"/>
    <w:tmpl w:val="0902F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14850"/>
    <w:multiLevelType w:val="multilevel"/>
    <w:tmpl w:val="D0305F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4"/>
  </w:num>
  <w:num w:numId="5">
    <w:abstractNumId w:val="9"/>
  </w:num>
  <w:num w:numId="6">
    <w:abstractNumId w:val="16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14"/>
  </w:num>
  <w:num w:numId="13">
    <w:abstractNumId w:val="8"/>
  </w:num>
  <w:num w:numId="14">
    <w:abstractNumId w:val="3"/>
  </w:num>
  <w:num w:numId="15">
    <w:abstractNumId w:val="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efetf256ref5se20255v50w9529pppd5epw&quot;&gt;My EndNote Library X9&lt;record-ids&gt;&lt;item&gt;6031&lt;/item&gt;&lt;item&gt;6073&lt;/item&gt;&lt;item&gt;6136&lt;/item&gt;&lt;item&gt;6448&lt;/item&gt;&lt;item&gt;7432&lt;/item&gt;&lt;item&gt;9610&lt;/item&gt;&lt;item&gt;16571&lt;/item&gt;&lt;item&gt;17667&lt;/item&gt;&lt;item&gt;18352&lt;/item&gt;&lt;item&gt;18365&lt;/item&gt;&lt;item&gt;18366&lt;/item&gt;&lt;item&gt;18367&lt;/item&gt;&lt;item&gt;18964&lt;/item&gt;&lt;item&gt;20449&lt;/item&gt;&lt;item&gt;20450&lt;/item&gt;&lt;item&gt;20460&lt;/item&gt;&lt;item&gt;20461&lt;/item&gt;&lt;item&gt;20463&lt;/item&gt;&lt;item&gt;20567&lt;/item&gt;&lt;item&gt;20580&lt;/item&gt;&lt;item&gt;20587&lt;/item&gt;&lt;item&gt;20596&lt;/item&gt;&lt;item&gt;22260&lt;/item&gt;&lt;item&gt;22270&lt;/item&gt;&lt;item&gt;22333&lt;/item&gt;&lt;item&gt;22545&lt;/item&gt;&lt;item&gt;22855&lt;/item&gt;&lt;item&gt;22862&lt;/item&gt;&lt;item&gt;22894&lt;/item&gt;&lt;item&gt;23076&lt;/item&gt;&lt;item&gt;23080&lt;/item&gt;&lt;item&gt;23086&lt;/item&gt;&lt;item&gt;23119&lt;/item&gt;&lt;item&gt;23136&lt;/item&gt;&lt;item&gt;23137&lt;/item&gt;&lt;item&gt;23141&lt;/item&gt;&lt;item&gt;23399&lt;/item&gt;&lt;item&gt;23400&lt;/item&gt;&lt;item&gt;23401&lt;/item&gt;&lt;item&gt;23402&lt;/item&gt;&lt;item&gt;23504&lt;/item&gt;&lt;item&gt;23505&lt;/item&gt;&lt;item&gt;23513&lt;/item&gt;&lt;/record-ids&gt;&lt;/item&gt;&lt;/Libraries&gt;"/>
  </w:docVars>
  <w:rsids>
    <w:rsidRoot w:val="00581C3A"/>
    <w:rsid w:val="00000364"/>
    <w:rsid w:val="00007C4A"/>
    <w:rsid w:val="00013D50"/>
    <w:rsid w:val="00020F43"/>
    <w:rsid w:val="00023898"/>
    <w:rsid w:val="0002491C"/>
    <w:rsid w:val="00025276"/>
    <w:rsid w:val="00033C69"/>
    <w:rsid w:val="0003479B"/>
    <w:rsid w:val="00034E67"/>
    <w:rsid w:val="0003670E"/>
    <w:rsid w:val="00036776"/>
    <w:rsid w:val="0004230D"/>
    <w:rsid w:val="000443C2"/>
    <w:rsid w:val="00044575"/>
    <w:rsid w:val="00045EA0"/>
    <w:rsid w:val="00047B16"/>
    <w:rsid w:val="00047EA3"/>
    <w:rsid w:val="00052813"/>
    <w:rsid w:val="0005398E"/>
    <w:rsid w:val="00054529"/>
    <w:rsid w:val="00057878"/>
    <w:rsid w:val="000601CE"/>
    <w:rsid w:val="00061543"/>
    <w:rsid w:val="00061FBB"/>
    <w:rsid w:val="0006208E"/>
    <w:rsid w:val="000704D9"/>
    <w:rsid w:val="000719F2"/>
    <w:rsid w:val="000751D0"/>
    <w:rsid w:val="0007668E"/>
    <w:rsid w:val="00083638"/>
    <w:rsid w:val="00085431"/>
    <w:rsid w:val="000926B2"/>
    <w:rsid w:val="000929B9"/>
    <w:rsid w:val="00094DFE"/>
    <w:rsid w:val="000A0B4D"/>
    <w:rsid w:val="000A342C"/>
    <w:rsid w:val="000B1B0D"/>
    <w:rsid w:val="000B218A"/>
    <w:rsid w:val="000B6A54"/>
    <w:rsid w:val="000C13DD"/>
    <w:rsid w:val="000C2AA4"/>
    <w:rsid w:val="000C4258"/>
    <w:rsid w:val="000C4557"/>
    <w:rsid w:val="000D04E2"/>
    <w:rsid w:val="000D1F00"/>
    <w:rsid w:val="000D756E"/>
    <w:rsid w:val="000D7602"/>
    <w:rsid w:val="000E52AD"/>
    <w:rsid w:val="000E61C7"/>
    <w:rsid w:val="000E6D70"/>
    <w:rsid w:val="000F1E68"/>
    <w:rsid w:val="000F21B6"/>
    <w:rsid w:val="000F3347"/>
    <w:rsid w:val="000F40C8"/>
    <w:rsid w:val="000F6AA5"/>
    <w:rsid w:val="00111A8E"/>
    <w:rsid w:val="00112F1C"/>
    <w:rsid w:val="00113AF0"/>
    <w:rsid w:val="00121D23"/>
    <w:rsid w:val="001220FE"/>
    <w:rsid w:val="00124380"/>
    <w:rsid w:val="00133318"/>
    <w:rsid w:val="00133867"/>
    <w:rsid w:val="00134A8C"/>
    <w:rsid w:val="00137C7F"/>
    <w:rsid w:val="00140EF6"/>
    <w:rsid w:val="00143F37"/>
    <w:rsid w:val="00144C56"/>
    <w:rsid w:val="00150CAE"/>
    <w:rsid w:val="00151710"/>
    <w:rsid w:val="00151C73"/>
    <w:rsid w:val="00152718"/>
    <w:rsid w:val="001529F3"/>
    <w:rsid w:val="001571D3"/>
    <w:rsid w:val="00162006"/>
    <w:rsid w:val="00162140"/>
    <w:rsid w:val="00170EA0"/>
    <w:rsid w:val="00171725"/>
    <w:rsid w:val="00177C95"/>
    <w:rsid w:val="0018074B"/>
    <w:rsid w:val="0018396D"/>
    <w:rsid w:val="00193408"/>
    <w:rsid w:val="00195D4B"/>
    <w:rsid w:val="00197EF6"/>
    <w:rsid w:val="001A1750"/>
    <w:rsid w:val="001B00C6"/>
    <w:rsid w:val="001B1E3A"/>
    <w:rsid w:val="001B4645"/>
    <w:rsid w:val="001B6527"/>
    <w:rsid w:val="001B73BF"/>
    <w:rsid w:val="001C2A9A"/>
    <w:rsid w:val="001D67B9"/>
    <w:rsid w:val="001E05BC"/>
    <w:rsid w:val="001E1D75"/>
    <w:rsid w:val="001E37D3"/>
    <w:rsid w:val="001E4321"/>
    <w:rsid w:val="001F010E"/>
    <w:rsid w:val="001F32FF"/>
    <w:rsid w:val="001F50C4"/>
    <w:rsid w:val="001F52C1"/>
    <w:rsid w:val="002000E4"/>
    <w:rsid w:val="0020083F"/>
    <w:rsid w:val="00202230"/>
    <w:rsid w:val="00202F37"/>
    <w:rsid w:val="00212A92"/>
    <w:rsid w:val="0021548E"/>
    <w:rsid w:val="002173E3"/>
    <w:rsid w:val="0021794B"/>
    <w:rsid w:val="002208D9"/>
    <w:rsid w:val="00220DDC"/>
    <w:rsid w:val="00226640"/>
    <w:rsid w:val="00226D5A"/>
    <w:rsid w:val="00236268"/>
    <w:rsid w:val="00236470"/>
    <w:rsid w:val="002418F4"/>
    <w:rsid w:val="00244FB1"/>
    <w:rsid w:val="0025321A"/>
    <w:rsid w:val="0025370B"/>
    <w:rsid w:val="002577C8"/>
    <w:rsid w:val="00257BFD"/>
    <w:rsid w:val="00260298"/>
    <w:rsid w:val="002604A1"/>
    <w:rsid w:val="00263D3E"/>
    <w:rsid w:val="00263EF3"/>
    <w:rsid w:val="002702E7"/>
    <w:rsid w:val="00275774"/>
    <w:rsid w:val="00275D1D"/>
    <w:rsid w:val="002817F3"/>
    <w:rsid w:val="00287403"/>
    <w:rsid w:val="002908F8"/>
    <w:rsid w:val="00290B13"/>
    <w:rsid w:val="00291213"/>
    <w:rsid w:val="00293A7B"/>
    <w:rsid w:val="002952D0"/>
    <w:rsid w:val="002A35C8"/>
    <w:rsid w:val="002A5C42"/>
    <w:rsid w:val="002A7A34"/>
    <w:rsid w:val="002B4F2A"/>
    <w:rsid w:val="002B5B58"/>
    <w:rsid w:val="002C6A6E"/>
    <w:rsid w:val="002D03A6"/>
    <w:rsid w:val="002D34EF"/>
    <w:rsid w:val="002D754E"/>
    <w:rsid w:val="002E04FB"/>
    <w:rsid w:val="002E58C0"/>
    <w:rsid w:val="002E6EBB"/>
    <w:rsid w:val="002F0BA3"/>
    <w:rsid w:val="002F598C"/>
    <w:rsid w:val="002F5CFE"/>
    <w:rsid w:val="002F7C05"/>
    <w:rsid w:val="00303B1D"/>
    <w:rsid w:val="00304F36"/>
    <w:rsid w:val="00314490"/>
    <w:rsid w:val="0031569D"/>
    <w:rsid w:val="00316E71"/>
    <w:rsid w:val="003227FE"/>
    <w:rsid w:val="00322DD1"/>
    <w:rsid w:val="003323A4"/>
    <w:rsid w:val="0033449D"/>
    <w:rsid w:val="00336B0D"/>
    <w:rsid w:val="00336F9D"/>
    <w:rsid w:val="003415B5"/>
    <w:rsid w:val="00343AE2"/>
    <w:rsid w:val="00345C87"/>
    <w:rsid w:val="00347EF8"/>
    <w:rsid w:val="00350DEC"/>
    <w:rsid w:val="00353755"/>
    <w:rsid w:val="00353A3F"/>
    <w:rsid w:val="00354A17"/>
    <w:rsid w:val="003628B8"/>
    <w:rsid w:val="00363DA7"/>
    <w:rsid w:val="00370E8D"/>
    <w:rsid w:val="00376DDE"/>
    <w:rsid w:val="00377D18"/>
    <w:rsid w:val="0038069B"/>
    <w:rsid w:val="00382EA4"/>
    <w:rsid w:val="0038336E"/>
    <w:rsid w:val="00385BA3"/>
    <w:rsid w:val="00386E47"/>
    <w:rsid w:val="0039411A"/>
    <w:rsid w:val="00396302"/>
    <w:rsid w:val="00396DBF"/>
    <w:rsid w:val="00397FC7"/>
    <w:rsid w:val="003A00E9"/>
    <w:rsid w:val="003A0E7D"/>
    <w:rsid w:val="003A25B6"/>
    <w:rsid w:val="003A29D1"/>
    <w:rsid w:val="003A2E20"/>
    <w:rsid w:val="003B00E0"/>
    <w:rsid w:val="003B035B"/>
    <w:rsid w:val="003B33E5"/>
    <w:rsid w:val="003C1C32"/>
    <w:rsid w:val="003C1DFB"/>
    <w:rsid w:val="003C4F74"/>
    <w:rsid w:val="003C7CA2"/>
    <w:rsid w:val="003D0F27"/>
    <w:rsid w:val="003D5E4E"/>
    <w:rsid w:val="003D6A7A"/>
    <w:rsid w:val="003D6A87"/>
    <w:rsid w:val="003E2545"/>
    <w:rsid w:val="003E4EF2"/>
    <w:rsid w:val="003E6669"/>
    <w:rsid w:val="003E6971"/>
    <w:rsid w:val="003E7122"/>
    <w:rsid w:val="003F0F25"/>
    <w:rsid w:val="003F2CF9"/>
    <w:rsid w:val="003F4BDF"/>
    <w:rsid w:val="003F6769"/>
    <w:rsid w:val="003F7693"/>
    <w:rsid w:val="00400CB2"/>
    <w:rsid w:val="00401320"/>
    <w:rsid w:val="0040460A"/>
    <w:rsid w:val="00406EEE"/>
    <w:rsid w:val="00411328"/>
    <w:rsid w:val="004129A1"/>
    <w:rsid w:val="004152AE"/>
    <w:rsid w:val="0041538E"/>
    <w:rsid w:val="004242C9"/>
    <w:rsid w:val="00424E63"/>
    <w:rsid w:val="00440844"/>
    <w:rsid w:val="00443230"/>
    <w:rsid w:val="00446914"/>
    <w:rsid w:val="00453551"/>
    <w:rsid w:val="0045360B"/>
    <w:rsid w:val="00457D62"/>
    <w:rsid w:val="00461EC5"/>
    <w:rsid w:val="004651A3"/>
    <w:rsid w:val="004727FA"/>
    <w:rsid w:val="004737CB"/>
    <w:rsid w:val="00477931"/>
    <w:rsid w:val="00481450"/>
    <w:rsid w:val="0048654D"/>
    <w:rsid w:val="004A2084"/>
    <w:rsid w:val="004A4B27"/>
    <w:rsid w:val="004A74D7"/>
    <w:rsid w:val="004B38E8"/>
    <w:rsid w:val="004B4F91"/>
    <w:rsid w:val="004C1571"/>
    <w:rsid w:val="004C3EE9"/>
    <w:rsid w:val="004C58BA"/>
    <w:rsid w:val="004C5C15"/>
    <w:rsid w:val="004C7DE0"/>
    <w:rsid w:val="004D5F48"/>
    <w:rsid w:val="004D74C0"/>
    <w:rsid w:val="004E2F3A"/>
    <w:rsid w:val="004E4CFC"/>
    <w:rsid w:val="004E69F1"/>
    <w:rsid w:val="004F3D7B"/>
    <w:rsid w:val="004F4E04"/>
    <w:rsid w:val="00507FFE"/>
    <w:rsid w:val="00512FEF"/>
    <w:rsid w:val="00514B1E"/>
    <w:rsid w:val="00514DCA"/>
    <w:rsid w:val="0052205A"/>
    <w:rsid w:val="00522699"/>
    <w:rsid w:val="00523D8F"/>
    <w:rsid w:val="0052427B"/>
    <w:rsid w:val="00536B35"/>
    <w:rsid w:val="00540779"/>
    <w:rsid w:val="00543B7D"/>
    <w:rsid w:val="00545D87"/>
    <w:rsid w:val="00546D08"/>
    <w:rsid w:val="00546EF1"/>
    <w:rsid w:val="0055150F"/>
    <w:rsid w:val="00552A1A"/>
    <w:rsid w:val="0055453C"/>
    <w:rsid w:val="00556EB8"/>
    <w:rsid w:val="005619D2"/>
    <w:rsid w:val="00561A51"/>
    <w:rsid w:val="00563134"/>
    <w:rsid w:val="00564832"/>
    <w:rsid w:val="00566BD0"/>
    <w:rsid w:val="00573CA5"/>
    <w:rsid w:val="00581C3A"/>
    <w:rsid w:val="0058309B"/>
    <w:rsid w:val="00584FFF"/>
    <w:rsid w:val="00586FA1"/>
    <w:rsid w:val="0059185C"/>
    <w:rsid w:val="00592BBB"/>
    <w:rsid w:val="00593882"/>
    <w:rsid w:val="005A0F59"/>
    <w:rsid w:val="005A35F5"/>
    <w:rsid w:val="005B0640"/>
    <w:rsid w:val="005B59C8"/>
    <w:rsid w:val="005B6876"/>
    <w:rsid w:val="005B7EE9"/>
    <w:rsid w:val="005C7D3D"/>
    <w:rsid w:val="005D1147"/>
    <w:rsid w:val="005E215E"/>
    <w:rsid w:val="005E253C"/>
    <w:rsid w:val="005E341E"/>
    <w:rsid w:val="005F0F11"/>
    <w:rsid w:val="00603BDB"/>
    <w:rsid w:val="00603DA6"/>
    <w:rsid w:val="00606B51"/>
    <w:rsid w:val="00610538"/>
    <w:rsid w:val="0061284C"/>
    <w:rsid w:val="00613A8C"/>
    <w:rsid w:val="00621BC9"/>
    <w:rsid w:val="006249F2"/>
    <w:rsid w:val="00635FD7"/>
    <w:rsid w:val="006408C0"/>
    <w:rsid w:val="00640FEC"/>
    <w:rsid w:val="00643652"/>
    <w:rsid w:val="00647ACB"/>
    <w:rsid w:val="006517E3"/>
    <w:rsid w:val="006550CF"/>
    <w:rsid w:val="006563EF"/>
    <w:rsid w:val="00664C34"/>
    <w:rsid w:val="0066617F"/>
    <w:rsid w:val="0066755D"/>
    <w:rsid w:val="00671359"/>
    <w:rsid w:val="006757CD"/>
    <w:rsid w:val="006765C2"/>
    <w:rsid w:val="00676A9D"/>
    <w:rsid w:val="00677A3F"/>
    <w:rsid w:val="006841F9"/>
    <w:rsid w:val="0068648B"/>
    <w:rsid w:val="00690F2C"/>
    <w:rsid w:val="006A030C"/>
    <w:rsid w:val="006A03D2"/>
    <w:rsid w:val="006A34DF"/>
    <w:rsid w:val="006B60F4"/>
    <w:rsid w:val="006B74F7"/>
    <w:rsid w:val="006C1145"/>
    <w:rsid w:val="006C2B1F"/>
    <w:rsid w:val="006C483A"/>
    <w:rsid w:val="006D0D5A"/>
    <w:rsid w:val="006D3A64"/>
    <w:rsid w:val="006D5506"/>
    <w:rsid w:val="006D6BBB"/>
    <w:rsid w:val="006E26B6"/>
    <w:rsid w:val="006E552F"/>
    <w:rsid w:val="006E5881"/>
    <w:rsid w:val="006F2055"/>
    <w:rsid w:val="006F237F"/>
    <w:rsid w:val="006F7FDD"/>
    <w:rsid w:val="00703C3F"/>
    <w:rsid w:val="00704489"/>
    <w:rsid w:val="007048C4"/>
    <w:rsid w:val="00710238"/>
    <w:rsid w:val="0071362F"/>
    <w:rsid w:val="0071526A"/>
    <w:rsid w:val="00723F20"/>
    <w:rsid w:val="00730250"/>
    <w:rsid w:val="00735E03"/>
    <w:rsid w:val="00742FEA"/>
    <w:rsid w:val="0074652E"/>
    <w:rsid w:val="00750B2B"/>
    <w:rsid w:val="0075434F"/>
    <w:rsid w:val="00754F45"/>
    <w:rsid w:val="00760608"/>
    <w:rsid w:val="00764FD4"/>
    <w:rsid w:val="00770485"/>
    <w:rsid w:val="00774972"/>
    <w:rsid w:val="00775D56"/>
    <w:rsid w:val="00780D32"/>
    <w:rsid w:val="00781488"/>
    <w:rsid w:val="00783FD4"/>
    <w:rsid w:val="00785C15"/>
    <w:rsid w:val="00787431"/>
    <w:rsid w:val="00794087"/>
    <w:rsid w:val="00794442"/>
    <w:rsid w:val="007957D2"/>
    <w:rsid w:val="00796013"/>
    <w:rsid w:val="00797165"/>
    <w:rsid w:val="007A0371"/>
    <w:rsid w:val="007A2996"/>
    <w:rsid w:val="007A7C2E"/>
    <w:rsid w:val="007B6B46"/>
    <w:rsid w:val="007C078F"/>
    <w:rsid w:val="007C1975"/>
    <w:rsid w:val="007C59F3"/>
    <w:rsid w:val="007D156F"/>
    <w:rsid w:val="007D2C97"/>
    <w:rsid w:val="007E1A31"/>
    <w:rsid w:val="007E6649"/>
    <w:rsid w:val="007E7949"/>
    <w:rsid w:val="007F09FB"/>
    <w:rsid w:val="007F241D"/>
    <w:rsid w:val="007F3E95"/>
    <w:rsid w:val="00801411"/>
    <w:rsid w:val="00803C2B"/>
    <w:rsid w:val="00807E29"/>
    <w:rsid w:val="00810EFD"/>
    <w:rsid w:val="00811016"/>
    <w:rsid w:val="00814EFA"/>
    <w:rsid w:val="00815D69"/>
    <w:rsid w:val="00821C52"/>
    <w:rsid w:val="0083000F"/>
    <w:rsid w:val="00831B1F"/>
    <w:rsid w:val="00834008"/>
    <w:rsid w:val="00852967"/>
    <w:rsid w:val="008601B1"/>
    <w:rsid w:val="00867437"/>
    <w:rsid w:val="00867568"/>
    <w:rsid w:val="008678EC"/>
    <w:rsid w:val="00871284"/>
    <w:rsid w:val="008720BD"/>
    <w:rsid w:val="00872FB5"/>
    <w:rsid w:val="00872FE9"/>
    <w:rsid w:val="008732F1"/>
    <w:rsid w:val="008742C7"/>
    <w:rsid w:val="00874756"/>
    <w:rsid w:val="00877A03"/>
    <w:rsid w:val="00883167"/>
    <w:rsid w:val="0088325E"/>
    <w:rsid w:val="00883D9E"/>
    <w:rsid w:val="0088444E"/>
    <w:rsid w:val="00885856"/>
    <w:rsid w:val="008858B8"/>
    <w:rsid w:val="00887C15"/>
    <w:rsid w:val="0089115A"/>
    <w:rsid w:val="0089428A"/>
    <w:rsid w:val="00894F28"/>
    <w:rsid w:val="008954D7"/>
    <w:rsid w:val="008A1181"/>
    <w:rsid w:val="008A2875"/>
    <w:rsid w:val="008A49CD"/>
    <w:rsid w:val="008A6421"/>
    <w:rsid w:val="008B0732"/>
    <w:rsid w:val="008B2947"/>
    <w:rsid w:val="008B3EFE"/>
    <w:rsid w:val="008C0027"/>
    <w:rsid w:val="008C4CC2"/>
    <w:rsid w:val="008C5938"/>
    <w:rsid w:val="008C6EE9"/>
    <w:rsid w:val="008D79E5"/>
    <w:rsid w:val="008E7C0B"/>
    <w:rsid w:val="008F4CB5"/>
    <w:rsid w:val="008F6C26"/>
    <w:rsid w:val="00900C4B"/>
    <w:rsid w:val="009011B8"/>
    <w:rsid w:val="00906BD6"/>
    <w:rsid w:val="00912797"/>
    <w:rsid w:val="00914E61"/>
    <w:rsid w:val="009204CF"/>
    <w:rsid w:val="0092259A"/>
    <w:rsid w:val="009277C6"/>
    <w:rsid w:val="009315D3"/>
    <w:rsid w:val="00931C36"/>
    <w:rsid w:val="00932AE7"/>
    <w:rsid w:val="0093458C"/>
    <w:rsid w:val="00937D49"/>
    <w:rsid w:val="00937DE3"/>
    <w:rsid w:val="009407D0"/>
    <w:rsid w:val="00942A80"/>
    <w:rsid w:val="009453D2"/>
    <w:rsid w:val="00946519"/>
    <w:rsid w:val="0095174B"/>
    <w:rsid w:val="00952F3A"/>
    <w:rsid w:val="009566A0"/>
    <w:rsid w:val="0095773F"/>
    <w:rsid w:val="00963936"/>
    <w:rsid w:val="00964D33"/>
    <w:rsid w:val="00971300"/>
    <w:rsid w:val="009757BA"/>
    <w:rsid w:val="009829D2"/>
    <w:rsid w:val="00994AB7"/>
    <w:rsid w:val="00995269"/>
    <w:rsid w:val="00996554"/>
    <w:rsid w:val="00996AF0"/>
    <w:rsid w:val="00996E89"/>
    <w:rsid w:val="009A03B9"/>
    <w:rsid w:val="009A0A3B"/>
    <w:rsid w:val="009A2E5A"/>
    <w:rsid w:val="009A38B1"/>
    <w:rsid w:val="009A5208"/>
    <w:rsid w:val="009A777B"/>
    <w:rsid w:val="009A7E79"/>
    <w:rsid w:val="009B5BC6"/>
    <w:rsid w:val="009C2455"/>
    <w:rsid w:val="009D029C"/>
    <w:rsid w:val="009D3572"/>
    <w:rsid w:val="009D3BD1"/>
    <w:rsid w:val="009D7AF7"/>
    <w:rsid w:val="009E0583"/>
    <w:rsid w:val="009E11F5"/>
    <w:rsid w:val="009E2C98"/>
    <w:rsid w:val="009F02F2"/>
    <w:rsid w:val="009F176B"/>
    <w:rsid w:val="009F47C9"/>
    <w:rsid w:val="009F6E4C"/>
    <w:rsid w:val="009F72CB"/>
    <w:rsid w:val="00A002DF"/>
    <w:rsid w:val="00A03583"/>
    <w:rsid w:val="00A10CE6"/>
    <w:rsid w:val="00A11CE9"/>
    <w:rsid w:val="00A130AD"/>
    <w:rsid w:val="00A16C8F"/>
    <w:rsid w:val="00A172B9"/>
    <w:rsid w:val="00A238FC"/>
    <w:rsid w:val="00A24E42"/>
    <w:rsid w:val="00A33045"/>
    <w:rsid w:val="00A371D7"/>
    <w:rsid w:val="00A40187"/>
    <w:rsid w:val="00A46B6B"/>
    <w:rsid w:val="00A51D32"/>
    <w:rsid w:val="00A52F91"/>
    <w:rsid w:val="00A56A69"/>
    <w:rsid w:val="00A64E0A"/>
    <w:rsid w:val="00A65106"/>
    <w:rsid w:val="00A658C6"/>
    <w:rsid w:val="00A67FC3"/>
    <w:rsid w:val="00A70C78"/>
    <w:rsid w:val="00A71664"/>
    <w:rsid w:val="00A72C40"/>
    <w:rsid w:val="00A76A3A"/>
    <w:rsid w:val="00A77110"/>
    <w:rsid w:val="00A84839"/>
    <w:rsid w:val="00A85386"/>
    <w:rsid w:val="00A85B28"/>
    <w:rsid w:val="00A85F16"/>
    <w:rsid w:val="00A87106"/>
    <w:rsid w:val="00A87848"/>
    <w:rsid w:val="00A91F3C"/>
    <w:rsid w:val="00A93675"/>
    <w:rsid w:val="00AA0B58"/>
    <w:rsid w:val="00AA12A0"/>
    <w:rsid w:val="00AA2BD3"/>
    <w:rsid w:val="00AB2712"/>
    <w:rsid w:val="00AB5021"/>
    <w:rsid w:val="00AB6E8F"/>
    <w:rsid w:val="00AB7325"/>
    <w:rsid w:val="00AC125E"/>
    <w:rsid w:val="00AC39F3"/>
    <w:rsid w:val="00AC7BD0"/>
    <w:rsid w:val="00AD0DAA"/>
    <w:rsid w:val="00AD3721"/>
    <w:rsid w:val="00AD3EC4"/>
    <w:rsid w:val="00AD5E4F"/>
    <w:rsid w:val="00AD6CC0"/>
    <w:rsid w:val="00AD6D4E"/>
    <w:rsid w:val="00AD75AD"/>
    <w:rsid w:val="00AE01E5"/>
    <w:rsid w:val="00AE4AA4"/>
    <w:rsid w:val="00AE5049"/>
    <w:rsid w:val="00AE698A"/>
    <w:rsid w:val="00AE7FC7"/>
    <w:rsid w:val="00AF1AAB"/>
    <w:rsid w:val="00AF4B92"/>
    <w:rsid w:val="00AF6027"/>
    <w:rsid w:val="00B00A89"/>
    <w:rsid w:val="00B052E7"/>
    <w:rsid w:val="00B05FE1"/>
    <w:rsid w:val="00B10595"/>
    <w:rsid w:val="00B12052"/>
    <w:rsid w:val="00B21447"/>
    <w:rsid w:val="00B2174B"/>
    <w:rsid w:val="00B25304"/>
    <w:rsid w:val="00B3205D"/>
    <w:rsid w:val="00B354CD"/>
    <w:rsid w:val="00B40ABF"/>
    <w:rsid w:val="00B43512"/>
    <w:rsid w:val="00B44CAB"/>
    <w:rsid w:val="00B46A61"/>
    <w:rsid w:val="00B47C19"/>
    <w:rsid w:val="00B5130C"/>
    <w:rsid w:val="00B51837"/>
    <w:rsid w:val="00B52F50"/>
    <w:rsid w:val="00B53C36"/>
    <w:rsid w:val="00B53F52"/>
    <w:rsid w:val="00B603A3"/>
    <w:rsid w:val="00B61C55"/>
    <w:rsid w:val="00B621E4"/>
    <w:rsid w:val="00B62795"/>
    <w:rsid w:val="00B64029"/>
    <w:rsid w:val="00B65C23"/>
    <w:rsid w:val="00B6661E"/>
    <w:rsid w:val="00B67B56"/>
    <w:rsid w:val="00B777C4"/>
    <w:rsid w:val="00B86F1A"/>
    <w:rsid w:val="00B94163"/>
    <w:rsid w:val="00B96EEE"/>
    <w:rsid w:val="00BA23B0"/>
    <w:rsid w:val="00BC3853"/>
    <w:rsid w:val="00BC3AC6"/>
    <w:rsid w:val="00BC46FC"/>
    <w:rsid w:val="00BD1FE4"/>
    <w:rsid w:val="00BD4763"/>
    <w:rsid w:val="00BE044C"/>
    <w:rsid w:val="00BE0977"/>
    <w:rsid w:val="00BE156E"/>
    <w:rsid w:val="00BF0317"/>
    <w:rsid w:val="00BF1E12"/>
    <w:rsid w:val="00BF3271"/>
    <w:rsid w:val="00BF3A11"/>
    <w:rsid w:val="00BF3B24"/>
    <w:rsid w:val="00C12981"/>
    <w:rsid w:val="00C12C7A"/>
    <w:rsid w:val="00C14A3A"/>
    <w:rsid w:val="00C171EB"/>
    <w:rsid w:val="00C17ED1"/>
    <w:rsid w:val="00C20202"/>
    <w:rsid w:val="00C21DE1"/>
    <w:rsid w:val="00C27F7E"/>
    <w:rsid w:val="00C31C69"/>
    <w:rsid w:val="00C33777"/>
    <w:rsid w:val="00C34540"/>
    <w:rsid w:val="00C34E3F"/>
    <w:rsid w:val="00C3693C"/>
    <w:rsid w:val="00C374B1"/>
    <w:rsid w:val="00C40E17"/>
    <w:rsid w:val="00C427E2"/>
    <w:rsid w:val="00C435D5"/>
    <w:rsid w:val="00C44738"/>
    <w:rsid w:val="00C460E1"/>
    <w:rsid w:val="00C46C92"/>
    <w:rsid w:val="00C505F0"/>
    <w:rsid w:val="00C50D5E"/>
    <w:rsid w:val="00C545C2"/>
    <w:rsid w:val="00C569EF"/>
    <w:rsid w:val="00C56DDE"/>
    <w:rsid w:val="00C6059B"/>
    <w:rsid w:val="00C60F72"/>
    <w:rsid w:val="00C6215D"/>
    <w:rsid w:val="00C632D1"/>
    <w:rsid w:val="00C66C8C"/>
    <w:rsid w:val="00C73FB2"/>
    <w:rsid w:val="00C74BFE"/>
    <w:rsid w:val="00C760EC"/>
    <w:rsid w:val="00C76D5C"/>
    <w:rsid w:val="00C77BD6"/>
    <w:rsid w:val="00C818DC"/>
    <w:rsid w:val="00C82F6D"/>
    <w:rsid w:val="00C85346"/>
    <w:rsid w:val="00C85EE4"/>
    <w:rsid w:val="00C86DC5"/>
    <w:rsid w:val="00C91FAD"/>
    <w:rsid w:val="00C92390"/>
    <w:rsid w:val="00C92925"/>
    <w:rsid w:val="00C948D9"/>
    <w:rsid w:val="00C9564E"/>
    <w:rsid w:val="00C95EC2"/>
    <w:rsid w:val="00C963B5"/>
    <w:rsid w:val="00C969D4"/>
    <w:rsid w:val="00CA067C"/>
    <w:rsid w:val="00CA1EA2"/>
    <w:rsid w:val="00CA521E"/>
    <w:rsid w:val="00CA7F3F"/>
    <w:rsid w:val="00CB06F5"/>
    <w:rsid w:val="00CB0F51"/>
    <w:rsid w:val="00CB3084"/>
    <w:rsid w:val="00CB3F9C"/>
    <w:rsid w:val="00CB6F9B"/>
    <w:rsid w:val="00CC2D08"/>
    <w:rsid w:val="00CC3582"/>
    <w:rsid w:val="00CC5CEF"/>
    <w:rsid w:val="00CC74C8"/>
    <w:rsid w:val="00CC7952"/>
    <w:rsid w:val="00CD4581"/>
    <w:rsid w:val="00CD7F56"/>
    <w:rsid w:val="00CE0626"/>
    <w:rsid w:val="00CE0EB4"/>
    <w:rsid w:val="00CE1C86"/>
    <w:rsid w:val="00CE5082"/>
    <w:rsid w:val="00CE7AB9"/>
    <w:rsid w:val="00CF0D15"/>
    <w:rsid w:val="00CF0EEE"/>
    <w:rsid w:val="00CF5599"/>
    <w:rsid w:val="00D02BB3"/>
    <w:rsid w:val="00D03CE8"/>
    <w:rsid w:val="00D10906"/>
    <w:rsid w:val="00D118AC"/>
    <w:rsid w:val="00D16B23"/>
    <w:rsid w:val="00D2197A"/>
    <w:rsid w:val="00D21EF2"/>
    <w:rsid w:val="00D25089"/>
    <w:rsid w:val="00D264CD"/>
    <w:rsid w:val="00D31499"/>
    <w:rsid w:val="00D432C4"/>
    <w:rsid w:val="00D52E08"/>
    <w:rsid w:val="00D608A4"/>
    <w:rsid w:val="00D62711"/>
    <w:rsid w:val="00D70A5C"/>
    <w:rsid w:val="00D70F2A"/>
    <w:rsid w:val="00D71D77"/>
    <w:rsid w:val="00D724E9"/>
    <w:rsid w:val="00D75464"/>
    <w:rsid w:val="00D75AD4"/>
    <w:rsid w:val="00D816C5"/>
    <w:rsid w:val="00D82D78"/>
    <w:rsid w:val="00D83DEF"/>
    <w:rsid w:val="00D863EB"/>
    <w:rsid w:val="00D97381"/>
    <w:rsid w:val="00DA1CF3"/>
    <w:rsid w:val="00DA1DE6"/>
    <w:rsid w:val="00DA76A8"/>
    <w:rsid w:val="00DB66CF"/>
    <w:rsid w:val="00DC005F"/>
    <w:rsid w:val="00DC0281"/>
    <w:rsid w:val="00DC0690"/>
    <w:rsid w:val="00DC096C"/>
    <w:rsid w:val="00DC271F"/>
    <w:rsid w:val="00DC5613"/>
    <w:rsid w:val="00DC63DB"/>
    <w:rsid w:val="00DD29DB"/>
    <w:rsid w:val="00DD6F64"/>
    <w:rsid w:val="00DD72D0"/>
    <w:rsid w:val="00DD782B"/>
    <w:rsid w:val="00DE58C2"/>
    <w:rsid w:val="00DF29A2"/>
    <w:rsid w:val="00DF38F1"/>
    <w:rsid w:val="00DF56F2"/>
    <w:rsid w:val="00E003CF"/>
    <w:rsid w:val="00E00D40"/>
    <w:rsid w:val="00E015EC"/>
    <w:rsid w:val="00E0443D"/>
    <w:rsid w:val="00E10D42"/>
    <w:rsid w:val="00E117E3"/>
    <w:rsid w:val="00E16028"/>
    <w:rsid w:val="00E22BA0"/>
    <w:rsid w:val="00E241A1"/>
    <w:rsid w:val="00E24845"/>
    <w:rsid w:val="00E25849"/>
    <w:rsid w:val="00E2627F"/>
    <w:rsid w:val="00E27BEE"/>
    <w:rsid w:val="00E335BC"/>
    <w:rsid w:val="00E33BD6"/>
    <w:rsid w:val="00E4064A"/>
    <w:rsid w:val="00E40FAB"/>
    <w:rsid w:val="00E42766"/>
    <w:rsid w:val="00E43945"/>
    <w:rsid w:val="00E46958"/>
    <w:rsid w:val="00E46EF8"/>
    <w:rsid w:val="00E50F67"/>
    <w:rsid w:val="00E57DF9"/>
    <w:rsid w:val="00E64B13"/>
    <w:rsid w:val="00E65C79"/>
    <w:rsid w:val="00E6705A"/>
    <w:rsid w:val="00E67951"/>
    <w:rsid w:val="00E67F1E"/>
    <w:rsid w:val="00E70967"/>
    <w:rsid w:val="00E72476"/>
    <w:rsid w:val="00E76036"/>
    <w:rsid w:val="00E77551"/>
    <w:rsid w:val="00E83ECA"/>
    <w:rsid w:val="00E8589E"/>
    <w:rsid w:val="00E93772"/>
    <w:rsid w:val="00EA3ED1"/>
    <w:rsid w:val="00EA50A9"/>
    <w:rsid w:val="00EB4816"/>
    <w:rsid w:val="00EC1075"/>
    <w:rsid w:val="00EC37C2"/>
    <w:rsid w:val="00EC4B83"/>
    <w:rsid w:val="00EC56D5"/>
    <w:rsid w:val="00ED056B"/>
    <w:rsid w:val="00ED0F1F"/>
    <w:rsid w:val="00ED3910"/>
    <w:rsid w:val="00ED5CE5"/>
    <w:rsid w:val="00EE3713"/>
    <w:rsid w:val="00EE44C8"/>
    <w:rsid w:val="00EE4AB9"/>
    <w:rsid w:val="00EE66C7"/>
    <w:rsid w:val="00EF1FC6"/>
    <w:rsid w:val="00EF2406"/>
    <w:rsid w:val="00F01E0F"/>
    <w:rsid w:val="00F03CE6"/>
    <w:rsid w:val="00F0538C"/>
    <w:rsid w:val="00F10B6D"/>
    <w:rsid w:val="00F2372F"/>
    <w:rsid w:val="00F304B1"/>
    <w:rsid w:val="00F342F7"/>
    <w:rsid w:val="00F34493"/>
    <w:rsid w:val="00F41CBE"/>
    <w:rsid w:val="00F43CD0"/>
    <w:rsid w:val="00F45E34"/>
    <w:rsid w:val="00F46FDB"/>
    <w:rsid w:val="00F50C3B"/>
    <w:rsid w:val="00F530ED"/>
    <w:rsid w:val="00F54C1E"/>
    <w:rsid w:val="00F60710"/>
    <w:rsid w:val="00F6268A"/>
    <w:rsid w:val="00F71BA8"/>
    <w:rsid w:val="00F723FC"/>
    <w:rsid w:val="00F730D5"/>
    <w:rsid w:val="00F74213"/>
    <w:rsid w:val="00F757A7"/>
    <w:rsid w:val="00F82D5B"/>
    <w:rsid w:val="00F83062"/>
    <w:rsid w:val="00F933BD"/>
    <w:rsid w:val="00F962CE"/>
    <w:rsid w:val="00FA166A"/>
    <w:rsid w:val="00FA1A45"/>
    <w:rsid w:val="00FA44F9"/>
    <w:rsid w:val="00FA5837"/>
    <w:rsid w:val="00FB0A88"/>
    <w:rsid w:val="00FC3044"/>
    <w:rsid w:val="00FC5279"/>
    <w:rsid w:val="00FD511F"/>
    <w:rsid w:val="00FD68CE"/>
    <w:rsid w:val="00FD7F4B"/>
    <w:rsid w:val="00FE0122"/>
    <w:rsid w:val="00FE25D6"/>
    <w:rsid w:val="00FE5858"/>
    <w:rsid w:val="00FE5C89"/>
    <w:rsid w:val="00FE6D94"/>
    <w:rsid w:val="00FF1B01"/>
    <w:rsid w:val="00FF3658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4964A"/>
  <w15:chartTrackingRefBased/>
  <w15:docId w15:val="{1681B199-FD59-3641-AC54-275E63CB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7D62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E1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1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81C3A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AE698A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E698A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AE698A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AE698A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000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00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A2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2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28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87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E2C9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7D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ableNote">
    <w:name w:val="TableNote"/>
    <w:basedOn w:val="Normal"/>
    <w:rsid w:val="00457D62"/>
    <w:pPr>
      <w:spacing w:line="300" w:lineRule="exact"/>
    </w:pPr>
    <w:rPr>
      <w:rFonts w:ascii="Times New Roman" w:eastAsia="Times New Roman" w:hAnsi="Times New Roman" w:cs="Times New Roman"/>
      <w:szCs w:val="20"/>
      <w:lang w:val="en-GB"/>
    </w:rPr>
  </w:style>
  <w:style w:type="table" w:styleId="TableGrid">
    <w:name w:val="Table Grid"/>
    <w:basedOn w:val="TableNormal"/>
    <w:uiPriority w:val="39"/>
    <w:rsid w:val="0045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61A5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91F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7AF7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14E61"/>
  </w:style>
  <w:style w:type="paragraph" w:styleId="Header">
    <w:name w:val="header"/>
    <w:basedOn w:val="Normal"/>
    <w:link w:val="HeaderChar"/>
    <w:uiPriority w:val="99"/>
    <w:unhideWhenUsed/>
    <w:rsid w:val="009A03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3B9"/>
  </w:style>
  <w:style w:type="paragraph" w:styleId="Footer">
    <w:name w:val="footer"/>
    <w:basedOn w:val="Normal"/>
    <w:link w:val="FooterChar"/>
    <w:uiPriority w:val="99"/>
    <w:unhideWhenUsed/>
    <w:rsid w:val="009A03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3B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61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63759A71DFE48BF36A223BF7707DF" ma:contentTypeVersion="11" ma:contentTypeDescription="Create a new document." ma:contentTypeScope="" ma:versionID="847028cfdac74f9b12470bb29a54afb2">
  <xsd:schema xmlns:xsd="http://www.w3.org/2001/XMLSchema" xmlns:xs="http://www.w3.org/2001/XMLSchema" xmlns:p="http://schemas.microsoft.com/office/2006/metadata/properties" xmlns:ns3="212dd7c1-aae5-4da6-851f-70440292383d" targetNamespace="http://schemas.microsoft.com/office/2006/metadata/properties" ma:root="true" ma:fieldsID="b86204fe8280309eaa1f74995dbd6bdd" ns3:_="">
    <xsd:import namespace="212dd7c1-aae5-4da6-851f-7044029238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dd7c1-aae5-4da6-851f-704402923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359F3F-5FE5-476E-82A1-D46DE13095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A714F4-96C3-4D83-B92C-2B36E45A2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D3ECE-5CC5-490E-85CE-077E57869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dd7c1-aae5-4da6-851f-704402923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09A5A9-9879-4728-8913-A94F3688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1222</Words>
  <Characters>6895</Characters>
  <Application>Microsoft Office Word</Application>
  <DocSecurity>0</DocSecurity>
  <Lines>1379</Lines>
  <Paragraphs>901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Claire</dc:creator>
  <cp:keywords/>
  <dc:description/>
  <cp:lastModifiedBy>Elumalai Subbiya</cp:lastModifiedBy>
  <cp:revision>3</cp:revision>
  <dcterms:created xsi:type="dcterms:W3CDTF">2023-06-07T22:06:00Z</dcterms:created>
  <dcterms:modified xsi:type="dcterms:W3CDTF">2023-07-17T07:51:00Z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0x0101003D063759A71DFE48BF36A223BF7707DF</vt:lpwstr>
  </property>
  <property fmtid="{D5CDD505-2E9C-101B-9397-08002B2CF9AE}" pid="4" name="MSIP_Label_6a2630e2-1ac5-455e-8217-0156b1936a76_Enabled">
    <vt:lpwstr>true</vt:lpwstr>
  </property>
  <property fmtid="{D5CDD505-2E9C-101B-9397-08002B2CF9AE}" pid="5" name="MSIP_Label_6a2630e2-1ac5-455e-8217-0156b1936a76_SetDate">
    <vt:lpwstr>2023-05-30T12:03:59Z</vt:lpwstr>
  </property>
  <property fmtid="{D5CDD505-2E9C-101B-9397-08002B2CF9AE}" pid="6" name="MSIP_Label_6a2630e2-1ac5-455e-8217-0156b1936a76_Method">
    <vt:lpwstr>Standard</vt:lpwstr>
  </property>
  <property fmtid="{D5CDD505-2E9C-101B-9397-08002B2CF9AE}" pid="7" name="MSIP_Label_6a2630e2-1ac5-455e-8217-0156b1936a76_Name">
    <vt:lpwstr>Notclass</vt:lpwstr>
  </property>
  <property fmtid="{D5CDD505-2E9C-101B-9397-08002B2CF9AE}" pid="8" name="MSIP_Label_6a2630e2-1ac5-455e-8217-0156b1936a76_SiteId">
    <vt:lpwstr>a3927f91-cda1-4696-af89-8c9f1ceffa91</vt:lpwstr>
  </property>
  <property fmtid="{D5CDD505-2E9C-101B-9397-08002B2CF9AE}" pid="9" name="MSIP_Label_6a2630e2-1ac5-455e-8217-0156b1936a76_ActionId">
    <vt:lpwstr>e42d37f5-f858-4ddd-bcab-651f0616a19e</vt:lpwstr>
  </property>
  <property fmtid="{D5CDD505-2E9C-101B-9397-08002B2CF9AE}" pid="10" name="MSIP_Label_6a2630e2-1ac5-455e-8217-0156b1936a76_ContentBits">
    <vt:lpwstr>0</vt:lpwstr>
  </property>
</Properties>
</file>