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A2" w:rsidRPr="003B028A" w:rsidRDefault="001C23A2" w:rsidP="001C23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028A">
        <w:rPr>
          <w:rFonts w:ascii="Times New Roman" w:hAnsi="Times New Roman" w:cs="Times New Roman"/>
          <w:sz w:val="24"/>
          <w:szCs w:val="24"/>
          <w:u w:val="single"/>
        </w:rPr>
        <w:t>Supplementary Table 2: Comparison of children by ‘Risk of Overweight’ for all the parental characteristics by country.</w:t>
      </w:r>
    </w:p>
    <w:p w:rsidR="001C23A2" w:rsidRPr="003B028A" w:rsidRDefault="001C23A2" w:rsidP="001C23A2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530"/>
        <w:gridCol w:w="1710"/>
        <w:gridCol w:w="1620"/>
        <w:gridCol w:w="1530"/>
        <w:gridCol w:w="1620"/>
        <w:gridCol w:w="1620"/>
      </w:tblGrid>
      <w:tr w:rsidR="001C23A2" w:rsidRPr="003D5242" w:rsidTr="006E16D8"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Jamaica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St. Lucia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Antigua</w:t>
            </w:r>
          </w:p>
        </w:tc>
      </w:tr>
      <w:tr w:rsidR="001C23A2" w:rsidRPr="003D5242" w:rsidTr="006E16D8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Not At Risk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At Risk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Not At Risk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At Risk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Not At Risk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At Risk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Maternal Age (</w:t>
            </w:r>
            <w:proofErr w:type="gramStart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%))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128 (77.6)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37 (22.4)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28 (87.5)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 (12.5)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33 (84.6)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 (15.4)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95 (78.5)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26 (21.5)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30 (88.2)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 (11.8)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30 (68.2)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14 (31.8)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34 (85.0)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 (15.0)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12 (70.6)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 (29.4)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 (85.7)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 (14.3)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Maternal Education (</w:t>
            </w:r>
            <w:proofErr w:type="gramStart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%))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Grade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Secondary School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122 (81.9)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27 (18.1)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29 (85.3)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 (14.7)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34 (79.1)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 (20.9)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 xml:space="preserve">Grade 11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135 (76.3)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42 (23.7)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41 (83.7)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8 (16.3)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35 (74.5)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12 (25.5)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Maternal Occupation (</w:t>
            </w:r>
            <w:proofErr w:type="gramStart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%))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Unemployed/Unskilled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97 (79.5)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25 (20.5)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21 (87.5)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 (12.5)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19 (79.2)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 (20.8)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Semi-skilled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110 (80.3)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27 (19.7)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34 (80.9)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8 (19.1)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29 (82.9)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 (17.1)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Skilled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50 (74.6)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17 (25.4)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15 (88.2)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 (11.8)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21 (67.7)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10 (32.3)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Depressive Symptoms (Mean(SD))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16.7 (0.68)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13.8 (1.1)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13.6 (1.2)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10.2 (2.6)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13.2 (1.3)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11.1 (2.8)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Vocabulary Score (Mean(SD))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145.7 (1.7)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147.4 (3.2)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159.1 (3.4)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151.1 (6.5)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162.3 (3.1)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163.2 (6.3)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Paternal Occupation (</w:t>
            </w:r>
            <w:proofErr w:type="gramStart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%))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Unemployed/Unskilled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36 (70.6)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15 (29.4)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10 (76.9)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 (23.1)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 (40.0)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 (60.0)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Semi-skilled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67 (79.8)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17 (20.2)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11 (78.6)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 (21.4)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15 (93.7)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 (6.3)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Skilled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141 (80.1)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35 (19.9)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47 (87.0)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7 (13.0)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49 (77.8)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14 (22.2)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Paternal Presence (</w:t>
            </w:r>
            <w:proofErr w:type="gramStart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n(</w:t>
            </w:r>
            <w:proofErr w:type="gramEnd"/>
            <w:r w:rsidRPr="003D5242">
              <w:rPr>
                <w:rFonts w:ascii="Times New Roman" w:hAnsi="Times New Roman" w:cs="Times New Roman"/>
                <w:b/>
                <w:sz w:val="24"/>
                <w:szCs w:val="24"/>
              </w:rPr>
              <w:t>%))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Does Not Live with Child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136 (75.1)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45 (24.9)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22 (84.6)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 (15.4)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24 (72.7)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 (27.3)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Lives with Child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121 (83.5)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24 (16.5)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48 (84.2)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9 (15.8)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45 (78.9)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42">
              <w:rPr>
                <w:rFonts w:ascii="Times New Roman" w:hAnsi="Times New Roman" w:cs="Times New Roman"/>
                <w:sz w:val="24"/>
                <w:szCs w:val="24"/>
              </w:rPr>
              <w:t>12 (21.1)</w:t>
            </w:r>
          </w:p>
        </w:tc>
      </w:tr>
      <w:tr w:rsidR="001C23A2" w:rsidRPr="003D5242" w:rsidTr="006E16D8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23A2" w:rsidRPr="003D5242" w:rsidRDefault="001C23A2" w:rsidP="006E16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C23A2" w:rsidRDefault="001C23A2" w:rsidP="001C23A2"/>
    <w:p w:rsidR="001C23A2" w:rsidRPr="003B028A" w:rsidRDefault="001C23A2" w:rsidP="001C23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28A">
        <w:rPr>
          <w:rFonts w:ascii="Times New Roman" w:hAnsi="Times New Roman" w:cs="Times New Roman"/>
          <w:sz w:val="24"/>
          <w:szCs w:val="24"/>
          <w:u w:val="single"/>
        </w:rPr>
        <w:lastRenderedPageBreak/>
        <w:t>Supplementary Table 3: Intra-class correlation coefficients for BMI category and key exposures by country.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980"/>
        <w:gridCol w:w="1890"/>
        <w:gridCol w:w="2070"/>
      </w:tblGrid>
      <w:tr w:rsidR="001C23A2" w:rsidRPr="00384795" w:rsidTr="006E16D8"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b/>
                <w:sz w:val="24"/>
                <w:szCs w:val="24"/>
              </w:rPr>
              <w:t>Jamaica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b/>
                <w:sz w:val="24"/>
                <w:szCs w:val="24"/>
              </w:rPr>
              <w:t>St. Lucia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b/>
                <w:sz w:val="24"/>
                <w:szCs w:val="24"/>
              </w:rPr>
              <w:t>Antigua</w:t>
            </w:r>
          </w:p>
        </w:tc>
      </w:tr>
      <w:tr w:rsidR="001C23A2" w:rsidRPr="00384795" w:rsidTr="006E16D8">
        <w:tc>
          <w:tcPr>
            <w:tcW w:w="2538" w:type="dxa"/>
            <w:tcBorders>
              <w:top w:val="single" w:sz="4" w:space="0" w:color="auto"/>
            </w:tcBorders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BMI Category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Maternal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Vocabulary Score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Depressive Symptoms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Maternal 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Paternal 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Paternal Presence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0.069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1C23A2" w:rsidRPr="00384795" w:rsidTr="006E16D8">
        <w:tc>
          <w:tcPr>
            <w:tcW w:w="2538" w:type="dxa"/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Birth weight</w:t>
            </w:r>
          </w:p>
        </w:tc>
        <w:tc>
          <w:tcPr>
            <w:tcW w:w="198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0.091</w:t>
            </w:r>
          </w:p>
        </w:tc>
        <w:tc>
          <w:tcPr>
            <w:tcW w:w="189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  <w:tc>
          <w:tcPr>
            <w:tcW w:w="2070" w:type="dxa"/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95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1C23A2" w:rsidRPr="00384795" w:rsidTr="006E16D8">
        <w:tc>
          <w:tcPr>
            <w:tcW w:w="2538" w:type="dxa"/>
            <w:tcBorders>
              <w:bottom w:val="single" w:sz="4" w:space="0" w:color="auto"/>
            </w:tcBorders>
          </w:tcPr>
          <w:p w:rsidR="001C23A2" w:rsidRPr="00384795" w:rsidRDefault="001C23A2" w:rsidP="006E16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C23A2" w:rsidRPr="00384795" w:rsidRDefault="001C23A2" w:rsidP="006E16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C23A2" w:rsidRPr="00992003" w:rsidRDefault="001C23A2" w:rsidP="001C23A2">
      <w:r>
        <w:t>* Variables entered as binary outcomes for the analyses</w:t>
      </w:r>
    </w:p>
    <w:p w:rsidR="00C16C5F" w:rsidRDefault="003B028A"/>
    <w:sectPr w:rsidR="00C16C5F" w:rsidSect="00992003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A2"/>
    <w:rsid w:val="001A3599"/>
    <w:rsid w:val="001C23A2"/>
    <w:rsid w:val="003B028A"/>
    <w:rsid w:val="008C1607"/>
    <w:rsid w:val="009E1674"/>
    <w:rsid w:val="00C44BA9"/>
    <w:rsid w:val="00C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A2"/>
    <w:rPr>
      <w:rFonts w:asciiTheme="minorHAnsi" w:eastAsiaTheme="minorEastAsia" w:hAnsiTheme="minorHAnsi" w:cstheme="minorBidi"/>
      <w:sz w:val="22"/>
      <w:szCs w:val="22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JM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A2"/>
    <w:rPr>
      <w:rFonts w:asciiTheme="minorHAnsi" w:eastAsiaTheme="minorEastAsia" w:hAnsiTheme="minorHAnsi" w:cstheme="minorBidi"/>
      <w:sz w:val="22"/>
      <w:szCs w:val="22"/>
      <w:lang w:eastAsia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A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JM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SMITH,Joanne A</dc:creator>
  <cp:lastModifiedBy>SMITH,Joanne A</cp:lastModifiedBy>
  <cp:revision>2</cp:revision>
  <dcterms:created xsi:type="dcterms:W3CDTF">2018-06-11T15:02:00Z</dcterms:created>
  <dcterms:modified xsi:type="dcterms:W3CDTF">2018-06-11T15:03:00Z</dcterms:modified>
</cp:coreProperties>
</file>