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A" w:rsidRPr="0030771E" w:rsidRDefault="00B1759A" w:rsidP="00EC6072">
      <w:pPr>
        <w:rPr>
          <w:rFonts w:ascii="Cambria Math" w:hAnsi="Cambria Math"/>
          <w:b/>
          <w:sz w:val="28"/>
          <w:szCs w:val="28"/>
          <w:lang w:val="en-US"/>
        </w:rPr>
      </w:pPr>
      <w:r w:rsidRPr="0030771E">
        <w:rPr>
          <w:rFonts w:ascii="Cambria Math" w:hAnsi="Cambria Math"/>
          <w:b/>
          <w:sz w:val="28"/>
          <w:szCs w:val="28"/>
          <w:lang w:val="en-US"/>
        </w:rPr>
        <w:t xml:space="preserve">Gender inequality </w:t>
      </w:r>
      <w:r w:rsidR="00754362" w:rsidRPr="0030771E">
        <w:rPr>
          <w:rFonts w:ascii="Cambria Math" w:hAnsi="Cambria Math"/>
          <w:b/>
          <w:sz w:val="28"/>
          <w:szCs w:val="28"/>
          <w:lang w:val="en-US"/>
        </w:rPr>
        <w:t xml:space="preserve">in </w:t>
      </w:r>
      <w:r w:rsidRPr="0030771E">
        <w:rPr>
          <w:rFonts w:ascii="Cambria Math" w:hAnsi="Cambria Math"/>
          <w:b/>
          <w:sz w:val="28"/>
          <w:szCs w:val="28"/>
          <w:lang w:val="en-US"/>
        </w:rPr>
        <w:t>COVID-19</w:t>
      </w:r>
      <w:r w:rsidR="00754362" w:rsidRPr="0030771E">
        <w:rPr>
          <w:rFonts w:ascii="Cambria Math" w:hAnsi="Cambria Math"/>
          <w:b/>
          <w:sz w:val="28"/>
          <w:szCs w:val="28"/>
          <w:lang w:val="en-US"/>
        </w:rPr>
        <w:t xml:space="preserve"> times:</w:t>
      </w:r>
      <w:r w:rsidR="00EC6072" w:rsidRPr="0030771E">
        <w:rPr>
          <w:rFonts w:ascii="Cambria Math" w:hAnsi="Cambria Math"/>
          <w:b/>
          <w:sz w:val="28"/>
          <w:szCs w:val="28"/>
          <w:lang w:val="en-US"/>
        </w:rPr>
        <w:t xml:space="preserve"> </w:t>
      </w:r>
      <w:r w:rsidR="00754362" w:rsidRPr="0030771E">
        <w:rPr>
          <w:rFonts w:ascii="Cambria Math" w:hAnsi="Cambria Math"/>
          <w:b/>
          <w:sz w:val="28"/>
          <w:szCs w:val="28"/>
          <w:lang w:val="en-US"/>
        </w:rPr>
        <w:t xml:space="preserve">Evidence from </w:t>
      </w:r>
      <w:r w:rsidR="009A0B5E" w:rsidRPr="0030771E">
        <w:rPr>
          <w:rFonts w:ascii="Cambria Math" w:hAnsi="Cambria Math"/>
          <w:b/>
          <w:sz w:val="28"/>
          <w:szCs w:val="28"/>
          <w:lang w:val="en-US"/>
        </w:rPr>
        <w:t xml:space="preserve">UK </w:t>
      </w:r>
      <w:r w:rsidR="00754362" w:rsidRPr="0030771E">
        <w:rPr>
          <w:rFonts w:ascii="Cambria Math" w:hAnsi="Cambria Math"/>
          <w:b/>
          <w:sz w:val="28"/>
          <w:szCs w:val="28"/>
          <w:lang w:val="en-US"/>
        </w:rPr>
        <w:t>Prolific participants</w:t>
      </w:r>
    </w:p>
    <w:p w:rsidR="00365442" w:rsidRPr="0030771E" w:rsidRDefault="00365442" w:rsidP="005F3699">
      <w:pPr>
        <w:jc w:val="center"/>
        <w:rPr>
          <w:rFonts w:ascii="Cambria Math" w:hAnsi="Cambria Math"/>
          <w:sz w:val="28"/>
          <w:szCs w:val="28"/>
          <w:lang w:val="en-US"/>
        </w:rPr>
      </w:pPr>
    </w:p>
    <w:p w:rsidR="006564FA" w:rsidRPr="00EC6072" w:rsidRDefault="006564FA" w:rsidP="006564FA">
      <w:pPr>
        <w:rPr>
          <w:rFonts w:ascii="Cambria Math" w:hAnsi="Cambria Math"/>
          <w:lang w:val="it-IT"/>
        </w:rPr>
      </w:pPr>
      <w:r w:rsidRPr="00EC6072">
        <w:rPr>
          <w:rFonts w:ascii="Cambria Math" w:hAnsi="Cambria Math"/>
          <w:lang w:val="it-IT"/>
        </w:rPr>
        <w:t>Sonia Oreffice</w:t>
      </w:r>
      <w:r w:rsidRPr="00EC6072">
        <w:rPr>
          <w:rFonts w:ascii="Cambria Math" w:hAnsi="Cambria Math"/>
          <w:vertAlign w:val="superscript"/>
          <w:lang w:val="it-IT"/>
        </w:rPr>
        <w:t>1,2,3</w:t>
      </w:r>
      <w:r w:rsidRPr="00EC6072">
        <w:rPr>
          <w:rFonts w:ascii="Cambria Math" w:hAnsi="Cambria Math"/>
          <w:lang w:val="it-IT"/>
        </w:rPr>
        <w:t>, Climent Quintana-Domeque</w:t>
      </w:r>
      <w:r w:rsidRPr="00EC6072">
        <w:rPr>
          <w:rFonts w:ascii="Cambria Math" w:hAnsi="Cambria Math"/>
          <w:vertAlign w:val="superscript"/>
          <w:lang w:val="it-IT"/>
        </w:rPr>
        <w:t>1,2,3,4</w:t>
      </w:r>
      <w:r>
        <w:rPr>
          <w:rFonts w:ascii="Cambria Math" w:hAnsi="Cambria Math"/>
          <w:vertAlign w:val="superscript"/>
          <w:lang w:val="it-IT"/>
        </w:rPr>
        <w:t>*</w:t>
      </w:r>
    </w:p>
    <w:p w:rsidR="006564FA" w:rsidRPr="00EC6072" w:rsidRDefault="006564FA" w:rsidP="006564FA">
      <w:pPr>
        <w:jc w:val="center"/>
        <w:rPr>
          <w:rFonts w:ascii="Cambria Math" w:hAnsi="Cambria Math"/>
          <w:lang w:val="it-IT"/>
        </w:rPr>
      </w:pPr>
    </w:p>
    <w:p w:rsidR="006564FA" w:rsidRDefault="006564FA" w:rsidP="006564FA">
      <w:pPr>
        <w:jc w:val="both"/>
        <w:rPr>
          <w:rFonts w:ascii="Cambria Math" w:hAnsi="Cambria Math"/>
          <w:lang w:val="en-US"/>
        </w:rPr>
      </w:pPr>
      <w:r>
        <w:rPr>
          <w:rFonts w:ascii="Cambria Math" w:hAnsi="Cambria Math"/>
          <w:vertAlign w:val="superscript"/>
          <w:lang w:val="en-US"/>
        </w:rPr>
        <w:t>1</w:t>
      </w:r>
      <w:r>
        <w:rPr>
          <w:rFonts w:ascii="Cambria Math" w:hAnsi="Cambria Math"/>
          <w:lang w:val="en-US"/>
        </w:rPr>
        <w:t xml:space="preserve"> </w:t>
      </w:r>
      <w:r w:rsidRPr="00EC6072">
        <w:rPr>
          <w:rFonts w:ascii="Cambria Math" w:hAnsi="Cambria Math"/>
          <w:lang w:val="en-US"/>
        </w:rPr>
        <w:t>Department of Economics, Business</w:t>
      </w:r>
      <w:r>
        <w:rPr>
          <w:rFonts w:ascii="Cambria Math" w:hAnsi="Cambria Math"/>
          <w:lang w:val="en-US"/>
        </w:rPr>
        <w:t xml:space="preserve"> </w:t>
      </w:r>
      <w:r w:rsidRPr="00EC6072">
        <w:rPr>
          <w:rFonts w:ascii="Cambria Math" w:hAnsi="Cambria Math"/>
          <w:lang w:val="en-US"/>
        </w:rPr>
        <w:t>School, University of Exeter, Exeter, U</w:t>
      </w:r>
      <w:r>
        <w:rPr>
          <w:rFonts w:ascii="Cambria Math" w:hAnsi="Cambria Math"/>
          <w:lang w:val="en-US"/>
        </w:rPr>
        <w:t xml:space="preserve">K, </w:t>
      </w:r>
      <w:r>
        <w:rPr>
          <w:rFonts w:ascii="Cambria Math" w:hAnsi="Cambria Math"/>
          <w:vertAlign w:val="superscript"/>
          <w:lang w:val="en-US"/>
        </w:rPr>
        <w:t>2</w:t>
      </w:r>
      <w:r w:rsidRPr="00EC6072">
        <w:rPr>
          <w:rFonts w:ascii="Cambria Math" w:hAnsi="Cambria Math"/>
          <w:lang w:val="en-US"/>
        </w:rPr>
        <w:t>Department of Economics, HCEO, University of</w:t>
      </w:r>
      <w:r>
        <w:rPr>
          <w:rFonts w:ascii="Cambria Math" w:hAnsi="Cambria Math"/>
          <w:lang w:val="en-US"/>
        </w:rPr>
        <w:t xml:space="preserve"> </w:t>
      </w:r>
      <w:r w:rsidRPr="00EC6072">
        <w:rPr>
          <w:rFonts w:ascii="Cambria Math" w:hAnsi="Cambria Math"/>
          <w:lang w:val="en-US"/>
        </w:rPr>
        <w:t>Chicago, Chicago, IL, U</w:t>
      </w:r>
      <w:r>
        <w:rPr>
          <w:rFonts w:ascii="Cambria Math" w:hAnsi="Cambria Math"/>
          <w:lang w:val="en-US"/>
        </w:rPr>
        <w:t xml:space="preserve">SA, </w:t>
      </w:r>
      <w:r>
        <w:rPr>
          <w:rFonts w:ascii="Cambria Math" w:hAnsi="Cambria Math"/>
          <w:vertAlign w:val="superscript"/>
          <w:lang w:val="en-US"/>
        </w:rPr>
        <w:t>3</w:t>
      </w:r>
      <w:r w:rsidRPr="00EC6072">
        <w:rPr>
          <w:rFonts w:ascii="Cambria Math" w:hAnsi="Cambria Math"/>
          <w:lang w:val="en-US"/>
        </w:rPr>
        <w:t>IZA, Bonn,</w:t>
      </w:r>
      <w:r>
        <w:rPr>
          <w:rFonts w:ascii="Cambria Math" w:hAnsi="Cambria Math"/>
          <w:lang w:val="en-US"/>
        </w:rPr>
        <w:t xml:space="preserve"> </w:t>
      </w:r>
      <w:r w:rsidRPr="00EC6072">
        <w:rPr>
          <w:rFonts w:ascii="Cambria Math" w:hAnsi="Cambria Math"/>
          <w:lang w:val="en-US"/>
        </w:rPr>
        <w:t>Germany</w:t>
      </w:r>
      <w:r>
        <w:rPr>
          <w:rFonts w:ascii="Cambria Math" w:hAnsi="Cambria Math"/>
          <w:lang w:val="en-US"/>
        </w:rPr>
        <w:t xml:space="preserve">, </w:t>
      </w:r>
      <w:r>
        <w:rPr>
          <w:rFonts w:ascii="Cambria Math" w:hAnsi="Cambria Math"/>
          <w:vertAlign w:val="superscript"/>
          <w:lang w:val="en-US"/>
        </w:rPr>
        <w:t>4</w:t>
      </w:r>
      <w:r>
        <w:rPr>
          <w:rFonts w:ascii="Cambria Math" w:hAnsi="Cambria Math"/>
          <w:lang w:val="en-US"/>
        </w:rPr>
        <w:t>GLO</w:t>
      </w:r>
    </w:p>
    <w:p w:rsidR="006564FA" w:rsidRPr="00EC6072" w:rsidRDefault="006564FA" w:rsidP="006564FA">
      <w:pPr>
        <w:jc w:val="center"/>
        <w:rPr>
          <w:rFonts w:ascii="Cambria Math" w:hAnsi="Cambria Math"/>
          <w:lang w:val="en-US"/>
        </w:rPr>
      </w:pPr>
    </w:p>
    <w:p w:rsidR="006564FA" w:rsidRPr="005F59BD" w:rsidRDefault="006564FA" w:rsidP="006564FA">
      <w:pPr>
        <w:jc w:val="both"/>
        <w:rPr>
          <w:rFonts w:ascii="Cambria Math" w:hAnsi="Cambria Math"/>
        </w:rPr>
      </w:pPr>
      <w:r w:rsidRPr="00EC6072">
        <w:rPr>
          <w:rFonts w:ascii="Cambria Math" w:hAnsi="Cambria Math"/>
          <w:vertAlign w:val="superscript"/>
          <w:lang w:val="en-US"/>
        </w:rPr>
        <w:t>*</w:t>
      </w:r>
      <w:r w:rsidRPr="00EC6072">
        <w:rPr>
          <w:rFonts w:ascii="Cambria Math" w:hAnsi="Cambria Math"/>
          <w:lang w:val="en-US"/>
        </w:rPr>
        <w:t xml:space="preserve">Corresponding author. </w:t>
      </w:r>
      <w:r w:rsidRPr="005F59BD">
        <w:rPr>
          <w:rFonts w:ascii="Cambria Math" w:hAnsi="Cambria Math"/>
        </w:rPr>
        <w:t xml:space="preserve">E-mail: </w:t>
      </w:r>
      <w:hyperlink r:id="rId9" w:history="1">
        <w:r w:rsidRPr="005F59BD">
          <w:rPr>
            <w:rStyle w:val="Hipervnculo"/>
            <w:rFonts w:ascii="Cambria Math" w:hAnsi="Cambria Math"/>
          </w:rPr>
          <w:t>c.quintana-domeque@exeter.ac.uk</w:t>
        </w:r>
      </w:hyperlink>
    </w:p>
    <w:p w:rsidR="006564FA" w:rsidRDefault="006564FA" w:rsidP="00151F4E">
      <w:pPr>
        <w:jc w:val="both"/>
        <w:rPr>
          <w:rFonts w:ascii="Cambria Math" w:hAnsi="Cambria Math"/>
          <w:b/>
          <w:sz w:val="28"/>
          <w:szCs w:val="28"/>
        </w:rPr>
      </w:pPr>
    </w:p>
    <w:p w:rsidR="002F6E2A" w:rsidRPr="0030771E" w:rsidRDefault="00C92CCB" w:rsidP="00151F4E">
      <w:pPr>
        <w:jc w:val="both"/>
        <w:rPr>
          <w:rFonts w:ascii="Cambria Math" w:hAnsi="Cambria Math"/>
          <w:b/>
          <w:sz w:val="28"/>
          <w:szCs w:val="28"/>
          <w:lang w:val="en-US"/>
        </w:rPr>
      </w:pPr>
      <w:r w:rsidRPr="0030771E">
        <w:rPr>
          <w:rFonts w:ascii="Cambria Math" w:hAnsi="Cambria Math"/>
          <w:b/>
          <w:sz w:val="28"/>
          <w:szCs w:val="28"/>
          <w:lang w:val="en-US"/>
        </w:rPr>
        <w:t xml:space="preserve">Supplementary Material </w:t>
      </w:r>
      <w:r w:rsidR="0069097A" w:rsidRPr="0030771E">
        <w:rPr>
          <w:rFonts w:ascii="Cambria Math" w:hAnsi="Cambria Math"/>
          <w:b/>
          <w:sz w:val="28"/>
          <w:szCs w:val="28"/>
          <w:lang w:val="en-US"/>
        </w:rPr>
        <w:t xml:space="preserve"> </w:t>
      </w:r>
    </w:p>
    <w:p w:rsidR="002F6E2A" w:rsidRPr="00447D3C" w:rsidRDefault="002F6E2A" w:rsidP="00151F4E">
      <w:pPr>
        <w:jc w:val="both"/>
        <w:rPr>
          <w:rFonts w:ascii="Cambria Math" w:hAnsi="Cambria Math"/>
          <w:b/>
          <w:sz w:val="22"/>
          <w:lang w:val="en-US"/>
        </w:rPr>
      </w:pPr>
    </w:p>
    <w:p w:rsidR="00151F4E" w:rsidRPr="00447D3C" w:rsidRDefault="002F6E2A" w:rsidP="00151F4E">
      <w:pPr>
        <w:jc w:val="both"/>
        <w:rPr>
          <w:rFonts w:ascii="Cambria Math" w:hAnsi="Cambria Math"/>
          <w:b/>
          <w:sz w:val="22"/>
          <w:lang w:val="en-US"/>
        </w:rPr>
      </w:pPr>
      <w:r w:rsidRPr="00447D3C">
        <w:rPr>
          <w:rFonts w:ascii="Cambria Math" w:hAnsi="Cambria Math"/>
          <w:b/>
          <w:sz w:val="22"/>
          <w:lang w:val="en-US"/>
        </w:rPr>
        <w:t xml:space="preserve">APPENDIX </w:t>
      </w:r>
      <w:r w:rsidR="0069097A" w:rsidRPr="00447D3C">
        <w:rPr>
          <w:rFonts w:ascii="Cambria Math" w:hAnsi="Cambria Math"/>
          <w:b/>
          <w:sz w:val="22"/>
          <w:lang w:val="en-US"/>
        </w:rPr>
        <w:t>A.</w:t>
      </w:r>
      <w:r w:rsidRPr="00447D3C">
        <w:rPr>
          <w:rFonts w:ascii="Cambria Math" w:hAnsi="Cambria Math"/>
          <w:b/>
          <w:sz w:val="22"/>
          <w:lang w:val="en-US"/>
        </w:rPr>
        <w:t xml:space="preserve"> </w:t>
      </w:r>
      <w:r w:rsidR="00494C1A" w:rsidRPr="00447D3C">
        <w:rPr>
          <w:rFonts w:ascii="Cambria Math" w:hAnsi="Cambria Math"/>
          <w:b/>
          <w:sz w:val="22"/>
          <w:lang w:val="en-US"/>
        </w:rPr>
        <w:t xml:space="preserve">Description of </w:t>
      </w:r>
      <w:r w:rsidR="003A4314">
        <w:rPr>
          <w:rFonts w:ascii="Cambria Math" w:hAnsi="Cambria Math"/>
          <w:b/>
          <w:sz w:val="22"/>
          <w:lang w:val="en-US"/>
        </w:rPr>
        <w:t xml:space="preserve">main </w:t>
      </w:r>
      <w:r w:rsidR="00494C1A" w:rsidRPr="00447D3C">
        <w:rPr>
          <w:rFonts w:ascii="Cambria Math" w:hAnsi="Cambria Math"/>
          <w:b/>
          <w:sz w:val="22"/>
          <w:lang w:val="en-US"/>
        </w:rPr>
        <w:t>variables</w:t>
      </w:r>
      <w:r w:rsidR="003A4314">
        <w:rPr>
          <w:rFonts w:ascii="Cambria Math" w:hAnsi="Cambria Math"/>
          <w:b/>
          <w:sz w:val="22"/>
          <w:lang w:val="en-US"/>
        </w:rPr>
        <w:t xml:space="preserve"> used in the analysis</w:t>
      </w:r>
    </w:p>
    <w:p w:rsidR="006564FA" w:rsidRDefault="006564FA" w:rsidP="002F6E2A">
      <w:pPr>
        <w:jc w:val="both"/>
        <w:rPr>
          <w:rFonts w:ascii="Cambria Math" w:hAnsi="Cambria Math"/>
          <w:b/>
          <w:sz w:val="22"/>
          <w:lang w:val="en-US"/>
        </w:rPr>
      </w:pPr>
    </w:p>
    <w:p w:rsidR="002F6E2A" w:rsidRPr="00447D3C" w:rsidRDefault="00494C1A" w:rsidP="002F6E2A">
      <w:pPr>
        <w:jc w:val="both"/>
        <w:rPr>
          <w:rFonts w:ascii="Cambria Math" w:hAnsi="Cambria Math"/>
          <w:b/>
          <w:sz w:val="22"/>
          <w:lang w:val="en-US"/>
        </w:rPr>
      </w:pPr>
      <w:r w:rsidRPr="00447D3C">
        <w:rPr>
          <w:rFonts w:ascii="Cambria Math" w:hAnsi="Cambria Math"/>
          <w:b/>
          <w:sz w:val="22"/>
          <w:lang w:val="en-US"/>
        </w:rPr>
        <w:t>APPENDIX B. Additional tables</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B1. Average characteristic</w:t>
      </w:r>
      <w:r w:rsidR="000F22EE">
        <w:rPr>
          <w:rFonts w:ascii="Cambria Math" w:hAnsi="Cambria Math"/>
          <w:b/>
          <w:szCs w:val="24"/>
          <w:lang w:val="en-US"/>
        </w:rPr>
        <w:t>s: BIDCOFU vs. UKHLS, June 2020</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B2. Average characteristics</w:t>
      </w:r>
      <w:r w:rsidR="000F22EE">
        <w:rPr>
          <w:rFonts w:ascii="Cambria Math" w:hAnsi="Cambria Math"/>
          <w:b/>
          <w:szCs w:val="24"/>
          <w:lang w:val="en-US"/>
        </w:rPr>
        <w:t>: BIDCOFU by gender, June 2020.</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B3. Physical health and health-related behaviors</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B4. COVID-19, employment and job characteristics among individuals who were employed in January-February 2020, 18-64</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B5. Protective behaviors in general</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B6. Protective behaviors when going out</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B7. Protective behaviors on the job among individuals employed in January-February 2020, 18-64</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B8. Views on the effectiveness of masks and face covering</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 xml:space="preserve">Table B9. Gender gaps in COVID-19-related </w:t>
      </w:r>
      <w:r w:rsidR="000F22EE">
        <w:rPr>
          <w:rFonts w:ascii="Cambria Math" w:hAnsi="Cambria Math"/>
          <w:b/>
          <w:szCs w:val="24"/>
          <w:lang w:val="en-US"/>
        </w:rPr>
        <w:t xml:space="preserve">health </w:t>
      </w:r>
      <w:r w:rsidRPr="00447D3C">
        <w:rPr>
          <w:rFonts w:ascii="Cambria Math" w:hAnsi="Cambria Math"/>
          <w:b/>
          <w:szCs w:val="24"/>
          <w:lang w:val="en-US"/>
        </w:rPr>
        <w:t>concerns: Standard vs. additional controls</w:t>
      </w:r>
    </w:p>
    <w:p w:rsidR="002F6E2A" w:rsidRPr="00447D3C" w:rsidRDefault="002F6E2A" w:rsidP="002F6E2A">
      <w:pPr>
        <w:pStyle w:val="Prrafodelista"/>
        <w:numPr>
          <w:ilvl w:val="0"/>
          <w:numId w:val="33"/>
        </w:numPr>
        <w:jc w:val="both"/>
        <w:rPr>
          <w:rFonts w:ascii="Cambria Math" w:hAnsi="Cambria Math"/>
          <w:b/>
          <w:szCs w:val="24"/>
          <w:lang w:val="en-US"/>
        </w:rPr>
      </w:pPr>
      <w:r w:rsidRPr="00447D3C">
        <w:rPr>
          <w:rFonts w:ascii="Cambria Math" w:hAnsi="Cambria Math"/>
          <w:b/>
          <w:szCs w:val="24"/>
          <w:lang w:val="en-US"/>
        </w:rPr>
        <w:t>Table B10. G</w:t>
      </w:r>
      <w:r w:rsidR="000F22EE">
        <w:rPr>
          <w:rFonts w:ascii="Cambria Math" w:hAnsi="Cambria Math"/>
          <w:b/>
          <w:szCs w:val="24"/>
          <w:lang w:val="en-US"/>
        </w:rPr>
        <w:t>ender gaps in COVID-19-</w:t>
      </w:r>
      <w:r w:rsidRPr="00447D3C">
        <w:rPr>
          <w:rFonts w:ascii="Cambria Math" w:hAnsi="Cambria Math"/>
          <w:b/>
          <w:szCs w:val="24"/>
          <w:lang w:val="en-US"/>
        </w:rPr>
        <w:t xml:space="preserve">related </w:t>
      </w:r>
      <w:r w:rsidR="000F22EE">
        <w:rPr>
          <w:rFonts w:ascii="Cambria Math" w:hAnsi="Cambria Math"/>
          <w:b/>
          <w:szCs w:val="24"/>
          <w:lang w:val="en-US"/>
        </w:rPr>
        <w:t xml:space="preserve">economic </w:t>
      </w:r>
      <w:r w:rsidRPr="00447D3C">
        <w:rPr>
          <w:rFonts w:ascii="Cambria Math" w:hAnsi="Cambria Math"/>
          <w:b/>
          <w:szCs w:val="24"/>
          <w:lang w:val="en-US"/>
        </w:rPr>
        <w:t>concerns: Standard vs. additional controls</w:t>
      </w:r>
    </w:p>
    <w:p w:rsidR="009670A7" w:rsidRPr="00447D3C" w:rsidRDefault="009670A7" w:rsidP="009670A7">
      <w:pPr>
        <w:jc w:val="both"/>
        <w:rPr>
          <w:rFonts w:ascii="Cambria Math" w:hAnsi="Cambria Math"/>
          <w:b/>
          <w:sz w:val="22"/>
          <w:lang w:val="en-US"/>
        </w:rPr>
      </w:pPr>
      <w:r w:rsidRPr="00447D3C">
        <w:rPr>
          <w:rFonts w:ascii="Cambria Math" w:hAnsi="Cambria Math"/>
          <w:b/>
          <w:sz w:val="22"/>
          <w:lang w:val="en-US"/>
        </w:rPr>
        <w:t xml:space="preserve">APPENDIX C. </w:t>
      </w:r>
      <w:r w:rsidR="000367D3" w:rsidRPr="00447D3C">
        <w:rPr>
          <w:rFonts w:ascii="Cambria Math" w:hAnsi="Cambria Math"/>
          <w:b/>
          <w:sz w:val="22"/>
          <w:lang w:val="en-US"/>
        </w:rPr>
        <w:t>Tables of Section 4 with all estimated coefficients</w:t>
      </w:r>
      <w:r w:rsidR="00494C1A" w:rsidRPr="00447D3C">
        <w:rPr>
          <w:rFonts w:ascii="Cambria Math" w:hAnsi="Cambria Math"/>
          <w:b/>
          <w:sz w:val="22"/>
          <w:lang w:val="en-US"/>
        </w:rPr>
        <w:t xml:space="preserve"> </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C1. OLS regressions of mental health and wellbeing</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C2. OLS regressions of physical health and health-related behaviors</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C3. OLS regressions of COVID-19-related health concerns and risks</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C4. OLS regressions of COVID-19-related economic concerns and risks</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C5. OLS regressions of  employment and job characteristics among individuals who were employed in January-February 2020, 18-64</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C6. OLS regressions of time allocation in the labor market and income loss among individuals who were employed in January-February 2020, 18-64</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C7. OLS regressions of  time allocation in household production</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C8. OLS regressions of protective behaviors in general</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C9. OLS regressions of behaviors when going out</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C10. Protective behaviors on the job among individuals employed in January-February 2020, 18-64</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Table C11. OLS regressions of the views on the effectiveness of masks</w:t>
      </w:r>
    </w:p>
    <w:p w:rsidR="000367D3" w:rsidRPr="00447D3C" w:rsidRDefault="000367D3" w:rsidP="000367D3">
      <w:pPr>
        <w:pStyle w:val="Prrafodelista"/>
        <w:numPr>
          <w:ilvl w:val="0"/>
          <w:numId w:val="34"/>
        </w:numPr>
        <w:jc w:val="both"/>
        <w:rPr>
          <w:rFonts w:ascii="Cambria Math" w:hAnsi="Cambria Math"/>
          <w:b/>
          <w:szCs w:val="24"/>
          <w:lang w:val="en-US"/>
        </w:rPr>
      </w:pPr>
      <w:r w:rsidRPr="00447D3C">
        <w:rPr>
          <w:rFonts w:ascii="Cambria Math" w:hAnsi="Cambria Math"/>
          <w:b/>
          <w:szCs w:val="24"/>
          <w:lang w:val="en-US"/>
        </w:rPr>
        <w:t xml:space="preserve">Table C12. OLS regressions of NHS perceptions and </w:t>
      </w:r>
      <w:r w:rsidR="000F22EE">
        <w:rPr>
          <w:rFonts w:ascii="Cambria Math" w:hAnsi="Cambria Math"/>
          <w:b/>
          <w:szCs w:val="24"/>
          <w:lang w:val="en-US"/>
        </w:rPr>
        <w:t>charity giving</w:t>
      </w:r>
    </w:p>
    <w:p w:rsidR="00447D3C" w:rsidRDefault="00447D3C" w:rsidP="00447D3C">
      <w:pPr>
        <w:jc w:val="both"/>
        <w:rPr>
          <w:rFonts w:ascii="Cambria Math" w:hAnsi="Cambria Math"/>
          <w:b/>
          <w:sz w:val="22"/>
          <w:lang w:val="en-US"/>
        </w:rPr>
      </w:pPr>
    </w:p>
    <w:p w:rsidR="00447D3C" w:rsidRPr="00447D3C" w:rsidRDefault="00447D3C" w:rsidP="00447D3C">
      <w:pPr>
        <w:jc w:val="both"/>
        <w:rPr>
          <w:rFonts w:ascii="Cambria Math" w:hAnsi="Cambria Math"/>
          <w:b/>
          <w:sz w:val="22"/>
          <w:lang w:val="en-US"/>
        </w:rPr>
      </w:pPr>
      <w:r w:rsidRPr="00447D3C">
        <w:rPr>
          <w:rFonts w:ascii="Cambria Math" w:hAnsi="Cambria Math"/>
          <w:b/>
          <w:sz w:val="22"/>
          <w:lang w:val="en-US"/>
        </w:rPr>
        <w:t>APPENDIX D. Table D1. Correlation matrix of COVID-19-related health and economic concerns</w:t>
      </w:r>
    </w:p>
    <w:p w:rsidR="0069097A" w:rsidRDefault="003A4314" w:rsidP="00151F4E">
      <w:pPr>
        <w:jc w:val="both"/>
        <w:rPr>
          <w:rFonts w:ascii="Cambria Math" w:hAnsi="Cambria Math"/>
          <w:lang w:val="en-US"/>
        </w:rPr>
      </w:pPr>
      <w:bookmarkStart w:id="0" w:name="_GoBack"/>
      <w:bookmarkEnd w:id="0"/>
      <w:r w:rsidRPr="00447D3C">
        <w:rPr>
          <w:rFonts w:ascii="Cambria Math" w:hAnsi="Cambria Math"/>
          <w:b/>
          <w:sz w:val="22"/>
          <w:lang w:val="en-US"/>
        </w:rPr>
        <w:lastRenderedPageBreak/>
        <w:t xml:space="preserve">Description of </w:t>
      </w:r>
      <w:r>
        <w:rPr>
          <w:rFonts w:ascii="Cambria Math" w:hAnsi="Cambria Math"/>
          <w:b/>
          <w:sz w:val="22"/>
          <w:lang w:val="en-US"/>
        </w:rPr>
        <w:t xml:space="preserve">main </w:t>
      </w:r>
      <w:r w:rsidRPr="00447D3C">
        <w:rPr>
          <w:rFonts w:ascii="Cambria Math" w:hAnsi="Cambria Math"/>
          <w:b/>
          <w:sz w:val="22"/>
          <w:lang w:val="en-US"/>
        </w:rPr>
        <w:t>variables</w:t>
      </w:r>
      <w:r>
        <w:rPr>
          <w:rFonts w:ascii="Cambria Math" w:hAnsi="Cambria Math"/>
          <w:b/>
          <w:sz w:val="22"/>
          <w:lang w:val="en-US"/>
        </w:rPr>
        <w:t xml:space="preserve"> used in the analysis</w:t>
      </w:r>
    </w:p>
    <w:p w:rsidR="003A4314" w:rsidRDefault="003A4314" w:rsidP="00151F4E">
      <w:pPr>
        <w:jc w:val="both"/>
        <w:rPr>
          <w:rFonts w:ascii="Cambria Math" w:hAnsi="Cambria Math"/>
          <w:lang w:val="en-US"/>
        </w:rPr>
      </w:pP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mental health</w:t>
      </w:r>
      <w:r w:rsidRPr="00365442">
        <w:rPr>
          <w:rFonts w:ascii="Cambria Math" w:hAnsi="Cambria Math"/>
          <w:lang w:val="en-US"/>
        </w:rPr>
        <w:t xml:space="preserve"> we use four indicators: </w:t>
      </w:r>
    </w:p>
    <w:p w:rsidR="00151F4E" w:rsidRPr="00365442" w:rsidRDefault="00151F4E" w:rsidP="00151F4E">
      <w:pPr>
        <w:pStyle w:val="Prrafodelista"/>
        <w:numPr>
          <w:ilvl w:val="0"/>
          <w:numId w:val="19"/>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The </w:t>
      </w:r>
      <w:r w:rsidR="00FF55E8" w:rsidRPr="00365442">
        <w:rPr>
          <w:rFonts w:ascii="Cambria Math" w:hAnsi="Cambria Math"/>
          <w:sz w:val="24"/>
          <w:szCs w:val="24"/>
          <w:lang w:val="en-US" w:eastAsia="en-GB"/>
        </w:rPr>
        <w:t>Generalized</w:t>
      </w:r>
      <w:r w:rsidRPr="00365442">
        <w:rPr>
          <w:rFonts w:ascii="Cambria Math" w:hAnsi="Cambria Math"/>
          <w:sz w:val="24"/>
          <w:szCs w:val="24"/>
          <w:lang w:val="en-US" w:eastAsia="en-GB"/>
        </w:rPr>
        <w:t xml:space="preserve"> Anxiety Disorder Assessment</w:t>
      </w:r>
      <w:r w:rsidR="0054724F">
        <w:rPr>
          <w:rFonts w:ascii="Cambria Math" w:hAnsi="Cambria Math"/>
          <w:sz w:val="24"/>
          <w:szCs w:val="24"/>
          <w:lang w:val="en-US" w:eastAsia="en-GB"/>
        </w:rPr>
        <w:t xml:space="preserve"> 7-item scale</w:t>
      </w:r>
      <w:r w:rsidRPr="00365442">
        <w:rPr>
          <w:rFonts w:ascii="Cambria Math" w:hAnsi="Cambria Math"/>
          <w:sz w:val="24"/>
          <w:szCs w:val="24"/>
          <w:lang w:val="en-US" w:eastAsia="en-GB"/>
        </w:rPr>
        <w:t xml:space="preserve"> (GAD-7) which is a seven-item instrument whose score is calculated by assigning scores of 0, 1, 2, and 3, to the response categories of “not at all,” “several days,” “more than half the days,” and “nearly every day,” respectively, and then adding together the scores for the seven questions. Thus, the variable GAD-7 ranges from 0 to 21.</w:t>
      </w:r>
    </w:p>
    <w:p w:rsidR="00151F4E" w:rsidRPr="00365442" w:rsidRDefault="00151F4E" w:rsidP="00151F4E">
      <w:pPr>
        <w:pStyle w:val="Prrafodelista"/>
        <w:numPr>
          <w:ilvl w:val="0"/>
          <w:numId w:val="19"/>
        </w:numPr>
        <w:jc w:val="both"/>
        <w:rPr>
          <w:rFonts w:ascii="Cambria Math" w:hAnsi="Cambria Math"/>
          <w:sz w:val="24"/>
          <w:szCs w:val="24"/>
          <w:lang w:val="en-US" w:eastAsia="en-GB"/>
        </w:rPr>
      </w:pPr>
      <w:r w:rsidRPr="00365442">
        <w:rPr>
          <w:rFonts w:ascii="Cambria Math" w:hAnsi="Cambria Math"/>
          <w:sz w:val="24"/>
          <w:szCs w:val="24"/>
          <w:lang w:val="en-US" w:eastAsia="en-GB"/>
        </w:rPr>
        <w:t>A depression indicator based on whether the respondent has been feeling down, depressed or hopeless in the last two weeks, taking value of 0 if “not at all”, 1 if “several days”, 2 if “more than half the days”, and 3 “nearly every day” (this depression indicator corresponds to item 2 of the PHQ-9).</w:t>
      </w:r>
    </w:p>
    <w:p w:rsidR="00151F4E" w:rsidRPr="00365442" w:rsidRDefault="00151F4E" w:rsidP="00151F4E">
      <w:pPr>
        <w:pStyle w:val="Prrafodelista"/>
        <w:numPr>
          <w:ilvl w:val="0"/>
          <w:numId w:val="19"/>
        </w:numPr>
        <w:jc w:val="both"/>
        <w:rPr>
          <w:rFonts w:ascii="Cambria Math" w:hAnsi="Cambria Math"/>
          <w:sz w:val="24"/>
          <w:szCs w:val="24"/>
          <w:lang w:val="en-US" w:eastAsia="en-GB"/>
        </w:rPr>
      </w:pPr>
      <w:r w:rsidRPr="00365442">
        <w:rPr>
          <w:rFonts w:ascii="Cambria Math" w:hAnsi="Cambria Math"/>
          <w:sz w:val="24"/>
          <w:szCs w:val="24"/>
          <w:lang w:val="en-US" w:eastAsia="en-GB"/>
        </w:rPr>
        <w:t>An indicator for whether the respondent has had an anxiety attack in the last two weeks, 1 corresponding to “yes” and 0 corresponding to “no”</w:t>
      </w:r>
    </w:p>
    <w:p w:rsidR="00151F4E" w:rsidRPr="00365442" w:rsidRDefault="00151F4E" w:rsidP="00151F4E">
      <w:pPr>
        <w:pStyle w:val="Prrafodelista"/>
        <w:numPr>
          <w:ilvl w:val="0"/>
          <w:numId w:val="19"/>
        </w:numPr>
        <w:jc w:val="both"/>
        <w:rPr>
          <w:rFonts w:ascii="Cambria Math" w:hAnsi="Cambria Math"/>
          <w:sz w:val="24"/>
          <w:szCs w:val="24"/>
          <w:lang w:val="en-US" w:eastAsia="en-GB"/>
        </w:rPr>
      </w:pPr>
      <w:r w:rsidRPr="00365442">
        <w:rPr>
          <w:rFonts w:ascii="Cambria Math" w:hAnsi="Cambria Math"/>
          <w:sz w:val="24"/>
          <w:szCs w:val="24"/>
          <w:lang w:val="en-US" w:eastAsia="en-GB"/>
        </w:rPr>
        <w:t>A loneliness indicator taking value of 1 if the respondent feels lonely “hardly ever or never”, of 2 if “some of the time” and of 3 if “often”.</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 xml:space="preserve">physical health and health-related </w:t>
      </w:r>
      <w:r w:rsidR="00FF55E8" w:rsidRPr="00365442">
        <w:rPr>
          <w:rFonts w:ascii="Cambria Math" w:hAnsi="Cambria Math"/>
          <w:u w:val="single"/>
          <w:lang w:val="en-US"/>
        </w:rPr>
        <w:t>behaviors</w:t>
      </w:r>
      <w:r w:rsidRPr="00365442">
        <w:rPr>
          <w:rFonts w:ascii="Cambria Math" w:hAnsi="Cambria Math"/>
          <w:lang w:val="en-US"/>
        </w:rPr>
        <w:t xml:space="preserve">: </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being in good health (1 if the respondent is in good health).</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suffering from any underlying health condition (1 if the respondent has any chronic condition).</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being obese (1 if the respondent is obese).</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whether the respondent smokes (1 if they do).</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whether they drink at all (1 if they do not).</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if they have gone out of their homes the day before the survey (1 if they have not).</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whether they had the flu vaccine this season (1 if they had).</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whether they had a high temperature in the last days (1 if they had).</w:t>
      </w:r>
    </w:p>
    <w:p w:rsidR="00151F4E" w:rsidRPr="00365442" w:rsidRDefault="00151F4E" w:rsidP="00151F4E">
      <w:pPr>
        <w:pStyle w:val="Prrafodelista"/>
        <w:numPr>
          <w:ilvl w:val="0"/>
          <w:numId w:val="20"/>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whether they had a new continuous cough in the last days (1 if they had).</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concerns and perceptions about the coronavirus</w:t>
      </w:r>
      <w:r w:rsidRPr="00365442">
        <w:rPr>
          <w:rFonts w:ascii="Cambria Math" w:hAnsi="Cambria Math"/>
          <w:lang w:val="en-US"/>
        </w:rPr>
        <w:t xml:space="preserve">: </w:t>
      </w:r>
    </w:p>
    <w:p w:rsidR="00151F4E" w:rsidRPr="00365442" w:rsidRDefault="00151F4E" w:rsidP="00151F4E">
      <w:pPr>
        <w:pStyle w:val="Prrafodelista"/>
        <w:numPr>
          <w:ilvl w:val="0"/>
          <w:numId w:val="21"/>
        </w:numPr>
        <w:jc w:val="both"/>
        <w:rPr>
          <w:rFonts w:ascii="Cambria Math" w:hAnsi="Cambria Math"/>
          <w:sz w:val="24"/>
          <w:szCs w:val="24"/>
          <w:lang w:val="en-US" w:eastAsia="en-GB"/>
        </w:rPr>
      </w:pPr>
      <w:r w:rsidRPr="00365442">
        <w:rPr>
          <w:rFonts w:ascii="Cambria Math" w:hAnsi="Cambria Math"/>
          <w:sz w:val="24"/>
          <w:szCs w:val="24"/>
          <w:lang w:val="en-US" w:eastAsia="en-GB"/>
        </w:rPr>
        <w:t>A variable taking values from 1 to 10 measuring how concerned the respondent is about getting the coronavirus, where 1 is not at all and 10 is extremely concerned.</w:t>
      </w:r>
    </w:p>
    <w:p w:rsidR="00151F4E" w:rsidRPr="00365442" w:rsidRDefault="00151F4E" w:rsidP="00151F4E">
      <w:pPr>
        <w:pStyle w:val="Prrafodelista"/>
        <w:numPr>
          <w:ilvl w:val="0"/>
          <w:numId w:val="21"/>
        </w:numPr>
        <w:jc w:val="both"/>
        <w:rPr>
          <w:rFonts w:ascii="Cambria Math" w:hAnsi="Cambria Math"/>
          <w:sz w:val="24"/>
          <w:szCs w:val="24"/>
          <w:lang w:val="en-US" w:eastAsia="en-GB"/>
        </w:rPr>
      </w:pPr>
      <w:r w:rsidRPr="00365442">
        <w:rPr>
          <w:rFonts w:ascii="Cambria Math" w:hAnsi="Cambria Math"/>
          <w:sz w:val="24"/>
          <w:szCs w:val="24"/>
          <w:lang w:val="en-US" w:eastAsia="en-GB"/>
        </w:rPr>
        <w:t>A variable taking values from 1 to 10 measuring how concerned the respondent is about spreading the coronavirus, where 1 is not at all and 10 is extremely concerned.</w:t>
      </w:r>
    </w:p>
    <w:p w:rsidR="00151F4E" w:rsidRPr="00365442" w:rsidRDefault="00151F4E" w:rsidP="00151F4E">
      <w:pPr>
        <w:pStyle w:val="Prrafodelista"/>
        <w:numPr>
          <w:ilvl w:val="0"/>
          <w:numId w:val="21"/>
        </w:numPr>
        <w:jc w:val="both"/>
        <w:rPr>
          <w:rFonts w:ascii="Cambria Math" w:hAnsi="Cambria Math"/>
          <w:sz w:val="24"/>
          <w:szCs w:val="24"/>
          <w:lang w:val="en-US" w:eastAsia="en-GB"/>
        </w:rPr>
      </w:pPr>
      <w:r w:rsidRPr="00365442">
        <w:rPr>
          <w:rFonts w:ascii="Cambria Math" w:hAnsi="Cambria Math"/>
          <w:sz w:val="24"/>
          <w:szCs w:val="24"/>
          <w:lang w:val="en-US" w:eastAsia="en-GB"/>
        </w:rPr>
        <w:t>A variable from 0 to 100 capturing out of 100 individuals how many the respondent believes would test positive for Coronavirus if tested today.</w:t>
      </w:r>
    </w:p>
    <w:p w:rsidR="00151F4E" w:rsidRPr="00365442" w:rsidRDefault="00151F4E" w:rsidP="00151F4E">
      <w:pPr>
        <w:pStyle w:val="Prrafodelista"/>
        <w:numPr>
          <w:ilvl w:val="0"/>
          <w:numId w:val="21"/>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 variable from 0 to 100 capturing out of 100 individuals who test positive for Coronavirus how many the respondent believes would die of Coronavirus. </w:t>
      </w:r>
    </w:p>
    <w:p w:rsidR="00151F4E" w:rsidRPr="00365442" w:rsidRDefault="00151F4E" w:rsidP="00151F4E">
      <w:pPr>
        <w:jc w:val="both"/>
        <w:rPr>
          <w:rFonts w:ascii="Cambria Math" w:hAnsi="Cambria Math"/>
          <w:lang w:val="en-US"/>
        </w:rPr>
      </w:pPr>
      <w:r w:rsidRPr="00365442">
        <w:rPr>
          <w:rFonts w:ascii="Cambria Math" w:hAnsi="Cambria Math"/>
          <w:lang w:val="en-US"/>
        </w:rPr>
        <w:lastRenderedPageBreak/>
        <w:t xml:space="preserve">To measure </w:t>
      </w:r>
      <w:r w:rsidRPr="00365442">
        <w:rPr>
          <w:rFonts w:ascii="Cambria Math" w:hAnsi="Cambria Math"/>
          <w:u w:val="single"/>
          <w:lang w:val="en-US"/>
        </w:rPr>
        <w:t>expectations about the future of the coronavirus and its pandemic effects on the economy</w:t>
      </w:r>
      <w:r w:rsidRPr="00365442">
        <w:rPr>
          <w:rFonts w:ascii="Cambria Math" w:hAnsi="Cambria Math"/>
          <w:lang w:val="en-US"/>
        </w:rPr>
        <w:t xml:space="preserve">: </w:t>
      </w:r>
    </w:p>
    <w:p w:rsidR="00151F4E" w:rsidRPr="00365442" w:rsidRDefault="00151F4E" w:rsidP="00151F4E">
      <w:pPr>
        <w:pStyle w:val="Prrafodelista"/>
        <w:numPr>
          <w:ilvl w:val="0"/>
          <w:numId w:val="22"/>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for when a vaccine against Coronavirus will be found according to the respondent (1 if “in more than a year’s time” or “never”, 0 sooner).</w:t>
      </w:r>
    </w:p>
    <w:p w:rsidR="00151F4E" w:rsidRPr="00365442" w:rsidRDefault="00151F4E" w:rsidP="00151F4E">
      <w:pPr>
        <w:pStyle w:val="Prrafodelista"/>
        <w:numPr>
          <w:ilvl w:val="0"/>
          <w:numId w:val="22"/>
        </w:numPr>
        <w:jc w:val="both"/>
        <w:rPr>
          <w:rFonts w:ascii="Cambria Math" w:hAnsi="Cambria Math"/>
          <w:sz w:val="24"/>
          <w:szCs w:val="24"/>
          <w:lang w:val="en-US" w:eastAsia="en-GB"/>
        </w:rPr>
      </w:pPr>
      <w:r w:rsidRPr="00365442">
        <w:rPr>
          <w:rFonts w:ascii="Cambria Math" w:hAnsi="Cambria Math"/>
          <w:sz w:val="24"/>
          <w:szCs w:val="24"/>
          <w:lang w:val="en-US" w:eastAsia="en-GB"/>
        </w:rPr>
        <w:t>An indicator variable for the level of agreement that a new lockdown will be necessary before the end of 2020, taking values of 1 if “strongly disagree”, of 2 if “somewhat disagree”, of 3 “somewhat agree”, of 4 if “strongly agree”.</w:t>
      </w:r>
    </w:p>
    <w:p w:rsidR="00151F4E" w:rsidRPr="00365442" w:rsidRDefault="00151F4E" w:rsidP="00151F4E">
      <w:pPr>
        <w:pStyle w:val="Prrafodelista"/>
        <w:numPr>
          <w:ilvl w:val="0"/>
          <w:numId w:val="22"/>
        </w:numPr>
        <w:jc w:val="both"/>
        <w:rPr>
          <w:rFonts w:ascii="Cambria Math" w:hAnsi="Cambria Math"/>
          <w:sz w:val="24"/>
          <w:szCs w:val="24"/>
          <w:lang w:val="en-US" w:eastAsia="en-GB"/>
        </w:rPr>
      </w:pPr>
      <w:r w:rsidRPr="00365442">
        <w:rPr>
          <w:rFonts w:ascii="Cambria Math" w:hAnsi="Cambria Math"/>
          <w:sz w:val="24"/>
          <w:szCs w:val="24"/>
          <w:lang w:val="en-US" w:eastAsia="en-GB"/>
        </w:rPr>
        <w:t>An indicator variable for the level of agreement that there will be another Coronavirus outbreak before the end of 2020, taking values of 1 if “strongly disagree”, of 2 if “somewhat disagree”, of 3 “somewhat agree”, of 4 if “strongly agree”.</w:t>
      </w:r>
    </w:p>
    <w:p w:rsidR="00151F4E" w:rsidRPr="00365442" w:rsidRDefault="00151F4E" w:rsidP="00151F4E">
      <w:pPr>
        <w:pStyle w:val="Prrafodelista"/>
        <w:numPr>
          <w:ilvl w:val="0"/>
          <w:numId w:val="22"/>
        </w:numPr>
        <w:jc w:val="both"/>
        <w:rPr>
          <w:rFonts w:ascii="Cambria Math" w:hAnsi="Cambria Math"/>
          <w:sz w:val="24"/>
          <w:szCs w:val="24"/>
          <w:lang w:val="en-US" w:eastAsia="en-GB"/>
        </w:rPr>
      </w:pPr>
      <w:r w:rsidRPr="00365442">
        <w:rPr>
          <w:rFonts w:ascii="Cambria Math" w:hAnsi="Cambria Math"/>
          <w:sz w:val="24"/>
          <w:szCs w:val="24"/>
          <w:lang w:val="en-US" w:eastAsia="en-GB"/>
        </w:rPr>
        <w:t>Three indicators for the forecasted unemployment rates for June 2020, December 2020 and June 2021, respectively, ranging from 0 to 20.</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perceptions of the NHS and donations</w:t>
      </w:r>
      <w:r w:rsidRPr="00365442">
        <w:rPr>
          <w:rFonts w:ascii="Cambria Math" w:hAnsi="Cambria Math"/>
          <w:lang w:val="en-US"/>
        </w:rPr>
        <w:t xml:space="preserve">: </w:t>
      </w:r>
    </w:p>
    <w:p w:rsidR="00151F4E" w:rsidRPr="00365442" w:rsidRDefault="00151F4E" w:rsidP="00151F4E">
      <w:pPr>
        <w:pStyle w:val="Prrafodelista"/>
        <w:numPr>
          <w:ilvl w:val="0"/>
          <w:numId w:val="23"/>
        </w:numPr>
        <w:jc w:val="both"/>
        <w:rPr>
          <w:rFonts w:ascii="Cambria Math" w:hAnsi="Cambria Math"/>
          <w:sz w:val="24"/>
          <w:szCs w:val="24"/>
          <w:lang w:val="en-US" w:eastAsia="en-GB"/>
        </w:rPr>
      </w:pPr>
      <w:r w:rsidRPr="00365442">
        <w:rPr>
          <w:rFonts w:ascii="Cambria Math" w:hAnsi="Cambria Math"/>
          <w:sz w:val="24"/>
          <w:szCs w:val="24"/>
          <w:lang w:val="en-US" w:eastAsia="en-GB"/>
        </w:rPr>
        <w:t>An indicator variable for the level of agreement that “the NHS is crucial to British society and we must do everything to maintain it” on a scale from 1 to 4 as before.</w:t>
      </w:r>
    </w:p>
    <w:p w:rsidR="00151F4E" w:rsidRPr="00365442" w:rsidRDefault="00151F4E" w:rsidP="00151F4E">
      <w:pPr>
        <w:pStyle w:val="Prrafodelista"/>
        <w:numPr>
          <w:ilvl w:val="0"/>
          <w:numId w:val="23"/>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 variable with the actual amount donated to the food bank charity The </w:t>
      </w:r>
      <w:proofErr w:type="spellStart"/>
      <w:r w:rsidRPr="00365442">
        <w:rPr>
          <w:rFonts w:ascii="Cambria Math" w:hAnsi="Cambria Math"/>
          <w:sz w:val="24"/>
          <w:szCs w:val="24"/>
          <w:lang w:val="en-US" w:eastAsia="en-GB"/>
        </w:rPr>
        <w:t>Trussell</w:t>
      </w:r>
      <w:proofErr w:type="spellEnd"/>
      <w:r w:rsidRPr="00365442">
        <w:rPr>
          <w:rFonts w:ascii="Cambria Math" w:hAnsi="Cambria Math"/>
          <w:sz w:val="24"/>
          <w:szCs w:val="24"/>
          <w:lang w:val="en-US" w:eastAsia="en-GB"/>
        </w:rPr>
        <w:t xml:space="preserve"> Trust ranging from 0 to 50 pence.</w:t>
      </w:r>
    </w:p>
    <w:p w:rsidR="00151F4E" w:rsidRPr="00365442" w:rsidRDefault="00151F4E" w:rsidP="00151F4E">
      <w:pPr>
        <w:pStyle w:val="Prrafodelista"/>
        <w:numPr>
          <w:ilvl w:val="0"/>
          <w:numId w:val="23"/>
        </w:numPr>
        <w:jc w:val="both"/>
        <w:rPr>
          <w:rFonts w:ascii="Cambria Math" w:hAnsi="Cambria Math"/>
          <w:sz w:val="24"/>
          <w:szCs w:val="24"/>
          <w:lang w:val="en-US" w:eastAsia="en-GB"/>
        </w:rPr>
      </w:pPr>
      <w:r w:rsidRPr="00365442">
        <w:rPr>
          <w:rFonts w:ascii="Cambria Math" w:hAnsi="Cambria Math"/>
          <w:sz w:val="24"/>
          <w:szCs w:val="24"/>
          <w:lang w:val="en-US" w:eastAsia="en-GB"/>
        </w:rPr>
        <w:t>A variable with the actual amount donated to the NHS Charities Together ranging from 0 to 50 pence.</w:t>
      </w:r>
    </w:p>
    <w:p w:rsidR="00151F4E" w:rsidRPr="00365442" w:rsidRDefault="00151F4E" w:rsidP="00151F4E">
      <w:pPr>
        <w:pStyle w:val="Prrafodelista"/>
        <w:numPr>
          <w:ilvl w:val="0"/>
          <w:numId w:val="23"/>
        </w:numPr>
        <w:jc w:val="both"/>
        <w:rPr>
          <w:rFonts w:ascii="Cambria Math" w:hAnsi="Cambria Math"/>
          <w:sz w:val="24"/>
          <w:szCs w:val="24"/>
          <w:lang w:val="en-US" w:eastAsia="en-GB"/>
        </w:rPr>
      </w:pPr>
      <w:r w:rsidRPr="00365442">
        <w:rPr>
          <w:rFonts w:ascii="Cambria Math" w:hAnsi="Cambria Math"/>
          <w:sz w:val="24"/>
          <w:szCs w:val="24"/>
          <w:lang w:val="en-US" w:eastAsia="en-GB"/>
        </w:rPr>
        <w:t>A variable with the actual amount not to be donated, ranging from 0 to 50 pence.</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employment, jobs and work conditions</w:t>
      </w:r>
      <w:r w:rsidRPr="00365442">
        <w:rPr>
          <w:rFonts w:ascii="Cambria Math" w:hAnsi="Cambria Math"/>
          <w:lang w:val="en-US"/>
        </w:rPr>
        <w:t xml:space="preserve">: </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lost their job because of the Coronavirus pandemic.</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has been furloughed under the Coronavirus Job Retention Scheme because of the Coronavirus pandemic.</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is a healthcare worker.</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works for the NHS.</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is a key worker.</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works full time.</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An indicator variable about how physically close to other people the respondent </w:t>
      </w:r>
      <w:r w:rsidR="00CF579C" w:rsidRPr="00365442">
        <w:rPr>
          <w:rFonts w:ascii="Cambria Math" w:hAnsi="Cambria Math"/>
          <w:sz w:val="24"/>
          <w:szCs w:val="24"/>
          <w:lang w:val="en-US" w:eastAsia="en-GB"/>
        </w:rPr>
        <w:t xml:space="preserve">is </w:t>
      </w:r>
      <w:r w:rsidRPr="00365442">
        <w:rPr>
          <w:rFonts w:ascii="Cambria Math" w:hAnsi="Cambria Math"/>
          <w:sz w:val="24"/>
          <w:szCs w:val="24"/>
          <w:lang w:val="en-US" w:eastAsia="en-GB"/>
        </w:rPr>
        <w:t>in their current job, ranging from 1 “don’t work near people”, to 5 “very close (near touching)”.</w:t>
      </w:r>
    </w:p>
    <w:p w:rsidR="00151F4E" w:rsidRPr="00365442" w:rsidRDefault="00151F4E" w:rsidP="00151F4E">
      <w:pPr>
        <w:pStyle w:val="Prrafodelista"/>
        <w:numPr>
          <w:ilvl w:val="0"/>
          <w:numId w:val="24"/>
        </w:numPr>
        <w:jc w:val="both"/>
        <w:rPr>
          <w:rFonts w:ascii="Cambria Math" w:hAnsi="Cambria Math"/>
          <w:sz w:val="24"/>
          <w:szCs w:val="24"/>
          <w:lang w:val="en-US" w:eastAsia="en-GB"/>
        </w:rPr>
      </w:pPr>
      <w:r w:rsidRPr="00365442">
        <w:rPr>
          <w:rFonts w:ascii="Cambria Math" w:hAnsi="Cambria Math"/>
          <w:sz w:val="24"/>
          <w:szCs w:val="24"/>
          <w:lang w:val="en-US" w:eastAsia="en-GB"/>
        </w:rPr>
        <w:t>An indicator variable about how often the respondent is exposed to diseases or infection in his current job, ranging from 1 “never”, to 5 “every day”.</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00010029" w:rsidRPr="00365442">
        <w:rPr>
          <w:rFonts w:ascii="Cambria Math" w:hAnsi="Cambria Math"/>
          <w:u w:val="single"/>
          <w:lang w:val="en-US"/>
        </w:rPr>
        <w:t>labor</w:t>
      </w:r>
      <w:r w:rsidRPr="00365442">
        <w:rPr>
          <w:rFonts w:ascii="Cambria Math" w:hAnsi="Cambria Math"/>
          <w:u w:val="single"/>
          <w:lang w:val="en-US"/>
        </w:rPr>
        <w:t xml:space="preserve"> market time and changes due to the pandemic</w:t>
      </w:r>
      <w:r w:rsidRPr="00365442">
        <w:rPr>
          <w:rFonts w:ascii="Cambria Math" w:hAnsi="Cambria Math"/>
          <w:lang w:val="en-US"/>
        </w:rPr>
        <w:t xml:space="preserve">: </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wears face covering at work.</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wears disposable gloves at work.</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lastRenderedPageBreak/>
        <w:t xml:space="preserve">A dummy variable taking value of 1 if the respondent keeps at least 2 </w:t>
      </w:r>
      <w:r w:rsidR="00FF55E8" w:rsidRPr="00365442">
        <w:rPr>
          <w:rFonts w:ascii="Cambria Math" w:hAnsi="Cambria Math"/>
          <w:sz w:val="24"/>
          <w:szCs w:val="24"/>
          <w:lang w:val="en-US" w:eastAsia="en-GB"/>
        </w:rPr>
        <w:t>meters</w:t>
      </w:r>
      <w:r w:rsidRPr="00365442">
        <w:rPr>
          <w:rFonts w:ascii="Cambria Math" w:hAnsi="Cambria Math"/>
          <w:sz w:val="24"/>
          <w:szCs w:val="24"/>
          <w:lang w:val="en-US" w:eastAsia="en-GB"/>
        </w:rPr>
        <w:t xml:space="preserve"> away from other people at work.</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worked.</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worked before the coronavirus, i.e., in January or February 2020.</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variable computing the change in weekly hours of work between after the pandemic and before.</w:t>
      </w:r>
    </w:p>
    <w:p w:rsidR="00151F4E" w:rsidRPr="00365442" w:rsidRDefault="00151F4E" w:rsidP="00151F4E">
      <w:pPr>
        <w:pStyle w:val="Prrafodelista"/>
        <w:numPr>
          <w:ilvl w:val="0"/>
          <w:numId w:val="25"/>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experienced a loss in gross household income because of the Coronavirus pandemic.</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non-labour market time and changes due to the pandemic</w:t>
      </w:r>
      <w:r w:rsidRPr="00365442">
        <w:rPr>
          <w:rFonts w:ascii="Cambria Math" w:hAnsi="Cambria Math"/>
          <w:lang w:val="en-US"/>
        </w:rPr>
        <w:t xml:space="preserve">: </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spent doing childcare.</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spent doing childcare before the coronavirus, i.e., in January or February 2020.</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computing the change in weekly hours of childcare between after the pandemic and before.</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doing housework (cooking, doing laundry…).</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doing housework before the coronavirus, i.e., in January or February 2020.</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computing the change in weekly hours doing housework between after the pandemic and before.</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spent caring for disabled, elderly or sick adults.</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for the number of weekly hours spent caring before the coronavirus, i.e., in January or February 2020.</w:t>
      </w:r>
    </w:p>
    <w:p w:rsidR="00151F4E" w:rsidRPr="00365442" w:rsidRDefault="00151F4E" w:rsidP="00151F4E">
      <w:pPr>
        <w:pStyle w:val="Prrafodelista"/>
        <w:numPr>
          <w:ilvl w:val="0"/>
          <w:numId w:val="26"/>
        </w:numPr>
        <w:jc w:val="both"/>
        <w:rPr>
          <w:rFonts w:ascii="Cambria Math" w:hAnsi="Cambria Math"/>
          <w:sz w:val="24"/>
          <w:szCs w:val="24"/>
          <w:lang w:val="en-US" w:eastAsia="en-GB"/>
        </w:rPr>
      </w:pPr>
      <w:r w:rsidRPr="00365442">
        <w:rPr>
          <w:rFonts w:ascii="Cambria Math" w:hAnsi="Cambria Math"/>
          <w:sz w:val="24"/>
          <w:szCs w:val="24"/>
          <w:lang w:val="en-US" w:eastAsia="en-GB"/>
        </w:rPr>
        <w:t>A variable computing the change in weekly hours spent caring between after the pandemic and before.</w:t>
      </w:r>
    </w:p>
    <w:p w:rsidR="00151F4E" w:rsidRPr="00365442" w:rsidRDefault="00151F4E" w:rsidP="00151F4E">
      <w:pPr>
        <w:jc w:val="both"/>
        <w:rPr>
          <w:rFonts w:ascii="Cambria Math" w:hAnsi="Cambria Math"/>
          <w:lang w:val="en-US"/>
        </w:rPr>
      </w:pPr>
      <w:r w:rsidRPr="00365442">
        <w:rPr>
          <w:rFonts w:ascii="Cambria Math" w:hAnsi="Cambria Math"/>
          <w:lang w:val="en-US"/>
        </w:rPr>
        <w:t xml:space="preserve">To measure </w:t>
      </w:r>
      <w:r w:rsidRPr="00365442">
        <w:rPr>
          <w:rFonts w:ascii="Cambria Math" w:hAnsi="Cambria Math"/>
          <w:u w:val="single"/>
          <w:lang w:val="en-US"/>
        </w:rPr>
        <w:t xml:space="preserve">protective </w:t>
      </w:r>
      <w:r w:rsidR="00FF55E8" w:rsidRPr="00365442">
        <w:rPr>
          <w:rFonts w:ascii="Cambria Math" w:hAnsi="Cambria Math"/>
          <w:u w:val="single"/>
          <w:lang w:val="en-US"/>
        </w:rPr>
        <w:t>behavior</w:t>
      </w:r>
      <w:r w:rsidRPr="00365442">
        <w:rPr>
          <w:rFonts w:ascii="Cambria Math" w:hAnsi="Cambria Math"/>
          <w:u w:val="single"/>
          <w:lang w:val="en-US"/>
        </w:rPr>
        <w:t xml:space="preserve"> and </w:t>
      </w:r>
      <w:r w:rsidR="00FF55E8" w:rsidRPr="00365442">
        <w:rPr>
          <w:rFonts w:ascii="Cambria Math" w:hAnsi="Cambria Math"/>
          <w:u w:val="single"/>
          <w:lang w:val="en-US"/>
        </w:rPr>
        <w:t>socialization</w:t>
      </w:r>
      <w:r w:rsidRPr="00365442">
        <w:rPr>
          <w:rFonts w:ascii="Cambria Math" w:hAnsi="Cambria Math"/>
          <w:u w:val="single"/>
          <w:lang w:val="en-US"/>
        </w:rPr>
        <w:t xml:space="preserve"> patterns</w:t>
      </w:r>
      <w:r w:rsidRPr="00365442">
        <w:rPr>
          <w:rFonts w:ascii="Cambria Math" w:hAnsi="Cambria Math"/>
          <w:lang w:val="en-US"/>
        </w:rPr>
        <w:t xml:space="preserve">: </w:t>
      </w:r>
    </w:p>
    <w:p w:rsidR="00151F4E" w:rsidRPr="00365442" w:rsidRDefault="00151F4E" w:rsidP="00151F4E">
      <w:pPr>
        <w:pStyle w:val="Prrafodelista"/>
        <w:numPr>
          <w:ilvl w:val="0"/>
          <w:numId w:val="27"/>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 dummy variable taking value of 1 if the respondent has hand </w:t>
      </w:r>
      <w:r w:rsidR="00FF55E8" w:rsidRPr="00365442">
        <w:rPr>
          <w:rFonts w:ascii="Cambria Math" w:hAnsi="Cambria Math"/>
          <w:sz w:val="24"/>
          <w:szCs w:val="24"/>
          <w:lang w:val="en-US" w:eastAsia="en-GB"/>
        </w:rPr>
        <w:t>sanitizer</w:t>
      </w:r>
      <w:r w:rsidRPr="00365442">
        <w:rPr>
          <w:rFonts w:ascii="Cambria Math" w:hAnsi="Cambria Math"/>
          <w:sz w:val="24"/>
          <w:szCs w:val="24"/>
          <w:lang w:val="en-US" w:eastAsia="en-GB"/>
        </w:rPr>
        <w:t xml:space="preserve"> gel at home.</w:t>
      </w:r>
    </w:p>
    <w:p w:rsidR="00151F4E" w:rsidRPr="00365442" w:rsidRDefault="00151F4E" w:rsidP="00151F4E">
      <w:pPr>
        <w:pStyle w:val="Prrafodelista"/>
        <w:numPr>
          <w:ilvl w:val="0"/>
          <w:numId w:val="27"/>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has face masks at home.</w:t>
      </w:r>
    </w:p>
    <w:p w:rsidR="00151F4E" w:rsidRPr="00365442" w:rsidRDefault="00151F4E" w:rsidP="00151F4E">
      <w:pPr>
        <w:pStyle w:val="Prrafodelista"/>
        <w:numPr>
          <w:ilvl w:val="0"/>
          <w:numId w:val="27"/>
        </w:numPr>
        <w:jc w:val="both"/>
        <w:rPr>
          <w:rFonts w:ascii="Cambria Math" w:hAnsi="Cambria Math"/>
          <w:sz w:val="24"/>
          <w:szCs w:val="24"/>
          <w:lang w:val="en-US" w:eastAsia="en-GB"/>
        </w:rPr>
      </w:pPr>
      <w:r w:rsidRPr="00365442">
        <w:rPr>
          <w:rFonts w:ascii="Cambria Math" w:hAnsi="Cambria Math"/>
          <w:sz w:val="24"/>
          <w:szCs w:val="24"/>
          <w:lang w:val="en-US" w:eastAsia="en-GB"/>
        </w:rPr>
        <w:t>A dummy variable taking value of 1 if the respondent has disposable gloves at home.</w:t>
      </w:r>
    </w:p>
    <w:p w:rsidR="00151F4E" w:rsidRPr="00365442" w:rsidRDefault="00151F4E" w:rsidP="00151F4E">
      <w:pPr>
        <w:pStyle w:val="Prrafodelista"/>
        <w:numPr>
          <w:ilvl w:val="0"/>
          <w:numId w:val="27"/>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 dummy variable taking value of 1 if the respondent </w:t>
      </w:r>
      <w:r w:rsidR="00FF55E8" w:rsidRPr="00365442">
        <w:rPr>
          <w:rFonts w:ascii="Cambria Math" w:hAnsi="Cambria Math"/>
          <w:sz w:val="24"/>
          <w:szCs w:val="24"/>
          <w:lang w:val="en-US" w:eastAsia="en-GB"/>
        </w:rPr>
        <w:t>socializes</w:t>
      </w:r>
      <w:r w:rsidRPr="00365442">
        <w:rPr>
          <w:rFonts w:ascii="Cambria Math" w:hAnsi="Cambria Math"/>
          <w:sz w:val="24"/>
          <w:szCs w:val="24"/>
          <w:lang w:val="en-US" w:eastAsia="en-GB"/>
        </w:rPr>
        <w:t xml:space="preserve"> outdoors rather than also indoors.</w:t>
      </w:r>
    </w:p>
    <w:p w:rsidR="00151F4E" w:rsidRPr="00365442" w:rsidRDefault="00151F4E" w:rsidP="00151F4E">
      <w:pPr>
        <w:pStyle w:val="Prrafodelista"/>
        <w:numPr>
          <w:ilvl w:val="0"/>
          <w:numId w:val="27"/>
        </w:numPr>
        <w:jc w:val="both"/>
        <w:rPr>
          <w:rFonts w:ascii="Cambria Math" w:hAnsi="Cambria Math"/>
          <w:sz w:val="24"/>
          <w:szCs w:val="24"/>
          <w:lang w:val="en-US" w:eastAsia="en-GB"/>
        </w:rPr>
      </w:pPr>
      <w:r w:rsidRPr="00365442">
        <w:rPr>
          <w:rFonts w:ascii="Cambria Math" w:hAnsi="Cambria Math"/>
          <w:sz w:val="24"/>
          <w:szCs w:val="24"/>
          <w:lang w:val="en-US" w:eastAsia="en-GB"/>
        </w:rPr>
        <w:t xml:space="preserve">A dummy variable taking value of 1 if the respondent has </w:t>
      </w:r>
      <w:r w:rsidR="00FF55E8" w:rsidRPr="00365442">
        <w:rPr>
          <w:rFonts w:ascii="Cambria Math" w:hAnsi="Cambria Math"/>
          <w:sz w:val="24"/>
          <w:szCs w:val="24"/>
          <w:lang w:val="en-US" w:eastAsia="en-GB"/>
        </w:rPr>
        <w:t>socialized</w:t>
      </w:r>
      <w:r w:rsidRPr="00365442">
        <w:rPr>
          <w:rFonts w:ascii="Cambria Math" w:hAnsi="Cambria Math"/>
          <w:sz w:val="24"/>
          <w:szCs w:val="24"/>
          <w:lang w:val="en-US" w:eastAsia="en-GB"/>
        </w:rPr>
        <w:t xml:space="preserve"> with 7 or more people at a time, conditional on having </w:t>
      </w:r>
      <w:r w:rsidR="00FF55E8" w:rsidRPr="00365442">
        <w:rPr>
          <w:rFonts w:ascii="Cambria Math" w:hAnsi="Cambria Math"/>
          <w:sz w:val="24"/>
          <w:szCs w:val="24"/>
          <w:lang w:val="en-US" w:eastAsia="en-GB"/>
        </w:rPr>
        <w:t>socialized</w:t>
      </w:r>
      <w:r w:rsidRPr="00365442">
        <w:rPr>
          <w:rFonts w:ascii="Cambria Math" w:hAnsi="Cambria Math"/>
          <w:sz w:val="24"/>
          <w:szCs w:val="24"/>
          <w:lang w:val="en-US" w:eastAsia="en-GB"/>
        </w:rPr>
        <w:t xml:space="preserve"> with people outside their household.</w:t>
      </w:r>
    </w:p>
    <w:p w:rsidR="00A5142A" w:rsidRPr="00365442" w:rsidRDefault="00A5142A" w:rsidP="00151F4E">
      <w:pPr>
        <w:jc w:val="both"/>
        <w:rPr>
          <w:rFonts w:ascii="Cambria Math" w:hAnsi="Cambria Math"/>
          <w:lang w:val="en-US"/>
        </w:rPr>
      </w:pPr>
      <w:r w:rsidRPr="00365442">
        <w:rPr>
          <w:rFonts w:ascii="Cambria Math" w:hAnsi="Cambria Math"/>
          <w:lang w:val="en-US"/>
        </w:rPr>
        <w:t xml:space="preserve">To measure </w:t>
      </w:r>
      <w:r w:rsidR="00FF55E8" w:rsidRPr="00365442">
        <w:rPr>
          <w:rFonts w:ascii="Cambria Math" w:hAnsi="Cambria Math"/>
          <w:u w:val="single"/>
          <w:lang w:val="en-US"/>
        </w:rPr>
        <w:t>behaviors</w:t>
      </w:r>
      <w:r w:rsidR="00151F4E" w:rsidRPr="00365442">
        <w:rPr>
          <w:rFonts w:ascii="Cambria Math" w:hAnsi="Cambria Math"/>
          <w:u w:val="single"/>
          <w:lang w:val="en-US"/>
        </w:rPr>
        <w:t xml:space="preserve"> when going out</w:t>
      </w:r>
      <w:r w:rsidR="00151F4E" w:rsidRPr="00365442">
        <w:rPr>
          <w:rFonts w:ascii="Cambria Math" w:hAnsi="Cambria Math"/>
          <w:lang w:val="en-US"/>
        </w:rPr>
        <w:t xml:space="preserve">: </w:t>
      </w:r>
    </w:p>
    <w:p w:rsidR="00A5142A" w:rsidRPr="00365442" w:rsidRDefault="00A5142A" w:rsidP="00A5142A">
      <w:pPr>
        <w:pStyle w:val="Prrafodelista"/>
        <w:numPr>
          <w:ilvl w:val="0"/>
          <w:numId w:val="28"/>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 xml:space="preserve"> dummy variable taking value of 1 if the respondent wore a face covering when entered a shop or a building the last ti</w:t>
      </w:r>
      <w:r w:rsidRPr="00365442">
        <w:rPr>
          <w:rFonts w:ascii="Cambria Math" w:hAnsi="Cambria Math"/>
          <w:sz w:val="24"/>
          <w:szCs w:val="24"/>
          <w:lang w:val="en-US" w:eastAsia="en-GB"/>
        </w:rPr>
        <w:t>me they went out of their homes.</w:t>
      </w:r>
    </w:p>
    <w:p w:rsidR="00A5142A" w:rsidRPr="00365442" w:rsidRDefault="00A5142A" w:rsidP="00A5142A">
      <w:pPr>
        <w:pStyle w:val="Prrafodelista"/>
        <w:numPr>
          <w:ilvl w:val="0"/>
          <w:numId w:val="28"/>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 xml:space="preserve"> dummy variable taking value of 1 if the respondent wore disposable gloves when entered a shop or a building the last time they went out of their homes</w:t>
      </w:r>
      <w:r w:rsidRPr="00365442">
        <w:rPr>
          <w:rFonts w:ascii="Cambria Math" w:hAnsi="Cambria Math"/>
          <w:sz w:val="24"/>
          <w:szCs w:val="24"/>
          <w:lang w:val="en-US" w:eastAsia="en-GB"/>
        </w:rPr>
        <w:t>.</w:t>
      </w:r>
    </w:p>
    <w:p w:rsidR="00A5142A" w:rsidRPr="00365442" w:rsidRDefault="00A5142A" w:rsidP="00A5142A">
      <w:pPr>
        <w:pStyle w:val="Prrafodelista"/>
        <w:numPr>
          <w:ilvl w:val="0"/>
          <w:numId w:val="28"/>
        </w:numPr>
        <w:jc w:val="both"/>
        <w:rPr>
          <w:rFonts w:ascii="Cambria Math" w:hAnsi="Cambria Math"/>
          <w:sz w:val="24"/>
          <w:szCs w:val="24"/>
          <w:lang w:val="en-US" w:eastAsia="en-GB"/>
        </w:rPr>
      </w:pPr>
      <w:r w:rsidRPr="00365442">
        <w:rPr>
          <w:rFonts w:ascii="Cambria Math" w:hAnsi="Cambria Math"/>
          <w:sz w:val="24"/>
          <w:szCs w:val="24"/>
          <w:lang w:val="en-US" w:eastAsia="en-GB"/>
        </w:rPr>
        <w:lastRenderedPageBreak/>
        <w:t>A</w:t>
      </w:r>
      <w:r w:rsidR="00151F4E" w:rsidRPr="00365442">
        <w:rPr>
          <w:rFonts w:ascii="Cambria Math" w:hAnsi="Cambria Math"/>
          <w:sz w:val="24"/>
          <w:szCs w:val="24"/>
          <w:lang w:val="en-US" w:eastAsia="en-GB"/>
        </w:rPr>
        <w:t xml:space="preserve"> dummy variable taking value of 1 if the respondent kept at least 2 </w:t>
      </w:r>
      <w:r w:rsidR="00FF55E8" w:rsidRPr="00365442">
        <w:rPr>
          <w:rFonts w:ascii="Cambria Math" w:hAnsi="Cambria Math"/>
          <w:sz w:val="24"/>
          <w:szCs w:val="24"/>
          <w:lang w:val="en-US" w:eastAsia="en-GB"/>
        </w:rPr>
        <w:t>meters</w:t>
      </w:r>
      <w:r w:rsidR="00151F4E" w:rsidRPr="00365442">
        <w:rPr>
          <w:rFonts w:ascii="Cambria Math" w:hAnsi="Cambria Math"/>
          <w:sz w:val="24"/>
          <w:szCs w:val="24"/>
          <w:lang w:val="en-US" w:eastAsia="en-GB"/>
        </w:rPr>
        <w:t xml:space="preserve"> away from other people the last ti</w:t>
      </w:r>
      <w:r w:rsidRPr="00365442">
        <w:rPr>
          <w:rFonts w:ascii="Cambria Math" w:hAnsi="Cambria Math"/>
          <w:sz w:val="24"/>
          <w:szCs w:val="24"/>
          <w:lang w:val="en-US" w:eastAsia="en-GB"/>
        </w:rPr>
        <w:t>me they went out of their homes.</w:t>
      </w:r>
    </w:p>
    <w:p w:rsidR="00151F4E" w:rsidRPr="00365442" w:rsidRDefault="00A5142A" w:rsidP="00A5142A">
      <w:pPr>
        <w:pStyle w:val="Prrafodelista"/>
        <w:numPr>
          <w:ilvl w:val="0"/>
          <w:numId w:val="28"/>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 xml:space="preserve"> dummy variable taking value of 1 if the respondent washed their hands as soon as they got home.</w:t>
      </w:r>
    </w:p>
    <w:p w:rsidR="00A5142A" w:rsidRPr="00365442" w:rsidRDefault="003A4314" w:rsidP="00151F4E">
      <w:pPr>
        <w:jc w:val="both"/>
        <w:rPr>
          <w:rFonts w:ascii="Cambria Math" w:hAnsi="Cambria Math"/>
          <w:lang w:val="en-US"/>
        </w:rPr>
      </w:pPr>
      <w:r>
        <w:rPr>
          <w:rFonts w:ascii="Cambria Math" w:hAnsi="Cambria Math"/>
          <w:lang w:val="en-US"/>
        </w:rPr>
        <w:t>T</w:t>
      </w:r>
      <w:r w:rsidR="00151F4E" w:rsidRPr="00365442">
        <w:rPr>
          <w:rFonts w:ascii="Cambria Math" w:hAnsi="Cambria Math"/>
          <w:lang w:val="en-US"/>
        </w:rPr>
        <w:t xml:space="preserve">o measure </w:t>
      </w:r>
      <w:r w:rsidR="00151F4E" w:rsidRPr="00365442">
        <w:rPr>
          <w:rFonts w:ascii="Cambria Math" w:hAnsi="Cambria Math"/>
          <w:u w:val="single"/>
          <w:lang w:val="en-US"/>
        </w:rPr>
        <w:t>views on the effectiveness of face covering</w:t>
      </w:r>
      <w:r w:rsidR="00151F4E" w:rsidRPr="00365442">
        <w:rPr>
          <w:rFonts w:ascii="Cambria Math" w:hAnsi="Cambria Math"/>
          <w:lang w:val="en-US"/>
        </w:rPr>
        <w:t xml:space="preserve">: </w:t>
      </w:r>
    </w:p>
    <w:p w:rsidR="00A5142A" w:rsidRPr="00365442" w:rsidRDefault="00A5142A" w:rsidP="00A5142A">
      <w:pPr>
        <w:pStyle w:val="Prrafodelista"/>
        <w:numPr>
          <w:ilvl w:val="0"/>
          <w:numId w:val="29"/>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variable for the level of agreement that wearing a face mask is effective to prevent you from getting Coronavirus, taking values of 1 if “strongly disagree”, of 2 if “somewhat disagree”, of 3 “somewhat agree”, of 4 if “strongly agree”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29"/>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variable for the level of agreement that wearing a face mask is effective to prevent you from spreading Coronavirus, taking values of 1 if “strongly disagree”, of 2 if “somewhat disagree”, of 3 “somewhat agree”, of 4 if “strongly agree”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29"/>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variable for the level of agreement that if everybody wears a face mask, everyone is protected from Coronavirus, taking values of 1 if “strongly disagree”, of 2 if “somewhat disagree”, of 3 “somewhat a</w:t>
      </w:r>
      <w:r w:rsidRPr="00365442">
        <w:rPr>
          <w:rFonts w:ascii="Cambria Math" w:hAnsi="Cambria Math"/>
          <w:sz w:val="24"/>
          <w:szCs w:val="24"/>
          <w:lang w:val="en-US" w:eastAsia="en-GB"/>
        </w:rPr>
        <w:t>gree”, of 4 if “strongly agree”.</w:t>
      </w:r>
    </w:p>
    <w:p w:rsidR="00A5142A" w:rsidRPr="00365442" w:rsidRDefault="00A5142A" w:rsidP="00A5142A">
      <w:pPr>
        <w:pStyle w:val="Prrafodelista"/>
        <w:numPr>
          <w:ilvl w:val="0"/>
          <w:numId w:val="29"/>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variable for the level of agreement that the UK government encourages the use of face covering in enclosed spaces, taking values of 1 if “strongly disagree”, of 2 if “somewhat disagree”, of 3 “somewhat agree”, of 4 if “strongly agree”</w:t>
      </w:r>
      <w:r w:rsidRPr="00365442">
        <w:rPr>
          <w:rFonts w:ascii="Cambria Math" w:hAnsi="Cambria Math"/>
          <w:sz w:val="24"/>
          <w:szCs w:val="24"/>
          <w:lang w:val="en-US" w:eastAsia="en-GB"/>
        </w:rPr>
        <w:t>.</w:t>
      </w:r>
    </w:p>
    <w:p w:rsidR="00151F4E" w:rsidRPr="00365442" w:rsidRDefault="00A5142A" w:rsidP="00A5142A">
      <w:pPr>
        <w:pStyle w:val="Prrafodelista"/>
        <w:numPr>
          <w:ilvl w:val="0"/>
          <w:numId w:val="29"/>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variable for the level of agreement that people in enclosed spaces wear face coverings, taking values of 1 if “strongly disagree”, of 2 if “somewhat disagree”, of 3 “somewhat agree”, of 4 if “strongly agree”.</w:t>
      </w:r>
    </w:p>
    <w:p w:rsidR="00A5142A" w:rsidRPr="00365442" w:rsidRDefault="00A5142A" w:rsidP="00151F4E">
      <w:pPr>
        <w:jc w:val="both"/>
        <w:rPr>
          <w:rFonts w:ascii="Cambria Math" w:hAnsi="Cambria Math"/>
          <w:lang w:val="en-US"/>
        </w:rPr>
      </w:pPr>
    </w:p>
    <w:p w:rsidR="00A5142A" w:rsidRPr="00365442" w:rsidRDefault="003A4314" w:rsidP="00151F4E">
      <w:pPr>
        <w:jc w:val="both"/>
        <w:rPr>
          <w:rFonts w:ascii="Cambria Math" w:hAnsi="Cambria Math"/>
          <w:lang w:val="en-US"/>
        </w:rPr>
      </w:pPr>
      <w:r>
        <w:rPr>
          <w:rFonts w:ascii="Cambria Math" w:hAnsi="Cambria Math"/>
          <w:lang w:val="en-US"/>
        </w:rPr>
        <w:t>Finally, w</w:t>
      </w:r>
      <w:r w:rsidR="00A5142A" w:rsidRPr="00365442">
        <w:rPr>
          <w:rFonts w:ascii="Cambria Math" w:hAnsi="Cambria Math"/>
          <w:lang w:val="en-US"/>
        </w:rPr>
        <w:t xml:space="preserve">e use the following </w:t>
      </w:r>
      <w:r w:rsidRPr="003A4314">
        <w:rPr>
          <w:rFonts w:ascii="Cambria Math" w:hAnsi="Cambria Math"/>
          <w:u w:val="single"/>
          <w:lang w:val="en-US"/>
        </w:rPr>
        <w:t>standard sociodemographic control variables</w:t>
      </w:r>
      <w:r w:rsidR="00151F4E" w:rsidRPr="00365442">
        <w:rPr>
          <w:rFonts w:ascii="Cambria Math" w:hAnsi="Cambria Math"/>
          <w:lang w:val="en-US"/>
        </w:rPr>
        <w:t xml:space="preserve">: </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ge group dummy variables corresponding to the age categories 18-24, 25-34, 35-44, 45-54, 55-64, 65 and above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ethnicity dummy variable taking value of 1 if the respondent has a non-white ethnicity and 0 otherwise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urban indicator taking value of 1 if the respondent lives in an urban area and 0 if lives in a rural area</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T</w:t>
      </w:r>
      <w:r w:rsidR="00151F4E" w:rsidRPr="00365442">
        <w:rPr>
          <w:rFonts w:ascii="Cambria Math" w:hAnsi="Cambria Math"/>
          <w:sz w:val="24"/>
          <w:szCs w:val="24"/>
          <w:lang w:val="en-US" w:eastAsia="en-GB"/>
        </w:rPr>
        <w:t>welve dummy variables indicating the geographical location of residence: North East, North West, Yorkshire and the Humber, East Midlands, West Midlands, East of England, London, South East, South West, Wales, Scotland, Northern Ireland</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E</w:t>
      </w:r>
      <w:r w:rsidR="00151F4E" w:rsidRPr="00365442">
        <w:rPr>
          <w:rFonts w:ascii="Cambria Math" w:hAnsi="Cambria Math"/>
          <w:sz w:val="24"/>
          <w:szCs w:val="24"/>
          <w:lang w:val="en-US" w:eastAsia="en-GB"/>
        </w:rPr>
        <w:t>ight education dummy variables corresponding to the following education qualifications: no qualifications, fewer than 5 GCSE/O-Levels, 5 or more GCSE/O-Levels, trade/technical/vocational training, A-Levels, Bachelor's degree, Master's degree, Doctoral or Professional degree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taking value of 1 if the respondent lives with a partner (married or cohabiting) and 0 otherwise</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A</w:t>
      </w:r>
      <w:r w:rsidR="00151F4E" w:rsidRPr="00365442">
        <w:rPr>
          <w:rFonts w:ascii="Cambria Math" w:hAnsi="Cambria Math"/>
          <w:sz w:val="24"/>
          <w:szCs w:val="24"/>
          <w:lang w:val="en-US" w:eastAsia="en-GB"/>
        </w:rPr>
        <w:t>n indicator taking value of 1 if the respondent does not live alone and 0 if they do</w:t>
      </w:r>
      <w:r w:rsidRPr="00365442">
        <w:rPr>
          <w:rFonts w:ascii="Cambria Math" w:hAnsi="Cambria Math"/>
          <w:sz w:val="24"/>
          <w:szCs w:val="24"/>
          <w:lang w:val="en-US" w:eastAsia="en-GB"/>
        </w:rPr>
        <w:t>.</w:t>
      </w:r>
    </w:p>
    <w:p w:rsidR="00A5142A" w:rsidRPr="00365442" w:rsidRDefault="00A5142A"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lastRenderedPageBreak/>
        <w:t>F</w:t>
      </w:r>
      <w:r w:rsidR="00151F4E" w:rsidRPr="00365442">
        <w:rPr>
          <w:rFonts w:ascii="Cambria Math" w:hAnsi="Cambria Math"/>
          <w:sz w:val="24"/>
          <w:szCs w:val="24"/>
          <w:lang w:val="en-US" w:eastAsia="en-GB"/>
        </w:rPr>
        <w:t>our dummy variables corresponding to the following employment categories: employed working outside home</w:t>
      </w:r>
      <w:r w:rsidRPr="00365442">
        <w:rPr>
          <w:rFonts w:ascii="Cambria Math" w:hAnsi="Cambria Math"/>
          <w:sz w:val="24"/>
          <w:szCs w:val="24"/>
          <w:lang w:val="en-US" w:eastAsia="en-GB"/>
        </w:rPr>
        <w:t>,</w:t>
      </w:r>
      <w:r w:rsidR="00151F4E" w:rsidRPr="00365442">
        <w:rPr>
          <w:rFonts w:ascii="Cambria Math" w:hAnsi="Cambria Math"/>
          <w:sz w:val="24"/>
          <w:szCs w:val="24"/>
          <w:lang w:val="en-US" w:eastAsia="en-GB"/>
        </w:rPr>
        <w:t xml:space="preserve"> employed working from home</w:t>
      </w:r>
      <w:r w:rsidRPr="00365442">
        <w:rPr>
          <w:rFonts w:ascii="Cambria Math" w:hAnsi="Cambria Math"/>
          <w:sz w:val="24"/>
          <w:szCs w:val="24"/>
          <w:lang w:val="en-US" w:eastAsia="en-GB"/>
        </w:rPr>
        <w:t>,</w:t>
      </w:r>
      <w:r w:rsidR="00151F4E" w:rsidRPr="00365442">
        <w:rPr>
          <w:rFonts w:ascii="Cambria Math" w:hAnsi="Cambria Math"/>
          <w:sz w:val="24"/>
          <w:szCs w:val="24"/>
          <w:lang w:val="en-US" w:eastAsia="en-GB"/>
        </w:rPr>
        <w:t xml:space="preserve"> unemployed, not in th</w:t>
      </w:r>
      <w:r w:rsidRPr="00365442">
        <w:rPr>
          <w:rFonts w:ascii="Cambria Math" w:hAnsi="Cambria Math"/>
          <w:sz w:val="24"/>
          <w:szCs w:val="24"/>
          <w:lang w:val="en-US" w:eastAsia="en-GB"/>
        </w:rPr>
        <w:t xml:space="preserve">e </w:t>
      </w:r>
      <w:r w:rsidR="00010029" w:rsidRPr="00365442">
        <w:rPr>
          <w:rFonts w:ascii="Cambria Math" w:hAnsi="Cambria Math"/>
          <w:sz w:val="24"/>
          <w:szCs w:val="24"/>
          <w:lang w:val="en-US" w:eastAsia="en-GB"/>
        </w:rPr>
        <w:t>labor</w:t>
      </w:r>
      <w:r w:rsidRPr="00365442">
        <w:rPr>
          <w:rFonts w:ascii="Cambria Math" w:hAnsi="Cambria Math"/>
          <w:sz w:val="24"/>
          <w:szCs w:val="24"/>
          <w:lang w:val="en-US" w:eastAsia="en-GB"/>
        </w:rPr>
        <w:t xml:space="preserve"> force.</w:t>
      </w:r>
    </w:p>
    <w:p w:rsidR="00151F4E" w:rsidRPr="00365442" w:rsidRDefault="006769D0" w:rsidP="00A5142A">
      <w:pPr>
        <w:pStyle w:val="Prrafodelista"/>
        <w:numPr>
          <w:ilvl w:val="0"/>
          <w:numId w:val="30"/>
        </w:numPr>
        <w:jc w:val="both"/>
        <w:rPr>
          <w:rFonts w:ascii="Cambria Math" w:hAnsi="Cambria Math"/>
          <w:sz w:val="24"/>
          <w:szCs w:val="24"/>
          <w:lang w:val="en-US" w:eastAsia="en-GB"/>
        </w:rPr>
      </w:pPr>
      <w:r w:rsidRPr="00365442">
        <w:rPr>
          <w:rFonts w:ascii="Cambria Math" w:hAnsi="Cambria Math"/>
          <w:sz w:val="24"/>
          <w:szCs w:val="24"/>
          <w:lang w:val="en-US" w:eastAsia="en-GB"/>
        </w:rPr>
        <w:t>T</w:t>
      </w:r>
      <w:r w:rsidR="00151F4E" w:rsidRPr="00365442">
        <w:rPr>
          <w:rFonts w:ascii="Cambria Math" w:hAnsi="Cambria Math"/>
          <w:sz w:val="24"/>
          <w:szCs w:val="24"/>
          <w:lang w:val="en-US" w:eastAsia="en-GB"/>
        </w:rPr>
        <w:t xml:space="preserve">he logarithm of </w:t>
      </w:r>
      <w:r w:rsidRPr="00365442">
        <w:rPr>
          <w:rFonts w:ascii="Cambria Math" w:hAnsi="Cambria Math"/>
          <w:sz w:val="24"/>
          <w:szCs w:val="24"/>
          <w:lang w:val="en-US" w:eastAsia="en-GB"/>
        </w:rPr>
        <w:t>income in 2019</w:t>
      </w:r>
      <w:r w:rsidR="00151F4E" w:rsidRPr="00365442">
        <w:rPr>
          <w:rFonts w:ascii="Cambria Math" w:hAnsi="Cambria Math"/>
          <w:sz w:val="24"/>
          <w:szCs w:val="24"/>
          <w:lang w:val="en-US" w:eastAsia="en-GB"/>
        </w:rPr>
        <w:t xml:space="preserve">.  </w:t>
      </w:r>
    </w:p>
    <w:p w:rsidR="00151F4E" w:rsidRPr="00365442" w:rsidRDefault="00151F4E" w:rsidP="005F3699">
      <w:pPr>
        <w:jc w:val="both"/>
        <w:rPr>
          <w:rFonts w:ascii="Cambria Math" w:hAnsi="Cambria Math"/>
          <w:lang w:val="en-US"/>
        </w:rPr>
      </w:pPr>
    </w:p>
    <w:p w:rsidR="00151F4E" w:rsidRPr="00365442" w:rsidRDefault="00151F4E" w:rsidP="005F3699">
      <w:pPr>
        <w:jc w:val="both"/>
        <w:rPr>
          <w:rFonts w:ascii="Cambria Math" w:hAnsi="Cambria Math"/>
          <w:lang w:val="en-US"/>
        </w:rPr>
      </w:pPr>
    </w:p>
    <w:p w:rsidR="00AA5329" w:rsidRPr="00365442" w:rsidRDefault="00AA5329" w:rsidP="00151F4E">
      <w:pPr>
        <w:jc w:val="both"/>
        <w:rPr>
          <w:rFonts w:ascii="Cambria Math" w:hAnsi="Cambria Math"/>
          <w:b/>
          <w:lang w:val="en-US"/>
        </w:rPr>
      </w:pPr>
    </w:p>
    <w:p w:rsidR="00AA5329" w:rsidRPr="00365442" w:rsidRDefault="00AA5329"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E20E71" w:rsidRPr="00365442" w:rsidRDefault="00E20E71" w:rsidP="00151F4E">
      <w:pPr>
        <w:jc w:val="both"/>
        <w:rPr>
          <w:rFonts w:ascii="Cambria Math" w:hAnsi="Cambria Math"/>
          <w:b/>
          <w:lang w:val="en-US"/>
        </w:rPr>
      </w:pPr>
    </w:p>
    <w:p w:rsidR="00AA5329" w:rsidRPr="00365442" w:rsidRDefault="00AA5329" w:rsidP="00151F4E">
      <w:pPr>
        <w:jc w:val="both"/>
        <w:rPr>
          <w:rFonts w:ascii="Cambria Math" w:hAnsi="Cambria Math"/>
          <w:b/>
          <w:lang w:val="en-US"/>
        </w:rPr>
      </w:pPr>
    </w:p>
    <w:p w:rsidR="00AA5329" w:rsidRDefault="00AA532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A4314" w:rsidRDefault="003A4314" w:rsidP="00151F4E">
      <w:pPr>
        <w:jc w:val="both"/>
        <w:rPr>
          <w:rFonts w:ascii="Cambria Math" w:hAnsi="Cambria Math"/>
          <w:b/>
          <w:lang w:val="en-US"/>
        </w:rPr>
      </w:pPr>
    </w:p>
    <w:p w:rsidR="003A4314" w:rsidRDefault="003A4314"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Default="003F1FC9" w:rsidP="00151F4E">
      <w:pPr>
        <w:jc w:val="both"/>
        <w:rPr>
          <w:rFonts w:ascii="Cambria Math" w:hAnsi="Cambria Math"/>
          <w:b/>
          <w:lang w:val="en-US"/>
        </w:rPr>
      </w:pPr>
    </w:p>
    <w:p w:rsidR="003F1FC9" w:rsidRPr="00365442" w:rsidRDefault="003F1FC9" w:rsidP="00151F4E">
      <w:pPr>
        <w:jc w:val="both"/>
        <w:rPr>
          <w:rFonts w:ascii="Cambria Math" w:hAnsi="Cambria Math"/>
          <w:b/>
          <w:lang w:val="en-US"/>
        </w:rPr>
      </w:pPr>
    </w:p>
    <w:p w:rsidR="00AA5329" w:rsidRDefault="00AA5329" w:rsidP="00151F4E">
      <w:pPr>
        <w:jc w:val="both"/>
        <w:rPr>
          <w:rFonts w:ascii="Cambria Math" w:hAnsi="Cambria Math"/>
          <w:b/>
          <w:lang w:val="en-US"/>
        </w:rPr>
      </w:pPr>
    </w:p>
    <w:p w:rsidR="0069097A" w:rsidRDefault="0069097A" w:rsidP="00151F4E">
      <w:pPr>
        <w:jc w:val="both"/>
        <w:rPr>
          <w:rFonts w:ascii="Cambria Math" w:hAnsi="Cambria Math"/>
          <w:b/>
          <w:lang w:val="en-US"/>
        </w:rPr>
      </w:pPr>
    </w:p>
    <w:p w:rsidR="0069097A" w:rsidRDefault="0069097A" w:rsidP="00151F4E">
      <w:pPr>
        <w:jc w:val="both"/>
        <w:rPr>
          <w:rFonts w:ascii="Cambria Math" w:hAnsi="Cambria Math"/>
          <w:b/>
          <w:lang w:val="en-US"/>
        </w:rPr>
      </w:pPr>
    </w:p>
    <w:tbl>
      <w:tblPr>
        <w:tblW w:w="8886" w:type="dxa"/>
        <w:jc w:val="center"/>
        <w:tblInd w:w="-318" w:type="dxa"/>
        <w:tblLook w:val="04A0" w:firstRow="1" w:lastRow="0" w:firstColumn="1" w:lastColumn="0" w:noHBand="0" w:noVBand="1"/>
      </w:tblPr>
      <w:tblGrid>
        <w:gridCol w:w="2828"/>
        <w:gridCol w:w="1200"/>
        <w:gridCol w:w="1200"/>
        <w:gridCol w:w="1258"/>
        <w:gridCol w:w="1200"/>
        <w:gridCol w:w="1200"/>
      </w:tblGrid>
      <w:tr w:rsidR="00AD0357" w:rsidRPr="009670A7" w:rsidTr="000F39AB">
        <w:trPr>
          <w:trHeight w:val="300"/>
          <w:jc w:val="center"/>
        </w:trPr>
        <w:tc>
          <w:tcPr>
            <w:tcW w:w="8886" w:type="dxa"/>
            <w:gridSpan w:val="6"/>
            <w:tcBorders>
              <w:top w:val="single" w:sz="4" w:space="0" w:color="auto"/>
              <w:left w:val="nil"/>
              <w:right w:val="nil"/>
            </w:tcBorders>
            <w:shd w:val="clear" w:color="auto" w:fill="auto"/>
            <w:noWrap/>
          </w:tcPr>
          <w:p w:rsidR="00AD0357" w:rsidRPr="009670A7" w:rsidRDefault="00AD0357" w:rsidP="005D74AE">
            <w:pPr>
              <w:rPr>
                <w:rFonts w:ascii="Cambria Math" w:hAnsi="Cambria Math"/>
                <w:b/>
                <w:sz w:val="20"/>
                <w:szCs w:val="20"/>
              </w:rPr>
            </w:pPr>
            <w:r w:rsidRPr="009670A7">
              <w:rPr>
                <w:rFonts w:ascii="Cambria Math" w:hAnsi="Cambria Math"/>
                <w:b/>
                <w:sz w:val="20"/>
                <w:szCs w:val="20"/>
              </w:rPr>
              <w:lastRenderedPageBreak/>
              <w:t>Table B1. Average characteristic</w:t>
            </w:r>
            <w:r w:rsidR="00BD0A06">
              <w:rPr>
                <w:rFonts w:ascii="Cambria Math" w:hAnsi="Cambria Math"/>
                <w:b/>
                <w:sz w:val="20"/>
                <w:szCs w:val="20"/>
              </w:rPr>
              <w:t>s: BIDCOFU vs. UKHLS, June 2020</w:t>
            </w:r>
          </w:p>
          <w:p w:rsidR="00AD0357" w:rsidRPr="009670A7" w:rsidRDefault="00AD0357" w:rsidP="005D74AE">
            <w:pPr>
              <w:rPr>
                <w:rFonts w:ascii="Cambria Math" w:hAnsi="Cambria Math"/>
                <w:b/>
                <w:sz w:val="20"/>
                <w:szCs w:val="20"/>
              </w:rPr>
            </w:pPr>
          </w:p>
        </w:tc>
      </w:tr>
      <w:tr w:rsidR="00AD0357" w:rsidRPr="009670A7" w:rsidTr="000F39AB">
        <w:trPr>
          <w:trHeight w:val="300"/>
          <w:jc w:val="center"/>
        </w:trPr>
        <w:tc>
          <w:tcPr>
            <w:tcW w:w="2828" w:type="dxa"/>
            <w:tcBorders>
              <w:left w:val="nil"/>
              <w:bottom w:val="nil"/>
              <w:right w:val="nil"/>
            </w:tcBorders>
            <w:shd w:val="clear" w:color="auto" w:fill="auto"/>
            <w:noWrap/>
            <w:vAlign w:val="bottom"/>
            <w:hideMark/>
          </w:tcPr>
          <w:p w:rsidR="00AD0357" w:rsidRPr="009670A7" w:rsidRDefault="00AD0357" w:rsidP="005D74AE">
            <w:pPr>
              <w:rPr>
                <w:rFonts w:ascii="Cambria Math" w:hAnsi="Cambria Math" w:cs="Calibri"/>
                <w:sz w:val="20"/>
                <w:szCs w:val="20"/>
                <w:lang w:val="en-US"/>
              </w:rPr>
            </w:pPr>
          </w:p>
        </w:tc>
        <w:tc>
          <w:tcPr>
            <w:tcW w:w="1200" w:type="dxa"/>
            <w:tcBorders>
              <w:left w:val="nil"/>
              <w:bottom w:val="single" w:sz="4" w:space="0" w:color="auto"/>
              <w:right w:val="nil"/>
            </w:tcBorders>
            <w:shd w:val="clear" w:color="auto" w:fill="auto"/>
            <w:noWrap/>
            <w:vAlign w:val="bottom"/>
            <w:hideMark/>
          </w:tcPr>
          <w:p w:rsidR="00AD0357" w:rsidRPr="009670A7" w:rsidRDefault="00AD0357" w:rsidP="005D74AE">
            <w:pPr>
              <w:jc w:val="center"/>
              <w:rPr>
                <w:rFonts w:ascii="Cambria Math" w:hAnsi="Cambria Math" w:cs="Calibri"/>
                <w:b/>
                <w:sz w:val="20"/>
                <w:szCs w:val="20"/>
                <w:lang w:val="en-US"/>
              </w:rPr>
            </w:pPr>
            <w:r w:rsidRPr="009670A7">
              <w:rPr>
                <w:rFonts w:ascii="Cambria Math" w:hAnsi="Cambria Math" w:cs="Calibri"/>
                <w:b/>
                <w:sz w:val="20"/>
                <w:szCs w:val="20"/>
                <w:lang w:val="en-US"/>
              </w:rPr>
              <w:t>BIDCOFU</w:t>
            </w:r>
          </w:p>
        </w:tc>
        <w:tc>
          <w:tcPr>
            <w:tcW w:w="1200" w:type="dxa"/>
            <w:tcBorders>
              <w:left w:val="nil"/>
              <w:bottom w:val="single" w:sz="4" w:space="0" w:color="auto"/>
              <w:right w:val="nil"/>
            </w:tcBorders>
            <w:shd w:val="clear" w:color="auto" w:fill="auto"/>
            <w:noWrap/>
            <w:vAlign w:val="bottom"/>
            <w:hideMark/>
          </w:tcPr>
          <w:p w:rsidR="00AD0357" w:rsidRPr="009670A7" w:rsidRDefault="00AD0357" w:rsidP="005D74AE">
            <w:pPr>
              <w:jc w:val="center"/>
              <w:rPr>
                <w:rFonts w:ascii="Cambria Math" w:hAnsi="Cambria Math" w:cs="Calibri"/>
                <w:b/>
                <w:sz w:val="20"/>
                <w:szCs w:val="20"/>
                <w:lang w:val="en-US"/>
              </w:rPr>
            </w:pPr>
            <w:r w:rsidRPr="009670A7">
              <w:rPr>
                <w:rFonts w:ascii="Cambria Math" w:hAnsi="Cambria Math" w:cs="Calibri"/>
                <w:b/>
                <w:sz w:val="20"/>
                <w:szCs w:val="20"/>
                <w:lang w:val="en-US"/>
              </w:rPr>
              <w:t>UKHLS</w:t>
            </w:r>
          </w:p>
        </w:tc>
        <w:tc>
          <w:tcPr>
            <w:tcW w:w="1258" w:type="dxa"/>
            <w:tcBorders>
              <w:left w:val="nil"/>
              <w:bottom w:val="single" w:sz="4" w:space="0" w:color="auto"/>
              <w:right w:val="nil"/>
            </w:tcBorders>
            <w:shd w:val="clear" w:color="auto" w:fill="auto"/>
            <w:noWrap/>
            <w:vAlign w:val="bottom"/>
            <w:hideMark/>
          </w:tcPr>
          <w:p w:rsidR="00AD0357" w:rsidRPr="009670A7" w:rsidRDefault="00AD0357" w:rsidP="005D74AE">
            <w:pPr>
              <w:jc w:val="center"/>
              <w:rPr>
                <w:rFonts w:ascii="Cambria Math" w:hAnsi="Cambria Math" w:cs="Calibri"/>
                <w:b/>
                <w:sz w:val="20"/>
                <w:szCs w:val="20"/>
                <w:lang w:val="en-US"/>
              </w:rPr>
            </w:pPr>
            <w:r w:rsidRPr="009670A7">
              <w:rPr>
                <w:rFonts w:ascii="Cambria Math" w:hAnsi="Cambria Math" w:cs="Calibri"/>
                <w:b/>
                <w:sz w:val="20"/>
                <w:szCs w:val="20"/>
                <w:lang w:val="en-US"/>
              </w:rPr>
              <w:t>Difference</w:t>
            </w:r>
          </w:p>
        </w:tc>
        <w:tc>
          <w:tcPr>
            <w:tcW w:w="1200" w:type="dxa"/>
            <w:tcBorders>
              <w:left w:val="nil"/>
              <w:bottom w:val="single" w:sz="4" w:space="0" w:color="auto"/>
              <w:right w:val="nil"/>
            </w:tcBorders>
            <w:shd w:val="clear" w:color="auto" w:fill="auto"/>
            <w:noWrap/>
            <w:vAlign w:val="bottom"/>
            <w:hideMark/>
          </w:tcPr>
          <w:p w:rsidR="00AD0357" w:rsidRPr="009670A7" w:rsidRDefault="00AD0357" w:rsidP="005D74AE">
            <w:pPr>
              <w:jc w:val="center"/>
              <w:rPr>
                <w:rFonts w:ascii="Cambria Math" w:hAnsi="Cambria Math" w:cs="Calibri"/>
                <w:b/>
                <w:sz w:val="20"/>
                <w:szCs w:val="20"/>
                <w:vertAlign w:val="superscript"/>
                <w:lang w:val="en-US"/>
              </w:rPr>
            </w:pPr>
            <w:r w:rsidRPr="009670A7">
              <w:rPr>
                <w:rFonts w:ascii="Cambria Math" w:hAnsi="Cambria Math" w:cs="Calibri"/>
                <w:b/>
                <w:sz w:val="20"/>
                <w:szCs w:val="20"/>
                <w:lang w:val="en-US"/>
              </w:rPr>
              <w:t>p-value</w:t>
            </w:r>
            <w:r w:rsidRPr="009670A7">
              <w:rPr>
                <w:rFonts w:ascii="Cambria Math" w:hAnsi="Cambria Math" w:cs="Calibri"/>
                <w:sz w:val="20"/>
                <w:szCs w:val="20"/>
                <w:vertAlign w:val="superscript"/>
                <w:lang w:val="en-US"/>
              </w:rPr>
              <w:t>a</w:t>
            </w:r>
          </w:p>
        </w:tc>
        <w:tc>
          <w:tcPr>
            <w:tcW w:w="1200" w:type="dxa"/>
            <w:tcBorders>
              <w:left w:val="nil"/>
              <w:bottom w:val="single" w:sz="4" w:space="0" w:color="auto"/>
              <w:right w:val="nil"/>
            </w:tcBorders>
            <w:shd w:val="clear" w:color="auto" w:fill="auto"/>
            <w:noWrap/>
            <w:vAlign w:val="bottom"/>
            <w:hideMark/>
          </w:tcPr>
          <w:p w:rsidR="00AD0357" w:rsidRPr="009670A7" w:rsidRDefault="00AD0357" w:rsidP="005D74AE">
            <w:pPr>
              <w:jc w:val="center"/>
              <w:rPr>
                <w:rFonts w:ascii="Cambria Math" w:hAnsi="Cambria Math" w:cs="Calibri"/>
                <w:b/>
                <w:sz w:val="20"/>
                <w:szCs w:val="20"/>
                <w:lang w:val="en-US"/>
              </w:rPr>
            </w:pPr>
            <w:r w:rsidRPr="009670A7">
              <w:rPr>
                <w:rFonts w:ascii="Cambria Math" w:hAnsi="Cambria Math" w:cs="Calibri"/>
                <w:b/>
                <w:sz w:val="20"/>
                <w:szCs w:val="20"/>
                <w:lang w:val="en-US"/>
              </w:rPr>
              <w:t>p-value</w:t>
            </w:r>
            <w:r w:rsidRPr="009670A7">
              <w:rPr>
                <w:rFonts w:ascii="Cambria Math" w:hAnsi="Cambria Math" w:cs="Calibri"/>
                <w:sz w:val="20"/>
                <w:szCs w:val="20"/>
                <w:vertAlign w:val="superscript"/>
                <w:lang w:val="en-US"/>
              </w:rPr>
              <w:t>b</w:t>
            </w:r>
          </w:p>
        </w:tc>
      </w:tr>
      <w:tr w:rsidR="00AD0357" w:rsidRPr="009670A7" w:rsidTr="005D74AE">
        <w:trPr>
          <w:trHeight w:val="300"/>
          <w:jc w:val="center"/>
        </w:trPr>
        <w:tc>
          <w:tcPr>
            <w:tcW w:w="4028" w:type="dxa"/>
            <w:gridSpan w:val="2"/>
            <w:tcBorders>
              <w:top w:val="nil"/>
              <w:left w:val="nil"/>
              <w:bottom w:val="nil"/>
              <w:right w:val="nil"/>
            </w:tcBorders>
            <w:shd w:val="clear" w:color="auto" w:fill="auto"/>
            <w:noWrap/>
            <w:vAlign w:val="bottom"/>
            <w:hideMark/>
          </w:tcPr>
          <w:p w:rsidR="00AD0357" w:rsidRPr="009670A7" w:rsidRDefault="00AD0357" w:rsidP="005D74AE">
            <w:pPr>
              <w:rPr>
                <w:rFonts w:ascii="Cambria Math" w:hAnsi="Cambria Math" w:cs="Calibri"/>
                <w:b/>
                <w:bCs/>
                <w:sz w:val="20"/>
                <w:szCs w:val="20"/>
                <w:lang w:val="en-US"/>
              </w:rPr>
            </w:pPr>
            <w:r w:rsidRPr="009670A7">
              <w:rPr>
                <w:rFonts w:ascii="Cambria Math" w:hAnsi="Cambria Math" w:cs="Calibri"/>
                <w:b/>
                <w:bCs/>
                <w:sz w:val="20"/>
                <w:szCs w:val="20"/>
                <w:lang w:val="en-US"/>
              </w:rPr>
              <w:t>Demographics</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Female</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0.518</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0.530</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-0.011</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0.455</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0.133</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White</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0.862</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0.909</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-0.046</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rPr>
                <w:rFonts w:ascii="Cambria Math" w:hAnsi="Cambria Math" w:cs="Calibri"/>
                <w:b/>
                <w:bCs/>
                <w:sz w:val="20"/>
                <w:szCs w:val="20"/>
                <w:lang w:val="en-US"/>
              </w:rPr>
            </w:pPr>
            <w:r w:rsidRPr="009670A7">
              <w:rPr>
                <w:rFonts w:ascii="Cambria Math" w:hAnsi="Cambria Math" w:cs="Calibri"/>
                <w:b/>
                <w:bCs/>
                <w:sz w:val="20"/>
                <w:szCs w:val="20"/>
                <w:lang w:val="en-US"/>
              </w:rPr>
              <w:t>Age</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&lt;25</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0.086</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0.096</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-0.010</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0.293</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0.127</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25-34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0.188</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0.139</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0.049</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35-44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0.188</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0.153</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0.035</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0.002</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45-54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0.159</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0.174</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-0.015</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0.177</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0.006</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55-64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0.236</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0.192</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0.044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AD0357"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AD0357" w:rsidRPr="009670A7" w:rsidRDefault="00AD0357" w:rsidP="005D74AE">
            <w:pPr>
              <w:jc w:val="right"/>
              <w:rPr>
                <w:rFonts w:ascii="Cambria Math" w:hAnsi="Cambria Math" w:cs="Calibri"/>
                <w:sz w:val="20"/>
                <w:szCs w:val="20"/>
                <w:lang w:val="en-US"/>
              </w:rPr>
            </w:pPr>
            <w:r w:rsidRPr="009670A7">
              <w:rPr>
                <w:rFonts w:ascii="Cambria Math" w:hAnsi="Cambria Math" w:cs="Calibri"/>
                <w:sz w:val="20"/>
                <w:szCs w:val="20"/>
                <w:lang w:val="en-US"/>
              </w:rPr>
              <w:t>+65</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0.144</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0.247</w:t>
            </w:r>
          </w:p>
        </w:tc>
        <w:tc>
          <w:tcPr>
            <w:tcW w:w="1258"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-0.103</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AD0357" w:rsidRPr="009670A7" w:rsidRDefault="00AD0357"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40DB2">
            <w:pPr>
              <w:rPr>
                <w:rFonts w:ascii="Cambria Math" w:hAnsi="Cambria Math"/>
                <w:b/>
                <w:sz w:val="20"/>
                <w:szCs w:val="20"/>
                <w:lang w:val="en-US"/>
              </w:rPr>
            </w:pPr>
            <w:r>
              <w:rPr>
                <w:rFonts w:ascii="Cambria Math" w:hAnsi="Cambria Math"/>
                <w:b/>
                <w:sz w:val="20"/>
                <w:szCs w:val="20"/>
                <w:lang w:val="en-US"/>
              </w:rPr>
              <w:t>Location</w:t>
            </w:r>
            <w:r w:rsidRPr="009670A7">
              <w:rPr>
                <w:rFonts w:ascii="Cambria Math" w:hAnsi="Cambria Math"/>
                <w:b/>
                <w:sz w:val="20"/>
                <w:szCs w:val="20"/>
                <w:lang w:val="en-US"/>
              </w:rPr>
              <w:t xml:space="preserve"> of residence</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North East</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0.040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0.041</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0.925</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0.897</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North West</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0.110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0.107</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0.784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0.665</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Yorkshire and The Humber</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0.085</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0.638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0.451</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East Midlands</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0.076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0.082</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0.483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0.362</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West Midlands</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0.090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0.087</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0.679</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0.526</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East of England</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0.071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0.103</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-0.032</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London</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0.145</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0.112</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0.002</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South East</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0.154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0.144</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0.373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0.158</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South West</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0.105</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0.086</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Wales</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0.047</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0.068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0.006</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Scotland</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0.076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0.080</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0.608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0.444</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Northern Ireland</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0.026</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0.012</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5228" w:type="dxa"/>
            <w:gridSpan w:val="3"/>
            <w:tcBorders>
              <w:top w:val="nil"/>
              <w:left w:val="nil"/>
              <w:bottom w:val="nil"/>
              <w:right w:val="nil"/>
            </w:tcBorders>
            <w:shd w:val="clear" w:color="auto" w:fill="auto"/>
            <w:noWrap/>
            <w:vAlign w:val="bottom"/>
            <w:hideMark/>
          </w:tcPr>
          <w:p w:rsidR="00E22BDE" w:rsidRPr="009670A7" w:rsidRDefault="00E22BDE" w:rsidP="005D74AE">
            <w:pPr>
              <w:rPr>
                <w:rFonts w:ascii="Cambria Math" w:hAnsi="Cambria Math" w:cs="Calibri"/>
                <w:b/>
                <w:bCs/>
                <w:sz w:val="20"/>
                <w:szCs w:val="20"/>
                <w:lang w:val="en-US"/>
              </w:rPr>
            </w:pPr>
            <w:r w:rsidRPr="009670A7">
              <w:rPr>
                <w:rFonts w:ascii="Cambria Math" w:hAnsi="Cambria Math" w:cs="Calibri"/>
                <w:b/>
                <w:bCs/>
                <w:sz w:val="20"/>
                <w:szCs w:val="20"/>
                <w:lang w:val="en-US"/>
              </w:rPr>
              <w:t>Household characteristics</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Household size</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2.639</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2.772</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-0.133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Living with a partner</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0.641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0.616</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0.025</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0.099</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0.008</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Children in the household</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0.280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0.274</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0.681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0.498</w:t>
            </w:r>
          </w:p>
        </w:tc>
      </w:tr>
      <w:tr w:rsidR="00E22BDE" w:rsidRPr="009670A7" w:rsidTr="005D74AE">
        <w:trPr>
          <w:trHeight w:val="300"/>
          <w:jc w:val="center"/>
        </w:trPr>
        <w:tc>
          <w:tcPr>
            <w:tcW w:w="4028" w:type="dxa"/>
            <w:gridSpan w:val="2"/>
            <w:tcBorders>
              <w:top w:val="nil"/>
              <w:left w:val="nil"/>
              <w:bottom w:val="nil"/>
              <w:right w:val="nil"/>
            </w:tcBorders>
            <w:shd w:val="clear" w:color="auto" w:fill="auto"/>
            <w:noWrap/>
            <w:vAlign w:val="bottom"/>
            <w:hideMark/>
          </w:tcPr>
          <w:p w:rsidR="00E22BDE" w:rsidRPr="009670A7" w:rsidRDefault="00E22BDE" w:rsidP="005D74AE">
            <w:pPr>
              <w:rPr>
                <w:rFonts w:ascii="Cambria Math" w:hAnsi="Cambria Math" w:cs="Calibri"/>
                <w:b/>
                <w:bCs/>
                <w:sz w:val="20"/>
                <w:szCs w:val="20"/>
                <w:lang w:val="en-US"/>
              </w:rPr>
            </w:pPr>
            <w:r w:rsidRPr="009670A7">
              <w:rPr>
                <w:rFonts w:ascii="Cambria Math" w:hAnsi="Cambria Math" w:cs="Calibri"/>
                <w:b/>
                <w:bCs/>
                <w:sz w:val="20"/>
                <w:szCs w:val="20"/>
                <w:lang w:val="en-US"/>
              </w:rPr>
              <w:t>Employment and hours</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Employed</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0.628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0.599</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0.047</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0.001</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Hours of work</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22.786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26.472</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-3.686</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5228" w:type="dxa"/>
            <w:gridSpan w:val="3"/>
            <w:tcBorders>
              <w:top w:val="nil"/>
              <w:left w:val="nil"/>
              <w:bottom w:val="nil"/>
              <w:right w:val="nil"/>
            </w:tcBorders>
            <w:shd w:val="clear" w:color="auto" w:fill="auto"/>
            <w:noWrap/>
            <w:vAlign w:val="bottom"/>
            <w:hideMark/>
          </w:tcPr>
          <w:p w:rsidR="00E22BDE" w:rsidRPr="009670A7" w:rsidRDefault="00E22BDE" w:rsidP="005D74AE">
            <w:pPr>
              <w:rPr>
                <w:rFonts w:ascii="Cambria Math" w:hAnsi="Cambria Math" w:cs="Calibri"/>
                <w:b/>
                <w:bCs/>
                <w:sz w:val="20"/>
                <w:szCs w:val="20"/>
                <w:lang w:val="en-US"/>
              </w:rPr>
            </w:pPr>
            <w:r w:rsidRPr="009670A7">
              <w:rPr>
                <w:rFonts w:ascii="Cambria Math" w:hAnsi="Cambria Math" w:cs="Calibri"/>
                <w:b/>
                <w:bCs/>
                <w:sz w:val="20"/>
                <w:szCs w:val="20"/>
                <w:lang w:val="en-US"/>
              </w:rPr>
              <w:t>Childcare and housework</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Hours of child care</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10.362</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13.036</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-2.674</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Hours of housework</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24.883</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11.602</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13.281</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rPr>
                <w:rFonts w:ascii="Cambria Math" w:hAnsi="Cambria Math" w:cs="Calibri"/>
                <w:b/>
                <w:bCs/>
                <w:sz w:val="20"/>
                <w:szCs w:val="20"/>
                <w:lang w:val="en-US"/>
              </w:rPr>
            </w:pPr>
            <w:r w:rsidRPr="009670A7">
              <w:rPr>
                <w:rFonts w:ascii="Cambria Math" w:hAnsi="Cambria Math" w:cs="Calibri"/>
                <w:b/>
                <w:bCs/>
                <w:sz w:val="20"/>
                <w:szCs w:val="20"/>
                <w:lang w:val="en-US"/>
              </w:rPr>
              <w:t>Lonely</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p>
        </w:tc>
      </w:tr>
      <w:tr w:rsidR="00E22BDE" w:rsidRPr="009670A7" w:rsidTr="005D74AE">
        <w:trPr>
          <w:trHeight w:val="300"/>
          <w:jc w:val="center"/>
        </w:trPr>
        <w:tc>
          <w:tcPr>
            <w:tcW w:w="2828" w:type="dxa"/>
            <w:tcBorders>
              <w:top w:val="nil"/>
              <w:left w:val="nil"/>
              <w:bottom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Hardly ever or never</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0.532</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0.590</w:t>
            </w:r>
          </w:p>
        </w:tc>
        <w:tc>
          <w:tcPr>
            <w:tcW w:w="1258"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-0.058</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c>
          <w:tcPr>
            <w:tcW w:w="1200" w:type="dxa"/>
            <w:tcBorders>
              <w:top w:val="nil"/>
              <w:left w:val="nil"/>
              <w:bottom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Some of the time</w:t>
            </w:r>
          </w:p>
        </w:tc>
        <w:tc>
          <w:tcPr>
            <w:tcW w:w="1200" w:type="dxa"/>
            <w:tcBorders>
              <w:top w:val="nil"/>
              <w:left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0.366</w:t>
            </w:r>
          </w:p>
        </w:tc>
        <w:tc>
          <w:tcPr>
            <w:tcW w:w="1200" w:type="dxa"/>
            <w:tcBorders>
              <w:top w:val="nil"/>
              <w:left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0.331</w:t>
            </w:r>
          </w:p>
        </w:tc>
        <w:tc>
          <w:tcPr>
            <w:tcW w:w="1258" w:type="dxa"/>
            <w:tcBorders>
              <w:top w:val="nil"/>
              <w:left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0.034</w:t>
            </w:r>
          </w:p>
        </w:tc>
        <w:tc>
          <w:tcPr>
            <w:tcW w:w="1200" w:type="dxa"/>
            <w:tcBorders>
              <w:top w:val="nil"/>
              <w:left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0.022</w:t>
            </w:r>
          </w:p>
        </w:tc>
        <w:tc>
          <w:tcPr>
            <w:tcW w:w="1200" w:type="dxa"/>
            <w:tcBorders>
              <w:top w:val="nil"/>
              <w:left w:val="nil"/>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r w:rsidR="00E22BDE" w:rsidRPr="009670A7" w:rsidTr="005D74AE">
        <w:trPr>
          <w:trHeight w:val="300"/>
          <w:jc w:val="center"/>
        </w:trPr>
        <w:tc>
          <w:tcPr>
            <w:tcW w:w="2828"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right"/>
              <w:rPr>
                <w:rFonts w:ascii="Cambria Math" w:hAnsi="Cambria Math" w:cs="Calibri"/>
                <w:sz w:val="20"/>
                <w:szCs w:val="20"/>
                <w:lang w:val="en-US"/>
              </w:rPr>
            </w:pPr>
            <w:r w:rsidRPr="009670A7">
              <w:rPr>
                <w:rFonts w:ascii="Cambria Math" w:hAnsi="Cambria Math" w:cs="Calibri"/>
                <w:sz w:val="20"/>
                <w:szCs w:val="20"/>
                <w:lang w:val="en-US"/>
              </w:rPr>
              <w:t>Often</w:t>
            </w:r>
          </w:p>
        </w:tc>
        <w:tc>
          <w:tcPr>
            <w:tcW w:w="1200"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0.103</w:t>
            </w:r>
          </w:p>
        </w:tc>
        <w:tc>
          <w:tcPr>
            <w:tcW w:w="1200"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0.079</w:t>
            </w:r>
          </w:p>
        </w:tc>
        <w:tc>
          <w:tcPr>
            <w:tcW w:w="1258"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0.024</w:t>
            </w:r>
          </w:p>
        </w:tc>
        <w:tc>
          <w:tcPr>
            <w:tcW w:w="1200"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0.013</w:t>
            </w:r>
          </w:p>
        </w:tc>
        <w:tc>
          <w:tcPr>
            <w:tcW w:w="1200" w:type="dxa"/>
            <w:tcBorders>
              <w:top w:val="nil"/>
              <w:left w:val="nil"/>
              <w:bottom w:val="single" w:sz="4" w:space="0" w:color="auto"/>
              <w:right w:val="nil"/>
            </w:tcBorders>
            <w:shd w:val="clear" w:color="auto" w:fill="auto"/>
            <w:noWrap/>
            <w:vAlign w:val="bottom"/>
            <w:hideMark/>
          </w:tcPr>
          <w:p w:rsidR="00E22BDE" w:rsidRPr="009670A7" w:rsidRDefault="00E22BDE" w:rsidP="005D74AE">
            <w:pPr>
              <w:jc w:val="center"/>
              <w:rPr>
                <w:rFonts w:ascii="Cambria Math" w:hAnsi="Cambria Math" w:cs="Calibri"/>
                <w:sz w:val="20"/>
                <w:szCs w:val="20"/>
                <w:lang w:val="en-US"/>
              </w:rPr>
            </w:pPr>
            <w:r w:rsidRPr="009670A7">
              <w:rPr>
                <w:rFonts w:ascii="Cambria Math" w:hAnsi="Cambria Math" w:cs="Calibri"/>
                <w:sz w:val="20"/>
                <w:szCs w:val="20"/>
                <w:lang w:val="en-US"/>
              </w:rPr>
              <w:t>0.000</w:t>
            </w:r>
          </w:p>
        </w:tc>
      </w:tr>
    </w:tbl>
    <w:p w:rsidR="00AD0357" w:rsidRPr="009670A7" w:rsidRDefault="00AD0357" w:rsidP="00AD0357">
      <w:pPr>
        <w:jc w:val="both"/>
        <w:rPr>
          <w:rFonts w:ascii="Cambria Math" w:hAnsi="Cambria Math"/>
          <w:sz w:val="20"/>
          <w:szCs w:val="20"/>
          <w:lang w:val="en-US"/>
        </w:rPr>
      </w:pPr>
      <w:r w:rsidRPr="009670A7">
        <w:rPr>
          <w:rFonts w:ascii="Cambria Math" w:hAnsi="Cambria Math"/>
          <w:sz w:val="20"/>
          <w:szCs w:val="20"/>
          <w:lang w:val="en-US"/>
        </w:rPr>
        <w:t xml:space="preserve">Note: </w:t>
      </w:r>
      <w:r w:rsidRPr="009670A7">
        <w:rPr>
          <w:rFonts w:ascii="Cambria Math" w:hAnsi="Cambria Math"/>
          <w:sz w:val="20"/>
          <w:szCs w:val="20"/>
          <w:vertAlign w:val="superscript"/>
          <w:lang w:val="en-US"/>
        </w:rPr>
        <w:t xml:space="preserve">a </w:t>
      </w:r>
      <w:r w:rsidRPr="009670A7">
        <w:rPr>
          <w:rFonts w:ascii="Cambria Math" w:hAnsi="Cambria Math"/>
          <w:sz w:val="20"/>
          <w:szCs w:val="20"/>
          <w:lang w:val="en-US"/>
        </w:rPr>
        <w:t>p-value obtained from a separate regression of each corresponding variable in each row on a constant and an indicator (=1 if Prolific sample, =0 if UKHLS sample) using the UKHLS survey weight (</w:t>
      </w:r>
      <w:r w:rsidRPr="009670A7">
        <w:rPr>
          <w:rFonts w:ascii="Cambria Math" w:hAnsi="Cambria Math"/>
          <w:i/>
          <w:sz w:val="20"/>
          <w:szCs w:val="20"/>
          <w:lang w:val="en-US"/>
        </w:rPr>
        <w:t>betaindin_xw</w:t>
      </w:r>
      <w:r w:rsidRPr="009670A7">
        <w:rPr>
          <w:rFonts w:ascii="Cambria Math" w:hAnsi="Cambria Math"/>
          <w:sz w:val="20"/>
          <w:szCs w:val="20"/>
          <w:lang w:val="en-US"/>
        </w:rPr>
        <w:t xml:space="preserve">), which we equate to 1 for the Prolific sample. </w:t>
      </w:r>
      <w:r w:rsidRPr="009670A7">
        <w:rPr>
          <w:rFonts w:ascii="Cambria Math" w:hAnsi="Cambria Math" w:cs="Calibri"/>
          <w:sz w:val="20"/>
          <w:szCs w:val="20"/>
          <w:vertAlign w:val="superscript"/>
          <w:lang w:val="en-US"/>
        </w:rPr>
        <w:t>b</w:t>
      </w:r>
      <w:r w:rsidRPr="009670A7">
        <w:rPr>
          <w:rFonts w:ascii="Cambria Math" w:hAnsi="Cambria Math"/>
          <w:sz w:val="20"/>
          <w:szCs w:val="20"/>
          <w:lang w:val="en-US"/>
        </w:rPr>
        <w:t xml:space="preserve"> p-value obtained by running the same regression using the </w:t>
      </w:r>
      <w:r w:rsidRPr="009670A7">
        <w:rPr>
          <w:rFonts w:ascii="Cambria Math" w:hAnsi="Cambria Math"/>
          <w:i/>
          <w:sz w:val="20"/>
          <w:szCs w:val="20"/>
          <w:lang w:val="en-US"/>
        </w:rPr>
        <w:t>svyset</w:t>
      </w:r>
      <w:r w:rsidRPr="009670A7">
        <w:rPr>
          <w:rFonts w:ascii="Cambria Math" w:hAnsi="Cambria Math"/>
          <w:sz w:val="20"/>
          <w:szCs w:val="20"/>
          <w:lang w:val="en-US"/>
        </w:rPr>
        <w:t xml:space="preserve"> command to take into account the survey design of the UKHLS: </w:t>
      </w:r>
      <w:r w:rsidRPr="009670A7">
        <w:rPr>
          <w:rFonts w:ascii="Cambria Math" w:hAnsi="Cambria Math"/>
          <w:i/>
          <w:sz w:val="20"/>
          <w:szCs w:val="20"/>
          <w:lang w:val="en-US"/>
        </w:rPr>
        <w:t>svyset psu [pweight= betaindin_xw], strata(strata) singleunit(centered)</w:t>
      </w:r>
      <w:r w:rsidRPr="009670A7">
        <w:rPr>
          <w:rFonts w:ascii="Cambria Math" w:hAnsi="Cambria Math"/>
          <w:sz w:val="20"/>
          <w:szCs w:val="20"/>
          <w:lang w:val="en-US"/>
        </w:rPr>
        <w:t xml:space="preserve">. For the Prolific sample we assigned a constant </w:t>
      </w:r>
      <w:r w:rsidRPr="009670A7">
        <w:rPr>
          <w:rFonts w:ascii="Cambria Math" w:hAnsi="Cambria Math"/>
          <w:i/>
          <w:sz w:val="20"/>
          <w:szCs w:val="20"/>
          <w:lang w:val="en-US"/>
        </w:rPr>
        <w:t>psu</w:t>
      </w:r>
      <w:r w:rsidRPr="009670A7">
        <w:rPr>
          <w:rFonts w:ascii="Cambria Math" w:hAnsi="Cambria Math"/>
          <w:sz w:val="20"/>
          <w:szCs w:val="20"/>
          <w:lang w:val="en-US"/>
        </w:rPr>
        <w:t xml:space="preserve"> (52250) and a constant </w:t>
      </w:r>
      <w:r w:rsidRPr="009670A7">
        <w:rPr>
          <w:rFonts w:ascii="Cambria Math" w:hAnsi="Cambria Math"/>
          <w:i/>
          <w:sz w:val="20"/>
          <w:szCs w:val="20"/>
          <w:lang w:val="en-US"/>
        </w:rPr>
        <w:t>stratum</w:t>
      </w:r>
      <w:r w:rsidRPr="009670A7">
        <w:rPr>
          <w:rFonts w:ascii="Cambria Math" w:hAnsi="Cambria Math"/>
          <w:sz w:val="20"/>
          <w:szCs w:val="20"/>
          <w:lang w:val="en-US"/>
        </w:rPr>
        <w:t xml:space="preserve"> (5125) to each respondent.</w:t>
      </w:r>
    </w:p>
    <w:p w:rsidR="00E20E71" w:rsidRPr="009670A7" w:rsidRDefault="00E20E71" w:rsidP="00AD0357">
      <w:pPr>
        <w:jc w:val="both"/>
        <w:rPr>
          <w:rFonts w:ascii="Cambria Math" w:hAnsi="Cambria Math"/>
          <w:b/>
          <w:sz w:val="20"/>
          <w:szCs w:val="20"/>
          <w:lang w:val="en-US"/>
        </w:rPr>
      </w:pPr>
    </w:p>
    <w:p w:rsidR="009670A7" w:rsidRPr="009670A7" w:rsidRDefault="009670A7" w:rsidP="00AD0357">
      <w:pPr>
        <w:jc w:val="both"/>
        <w:rPr>
          <w:rFonts w:ascii="Cambria Math" w:hAnsi="Cambria Math"/>
          <w:b/>
          <w:sz w:val="20"/>
          <w:szCs w:val="20"/>
          <w:lang w:val="en-US"/>
        </w:rPr>
      </w:pPr>
    </w:p>
    <w:p w:rsidR="009670A7" w:rsidRPr="009670A7" w:rsidRDefault="009670A7" w:rsidP="00AD0357">
      <w:pPr>
        <w:jc w:val="both"/>
        <w:rPr>
          <w:rFonts w:ascii="Cambria Math" w:hAnsi="Cambria Math"/>
          <w:b/>
          <w:sz w:val="20"/>
          <w:szCs w:val="20"/>
          <w:lang w:val="en-US"/>
        </w:rPr>
      </w:pPr>
    </w:p>
    <w:tbl>
      <w:tblPr>
        <w:tblW w:w="10565" w:type="dxa"/>
        <w:jc w:val="center"/>
        <w:tblInd w:w="-163" w:type="dxa"/>
        <w:tblLook w:val="04A0" w:firstRow="1" w:lastRow="0" w:firstColumn="1" w:lastColumn="0" w:noHBand="0" w:noVBand="1"/>
      </w:tblPr>
      <w:tblGrid>
        <w:gridCol w:w="3746"/>
        <w:gridCol w:w="960"/>
        <w:gridCol w:w="1040"/>
        <w:gridCol w:w="222"/>
        <w:gridCol w:w="960"/>
        <w:gridCol w:w="1040"/>
        <w:gridCol w:w="222"/>
        <w:gridCol w:w="1278"/>
        <w:gridCol w:w="1097"/>
      </w:tblGrid>
      <w:tr w:rsidR="00E20E71" w:rsidRPr="009670A7" w:rsidTr="009670A7">
        <w:trPr>
          <w:trHeight w:val="288"/>
          <w:jc w:val="center"/>
        </w:trPr>
        <w:tc>
          <w:tcPr>
            <w:tcW w:w="10565" w:type="dxa"/>
            <w:gridSpan w:val="9"/>
            <w:tcBorders>
              <w:top w:val="single" w:sz="4" w:space="0" w:color="auto"/>
              <w:left w:val="nil"/>
              <w:bottom w:val="nil"/>
              <w:right w:val="nil"/>
            </w:tcBorders>
            <w:shd w:val="clear" w:color="auto" w:fill="auto"/>
            <w:noWrap/>
            <w:vAlign w:val="bottom"/>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Table B2. Average characteristic</w:t>
            </w:r>
            <w:r w:rsidR="00BD0A06">
              <w:rPr>
                <w:rFonts w:ascii="Cambria Math" w:hAnsi="Cambria Math"/>
                <w:b/>
                <w:sz w:val="20"/>
                <w:szCs w:val="20"/>
                <w:lang w:val="en-US"/>
              </w:rPr>
              <w:t>s: BIDCOFU by gender, June 2020</w:t>
            </w:r>
          </w:p>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 xml:space="preserve"> </w:t>
            </w:r>
          </w:p>
        </w:tc>
      </w:tr>
      <w:tr w:rsidR="00E20E71" w:rsidRPr="009670A7" w:rsidTr="009670A7">
        <w:trPr>
          <w:trHeight w:val="288"/>
          <w:jc w:val="center"/>
        </w:trPr>
        <w:tc>
          <w:tcPr>
            <w:tcW w:w="3746"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000" w:type="dxa"/>
            <w:gridSpan w:val="2"/>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Men</w:t>
            </w:r>
          </w:p>
        </w:tc>
        <w:tc>
          <w:tcPr>
            <w:tcW w:w="222"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p>
        </w:tc>
        <w:tc>
          <w:tcPr>
            <w:tcW w:w="2000" w:type="dxa"/>
            <w:gridSpan w:val="2"/>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Women</w:t>
            </w:r>
          </w:p>
        </w:tc>
        <w:tc>
          <w:tcPr>
            <w:tcW w:w="222" w:type="dxa"/>
            <w:tcBorders>
              <w:top w:val="nil"/>
              <w:left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p>
        </w:tc>
        <w:tc>
          <w:tcPr>
            <w:tcW w:w="1278"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Difference</w:t>
            </w:r>
          </w:p>
        </w:tc>
        <w:tc>
          <w:tcPr>
            <w:tcW w:w="1097"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b/>
                <w:i/>
                <w:sz w:val="20"/>
                <w:szCs w:val="20"/>
                <w:lang w:val="en-US"/>
              </w:rPr>
            </w:pPr>
            <w:r w:rsidRPr="009670A7">
              <w:rPr>
                <w:rFonts w:ascii="Cambria Math" w:hAnsi="Cambria Math"/>
                <w:b/>
                <w:i/>
                <w:sz w:val="20"/>
                <w:szCs w:val="20"/>
                <w:lang w:val="en-US"/>
              </w:rPr>
              <w:t>p-value</w:t>
            </w:r>
          </w:p>
        </w:tc>
      </w:tr>
      <w:tr w:rsidR="00E20E71" w:rsidRPr="009670A7" w:rsidTr="000F39AB">
        <w:trPr>
          <w:trHeight w:val="288"/>
          <w:jc w:val="center"/>
        </w:trPr>
        <w:tc>
          <w:tcPr>
            <w:tcW w:w="3746"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N</w:t>
            </w:r>
          </w:p>
        </w:tc>
        <w:tc>
          <w:tcPr>
            <w:tcW w:w="104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Mean</w:t>
            </w:r>
          </w:p>
        </w:tc>
        <w:tc>
          <w:tcPr>
            <w:tcW w:w="22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N</w:t>
            </w:r>
          </w:p>
        </w:tc>
        <w:tc>
          <w:tcPr>
            <w:tcW w:w="104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Mean</w:t>
            </w:r>
          </w:p>
        </w:tc>
        <w:tc>
          <w:tcPr>
            <w:tcW w:w="22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p>
        </w:tc>
        <w:tc>
          <w:tcPr>
            <w:tcW w:w="1278"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Mean</w:t>
            </w:r>
          </w:p>
        </w:tc>
        <w:tc>
          <w:tcPr>
            <w:tcW w:w="1097"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p>
        </w:tc>
      </w:tr>
      <w:tr w:rsidR="00E20E71" w:rsidRPr="009670A7" w:rsidTr="000F39AB">
        <w:trPr>
          <w:trHeight w:val="288"/>
          <w:jc w:val="center"/>
        </w:trPr>
        <w:tc>
          <w:tcPr>
            <w:tcW w:w="3746" w:type="dxa"/>
            <w:tcBorders>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single" w:sz="4" w:space="0" w:color="auto"/>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Ethnicity</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Non-white</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0.142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0.133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-0.009</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0.633</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Age</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18-24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0.094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0.078</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0.282</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25-34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0.186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0.189</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0.003</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0.890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35-44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0.192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0.184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-0.008</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0.691</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45-54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0.168</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0.152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0.414</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55-64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0.217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0.254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0.036</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0.102</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65+</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0.143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0.144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0.977</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2BDE" w:rsidP="005D74AE">
            <w:pPr>
              <w:rPr>
                <w:rFonts w:ascii="Cambria Math" w:hAnsi="Cambria Math"/>
                <w:b/>
                <w:sz w:val="20"/>
                <w:szCs w:val="20"/>
                <w:lang w:val="en-US"/>
              </w:rPr>
            </w:pPr>
            <w:r>
              <w:rPr>
                <w:rFonts w:ascii="Cambria Math" w:hAnsi="Cambria Math"/>
                <w:b/>
                <w:sz w:val="20"/>
                <w:szCs w:val="20"/>
                <w:lang w:val="en-US"/>
              </w:rPr>
              <w:t>Location</w:t>
            </w:r>
            <w:r w:rsidR="00E20E71" w:rsidRPr="009670A7">
              <w:rPr>
                <w:rFonts w:ascii="Cambria Math" w:hAnsi="Cambria Math"/>
                <w:b/>
                <w:sz w:val="20"/>
                <w:szCs w:val="20"/>
                <w:lang w:val="en-US"/>
              </w:rPr>
              <w:t xml:space="preserve"> of residence</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North East</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0.007</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0.517</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North West</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0.115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0.104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0.514</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Yorkshire and the Humber</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0.008</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0.582</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East Midlands</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0.010</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0.490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West Midlands</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0.080</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0.100</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0.163</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East of England</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0.066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0.430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London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0.146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0.144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-0.002</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0.900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South East</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0.153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0.155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0.952</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South West</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0.104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0.106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0.002</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0.901</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Wales</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-0.009</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0.335</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Scotland</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0.078</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-0.004</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0.765</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Northern Ireland</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0.104</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Area</w:t>
            </w: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i/>
                <w:iCs/>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Urban</w:t>
            </w: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0.720</w:t>
            </w: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0.700</w:t>
            </w: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-0.020</w:t>
            </w:r>
          </w:p>
        </w:tc>
        <w:tc>
          <w:tcPr>
            <w:tcW w:w="1097"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0.399</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Education</w:t>
            </w: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tcPr>
          <w:p w:rsidR="00E20E71" w:rsidRPr="009670A7" w:rsidRDefault="00E20E71" w:rsidP="005D74AE">
            <w:pPr>
              <w:jc w:val="center"/>
              <w:rPr>
                <w:rFonts w:ascii="Cambria Math" w:hAnsi="Cambria Math"/>
                <w:i/>
                <w:iCs/>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No qualifications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0.879</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Fewer than 5 GCSE/O-Levels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0.065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0.057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-0.008</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0.500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5 or more GCSE/O-Levels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0.080</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0.095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0.289</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Trade/technical/vocational training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0.119</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-0.044</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0.005</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A-Levels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0.191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0.211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0.020</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0.341</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Bachelor's degree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0.354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0.370</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0.015</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0.543</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Master's degree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0.115</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0.126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0.534</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Doctoral or Professional degree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0.063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0.054</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-0.008</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0.501</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Household composition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Living with a partner</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0.651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0.631</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-0.019</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0.447</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Living with others</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0.828</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0.849</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0.021</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0.270</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b/>
                <w:sz w:val="20"/>
                <w:szCs w:val="20"/>
                <w:lang w:val="en-US"/>
              </w:rPr>
            </w:pPr>
            <w:r w:rsidRPr="009670A7">
              <w:rPr>
                <w:rFonts w:ascii="Cambria Math" w:hAnsi="Cambria Math"/>
                <w:b/>
                <w:sz w:val="20"/>
                <w:szCs w:val="20"/>
                <w:lang w:val="en-US"/>
              </w:rPr>
              <w:t>Employment situation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Employed working outside home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0.232</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0.193</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-0.039</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0.071</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Employed working from home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0.446</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0.390</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-0.056</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0.029</w:t>
            </w:r>
          </w:p>
        </w:tc>
      </w:tr>
      <w:tr w:rsidR="00E20E71" w:rsidRPr="009670A7" w:rsidTr="009670A7">
        <w:trPr>
          <w:trHeight w:val="288"/>
          <w:jc w:val="center"/>
        </w:trPr>
        <w:tc>
          <w:tcPr>
            <w:tcW w:w="3746" w:type="dxa"/>
            <w:tcBorders>
              <w:top w:val="nil"/>
              <w:left w:val="nil"/>
              <w:bottom w:val="nil"/>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 xml:space="preserve">Unemployed  </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0.089</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0.087</w:t>
            </w:r>
          </w:p>
        </w:tc>
        <w:tc>
          <w:tcPr>
            <w:tcW w:w="22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-0.002</w:t>
            </w:r>
          </w:p>
        </w:tc>
        <w:tc>
          <w:tcPr>
            <w:tcW w:w="109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0.877</w:t>
            </w:r>
          </w:p>
        </w:tc>
      </w:tr>
      <w:tr w:rsidR="00E20E71" w:rsidRPr="009670A7" w:rsidTr="009670A7">
        <w:trPr>
          <w:trHeight w:val="288"/>
          <w:jc w:val="center"/>
        </w:trPr>
        <w:tc>
          <w:tcPr>
            <w:tcW w:w="3746"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right"/>
              <w:rPr>
                <w:rFonts w:ascii="Cambria Math" w:hAnsi="Cambria Math"/>
                <w:sz w:val="20"/>
                <w:szCs w:val="20"/>
                <w:lang w:val="en-US"/>
              </w:rPr>
            </w:pPr>
            <w:r w:rsidRPr="009670A7">
              <w:rPr>
                <w:rFonts w:ascii="Cambria Math" w:hAnsi="Cambria Math"/>
                <w:sz w:val="20"/>
                <w:szCs w:val="20"/>
                <w:lang w:val="en-US"/>
              </w:rPr>
              <w:t>Not in labor force</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0.233</w:t>
            </w:r>
          </w:p>
        </w:tc>
        <w:tc>
          <w:tcPr>
            <w:tcW w:w="22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0.330</w:t>
            </w:r>
          </w:p>
        </w:tc>
        <w:tc>
          <w:tcPr>
            <w:tcW w:w="22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278"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0.097</w:t>
            </w:r>
          </w:p>
        </w:tc>
        <w:tc>
          <w:tcPr>
            <w:tcW w:w="1097"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i/>
                <w:iCs/>
                <w:sz w:val="20"/>
                <w:szCs w:val="20"/>
                <w:lang w:val="en-US"/>
              </w:rPr>
            </w:pPr>
            <w:r w:rsidRPr="009670A7">
              <w:rPr>
                <w:rFonts w:ascii="Cambria Math" w:hAnsi="Cambria Math"/>
                <w:i/>
                <w:iCs/>
                <w:sz w:val="20"/>
                <w:szCs w:val="20"/>
                <w:lang w:val="en-US"/>
              </w:rPr>
              <w:t>0.000</w:t>
            </w:r>
          </w:p>
        </w:tc>
      </w:tr>
    </w:tbl>
    <w:p w:rsidR="00AD0357" w:rsidRPr="009670A7" w:rsidRDefault="00AD0357" w:rsidP="00151F4E">
      <w:pPr>
        <w:jc w:val="both"/>
        <w:rPr>
          <w:rFonts w:ascii="Cambria Math" w:hAnsi="Cambria Math"/>
          <w:b/>
          <w:sz w:val="20"/>
          <w:szCs w:val="20"/>
          <w:lang w:val="en-US"/>
        </w:rPr>
      </w:pPr>
    </w:p>
    <w:p w:rsidR="00AD0357" w:rsidRPr="009670A7" w:rsidRDefault="00AD0357"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tbl>
      <w:tblPr>
        <w:tblW w:w="10564" w:type="dxa"/>
        <w:jc w:val="center"/>
        <w:tblInd w:w="-163" w:type="dxa"/>
        <w:tblLook w:val="04A0" w:firstRow="1" w:lastRow="0" w:firstColumn="1" w:lastColumn="0" w:noHBand="0" w:noVBand="1"/>
      </w:tblPr>
      <w:tblGrid>
        <w:gridCol w:w="3449"/>
        <w:gridCol w:w="986"/>
        <w:gridCol w:w="1068"/>
        <w:gridCol w:w="228"/>
        <w:gridCol w:w="986"/>
        <w:gridCol w:w="1068"/>
        <w:gridCol w:w="228"/>
        <w:gridCol w:w="1312"/>
        <w:gridCol w:w="1239"/>
      </w:tblGrid>
      <w:tr w:rsidR="009670A7" w:rsidRPr="009670A7" w:rsidTr="00E22BDE">
        <w:trPr>
          <w:trHeight w:val="288"/>
          <w:jc w:val="center"/>
        </w:trPr>
        <w:tc>
          <w:tcPr>
            <w:tcW w:w="10289" w:type="dxa"/>
            <w:gridSpan w:val="9"/>
            <w:tcBorders>
              <w:top w:val="single" w:sz="4" w:space="0" w:color="auto"/>
              <w:left w:val="nil"/>
              <w:right w:val="nil"/>
            </w:tcBorders>
            <w:shd w:val="clear" w:color="auto" w:fill="auto"/>
            <w:noWrap/>
            <w:vAlign w:val="bottom"/>
          </w:tcPr>
          <w:p w:rsidR="009670A7" w:rsidRPr="009670A7" w:rsidRDefault="009670A7" w:rsidP="002A1675">
            <w:pPr>
              <w:rPr>
                <w:rFonts w:ascii="Cambria Math" w:hAnsi="Cambria Math"/>
                <w:b/>
                <w:sz w:val="20"/>
                <w:szCs w:val="20"/>
                <w:lang w:val="en-US"/>
              </w:rPr>
            </w:pPr>
            <w:r w:rsidRPr="009670A7">
              <w:rPr>
                <w:rFonts w:ascii="Cambria Math" w:hAnsi="Cambria Math"/>
                <w:b/>
                <w:sz w:val="20"/>
                <w:szCs w:val="20"/>
                <w:lang w:val="en-US"/>
              </w:rPr>
              <w:t>Table B2. Average characteristic</w:t>
            </w:r>
            <w:r w:rsidR="00BD0A06">
              <w:rPr>
                <w:rFonts w:ascii="Cambria Math" w:hAnsi="Cambria Math"/>
                <w:b/>
                <w:sz w:val="20"/>
                <w:szCs w:val="20"/>
                <w:lang w:val="en-US"/>
              </w:rPr>
              <w:t>s: BIDCOFU by gender, June 2020</w:t>
            </w:r>
            <w:r w:rsidRPr="009670A7">
              <w:rPr>
                <w:rFonts w:ascii="Cambria Math" w:hAnsi="Cambria Math"/>
                <w:b/>
                <w:sz w:val="20"/>
                <w:szCs w:val="20"/>
                <w:lang w:val="en-US"/>
              </w:rPr>
              <w:t xml:space="preserve"> (</w:t>
            </w:r>
            <w:proofErr w:type="spellStart"/>
            <w:r w:rsidRPr="009670A7">
              <w:rPr>
                <w:rFonts w:ascii="Cambria Math" w:hAnsi="Cambria Math"/>
                <w:b/>
                <w:sz w:val="20"/>
                <w:szCs w:val="20"/>
                <w:lang w:val="en-US"/>
              </w:rPr>
              <w:t>cont</w:t>
            </w:r>
            <w:proofErr w:type="spellEnd"/>
            <w:r w:rsidRPr="009670A7">
              <w:rPr>
                <w:rFonts w:ascii="Cambria Math" w:hAnsi="Cambria Math"/>
                <w:b/>
                <w:sz w:val="20"/>
                <w:szCs w:val="20"/>
                <w:lang w:val="en-US"/>
              </w:rPr>
              <w:t>’)</w:t>
            </w:r>
          </w:p>
        </w:tc>
      </w:tr>
      <w:tr w:rsidR="009670A7" w:rsidRPr="009670A7" w:rsidTr="00E22BDE">
        <w:trPr>
          <w:trHeight w:val="288"/>
          <w:jc w:val="center"/>
        </w:trPr>
        <w:tc>
          <w:tcPr>
            <w:tcW w:w="3360" w:type="dxa"/>
            <w:tcBorders>
              <w:left w:val="nil"/>
              <w:right w:val="nil"/>
            </w:tcBorders>
            <w:shd w:val="clear" w:color="auto" w:fill="auto"/>
            <w:noWrap/>
            <w:vAlign w:val="bottom"/>
          </w:tcPr>
          <w:p w:rsidR="009670A7" w:rsidRPr="009670A7" w:rsidRDefault="009670A7" w:rsidP="002A1675">
            <w:pPr>
              <w:rPr>
                <w:rFonts w:ascii="Cambria Math" w:hAnsi="Cambria Math"/>
                <w:b/>
                <w:sz w:val="20"/>
                <w:szCs w:val="20"/>
                <w:lang w:val="en-US"/>
              </w:rPr>
            </w:pPr>
          </w:p>
        </w:tc>
        <w:tc>
          <w:tcPr>
            <w:tcW w:w="960" w:type="dxa"/>
            <w:tcBorders>
              <w:left w:val="nil"/>
              <w:right w:val="nil"/>
            </w:tcBorders>
            <w:shd w:val="clear" w:color="auto" w:fill="auto"/>
            <w:noWrap/>
            <w:vAlign w:val="bottom"/>
          </w:tcPr>
          <w:p w:rsidR="009670A7" w:rsidRPr="009670A7" w:rsidRDefault="009670A7" w:rsidP="002A1675">
            <w:pPr>
              <w:rPr>
                <w:rFonts w:ascii="Cambria Math" w:hAnsi="Cambria Math"/>
                <w:sz w:val="20"/>
                <w:szCs w:val="20"/>
                <w:lang w:val="en-US"/>
              </w:rPr>
            </w:pPr>
          </w:p>
        </w:tc>
        <w:tc>
          <w:tcPr>
            <w:tcW w:w="1040"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222"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960"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1040"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222"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1278" w:type="dxa"/>
            <w:tcBorders>
              <w:left w:val="nil"/>
              <w:right w:val="nil"/>
            </w:tcBorders>
            <w:shd w:val="clear" w:color="auto" w:fill="auto"/>
            <w:noWrap/>
            <w:vAlign w:val="bottom"/>
          </w:tcPr>
          <w:p w:rsidR="009670A7" w:rsidRPr="009670A7" w:rsidRDefault="009670A7" w:rsidP="002A1675">
            <w:pPr>
              <w:rPr>
                <w:rFonts w:ascii="Cambria Math" w:hAnsi="Cambria Math"/>
                <w:sz w:val="20"/>
                <w:szCs w:val="20"/>
                <w:lang w:val="en-US"/>
              </w:rPr>
            </w:pPr>
          </w:p>
        </w:tc>
        <w:tc>
          <w:tcPr>
            <w:tcW w:w="1207" w:type="dxa"/>
            <w:tcBorders>
              <w:left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r>
      <w:tr w:rsidR="009670A7" w:rsidRPr="009670A7" w:rsidTr="000F39AB">
        <w:trPr>
          <w:trHeight w:val="288"/>
          <w:jc w:val="center"/>
        </w:trPr>
        <w:tc>
          <w:tcPr>
            <w:tcW w:w="3360" w:type="dxa"/>
            <w:tcBorders>
              <w:left w:val="nil"/>
              <w:right w:val="nil"/>
            </w:tcBorders>
            <w:shd w:val="clear" w:color="auto" w:fill="auto"/>
            <w:noWrap/>
            <w:vAlign w:val="bottom"/>
          </w:tcPr>
          <w:p w:rsidR="009670A7" w:rsidRPr="009670A7" w:rsidRDefault="009670A7" w:rsidP="002A1675">
            <w:pPr>
              <w:rPr>
                <w:rFonts w:ascii="Cambria Math" w:hAnsi="Cambria Math"/>
                <w:b/>
                <w:sz w:val="20"/>
                <w:szCs w:val="20"/>
                <w:lang w:val="en-US"/>
              </w:rPr>
            </w:pPr>
          </w:p>
        </w:tc>
        <w:tc>
          <w:tcPr>
            <w:tcW w:w="2000" w:type="dxa"/>
            <w:gridSpan w:val="2"/>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Men</w:t>
            </w:r>
          </w:p>
        </w:tc>
        <w:tc>
          <w:tcPr>
            <w:tcW w:w="222" w:type="dxa"/>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p>
        </w:tc>
        <w:tc>
          <w:tcPr>
            <w:tcW w:w="2000" w:type="dxa"/>
            <w:gridSpan w:val="2"/>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Women</w:t>
            </w:r>
          </w:p>
        </w:tc>
        <w:tc>
          <w:tcPr>
            <w:tcW w:w="222" w:type="dxa"/>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p>
        </w:tc>
        <w:tc>
          <w:tcPr>
            <w:tcW w:w="1278" w:type="dxa"/>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Difference</w:t>
            </w:r>
          </w:p>
        </w:tc>
        <w:tc>
          <w:tcPr>
            <w:tcW w:w="1207" w:type="dxa"/>
            <w:tcBorders>
              <w:left w:val="nil"/>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p-value</w:t>
            </w:r>
          </w:p>
        </w:tc>
      </w:tr>
      <w:tr w:rsidR="009670A7" w:rsidRPr="009670A7" w:rsidTr="000F39AB">
        <w:trPr>
          <w:trHeight w:val="288"/>
          <w:jc w:val="center"/>
        </w:trPr>
        <w:tc>
          <w:tcPr>
            <w:tcW w:w="3360" w:type="dxa"/>
            <w:tcBorders>
              <w:left w:val="nil"/>
              <w:right w:val="nil"/>
            </w:tcBorders>
            <w:shd w:val="clear" w:color="auto" w:fill="auto"/>
            <w:noWrap/>
            <w:vAlign w:val="bottom"/>
          </w:tcPr>
          <w:p w:rsidR="009670A7" w:rsidRPr="009670A7" w:rsidRDefault="009670A7" w:rsidP="002A1675">
            <w:pPr>
              <w:rPr>
                <w:rFonts w:ascii="Cambria Math" w:hAnsi="Cambria Math"/>
                <w:b/>
                <w:sz w:val="20"/>
                <w:szCs w:val="20"/>
                <w:lang w:val="en-US"/>
              </w:rPr>
            </w:pPr>
          </w:p>
        </w:tc>
        <w:tc>
          <w:tcPr>
            <w:tcW w:w="960"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N</w:t>
            </w:r>
          </w:p>
        </w:tc>
        <w:tc>
          <w:tcPr>
            <w:tcW w:w="1040"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Mean</w:t>
            </w:r>
          </w:p>
        </w:tc>
        <w:tc>
          <w:tcPr>
            <w:tcW w:w="222"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p>
        </w:tc>
        <w:tc>
          <w:tcPr>
            <w:tcW w:w="960"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N</w:t>
            </w:r>
          </w:p>
        </w:tc>
        <w:tc>
          <w:tcPr>
            <w:tcW w:w="1040"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Mean</w:t>
            </w:r>
          </w:p>
        </w:tc>
        <w:tc>
          <w:tcPr>
            <w:tcW w:w="222"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p>
        </w:tc>
        <w:tc>
          <w:tcPr>
            <w:tcW w:w="1278"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r w:rsidRPr="009670A7">
              <w:rPr>
                <w:rFonts w:ascii="Cambria Math" w:hAnsi="Cambria Math"/>
                <w:b/>
                <w:sz w:val="20"/>
                <w:szCs w:val="20"/>
                <w:lang w:val="en-US"/>
              </w:rPr>
              <w:t>Mean</w:t>
            </w:r>
          </w:p>
        </w:tc>
        <w:tc>
          <w:tcPr>
            <w:tcW w:w="1207" w:type="dxa"/>
            <w:tcBorders>
              <w:left w:val="nil"/>
              <w:bottom w:val="single" w:sz="4" w:space="0" w:color="auto"/>
              <w:right w:val="nil"/>
            </w:tcBorders>
            <w:shd w:val="clear" w:color="auto" w:fill="auto"/>
            <w:noWrap/>
            <w:vAlign w:val="bottom"/>
          </w:tcPr>
          <w:p w:rsidR="009670A7" w:rsidRPr="009670A7" w:rsidRDefault="009670A7" w:rsidP="002A1675">
            <w:pPr>
              <w:jc w:val="center"/>
              <w:rPr>
                <w:rFonts w:ascii="Cambria Math" w:hAnsi="Cambria Math"/>
                <w:b/>
                <w:sz w:val="20"/>
                <w:szCs w:val="20"/>
                <w:lang w:val="en-US"/>
              </w:rPr>
            </w:pPr>
          </w:p>
        </w:tc>
      </w:tr>
      <w:tr w:rsidR="009670A7" w:rsidRPr="009670A7" w:rsidTr="000F39AB">
        <w:trPr>
          <w:trHeight w:val="288"/>
          <w:jc w:val="center"/>
        </w:trPr>
        <w:tc>
          <w:tcPr>
            <w:tcW w:w="3360" w:type="dxa"/>
            <w:tcBorders>
              <w:left w:val="nil"/>
              <w:right w:val="nil"/>
            </w:tcBorders>
            <w:shd w:val="clear" w:color="auto" w:fill="auto"/>
            <w:noWrap/>
            <w:vAlign w:val="bottom"/>
            <w:hideMark/>
          </w:tcPr>
          <w:p w:rsidR="009670A7" w:rsidRPr="009670A7" w:rsidRDefault="009670A7" w:rsidP="002A1675">
            <w:pPr>
              <w:rPr>
                <w:rFonts w:ascii="Cambria Math" w:hAnsi="Cambria Math"/>
                <w:b/>
                <w:sz w:val="20"/>
                <w:szCs w:val="20"/>
                <w:lang w:val="en-US"/>
              </w:rPr>
            </w:pPr>
          </w:p>
        </w:tc>
        <w:tc>
          <w:tcPr>
            <w:tcW w:w="960" w:type="dxa"/>
            <w:tcBorders>
              <w:top w:val="single" w:sz="4" w:space="0" w:color="auto"/>
              <w:left w:val="nil"/>
              <w:right w:val="nil"/>
            </w:tcBorders>
            <w:shd w:val="clear" w:color="auto" w:fill="auto"/>
            <w:noWrap/>
            <w:vAlign w:val="bottom"/>
            <w:hideMark/>
          </w:tcPr>
          <w:p w:rsidR="009670A7" w:rsidRPr="009670A7" w:rsidRDefault="009670A7" w:rsidP="002A1675">
            <w:pPr>
              <w:rPr>
                <w:rFonts w:ascii="Cambria Math" w:hAnsi="Cambria Math"/>
                <w:sz w:val="20"/>
                <w:szCs w:val="20"/>
                <w:lang w:val="en-US"/>
              </w:rPr>
            </w:pPr>
          </w:p>
        </w:tc>
        <w:tc>
          <w:tcPr>
            <w:tcW w:w="1040"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222"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040"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222"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single" w:sz="4" w:space="0" w:color="auto"/>
              <w:left w:val="nil"/>
              <w:right w:val="nil"/>
            </w:tcBorders>
            <w:shd w:val="clear" w:color="auto" w:fill="auto"/>
            <w:noWrap/>
            <w:vAlign w:val="bottom"/>
            <w:hideMark/>
          </w:tcPr>
          <w:p w:rsidR="009670A7" w:rsidRPr="009670A7" w:rsidRDefault="009670A7" w:rsidP="002A1675">
            <w:pPr>
              <w:rPr>
                <w:rFonts w:ascii="Cambria Math" w:hAnsi="Cambria Math"/>
                <w:sz w:val="20"/>
                <w:szCs w:val="20"/>
                <w:lang w:val="en-US"/>
              </w:rPr>
            </w:pPr>
          </w:p>
        </w:tc>
        <w:tc>
          <w:tcPr>
            <w:tcW w:w="1207" w:type="dxa"/>
            <w:tcBorders>
              <w:top w:val="single" w:sz="4" w:space="0" w:color="auto"/>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r>
      <w:tr w:rsidR="009670A7" w:rsidRPr="009670A7" w:rsidTr="002A1675">
        <w:trPr>
          <w:trHeight w:val="288"/>
          <w:jc w:val="center"/>
        </w:trPr>
        <w:tc>
          <w:tcPr>
            <w:tcW w:w="3360" w:type="dxa"/>
            <w:tcBorders>
              <w:left w:val="nil"/>
              <w:bottom w:val="nil"/>
              <w:right w:val="nil"/>
            </w:tcBorders>
            <w:shd w:val="clear" w:color="auto" w:fill="auto"/>
            <w:noWrap/>
            <w:vAlign w:val="bottom"/>
          </w:tcPr>
          <w:p w:rsidR="009670A7" w:rsidRPr="009670A7" w:rsidRDefault="009670A7" w:rsidP="002A1675">
            <w:pPr>
              <w:rPr>
                <w:rFonts w:ascii="Cambria Math" w:hAnsi="Cambria Math"/>
                <w:b/>
                <w:sz w:val="20"/>
                <w:szCs w:val="20"/>
                <w:lang w:val="en-US"/>
              </w:rPr>
            </w:pPr>
            <w:r w:rsidRPr="009670A7">
              <w:rPr>
                <w:rFonts w:ascii="Cambria Math" w:hAnsi="Cambria Math"/>
                <w:b/>
                <w:sz w:val="20"/>
                <w:szCs w:val="20"/>
                <w:lang w:val="en-US"/>
              </w:rPr>
              <w:t>Income in 2019 (£)</w:t>
            </w:r>
          </w:p>
        </w:tc>
        <w:tc>
          <w:tcPr>
            <w:tcW w:w="960" w:type="dxa"/>
            <w:tcBorders>
              <w:left w:val="nil"/>
              <w:bottom w:val="nil"/>
              <w:right w:val="nil"/>
            </w:tcBorders>
            <w:shd w:val="clear" w:color="auto" w:fill="auto"/>
            <w:noWrap/>
            <w:vAlign w:val="bottom"/>
          </w:tcPr>
          <w:p w:rsidR="009670A7" w:rsidRPr="009670A7" w:rsidRDefault="009670A7" w:rsidP="002A1675">
            <w:pPr>
              <w:rPr>
                <w:rFonts w:ascii="Cambria Math" w:hAnsi="Cambria Math"/>
                <w:sz w:val="20"/>
                <w:szCs w:val="20"/>
                <w:lang w:val="en-US"/>
              </w:rPr>
            </w:pPr>
          </w:p>
        </w:tc>
        <w:tc>
          <w:tcPr>
            <w:tcW w:w="1040"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222"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960"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1040"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222"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c>
          <w:tcPr>
            <w:tcW w:w="1278" w:type="dxa"/>
            <w:tcBorders>
              <w:left w:val="nil"/>
              <w:bottom w:val="nil"/>
              <w:right w:val="nil"/>
            </w:tcBorders>
            <w:shd w:val="clear" w:color="auto" w:fill="auto"/>
            <w:noWrap/>
            <w:vAlign w:val="bottom"/>
          </w:tcPr>
          <w:p w:rsidR="009670A7" w:rsidRPr="009670A7" w:rsidRDefault="009670A7" w:rsidP="002A1675">
            <w:pPr>
              <w:rPr>
                <w:rFonts w:ascii="Cambria Math" w:hAnsi="Cambria Math"/>
                <w:sz w:val="20"/>
                <w:szCs w:val="20"/>
                <w:lang w:val="en-US"/>
              </w:rPr>
            </w:pPr>
          </w:p>
        </w:tc>
        <w:tc>
          <w:tcPr>
            <w:tcW w:w="1207" w:type="dxa"/>
            <w:tcBorders>
              <w:left w:val="nil"/>
              <w:bottom w:val="nil"/>
              <w:right w:val="nil"/>
            </w:tcBorders>
            <w:shd w:val="clear" w:color="auto" w:fill="auto"/>
            <w:noWrap/>
            <w:vAlign w:val="bottom"/>
          </w:tcPr>
          <w:p w:rsidR="009670A7" w:rsidRPr="009670A7" w:rsidRDefault="009670A7" w:rsidP="002A1675">
            <w:pPr>
              <w:jc w:val="center"/>
              <w:rPr>
                <w:rFonts w:ascii="Cambria Math" w:hAnsi="Cambria Math"/>
                <w:sz w:val="20"/>
                <w:szCs w:val="20"/>
                <w:lang w:val="en-US"/>
              </w:rPr>
            </w:pP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Less than £15,000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0.185</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0.318</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0.134</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0.000</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£15,000-£19,999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0.143</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0.144</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0.001</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0.977</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£20,000-£24,999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0.119</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0.122</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0.002</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0.897</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£25,000-£29,999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0.119</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0.079</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-0.040</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0.011</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£30,000-£34,999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0.082</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0.065</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-0.018</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0.198</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£35,000-£39,999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0.063</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0.044</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-0.019</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0.108</w:t>
            </w:r>
          </w:p>
        </w:tc>
      </w:tr>
      <w:tr w:rsidR="009670A7" w:rsidRPr="009670A7" w:rsidTr="002A1675">
        <w:trPr>
          <w:trHeight w:val="288"/>
          <w:jc w:val="center"/>
        </w:trPr>
        <w:tc>
          <w:tcPr>
            <w:tcW w:w="3360" w:type="dxa"/>
            <w:tcBorders>
              <w:top w:val="nil"/>
              <w:left w:val="nil"/>
              <w:bottom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£40,000-£44,999  </w:t>
            </w: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0.038</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0.022</w:t>
            </w:r>
          </w:p>
        </w:tc>
        <w:tc>
          <w:tcPr>
            <w:tcW w:w="222"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-0.016</w:t>
            </w:r>
          </w:p>
        </w:tc>
        <w:tc>
          <w:tcPr>
            <w:tcW w:w="1207" w:type="dxa"/>
            <w:tcBorders>
              <w:top w:val="nil"/>
              <w:left w:val="nil"/>
              <w:bottom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0.078</w:t>
            </w:r>
          </w:p>
        </w:tc>
      </w:tr>
      <w:tr w:rsidR="009670A7" w:rsidRPr="009670A7" w:rsidTr="002A1675">
        <w:trPr>
          <w:trHeight w:val="288"/>
          <w:jc w:val="center"/>
        </w:trPr>
        <w:tc>
          <w:tcPr>
            <w:tcW w:w="3360" w:type="dxa"/>
            <w:tcBorders>
              <w:top w:val="nil"/>
              <w:left w:val="nil"/>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£45,000-£49,999  </w:t>
            </w:r>
          </w:p>
        </w:tc>
        <w:tc>
          <w:tcPr>
            <w:tcW w:w="960"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0.139</w:t>
            </w:r>
          </w:p>
        </w:tc>
        <w:tc>
          <w:tcPr>
            <w:tcW w:w="222"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0.070</w:t>
            </w:r>
          </w:p>
        </w:tc>
        <w:tc>
          <w:tcPr>
            <w:tcW w:w="222"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-0.069</w:t>
            </w:r>
          </w:p>
        </w:tc>
        <w:tc>
          <w:tcPr>
            <w:tcW w:w="1207" w:type="dxa"/>
            <w:tcBorders>
              <w:top w:val="nil"/>
              <w:left w:val="nil"/>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0.000</w:t>
            </w:r>
          </w:p>
        </w:tc>
      </w:tr>
      <w:tr w:rsidR="009670A7" w:rsidRPr="009670A7" w:rsidTr="002A1675">
        <w:trPr>
          <w:trHeight w:val="288"/>
          <w:jc w:val="center"/>
        </w:trPr>
        <w:tc>
          <w:tcPr>
            <w:tcW w:w="3360"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right"/>
              <w:rPr>
                <w:rFonts w:ascii="Cambria Math" w:hAnsi="Cambria Math"/>
                <w:sz w:val="20"/>
                <w:szCs w:val="20"/>
                <w:lang w:val="en-US"/>
              </w:rPr>
            </w:pPr>
            <w:r w:rsidRPr="009670A7">
              <w:rPr>
                <w:rFonts w:ascii="Cambria Math" w:hAnsi="Cambria Math"/>
                <w:sz w:val="20"/>
                <w:szCs w:val="20"/>
                <w:lang w:val="en-US"/>
              </w:rPr>
              <w:t xml:space="preserve">More than £50,000  </w:t>
            </w:r>
          </w:p>
        </w:tc>
        <w:tc>
          <w:tcPr>
            <w:tcW w:w="960"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704</w:t>
            </w:r>
          </w:p>
        </w:tc>
        <w:tc>
          <w:tcPr>
            <w:tcW w:w="1040"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0.111</w:t>
            </w:r>
          </w:p>
        </w:tc>
        <w:tc>
          <w:tcPr>
            <w:tcW w:w="222"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757</w:t>
            </w:r>
          </w:p>
        </w:tc>
        <w:tc>
          <w:tcPr>
            <w:tcW w:w="1040"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0.136</w:t>
            </w:r>
          </w:p>
        </w:tc>
        <w:tc>
          <w:tcPr>
            <w:tcW w:w="222"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p>
        </w:tc>
        <w:tc>
          <w:tcPr>
            <w:tcW w:w="1278"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sz w:val="20"/>
                <w:szCs w:val="20"/>
                <w:lang w:val="en-US"/>
              </w:rPr>
            </w:pPr>
            <w:r w:rsidRPr="009670A7">
              <w:rPr>
                <w:rFonts w:ascii="Cambria Math" w:hAnsi="Cambria Math"/>
                <w:sz w:val="20"/>
                <w:szCs w:val="20"/>
                <w:lang w:val="en-US"/>
              </w:rPr>
              <w:t>0.025</w:t>
            </w:r>
          </w:p>
        </w:tc>
        <w:tc>
          <w:tcPr>
            <w:tcW w:w="1207" w:type="dxa"/>
            <w:tcBorders>
              <w:top w:val="nil"/>
              <w:left w:val="nil"/>
              <w:bottom w:val="single" w:sz="4" w:space="0" w:color="auto"/>
              <w:right w:val="nil"/>
            </w:tcBorders>
            <w:shd w:val="clear" w:color="auto" w:fill="auto"/>
            <w:noWrap/>
            <w:vAlign w:val="bottom"/>
            <w:hideMark/>
          </w:tcPr>
          <w:p w:rsidR="009670A7" w:rsidRPr="009670A7" w:rsidRDefault="009670A7" w:rsidP="002A1675">
            <w:pPr>
              <w:jc w:val="center"/>
              <w:rPr>
                <w:rFonts w:ascii="Cambria Math" w:hAnsi="Cambria Math"/>
                <w:i/>
                <w:iCs/>
                <w:sz w:val="20"/>
                <w:szCs w:val="20"/>
                <w:lang w:val="en-US"/>
              </w:rPr>
            </w:pPr>
            <w:r w:rsidRPr="009670A7">
              <w:rPr>
                <w:rFonts w:ascii="Cambria Math" w:hAnsi="Cambria Math"/>
                <w:i/>
                <w:iCs/>
                <w:sz w:val="20"/>
                <w:szCs w:val="20"/>
                <w:lang w:val="en-US"/>
              </w:rPr>
              <w:t>0.142</w:t>
            </w:r>
          </w:p>
        </w:tc>
      </w:tr>
      <w:tr w:rsidR="009670A7" w:rsidRPr="009670A7" w:rsidTr="002A1675">
        <w:trPr>
          <w:trHeight w:val="288"/>
          <w:jc w:val="center"/>
        </w:trPr>
        <w:tc>
          <w:tcPr>
            <w:tcW w:w="10289" w:type="dxa"/>
            <w:gridSpan w:val="9"/>
            <w:tcBorders>
              <w:top w:val="single" w:sz="4" w:space="0" w:color="auto"/>
              <w:left w:val="nil"/>
              <w:bottom w:val="nil"/>
              <w:right w:val="nil"/>
            </w:tcBorders>
            <w:shd w:val="clear" w:color="auto" w:fill="auto"/>
            <w:noWrap/>
            <w:vAlign w:val="bottom"/>
            <w:hideMark/>
          </w:tcPr>
          <w:p w:rsidR="009670A7" w:rsidRPr="009670A7" w:rsidRDefault="009670A7" w:rsidP="002A1675">
            <w:pPr>
              <w:jc w:val="both"/>
              <w:rPr>
                <w:rFonts w:ascii="Cambria Math" w:hAnsi="Cambria Math"/>
                <w:sz w:val="20"/>
                <w:szCs w:val="20"/>
                <w:lang w:val="en-US"/>
              </w:rPr>
            </w:pPr>
            <w:r w:rsidRPr="009670A7">
              <w:rPr>
                <w:rFonts w:ascii="Cambria Math" w:hAnsi="Cambria Math"/>
                <w:sz w:val="20"/>
                <w:szCs w:val="20"/>
                <w:lang w:val="en-US"/>
              </w:rPr>
              <w:t>Note: Each robust to heteroscedasticity p-value is obtained from the t-test of the coefficient on the female indicator being zero in a regression of the binary indicator in each row on a constant and the female indicator.</w:t>
            </w:r>
          </w:p>
        </w:tc>
      </w:tr>
    </w:tbl>
    <w:p w:rsidR="009670A7" w:rsidRPr="009670A7" w:rsidRDefault="009670A7" w:rsidP="009670A7">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E20E71" w:rsidRPr="009670A7" w:rsidRDefault="00E20E71"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tbl>
      <w:tblPr>
        <w:tblW w:w="10846" w:type="dxa"/>
        <w:jc w:val="center"/>
        <w:tblInd w:w="-166" w:type="dxa"/>
        <w:tblLook w:val="04A0" w:firstRow="1" w:lastRow="0" w:firstColumn="1" w:lastColumn="0" w:noHBand="0" w:noVBand="1"/>
      </w:tblPr>
      <w:tblGrid>
        <w:gridCol w:w="2082"/>
        <w:gridCol w:w="960"/>
        <w:gridCol w:w="1017"/>
        <w:gridCol w:w="994"/>
        <w:gridCol w:w="960"/>
        <w:gridCol w:w="993"/>
        <w:gridCol w:w="960"/>
        <w:gridCol w:w="960"/>
        <w:gridCol w:w="960"/>
        <w:gridCol w:w="960"/>
      </w:tblGrid>
      <w:tr w:rsidR="00E20E71" w:rsidRPr="009670A7" w:rsidTr="005D74AE">
        <w:trPr>
          <w:trHeight w:val="288"/>
          <w:jc w:val="center"/>
        </w:trPr>
        <w:tc>
          <w:tcPr>
            <w:tcW w:w="10846" w:type="dxa"/>
            <w:gridSpan w:val="10"/>
            <w:tcBorders>
              <w:top w:val="single" w:sz="4" w:space="0" w:color="auto"/>
              <w:left w:val="nil"/>
              <w:right w:val="nil"/>
            </w:tcBorders>
            <w:shd w:val="clear" w:color="auto" w:fill="auto"/>
            <w:noWrap/>
            <w:vAlign w:val="bottom"/>
          </w:tcPr>
          <w:p w:rsidR="00E20E71" w:rsidRPr="009670A7" w:rsidRDefault="00E20E71" w:rsidP="005D74AE">
            <w:pPr>
              <w:jc w:val="both"/>
              <w:rPr>
                <w:rFonts w:ascii="Cambria Math" w:hAnsi="Cambria Math"/>
                <w:b/>
                <w:sz w:val="20"/>
                <w:szCs w:val="20"/>
                <w:lang w:val="en-US"/>
              </w:rPr>
            </w:pPr>
            <w:r w:rsidRPr="009670A7">
              <w:rPr>
                <w:rFonts w:ascii="Cambria Math" w:hAnsi="Cambria Math"/>
                <w:b/>
                <w:sz w:val="20"/>
                <w:szCs w:val="20"/>
                <w:lang w:val="en-US"/>
              </w:rPr>
              <w:lastRenderedPageBreak/>
              <w:t>Table B3. Physical health and health-related behaviors</w:t>
            </w:r>
          </w:p>
          <w:p w:rsidR="00E20E71" w:rsidRPr="009670A7" w:rsidRDefault="00E20E71" w:rsidP="005D74AE">
            <w:pPr>
              <w:jc w:val="both"/>
              <w:rPr>
                <w:rFonts w:ascii="Cambria Math" w:hAnsi="Cambria Math"/>
                <w:b/>
                <w:sz w:val="20"/>
                <w:szCs w:val="20"/>
                <w:lang w:val="en-US"/>
              </w:rPr>
            </w:pPr>
          </w:p>
        </w:tc>
      </w:tr>
      <w:tr w:rsidR="00E20E71" w:rsidRPr="009670A7" w:rsidTr="005D74AE">
        <w:trPr>
          <w:trHeight w:val="288"/>
          <w:jc w:val="center"/>
        </w:trPr>
        <w:tc>
          <w:tcPr>
            <w:tcW w:w="2082" w:type="dxa"/>
            <w:tcBorders>
              <w:top w:val="nil"/>
              <w:left w:val="nil"/>
              <w:bottom w:val="single" w:sz="4" w:space="0" w:color="auto"/>
              <w:right w:val="nil"/>
            </w:tcBorders>
            <w:shd w:val="clear" w:color="auto" w:fill="auto"/>
            <w:noWrap/>
            <w:vAlign w:val="bottom"/>
            <w:hideMark/>
          </w:tcPr>
          <w:p w:rsidR="00E20E71" w:rsidRPr="009670A7" w:rsidRDefault="00E20E71" w:rsidP="005D74AE">
            <w:pP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Good</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017"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Chronic</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94"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Obesity</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Smoke</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93"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No drink (0-1)</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No out</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Flu vac.</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Fever</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Cough</w:t>
            </w:r>
          </w:p>
          <w:p w:rsidR="00E20E71" w:rsidRPr="009670A7" w:rsidRDefault="00E20E71" w:rsidP="005D74AE">
            <w:pPr>
              <w:jc w:val="center"/>
              <w:rPr>
                <w:rFonts w:ascii="Cambria Math" w:hAnsi="Cambria Math"/>
                <w:b/>
                <w:sz w:val="20"/>
                <w:szCs w:val="20"/>
                <w:lang w:val="en-US"/>
              </w:rPr>
            </w:pPr>
            <w:r w:rsidRPr="009670A7">
              <w:rPr>
                <w:rFonts w:ascii="Cambria Math" w:hAnsi="Cambria Math"/>
                <w:b/>
                <w:sz w:val="20"/>
                <w:szCs w:val="20"/>
                <w:lang w:val="en-US"/>
              </w:rPr>
              <w:t>(0-1)</w:t>
            </w:r>
          </w:p>
        </w:tc>
      </w:tr>
      <w:tr w:rsidR="00E20E71" w:rsidRPr="009670A7" w:rsidTr="005D74AE">
        <w:trPr>
          <w:trHeight w:val="288"/>
          <w:jc w:val="center"/>
        </w:trPr>
        <w:tc>
          <w:tcPr>
            <w:tcW w:w="2082"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17"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4"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3"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Mean for Men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0.716</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0.241</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0.188</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0.152</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0.266</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0.321</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0.284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N for Men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704</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Mean for Women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0.745</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0.244</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0.263</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0.112</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0.317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0.420</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0.316</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0.008</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N for Women</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757</w:t>
            </w:r>
          </w:p>
        </w:tc>
      </w:tr>
      <w:tr w:rsidR="00E20E71" w:rsidRPr="009670A7" w:rsidTr="005D74AE">
        <w:trPr>
          <w:trHeight w:val="288"/>
          <w:jc w:val="center"/>
        </w:trPr>
        <w:tc>
          <w:tcPr>
            <w:tcW w:w="208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1017"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4"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93"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p>
        </w:tc>
      </w:tr>
      <w:tr w:rsidR="00E20E71" w:rsidRPr="009670A7" w:rsidTr="005D74AE">
        <w:trPr>
          <w:trHeight w:val="288"/>
          <w:jc w:val="center"/>
        </w:trPr>
        <w:tc>
          <w:tcPr>
            <w:tcW w:w="2082"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Mean difference</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0.029</w:t>
            </w:r>
          </w:p>
        </w:tc>
        <w:tc>
          <w:tcPr>
            <w:tcW w:w="1017"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0.003</w:t>
            </w:r>
          </w:p>
        </w:tc>
        <w:tc>
          <w:tcPr>
            <w:tcW w:w="994"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0.075</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-0.040</w:t>
            </w:r>
          </w:p>
        </w:tc>
        <w:tc>
          <w:tcPr>
            <w:tcW w:w="993"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0.051</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0.099</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0.032</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-0.005</w:t>
            </w:r>
          </w:p>
        </w:tc>
        <w:tc>
          <w:tcPr>
            <w:tcW w:w="960" w:type="dxa"/>
            <w:tcBorders>
              <w:top w:val="single" w:sz="4" w:space="0" w:color="auto"/>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-0.003</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Adj. mean diff.</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0.042</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-0.003</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0.068</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-0.031</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0.049</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0.088</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0.021</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-0.005</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-0.002</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 Mean diff.</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4.1%</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1.2%</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40.2%</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-26.1%</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19.2%</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30.9%</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11.1%</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-32.4%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-30.3%</w:t>
            </w:r>
          </w:p>
        </w:tc>
      </w:tr>
      <w:tr w:rsidR="00E20E71" w:rsidRPr="009670A7" w:rsidTr="005D74AE">
        <w:trPr>
          <w:trHeight w:val="288"/>
          <w:jc w:val="center"/>
        </w:trPr>
        <w:tc>
          <w:tcPr>
            <w:tcW w:w="2082"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 Adj. mean diff.</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5.9%</w:t>
            </w:r>
          </w:p>
        </w:tc>
        <w:tc>
          <w:tcPr>
            <w:tcW w:w="1017"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-1.2%</w:t>
            </w:r>
          </w:p>
        </w:tc>
        <w:tc>
          <w:tcPr>
            <w:tcW w:w="994"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36.3%</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-20.4%</w:t>
            </w:r>
          </w:p>
        </w:tc>
        <w:tc>
          <w:tcPr>
            <w:tcW w:w="993"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18.4%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27.4%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7.4%</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-32.0%</w:t>
            </w:r>
          </w:p>
        </w:tc>
        <w:tc>
          <w:tcPr>
            <w:tcW w:w="960" w:type="dxa"/>
            <w:tcBorders>
              <w:top w:val="nil"/>
              <w:left w:val="nil"/>
              <w:bottom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-17.6%</w:t>
            </w:r>
          </w:p>
        </w:tc>
      </w:tr>
      <w:tr w:rsidR="00E20E71" w:rsidRPr="009670A7" w:rsidTr="005D74AE">
        <w:trPr>
          <w:trHeight w:val="288"/>
          <w:jc w:val="center"/>
        </w:trPr>
        <w:tc>
          <w:tcPr>
            <w:tcW w:w="2082"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p-value mean diff.</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0.210</w:t>
            </w:r>
          </w:p>
        </w:tc>
        <w:tc>
          <w:tcPr>
            <w:tcW w:w="1017"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0.897</w:t>
            </w:r>
          </w:p>
        </w:tc>
        <w:tc>
          <w:tcPr>
            <w:tcW w:w="994"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0.001</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0.025</w:t>
            </w:r>
          </w:p>
        </w:tc>
        <w:tc>
          <w:tcPr>
            <w:tcW w:w="993"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0.032</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0.000</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0.187</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0.398</w:t>
            </w:r>
          </w:p>
        </w:tc>
        <w:tc>
          <w:tcPr>
            <w:tcW w:w="960" w:type="dxa"/>
            <w:tcBorders>
              <w:top w:val="nil"/>
              <w:left w:val="nil"/>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0.503</w:t>
            </w:r>
          </w:p>
        </w:tc>
      </w:tr>
      <w:tr w:rsidR="00E20E71" w:rsidRPr="009670A7" w:rsidTr="005D74AE">
        <w:trPr>
          <w:trHeight w:val="288"/>
          <w:jc w:val="center"/>
        </w:trPr>
        <w:tc>
          <w:tcPr>
            <w:tcW w:w="208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p-value adj. diff.</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0.074</w:t>
            </w:r>
          </w:p>
        </w:tc>
        <w:tc>
          <w:tcPr>
            <w:tcW w:w="1017"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0.909</w:t>
            </w:r>
          </w:p>
        </w:tc>
        <w:tc>
          <w:tcPr>
            <w:tcW w:w="994"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0.002</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0.079</w:t>
            </w:r>
          </w:p>
        </w:tc>
        <w:tc>
          <w:tcPr>
            <w:tcW w:w="993"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0.042</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0.001</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0.346</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0.443</w:t>
            </w:r>
          </w:p>
        </w:tc>
        <w:tc>
          <w:tcPr>
            <w:tcW w:w="960" w:type="dxa"/>
            <w:tcBorders>
              <w:top w:val="nil"/>
              <w:left w:val="nil"/>
              <w:bottom w:val="single" w:sz="4" w:space="0" w:color="auto"/>
              <w:right w:val="nil"/>
            </w:tcBorders>
            <w:shd w:val="clear" w:color="auto" w:fill="auto"/>
            <w:noWrap/>
            <w:vAlign w:val="bottom"/>
          </w:tcPr>
          <w:p w:rsidR="00E20E71" w:rsidRPr="009670A7" w:rsidRDefault="00E20E71" w:rsidP="005D74AE">
            <w:pPr>
              <w:jc w:val="center"/>
              <w:rPr>
                <w:rFonts w:ascii="Cambria Math" w:hAnsi="Cambria Math"/>
                <w:i/>
                <w:sz w:val="20"/>
                <w:szCs w:val="20"/>
                <w:lang w:val="en-US"/>
              </w:rPr>
            </w:pPr>
            <w:r w:rsidRPr="009670A7">
              <w:rPr>
                <w:rFonts w:ascii="Cambria Math" w:hAnsi="Cambria Math"/>
                <w:i/>
                <w:sz w:val="20"/>
                <w:szCs w:val="20"/>
                <w:lang w:val="en-US"/>
              </w:rPr>
              <w:t>0.739</w:t>
            </w:r>
          </w:p>
        </w:tc>
      </w:tr>
      <w:tr w:rsidR="00E20E71" w:rsidRPr="009670A7" w:rsidTr="005D74AE">
        <w:trPr>
          <w:trHeight w:val="288"/>
          <w:jc w:val="center"/>
        </w:trPr>
        <w:tc>
          <w:tcPr>
            <w:tcW w:w="2082"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N (w/o controls)</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1017"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94"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93"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1,460</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60" w:type="dxa"/>
            <w:tcBorders>
              <w:top w:val="single" w:sz="4" w:space="0" w:color="auto"/>
              <w:left w:val="nil"/>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1,461</w:t>
            </w:r>
          </w:p>
        </w:tc>
      </w:tr>
      <w:tr w:rsidR="00E20E71" w:rsidRPr="009670A7" w:rsidTr="005D74AE">
        <w:trPr>
          <w:trHeight w:val="288"/>
          <w:jc w:val="center"/>
        </w:trPr>
        <w:tc>
          <w:tcPr>
            <w:tcW w:w="2082"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N (w/ controls)</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1017"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94"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93"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60" w:type="dxa"/>
            <w:tcBorders>
              <w:top w:val="nil"/>
              <w:left w:val="nil"/>
              <w:bottom w:val="single" w:sz="4" w:space="0" w:color="auto"/>
              <w:right w:val="nil"/>
            </w:tcBorders>
            <w:shd w:val="clear" w:color="auto" w:fill="auto"/>
            <w:noWrap/>
            <w:vAlign w:val="bottom"/>
            <w:hideMark/>
          </w:tcPr>
          <w:p w:rsidR="00E20E71" w:rsidRPr="009670A7" w:rsidRDefault="00E20E71" w:rsidP="005D74AE">
            <w:pPr>
              <w:jc w:val="center"/>
              <w:rPr>
                <w:rFonts w:ascii="Cambria Math" w:hAnsi="Cambria Math"/>
                <w:sz w:val="20"/>
                <w:szCs w:val="20"/>
                <w:lang w:val="en-US"/>
              </w:rPr>
            </w:pPr>
            <w:r w:rsidRPr="009670A7">
              <w:rPr>
                <w:rFonts w:ascii="Cambria Math" w:hAnsi="Cambria Math"/>
                <w:sz w:val="20"/>
                <w:szCs w:val="20"/>
                <w:lang w:val="en-US"/>
              </w:rPr>
              <w:t>1,458</w:t>
            </w:r>
          </w:p>
        </w:tc>
      </w:tr>
      <w:tr w:rsidR="00E20E71" w:rsidRPr="009670A7" w:rsidTr="005D74AE">
        <w:trPr>
          <w:trHeight w:val="288"/>
          <w:jc w:val="center"/>
        </w:trPr>
        <w:tc>
          <w:tcPr>
            <w:tcW w:w="10846" w:type="dxa"/>
            <w:gridSpan w:val="10"/>
            <w:tcBorders>
              <w:top w:val="single" w:sz="4" w:space="0" w:color="auto"/>
              <w:left w:val="nil"/>
              <w:right w:val="nil"/>
            </w:tcBorders>
            <w:shd w:val="clear" w:color="auto" w:fill="auto"/>
            <w:noWrap/>
            <w:vAlign w:val="bottom"/>
          </w:tcPr>
          <w:p w:rsidR="00E20E71" w:rsidRPr="009670A7" w:rsidRDefault="00E20E71" w:rsidP="00BE7FE7">
            <w:pPr>
              <w:rPr>
                <w:rFonts w:ascii="Cambria Math" w:hAnsi="Cambria Math"/>
                <w:sz w:val="20"/>
                <w:szCs w:val="20"/>
                <w:lang w:val="en-US"/>
              </w:rPr>
            </w:pPr>
            <w:r w:rsidRPr="009670A7">
              <w:rPr>
                <w:rFonts w:ascii="Cambria Math" w:hAnsi="Cambria Math"/>
                <w:sz w:val="20"/>
                <w:szCs w:val="20"/>
                <w:lang w:val="en-US"/>
              </w:rPr>
              <w:t xml:space="preserve">Note: See Table </w:t>
            </w:r>
            <w:r w:rsidR="00BE7FE7">
              <w:rPr>
                <w:rFonts w:ascii="Cambria Math" w:hAnsi="Cambria Math"/>
                <w:sz w:val="20"/>
                <w:szCs w:val="20"/>
                <w:lang w:val="en-US"/>
              </w:rPr>
              <w:t>1</w:t>
            </w:r>
            <w:r w:rsidRPr="009670A7">
              <w:rPr>
                <w:rFonts w:ascii="Cambria Math" w:hAnsi="Cambria Math"/>
                <w:sz w:val="20"/>
                <w:szCs w:val="20"/>
                <w:lang w:val="en-US"/>
              </w:rPr>
              <w:t>.</w:t>
            </w:r>
          </w:p>
        </w:tc>
      </w:tr>
    </w:tbl>
    <w:p w:rsidR="00AA5329" w:rsidRPr="009670A7" w:rsidRDefault="00AA5329"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AA5329" w:rsidRPr="009670A7" w:rsidRDefault="00AA5329" w:rsidP="00151F4E">
      <w:pPr>
        <w:jc w:val="both"/>
        <w:rPr>
          <w:rFonts w:ascii="Cambria Math" w:hAnsi="Cambria Math"/>
          <w:b/>
          <w:sz w:val="20"/>
          <w:szCs w:val="20"/>
          <w:lang w:val="en-US"/>
        </w:rPr>
      </w:pPr>
    </w:p>
    <w:p w:rsidR="00FF55E8" w:rsidRPr="009670A7" w:rsidRDefault="00FF55E8" w:rsidP="00151F4E">
      <w:pPr>
        <w:jc w:val="both"/>
        <w:rPr>
          <w:rFonts w:ascii="Cambria Math" w:hAnsi="Cambria Math"/>
          <w:b/>
          <w:sz w:val="20"/>
          <w:szCs w:val="20"/>
          <w:lang w:val="en-US"/>
        </w:rPr>
      </w:pPr>
    </w:p>
    <w:tbl>
      <w:tblPr>
        <w:tblW w:w="11464" w:type="dxa"/>
        <w:jc w:val="center"/>
        <w:tblInd w:w="-184" w:type="dxa"/>
        <w:tblLook w:val="04A0" w:firstRow="1" w:lastRow="0" w:firstColumn="1" w:lastColumn="0" w:noHBand="0" w:noVBand="1"/>
      </w:tblPr>
      <w:tblGrid>
        <w:gridCol w:w="1928"/>
        <w:gridCol w:w="749"/>
        <w:gridCol w:w="1403"/>
        <w:gridCol w:w="1334"/>
        <w:gridCol w:w="1200"/>
        <w:gridCol w:w="1200"/>
        <w:gridCol w:w="1200"/>
        <w:gridCol w:w="1250"/>
        <w:gridCol w:w="1200"/>
      </w:tblGrid>
      <w:tr w:rsidR="00477836" w:rsidRPr="009670A7" w:rsidTr="005D74AE">
        <w:trPr>
          <w:trHeight w:val="300"/>
          <w:jc w:val="center"/>
        </w:trPr>
        <w:tc>
          <w:tcPr>
            <w:tcW w:w="11464" w:type="dxa"/>
            <w:gridSpan w:val="9"/>
            <w:tcBorders>
              <w:top w:val="single" w:sz="4" w:space="0" w:color="auto"/>
              <w:left w:val="nil"/>
              <w:bottom w:val="nil"/>
              <w:right w:val="nil"/>
            </w:tcBorders>
            <w:shd w:val="clear" w:color="auto" w:fill="auto"/>
            <w:noWrap/>
            <w:vAlign w:val="bottom"/>
            <w:hideMark/>
          </w:tcPr>
          <w:p w:rsidR="00477836" w:rsidRPr="009670A7" w:rsidRDefault="00477836" w:rsidP="005D74AE">
            <w:pPr>
              <w:rPr>
                <w:rFonts w:ascii="Cambria Math" w:hAnsi="Cambria Math"/>
                <w:b/>
                <w:sz w:val="20"/>
                <w:szCs w:val="20"/>
                <w:lang w:val="en-US"/>
              </w:rPr>
            </w:pPr>
            <w:r w:rsidRPr="009670A7">
              <w:rPr>
                <w:rFonts w:ascii="Cambria Math" w:hAnsi="Cambria Math"/>
                <w:b/>
                <w:sz w:val="20"/>
                <w:szCs w:val="20"/>
                <w:lang w:val="en-US"/>
              </w:rPr>
              <w:t>Table B4. COVID-19, employment and job characteristics among individuals who were employed in Jan</w:t>
            </w:r>
            <w:r w:rsidR="002F6E2A" w:rsidRPr="009670A7">
              <w:rPr>
                <w:rFonts w:ascii="Cambria Math" w:hAnsi="Cambria Math"/>
                <w:b/>
                <w:sz w:val="20"/>
                <w:szCs w:val="20"/>
                <w:lang w:val="en-US"/>
              </w:rPr>
              <w:t>uary-February 2020</w:t>
            </w:r>
            <w:r w:rsidRPr="009670A7">
              <w:rPr>
                <w:rFonts w:ascii="Cambria Math" w:hAnsi="Cambria Math"/>
                <w:b/>
                <w:sz w:val="20"/>
                <w:szCs w:val="20"/>
                <w:lang w:val="en-US"/>
              </w:rPr>
              <w:t>, 18-64</w:t>
            </w:r>
          </w:p>
          <w:p w:rsidR="00477836" w:rsidRPr="009670A7" w:rsidRDefault="00477836" w:rsidP="005D74AE">
            <w:pPr>
              <w:rPr>
                <w:rFonts w:ascii="Cambria Math" w:hAnsi="Cambria Math" w:cs="Calibri"/>
                <w:sz w:val="20"/>
                <w:szCs w:val="20"/>
                <w:lang w:val="en-US"/>
              </w:rPr>
            </w:pP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749"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 xml:space="preserve">Lost job </w:t>
            </w:r>
            <w:proofErr w:type="spellStart"/>
            <w:r w:rsidRPr="009670A7">
              <w:rPr>
                <w:rFonts w:ascii="Cambria Math" w:hAnsi="Cambria Math"/>
                <w:b/>
                <w:sz w:val="20"/>
                <w:szCs w:val="20"/>
                <w:lang w:val="en-US"/>
              </w:rPr>
              <w:t>Covid</w:t>
            </w:r>
            <w:proofErr w:type="spellEnd"/>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403"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Furloughed</w:t>
            </w:r>
          </w:p>
          <w:p w:rsidR="00477836" w:rsidRPr="009670A7" w:rsidRDefault="00477836" w:rsidP="005D74AE">
            <w:pPr>
              <w:jc w:val="center"/>
              <w:rPr>
                <w:rFonts w:ascii="Cambria Math" w:hAnsi="Cambria Math"/>
                <w:b/>
                <w:sz w:val="20"/>
                <w:szCs w:val="20"/>
                <w:lang w:val="en-US"/>
              </w:rPr>
            </w:pPr>
            <w:proofErr w:type="spellStart"/>
            <w:r w:rsidRPr="009670A7">
              <w:rPr>
                <w:rFonts w:ascii="Cambria Math" w:hAnsi="Cambria Math"/>
                <w:b/>
                <w:sz w:val="20"/>
                <w:szCs w:val="20"/>
                <w:lang w:val="en-US"/>
              </w:rPr>
              <w:t>Covid</w:t>
            </w:r>
            <w:proofErr w:type="spellEnd"/>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334"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 xml:space="preserve">Healthcare Worker </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NHS worker</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Key worker</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Full time</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25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Physically closeness job</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(1-5)</w:t>
            </w: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Disease exposure job</w:t>
            </w:r>
          </w:p>
          <w:p w:rsidR="00477836" w:rsidRPr="009670A7" w:rsidRDefault="00477836" w:rsidP="005D74AE">
            <w:pPr>
              <w:jc w:val="center"/>
              <w:rPr>
                <w:rFonts w:ascii="Cambria Math" w:hAnsi="Cambria Math"/>
                <w:b/>
                <w:sz w:val="20"/>
                <w:szCs w:val="20"/>
                <w:lang w:val="en-US"/>
              </w:rPr>
            </w:pPr>
            <w:r w:rsidRPr="009670A7">
              <w:rPr>
                <w:rFonts w:ascii="Cambria Math" w:hAnsi="Cambria Math"/>
                <w:b/>
                <w:sz w:val="20"/>
                <w:szCs w:val="20"/>
                <w:lang w:val="en-US"/>
              </w:rPr>
              <w:t>(1-5)</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Mean for Men</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0.041</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0.223</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0.046</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0.033</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0.260</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0.859</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3.355</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2.452</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N for men</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463</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466</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454</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454</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454</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454</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155</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155</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Mean for Women</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0.095</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0.276</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0.090</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0.075</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0.281</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0.632</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3.770</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2.799</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N for women</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461</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445</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413</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413</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413</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413</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139</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139</w:t>
            </w:r>
          </w:p>
        </w:tc>
      </w:tr>
      <w:tr w:rsidR="00477836" w:rsidRPr="009670A7" w:rsidTr="005D74AE">
        <w:trPr>
          <w:trHeight w:val="300"/>
          <w:jc w:val="center"/>
        </w:trPr>
        <w:tc>
          <w:tcPr>
            <w:tcW w:w="1928"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749"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403"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334"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5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c>
          <w:tcPr>
            <w:tcW w:w="1200" w:type="dxa"/>
            <w:tcBorders>
              <w:top w:val="nil"/>
              <w:left w:val="nil"/>
              <w:bottom w:val="single" w:sz="4" w:space="0" w:color="auto"/>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p>
        </w:tc>
      </w:tr>
      <w:tr w:rsidR="00477836" w:rsidRPr="009670A7" w:rsidTr="005D74AE">
        <w:trPr>
          <w:trHeight w:val="300"/>
          <w:jc w:val="center"/>
        </w:trPr>
        <w:tc>
          <w:tcPr>
            <w:tcW w:w="1928"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sz w:val="20"/>
                <w:szCs w:val="20"/>
                <w:lang w:val="en-US"/>
              </w:rPr>
            </w:pPr>
            <w:r w:rsidRPr="009670A7">
              <w:rPr>
                <w:rFonts w:ascii="Cambria Math" w:hAnsi="Cambria Math"/>
                <w:sz w:val="20"/>
                <w:szCs w:val="20"/>
                <w:lang w:val="en-US"/>
              </w:rPr>
              <w:t>Diff.</w:t>
            </w:r>
          </w:p>
        </w:tc>
        <w:tc>
          <w:tcPr>
            <w:tcW w:w="749"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0.054</w:t>
            </w:r>
          </w:p>
        </w:tc>
        <w:tc>
          <w:tcPr>
            <w:tcW w:w="1403"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0.053</w:t>
            </w:r>
          </w:p>
        </w:tc>
        <w:tc>
          <w:tcPr>
            <w:tcW w:w="1334"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0.043</w:t>
            </w:r>
          </w:p>
        </w:tc>
        <w:tc>
          <w:tcPr>
            <w:tcW w:w="1200"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0.042</w:t>
            </w:r>
          </w:p>
        </w:tc>
        <w:tc>
          <w:tcPr>
            <w:tcW w:w="1200"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0.021</w:t>
            </w:r>
          </w:p>
        </w:tc>
        <w:tc>
          <w:tcPr>
            <w:tcW w:w="1200"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-0.227</w:t>
            </w:r>
          </w:p>
        </w:tc>
        <w:tc>
          <w:tcPr>
            <w:tcW w:w="1250"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0.415</w:t>
            </w:r>
          </w:p>
        </w:tc>
        <w:tc>
          <w:tcPr>
            <w:tcW w:w="1200" w:type="dxa"/>
            <w:tcBorders>
              <w:top w:val="single" w:sz="4" w:space="0" w:color="auto"/>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0.347</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sz w:val="20"/>
                <w:szCs w:val="20"/>
                <w:lang w:val="en-US"/>
              </w:rPr>
            </w:pPr>
            <w:r w:rsidRPr="009670A7">
              <w:rPr>
                <w:rFonts w:ascii="Cambria Math" w:hAnsi="Cambria Math"/>
                <w:sz w:val="20"/>
                <w:szCs w:val="20"/>
                <w:lang w:val="en-US"/>
              </w:rPr>
              <w:t>Adj. diff.</w:t>
            </w:r>
          </w:p>
        </w:tc>
        <w:tc>
          <w:tcPr>
            <w:tcW w:w="749"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0.021</w:t>
            </w:r>
          </w:p>
        </w:tc>
        <w:tc>
          <w:tcPr>
            <w:tcW w:w="1403"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0.055</w:t>
            </w:r>
          </w:p>
        </w:tc>
        <w:tc>
          <w:tcPr>
            <w:tcW w:w="1334"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0.042</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0.044</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0.015</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-0.201</w:t>
            </w:r>
          </w:p>
        </w:tc>
        <w:tc>
          <w:tcPr>
            <w:tcW w:w="125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0.375</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0.400</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 diff.</w:t>
            </w:r>
          </w:p>
        </w:tc>
        <w:tc>
          <w:tcPr>
            <w:tcW w:w="749"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132.6</w:t>
            </w:r>
          </w:p>
        </w:tc>
        <w:tc>
          <w:tcPr>
            <w:tcW w:w="1403"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23.9</w:t>
            </w:r>
          </w:p>
        </w:tc>
        <w:tc>
          <w:tcPr>
            <w:tcW w:w="1334"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93.7</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127.2</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8.1</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-26.4</w:t>
            </w:r>
          </w:p>
        </w:tc>
        <w:tc>
          <w:tcPr>
            <w:tcW w:w="125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12.4</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14.2</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Adj. % diff.</w:t>
            </w:r>
          </w:p>
        </w:tc>
        <w:tc>
          <w:tcPr>
            <w:tcW w:w="749"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51.2</w:t>
            </w:r>
          </w:p>
        </w:tc>
        <w:tc>
          <w:tcPr>
            <w:tcW w:w="1403"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24.6</w:t>
            </w:r>
          </w:p>
        </w:tc>
        <w:tc>
          <w:tcPr>
            <w:tcW w:w="1334"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90.8</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133.2</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5.8</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-23.4</w:t>
            </w:r>
          </w:p>
        </w:tc>
        <w:tc>
          <w:tcPr>
            <w:tcW w:w="125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11.2</w:t>
            </w:r>
          </w:p>
        </w:tc>
        <w:tc>
          <w:tcPr>
            <w:tcW w:w="1200" w:type="dxa"/>
            <w:tcBorders>
              <w:top w:val="nil"/>
              <w:left w:val="nil"/>
              <w:bottom w:val="nil"/>
              <w:right w:val="nil"/>
            </w:tcBorders>
            <w:shd w:val="clear" w:color="auto" w:fill="auto"/>
            <w:noWrap/>
            <w:vAlign w:val="center"/>
            <w:hideMark/>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16.3</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sz w:val="20"/>
                <w:szCs w:val="20"/>
                <w:lang w:val="en-US"/>
              </w:rPr>
            </w:pPr>
            <w:r w:rsidRPr="009670A7">
              <w:rPr>
                <w:rFonts w:ascii="Cambria Math" w:hAnsi="Cambria Math" w:cs="Calibri"/>
                <w:i/>
                <w:sz w:val="20"/>
                <w:szCs w:val="20"/>
                <w:lang w:val="en-US"/>
              </w:rPr>
              <w:t>p-value diff.</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0.001</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0.064</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0.012</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0.007</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0.489</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0.000</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0.002</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0.099</w:t>
            </w:r>
          </w:p>
        </w:tc>
      </w:tr>
      <w:tr w:rsidR="00477836" w:rsidRPr="009670A7" w:rsidTr="005D74AE">
        <w:trPr>
          <w:trHeight w:val="300"/>
          <w:jc w:val="center"/>
        </w:trPr>
        <w:tc>
          <w:tcPr>
            <w:tcW w:w="1928"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sz w:val="20"/>
                <w:szCs w:val="20"/>
                <w:lang w:val="en-US"/>
              </w:rPr>
            </w:pPr>
            <w:r w:rsidRPr="009670A7">
              <w:rPr>
                <w:rFonts w:ascii="Cambria Math" w:hAnsi="Cambria Math" w:cs="Calibri"/>
                <w:i/>
                <w:sz w:val="20"/>
                <w:szCs w:val="20"/>
                <w:lang w:val="en-US"/>
              </w:rPr>
              <w:t>p-value adj. diff</w:t>
            </w:r>
          </w:p>
        </w:tc>
        <w:tc>
          <w:tcPr>
            <w:tcW w:w="749"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0.103</w:t>
            </w:r>
          </w:p>
        </w:tc>
        <w:tc>
          <w:tcPr>
            <w:tcW w:w="1403"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0.060</w:t>
            </w:r>
          </w:p>
        </w:tc>
        <w:tc>
          <w:tcPr>
            <w:tcW w:w="1334"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0.018</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0.004</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0.613</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0.000</w:t>
            </w:r>
          </w:p>
        </w:tc>
        <w:tc>
          <w:tcPr>
            <w:tcW w:w="125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0.009</w:t>
            </w:r>
          </w:p>
        </w:tc>
        <w:tc>
          <w:tcPr>
            <w:tcW w:w="1200" w:type="dxa"/>
            <w:tcBorders>
              <w:top w:val="nil"/>
              <w:left w:val="nil"/>
              <w:bottom w:val="nil"/>
              <w:right w:val="nil"/>
            </w:tcBorders>
            <w:shd w:val="clear" w:color="auto" w:fill="auto"/>
            <w:noWrap/>
            <w:vAlign w:val="bottom"/>
            <w:hideMark/>
          </w:tcPr>
          <w:p w:rsidR="00477836" w:rsidRPr="009670A7" w:rsidRDefault="00477836" w:rsidP="005D74AE">
            <w:pPr>
              <w:jc w:val="center"/>
              <w:rPr>
                <w:rFonts w:ascii="Cambria Math" w:hAnsi="Cambria Math" w:cs="Calibri"/>
                <w:i/>
                <w:iCs/>
                <w:sz w:val="20"/>
                <w:szCs w:val="20"/>
                <w:lang w:val="en-US"/>
              </w:rPr>
            </w:pPr>
            <w:r w:rsidRPr="009670A7">
              <w:rPr>
                <w:rFonts w:ascii="Cambria Math" w:hAnsi="Cambria Math" w:cs="Calibri"/>
                <w:i/>
                <w:iCs/>
                <w:sz w:val="20"/>
                <w:szCs w:val="20"/>
                <w:lang w:val="en-US"/>
              </w:rPr>
              <w:t>0.071</w:t>
            </w:r>
          </w:p>
        </w:tc>
      </w:tr>
      <w:tr w:rsidR="00477836" w:rsidRPr="009670A7" w:rsidTr="005D74AE">
        <w:trPr>
          <w:trHeight w:val="300"/>
          <w:jc w:val="center"/>
        </w:trPr>
        <w:tc>
          <w:tcPr>
            <w:tcW w:w="1928" w:type="dxa"/>
            <w:tcBorders>
              <w:top w:val="single" w:sz="4" w:space="0" w:color="auto"/>
              <w:left w:val="nil"/>
              <w:right w:val="nil"/>
            </w:tcBorders>
            <w:shd w:val="clear" w:color="auto" w:fill="auto"/>
            <w:noWrap/>
            <w:vAlign w:val="bottom"/>
          </w:tcPr>
          <w:p w:rsidR="00477836" w:rsidRPr="009670A7" w:rsidRDefault="00477836" w:rsidP="005D74AE">
            <w:pPr>
              <w:rPr>
                <w:rFonts w:ascii="Cambria Math" w:hAnsi="Cambria Math" w:cs="Calibri"/>
                <w:sz w:val="20"/>
                <w:szCs w:val="20"/>
                <w:lang w:val="en-US"/>
              </w:rPr>
            </w:pPr>
            <w:r w:rsidRPr="009670A7">
              <w:rPr>
                <w:rFonts w:ascii="Cambria Math" w:hAnsi="Cambria Math" w:cs="Calibri"/>
                <w:sz w:val="20"/>
                <w:szCs w:val="20"/>
                <w:lang w:val="en-US"/>
              </w:rPr>
              <w:t>N (w/o controls)</w:t>
            </w:r>
          </w:p>
        </w:tc>
        <w:tc>
          <w:tcPr>
            <w:tcW w:w="749"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924</w:t>
            </w:r>
          </w:p>
        </w:tc>
        <w:tc>
          <w:tcPr>
            <w:tcW w:w="1403"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911</w:t>
            </w:r>
          </w:p>
        </w:tc>
        <w:tc>
          <w:tcPr>
            <w:tcW w:w="1334"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867</w:t>
            </w:r>
          </w:p>
        </w:tc>
        <w:tc>
          <w:tcPr>
            <w:tcW w:w="1200"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867</w:t>
            </w:r>
          </w:p>
        </w:tc>
        <w:tc>
          <w:tcPr>
            <w:tcW w:w="1200"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867</w:t>
            </w:r>
          </w:p>
        </w:tc>
        <w:tc>
          <w:tcPr>
            <w:tcW w:w="1200"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867</w:t>
            </w:r>
          </w:p>
        </w:tc>
        <w:tc>
          <w:tcPr>
            <w:tcW w:w="1250"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294</w:t>
            </w:r>
          </w:p>
        </w:tc>
        <w:tc>
          <w:tcPr>
            <w:tcW w:w="1200" w:type="dxa"/>
            <w:tcBorders>
              <w:top w:val="single" w:sz="4" w:space="0" w:color="auto"/>
              <w:left w:val="nil"/>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294</w:t>
            </w:r>
          </w:p>
        </w:tc>
      </w:tr>
      <w:tr w:rsidR="00477836" w:rsidRPr="009670A7" w:rsidTr="005D74AE">
        <w:trPr>
          <w:trHeight w:val="300"/>
          <w:jc w:val="center"/>
        </w:trPr>
        <w:tc>
          <w:tcPr>
            <w:tcW w:w="1928" w:type="dxa"/>
            <w:tcBorders>
              <w:top w:val="nil"/>
              <w:left w:val="nil"/>
              <w:bottom w:val="single" w:sz="4" w:space="0" w:color="auto"/>
              <w:right w:val="nil"/>
            </w:tcBorders>
            <w:shd w:val="clear" w:color="auto" w:fill="auto"/>
            <w:noWrap/>
            <w:vAlign w:val="bottom"/>
          </w:tcPr>
          <w:p w:rsidR="00477836" w:rsidRPr="009670A7" w:rsidRDefault="00477836" w:rsidP="005D74AE">
            <w:pPr>
              <w:rPr>
                <w:rFonts w:ascii="Cambria Math" w:hAnsi="Cambria Math" w:cs="Calibri"/>
                <w:sz w:val="20"/>
                <w:szCs w:val="20"/>
                <w:lang w:val="en-US"/>
              </w:rPr>
            </w:pPr>
            <w:r w:rsidRPr="009670A7">
              <w:rPr>
                <w:rFonts w:ascii="Cambria Math" w:hAnsi="Cambria Math" w:cs="Calibri"/>
                <w:sz w:val="20"/>
                <w:szCs w:val="20"/>
                <w:lang w:val="en-US"/>
              </w:rPr>
              <w:t>N (w/controls)</w:t>
            </w:r>
          </w:p>
        </w:tc>
        <w:tc>
          <w:tcPr>
            <w:tcW w:w="749"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922</w:t>
            </w:r>
          </w:p>
        </w:tc>
        <w:tc>
          <w:tcPr>
            <w:tcW w:w="1403"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909</w:t>
            </w:r>
          </w:p>
        </w:tc>
        <w:tc>
          <w:tcPr>
            <w:tcW w:w="1334"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865</w:t>
            </w:r>
          </w:p>
        </w:tc>
        <w:tc>
          <w:tcPr>
            <w:tcW w:w="1200"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865</w:t>
            </w:r>
          </w:p>
        </w:tc>
        <w:tc>
          <w:tcPr>
            <w:tcW w:w="1200"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865</w:t>
            </w:r>
          </w:p>
        </w:tc>
        <w:tc>
          <w:tcPr>
            <w:tcW w:w="1200"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865</w:t>
            </w:r>
          </w:p>
        </w:tc>
        <w:tc>
          <w:tcPr>
            <w:tcW w:w="1250"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293</w:t>
            </w:r>
          </w:p>
        </w:tc>
        <w:tc>
          <w:tcPr>
            <w:tcW w:w="1200" w:type="dxa"/>
            <w:tcBorders>
              <w:top w:val="nil"/>
              <w:left w:val="nil"/>
              <w:bottom w:val="single" w:sz="4" w:space="0" w:color="auto"/>
              <w:right w:val="nil"/>
            </w:tcBorders>
            <w:shd w:val="clear" w:color="auto" w:fill="auto"/>
            <w:noWrap/>
            <w:vAlign w:val="bottom"/>
          </w:tcPr>
          <w:p w:rsidR="00477836" w:rsidRPr="009670A7" w:rsidRDefault="00477836" w:rsidP="005D74AE">
            <w:pPr>
              <w:jc w:val="center"/>
              <w:rPr>
                <w:rFonts w:ascii="Cambria Math" w:hAnsi="Cambria Math" w:cs="Calibri"/>
                <w:sz w:val="20"/>
                <w:szCs w:val="20"/>
                <w:lang w:val="en-US"/>
              </w:rPr>
            </w:pPr>
            <w:r w:rsidRPr="009670A7">
              <w:rPr>
                <w:rFonts w:ascii="Cambria Math" w:hAnsi="Cambria Math" w:cs="Calibri"/>
                <w:sz w:val="20"/>
                <w:szCs w:val="20"/>
                <w:lang w:val="en-US"/>
              </w:rPr>
              <w:t>293</w:t>
            </w:r>
          </w:p>
        </w:tc>
      </w:tr>
      <w:tr w:rsidR="00477836" w:rsidRPr="009670A7" w:rsidTr="005D74AE">
        <w:trPr>
          <w:trHeight w:val="300"/>
          <w:jc w:val="center"/>
        </w:trPr>
        <w:tc>
          <w:tcPr>
            <w:tcW w:w="11464" w:type="dxa"/>
            <w:gridSpan w:val="9"/>
            <w:tcBorders>
              <w:top w:val="single" w:sz="4" w:space="0" w:color="auto"/>
              <w:left w:val="nil"/>
              <w:bottom w:val="nil"/>
              <w:right w:val="nil"/>
            </w:tcBorders>
            <w:shd w:val="clear" w:color="auto" w:fill="auto"/>
            <w:noWrap/>
            <w:vAlign w:val="bottom"/>
          </w:tcPr>
          <w:p w:rsidR="00477836" w:rsidRPr="009670A7" w:rsidRDefault="00477836" w:rsidP="00BE7FE7">
            <w:pPr>
              <w:rPr>
                <w:rFonts w:ascii="Cambria Math" w:hAnsi="Cambria Math" w:cs="Calibri"/>
                <w:sz w:val="20"/>
                <w:szCs w:val="20"/>
                <w:lang w:val="en-US"/>
              </w:rPr>
            </w:pPr>
            <w:r w:rsidRPr="009670A7">
              <w:rPr>
                <w:rFonts w:ascii="Cambria Math" w:hAnsi="Cambria Math" w:cs="Calibri"/>
                <w:sz w:val="20"/>
                <w:szCs w:val="20"/>
                <w:lang w:val="en-US"/>
              </w:rPr>
              <w:t xml:space="preserve">Note: See Table </w:t>
            </w:r>
            <w:r w:rsidR="00BE7FE7">
              <w:rPr>
                <w:rFonts w:ascii="Cambria Math" w:hAnsi="Cambria Math" w:cs="Calibri"/>
                <w:sz w:val="20"/>
                <w:szCs w:val="20"/>
                <w:lang w:val="en-US"/>
              </w:rPr>
              <w:t>1</w:t>
            </w:r>
            <w:r w:rsidRPr="009670A7">
              <w:rPr>
                <w:rFonts w:ascii="Cambria Math" w:hAnsi="Cambria Math" w:cs="Calibri"/>
                <w:sz w:val="20"/>
                <w:szCs w:val="20"/>
                <w:lang w:val="en-US"/>
              </w:rPr>
              <w:t>.</w:t>
            </w:r>
          </w:p>
        </w:tc>
      </w:tr>
    </w:tbl>
    <w:p w:rsidR="00FF55E8" w:rsidRPr="009670A7" w:rsidRDefault="00FF55E8" w:rsidP="00151F4E">
      <w:pPr>
        <w:jc w:val="both"/>
        <w:rPr>
          <w:rFonts w:ascii="Cambria Math" w:hAnsi="Cambria Math"/>
          <w:b/>
          <w:sz w:val="20"/>
          <w:szCs w:val="20"/>
          <w:lang w:val="en-US"/>
        </w:rPr>
      </w:pPr>
    </w:p>
    <w:p w:rsidR="00FF55E8" w:rsidRPr="009670A7" w:rsidRDefault="00FF55E8" w:rsidP="00151F4E">
      <w:pPr>
        <w:jc w:val="both"/>
        <w:rPr>
          <w:rFonts w:ascii="Cambria Math" w:hAnsi="Cambria Math"/>
          <w:b/>
          <w:sz w:val="20"/>
          <w:szCs w:val="20"/>
          <w:lang w:val="en-US"/>
        </w:rPr>
      </w:pPr>
    </w:p>
    <w:p w:rsidR="00FF55E8" w:rsidRPr="009670A7" w:rsidRDefault="00FF55E8" w:rsidP="00151F4E">
      <w:pPr>
        <w:jc w:val="both"/>
        <w:rPr>
          <w:rFonts w:ascii="Cambria Math" w:hAnsi="Cambria Math"/>
          <w:b/>
          <w:sz w:val="20"/>
          <w:szCs w:val="20"/>
          <w:lang w:val="en-US"/>
        </w:rPr>
      </w:pPr>
    </w:p>
    <w:p w:rsidR="00FF55E8" w:rsidRPr="009670A7" w:rsidRDefault="00FF55E8" w:rsidP="00151F4E">
      <w:pPr>
        <w:jc w:val="both"/>
        <w:rPr>
          <w:rFonts w:ascii="Cambria Math" w:hAnsi="Cambria Math"/>
          <w:b/>
          <w:sz w:val="20"/>
          <w:szCs w:val="20"/>
          <w:lang w:val="en-US"/>
        </w:rPr>
      </w:pPr>
    </w:p>
    <w:tbl>
      <w:tblPr>
        <w:tblW w:w="9399" w:type="dxa"/>
        <w:jc w:val="center"/>
        <w:tblInd w:w="-232" w:type="dxa"/>
        <w:tblLook w:val="04A0" w:firstRow="1" w:lastRow="0" w:firstColumn="1" w:lastColumn="0" w:noHBand="0" w:noVBand="1"/>
      </w:tblPr>
      <w:tblGrid>
        <w:gridCol w:w="2165"/>
        <w:gridCol w:w="1603"/>
        <w:gridCol w:w="1338"/>
        <w:gridCol w:w="926"/>
        <w:gridCol w:w="1293"/>
        <w:gridCol w:w="2074"/>
      </w:tblGrid>
      <w:tr w:rsidR="00D92941" w:rsidRPr="009670A7" w:rsidTr="005D74AE">
        <w:trPr>
          <w:trHeight w:val="288"/>
          <w:jc w:val="center"/>
        </w:trPr>
        <w:tc>
          <w:tcPr>
            <w:tcW w:w="9399" w:type="dxa"/>
            <w:gridSpan w:val="6"/>
            <w:tcBorders>
              <w:top w:val="single" w:sz="4" w:space="0" w:color="auto"/>
              <w:left w:val="nil"/>
              <w:right w:val="nil"/>
            </w:tcBorders>
            <w:shd w:val="clear" w:color="auto" w:fill="auto"/>
            <w:noWrap/>
            <w:vAlign w:val="bottom"/>
          </w:tcPr>
          <w:p w:rsidR="00D92941" w:rsidRPr="009670A7" w:rsidRDefault="00D92941" w:rsidP="005D74AE">
            <w:pPr>
              <w:jc w:val="both"/>
              <w:rPr>
                <w:rFonts w:ascii="Cambria Math" w:hAnsi="Cambria Math"/>
                <w:b/>
                <w:sz w:val="20"/>
                <w:szCs w:val="20"/>
                <w:lang w:val="en-US"/>
              </w:rPr>
            </w:pPr>
            <w:r w:rsidRPr="009670A7">
              <w:rPr>
                <w:rFonts w:ascii="Cambria Math" w:hAnsi="Cambria Math"/>
                <w:b/>
                <w:sz w:val="20"/>
                <w:szCs w:val="20"/>
                <w:lang w:val="en-US"/>
              </w:rPr>
              <w:lastRenderedPageBreak/>
              <w:t>Table B5. Protective behaviors in general</w:t>
            </w:r>
          </w:p>
          <w:p w:rsidR="00D92941" w:rsidRPr="009670A7" w:rsidRDefault="00D92941" w:rsidP="005D74AE">
            <w:pPr>
              <w:jc w:val="both"/>
              <w:rPr>
                <w:rFonts w:ascii="Cambria Math" w:hAnsi="Cambria Math"/>
                <w:sz w:val="20"/>
                <w:szCs w:val="20"/>
                <w:lang w:val="en-US"/>
              </w:rPr>
            </w:pPr>
          </w:p>
        </w:tc>
      </w:tr>
      <w:tr w:rsidR="00D92941" w:rsidRPr="009670A7" w:rsidTr="005D74AE">
        <w:trPr>
          <w:trHeight w:val="288"/>
          <w:jc w:val="center"/>
        </w:trPr>
        <w:tc>
          <w:tcPr>
            <w:tcW w:w="2165" w:type="dxa"/>
            <w:tcBorders>
              <w:top w:val="nil"/>
              <w:left w:val="nil"/>
              <w:bottom w:val="single" w:sz="4" w:space="0" w:color="auto"/>
              <w:right w:val="nil"/>
            </w:tcBorders>
            <w:shd w:val="clear" w:color="auto" w:fill="auto"/>
            <w:noWrap/>
            <w:vAlign w:val="bottom"/>
            <w:hideMark/>
          </w:tcPr>
          <w:p w:rsidR="00D92941" w:rsidRPr="009670A7" w:rsidRDefault="00D92941" w:rsidP="005D74AE">
            <w:pPr>
              <w:rPr>
                <w:rFonts w:ascii="Cambria Math" w:hAnsi="Cambria Math"/>
                <w:sz w:val="20"/>
                <w:szCs w:val="20"/>
                <w:lang w:val="en-US"/>
              </w:rPr>
            </w:pPr>
          </w:p>
        </w:tc>
        <w:tc>
          <w:tcPr>
            <w:tcW w:w="160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Hand sanitizer</w:t>
            </w:r>
          </w:p>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338"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Face masks</w:t>
            </w:r>
          </w:p>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26"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Gloves</w:t>
            </w:r>
          </w:p>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29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Socializing outdoors</w:t>
            </w:r>
          </w:p>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2074"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Meeting ≥ 7 people</w:t>
            </w:r>
          </w:p>
          <w:p w:rsidR="00D92941" w:rsidRPr="009670A7" w:rsidRDefault="00D92941" w:rsidP="005D74AE">
            <w:pPr>
              <w:jc w:val="center"/>
              <w:rPr>
                <w:rFonts w:ascii="Cambria Math" w:hAnsi="Cambria Math"/>
                <w:b/>
                <w:sz w:val="20"/>
                <w:szCs w:val="20"/>
                <w:lang w:val="en-US"/>
              </w:rPr>
            </w:pPr>
            <w:r w:rsidRPr="009670A7">
              <w:rPr>
                <w:rFonts w:ascii="Cambria Math" w:hAnsi="Cambria Math"/>
                <w:b/>
                <w:sz w:val="20"/>
                <w:szCs w:val="20"/>
                <w:lang w:val="en-US"/>
              </w:rPr>
              <w:t>(0-1)</w:t>
            </w:r>
          </w:p>
        </w:tc>
      </w:tr>
      <w:tr w:rsidR="00D92941" w:rsidRPr="009670A7" w:rsidTr="005D74AE">
        <w:trPr>
          <w:trHeight w:val="288"/>
          <w:jc w:val="center"/>
        </w:trPr>
        <w:tc>
          <w:tcPr>
            <w:tcW w:w="2165"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603"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338"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926"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293"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2074"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Mean for Men</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0.805</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0.663</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0.616</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0.712</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0.033</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N for Men</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704</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427</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427</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Mean for Women</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0.890</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0.589</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0.616</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0.782</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0.038</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N for Women</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504</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504</w:t>
            </w:r>
          </w:p>
        </w:tc>
      </w:tr>
      <w:tr w:rsidR="00D92941" w:rsidRPr="009670A7" w:rsidTr="005D74AE">
        <w:trPr>
          <w:trHeight w:val="288"/>
          <w:jc w:val="center"/>
        </w:trPr>
        <w:tc>
          <w:tcPr>
            <w:tcW w:w="2165"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60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338"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926"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129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c>
          <w:tcPr>
            <w:tcW w:w="2074"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p>
        </w:tc>
      </w:tr>
      <w:tr w:rsidR="00D92941" w:rsidRPr="009670A7" w:rsidTr="005D74AE">
        <w:trPr>
          <w:trHeight w:val="288"/>
          <w:jc w:val="center"/>
        </w:trPr>
        <w:tc>
          <w:tcPr>
            <w:tcW w:w="2165"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Diff.</w:t>
            </w:r>
          </w:p>
        </w:tc>
        <w:tc>
          <w:tcPr>
            <w:tcW w:w="1603"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0.085</w:t>
            </w:r>
          </w:p>
        </w:tc>
        <w:tc>
          <w:tcPr>
            <w:tcW w:w="1338"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-0.074</w:t>
            </w:r>
          </w:p>
        </w:tc>
        <w:tc>
          <w:tcPr>
            <w:tcW w:w="926"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-0.001</w:t>
            </w:r>
          </w:p>
        </w:tc>
        <w:tc>
          <w:tcPr>
            <w:tcW w:w="1293"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0.070</w:t>
            </w:r>
          </w:p>
        </w:tc>
        <w:tc>
          <w:tcPr>
            <w:tcW w:w="2074" w:type="dxa"/>
            <w:tcBorders>
              <w:top w:val="single" w:sz="4" w:space="0" w:color="auto"/>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0.005</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Adj. diff.</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0.084</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-0.070</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0.070</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0.008</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 Diff.</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10.5%</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-11.2%</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-0.1%</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9.8%</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15.0%</w:t>
            </w:r>
          </w:p>
        </w:tc>
      </w:tr>
      <w:tr w:rsidR="00D92941" w:rsidRPr="009670A7" w:rsidTr="005D74AE">
        <w:trPr>
          <w:trHeight w:val="288"/>
          <w:jc w:val="center"/>
        </w:trPr>
        <w:tc>
          <w:tcPr>
            <w:tcW w:w="2165"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Adj. % diff.</w:t>
            </w:r>
          </w:p>
        </w:tc>
        <w:tc>
          <w:tcPr>
            <w:tcW w:w="160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10.4%</w:t>
            </w:r>
          </w:p>
        </w:tc>
        <w:tc>
          <w:tcPr>
            <w:tcW w:w="1338"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-10.6%</w:t>
            </w:r>
          </w:p>
        </w:tc>
        <w:tc>
          <w:tcPr>
            <w:tcW w:w="926"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-2.6%</w:t>
            </w:r>
          </w:p>
        </w:tc>
        <w:tc>
          <w:tcPr>
            <w:tcW w:w="1293"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9.8%</w:t>
            </w:r>
          </w:p>
        </w:tc>
        <w:tc>
          <w:tcPr>
            <w:tcW w:w="2074" w:type="dxa"/>
            <w:tcBorders>
              <w:top w:val="nil"/>
              <w:left w:val="nil"/>
              <w:bottom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24.4%</w:t>
            </w:r>
          </w:p>
        </w:tc>
      </w:tr>
      <w:tr w:rsidR="00D92941" w:rsidRPr="009670A7" w:rsidTr="005D74AE">
        <w:trPr>
          <w:trHeight w:val="288"/>
          <w:jc w:val="center"/>
        </w:trPr>
        <w:tc>
          <w:tcPr>
            <w:tcW w:w="2165"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p-value diff.</w:t>
            </w:r>
          </w:p>
        </w:tc>
        <w:tc>
          <w:tcPr>
            <w:tcW w:w="1603"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0.000</w:t>
            </w:r>
          </w:p>
        </w:tc>
        <w:tc>
          <w:tcPr>
            <w:tcW w:w="1338"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0.003</w:t>
            </w:r>
          </w:p>
        </w:tc>
        <w:tc>
          <w:tcPr>
            <w:tcW w:w="926"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0.972</w:t>
            </w:r>
          </w:p>
        </w:tc>
        <w:tc>
          <w:tcPr>
            <w:tcW w:w="1293"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0.015</w:t>
            </w:r>
          </w:p>
        </w:tc>
        <w:tc>
          <w:tcPr>
            <w:tcW w:w="2074" w:type="dxa"/>
            <w:tcBorders>
              <w:top w:val="nil"/>
              <w:left w:val="nil"/>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0.685</w:t>
            </w:r>
          </w:p>
        </w:tc>
      </w:tr>
      <w:tr w:rsidR="00D92941" w:rsidRPr="009670A7" w:rsidTr="005D74AE">
        <w:trPr>
          <w:trHeight w:val="288"/>
          <w:jc w:val="center"/>
        </w:trPr>
        <w:tc>
          <w:tcPr>
            <w:tcW w:w="2165"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p-value adj. diff.</w:t>
            </w:r>
          </w:p>
        </w:tc>
        <w:tc>
          <w:tcPr>
            <w:tcW w:w="160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0.000</w:t>
            </w:r>
          </w:p>
        </w:tc>
        <w:tc>
          <w:tcPr>
            <w:tcW w:w="1338"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0.006</w:t>
            </w:r>
          </w:p>
        </w:tc>
        <w:tc>
          <w:tcPr>
            <w:tcW w:w="926"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0.532</w:t>
            </w:r>
          </w:p>
        </w:tc>
        <w:tc>
          <w:tcPr>
            <w:tcW w:w="129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0.014</w:t>
            </w:r>
          </w:p>
        </w:tc>
        <w:tc>
          <w:tcPr>
            <w:tcW w:w="2074"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i/>
                <w:sz w:val="20"/>
                <w:szCs w:val="20"/>
                <w:lang w:val="en-US"/>
              </w:rPr>
            </w:pPr>
            <w:r w:rsidRPr="009670A7">
              <w:rPr>
                <w:rFonts w:ascii="Cambria Math" w:hAnsi="Cambria Math"/>
                <w:i/>
                <w:sz w:val="20"/>
                <w:szCs w:val="20"/>
                <w:lang w:val="en-US"/>
              </w:rPr>
              <w:t>0.532</w:t>
            </w:r>
          </w:p>
        </w:tc>
      </w:tr>
      <w:tr w:rsidR="00D92941" w:rsidRPr="009670A7" w:rsidTr="005D74AE">
        <w:trPr>
          <w:trHeight w:val="288"/>
          <w:jc w:val="center"/>
        </w:trPr>
        <w:tc>
          <w:tcPr>
            <w:tcW w:w="2165"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N (w/o controls)</w:t>
            </w:r>
          </w:p>
        </w:tc>
        <w:tc>
          <w:tcPr>
            <w:tcW w:w="1603"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1338"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926"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1,461</w:t>
            </w:r>
          </w:p>
        </w:tc>
        <w:tc>
          <w:tcPr>
            <w:tcW w:w="1293"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931</w:t>
            </w:r>
          </w:p>
        </w:tc>
        <w:tc>
          <w:tcPr>
            <w:tcW w:w="2074" w:type="dxa"/>
            <w:tcBorders>
              <w:top w:val="single" w:sz="4" w:space="0" w:color="auto"/>
              <w:left w:val="nil"/>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931</w:t>
            </w:r>
          </w:p>
        </w:tc>
      </w:tr>
      <w:tr w:rsidR="00D92941" w:rsidRPr="009670A7" w:rsidTr="005D74AE">
        <w:trPr>
          <w:trHeight w:val="288"/>
          <w:jc w:val="center"/>
        </w:trPr>
        <w:tc>
          <w:tcPr>
            <w:tcW w:w="2165"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N (w/ controls)</w:t>
            </w:r>
          </w:p>
        </w:tc>
        <w:tc>
          <w:tcPr>
            <w:tcW w:w="160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1338"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926"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1,458</w:t>
            </w:r>
          </w:p>
        </w:tc>
        <w:tc>
          <w:tcPr>
            <w:tcW w:w="1293"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931</w:t>
            </w:r>
          </w:p>
        </w:tc>
        <w:tc>
          <w:tcPr>
            <w:tcW w:w="2074" w:type="dxa"/>
            <w:tcBorders>
              <w:top w:val="nil"/>
              <w:left w:val="nil"/>
              <w:bottom w:val="single" w:sz="4" w:space="0" w:color="auto"/>
              <w:right w:val="nil"/>
            </w:tcBorders>
            <w:shd w:val="clear" w:color="auto" w:fill="auto"/>
            <w:noWrap/>
            <w:vAlign w:val="bottom"/>
            <w:hideMark/>
          </w:tcPr>
          <w:p w:rsidR="00D92941" w:rsidRPr="009670A7" w:rsidRDefault="00D92941" w:rsidP="005D74AE">
            <w:pPr>
              <w:jc w:val="center"/>
              <w:rPr>
                <w:rFonts w:ascii="Cambria Math" w:hAnsi="Cambria Math"/>
                <w:sz w:val="20"/>
                <w:szCs w:val="20"/>
                <w:lang w:val="en-US"/>
              </w:rPr>
            </w:pPr>
            <w:r w:rsidRPr="009670A7">
              <w:rPr>
                <w:rFonts w:ascii="Cambria Math" w:hAnsi="Cambria Math"/>
                <w:sz w:val="20"/>
                <w:szCs w:val="20"/>
                <w:lang w:val="en-US"/>
              </w:rPr>
              <w:t>931</w:t>
            </w:r>
          </w:p>
        </w:tc>
      </w:tr>
      <w:tr w:rsidR="00D92941" w:rsidRPr="009670A7" w:rsidTr="005D74AE">
        <w:trPr>
          <w:trHeight w:val="288"/>
          <w:jc w:val="center"/>
        </w:trPr>
        <w:tc>
          <w:tcPr>
            <w:tcW w:w="9399" w:type="dxa"/>
            <w:gridSpan w:val="6"/>
            <w:tcBorders>
              <w:top w:val="single" w:sz="4" w:space="0" w:color="auto"/>
              <w:left w:val="nil"/>
              <w:right w:val="nil"/>
            </w:tcBorders>
            <w:shd w:val="clear" w:color="auto" w:fill="auto"/>
            <w:noWrap/>
            <w:vAlign w:val="bottom"/>
          </w:tcPr>
          <w:p w:rsidR="00D92941" w:rsidRPr="009670A7" w:rsidRDefault="00D92941" w:rsidP="005D74AE">
            <w:pPr>
              <w:rPr>
                <w:rFonts w:ascii="Cambria Math" w:hAnsi="Cambria Math"/>
                <w:sz w:val="20"/>
                <w:szCs w:val="20"/>
                <w:lang w:val="en-US"/>
              </w:rPr>
            </w:pPr>
            <w:r w:rsidRPr="009670A7">
              <w:rPr>
                <w:rFonts w:ascii="Cambria Math" w:hAnsi="Cambria Math"/>
                <w:sz w:val="20"/>
                <w:szCs w:val="20"/>
                <w:lang w:val="en-US"/>
              </w:rPr>
              <w:t>Note: See Table 1.</w:t>
            </w:r>
          </w:p>
        </w:tc>
      </w:tr>
    </w:tbl>
    <w:p w:rsidR="00FF55E8" w:rsidRPr="009670A7" w:rsidRDefault="00FF55E8" w:rsidP="00151F4E">
      <w:pPr>
        <w:jc w:val="both"/>
        <w:rPr>
          <w:rFonts w:ascii="Cambria Math" w:hAnsi="Cambria Math"/>
          <w:b/>
          <w:sz w:val="20"/>
          <w:szCs w:val="20"/>
          <w:lang w:val="en-US"/>
        </w:rPr>
      </w:pPr>
    </w:p>
    <w:p w:rsidR="009670A7" w:rsidRDefault="009670A7" w:rsidP="00151F4E">
      <w:pPr>
        <w:jc w:val="both"/>
        <w:rPr>
          <w:rFonts w:ascii="Cambria Math" w:hAnsi="Cambria Math"/>
          <w:b/>
          <w:sz w:val="20"/>
          <w:szCs w:val="20"/>
          <w:lang w:val="en-US"/>
        </w:rPr>
      </w:pPr>
    </w:p>
    <w:p w:rsidR="000F39AB" w:rsidRDefault="000F39AB" w:rsidP="00151F4E">
      <w:pPr>
        <w:jc w:val="both"/>
        <w:rPr>
          <w:rFonts w:ascii="Cambria Math" w:hAnsi="Cambria Math"/>
          <w:b/>
          <w:sz w:val="20"/>
          <w:szCs w:val="20"/>
          <w:lang w:val="en-US"/>
        </w:rPr>
      </w:pPr>
    </w:p>
    <w:p w:rsidR="000F39AB" w:rsidRPr="009670A7" w:rsidRDefault="000F39AB" w:rsidP="00151F4E">
      <w:pPr>
        <w:jc w:val="both"/>
        <w:rPr>
          <w:rFonts w:ascii="Cambria Math" w:hAnsi="Cambria Math"/>
          <w:b/>
          <w:sz w:val="20"/>
          <w:szCs w:val="20"/>
          <w:lang w:val="en-US"/>
        </w:rPr>
      </w:pPr>
    </w:p>
    <w:tbl>
      <w:tblPr>
        <w:tblW w:w="8197" w:type="dxa"/>
        <w:jc w:val="center"/>
        <w:tblLook w:val="04A0" w:firstRow="1" w:lastRow="0" w:firstColumn="1" w:lastColumn="0" w:noHBand="0" w:noVBand="1"/>
      </w:tblPr>
      <w:tblGrid>
        <w:gridCol w:w="3700"/>
        <w:gridCol w:w="1059"/>
        <w:gridCol w:w="926"/>
        <w:gridCol w:w="1095"/>
        <w:gridCol w:w="1417"/>
      </w:tblGrid>
      <w:tr w:rsidR="00E24285" w:rsidRPr="009670A7" w:rsidTr="005D74AE">
        <w:trPr>
          <w:trHeight w:val="288"/>
          <w:jc w:val="center"/>
        </w:trPr>
        <w:tc>
          <w:tcPr>
            <w:tcW w:w="8197" w:type="dxa"/>
            <w:gridSpan w:val="5"/>
            <w:tcBorders>
              <w:top w:val="single" w:sz="4" w:space="0" w:color="auto"/>
              <w:left w:val="nil"/>
              <w:right w:val="nil"/>
            </w:tcBorders>
            <w:shd w:val="clear" w:color="auto" w:fill="auto"/>
            <w:noWrap/>
            <w:vAlign w:val="bottom"/>
          </w:tcPr>
          <w:p w:rsidR="00E24285" w:rsidRPr="009670A7" w:rsidRDefault="00E24285" w:rsidP="005D74AE">
            <w:pPr>
              <w:jc w:val="both"/>
              <w:rPr>
                <w:rFonts w:ascii="Cambria Math" w:hAnsi="Cambria Math"/>
                <w:b/>
                <w:sz w:val="20"/>
                <w:szCs w:val="20"/>
                <w:lang w:val="en-US"/>
              </w:rPr>
            </w:pPr>
            <w:r w:rsidRPr="009670A7">
              <w:rPr>
                <w:rFonts w:ascii="Cambria Math" w:hAnsi="Cambria Math"/>
                <w:b/>
                <w:sz w:val="20"/>
                <w:szCs w:val="20"/>
                <w:lang w:val="en-US"/>
              </w:rPr>
              <w:t>Table B6. Protective behaviors when going out</w:t>
            </w:r>
          </w:p>
          <w:p w:rsidR="00E24285" w:rsidRPr="009670A7" w:rsidRDefault="00E24285" w:rsidP="005D74AE">
            <w:pPr>
              <w:jc w:val="both"/>
              <w:rPr>
                <w:rFonts w:ascii="Cambria Math" w:hAnsi="Cambria Math"/>
                <w:sz w:val="20"/>
                <w:szCs w:val="20"/>
                <w:lang w:val="en-US"/>
              </w:rPr>
            </w:pPr>
          </w:p>
        </w:tc>
      </w:tr>
      <w:tr w:rsidR="00E24285" w:rsidRPr="009670A7" w:rsidTr="005D74AE">
        <w:trPr>
          <w:trHeight w:val="288"/>
          <w:jc w:val="center"/>
        </w:trPr>
        <w:tc>
          <w:tcPr>
            <w:tcW w:w="3700" w:type="dxa"/>
            <w:tcBorders>
              <w:top w:val="nil"/>
              <w:left w:val="nil"/>
              <w:bottom w:val="single" w:sz="4" w:space="0" w:color="auto"/>
              <w:right w:val="nil"/>
            </w:tcBorders>
            <w:shd w:val="clear" w:color="auto" w:fill="auto"/>
            <w:noWrap/>
            <w:vAlign w:val="bottom"/>
            <w:hideMark/>
          </w:tcPr>
          <w:p w:rsidR="00E24285" w:rsidRPr="009670A7" w:rsidRDefault="00E24285" w:rsidP="005D74AE">
            <w:pPr>
              <w:rPr>
                <w:rFonts w:ascii="Cambria Math" w:hAnsi="Cambria Math"/>
                <w:b/>
                <w:sz w:val="20"/>
                <w:szCs w:val="20"/>
                <w:lang w:val="en-US"/>
              </w:rPr>
            </w:pPr>
          </w:p>
        </w:tc>
        <w:tc>
          <w:tcPr>
            <w:tcW w:w="1059"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Face</w:t>
            </w:r>
          </w:p>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Covering</w:t>
            </w:r>
          </w:p>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926"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Gloves</w:t>
            </w:r>
          </w:p>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095"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Distance</w:t>
            </w:r>
          </w:p>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417"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Wash hands</w:t>
            </w:r>
          </w:p>
          <w:p w:rsidR="00E24285" w:rsidRPr="009670A7" w:rsidRDefault="00E24285" w:rsidP="005D74AE">
            <w:pPr>
              <w:jc w:val="center"/>
              <w:rPr>
                <w:rFonts w:ascii="Cambria Math" w:hAnsi="Cambria Math"/>
                <w:b/>
                <w:sz w:val="20"/>
                <w:szCs w:val="20"/>
                <w:lang w:val="en-US"/>
              </w:rPr>
            </w:pPr>
            <w:r w:rsidRPr="009670A7">
              <w:rPr>
                <w:rFonts w:ascii="Cambria Math" w:hAnsi="Cambria Math"/>
                <w:b/>
                <w:sz w:val="20"/>
                <w:szCs w:val="20"/>
                <w:lang w:val="en-US"/>
              </w:rPr>
              <w:t>(0-1)</w:t>
            </w:r>
          </w:p>
        </w:tc>
      </w:tr>
      <w:tr w:rsidR="00E24285" w:rsidRPr="009670A7" w:rsidTr="005D74AE">
        <w:trPr>
          <w:trHeight w:val="288"/>
          <w:jc w:val="center"/>
        </w:trPr>
        <w:tc>
          <w:tcPr>
            <w:tcW w:w="3700"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59"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926"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95"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417"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Mean for Men</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0.343</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0.191</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0.946</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0.906</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N for Men</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703</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Mean for Women</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0.359</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0.173</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0.956</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0.950</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N for Women</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757</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757</w:t>
            </w:r>
          </w:p>
        </w:tc>
      </w:tr>
      <w:tr w:rsidR="00E24285" w:rsidRPr="009670A7" w:rsidTr="005D74AE">
        <w:trPr>
          <w:trHeight w:val="288"/>
          <w:jc w:val="center"/>
        </w:trPr>
        <w:tc>
          <w:tcPr>
            <w:tcW w:w="3700"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59"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926"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095"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c>
          <w:tcPr>
            <w:tcW w:w="1417"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p>
        </w:tc>
      </w:tr>
      <w:tr w:rsidR="00E24285" w:rsidRPr="009670A7" w:rsidTr="005D74AE">
        <w:trPr>
          <w:trHeight w:val="288"/>
          <w:jc w:val="center"/>
        </w:trPr>
        <w:tc>
          <w:tcPr>
            <w:tcW w:w="3700"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Diff.</w:t>
            </w:r>
          </w:p>
        </w:tc>
        <w:tc>
          <w:tcPr>
            <w:tcW w:w="1059"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926"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-0.018</w:t>
            </w:r>
          </w:p>
        </w:tc>
        <w:tc>
          <w:tcPr>
            <w:tcW w:w="1095"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0.010</w:t>
            </w:r>
          </w:p>
        </w:tc>
        <w:tc>
          <w:tcPr>
            <w:tcW w:w="1417" w:type="dxa"/>
            <w:tcBorders>
              <w:top w:val="single" w:sz="4" w:space="0" w:color="auto"/>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0.044</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Adj. diff.</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-0.018</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0.006</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0.043</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 Diff.</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4.7%</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-9.4%</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1.1%</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4.9%</w:t>
            </w:r>
          </w:p>
        </w:tc>
      </w:tr>
      <w:tr w:rsidR="00E24285" w:rsidRPr="009670A7" w:rsidTr="005D74AE">
        <w:trPr>
          <w:trHeight w:val="288"/>
          <w:jc w:val="center"/>
        </w:trPr>
        <w:tc>
          <w:tcPr>
            <w:tcW w:w="3700"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Adj. % diff.</w:t>
            </w:r>
          </w:p>
        </w:tc>
        <w:tc>
          <w:tcPr>
            <w:tcW w:w="1059"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3.2%</w:t>
            </w:r>
          </w:p>
        </w:tc>
        <w:tc>
          <w:tcPr>
            <w:tcW w:w="926"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-9.4%</w:t>
            </w:r>
          </w:p>
        </w:tc>
        <w:tc>
          <w:tcPr>
            <w:tcW w:w="1095"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0.6%</w:t>
            </w:r>
          </w:p>
        </w:tc>
        <w:tc>
          <w:tcPr>
            <w:tcW w:w="1417" w:type="dxa"/>
            <w:tcBorders>
              <w:top w:val="nil"/>
              <w:left w:val="nil"/>
              <w:bottom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4.7%</w:t>
            </w:r>
          </w:p>
        </w:tc>
      </w:tr>
      <w:tr w:rsidR="00E24285" w:rsidRPr="009670A7" w:rsidTr="005D74AE">
        <w:trPr>
          <w:trHeight w:val="288"/>
          <w:jc w:val="center"/>
        </w:trPr>
        <w:tc>
          <w:tcPr>
            <w:tcW w:w="3700" w:type="dxa"/>
            <w:tcBorders>
              <w:top w:val="nil"/>
              <w:left w:val="nil"/>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p-value diff.</w:t>
            </w:r>
          </w:p>
        </w:tc>
        <w:tc>
          <w:tcPr>
            <w:tcW w:w="1059" w:type="dxa"/>
            <w:tcBorders>
              <w:top w:val="nil"/>
              <w:left w:val="nil"/>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0.510</w:t>
            </w:r>
          </w:p>
        </w:tc>
        <w:tc>
          <w:tcPr>
            <w:tcW w:w="926" w:type="dxa"/>
            <w:tcBorders>
              <w:top w:val="nil"/>
              <w:left w:val="nil"/>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0.385</w:t>
            </w:r>
          </w:p>
        </w:tc>
        <w:tc>
          <w:tcPr>
            <w:tcW w:w="1095" w:type="dxa"/>
            <w:tcBorders>
              <w:top w:val="nil"/>
              <w:left w:val="nil"/>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0.355</w:t>
            </w:r>
          </w:p>
        </w:tc>
        <w:tc>
          <w:tcPr>
            <w:tcW w:w="1417" w:type="dxa"/>
            <w:tcBorders>
              <w:top w:val="nil"/>
              <w:left w:val="nil"/>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0.001</w:t>
            </w:r>
          </w:p>
        </w:tc>
      </w:tr>
      <w:tr w:rsidR="00E24285" w:rsidRPr="009670A7" w:rsidTr="005D74AE">
        <w:trPr>
          <w:trHeight w:val="288"/>
          <w:jc w:val="center"/>
        </w:trPr>
        <w:tc>
          <w:tcPr>
            <w:tcW w:w="3700"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p-value adj. diff.</w:t>
            </w:r>
          </w:p>
        </w:tc>
        <w:tc>
          <w:tcPr>
            <w:tcW w:w="1059"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0.664</w:t>
            </w:r>
          </w:p>
        </w:tc>
        <w:tc>
          <w:tcPr>
            <w:tcW w:w="926"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0.377</w:t>
            </w:r>
          </w:p>
        </w:tc>
        <w:tc>
          <w:tcPr>
            <w:tcW w:w="1095"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0.586</w:t>
            </w:r>
          </w:p>
        </w:tc>
        <w:tc>
          <w:tcPr>
            <w:tcW w:w="1417"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i/>
                <w:sz w:val="20"/>
                <w:szCs w:val="20"/>
                <w:lang w:val="en-US"/>
              </w:rPr>
            </w:pPr>
            <w:r w:rsidRPr="009670A7">
              <w:rPr>
                <w:rFonts w:ascii="Cambria Math" w:hAnsi="Cambria Math"/>
                <w:i/>
                <w:sz w:val="20"/>
                <w:szCs w:val="20"/>
                <w:lang w:val="en-US"/>
              </w:rPr>
              <w:t>0.003</w:t>
            </w:r>
          </w:p>
        </w:tc>
      </w:tr>
      <w:tr w:rsidR="00E24285" w:rsidRPr="009670A7" w:rsidTr="005D74AE">
        <w:trPr>
          <w:trHeight w:val="288"/>
          <w:jc w:val="center"/>
        </w:trPr>
        <w:tc>
          <w:tcPr>
            <w:tcW w:w="3700" w:type="dxa"/>
            <w:tcBorders>
              <w:top w:val="single" w:sz="4" w:space="0" w:color="auto"/>
              <w:left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N (w/o controls)</w:t>
            </w:r>
          </w:p>
        </w:tc>
        <w:tc>
          <w:tcPr>
            <w:tcW w:w="1059" w:type="dxa"/>
            <w:tcBorders>
              <w:top w:val="single" w:sz="4" w:space="0" w:color="auto"/>
              <w:left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460</w:t>
            </w:r>
          </w:p>
        </w:tc>
        <w:tc>
          <w:tcPr>
            <w:tcW w:w="926" w:type="dxa"/>
            <w:tcBorders>
              <w:top w:val="single" w:sz="4" w:space="0" w:color="auto"/>
              <w:left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460</w:t>
            </w:r>
          </w:p>
        </w:tc>
        <w:tc>
          <w:tcPr>
            <w:tcW w:w="1095" w:type="dxa"/>
            <w:tcBorders>
              <w:top w:val="single" w:sz="4" w:space="0" w:color="auto"/>
              <w:left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460</w:t>
            </w:r>
          </w:p>
        </w:tc>
        <w:tc>
          <w:tcPr>
            <w:tcW w:w="1417" w:type="dxa"/>
            <w:tcBorders>
              <w:top w:val="single" w:sz="4" w:space="0" w:color="auto"/>
              <w:left w:val="nil"/>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460</w:t>
            </w:r>
          </w:p>
        </w:tc>
      </w:tr>
      <w:tr w:rsidR="00E24285" w:rsidRPr="009670A7" w:rsidTr="005D74AE">
        <w:trPr>
          <w:trHeight w:val="288"/>
          <w:jc w:val="center"/>
        </w:trPr>
        <w:tc>
          <w:tcPr>
            <w:tcW w:w="3700"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N (w/ controls)</w:t>
            </w:r>
          </w:p>
        </w:tc>
        <w:tc>
          <w:tcPr>
            <w:tcW w:w="1059"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926"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095"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417" w:type="dxa"/>
            <w:tcBorders>
              <w:top w:val="nil"/>
              <w:left w:val="nil"/>
              <w:bottom w:val="single" w:sz="4" w:space="0" w:color="auto"/>
              <w:right w:val="nil"/>
            </w:tcBorders>
            <w:shd w:val="clear" w:color="auto" w:fill="auto"/>
            <w:noWrap/>
            <w:vAlign w:val="bottom"/>
            <w:hideMark/>
          </w:tcPr>
          <w:p w:rsidR="00E24285" w:rsidRPr="009670A7" w:rsidRDefault="00E24285"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r>
      <w:tr w:rsidR="00E24285" w:rsidRPr="009670A7" w:rsidTr="005D74AE">
        <w:trPr>
          <w:trHeight w:val="288"/>
          <w:jc w:val="center"/>
        </w:trPr>
        <w:tc>
          <w:tcPr>
            <w:tcW w:w="8197" w:type="dxa"/>
            <w:gridSpan w:val="5"/>
            <w:tcBorders>
              <w:top w:val="single" w:sz="4" w:space="0" w:color="auto"/>
              <w:left w:val="nil"/>
              <w:right w:val="nil"/>
            </w:tcBorders>
            <w:shd w:val="clear" w:color="auto" w:fill="auto"/>
            <w:noWrap/>
            <w:vAlign w:val="bottom"/>
          </w:tcPr>
          <w:p w:rsidR="00E24285" w:rsidRPr="009670A7" w:rsidRDefault="00E24285" w:rsidP="00E24285">
            <w:pPr>
              <w:rPr>
                <w:rFonts w:ascii="Cambria Math" w:hAnsi="Cambria Math"/>
                <w:sz w:val="20"/>
                <w:szCs w:val="20"/>
                <w:lang w:val="en-US"/>
              </w:rPr>
            </w:pPr>
            <w:r w:rsidRPr="009670A7">
              <w:rPr>
                <w:rFonts w:ascii="Cambria Math" w:hAnsi="Cambria Math"/>
                <w:sz w:val="20"/>
                <w:szCs w:val="20"/>
                <w:lang w:val="en-US"/>
              </w:rPr>
              <w:t>Note: See Table 1.</w:t>
            </w:r>
          </w:p>
        </w:tc>
      </w:tr>
    </w:tbl>
    <w:p w:rsidR="00FF55E8" w:rsidRPr="009670A7" w:rsidRDefault="00FF55E8"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tbl>
      <w:tblPr>
        <w:tblW w:w="5437" w:type="dxa"/>
        <w:jc w:val="center"/>
        <w:tblInd w:w="-187" w:type="dxa"/>
        <w:tblLook w:val="04A0" w:firstRow="1" w:lastRow="0" w:firstColumn="1" w:lastColumn="0" w:noHBand="0" w:noVBand="1"/>
      </w:tblPr>
      <w:tblGrid>
        <w:gridCol w:w="2120"/>
        <w:gridCol w:w="1180"/>
        <w:gridCol w:w="1037"/>
        <w:gridCol w:w="1100"/>
      </w:tblGrid>
      <w:tr w:rsidR="00E6277C" w:rsidRPr="009670A7" w:rsidTr="005D74AE">
        <w:trPr>
          <w:trHeight w:val="288"/>
          <w:jc w:val="center"/>
        </w:trPr>
        <w:tc>
          <w:tcPr>
            <w:tcW w:w="5437" w:type="dxa"/>
            <w:gridSpan w:val="4"/>
            <w:tcBorders>
              <w:top w:val="single" w:sz="4" w:space="0" w:color="auto"/>
              <w:left w:val="nil"/>
              <w:right w:val="nil"/>
            </w:tcBorders>
            <w:shd w:val="clear" w:color="auto" w:fill="auto"/>
            <w:noWrap/>
            <w:vAlign w:val="bottom"/>
          </w:tcPr>
          <w:p w:rsidR="00E6277C" w:rsidRPr="009670A7" w:rsidRDefault="00E6277C" w:rsidP="005D74AE">
            <w:pPr>
              <w:jc w:val="both"/>
              <w:rPr>
                <w:rFonts w:ascii="Cambria Math" w:hAnsi="Cambria Math"/>
                <w:b/>
                <w:sz w:val="20"/>
                <w:szCs w:val="20"/>
                <w:lang w:val="en-US"/>
              </w:rPr>
            </w:pPr>
            <w:r w:rsidRPr="009670A7">
              <w:rPr>
                <w:rFonts w:ascii="Cambria Math" w:hAnsi="Cambria Math"/>
                <w:b/>
                <w:sz w:val="20"/>
                <w:szCs w:val="20"/>
                <w:lang w:val="en-US"/>
              </w:rPr>
              <w:lastRenderedPageBreak/>
              <w:t>Table B7. Protective behaviors on the job among individuals employed in Jan</w:t>
            </w:r>
            <w:r w:rsidR="002F6E2A" w:rsidRPr="009670A7">
              <w:rPr>
                <w:rFonts w:ascii="Cambria Math" w:hAnsi="Cambria Math"/>
                <w:b/>
                <w:sz w:val="20"/>
                <w:szCs w:val="20"/>
                <w:lang w:val="en-US"/>
              </w:rPr>
              <w:t xml:space="preserve">uary-February </w:t>
            </w:r>
            <w:r w:rsidRPr="009670A7">
              <w:rPr>
                <w:rFonts w:ascii="Cambria Math" w:hAnsi="Cambria Math"/>
                <w:b/>
                <w:sz w:val="20"/>
                <w:szCs w:val="20"/>
                <w:lang w:val="en-US"/>
              </w:rPr>
              <w:t>2020</w:t>
            </w:r>
            <w:r w:rsidR="002F6E2A" w:rsidRPr="009670A7">
              <w:rPr>
                <w:rFonts w:ascii="Cambria Math" w:hAnsi="Cambria Math"/>
                <w:b/>
                <w:sz w:val="20"/>
                <w:szCs w:val="20"/>
                <w:lang w:val="en-US"/>
              </w:rPr>
              <w:t>,</w:t>
            </w:r>
            <w:r w:rsidRPr="009670A7">
              <w:rPr>
                <w:rFonts w:ascii="Cambria Math" w:hAnsi="Cambria Math"/>
                <w:b/>
                <w:sz w:val="20"/>
                <w:szCs w:val="20"/>
                <w:lang w:val="en-US"/>
              </w:rPr>
              <w:t xml:space="preserve"> 18-64</w:t>
            </w:r>
          </w:p>
          <w:p w:rsidR="00E6277C" w:rsidRPr="009670A7" w:rsidRDefault="00E6277C" w:rsidP="005D74AE">
            <w:pPr>
              <w:jc w:val="both"/>
              <w:rPr>
                <w:rFonts w:ascii="Cambria Math" w:hAnsi="Cambria Math"/>
                <w:b/>
                <w:sz w:val="20"/>
                <w:szCs w:val="20"/>
                <w:lang w:val="en-US"/>
              </w:rPr>
            </w:pPr>
          </w:p>
        </w:tc>
      </w:tr>
      <w:tr w:rsidR="00E6277C" w:rsidRPr="009670A7" w:rsidTr="005D74AE">
        <w:trPr>
          <w:trHeight w:val="288"/>
          <w:jc w:val="center"/>
        </w:trPr>
        <w:tc>
          <w:tcPr>
            <w:tcW w:w="2120" w:type="dxa"/>
            <w:tcBorders>
              <w:left w:val="nil"/>
              <w:bottom w:val="single" w:sz="4" w:space="0" w:color="auto"/>
              <w:right w:val="nil"/>
            </w:tcBorders>
            <w:shd w:val="clear" w:color="auto" w:fill="auto"/>
            <w:noWrap/>
            <w:vAlign w:val="bottom"/>
            <w:hideMark/>
          </w:tcPr>
          <w:p w:rsidR="00E6277C" w:rsidRPr="009670A7" w:rsidRDefault="00E6277C" w:rsidP="005D74AE">
            <w:pPr>
              <w:rPr>
                <w:rFonts w:ascii="Cambria Math" w:hAnsi="Cambria Math"/>
                <w:sz w:val="20"/>
                <w:szCs w:val="20"/>
                <w:lang w:val="en-US"/>
              </w:rPr>
            </w:pPr>
          </w:p>
        </w:tc>
        <w:tc>
          <w:tcPr>
            <w:tcW w:w="1180" w:type="dxa"/>
            <w:tcBorders>
              <w:left w:val="nil"/>
              <w:bottom w:val="single" w:sz="4" w:space="0" w:color="auto"/>
              <w:right w:val="nil"/>
            </w:tcBorders>
            <w:shd w:val="clear" w:color="auto" w:fill="auto"/>
            <w:noWrap/>
            <w:vAlign w:val="center"/>
            <w:hideMark/>
          </w:tcPr>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Face covering at work</w:t>
            </w:r>
          </w:p>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037" w:type="dxa"/>
            <w:tcBorders>
              <w:left w:val="nil"/>
              <w:bottom w:val="single" w:sz="4" w:space="0" w:color="auto"/>
              <w:right w:val="nil"/>
            </w:tcBorders>
            <w:shd w:val="clear" w:color="auto" w:fill="auto"/>
            <w:noWrap/>
            <w:vAlign w:val="center"/>
            <w:hideMark/>
          </w:tcPr>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Gloves at work</w:t>
            </w:r>
          </w:p>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100" w:type="dxa"/>
            <w:tcBorders>
              <w:left w:val="nil"/>
              <w:bottom w:val="single" w:sz="4" w:space="0" w:color="auto"/>
              <w:right w:val="nil"/>
            </w:tcBorders>
            <w:shd w:val="clear" w:color="auto" w:fill="auto"/>
            <w:noWrap/>
            <w:vAlign w:val="center"/>
            <w:hideMark/>
          </w:tcPr>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Distance at work</w:t>
            </w:r>
          </w:p>
          <w:p w:rsidR="00E6277C" w:rsidRPr="009670A7" w:rsidRDefault="00E6277C" w:rsidP="005D74AE">
            <w:pPr>
              <w:jc w:val="center"/>
              <w:rPr>
                <w:rFonts w:ascii="Cambria Math" w:hAnsi="Cambria Math"/>
                <w:b/>
                <w:sz w:val="20"/>
                <w:szCs w:val="20"/>
                <w:lang w:val="en-US"/>
              </w:rPr>
            </w:pPr>
            <w:r w:rsidRPr="009670A7">
              <w:rPr>
                <w:rFonts w:ascii="Cambria Math" w:hAnsi="Cambria Math"/>
                <w:b/>
                <w:sz w:val="20"/>
                <w:szCs w:val="20"/>
                <w:lang w:val="en-US"/>
              </w:rPr>
              <w:t>(0-1)</w:t>
            </w:r>
          </w:p>
        </w:tc>
      </w:tr>
      <w:tr w:rsidR="00E6277C" w:rsidRPr="009670A7" w:rsidTr="005D74AE">
        <w:trPr>
          <w:trHeight w:val="288"/>
          <w:jc w:val="center"/>
        </w:trPr>
        <w:tc>
          <w:tcPr>
            <w:tcW w:w="212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8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0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Mean for Men</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0.419</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0.465</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0.684</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N for Men</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155</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155</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155</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Mean for Women</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0.403</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0.360</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0.655</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N for Women</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139</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139</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139</w:t>
            </w:r>
          </w:p>
        </w:tc>
      </w:tr>
      <w:tr w:rsidR="00E6277C" w:rsidRPr="009670A7" w:rsidTr="005D74AE">
        <w:trPr>
          <w:trHeight w:val="288"/>
          <w:jc w:val="center"/>
        </w:trPr>
        <w:tc>
          <w:tcPr>
            <w:tcW w:w="212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8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037"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c>
          <w:tcPr>
            <w:tcW w:w="110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p>
        </w:tc>
      </w:tr>
      <w:tr w:rsidR="00E6277C" w:rsidRPr="009670A7" w:rsidTr="005D74AE">
        <w:trPr>
          <w:trHeight w:val="288"/>
          <w:jc w:val="center"/>
        </w:trPr>
        <w:tc>
          <w:tcPr>
            <w:tcW w:w="212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Diff.</w:t>
            </w:r>
          </w:p>
        </w:tc>
        <w:tc>
          <w:tcPr>
            <w:tcW w:w="118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-0.016</w:t>
            </w:r>
          </w:p>
        </w:tc>
        <w:tc>
          <w:tcPr>
            <w:tcW w:w="1037"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-0.105</w:t>
            </w:r>
          </w:p>
        </w:tc>
        <w:tc>
          <w:tcPr>
            <w:tcW w:w="1100" w:type="dxa"/>
            <w:tcBorders>
              <w:top w:val="single" w:sz="4" w:space="0" w:color="auto"/>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-0.029</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Adj. diff.</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0.024</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-0.072</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-0.018</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 Diff.</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-3.8%</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-22.6%</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-4.2%</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Adj. % diff.</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5.7%</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-15.5%</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-2.6%</w:t>
            </w:r>
          </w:p>
        </w:tc>
      </w:tr>
      <w:tr w:rsidR="00E6277C" w:rsidRPr="009670A7" w:rsidTr="005D74AE">
        <w:trPr>
          <w:trHeight w:val="288"/>
          <w:jc w:val="center"/>
        </w:trPr>
        <w:tc>
          <w:tcPr>
            <w:tcW w:w="212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p-value diff.</w:t>
            </w:r>
          </w:p>
        </w:tc>
        <w:tc>
          <w:tcPr>
            <w:tcW w:w="118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0.775</w:t>
            </w:r>
          </w:p>
        </w:tc>
        <w:tc>
          <w:tcPr>
            <w:tcW w:w="1037"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0.068</w:t>
            </w:r>
          </w:p>
        </w:tc>
        <w:tc>
          <w:tcPr>
            <w:tcW w:w="1100" w:type="dxa"/>
            <w:tcBorders>
              <w:top w:val="nil"/>
              <w:left w:val="nil"/>
              <w:bottom w:val="nil"/>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0.597</w:t>
            </w:r>
          </w:p>
        </w:tc>
      </w:tr>
      <w:tr w:rsidR="00E6277C" w:rsidRPr="009670A7" w:rsidTr="005D74AE">
        <w:trPr>
          <w:trHeight w:val="288"/>
          <w:jc w:val="center"/>
        </w:trPr>
        <w:tc>
          <w:tcPr>
            <w:tcW w:w="212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p-value adj. diff.</w:t>
            </w:r>
          </w:p>
        </w:tc>
        <w:tc>
          <w:tcPr>
            <w:tcW w:w="118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0.695</w:t>
            </w:r>
          </w:p>
        </w:tc>
        <w:tc>
          <w:tcPr>
            <w:tcW w:w="1037"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0.237</w:t>
            </w:r>
          </w:p>
        </w:tc>
        <w:tc>
          <w:tcPr>
            <w:tcW w:w="110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i/>
                <w:sz w:val="20"/>
                <w:szCs w:val="20"/>
                <w:lang w:val="en-US"/>
              </w:rPr>
            </w:pPr>
            <w:r w:rsidRPr="009670A7">
              <w:rPr>
                <w:rFonts w:ascii="Cambria Math" w:hAnsi="Cambria Math"/>
                <w:i/>
                <w:sz w:val="20"/>
                <w:szCs w:val="20"/>
                <w:lang w:val="en-US"/>
              </w:rPr>
              <w:t>0.762</w:t>
            </w:r>
          </w:p>
        </w:tc>
      </w:tr>
      <w:tr w:rsidR="00E6277C" w:rsidRPr="009670A7" w:rsidTr="005D74AE">
        <w:trPr>
          <w:trHeight w:val="288"/>
          <w:jc w:val="center"/>
        </w:trPr>
        <w:tc>
          <w:tcPr>
            <w:tcW w:w="2120" w:type="dxa"/>
            <w:tcBorders>
              <w:top w:val="single" w:sz="4" w:space="0" w:color="auto"/>
              <w:left w:val="nil"/>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N (w/o controls)</w:t>
            </w:r>
          </w:p>
        </w:tc>
        <w:tc>
          <w:tcPr>
            <w:tcW w:w="1180" w:type="dxa"/>
            <w:tcBorders>
              <w:top w:val="single" w:sz="4" w:space="0" w:color="auto"/>
              <w:left w:val="nil"/>
              <w:right w:val="nil"/>
            </w:tcBorders>
            <w:shd w:val="clear" w:color="auto" w:fill="auto"/>
            <w:noWrap/>
            <w:vAlign w:val="bottom"/>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294</w:t>
            </w:r>
          </w:p>
        </w:tc>
        <w:tc>
          <w:tcPr>
            <w:tcW w:w="1037" w:type="dxa"/>
            <w:tcBorders>
              <w:top w:val="single" w:sz="4" w:space="0" w:color="auto"/>
              <w:left w:val="nil"/>
              <w:right w:val="nil"/>
            </w:tcBorders>
            <w:shd w:val="clear" w:color="auto" w:fill="auto"/>
            <w:noWrap/>
            <w:vAlign w:val="bottom"/>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294</w:t>
            </w:r>
          </w:p>
        </w:tc>
        <w:tc>
          <w:tcPr>
            <w:tcW w:w="1100" w:type="dxa"/>
            <w:tcBorders>
              <w:top w:val="single" w:sz="4" w:space="0" w:color="auto"/>
              <w:left w:val="nil"/>
              <w:right w:val="nil"/>
            </w:tcBorders>
            <w:shd w:val="clear" w:color="auto" w:fill="auto"/>
            <w:noWrap/>
            <w:vAlign w:val="bottom"/>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294</w:t>
            </w:r>
          </w:p>
        </w:tc>
      </w:tr>
      <w:tr w:rsidR="00E6277C" w:rsidRPr="009670A7" w:rsidTr="005D74AE">
        <w:trPr>
          <w:trHeight w:val="288"/>
          <w:jc w:val="center"/>
        </w:trPr>
        <w:tc>
          <w:tcPr>
            <w:tcW w:w="212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N (w/ controls)</w:t>
            </w:r>
          </w:p>
        </w:tc>
        <w:tc>
          <w:tcPr>
            <w:tcW w:w="118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293</w:t>
            </w:r>
          </w:p>
        </w:tc>
        <w:tc>
          <w:tcPr>
            <w:tcW w:w="1037"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293</w:t>
            </w:r>
          </w:p>
        </w:tc>
        <w:tc>
          <w:tcPr>
            <w:tcW w:w="1100" w:type="dxa"/>
            <w:tcBorders>
              <w:top w:val="nil"/>
              <w:left w:val="nil"/>
              <w:bottom w:val="single" w:sz="4" w:space="0" w:color="auto"/>
              <w:right w:val="nil"/>
            </w:tcBorders>
            <w:shd w:val="clear" w:color="auto" w:fill="auto"/>
            <w:noWrap/>
            <w:vAlign w:val="bottom"/>
            <w:hideMark/>
          </w:tcPr>
          <w:p w:rsidR="00E6277C" w:rsidRPr="009670A7" w:rsidRDefault="00E6277C" w:rsidP="005D74AE">
            <w:pPr>
              <w:jc w:val="center"/>
              <w:rPr>
                <w:rFonts w:ascii="Cambria Math" w:hAnsi="Cambria Math"/>
                <w:sz w:val="20"/>
                <w:szCs w:val="20"/>
                <w:lang w:val="en-US"/>
              </w:rPr>
            </w:pPr>
            <w:r w:rsidRPr="009670A7">
              <w:rPr>
                <w:rFonts w:ascii="Cambria Math" w:hAnsi="Cambria Math"/>
                <w:sz w:val="20"/>
                <w:szCs w:val="20"/>
                <w:lang w:val="en-US"/>
              </w:rPr>
              <w:t>293</w:t>
            </w:r>
          </w:p>
        </w:tc>
      </w:tr>
      <w:tr w:rsidR="00E6277C" w:rsidRPr="009670A7" w:rsidTr="005D74AE">
        <w:trPr>
          <w:trHeight w:val="288"/>
          <w:jc w:val="center"/>
        </w:trPr>
        <w:tc>
          <w:tcPr>
            <w:tcW w:w="5437" w:type="dxa"/>
            <w:gridSpan w:val="4"/>
            <w:tcBorders>
              <w:top w:val="single" w:sz="4" w:space="0" w:color="auto"/>
              <w:left w:val="nil"/>
              <w:right w:val="nil"/>
            </w:tcBorders>
            <w:shd w:val="clear" w:color="auto" w:fill="auto"/>
            <w:noWrap/>
            <w:vAlign w:val="bottom"/>
          </w:tcPr>
          <w:p w:rsidR="00E6277C" w:rsidRPr="009670A7" w:rsidRDefault="00E6277C" w:rsidP="00377AC7">
            <w:pPr>
              <w:rPr>
                <w:rFonts w:ascii="Cambria Math" w:hAnsi="Cambria Math"/>
                <w:sz w:val="20"/>
                <w:szCs w:val="20"/>
                <w:lang w:val="en-US"/>
              </w:rPr>
            </w:pPr>
            <w:r w:rsidRPr="009670A7">
              <w:rPr>
                <w:rFonts w:ascii="Cambria Math" w:hAnsi="Cambria Math"/>
                <w:sz w:val="20"/>
                <w:szCs w:val="20"/>
                <w:lang w:val="en-US"/>
              </w:rPr>
              <w:t xml:space="preserve">Note: See Table </w:t>
            </w:r>
            <w:r w:rsidR="00377AC7" w:rsidRPr="009670A7">
              <w:rPr>
                <w:rFonts w:ascii="Cambria Math" w:hAnsi="Cambria Math"/>
                <w:sz w:val="20"/>
                <w:szCs w:val="20"/>
                <w:lang w:val="en-US"/>
              </w:rPr>
              <w:t>1</w:t>
            </w:r>
          </w:p>
          <w:p w:rsidR="009670A7" w:rsidRPr="009670A7" w:rsidRDefault="009670A7" w:rsidP="00377AC7">
            <w:pPr>
              <w:rPr>
                <w:rFonts w:ascii="Cambria Math" w:hAnsi="Cambria Math"/>
                <w:sz w:val="20"/>
                <w:szCs w:val="20"/>
                <w:lang w:val="en-US"/>
              </w:rPr>
            </w:pPr>
          </w:p>
        </w:tc>
      </w:tr>
    </w:tbl>
    <w:p w:rsidR="007719D9" w:rsidRPr="009670A7" w:rsidRDefault="007719D9" w:rsidP="00151F4E">
      <w:pPr>
        <w:jc w:val="both"/>
        <w:rPr>
          <w:rFonts w:ascii="Cambria Math" w:hAnsi="Cambria Math"/>
          <w:b/>
          <w:sz w:val="20"/>
          <w:szCs w:val="20"/>
          <w:lang w:val="en-US"/>
        </w:rPr>
      </w:pPr>
    </w:p>
    <w:p w:rsidR="009670A7" w:rsidRPr="009670A7" w:rsidRDefault="009670A7" w:rsidP="00151F4E">
      <w:pPr>
        <w:jc w:val="both"/>
        <w:rPr>
          <w:rFonts w:ascii="Cambria Math" w:hAnsi="Cambria Math"/>
          <w:b/>
          <w:sz w:val="20"/>
          <w:szCs w:val="20"/>
          <w:lang w:val="en-US"/>
        </w:rPr>
      </w:pPr>
    </w:p>
    <w:tbl>
      <w:tblPr>
        <w:tblW w:w="9758" w:type="dxa"/>
        <w:jc w:val="center"/>
        <w:tblLook w:val="04A0" w:firstRow="1" w:lastRow="0" w:firstColumn="1" w:lastColumn="0" w:noHBand="0" w:noVBand="1"/>
      </w:tblPr>
      <w:tblGrid>
        <w:gridCol w:w="3995"/>
        <w:gridCol w:w="1015"/>
        <w:gridCol w:w="1154"/>
        <w:gridCol w:w="1259"/>
        <w:gridCol w:w="1291"/>
        <w:gridCol w:w="1044"/>
      </w:tblGrid>
      <w:tr w:rsidR="007719D9" w:rsidRPr="009670A7" w:rsidTr="005D74AE">
        <w:trPr>
          <w:trHeight w:val="288"/>
          <w:jc w:val="center"/>
        </w:trPr>
        <w:tc>
          <w:tcPr>
            <w:tcW w:w="9758" w:type="dxa"/>
            <w:gridSpan w:val="6"/>
            <w:tcBorders>
              <w:top w:val="single" w:sz="4" w:space="0" w:color="auto"/>
              <w:left w:val="nil"/>
              <w:right w:val="nil"/>
            </w:tcBorders>
            <w:shd w:val="clear" w:color="auto" w:fill="auto"/>
            <w:noWrap/>
            <w:vAlign w:val="bottom"/>
          </w:tcPr>
          <w:p w:rsidR="007719D9" w:rsidRPr="009670A7" w:rsidRDefault="007719D9" w:rsidP="005D74AE">
            <w:pPr>
              <w:jc w:val="both"/>
              <w:rPr>
                <w:rFonts w:ascii="Cambria Math" w:hAnsi="Cambria Math"/>
                <w:b/>
                <w:sz w:val="20"/>
                <w:szCs w:val="20"/>
                <w:lang w:val="en-US"/>
              </w:rPr>
            </w:pPr>
            <w:r w:rsidRPr="009670A7">
              <w:rPr>
                <w:rFonts w:ascii="Cambria Math" w:hAnsi="Cambria Math"/>
                <w:b/>
                <w:sz w:val="20"/>
                <w:szCs w:val="20"/>
                <w:lang w:val="en-US"/>
              </w:rPr>
              <w:t>Table B8. Views on the effectiveness of masks and face covering</w:t>
            </w:r>
          </w:p>
          <w:p w:rsidR="007719D9" w:rsidRPr="009670A7" w:rsidRDefault="007719D9" w:rsidP="005D74AE">
            <w:pPr>
              <w:jc w:val="center"/>
              <w:rPr>
                <w:rFonts w:ascii="Cambria Math" w:hAnsi="Cambria Math"/>
                <w:sz w:val="20"/>
                <w:szCs w:val="20"/>
                <w:lang w:val="en-US"/>
              </w:rPr>
            </w:pPr>
          </w:p>
        </w:tc>
      </w:tr>
      <w:tr w:rsidR="007719D9" w:rsidRPr="009670A7" w:rsidTr="005D74AE">
        <w:trPr>
          <w:trHeight w:val="288"/>
          <w:jc w:val="center"/>
        </w:trPr>
        <w:tc>
          <w:tcPr>
            <w:tcW w:w="3995" w:type="dxa"/>
            <w:tcBorders>
              <w:left w:val="nil"/>
              <w:bottom w:val="single" w:sz="4" w:space="0" w:color="auto"/>
              <w:right w:val="nil"/>
            </w:tcBorders>
            <w:shd w:val="clear" w:color="auto" w:fill="auto"/>
            <w:noWrap/>
            <w:vAlign w:val="bottom"/>
            <w:hideMark/>
          </w:tcPr>
          <w:p w:rsidR="007719D9" w:rsidRPr="009670A7" w:rsidRDefault="007719D9" w:rsidP="005D74AE">
            <w:pPr>
              <w:rPr>
                <w:rFonts w:ascii="Cambria Math" w:hAnsi="Cambria Math"/>
                <w:sz w:val="20"/>
                <w:szCs w:val="20"/>
                <w:lang w:val="en-US"/>
              </w:rPr>
            </w:pPr>
          </w:p>
        </w:tc>
        <w:tc>
          <w:tcPr>
            <w:tcW w:w="1015" w:type="dxa"/>
            <w:tcBorders>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Masks effective not getting</w:t>
            </w:r>
          </w:p>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154" w:type="dxa"/>
            <w:tcBorders>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Masks effective not spreading</w:t>
            </w:r>
          </w:p>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259" w:type="dxa"/>
            <w:tcBorders>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Masks everybody, everybody protected</w:t>
            </w:r>
          </w:p>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291" w:type="dxa"/>
            <w:tcBorders>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UK gov’t encourages face covering enclosed</w:t>
            </w:r>
          </w:p>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044" w:type="dxa"/>
            <w:tcBorders>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People wear face covering enclosed</w:t>
            </w:r>
          </w:p>
          <w:p w:rsidR="007719D9" w:rsidRPr="009670A7" w:rsidRDefault="007719D9" w:rsidP="005D74AE">
            <w:pPr>
              <w:jc w:val="center"/>
              <w:rPr>
                <w:rFonts w:ascii="Cambria Math" w:hAnsi="Cambria Math"/>
                <w:b/>
                <w:sz w:val="20"/>
                <w:szCs w:val="20"/>
                <w:lang w:val="en-US"/>
              </w:rPr>
            </w:pPr>
            <w:r w:rsidRPr="009670A7">
              <w:rPr>
                <w:rFonts w:ascii="Cambria Math" w:hAnsi="Cambria Math"/>
                <w:b/>
                <w:sz w:val="20"/>
                <w:szCs w:val="20"/>
                <w:lang w:val="en-US"/>
              </w:rPr>
              <w:t>(1-4)</w:t>
            </w:r>
          </w:p>
        </w:tc>
      </w:tr>
      <w:tr w:rsidR="007719D9" w:rsidRPr="009670A7" w:rsidTr="005D74AE">
        <w:trPr>
          <w:trHeight w:val="288"/>
          <w:jc w:val="center"/>
        </w:trPr>
        <w:tc>
          <w:tcPr>
            <w:tcW w:w="3995"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15"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154"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59"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91"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44"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Mean for Men</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2.496</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3.367</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2.337</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3.087</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2.735</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N for Men</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703</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703</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Mean for Women</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2.444</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3.356</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2.432</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3.207</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2.751</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N for Women</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755</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755</w:t>
            </w:r>
          </w:p>
        </w:tc>
      </w:tr>
      <w:tr w:rsidR="007719D9" w:rsidRPr="009670A7" w:rsidTr="005D74AE">
        <w:trPr>
          <w:trHeight w:val="288"/>
          <w:jc w:val="center"/>
        </w:trPr>
        <w:tc>
          <w:tcPr>
            <w:tcW w:w="3995"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15"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154"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59"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291"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c>
          <w:tcPr>
            <w:tcW w:w="1044"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p>
        </w:tc>
      </w:tr>
      <w:tr w:rsidR="007719D9" w:rsidRPr="009670A7" w:rsidTr="005D74AE">
        <w:trPr>
          <w:trHeight w:val="288"/>
          <w:jc w:val="center"/>
        </w:trPr>
        <w:tc>
          <w:tcPr>
            <w:tcW w:w="3995"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Diff.</w:t>
            </w:r>
          </w:p>
        </w:tc>
        <w:tc>
          <w:tcPr>
            <w:tcW w:w="1015"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-0.052</w:t>
            </w:r>
          </w:p>
        </w:tc>
        <w:tc>
          <w:tcPr>
            <w:tcW w:w="1154"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-0.011</w:t>
            </w:r>
          </w:p>
        </w:tc>
        <w:tc>
          <w:tcPr>
            <w:tcW w:w="1259"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0.095</w:t>
            </w:r>
          </w:p>
        </w:tc>
        <w:tc>
          <w:tcPr>
            <w:tcW w:w="1291"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0.120</w:t>
            </w:r>
          </w:p>
        </w:tc>
        <w:tc>
          <w:tcPr>
            <w:tcW w:w="1044" w:type="dxa"/>
            <w:tcBorders>
              <w:top w:val="single" w:sz="4" w:space="0" w:color="auto"/>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0.016</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Adj. diff.</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-0.031</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-0.009</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0.102</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0.114</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0.021</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 Diff.</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-2.1%</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-0.3%</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4.1%</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3.9%</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0.6%</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Adj. % diff.</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-1.2%</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-0.3%</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4.4%</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3.7%</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0.8%</w:t>
            </w:r>
          </w:p>
        </w:tc>
      </w:tr>
      <w:tr w:rsidR="007719D9" w:rsidRPr="009670A7" w:rsidTr="005D74AE">
        <w:trPr>
          <w:trHeight w:val="288"/>
          <w:jc w:val="center"/>
        </w:trPr>
        <w:tc>
          <w:tcPr>
            <w:tcW w:w="399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p-value diff.</w:t>
            </w:r>
          </w:p>
        </w:tc>
        <w:tc>
          <w:tcPr>
            <w:tcW w:w="1015"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0.257</w:t>
            </w:r>
          </w:p>
        </w:tc>
        <w:tc>
          <w:tcPr>
            <w:tcW w:w="115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0.759</w:t>
            </w:r>
          </w:p>
        </w:tc>
        <w:tc>
          <w:tcPr>
            <w:tcW w:w="1259"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0.048</w:t>
            </w:r>
          </w:p>
        </w:tc>
        <w:tc>
          <w:tcPr>
            <w:tcW w:w="1291"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0.005</w:t>
            </w:r>
          </w:p>
        </w:tc>
        <w:tc>
          <w:tcPr>
            <w:tcW w:w="1044" w:type="dxa"/>
            <w:tcBorders>
              <w:top w:val="nil"/>
              <w:left w:val="nil"/>
              <w:bottom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0.738</w:t>
            </w:r>
          </w:p>
        </w:tc>
      </w:tr>
      <w:tr w:rsidR="007719D9" w:rsidRPr="009670A7" w:rsidTr="005D74AE">
        <w:trPr>
          <w:trHeight w:val="288"/>
          <w:jc w:val="center"/>
        </w:trPr>
        <w:tc>
          <w:tcPr>
            <w:tcW w:w="3995"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p-value adj. diff.</w:t>
            </w:r>
          </w:p>
        </w:tc>
        <w:tc>
          <w:tcPr>
            <w:tcW w:w="1015"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0.498</w:t>
            </w:r>
          </w:p>
        </w:tc>
        <w:tc>
          <w:tcPr>
            <w:tcW w:w="1154"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0.795</w:t>
            </w:r>
          </w:p>
        </w:tc>
        <w:tc>
          <w:tcPr>
            <w:tcW w:w="1259"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0.035</w:t>
            </w:r>
          </w:p>
        </w:tc>
        <w:tc>
          <w:tcPr>
            <w:tcW w:w="1291"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0.009</w:t>
            </w:r>
          </w:p>
        </w:tc>
        <w:tc>
          <w:tcPr>
            <w:tcW w:w="1044" w:type="dxa"/>
            <w:tcBorders>
              <w:top w:val="nil"/>
              <w:left w:val="nil"/>
              <w:bottom w:val="single" w:sz="4" w:space="0" w:color="auto"/>
              <w:right w:val="nil"/>
            </w:tcBorders>
            <w:shd w:val="clear" w:color="auto" w:fill="auto"/>
            <w:noWrap/>
            <w:vAlign w:val="bottom"/>
          </w:tcPr>
          <w:p w:rsidR="007719D9" w:rsidRPr="009670A7" w:rsidRDefault="007719D9" w:rsidP="005D74AE">
            <w:pPr>
              <w:jc w:val="center"/>
              <w:rPr>
                <w:rFonts w:ascii="Cambria Math" w:hAnsi="Cambria Math"/>
                <w:i/>
                <w:sz w:val="20"/>
                <w:szCs w:val="20"/>
                <w:lang w:val="en-US"/>
              </w:rPr>
            </w:pPr>
            <w:r w:rsidRPr="009670A7">
              <w:rPr>
                <w:rFonts w:ascii="Cambria Math" w:hAnsi="Cambria Math"/>
                <w:i/>
                <w:sz w:val="20"/>
                <w:szCs w:val="20"/>
                <w:lang w:val="en-US"/>
              </w:rPr>
              <w:t>0.665</w:t>
            </w:r>
          </w:p>
        </w:tc>
      </w:tr>
      <w:tr w:rsidR="007719D9" w:rsidRPr="009670A7" w:rsidTr="005D74AE">
        <w:trPr>
          <w:trHeight w:val="288"/>
          <w:jc w:val="center"/>
        </w:trPr>
        <w:tc>
          <w:tcPr>
            <w:tcW w:w="3995"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i/>
                <w:sz w:val="20"/>
                <w:szCs w:val="20"/>
                <w:lang w:val="en-US"/>
              </w:rPr>
            </w:pPr>
            <w:r w:rsidRPr="009670A7">
              <w:rPr>
                <w:rFonts w:ascii="Cambria Math" w:hAnsi="Cambria Math"/>
                <w:sz w:val="20"/>
                <w:szCs w:val="20"/>
                <w:lang w:val="en-US"/>
              </w:rPr>
              <w:t>N (w/ controls)</w:t>
            </w:r>
          </w:p>
        </w:tc>
        <w:tc>
          <w:tcPr>
            <w:tcW w:w="1015"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154"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259"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291"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044" w:type="dxa"/>
            <w:tcBorders>
              <w:top w:val="single" w:sz="4" w:space="0" w:color="auto"/>
              <w:left w:val="nil"/>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r>
      <w:tr w:rsidR="007719D9" w:rsidRPr="009670A7" w:rsidTr="005D74AE">
        <w:trPr>
          <w:trHeight w:val="288"/>
          <w:jc w:val="center"/>
        </w:trPr>
        <w:tc>
          <w:tcPr>
            <w:tcW w:w="3995"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N (w/o controls)</w:t>
            </w:r>
          </w:p>
        </w:tc>
        <w:tc>
          <w:tcPr>
            <w:tcW w:w="1015"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154"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259"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291"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c>
          <w:tcPr>
            <w:tcW w:w="1044" w:type="dxa"/>
            <w:tcBorders>
              <w:top w:val="nil"/>
              <w:left w:val="nil"/>
              <w:bottom w:val="single" w:sz="4" w:space="0" w:color="auto"/>
              <w:right w:val="nil"/>
            </w:tcBorders>
            <w:shd w:val="clear" w:color="auto" w:fill="auto"/>
            <w:noWrap/>
            <w:vAlign w:val="bottom"/>
            <w:hideMark/>
          </w:tcPr>
          <w:p w:rsidR="007719D9" w:rsidRPr="009670A7" w:rsidRDefault="007719D9" w:rsidP="005D74AE">
            <w:pPr>
              <w:jc w:val="center"/>
              <w:rPr>
                <w:rFonts w:ascii="Cambria Math" w:hAnsi="Cambria Math"/>
                <w:sz w:val="20"/>
                <w:szCs w:val="20"/>
                <w:lang w:val="en-US"/>
              </w:rPr>
            </w:pPr>
            <w:r w:rsidRPr="009670A7">
              <w:rPr>
                <w:rFonts w:ascii="Cambria Math" w:hAnsi="Cambria Math"/>
                <w:sz w:val="20"/>
                <w:szCs w:val="20"/>
                <w:lang w:val="en-US"/>
              </w:rPr>
              <w:t>1</w:t>
            </w:r>
            <w:r w:rsidR="00BE7FE7">
              <w:rPr>
                <w:rFonts w:ascii="Cambria Math" w:hAnsi="Cambria Math"/>
                <w:sz w:val="20"/>
                <w:szCs w:val="20"/>
                <w:lang w:val="en-US"/>
              </w:rPr>
              <w:t>,</w:t>
            </w:r>
            <w:r w:rsidRPr="009670A7">
              <w:rPr>
                <w:rFonts w:ascii="Cambria Math" w:hAnsi="Cambria Math"/>
                <w:sz w:val="20"/>
                <w:szCs w:val="20"/>
                <w:lang w:val="en-US"/>
              </w:rPr>
              <w:t>458</w:t>
            </w:r>
          </w:p>
        </w:tc>
      </w:tr>
      <w:tr w:rsidR="007719D9" w:rsidRPr="009670A7" w:rsidTr="005D74AE">
        <w:trPr>
          <w:trHeight w:val="288"/>
          <w:jc w:val="center"/>
        </w:trPr>
        <w:tc>
          <w:tcPr>
            <w:tcW w:w="9758" w:type="dxa"/>
            <w:gridSpan w:val="6"/>
            <w:tcBorders>
              <w:top w:val="single" w:sz="4" w:space="0" w:color="auto"/>
              <w:left w:val="nil"/>
              <w:right w:val="nil"/>
            </w:tcBorders>
            <w:shd w:val="clear" w:color="auto" w:fill="auto"/>
            <w:noWrap/>
            <w:vAlign w:val="bottom"/>
          </w:tcPr>
          <w:p w:rsidR="007719D9" w:rsidRPr="009670A7" w:rsidRDefault="007719D9" w:rsidP="00377AC7">
            <w:pPr>
              <w:rPr>
                <w:rFonts w:ascii="Cambria Math" w:hAnsi="Cambria Math"/>
                <w:sz w:val="20"/>
                <w:szCs w:val="20"/>
                <w:lang w:val="en-US"/>
              </w:rPr>
            </w:pPr>
            <w:r w:rsidRPr="009670A7">
              <w:rPr>
                <w:rFonts w:ascii="Cambria Math" w:hAnsi="Cambria Math"/>
                <w:sz w:val="20"/>
                <w:szCs w:val="20"/>
                <w:lang w:val="en-US"/>
              </w:rPr>
              <w:t xml:space="preserve">Note: See Table </w:t>
            </w:r>
            <w:r w:rsidR="00377AC7" w:rsidRPr="009670A7">
              <w:rPr>
                <w:rFonts w:ascii="Cambria Math" w:hAnsi="Cambria Math"/>
                <w:sz w:val="20"/>
                <w:szCs w:val="20"/>
                <w:lang w:val="en-US"/>
              </w:rPr>
              <w:t>1</w:t>
            </w:r>
            <w:r w:rsidRPr="009670A7">
              <w:rPr>
                <w:rFonts w:ascii="Cambria Math" w:hAnsi="Cambria Math"/>
                <w:sz w:val="20"/>
                <w:szCs w:val="20"/>
                <w:lang w:val="en-US"/>
              </w:rPr>
              <w:t>.</w:t>
            </w:r>
          </w:p>
        </w:tc>
      </w:tr>
    </w:tbl>
    <w:p w:rsidR="007719D9" w:rsidRPr="009670A7" w:rsidRDefault="007719D9" w:rsidP="00151F4E">
      <w:pPr>
        <w:jc w:val="both"/>
        <w:rPr>
          <w:rFonts w:ascii="Cambria Math" w:hAnsi="Cambria Math"/>
          <w:b/>
          <w:sz w:val="20"/>
          <w:szCs w:val="20"/>
          <w:lang w:val="en-US"/>
        </w:rPr>
      </w:pPr>
    </w:p>
    <w:p w:rsidR="007719D9" w:rsidRPr="009670A7" w:rsidRDefault="007719D9" w:rsidP="00151F4E">
      <w:pPr>
        <w:jc w:val="both"/>
        <w:rPr>
          <w:rFonts w:ascii="Cambria Math" w:hAnsi="Cambria Math"/>
          <w:b/>
          <w:sz w:val="20"/>
          <w:szCs w:val="20"/>
          <w:lang w:val="en-US"/>
        </w:rPr>
      </w:pPr>
    </w:p>
    <w:tbl>
      <w:tblPr>
        <w:tblW w:w="10245" w:type="dxa"/>
        <w:jc w:val="center"/>
        <w:tblInd w:w="-3213" w:type="dxa"/>
        <w:tblLook w:val="04A0" w:firstRow="1" w:lastRow="0" w:firstColumn="1" w:lastColumn="0" w:noHBand="0" w:noVBand="1"/>
      </w:tblPr>
      <w:tblGrid>
        <w:gridCol w:w="5247"/>
        <w:gridCol w:w="1299"/>
        <w:gridCol w:w="1299"/>
        <w:gridCol w:w="1200"/>
        <w:gridCol w:w="1200"/>
      </w:tblGrid>
      <w:tr w:rsidR="004638BE" w:rsidRPr="009670A7" w:rsidTr="005D74AE">
        <w:trPr>
          <w:trHeight w:val="255"/>
          <w:jc w:val="center"/>
        </w:trPr>
        <w:tc>
          <w:tcPr>
            <w:tcW w:w="10245" w:type="dxa"/>
            <w:gridSpan w:val="5"/>
            <w:tcBorders>
              <w:top w:val="single" w:sz="4" w:space="0" w:color="auto"/>
              <w:left w:val="nil"/>
              <w:right w:val="nil"/>
            </w:tcBorders>
            <w:shd w:val="clear" w:color="auto" w:fill="auto"/>
            <w:noWrap/>
            <w:vAlign w:val="bottom"/>
          </w:tcPr>
          <w:p w:rsidR="004638BE" w:rsidRPr="009670A7" w:rsidRDefault="004638BE" w:rsidP="009670A7">
            <w:pPr>
              <w:jc w:val="both"/>
              <w:rPr>
                <w:rFonts w:ascii="Cambria Math" w:hAnsi="Cambria Math" w:cs="Calibri"/>
                <w:b/>
                <w:sz w:val="20"/>
                <w:szCs w:val="20"/>
                <w:lang w:val="en-US"/>
              </w:rPr>
            </w:pPr>
            <w:r w:rsidRPr="009670A7">
              <w:rPr>
                <w:rFonts w:ascii="Cambria Math" w:hAnsi="Cambria Math"/>
                <w:b/>
                <w:sz w:val="20"/>
                <w:szCs w:val="20"/>
                <w:lang w:val="en-US"/>
              </w:rPr>
              <w:lastRenderedPageBreak/>
              <w:t xml:space="preserve">Table B9. Gender gaps in COVID-19-related </w:t>
            </w:r>
            <w:r w:rsidR="00BD0A06">
              <w:rPr>
                <w:rFonts w:ascii="Cambria Math" w:hAnsi="Cambria Math"/>
                <w:b/>
                <w:sz w:val="20"/>
                <w:szCs w:val="20"/>
                <w:lang w:val="en-US"/>
              </w:rPr>
              <w:t xml:space="preserve">health </w:t>
            </w:r>
            <w:r w:rsidRPr="009670A7">
              <w:rPr>
                <w:rFonts w:ascii="Cambria Math" w:hAnsi="Cambria Math"/>
                <w:b/>
                <w:sz w:val="20"/>
                <w:szCs w:val="20"/>
                <w:lang w:val="en-US"/>
              </w:rPr>
              <w:t xml:space="preserve">concerns: </w:t>
            </w:r>
            <w:r w:rsidRPr="009670A7">
              <w:rPr>
                <w:rFonts w:ascii="Cambria Math" w:hAnsi="Cambria Math" w:cs="Calibri"/>
                <w:b/>
                <w:sz w:val="20"/>
                <w:szCs w:val="20"/>
                <w:lang w:val="en-US"/>
              </w:rPr>
              <w:t>Standard vs. additional controls</w:t>
            </w:r>
          </w:p>
          <w:p w:rsidR="004638BE" w:rsidRPr="009670A7" w:rsidRDefault="004638BE" w:rsidP="005D74AE">
            <w:pPr>
              <w:jc w:val="center"/>
              <w:rPr>
                <w:rFonts w:ascii="Cambria Math" w:hAnsi="Cambria Math"/>
                <w:b/>
                <w:sz w:val="20"/>
                <w:szCs w:val="20"/>
                <w:lang w:val="en-US"/>
              </w:rPr>
            </w:pPr>
          </w:p>
        </w:tc>
      </w:tr>
      <w:tr w:rsidR="004638BE" w:rsidRPr="009670A7" w:rsidTr="005D74AE">
        <w:trPr>
          <w:trHeight w:val="255"/>
          <w:jc w:val="center"/>
        </w:trPr>
        <w:tc>
          <w:tcPr>
            <w:tcW w:w="5247" w:type="dxa"/>
            <w:tcBorders>
              <w:left w:val="nil"/>
              <w:bottom w:val="single" w:sz="4" w:space="0" w:color="auto"/>
              <w:right w:val="nil"/>
            </w:tcBorders>
            <w:shd w:val="clear" w:color="auto" w:fill="auto"/>
            <w:noWrap/>
            <w:vAlign w:val="bottom"/>
          </w:tcPr>
          <w:p w:rsidR="004638BE" w:rsidRPr="009670A7" w:rsidRDefault="004638BE" w:rsidP="005D74AE">
            <w:pPr>
              <w:rPr>
                <w:rFonts w:ascii="Cambria Math" w:hAnsi="Cambria Math" w:cstheme="minorHAnsi"/>
                <w:b/>
                <w:sz w:val="20"/>
                <w:szCs w:val="20"/>
                <w:lang w:val="en-US"/>
              </w:rPr>
            </w:pPr>
          </w:p>
        </w:tc>
        <w:tc>
          <w:tcPr>
            <w:tcW w:w="1299" w:type="dxa"/>
            <w:tcBorders>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Concerned</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Getting</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(1-10)</w:t>
            </w:r>
          </w:p>
        </w:tc>
        <w:tc>
          <w:tcPr>
            <w:tcW w:w="1299" w:type="dxa"/>
            <w:tcBorders>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Concerned</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Spreading</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(1-10)</w:t>
            </w:r>
          </w:p>
        </w:tc>
        <w:tc>
          <w:tcPr>
            <w:tcW w:w="1200" w:type="dxa"/>
            <w:tcBorders>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Prob.</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Positive</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(0-100)</w:t>
            </w:r>
          </w:p>
        </w:tc>
        <w:tc>
          <w:tcPr>
            <w:tcW w:w="1200" w:type="dxa"/>
            <w:tcBorders>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Prob. Dying             (0-100)</w:t>
            </w:r>
          </w:p>
        </w:tc>
      </w:tr>
      <w:tr w:rsidR="004638BE" w:rsidRPr="009670A7" w:rsidTr="005D74AE">
        <w:trPr>
          <w:trHeight w:val="255"/>
          <w:jc w:val="center"/>
        </w:trPr>
        <w:tc>
          <w:tcPr>
            <w:tcW w:w="5247" w:type="dxa"/>
            <w:tcBorders>
              <w:top w:val="single" w:sz="4" w:space="0" w:color="auto"/>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A: Standard controls</w:t>
            </w:r>
          </w:p>
        </w:tc>
        <w:tc>
          <w:tcPr>
            <w:tcW w:w="1299"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0.616***</w:t>
            </w:r>
          </w:p>
        </w:tc>
        <w:tc>
          <w:tcPr>
            <w:tcW w:w="1299"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0.496***</w:t>
            </w:r>
          </w:p>
        </w:tc>
        <w:tc>
          <w:tcPr>
            <w:tcW w:w="1200"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4.361***</w:t>
            </w:r>
          </w:p>
        </w:tc>
        <w:tc>
          <w:tcPr>
            <w:tcW w:w="1200"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1.601***</w:t>
            </w:r>
          </w:p>
        </w:tc>
      </w:tr>
      <w:tr w:rsidR="004638BE" w:rsidRPr="009670A7" w:rsidTr="005D74AE">
        <w:trPr>
          <w:trHeight w:val="255"/>
          <w:jc w:val="center"/>
        </w:trPr>
        <w:tc>
          <w:tcPr>
            <w:tcW w:w="5247"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 </w:t>
            </w: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(0.132)</w:t>
            </w: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(0.143)</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(0.863)</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(0.510)</w:t>
            </w:r>
          </w:p>
        </w:tc>
      </w:tr>
      <w:tr w:rsidR="004638BE" w:rsidRPr="009670A7" w:rsidTr="005D74AE">
        <w:trPr>
          <w:trHeight w:val="255"/>
          <w:jc w:val="center"/>
        </w:trPr>
        <w:tc>
          <w:tcPr>
            <w:tcW w:w="5247"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B: A + Children &amp; Seniors + Employment type</w:t>
            </w: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0.603***</w:t>
            </w: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0.526***</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4.422***</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1.506***</w:t>
            </w:r>
          </w:p>
        </w:tc>
      </w:tr>
      <w:tr w:rsidR="004638BE" w:rsidRPr="009670A7" w:rsidTr="005D74AE">
        <w:trPr>
          <w:trHeight w:val="255"/>
          <w:jc w:val="center"/>
        </w:trPr>
        <w:tc>
          <w:tcPr>
            <w:tcW w:w="5247"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(0.134)</w:t>
            </w:r>
          </w:p>
        </w:tc>
        <w:tc>
          <w:tcPr>
            <w:tcW w:w="129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(0.145)</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(0.914)</w:t>
            </w:r>
          </w:p>
        </w:tc>
        <w:tc>
          <w:tcPr>
            <w:tcW w:w="1200"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(0.527)</w:t>
            </w:r>
          </w:p>
        </w:tc>
      </w:tr>
      <w:tr w:rsidR="004638BE" w:rsidRPr="009670A7" w:rsidTr="005D74AE">
        <w:trPr>
          <w:trHeight w:val="255"/>
          <w:jc w:val="center"/>
        </w:trPr>
        <w:tc>
          <w:tcPr>
            <w:tcW w:w="5247" w:type="dxa"/>
            <w:tcBorders>
              <w:top w:val="nil"/>
              <w:left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C: B + Employment shocks</w:t>
            </w:r>
          </w:p>
        </w:tc>
        <w:tc>
          <w:tcPr>
            <w:tcW w:w="129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0.590***</w:t>
            </w:r>
          </w:p>
        </w:tc>
        <w:tc>
          <w:tcPr>
            <w:tcW w:w="129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0.516***</w:t>
            </w:r>
          </w:p>
        </w:tc>
        <w:tc>
          <w:tcPr>
            <w:tcW w:w="1200"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4.336***</w:t>
            </w:r>
          </w:p>
        </w:tc>
        <w:tc>
          <w:tcPr>
            <w:tcW w:w="1200"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1.536***</w:t>
            </w:r>
          </w:p>
        </w:tc>
      </w:tr>
      <w:tr w:rsidR="004638BE" w:rsidRPr="009670A7" w:rsidTr="007272B5">
        <w:trPr>
          <w:trHeight w:val="255"/>
          <w:jc w:val="center"/>
        </w:trPr>
        <w:tc>
          <w:tcPr>
            <w:tcW w:w="5247" w:type="dxa"/>
            <w:tcBorders>
              <w:top w:val="nil"/>
              <w:left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p>
        </w:tc>
        <w:tc>
          <w:tcPr>
            <w:tcW w:w="129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(0.134)</w:t>
            </w:r>
          </w:p>
        </w:tc>
        <w:tc>
          <w:tcPr>
            <w:tcW w:w="129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(0.146)</w:t>
            </w:r>
          </w:p>
        </w:tc>
        <w:tc>
          <w:tcPr>
            <w:tcW w:w="1200"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(0.919)</w:t>
            </w:r>
          </w:p>
        </w:tc>
        <w:tc>
          <w:tcPr>
            <w:tcW w:w="1200"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theme="minorHAnsi"/>
                <w:sz w:val="20"/>
                <w:szCs w:val="20"/>
                <w:lang w:val="en-US"/>
              </w:rPr>
            </w:pPr>
            <w:r w:rsidRPr="009670A7">
              <w:rPr>
                <w:rFonts w:ascii="Cambria Math" w:hAnsi="Cambria Math" w:cstheme="minorHAnsi"/>
                <w:sz w:val="20"/>
                <w:szCs w:val="20"/>
                <w:lang w:val="en-US"/>
              </w:rPr>
              <w:t>(0.532)</w:t>
            </w:r>
          </w:p>
        </w:tc>
      </w:tr>
      <w:tr w:rsidR="007272B5" w:rsidRPr="009670A7" w:rsidTr="007272B5">
        <w:trPr>
          <w:trHeight w:val="255"/>
          <w:jc w:val="center"/>
        </w:trPr>
        <w:tc>
          <w:tcPr>
            <w:tcW w:w="5247" w:type="dxa"/>
            <w:tcBorders>
              <w:left w:val="nil"/>
              <w:right w:val="nil"/>
            </w:tcBorders>
            <w:shd w:val="clear" w:color="auto" w:fill="auto"/>
            <w:noWrap/>
            <w:vAlign w:val="bottom"/>
          </w:tcPr>
          <w:p w:rsidR="007272B5" w:rsidRPr="009670A7" w:rsidRDefault="007272B5" w:rsidP="00644F65">
            <w:pPr>
              <w:rPr>
                <w:rFonts w:ascii="Cambria Math" w:hAnsi="Cambria Math" w:cstheme="minorHAnsi"/>
                <w:sz w:val="20"/>
                <w:szCs w:val="20"/>
                <w:lang w:val="en-US"/>
              </w:rPr>
            </w:pPr>
            <w:r>
              <w:rPr>
                <w:rFonts w:ascii="Cambria Math" w:hAnsi="Cambria Math" w:cstheme="minorHAnsi"/>
                <w:sz w:val="20"/>
                <w:szCs w:val="20"/>
                <w:lang w:val="en-US"/>
              </w:rPr>
              <w:t xml:space="preserve">D: C + Time and “Risk” </w:t>
            </w:r>
            <w:r w:rsidR="00644F65">
              <w:rPr>
                <w:rFonts w:ascii="Cambria Math" w:hAnsi="Cambria Math" w:cstheme="minorHAnsi"/>
                <w:sz w:val="20"/>
                <w:szCs w:val="20"/>
                <w:lang w:val="en-US"/>
              </w:rPr>
              <w:t>preferences</w:t>
            </w:r>
          </w:p>
        </w:tc>
        <w:tc>
          <w:tcPr>
            <w:tcW w:w="1299" w:type="dxa"/>
            <w:tcBorders>
              <w:left w:val="nil"/>
              <w:right w:val="nil"/>
            </w:tcBorders>
            <w:shd w:val="clear" w:color="auto" w:fill="auto"/>
            <w:noWrap/>
            <w:vAlign w:val="bottom"/>
          </w:tcPr>
          <w:p w:rsidR="007272B5" w:rsidRPr="009670A7" w:rsidRDefault="007272B5" w:rsidP="007272B5">
            <w:pPr>
              <w:jc w:val="center"/>
              <w:rPr>
                <w:rFonts w:ascii="Cambria Math" w:hAnsi="Cambria Math" w:cstheme="minorHAnsi"/>
                <w:sz w:val="20"/>
                <w:szCs w:val="20"/>
                <w:lang w:val="en-US"/>
              </w:rPr>
            </w:pPr>
            <w:r>
              <w:rPr>
                <w:rFonts w:ascii="Cambria Math" w:hAnsi="Cambria Math" w:cstheme="minorHAnsi"/>
                <w:sz w:val="20"/>
                <w:szCs w:val="20"/>
                <w:lang w:val="en-US"/>
              </w:rPr>
              <w:t>0.484***</w:t>
            </w:r>
          </w:p>
        </w:tc>
        <w:tc>
          <w:tcPr>
            <w:tcW w:w="1299" w:type="dxa"/>
            <w:tcBorders>
              <w:left w:val="nil"/>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0.473***</w:t>
            </w:r>
          </w:p>
        </w:tc>
        <w:tc>
          <w:tcPr>
            <w:tcW w:w="1200" w:type="dxa"/>
            <w:tcBorders>
              <w:left w:val="nil"/>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3.976***</w:t>
            </w:r>
          </w:p>
        </w:tc>
        <w:tc>
          <w:tcPr>
            <w:tcW w:w="1200" w:type="dxa"/>
            <w:tcBorders>
              <w:left w:val="nil"/>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1.436***</w:t>
            </w:r>
          </w:p>
        </w:tc>
      </w:tr>
      <w:tr w:rsidR="007272B5" w:rsidRPr="009670A7" w:rsidTr="007272B5">
        <w:trPr>
          <w:trHeight w:val="255"/>
          <w:jc w:val="center"/>
        </w:trPr>
        <w:tc>
          <w:tcPr>
            <w:tcW w:w="5247" w:type="dxa"/>
            <w:tcBorders>
              <w:left w:val="nil"/>
              <w:bottom w:val="single" w:sz="4" w:space="0" w:color="auto"/>
              <w:right w:val="nil"/>
            </w:tcBorders>
            <w:shd w:val="clear" w:color="auto" w:fill="auto"/>
            <w:noWrap/>
            <w:vAlign w:val="bottom"/>
          </w:tcPr>
          <w:p w:rsidR="007272B5" w:rsidRPr="009670A7" w:rsidRDefault="007272B5" w:rsidP="005D74AE">
            <w:pPr>
              <w:rPr>
                <w:rFonts w:ascii="Cambria Math" w:hAnsi="Cambria Math" w:cstheme="minorHAnsi"/>
                <w:sz w:val="20"/>
                <w:szCs w:val="20"/>
                <w:lang w:val="en-US"/>
              </w:rPr>
            </w:pPr>
          </w:p>
        </w:tc>
        <w:tc>
          <w:tcPr>
            <w:tcW w:w="1299" w:type="dxa"/>
            <w:tcBorders>
              <w:left w:val="nil"/>
              <w:bottom w:val="single" w:sz="4" w:space="0" w:color="auto"/>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(0.135)</w:t>
            </w:r>
          </w:p>
        </w:tc>
        <w:tc>
          <w:tcPr>
            <w:tcW w:w="1299" w:type="dxa"/>
            <w:tcBorders>
              <w:left w:val="nil"/>
              <w:bottom w:val="single" w:sz="4" w:space="0" w:color="auto"/>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(0.147)</w:t>
            </w:r>
          </w:p>
        </w:tc>
        <w:tc>
          <w:tcPr>
            <w:tcW w:w="1200" w:type="dxa"/>
            <w:tcBorders>
              <w:left w:val="nil"/>
              <w:bottom w:val="single" w:sz="4" w:space="0" w:color="auto"/>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(0.939)</w:t>
            </w:r>
          </w:p>
        </w:tc>
        <w:tc>
          <w:tcPr>
            <w:tcW w:w="1200" w:type="dxa"/>
            <w:tcBorders>
              <w:left w:val="nil"/>
              <w:bottom w:val="single" w:sz="4" w:space="0" w:color="auto"/>
              <w:right w:val="nil"/>
            </w:tcBorders>
            <w:shd w:val="clear" w:color="auto" w:fill="auto"/>
            <w:noWrap/>
            <w:vAlign w:val="bottom"/>
          </w:tcPr>
          <w:p w:rsidR="007272B5" w:rsidRPr="009670A7" w:rsidRDefault="007272B5" w:rsidP="005D74AE">
            <w:pPr>
              <w:jc w:val="center"/>
              <w:rPr>
                <w:rFonts w:ascii="Cambria Math" w:hAnsi="Cambria Math" w:cstheme="minorHAnsi"/>
                <w:sz w:val="20"/>
                <w:szCs w:val="20"/>
                <w:lang w:val="en-US"/>
              </w:rPr>
            </w:pPr>
            <w:r>
              <w:rPr>
                <w:rFonts w:ascii="Cambria Math" w:hAnsi="Cambria Math" w:cstheme="minorHAnsi"/>
                <w:sz w:val="20"/>
                <w:szCs w:val="20"/>
                <w:lang w:val="en-US"/>
              </w:rPr>
              <w:t>(0.547)</w:t>
            </w:r>
          </w:p>
        </w:tc>
      </w:tr>
      <w:tr w:rsidR="004638BE" w:rsidRPr="009670A7" w:rsidTr="007272B5">
        <w:trPr>
          <w:trHeight w:val="255"/>
          <w:jc w:val="center"/>
        </w:trPr>
        <w:tc>
          <w:tcPr>
            <w:tcW w:w="10245" w:type="dxa"/>
            <w:gridSpan w:val="5"/>
            <w:tcBorders>
              <w:top w:val="single" w:sz="4" w:space="0" w:color="auto"/>
              <w:left w:val="nil"/>
              <w:right w:val="nil"/>
            </w:tcBorders>
            <w:shd w:val="clear" w:color="auto" w:fill="auto"/>
            <w:noWrap/>
            <w:vAlign w:val="bottom"/>
          </w:tcPr>
          <w:p w:rsidR="004638BE" w:rsidRPr="009670A7" w:rsidRDefault="004638BE" w:rsidP="005D74AE">
            <w:pPr>
              <w:jc w:val="both"/>
              <w:rPr>
                <w:rFonts w:ascii="Cambria Math" w:hAnsi="Cambria Math" w:cstheme="minorHAnsi"/>
                <w:sz w:val="20"/>
                <w:szCs w:val="20"/>
                <w:lang w:val="en-US"/>
              </w:rPr>
            </w:pPr>
            <w:r w:rsidRPr="009670A7">
              <w:rPr>
                <w:rFonts w:ascii="Cambria Math" w:hAnsi="Cambria Math" w:cstheme="minorHAnsi"/>
                <w:sz w:val="20"/>
                <w:szCs w:val="20"/>
                <w:lang w:val="en-US"/>
              </w:rPr>
              <w:t xml:space="preserve">Note: Each row displays the coefficient estimate (and robust standard error) of the female indicator on an OLS regression of the dependent variable in each column against the female indicators and the control variables indicated in each row. Standard controls: </w:t>
            </w:r>
            <w:r w:rsidRPr="009670A7">
              <w:rPr>
                <w:rFonts w:ascii="Cambria Math" w:hAnsi="Cambria Math"/>
                <w:sz w:val="20"/>
                <w:szCs w:val="20"/>
                <w:lang w:val="en-US"/>
              </w:rPr>
              <w:t>ethnicity, age, education, living with a partner, living with others in the household, income in 2019, current employment status, living in a rural (vs. urban) area, or geographical location. See Section 3.</w:t>
            </w:r>
          </w:p>
        </w:tc>
      </w:tr>
    </w:tbl>
    <w:p w:rsidR="004638BE" w:rsidRDefault="004638BE" w:rsidP="004638BE">
      <w:pPr>
        <w:jc w:val="both"/>
        <w:rPr>
          <w:rFonts w:ascii="Cambria Math" w:hAnsi="Cambria Math"/>
          <w:sz w:val="20"/>
          <w:szCs w:val="20"/>
          <w:lang w:val="en-US"/>
        </w:rPr>
      </w:pPr>
    </w:p>
    <w:p w:rsidR="000F39AB" w:rsidRDefault="000F39AB" w:rsidP="004638BE">
      <w:pPr>
        <w:jc w:val="both"/>
        <w:rPr>
          <w:rFonts w:ascii="Cambria Math" w:hAnsi="Cambria Math"/>
          <w:sz w:val="20"/>
          <w:szCs w:val="20"/>
          <w:lang w:val="en-US"/>
        </w:rPr>
      </w:pPr>
    </w:p>
    <w:p w:rsidR="000F39AB" w:rsidRPr="009670A7" w:rsidRDefault="000F39AB" w:rsidP="004638BE">
      <w:pPr>
        <w:jc w:val="both"/>
        <w:rPr>
          <w:rFonts w:ascii="Cambria Math" w:hAnsi="Cambria Math"/>
          <w:sz w:val="20"/>
          <w:szCs w:val="20"/>
          <w:lang w:val="en-US"/>
        </w:rPr>
      </w:pPr>
    </w:p>
    <w:p w:rsidR="004638BE" w:rsidRPr="009670A7" w:rsidRDefault="004638BE" w:rsidP="004638BE">
      <w:pPr>
        <w:jc w:val="both"/>
        <w:rPr>
          <w:rFonts w:ascii="Cambria Math" w:hAnsi="Cambria Math"/>
          <w:sz w:val="20"/>
          <w:szCs w:val="20"/>
          <w:lang w:val="en-US"/>
        </w:rPr>
      </w:pPr>
    </w:p>
    <w:p w:rsidR="004638BE" w:rsidRPr="009670A7" w:rsidRDefault="004638BE" w:rsidP="004638BE">
      <w:pPr>
        <w:jc w:val="both"/>
        <w:rPr>
          <w:rFonts w:ascii="Cambria Math" w:hAnsi="Cambria Math"/>
          <w:sz w:val="20"/>
          <w:szCs w:val="20"/>
          <w:lang w:val="en-US"/>
        </w:rPr>
      </w:pPr>
    </w:p>
    <w:tbl>
      <w:tblPr>
        <w:tblW w:w="11173" w:type="dxa"/>
        <w:jc w:val="center"/>
        <w:tblInd w:w="-1931" w:type="dxa"/>
        <w:tblLook w:val="04A0" w:firstRow="1" w:lastRow="0" w:firstColumn="1" w:lastColumn="0" w:noHBand="0" w:noVBand="1"/>
      </w:tblPr>
      <w:tblGrid>
        <w:gridCol w:w="4120"/>
        <w:gridCol w:w="1158"/>
        <w:gridCol w:w="1313"/>
        <w:gridCol w:w="1105"/>
        <w:gridCol w:w="1159"/>
        <w:gridCol w:w="1159"/>
        <w:gridCol w:w="1159"/>
      </w:tblGrid>
      <w:tr w:rsidR="004638BE" w:rsidRPr="009670A7" w:rsidTr="005D74AE">
        <w:trPr>
          <w:trHeight w:val="255"/>
          <w:jc w:val="center"/>
        </w:trPr>
        <w:tc>
          <w:tcPr>
            <w:tcW w:w="11173" w:type="dxa"/>
            <w:gridSpan w:val="7"/>
            <w:tcBorders>
              <w:top w:val="single" w:sz="4" w:space="0" w:color="auto"/>
              <w:left w:val="nil"/>
              <w:right w:val="nil"/>
            </w:tcBorders>
            <w:shd w:val="clear" w:color="auto" w:fill="auto"/>
            <w:noWrap/>
            <w:vAlign w:val="bottom"/>
            <w:hideMark/>
          </w:tcPr>
          <w:p w:rsidR="004638BE" w:rsidRPr="009670A7" w:rsidRDefault="004638BE" w:rsidP="005D74AE">
            <w:pPr>
              <w:rPr>
                <w:rFonts w:ascii="Cambria Math" w:hAnsi="Cambria Math" w:cs="Calibri"/>
                <w:b/>
                <w:sz w:val="20"/>
                <w:szCs w:val="20"/>
                <w:lang w:val="en-US"/>
              </w:rPr>
            </w:pPr>
            <w:r w:rsidRPr="009670A7">
              <w:rPr>
                <w:rFonts w:ascii="Cambria Math" w:hAnsi="Cambria Math" w:cs="Calibri"/>
                <w:b/>
                <w:sz w:val="20"/>
                <w:szCs w:val="20"/>
                <w:lang w:val="en-US"/>
              </w:rPr>
              <w:t xml:space="preserve">Table B10. Gender gaps in COVID-19-related </w:t>
            </w:r>
            <w:r w:rsidR="00BD0A06">
              <w:rPr>
                <w:rFonts w:ascii="Cambria Math" w:hAnsi="Cambria Math" w:cs="Calibri"/>
                <w:b/>
                <w:sz w:val="20"/>
                <w:szCs w:val="20"/>
                <w:lang w:val="en-US"/>
              </w:rPr>
              <w:t xml:space="preserve">economic </w:t>
            </w:r>
            <w:r w:rsidRPr="009670A7">
              <w:rPr>
                <w:rFonts w:ascii="Cambria Math" w:hAnsi="Cambria Math" w:cs="Calibri"/>
                <w:b/>
                <w:sz w:val="20"/>
                <w:szCs w:val="20"/>
                <w:lang w:val="en-US"/>
              </w:rPr>
              <w:t>concerns: Standard vs. additional controls</w:t>
            </w:r>
          </w:p>
          <w:p w:rsidR="004638BE" w:rsidRPr="009670A7" w:rsidRDefault="004638BE" w:rsidP="005D74AE">
            <w:pPr>
              <w:rPr>
                <w:rFonts w:ascii="Cambria Math" w:hAnsi="Cambria Math" w:cs="Calibri"/>
                <w:b/>
                <w:sz w:val="20"/>
                <w:szCs w:val="20"/>
                <w:lang w:val="en-US"/>
              </w:rPr>
            </w:pPr>
          </w:p>
        </w:tc>
      </w:tr>
      <w:tr w:rsidR="004638BE" w:rsidRPr="009670A7" w:rsidTr="005D74AE">
        <w:trPr>
          <w:trHeight w:val="255"/>
          <w:jc w:val="center"/>
        </w:trPr>
        <w:tc>
          <w:tcPr>
            <w:tcW w:w="4120" w:type="dxa"/>
            <w:tcBorders>
              <w:top w:val="nil"/>
              <w:left w:val="nil"/>
              <w:bottom w:val="single" w:sz="4" w:space="0" w:color="auto"/>
              <w:right w:val="nil"/>
            </w:tcBorders>
            <w:shd w:val="clear" w:color="auto" w:fill="auto"/>
            <w:noWrap/>
            <w:vAlign w:val="bottom"/>
          </w:tcPr>
          <w:p w:rsidR="004638BE" w:rsidRPr="009670A7" w:rsidRDefault="004638BE" w:rsidP="005D74AE">
            <w:pPr>
              <w:rPr>
                <w:rFonts w:ascii="Cambria Math" w:hAnsi="Cambria Math" w:cs="Calibri"/>
                <w:b/>
                <w:sz w:val="20"/>
                <w:szCs w:val="20"/>
                <w:lang w:val="en-US"/>
              </w:rPr>
            </w:pPr>
          </w:p>
        </w:tc>
        <w:tc>
          <w:tcPr>
            <w:tcW w:w="1158"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proofErr w:type="spellStart"/>
            <w:r w:rsidRPr="009670A7">
              <w:rPr>
                <w:rFonts w:ascii="Cambria Math" w:hAnsi="Cambria Math"/>
                <w:b/>
                <w:sz w:val="20"/>
                <w:szCs w:val="20"/>
                <w:lang w:val="en-US"/>
              </w:rPr>
              <w:t>Covid</w:t>
            </w:r>
            <w:proofErr w:type="spellEnd"/>
            <w:r w:rsidRPr="009670A7">
              <w:rPr>
                <w:rFonts w:ascii="Cambria Math" w:hAnsi="Cambria Math"/>
                <w:b/>
                <w:sz w:val="20"/>
                <w:szCs w:val="20"/>
                <w:lang w:val="en-US"/>
              </w:rPr>
              <w:t xml:space="preserve"> vaccine</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(0-1)</w:t>
            </w:r>
          </w:p>
        </w:tc>
        <w:tc>
          <w:tcPr>
            <w:tcW w:w="1313"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Lockdown again</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105"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proofErr w:type="spellStart"/>
            <w:r w:rsidRPr="009670A7">
              <w:rPr>
                <w:rFonts w:ascii="Cambria Math" w:hAnsi="Cambria Math"/>
                <w:b/>
                <w:sz w:val="20"/>
                <w:szCs w:val="20"/>
                <w:lang w:val="en-US"/>
              </w:rPr>
              <w:t>Covid</w:t>
            </w:r>
            <w:proofErr w:type="spellEnd"/>
            <w:r w:rsidRPr="009670A7">
              <w:rPr>
                <w:rFonts w:ascii="Cambria Math" w:hAnsi="Cambria Math"/>
                <w:b/>
                <w:sz w:val="20"/>
                <w:szCs w:val="20"/>
                <w:lang w:val="en-US"/>
              </w:rPr>
              <w:t xml:space="preserve"> again</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(1-4)</w:t>
            </w:r>
          </w:p>
        </w:tc>
        <w:tc>
          <w:tcPr>
            <w:tcW w:w="1159"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UR June 2020</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(0-20)</w:t>
            </w:r>
          </w:p>
        </w:tc>
        <w:tc>
          <w:tcPr>
            <w:tcW w:w="1159"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UR Dec 2020</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(0-20)</w:t>
            </w:r>
          </w:p>
        </w:tc>
        <w:tc>
          <w:tcPr>
            <w:tcW w:w="1159" w:type="dxa"/>
            <w:tcBorders>
              <w:top w:val="nil"/>
              <w:left w:val="nil"/>
              <w:bottom w:val="single" w:sz="4" w:space="0" w:color="auto"/>
              <w:right w:val="nil"/>
            </w:tcBorders>
            <w:shd w:val="clear" w:color="auto" w:fill="auto"/>
            <w:noWrap/>
            <w:vAlign w:val="bottom"/>
          </w:tcPr>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UR June 2021</w:t>
            </w:r>
          </w:p>
          <w:p w:rsidR="004638BE" w:rsidRPr="009670A7" w:rsidRDefault="004638BE" w:rsidP="005D74AE">
            <w:pPr>
              <w:jc w:val="center"/>
              <w:rPr>
                <w:rFonts w:ascii="Cambria Math" w:hAnsi="Cambria Math"/>
                <w:b/>
                <w:sz w:val="20"/>
                <w:szCs w:val="20"/>
                <w:lang w:val="en-US"/>
              </w:rPr>
            </w:pPr>
            <w:r w:rsidRPr="009670A7">
              <w:rPr>
                <w:rFonts w:ascii="Cambria Math" w:hAnsi="Cambria Math"/>
                <w:b/>
                <w:sz w:val="20"/>
                <w:szCs w:val="20"/>
                <w:lang w:val="en-US"/>
              </w:rPr>
              <w:t>(0-20)</w:t>
            </w:r>
          </w:p>
        </w:tc>
      </w:tr>
      <w:tr w:rsidR="004638BE" w:rsidRPr="009670A7" w:rsidTr="005D74AE">
        <w:trPr>
          <w:trHeight w:val="255"/>
          <w:jc w:val="center"/>
        </w:trPr>
        <w:tc>
          <w:tcPr>
            <w:tcW w:w="4120" w:type="dxa"/>
            <w:tcBorders>
              <w:top w:val="single" w:sz="4" w:space="0" w:color="auto"/>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A: Standard controls</w:t>
            </w:r>
          </w:p>
        </w:tc>
        <w:tc>
          <w:tcPr>
            <w:tcW w:w="1158"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0.030</w:t>
            </w:r>
          </w:p>
        </w:tc>
        <w:tc>
          <w:tcPr>
            <w:tcW w:w="1313"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0.135***</w:t>
            </w:r>
          </w:p>
        </w:tc>
        <w:tc>
          <w:tcPr>
            <w:tcW w:w="1105"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0.129***</w:t>
            </w:r>
          </w:p>
        </w:tc>
        <w:tc>
          <w:tcPr>
            <w:tcW w:w="1159"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0.548**</w:t>
            </w:r>
          </w:p>
        </w:tc>
        <w:tc>
          <w:tcPr>
            <w:tcW w:w="1159"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0.949***</w:t>
            </w:r>
          </w:p>
        </w:tc>
        <w:tc>
          <w:tcPr>
            <w:tcW w:w="1159" w:type="dxa"/>
            <w:tcBorders>
              <w:top w:val="single" w:sz="4" w:space="0" w:color="auto"/>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1.175***</w:t>
            </w:r>
          </w:p>
        </w:tc>
      </w:tr>
      <w:tr w:rsidR="004638BE" w:rsidRPr="009670A7" w:rsidTr="005D74AE">
        <w:trPr>
          <w:trHeight w:val="255"/>
          <w:jc w:val="center"/>
        </w:trPr>
        <w:tc>
          <w:tcPr>
            <w:tcW w:w="4120"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 </w:t>
            </w:r>
          </w:p>
        </w:tc>
        <w:tc>
          <w:tcPr>
            <w:tcW w:w="1158"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(0.023)</w:t>
            </w:r>
          </w:p>
        </w:tc>
        <w:tc>
          <w:tcPr>
            <w:tcW w:w="1313"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(0.041)</w:t>
            </w:r>
          </w:p>
        </w:tc>
        <w:tc>
          <w:tcPr>
            <w:tcW w:w="1105"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(0.038)</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(0.216)</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(0.229)</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(0.249)</w:t>
            </w:r>
          </w:p>
        </w:tc>
      </w:tr>
      <w:tr w:rsidR="004638BE" w:rsidRPr="009670A7" w:rsidTr="005D74AE">
        <w:trPr>
          <w:trHeight w:val="255"/>
          <w:jc w:val="center"/>
        </w:trPr>
        <w:tc>
          <w:tcPr>
            <w:tcW w:w="4120"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B: A + Children &amp; Seniors + Employment type</w:t>
            </w:r>
          </w:p>
        </w:tc>
        <w:tc>
          <w:tcPr>
            <w:tcW w:w="1158"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0.028</w:t>
            </w:r>
          </w:p>
        </w:tc>
        <w:tc>
          <w:tcPr>
            <w:tcW w:w="1313"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0.129***</w:t>
            </w:r>
          </w:p>
        </w:tc>
        <w:tc>
          <w:tcPr>
            <w:tcW w:w="1105"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0.124***</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0.621***</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0.998***</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1.207***</w:t>
            </w:r>
          </w:p>
        </w:tc>
      </w:tr>
      <w:tr w:rsidR="004638BE" w:rsidRPr="009670A7" w:rsidTr="005D74AE">
        <w:trPr>
          <w:trHeight w:val="255"/>
          <w:jc w:val="center"/>
        </w:trPr>
        <w:tc>
          <w:tcPr>
            <w:tcW w:w="4120" w:type="dxa"/>
            <w:tcBorders>
              <w:top w:val="nil"/>
              <w:left w:val="nil"/>
              <w:bottom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p>
        </w:tc>
        <w:tc>
          <w:tcPr>
            <w:tcW w:w="1158"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(0.023)</w:t>
            </w:r>
          </w:p>
        </w:tc>
        <w:tc>
          <w:tcPr>
            <w:tcW w:w="1313"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(0.042)</w:t>
            </w:r>
          </w:p>
        </w:tc>
        <w:tc>
          <w:tcPr>
            <w:tcW w:w="1105"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(0.039)</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(0.226)</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(0.238)</w:t>
            </w:r>
          </w:p>
        </w:tc>
        <w:tc>
          <w:tcPr>
            <w:tcW w:w="1159" w:type="dxa"/>
            <w:tcBorders>
              <w:top w:val="nil"/>
              <w:left w:val="nil"/>
              <w:bottom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(0.256)</w:t>
            </w:r>
          </w:p>
        </w:tc>
      </w:tr>
      <w:tr w:rsidR="004638BE" w:rsidRPr="009670A7" w:rsidTr="005D74AE">
        <w:trPr>
          <w:trHeight w:val="255"/>
          <w:jc w:val="center"/>
        </w:trPr>
        <w:tc>
          <w:tcPr>
            <w:tcW w:w="4120" w:type="dxa"/>
            <w:tcBorders>
              <w:top w:val="nil"/>
              <w:left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r w:rsidRPr="009670A7">
              <w:rPr>
                <w:rFonts w:ascii="Cambria Math" w:hAnsi="Cambria Math" w:cstheme="minorHAnsi"/>
                <w:sz w:val="20"/>
                <w:szCs w:val="20"/>
                <w:lang w:val="en-US"/>
              </w:rPr>
              <w:t>C: B + Employment shocks</w:t>
            </w:r>
          </w:p>
        </w:tc>
        <w:tc>
          <w:tcPr>
            <w:tcW w:w="1158"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0.031</w:t>
            </w:r>
          </w:p>
        </w:tc>
        <w:tc>
          <w:tcPr>
            <w:tcW w:w="1313"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0.129***</w:t>
            </w:r>
          </w:p>
        </w:tc>
        <w:tc>
          <w:tcPr>
            <w:tcW w:w="1105"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0.121***</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0.623***</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0.968***</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1.168***</w:t>
            </w:r>
          </w:p>
        </w:tc>
      </w:tr>
      <w:tr w:rsidR="004638BE" w:rsidRPr="009670A7" w:rsidTr="00644F65">
        <w:trPr>
          <w:trHeight w:val="255"/>
          <w:jc w:val="center"/>
        </w:trPr>
        <w:tc>
          <w:tcPr>
            <w:tcW w:w="4120" w:type="dxa"/>
            <w:tcBorders>
              <w:top w:val="nil"/>
              <w:left w:val="nil"/>
              <w:right w:val="nil"/>
            </w:tcBorders>
            <w:shd w:val="clear" w:color="auto" w:fill="auto"/>
            <w:noWrap/>
            <w:vAlign w:val="bottom"/>
            <w:hideMark/>
          </w:tcPr>
          <w:p w:rsidR="004638BE" w:rsidRPr="009670A7" w:rsidRDefault="004638BE" w:rsidP="005D74AE">
            <w:pPr>
              <w:rPr>
                <w:rFonts w:ascii="Cambria Math" w:hAnsi="Cambria Math" w:cstheme="minorHAnsi"/>
                <w:sz w:val="20"/>
                <w:szCs w:val="20"/>
                <w:lang w:val="en-US"/>
              </w:rPr>
            </w:pPr>
          </w:p>
        </w:tc>
        <w:tc>
          <w:tcPr>
            <w:tcW w:w="1158"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(0.023)</w:t>
            </w:r>
          </w:p>
        </w:tc>
        <w:tc>
          <w:tcPr>
            <w:tcW w:w="1313"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(0.042)</w:t>
            </w:r>
          </w:p>
        </w:tc>
        <w:tc>
          <w:tcPr>
            <w:tcW w:w="1105"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(0.039)</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(0.227)</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(0.240)</w:t>
            </w:r>
          </w:p>
        </w:tc>
        <w:tc>
          <w:tcPr>
            <w:tcW w:w="1159" w:type="dxa"/>
            <w:tcBorders>
              <w:top w:val="nil"/>
              <w:left w:val="nil"/>
              <w:right w:val="nil"/>
            </w:tcBorders>
            <w:shd w:val="clear" w:color="auto" w:fill="auto"/>
            <w:noWrap/>
            <w:vAlign w:val="bottom"/>
            <w:hideMark/>
          </w:tcPr>
          <w:p w:rsidR="004638BE" w:rsidRPr="009670A7" w:rsidRDefault="004638BE" w:rsidP="005D74AE">
            <w:pPr>
              <w:jc w:val="center"/>
              <w:rPr>
                <w:rFonts w:ascii="Cambria Math" w:hAnsi="Cambria Math" w:cs="Calibri"/>
                <w:sz w:val="20"/>
                <w:szCs w:val="20"/>
                <w:lang w:val="en-US"/>
              </w:rPr>
            </w:pPr>
            <w:r w:rsidRPr="009670A7">
              <w:rPr>
                <w:rFonts w:ascii="Cambria Math" w:hAnsi="Cambria Math" w:cs="Calibri"/>
                <w:sz w:val="20"/>
                <w:szCs w:val="20"/>
                <w:lang w:val="en-US"/>
              </w:rPr>
              <w:t>(0.258)</w:t>
            </w:r>
          </w:p>
        </w:tc>
      </w:tr>
      <w:tr w:rsidR="00644F65" w:rsidRPr="009670A7" w:rsidTr="00644F65">
        <w:trPr>
          <w:trHeight w:val="255"/>
          <w:jc w:val="center"/>
        </w:trPr>
        <w:tc>
          <w:tcPr>
            <w:tcW w:w="4120" w:type="dxa"/>
            <w:tcBorders>
              <w:left w:val="nil"/>
              <w:right w:val="nil"/>
            </w:tcBorders>
            <w:shd w:val="clear" w:color="auto" w:fill="auto"/>
            <w:noWrap/>
            <w:vAlign w:val="bottom"/>
          </w:tcPr>
          <w:p w:rsidR="00644F65" w:rsidRPr="009670A7" w:rsidRDefault="00644F65" w:rsidP="005D74AE">
            <w:pPr>
              <w:rPr>
                <w:rFonts w:ascii="Cambria Math" w:hAnsi="Cambria Math" w:cstheme="minorHAnsi"/>
                <w:sz w:val="20"/>
                <w:szCs w:val="20"/>
                <w:lang w:val="en-US"/>
              </w:rPr>
            </w:pPr>
            <w:r>
              <w:rPr>
                <w:rFonts w:ascii="Cambria Math" w:hAnsi="Cambria Math" w:cstheme="minorHAnsi"/>
                <w:sz w:val="20"/>
                <w:szCs w:val="20"/>
                <w:lang w:val="en-US"/>
              </w:rPr>
              <w:t>D: C + Time and “Risk” preferences</w:t>
            </w:r>
          </w:p>
        </w:tc>
        <w:tc>
          <w:tcPr>
            <w:tcW w:w="1158" w:type="dxa"/>
            <w:tcBorders>
              <w:left w:val="nil"/>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0.035</w:t>
            </w:r>
          </w:p>
        </w:tc>
        <w:tc>
          <w:tcPr>
            <w:tcW w:w="1313" w:type="dxa"/>
            <w:tcBorders>
              <w:left w:val="nil"/>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0.095**</w:t>
            </w:r>
          </w:p>
        </w:tc>
        <w:tc>
          <w:tcPr>
            <w:tcW w:w="1105" w:type="dxa"/>
            <w:tcBorders>
              <w:left w:val="nil"/>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0.099**</w:t>
            </w:r>
          </w:p>
        </w:tc>
        <w:tc>
          <w:tcPr>
            <w:tcW w:w="1159" w:type="dxa"/>
            <w:tcBorders>
              <w:left w:val="nil"/>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0.635***</w:t>
            </w:r>
          </w:p>
        </w:tc>
        <w:tc>
          <w:tcPr>
            <w:tcW w:w="1159" w:type="dxa"/>
            <w:tcBorders>
              <w:left w:val="nil"/>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0.943***</w:t>
            </w:r>
          </w:p>
        </w:tc>
        <w:tc>
          <w:tcPr>
            <w:tcW w:w="1159" w:type="dxa"/>
            <w:tcBorders>
              <w:left w:val="nil"/>
              <w:right w:val="nil"/>
            </w:tcBorders>
            <w:shd w:val="clear" w:color="auto" w:fill="auto"/>
            <w:noWrap/>
            <w:vAlign w:val="bottom"/>
          </w:tcPr>
          <w:p w:rsidR="00644F65" w:rsidRPr="009670A7" w:rsidRDefault="00644F65" w:rsidP="00644F65">
            <w:pPr>
              <w:jc w:val="center"/>
              <w:rPr>
                <w:rFonts w:ascii="Cambria Math" w:hAnsi="Cambria Math" w:cs="Calibri"/>
                <w:sz w:val="20"/>
                <w:szCs w:val="20"/>
                <w:lang w:val="en-US"/>
              </w:rPr>
            </w:pPr>
            <w:r>
              <w:rPr>
                <w:rFonts w:ascii="Cambria Math" w:hAnsi="Cambria Math" w:cs="Calibri"/>
                <w:sz w:val="20"/>
                <w:szCs w:val="20"/>
                <w:lang w:val="en-US"/>
              </w:rPr>
              <w:t>1.096***</w:t>
            </w:r>
          </w:p>
        </w:tc>
      </w:tr>
      <w:tr w:rsidR="00644F65" w:rsidRPr="009670A7" w:rsidTr="005D74AE">
        <w:trPr>
          <w:trHeight w:val="255"/>
          <w:jc w:val="center"/>
        </w:trPr>
        <w:tc>
          <w:tcPr>
            <w:tcW w:w="4120" w:type="dxa"/>
            <w:tcBorders>
              <w:top w:val="nil"/>
              <w:left w:val="nil"/>
              <w:bottom w:val="single" w:sz="4" w:space="0" w:color="auto"/>
              <w:right w:val="nil"/>
            </w:tcBorders>
            <w:shd w:val="clear" w:color="auto" w:fill="auto"/>
            <w:noWrap/>
            <w:vAlign w:val="bottom"/>
          </w:tcPr>
          <w:p w:rsidR="00644F65" w:rsidRPr="009670A7" w:rsidRDefault="00644F65" w:rsidP="005D74AE">
            <w:pPr>
              <w:rPr>
                <w:rFonts w:ascii="Cambria Math" w:hAnsi="Cambria Math" w:cstheme="minorHAnsi"/>
                <w:sz w:val="20"/>
                <w:szCs w:val="20"/>
                <w:lang w:val="en-US"/>
              </w:rPr>
            </w:pPr>
          </w:p>
        </w:tc>
        <w:tc>
          <w:tcPr>
            <w:tcW w:w="1158"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(0.024)</w:t>
            </w:r>
          </w:p>
        </w:tc>
        <w:tc>
          <w:tcPr>
            <w:tcW w:w="1313"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(0.042)</w:t>
            </w:r>
          </w:p>
        </w:tc>
        <w:tc>
          <w:tcPr>
            <w:tcW w:w="1105"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(0.039)</w:t>
            </w:r>
          </w:p>
        </w:tc>
        <w:tc>
          <w:tcPr>
            <w:tcW w:w="1159"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(0.231)</w:t>
            </w:r>
          </w:p>
        </w:tc>
        <w:tc>
          <w:tcPr>
            <w:tcW w:w="1159"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(0.244)</w:t>
            </w:r>
          </w:p>
        </w:tc>
        <w:tc>
          <w:tcPr>
            <w:tcW w:w="1159" w:type="dxa"/>
            <w:tcBorders>
              <w:top w:val="nil"/>
              <w:left w:val="nil"/>
              <w:bottom w:val="single" w:sz="4" w:space="0" w:color="auto"/>
              <w:right w:val="nil"/>
            </w:tcBorders>
            <w:shd w:val="clear" w:color="auto" w:fill="auto"/>
            <w:noWrap/>
            <w:vAlign w:val="bottom"/>
          </w:tcPr>
          <w:p w:rsidR="00644F65" w:rsidRPr="009670A7" w:rsidRDefault="00644F65" w:rsidP="005D74AE">
            <w:pPr>
              <w:jc w:val="center"/>
              <w:rPr>
                <w:rFonts w:ascii="Cambria Math" w:hAnsi="Cambria Math" w:cs="Calibri"/>
                <w:sz w:val="20"/>
                <w:szCs w:val="20"/>
                <w:lang w:val="en-US"/>
              </w:rPr>
            </w:pPr>
            <w:r>
              <w:rPr>
                <w:rFonts w:ascii="Cambria Math" w:hAnsi="Cambria Math" w:cs="Calibri"/>
                <w:sz w:val="20"/>
                <w:szCs w:val="20"/>
                <w:lang w:val="en-US"/>
              </w:rPr>
              <w:t>(0.261)</w:t>
            </w:r>
          </w:p>
        </w:tc>
      </w:tr>
      <w:tr w:rsidR="004638BE" w:rsidRPr="009670A7" w:rsidTr="005D74AE">
        <w:trPr>
          <w:trHeight w:val="255"/>
          <w:jc w:val="center"/>
        </w:trPr>
        <w:tc>
          <w:tcPr>
            <w:tcW w:w="11173" w:type="dxa"/>
            <w:gridSpan w:val="7"/>
            <w:tcBorders>
              <w:top w:val="single" w:sz="4" w:space="0" w:color="auto"/>
              <w:left w:val="nil"/>
              <w:bottom w:val="nil"/>
              <w:right w:val="nil"/>
            </w:tcBorders>
            <w:shd w:val="clear" w:color="auto" w:fill="auto"/>
            <w:noWrap/>
            <w:vAlign w:val="bottom"/>
            <w:hideMark/>
          </w:tcPr>
          <w:p w:rsidR="004638BE" w:rsidRPr="009670A7" w:rsidRDefault="004638BE" w:rsidP="005D74AE">
            <w:pPr>
              <w:rPr>
                <w:rFonts w:ascii="Cambria Math" w:hAnsi="Cambria Math" w:cs="Calibri"/>
                <w:sz w:val="20"/>
                <w:szCs w:val="20"/>
                <w:lang w:val="en-US"/>
              </w:rPr>
            </w:pPr>
            <w:r w:rsidRPr="009670A7">
              <w:rPr>
                <w:rFonts w:ascii="Cambria Math" w:hAnsi="Cambria Math" w:cs="Calibri"/>
                <w:sz w:val="20"/>
                <w:szCs w:val="20"/>
                <w:lang w:val="en-US"/>
              </w:rPr>
              <w:t>Note: See Table B9.</w:t>
            </w:r>
          </w:p>
        </w:tc>
      </w:tr>
    </w:tbl>
    <w:p w:rsidR="004638BE" w:rsidRPr="009670A7" w:rsidRDefault="004638BE" w:rsidP="004638BE">
      <w:pPr>
        <w:jc w:val="both"/>
        <w:rPr>
          <w:rFonts w:ascii="Cambria Math" w:hAnsi="Cambria Math"/>
          <w:sz w:val="20"/>
          <w:szCs w:val="20"/>
          <w:lang w:val="en-US"/>
        </w:rPr>
      </w:pPr>
    </w:p>
    <w:p w:rsidR="007719D9" w:rsidRPr="009670A7" w:rsidRDefault="007719D9" w:rsidP="00151F4E">
      <w:pPr>
        <w:jc w:val="both"/>
        <w:rPr>
          <w:rFonts w:ascii="Cambria Math" w:hAnsi="Cambria Math"/>
          <w:b/>
          <w:sz w:val="20"/>
          <w:szCs w:val="20"/>
          <w:lang w:val="en-US"/>
        </w:rPr>
      </w:pPr>
    </w:p>
    <w:p w:rsidR="007719D9" w:rsidRPr="009670A7" w:rsidRDefault="007719D9" w:rsidP="00151F4E">
      <w:pPr>
        <w:jc w:val="both"/>
        <w:rPr>
          <w:rFonts w:ascii="Cambria Math" w:hAnsi="Cambria Math"/>
          <w:b/>
          <w:sz w:val="20"/>
          <w:szCs w:val="20"/>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125A69" w:rsidRDefault="00125A69" w:rsidP="00151F4E">
      <w:pPr>
        <w:jc w:val="both"/>
        <w:rPr>
          <w:rFonts w:ascii="Cambria Math" w:hAnsi="Cambria Math"/>
          <w:b/>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9396" w:type="dxa"/>
        <w:jc w:val="center"/>
        <w:tblLayout w:type="fixed"/>
        <w:tblCellMar>
          <w:left w:w="75" w:type="dxa"/>
          <w:right w:w="75" w:type="dxa"/>
        </w:tblCellMar>
        <w:tblLook w:val="0000" w:firstRow="0" w:lastRow="0" w:firstColumn="0" w:lastColumn="0" w:noHBand="0" w:noVBand="0"/>
      </w:tblPr>
      <w:tblGrid>
        <w:gridCol w:w="3636"/>
        <w:gridCol w:w="1440"/>
        <w:gridCol w:w="1440"/>
        <w:gridCol w:w="1440"/>
        <w:gridCol w:w="1440"/>
      </w:tblGrid>
      <w:tr w:rsidR="00AA5329" w:rsidRPr="00365442" w:rsidTr="009620B8">
        <w:trPr>
          <w:jc w:val="center"/>
        </w:trPr>
        <w:tc>
          <w:tcPr>
            <w:tcW w:w="9396" w:type="dxa"/>
            <w:gridSpan w:val="5"/>
            <w:tcBorders>
              <w:top w:val="single" w:sz="6" w:space="0" w:color="auto"/>
              <w:left w:val="nil"/>
              <w:right w:val="nil"/>
            </w:tcBorders>
          </w:tcPr>
          <w:p w:rsidR="00AA5329" w:rsidRPr="00365442" w:rsidRDefault="00AA5329" w:rsidP="00010029">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lastRenderedPageBreak/>
              <w:t xml:space="preserve">Table </w:t>
            </w:r>
            <w:r w:rsidR="00125A69">
              <w:rPr>
                <w:rFonts w:ascii="Cambria Math" w:hAnsi="Cambria Math"/>
                <w:b/>
                <w:sz w:val="18"/>
                <w:szCs w:val="18"/>
                <w:lang w:val="en-US"/>
              </w:rPr>
              <w:t>C</w:t>
            </w:r>
            <w:r w:rsidRPr="00365442">
              <w:rPr>
                <w:rFonts w:ascii="Cambria Math" w:hAnsi="Cambria Math"/>
                <w:b/>
                <w:sz w:val="18"/>
                <w:szCs w:val="18"/>
                <w:lang w:val="en-US"/>
              </w:rPr>
              <w:t xml:space="preserve">1. OLS regressions of mental health </w:t>
            </w:r>
            <w:r w:rsidR="007D39DD">
              <w:rPr>
                <w:rFonts w:ascii="Cambria Math" w:hAnsi="Cambria Math"/>
                <w:b/>
                <w:sz w:val="18"/>
                <w:szCs w:val="18"/>
                <w:lang w:val="en-US"/>
              </w:rPr>
              <w:t>and wellbeing</w:t>
            </w:r>
          </w:p>
        </w:tc>
      </w:tr>
      <w:tr w:rsidR="00AA5329" w:rsidRPr="00365442" w:rsidTr="009620B8">
        <w:trPr>
          <w:jc w:val="center"/>
        </w:trPr>
        <w:tc>
          <w:tcPr>
            <w:tcW w:w="3636" w:type="dxa"/>
            <w:tcBorders>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9670A7" w:rsidTr="009620B8">
        <w:trPr>
          <w:jc w:val="center"/>
        </w:trPr>
        <w:tc>
          <w:tcPr>
            <w:tcW w:w="3636"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440"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GAD</w:t>
            </w:r>
            <w:r w:rsidR="006854FD" w:rsidRPr="009670A7">
              <w:rPr>
                <w:rFonts w:ascii="Cambria Math" w:hAnsi="Cambria Math"/>
                <w:b/>
                <w:sz w:val="18"/>
                <w:szCs w:val="18"/>
                <w:lang w:val="en-US"/>
              </w:rPr>
              <w:t>-</w:t>
            </w:r>
            <w:r w:rsidRPr="009670A7">
              <w:rPr>
                <w:rFonts w:ascii="Cambria Math" w:hAnsi="Cambria Math"/>
                <w:b/>
                <w:sz w:val="18"/>
                <w:szCs w:val="18"/>
                <w:lang w:val="en-US"/>
              </w:rPr>
              <w:t>7</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(0-21)</w:t>
            </w:r>
          </w:p>
        </w:tc>
        <w:tc>
          <w:tcPr>
            <w:tcW w:w="1440"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Depressed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(0-3)</w:t>
            </w:r>
          </w:p>
        </w:tc>
        <w:tc>
          <w:tcPr>
            <w:tcW w:w="1440"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Anxiety</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440"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Loneliness</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(1-3)</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1.040***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0.092***</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(0.251)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-0.623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0.740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(0.612)</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0.731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(0.465)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(0.439)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-1.485***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-2.711***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-0.395***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-0.172**</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(0.490)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0.467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0.110</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(1.033)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(0.123)</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0.871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0.371***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0.190</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(1.003)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(0.121)</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0.376***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0.211</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(0.968)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0.397***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0.211</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(0.949)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(0.115)</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0.126</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(0.922)</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(0.111)</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0.746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0.440***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0.215</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(0.970)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0.237</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(1.028)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(0.128)</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-0.289***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(0.354)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-0.082</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(0.449)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-0.599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-0.092***</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(0.410)</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-0.519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-0.094***</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(0.355)</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0.656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0.099</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r>
      <w:tr w:rsidR="00AA5329" w:rsidRPr="00365442" w:rsidTr="009620B8">
        <w:trPr>
          <w:jc w:val="center"/>
        </w:trPr>
        <w:tc>
          <w:tcPr>
            <w:tcW w:w="3636" w:type="dxa"/>
            <w:tcBorders>
              <w:top w:val="nil"/>
              <w:left w:val="nil"/>
              <w:bottom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(0.546)</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(0.047)</w:t>
            </w:r>
          </w:p>
        </w:tc>
        <w:tc>
          <w:tcPr>
            <w:tcW w:w="1440" w:type="dxa"/>
            <w:tcBorders>
              <w:top w:val="nil"/>
              <w:left w:val="nil"/>
              <w:bottom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(0.070)</w:t>
            </w:r>
          </w:p>
        </w:tc>
      </w:tr>
      <w:tr w:rsidR="00AA5329" w:rsidRPr="00365442" w:rsidTr="009620B8">
        <w:trPr>
          <w:jc w:val="center"/>
        </w:trPr>
        <w:tc>
          <w:tcPr>
            <w:tcW w:w="363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636" w:type="dxa"/>
            <w:tcBorders>
              <w:top w:val="single" w:sz="4" w:space="0" w:color="auto"/>
              <w:left w:val="nil"/>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440" w:type="dxa"/>
            <w:tcBorders>
              <w:top w:val="single" w:sz="4" w:space="0" w:color="auto"/>
              <w:left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left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left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left w:val="nil"/>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AA5329" w:rsidRPr="00365442" w:rsidTr="009620B8">
        <w:tblPrEx>
          <w:tblBorders>
            <w:bottom w:val="single" w:sz="6" w:space="0" w:color="auto"/>
          </w:tblBorders>
        </w:tblPrEx>
        <w:trPr>
          <w:jc w:val="center"/>
        </w:trPr>
        <w:tc>
          <w:tcPr>
            <w:tcW w:w="363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0.097</w:t>
            </w: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0.088</w:t>
            </w: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0.074</w:t>
            </w:r>
          </w:p>
        </w:tc>
        <w:tc>
          <w:tcPr>
            <w:tcW w:w="1440"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0.135</w:t>
            </w:r>
          </w:p>
        </w:tc>
      </w:tr>
      <w:tr w:rsidR="00AA5329" w:rsidRPr="00365442" w:rsidTr="009620B8">
        <w:tblPrEx>
          <w:tblBorders>
            <w:bottom w:val="single" w:sz="6" w:space="0" w:color="auto"/>
          </w:tblBorders>
        </w:tblPrEx>
        <w:trPr>
          <w:jc w:val="center"/>
        </w:trPr>
        <w:tc>
          <w:tcPr>
            <w:tcW w:w="9396" w:type="dxa"/>
            <w:gridSpan w:val="5"/>
            <w:tcBorders>
              <w:top w:val="single" w:sz="4" w:space="0" w:color="auto"/>
              <w:left w:val="nil"/>
              <w:bottom w:val="nil"/>
              <w:right w:val="nil"/>
            </w:tcBorders>
          </w:tcPr>
          <w:p w:rsidR="00AA5329" w:rsidRPr="00365442" w:rsidRDefault="00AA5329" w:rsidP="009620B8">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Reference categories are “Age group 45-54”, “No qualifications”, and “Not in the </w:t>
            </w:r>
            <w:r w:rsidR="00FF55E8" w:rsidRPr="00365442">
              <w:rPr>
                <w:rFonts w:ascii="Cambria Math" w:hAnsi="Cambria Math"/>
                <w:sz w:val="18"/>
                <w:szCs w:val="18"/>
                <w:lang w:val="en-US"/>
              </w:rPr>
              <w:t>labor</w:t>
            </w:r>
            <w:r w:rsidRPr="00365442">
              <w:rPr>
                <w:rFonts w:ascii="Cambria Math" w:hAnsi="Cambria Math"/>
                <w:sz w:val="18"/>
                <w:szCs w:val="18"/>
                <w:lang w:val="en-US"/>
              </w:rPr>
              <w:t xml:space="preserve"> force”. All regressions include 11 dummy variables indicating the geographical location of residence and an urban/rural area indicator. Robust standard errors in parentheses. Asterisks reported if p-value &lt; 0.05: *** p-value &lt;0.01, ** p-value &lt;0.05.</w:t>
            </w:r>
          </w:p>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Default="00AA5329" w:rsidP="00AA5329">
      <w:pPr>
        <w:widowControl w:val="0"/>
        <w:autoSpaceDE w:val="0"/>
        <w:autoSpaceDN w:val="0"/>
        <w:adjustRightInd w:val="0"/>
        <w:jc w:val="both"/>
        <w:rPr>
          <w:rFonts w:ascii="Cambria Math" w:hAnsi="Cambria Math"/>
          <w:sz w:val="18"/>
          <w:szCs w:val="18"/>
          <w:lang w:val="en-US"/>
        </w:rPr>
      </w:pPr>
    </w:p>
    <w:p w:rsidR="00125A69" w:rsidRDefault="00125A69" w:rsidP="00AA5329">
      <w:pPr>
        <w:widowControl w:val="0"/>
        <w:autoSpaceDE w:val="0"/>
        <w:autoSpaceDN w:val="0"/>
        <w:adjustRightInd w:val="0"/>
        <w:jc w:val="both"/>
        <w:rPr>
          <w:rFonts w:ascii="Cambria Math" w:hAnsi="Cambria Math"/>
          <w:sz w:val="18"/>
          <w:szCs w:val="18"/>
          <w:lang w:val="en-US"/>
        </w:rPr>
      </w:pPr>
    </w:p>
    <w:p w:rsidR="00125A69" w:rsidRDefault="00125A69" w:rsidP="00AA5329">
      <w:pPr>
        <w:widowControl w:val="0"/>
        <w:autoSpaceDE w:val="0"/>
        <w:autoSpaceDN w:val="0"/>
        <w:adjustRightInd w:val="0"/>
        <w:jc w:val="both"/>
        <w:rPr>
          <w:rFonts w:ascii="Cambria Math" w:hAnsi="Cambria Math"/>
          <w:sz w:val="18"/>
          <w:szCs w:val="18"/>
          <w:lang w:val="en-US"/>
        </w:rPr>
      </w:pPr>
    </w:p>
    <w:p w:rsidR="009670A7" w:rsidRPr="00365442" w:rsidRDefault="009670A7"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11623" w:type="dxa"/>
        <w:jc w:val="center"/>
        <w:tblLayout w:type="fixed"/>
        <w:tblCellMar>
          <w:left w:w="75" w:type="dxa"/>
          <w:right w:w="75" w:type="dxa"/>
        </w:tblCellMar>
        <w:tblLook w:val="04A0" w:firstRow="1" w:lastRow="0" w:firstColumn="1" w:lastColumn="0" w:noHBand="0" w:noVBand="1"/>
      </w:tblPr>
      <w:tblGrid>
        <w:gridCol w:w="1314"/>
        <w:gridCol w:w="1145"/>
        <w:gridCol w:w="1145"/>
        <w:gridCol w:w="1144"/>
        <w:gridCol w:w="1146"/>
        <w:gridCol w:w="1146"/>
        <w:gridCol w:w="1145"/>
        <w:gridCol w:w="1146"/>
        <w:gridCol w:w="1146"/>
        <w:gridCol w:w="1146"/>
      </w:tblGrid>
      <w:tr w:rsidR="00AA5329" w:rsidRPr="00365442" w:rsidTr="009620B8">
        <w:trPr>
          <w:jc w:val="center"/>
        </w:trPr>
        <w:tc>
          <w:tcPr>
            <w:tcW w:w="11623" w:type="dxa"/>
            <w:gridSpan w:val="10"/>
            <w:tcBorders>
              <w:top w:val="single" w:sz="6" w:space="0" w:color="auto"/>
              <w:left w:val="nil"/>
              <w:bottom w:val="nil"/>
              <w:right w:val="nil"/>
            </w:tcBorders>
          </w:tcPr>
          <w:p w:rsidR="00AA5329" w:rsidRPr="00365442" w:rsidRDefault="00AA5329" w:rsidP="006854FD">
            <w:pPr>
              <w:widowControl w:val="0"/>
              <w:autoSpaceDE w:val="0"/>
              <w:autoSpaceDN w:val="0"/>
              <w:adjustRightInd w:val="0"/>
              <w:jc w:val="both"/>
              <w:rPr>
                <w:rFonts w:ascii="Cambria Math" w:hAnsi="Cambria Math"/>
                <w:sz w:val="16"/>
                <w:szCs w:val="16"/>
                <w:lang w:val="en-US"/>
              </w:rPr>
            </w:pPr>
            <w:r w:rsidRPr="00365442">
              <w:rPr>
                <w:rFonts w:ascii="Cambria Math" w:hAnsi="Cambria Math"/>
                <w:b/>
                <w:sz w:val="18"/>
                <w:szCs w:val="18"/>
                <w:lang w:val="en-US"/>
              </w:rPr>
              <w:lastRenderedPageBreak/>
              <w:t xml:space="preserve">Table </w:t>
            </w:r>
            <w:r w:rsidR="00125A69">
              <w:rPr>
                <w:rFonts w:ascii="Cambria Math" w:hAnsi="Cambria Math"/>
                <w:b/>
                <w:sz w:val="18"/>
                <w:szCs w:val="18"/>
                <w:lang w:val="en-US"/>
              </w:rPr>
              <w:t>C2</w:t>
            </w:r>
            <w:r w:rsidRPr="00365442">
              <w:rPr>
                <w:rFonts w:ascii="Cambria Math" w:hAnsi="Cambria Math"/>
                <w:b/>
                <w:sz w:val="18"/>
                <w:szCs w:val="18"/>
                <w:lang w:val="en-US"/>
              </w:rPr>
              <w:t xml:space="preserve">. OLS regressions of physical health and health-related </w:t>
            </w:r>
            <w:r w:rsidR="00FF55E8" w:rsidRPr="00365442">
              <w:rPr>
                <w:rFonts w:ascii="Cambria Math" w:hAnsi="Cambria Math"/>
                <w:b/>
                <w:sz w:val="18"/>
                <w:szCs w:val="18"/>
                <w:lang w:val="en-US"/>
              </w:rPr>
              <w:t>behaviors</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4"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r>
      <w:tr w:rsidR="00AA5329" w:rsidRPr="009670A7" w:rsidTr="009620B8">
        <w:trPr>
          <w:jc w:val="center"/>
        </w:trPr>
        <w:tc>
          <w:tcPr>
            <w:tcW w:w="1314"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rPr>
                <w:rFonts w:ascii="Cambria Math" w:hAnsi="Cambria Math"/>
                <w:b/>
                <w:sz w:val="16"/>
                <w:szCs w:val="16"/>
                <w:lang w:val="en-US"/>
              </w:rPr>
            </w:pPr>
          </w:p>
        </w:tc>
        <w:tc>
          <w:tcPr>
            <w:tcW w:w="1145"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Good</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5"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Chronic</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Obesity</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Smoke</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No drink</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5"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No out</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Flu vaccine</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Fever</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c>
          <w:tcPr>
            <w:tcW w:w="114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Cough</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(0-1)</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4"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Female</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-0.002</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(0.023)</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(0.005)</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Non-white</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0.067</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0.212***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0.015</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(0.036)</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(0.035)</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 xml:space="preserve">Age group 18-24 </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0.252***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-0.146***</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-0.221***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-0.099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0.019</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(0.016)</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Age group 25-34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-0.117***</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0.002</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Age group 35-44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-0.084**</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-0.000</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(0.008)</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Age group 55-64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0.012</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(0.007)</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Age group 65+</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0.060</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0.388***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0.008</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(0.012)</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&lt; 5 CGSE Levels</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-0.142</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0.190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-0.158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(0.126)</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5+ CGSE Levels</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-0.067</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-0.091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-0.054</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(0.126)</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TTV training</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-0.075</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-0.155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(0.125)</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(0.116)</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(0.056)</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A-Levels</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-0.065</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-0.046</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(0.116)</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(0.123)</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(0.113)</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(0.056)</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Bachelor’s deg.</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-0.077</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-0.131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-0.048</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(0.122)</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Master’s deg.</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-0.041</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-0.095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-0.040</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(0.125)</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(0.115)</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proofErr w:type="spellStart"/>
            <w:r w:rsidRPr="00365442">
              <w:rPr>
                <w:rFonts w:ascii="Cambria Math" w:hAnsi="Cambria Math"/>
                <w:sz w:val="16"/>
                <w:szCs w:val="16"/>
                <w:lang w:val="en-US"/>
              </w:rPr>
              <w:t>Doct</w:t>
            </w:r>
            <w:proofErr w:type="spellEnd"/>
            <w:r w:rsidRPr="00365442">
              <w:rPr>
                <w:rFonts w:ascii="Cambria Math" w:hAnsi="Cambria Math"/>
                <w:sz w:val="16"/>
                <w:szCs w:val="16"/>
                <w:lang w:val="en-US"/>
              </w:rPr>
              <w:t>./Prof. deg.</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0.207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-0.057</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(0.128)</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(0.126)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(0.054)</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Liv. w/ partner</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-0.024</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0.004</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(0.031)</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(0.007)</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Liv. w/ others</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0.045</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0.012</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-0.013</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(0.011)</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 xml:space="preserve">Log of </w:t>
            </w:r>
            <w:proofErr w:type="spellStart"/>
            <w:r w:rsidRPr="00365442">
              <w:rPr>
                <w:rFonts w:ascii="Cambria Math" w:hAnsi="Cambria Math"/>
                <w:sz w:val="16"/>
                <w:szCs w:val="16"/>
                <w:lang w:val="en-US"/>
              </w:rPr>
              <w:t>inc.</w:t>
            </w:r>
            <w:proofErr w:type="spellEnd"/>
            <w:r w:rsidRPr="00365442">
              <w:rPr>
                <w:rFonts w:ascii="Cambria Math" w:hAnsi="Cambria Math"/>
                <w:sz w:val="16"/>
                <w:szCs w:val="16"/>
                <w:lang w:val="en-US"/>
              </w:rPr>
              <w:t xml:space="preserve"> 2019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0.019</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0.035</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0.002</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(0.027)</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Employed out</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0.098***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-0.049</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0.002</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-0.191***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(0.036)</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(0.036)</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(0.010)</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Employed home</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-0.043</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-0.047</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0.045</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(0.010)</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r>
      <w:tr w:rsidR="00AA5329" w:rsidRPr="00365442" w:rsidTr="009620B8">
        <w:trPr>
          <w:jc w:val="center"/>
        </w:trPr>
        <w:tc>
          <w:tcPr>
            <w:tcW w:w="1314" w:type="dxa"/>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Unemployed</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-0.071</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0.157***</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-0.001</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-0.179***</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0.006</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-0.001</w:t>
            </w:r>
          </w:p>
        </w:tc>
      </w:tr>
      <w:tr w:rsidR="00AA5329" w:rsidRPr="00365442" w:rsidTr="009620B8">
        <w:trPr>
          <w:jc w:val="center"/>
        </w:trPr>
        <w:tc>
          <w:tcPr>
            <w:tcW w:w="1314"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(0.044)</w:t>
            </w:r>
          </w:p>
        </w:tc>
        <w:tc>
          <w:tcPr>
            <w:tcW w:w="114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(0.044)</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(0.043)</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(0.050)</w:t>
            </w:r>
          </w:p>
        </w:tc>
        <w:tc>
          <w:tcPr>
            <w:tcW w:w="1145"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(0.041)</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(0.012)</w:t>
            </w:r>
          </w:p>
        </w:tc>
        <w:tc>
          <w:tcPr>
            <w:tcW w:w="114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(0.009)</w:t>
            </w:r>
          </w:p>
        </w:tc>
      </w:tr>
      <w:tr w:rsidR="00AA5329" w:rsidRPr="00365442" w:rsidTr="009620B8">
        <w:trPr>
          <w:jc w:val="center"/>
        </w:trPr>
        <w:tc>
          <w:tcPr>
            <w:tcW w:w="1314"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1145"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4"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5"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146" w:type="dxa"/>
            <w:tcBorders>
              <w:top w:val="nil"/>
              <w:left w:val="nil"/>
              <w:bottom w:val="single" w:sz="4" w:space="0" w:color="auto"/>
              <w:right w:val="nil"/>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r>
      <w:tr w:rsidR="00AA5329" w:rsidRPr="00365442" w:rsidTr="009620B8">
        <w:trPr>
          <w:jc w:val="center"/>
        </w:trPr>
        <w:tc>
          <w:tcPr>
            <w:tcW w:w="1314" w:type="dxa"/>
            <w:tcBorders>
              <w:top w:val="single" w:sz="4" w:space="0" w:color="auto"/>
              <w:left w:val="nil"/>
              <w:right w:val="nil"/>
            </w:tcBorders>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Observations</w:t>
            </w:r>
          </w:p>
        </w:tc>
        <w:tc>
          <w:tcPr>
            <w:tcW w:w="1145"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5"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4"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6"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6"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5"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6"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6"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146" w:type="dxa"/>
            <w:tcBorders>
              <w:top w:val="single" w:sz="4" w:space="0" w:color="auto"/>
              <w:left w:val="nil"/>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r>
      <w:tr w:rsidR="00AA5329" w:rsidRPr="00365442" w:rsidTr="009620B8">
        <w:trPr>
          <w:jc w:val="center"/>
        </w:trPr>
        <w:tc>
          <w:tcPr>
            <w:tcW w:w="131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R</w:t>
            </w:r>
            <w:r w:rsidRPr="00365442">
              <w:rPr>
                <w:rFonts w:ascii="Cambria Math" w:hAnsi="Cambria Math"/>
                <w:sz w:val="16"/>
                <w:szCs w:val="16"/>
                <w:vertAlign w:val="superscript"/>
                <w:lang w:val="en-US"/>
              </w:rPr>
              <w:t>2</w:t>
            </w:r>
          </w:p>
        </w:tc>
        <w:tc>
          <w:tcPr>
            <w:tcW w:w="1145"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0.065</w:t>
            </w:r>
          </w:p>
        </w:tc>
        <w:tc>
          <w:tcPr>
            <w:tcW w:w="1145"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0.055</w:t>
            </w:r>
          </w:p>
        </w:tc>
        <w:tc>
          <w:tcPr>
            <w:tcW w:w="114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0.038</w:t>
            </w:r>
          </w:p>
        </w:tc>
        <w:tc>
          <w:tcPr>
            <w:tcW w:w="114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0.070</w:t>
            </w:r>
          </w:p>
        </w:tc>
        <w:tc>
          <w:tcPr>
            <w:tcW w:w="114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0.053</w:t>
            </w:r>
          </w:p>
        </w:tc>
        <w:tc>
          <w:tcPr>
            <w:tcW w:w="1145"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0.066</w:t>
            </w:r>
          </w:p>
        </w:tc>
        <w:tc>
          <w:tcPr>
            <w:tcW w:w="114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0.172</w:t>
            </w:r>
          </w:p>
        </w:tc>
        <w:tc>
          <w:tcPr>
            <w:tcW w:w="114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c>
          <w:tcPr>
            <w:tcW w:w="114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0.031</w:t>
            </w:r>
          </w:p>
        </w:tc>
      </w:tr>
      <w:tr w:rsidR="00AA5329" w:rsidRPr="00365442" w:rsidTr="009620B8">
        <w:trPr>
          <w:jc w:val="center"/>
        </w:trPr>
        <w:tc>
          <w:tcPr>
            <w:tcW w:w="11623" w:type="dxa"/>
            <w:gridSpan w:val="10"/>
            <w:tcBorders>
              <w:top w:val="single" w:sz="4" w:space="0" w:color="auto"/>
              <w:left w:val="nil"/>
              <w:right w:val="nil"/>
            </w:tcBorders>
          </w:tcPr>
          <w:p w:rsidR="00AA5329" w:rsidRPr="00365442" w:rsidRDefault="00AA5329" w:rsidP="006854FD">
            <w:pPr>
              <w:widowControl w:val="0"/>
              <w:autoSpaceDE w:val="0"/>
              <w:autoSpaceDN w:val="0"/>
              <w:adjustRightInd w:val="0"/>
              <w:rPr>
                <w:rFonts w:ascii="Cambria Math" w:hAnsi="Cambria Math"/>
                <w:sz w:val="16"/>
                <w:szCs w:val="16"/>
                <w:lang w:val="en-US"/>
              </w:rPr>
            </w:pPr>
            <w:r w:rsidRPr="00365442">
              <w:rPr>
                <w:rFonts w:ascii="Cambria Math" w:hAnsi="Cambria Math"/>
                <w:sz w:val="16"/>
                <w:szCs w:val="16"/>
                <w:lang w:val="en-US"/>
              </w:rPr>
              <w:t xml:space="preserve">Note: See Table </w:t>
            </w:r>
            <w:r w:rsidR="006854FD">
              <w:rPr>
                <w:rFonts w:ascii="Cambria Math" w:hAnsi="Cambria Math"/>
                <w:sz w:val="16"/>
                <w:szCs w:val="16"/>
                <w:lang w:val="en-US"/>
              </w:rPr>
              <w:t>C</w:t>
            </w:r>
            <w:r w:rsidRPr="00365442">
              <w:rPr>
                <w:rFonts w:ascii="Cambria Math" w:hAnsi="Cambria Math"/>
                <w:sz w:val="16"/>
                <w:szCs w:val="16"/>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0" w:type="auto"/>
        <w:jc w:val="center"/>
        <w:tblLayout w:type="fixed"/>
        <w:tblCellMar>
          <w:left w:w="75" w:type="dxa"/>
          <w:right w:w="75" w:type="dxa"/>
        </w:tblCellMar>
        <w:tblLook w:val="04A0" w:firstRow="1" w:lastRow="0" w:firstColumn="1" w:lastColumn="0" w:noHBand="0" w:noVBand="1"/>
      </w:tblPr>
      <w:tblGrid>
        <w:gridCol w:w="3025"/>
        <w:gridCol w:w="1440"/>
        <w:gridCol w:w="1440"/>
        <w:gridCol w:w="1296"/>
        <w:gridCol w:w="1296"/>
      </w:tblGrid>
      <w:tr w:rsidR="00AA5329" w:rsidRPr="00365442" w:rsidTr="009620B8">
        <w:trPr>
          <w:jc w:val="center"/>
        </w:trPr>
        <w:tc>
          <w:tcPr>
            <w:tcW w:w="8497" w:type="dxa"/>
            <w:gridSpan w:val="5"/>
            <w:tcBorders>
              <w:top w:val="single" w:sz="6" w:space="0" w:color="auto"/>
              <w:left w:val="nil"/>
              <w:bottom w:val="nil"/>
              <w:right w:val="nil"/>
            </w:tcBorders>
            <w:hideMark/>
          </w:tcPr>
          <w:p w:rsidR="00AA5329" w:rsidRPr="00365442" w:rsidRDefault="00AA5329" w:rsidP="009620B8">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lastRenderedPageBreak/>
              <w:t xml:space="preserve">Table </w:t>
            </w:r>
            <w:r w:rsidR="00943B15">
              <w:rPr>
                <w:rFonts w:ascii="Cambria Math" w:hAnsi="Cambria Math"/>
                <w:b/>
                <w:sz w:val="18"/>
                <w:szCs w:val="18"/>
                <w:lang w:val="en-US"/>
              </w:rPr>
              <w:t>C</w:t>
            </w:r>
            <w:r w:rsidRPr="00365442">
              <w:rPr>
                <w:rFonts w:ascii="Cambria Math" w:hAnsi="Cambria Math"/>
                <w:b/>
                <w:sz w:val="18"/>
                <w:szCs w:val="18"/>
                <w:lang w:val="en-US"/>
              </w:rPr>
              <w:t xml:space="preserve">3. OLS regressions of </w:t>
            </w:r>
            <w:r w:rsidR="00142944">
              <w:rPr>
                <w:rFonts w:ascii="Cambria Math" w:hAnsi="Cambria Math"/>
                <w:b/>
                <w:sz w:val="18"/>
                <w:szCs w:val="18"/>
                <w:lang w:val="en-US"/>
              </w:rPr>
              <w:t>COVID-19-related health concerns and risks</w:t>
            </w:r>
          </w:p>
          <w:p w:rsidR="00AA5329" w:rsidRPr="00365442" w:rsidRDefault="00AA5329" w:rsidP="009620B8">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t xml:space="preserve"> </w:t>
            </w:r>
          </w:p>
        </w:tc>
      </w:tr>
      <w:tr w:rsidR="00AA5329" w:rsidRPr="009670A7" w:rsidTr="009620B8">
        <w:trPr>
          <w:jc w:val="center"/>
        </w:trPr>
        <w:tc>
          <w:tcPr>
            <w:tcW w:w="3025" w:type="dxa"/>
            <w:tcBorders>
              <w:top w:val="nil"/>
              <w:left w:val="nil"/>
              <w:bottom w:val="single" w:sz="6" w:space="0" w:color="auto"/>
              <w:right w:val="nil"/>
            </w:tcBorders>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Concerned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Getting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(1-10)</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Concerned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Spreading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(1-10)</w:t>
            </w: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Probability </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Positive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(0-100)</w:t>
            </w: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Probability</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dying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(0-100)</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0.496***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4.361***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1.601***</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(0.863)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(0.510)</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6.465***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3.616***</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(1.616)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(1.105)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5.943***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1.557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(0.306)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(1.964)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(1.303)</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-0.494**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5.138***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2.054**</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(1.496)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(0.941)</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-0.280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3.100**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(1.444)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(0.793)</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-2.080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-1.039</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(1.253)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(0.738)</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-0.649**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-2.676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-0.794</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(0.266)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(1.505)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(0.849)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-0.503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-4.650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-1.608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(6.203)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(4.079)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-0.502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-6.245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-2.015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(0.590)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(0.711)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(6.041)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(4.058)</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-6.401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-2.178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(0.587)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(0.702)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(6.055)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(4.061)</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-0.310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-0.664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-7.572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-2.317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(0.572)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(0.684)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(5.985)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(3.994)</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-0.398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-0.636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-9.779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-4.181</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(0.565)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(0.678)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(5.928)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(3.954)</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-0.549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-0.821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-6.680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-3.067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(0.583)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(0.693)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(6.113)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(4.022)</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-0.777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-1.128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-10.126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-4.330</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(0.729)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(6.019)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(3.980)</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0.272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-0.768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(1.124)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(0.683)</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0.666***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1.528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1.211</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(1.325)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(0.745)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0.616</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(1.014)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(0.616)</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1.884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0.836</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(1.311)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(0.748)</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-0.682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(1.119)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(0.639)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2.912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2.963**</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(0.270)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(0.289)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(1.768)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(1.312)</w:t>
            </w:r>
          </w:p>
        </w:tc>
      </w:tr>
      <w:tr w:rsidR="00AA5329" w:rsidRPr="00365442" w:rsidTr="009620B8">
        <w:trPr>
          <w:jc w:val="center"/>
        </w:trPr>
        <w:tc>
          <w:tcPr>
            <w:tcW w:w="3025"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025"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1,451</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AA5329" w:rsidRPr="00365442" w:rsidTr="009620B8">
        <w:trPr>
          <w:jc w:val="center"/>
        </w:trPr>
        <w:tc>
          <w:tcPr>
            <w:tcW w:w="3025"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0.073</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0.147</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0.082</w:t>
            </w:r>
          </w:p>
        </w:tc>
      </w:tr>
      <w:tr w:rsidR="00AA5329" w:rsidRPr="00365442" w:rsidTr="009620B8">
        <w:trPr>
          <w:jc w:val="center"/>
        </w:trPr>
        <w:tc>
          <w:tcPr>
            <w:tcW w:w="8497" w:type="dxa"/>
            <w:gridSpan w:val="5"/>
            <w:tcBorders>
              <w:top w:val="single" w:sz="4" w:space="0" w:color="auto"/>
              <w:left w:val="nil"/>
              <w:right w:val="nil"/>
            </w:tcBorders>
          </w:tcPr>
          <w:p w:rsidR="00AA5329" w:rsidRPr="00365442" w:rsidRDefault="00AA5329" w:rsidP="00142944">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142944">
              <w:rPr>
                <w:rFonts w:ascii="Cambria Math" w:hAnsi="Cambria Math"/>
                <w:sz w:val="18"/>
                <w:szCs w:val="18"/>
                <w:lang w:val="en-US"/>
              </w:rPr>
              <w:t>C</w:t>
            </w:r>
            <w:r w:rsidRPr="00365442">
              <w:rPr>
                <w:rFonts w:ascii="Cambria Math" w:hAnsi="Cambria Math"/>
                <w:sz w:val="18"/>
                <w:szCs w:val="18"/>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11340" w:type="dxa"/>
        <w:jc w:val="center"/>
        <w:tblLayout w:type="fixed"/>
        <w:tblCellMar>
          <w:left w:w="75" w:type="dxa"/>
          <w:right w:w="75" w:type="dxa"/>
        </w:tblCellMar>
        <w:tblLook w:val="04A0" w:firstRow="1" w:lastRow="0" w:firstColumn="1" w:lastColumn="0" w:noHBand="0" w:noVBand="1"/>
      </w:tblPr>
      <w:tblGrid>
        <w:gridCol w:w="1858"/>
        <w:gridCol w:w="1512"/>
        <w:gridCol w:w="1922"/>
        <w:gridCol w:w="1512"/>
        <w:gridCol w:w="1512"/>
        <w:gridCol w:w="1512"/>
        <w:gridCol w:w="1512"/>
      </w:tblGrid>
      <w:tr w:rsidR="00AA5329" w:rsidRPr="00365442" w:rsidTr="009620B8">
        <w:trPr>
          <w:jc w:val="center"/>
        </w:trPr>
        <w:tc>
          <w:tcPr>
            <w:tcW w:w="11883" w:type="dxa"/>
            <w:gridSpan w:val="7"/>
            <w:tcBorders>
              <w:top w:val="single" w:sz="6" w:space="0" w:color="auto"/>
              <w:left w:val="nil"/>
              <w:bottom w:val="nil"/>
              <w:right w:val="nil"/>
            </w:tcBorders>
          </w:tcPr>
          <w:p w:rsidR="00AA5329" w:rsidRPr="00365442" w:rsidRDefault="00AA5329" w:rsidP="009620B8">
            <w:pPr>
              <w:widowControl w:val="0"/>
              <w:autoSpaceDE w:val="0"/>
              <w:autoSpaceDN w:val="0"/>
              <w:adjustRightInd w:val="0"/>
              <w:jc w:val="both"/>
              <w:rPr>
                <w:rFonts w:ascii="Cambria Math" w:hAnsi="Cambria Math"/>
                <w:b/>
                <w:sz w:val="18"/>
                <w:szCs w:val="18"/>
                <w:lang w:val="en-US"/>
              </w:rPr>
            </w:pPr>
            <w:r w:rsidRPr="00365442">
              <w:rPr>
                <w:rFonts w:ascii="Cambria Math" w:hAnsi="Cambria Math"/>
                <w:b/>
                <w:sz w:val="18"/>
                <w:szCs w:val="18"/>
                <w:lang w:val="en-US"/>
              </w:rPr>
              <w:lastRenderedPageBreak/>
              <w:t xml:space="preserve">Table </w:t>
            </w:r>
            <w:r w:rsidR="00943B15">
              <w:rPr>
                <w:rFonts w:ascii="Cambria Math" w:hAnsi="Cambria Math"/>
                <w:b/>
                <w:sz w:val="18"/>
                <w:szCs w:val="18"/>
                <w:lang w:val="en-US"/>
              </w:rPr>
              <w:t>C</w:t>
            </w:r>
            <w:r w:rsidRPr="00365442">
              <w:rPr>
                <w:rFonts w:ascii="Cambria Math" w:hAnsi="Cambria Math"/>
                <w:b/>
                <w:sz w:val="18"/>
                <w:szCs w:val="18"/>
                <w:lang w:val="en-US"/>
              </w:rPr>
              <w:t xml:space="preserve">4. OLS regressions of </w:t>
            </w:r>
            <w:r w:rsidR="00142944">
              <w:rPr>
                <w:rFonts w:ascii="Cambria Math" w:hAnsi="Cambria Math"/>
                <w:b/>
                <w:sz w:val="18"/>
                <w:szCs w:val="18"/>
                <w:lang w:val="en-US"/>
              </w:rPr>
              <w:t>COVID-19-related economic concerns and risks</w:t>
            </w:r>
          </w:p>
          <w:p w:rsidR="00AA5329" w:rsidRPr="00365442" w:rsidRDefault="00AA5329" w:rsidP="009620B8">
            <w:pPr>
              <w:widowControl w:val="0"/>
              <w:autoSpaceDE w:val="0"/>
              <w:autoSpaceDN w:val="0"/>
              <w:adjustRightInd w:val="0"/>
              <w:jc w:val="both"/>
              <w:rPr>
                <w:rFonts w:ascii="Cambria Math" w:hAnsi="Cambria Math"/>
                <w:sz w:val="18"/>
                <w:szCs w:val="18"/>
                <w:lang w:val="en-US"/>
              </w:rPr>
            </w:pPr>
          </w:p>
        </w:tc>
      </w:tr>
      <w:tr w:rsidR="00AA5329" w:rsidRPr="009670A7" w:rsidTr="009620B8">
        <w:trPr>
          <w:jc w:val="center"/>
        </w:trPr>
        <w:tc>
          <w:tcPr>
            <w:tcW w:w="1947"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proofErr w:type="spellStart"/>
            <w:r w:rsidRPr="009670A7">
              <w:rPr>
                <w:rFonts w:ascii="Cambria Math" w:hAnsi="Cambria Math"/>
                <w:b/>
                <w:sz w:val="18"/>
                <w:szCs w:val="18"/>
                <w:lang w:val="en-US"/>
              </w:rPr>
              <w:t>Covid</w:t>
            </w:r>
            <w:proofErr w:type="spellEnd"/>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Vaccine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(0-1) </w:t>
            </w:r>
          </w:p>
        </w:tc>
        <w:tc>
          <w:tcPr>
            <w:tcW w:w="201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Lockdown</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Again</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proofErr w:type="spellStart"/>
            <w:r w:rsidRPr="009670A7">
              <w:rPr>
                <w:rFonts w:ascii="Cambria Math" w:hAnsi="Cambria Math"/>
                <w:b/>
                <w:sz w:val="18"/>
                <w:szCs w:val="18"/>
                <w:lang w:val="en-US"/>
              </w:rPr>
              <w:t>Covid</w:t>
            </w:r>
            <w:proofErr w:type="spellEnd"/>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Again</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Unemployment</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Rate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Jun2020</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(0-20)</w:t>
            </w: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Unemployment</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Rate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Dec 2020</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(0-20)</w:t>
            </w: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Unemployment</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Rate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Jun2021</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(0-20)</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201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0.548**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0.949***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1.175***</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(0.249)</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-0.203</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(0.371)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(0.393)</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0.735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-0.300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-1.324**</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(0.502)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(0.531)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(0.577)</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1.197***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-0.260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-1.208***</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(0.357)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(0.368)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(0.430)</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1.097***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0.636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(0.431)</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0.199</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(0.350)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(0.408)</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-0.368***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0.343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-0.518</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(0.444)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(0.503)</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&lt; 5 CGSE 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2.349***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1.517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0.442</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(0.746)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(1.010)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(1.094)</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 CGSE 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2.685***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1.227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-0.156</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(0.980)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(1.059)</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TTV training</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1.910***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1.011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-0.117</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(0.633)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(0.961)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(1.035)</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1.575***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0.638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-0.642</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(0.608)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(0.938)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(1.009)</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1.531***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-0.464</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(0.918)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(0.992)</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1.251**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0.705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-0.806</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(0.952)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(1.025)</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proofErr w:type="spellStart"/>
            <w:r w:rsidRPr="00365442">
              <w:rPr>
                <w:rFonts w:ascii="Cambria Math" w:hAnsi="Cambria Math"/>
                <w:sz w:val="18"/>
                <w:szCs w:val="18"/>
                <w:lang w:val="en-US"/>
              </w:rPr>
              <w:t>Doct</w:t>
            </w:r>
            <w:proofErr w:type="spellEnd"/>
            <w:r w:rsidRPr="00365442">
              <w:rPr>
                <w:rFonts w:ascii="Cambria Math" w:hAnsi="Cambria Math"/>
                <w:sz w:val="18"/>
                <w:szCs w:val="18"/>
                <w:lang w:val="en-US"/>
              </w:rPr>
              <w:t>./Prof.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1.441**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1.147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0.122</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(0.691)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(1.028)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(1.110)</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-0.285</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(0.314)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(0.313)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(0.329)</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(0.386)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(0.370)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(0.408)</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0.313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0.371</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(0.292)</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outside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0.554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0.192</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(0.356)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(0.382)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(0.412)</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home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-0.143</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(0.300)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(0.319)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(0.363)</w:t>
            </w:r>
          </w:p>
        </w:tc>
      </w:tr>
      <w:tr w:rsidR="00AA5329" w:rsidRPr="00365442" w:rsidTr="009620B8">
        <w:trPr>
          <w:jc w:val="center"/>
        </w:trPr>
        <w:tc>
          <w:tcPr>
            <w:tcW w:w="194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0.558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0.362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0.297</w:t>
            </w:r>
          </w:p>
        </w:tc>
      </w:tr>
      <w:tr w:rsidR="00AA5329" w:rsidRPr="00365442" w:rsidTr="009620B8">
        <w:trPr>
          <w:jc w:val="center"/>
        </w:trPr>
        <w:tc>
          <w:tcPr>
            <w:tcW w:w="194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(0.491)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(0.478)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(0.523)</w:t>
            </w:r>
          </w:p>
        </w:tc>
      </w:tr>
      <w:tr w:rsidR="00AA5329" w:rsidRPr="00365442" w:rsidTr="009620B8">
        <w:trPr>
          <w:jc w:val="center"/>
        </w:trPr>
        <w:tc>
          <w:tcPr>
            <w:tcW w:w="1947"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201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1947"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201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AA5329" w:rsidRPr="00365442" w:rsidTr="009620B8">
        <w:trPr>
          <w:jc w:val="center"/>
        </w:trPr>
        <w:tc>
          <w:tcPr>
            <w:tcW w:w="1947"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201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r>
      <w:tr w:rsidR="00AA5329" w:rsidRPr="00365442" w:rsidTr="009620B8">
        <w:trPr>
          <w:jc w:val="center"/>
        </w:trPr>
        <w:tc>
          <w:tcPr>
            <w:tcW w:w="11883" w:type="dxa"/>
            <w:gridSpan w:val="7"/>
            <w:tcBorders>
              <w:top w:val="single" w:sz="4" w:space="0" w:color="auto"/>
              <w:left w:val="nil"/>
              <w:right w:val="nil"/>
            </w:tcBorders>
          </w:tcPr>
          <w:p w:rsidR="00AA5329" w:rsidRPr="00365442" w:rsidRDefault="00AA5329" w:rsidP="00142944">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142944">
              <w:rPr>
                <w:rFonts w:ascii="Cambria Math" w:hAnsi="Cambria Math"/>
                <w:sz w:val="18"/>
                <w:szCs w:val="18"/>
                <w:lang w:val="en-US"/>
              </w:rPr>
              <w:t>C</w:t>
            </w:r>
            <w:r w:rsidRPr="00365442">
              <w:rPr>
                <w:rFonts w:ascii="Cambria Math" w:hAnsi="Cambria Math"/>
                <w:sz w:val="18"/>
                <w:szCs w:val="18"/>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11007" w:type="dxa"/>
        <w:jc w:val="center"/>
        <w:tblInd w:w="-194" w:type="dxa"/>
        <w:tblLook w:val="04A0" w:firstRow="1" w:lastRow="0" w:firstColumn="1" w:lastColumn="0" w:noHBand="0" w:noVBand="1"/>
      </w:tblPr>
      <w:tblGrid>
        <w:gridCol w:w="1727"/>
        <w:gridCol w:w="1160"/>
        <w:gridCol w:w="1160"/>
        <w:gridCol w:w="1160"/>
        <w:gridCol w:w="1160"/>
        <w:gridCol w:w="1160"/>
        <w:gridCol w:w="1160"/>
        <w:gridCol w:w="1160"/>
        <w:gridCol w:w="1160"/>
      </w:tblGrid>
      <w:tr w:rsidR="00BD4B52" w:rsidRPr="00BD4B52" w:rsidTr="00BD4B52">
        <w:trPr>
          <w:trHeight w:val="255"/>
          <w:jc w:val="center"/>
        </w:trPr>
        <w:tc>
          <w:tcPr>
            <w:tcW w:w="11007" w:type="dxa"/>
            <w:gridSpan w:val="9"/>
            <w:tcBorders>
              <w:top w:val="single" w:sz="4" w:space="0" w:color="auto"/>
              <w:left w:val="nil"/>
              <w:bottom w:val="nil"/>
              <w:right w:val="nil"/>
            </w:tcBorders>
            <w:shd w:val="clear" w:color="auto" w:fill="auto"/>
            <w:noWrap/>
            <w:vAlign w:val="bottom"/>
            <w:hideMark/>
          </w:tcPr>
          <w:p w:rsidR="00BD4B52" w:rsidRDefault="00BD4B52" w:rsidP="00142944">
            <w:pPr>
              <w:rPr>
                <w:rFonts w:ascii="Cambria Math" w:hAnsi="Cambria Math" w:cs="Calibri"/>
                <w:b/>
                <w:sz w:val="18"/>
                <w:szCs w:val="18"/>
              </w:rPr>
            </w:pPr>
            <w:r w:rsidRPr="00BD4B52">
              <w:rPr>
                <w:rFonts w:ascii="Cambria Math" w:hAnsi="Cambria Math" w:cs="Calibri"/>
                <w:b/>
                <w:sz w:val="18"/>
                <w:szCs w:val="18"/>
              </w:rPr>
              <w:lastRenderedPageBreak/>
              <w:t>Table C5. OLS regressions of  employment and job characteristics among individuals who were employed in January-February 2020, 18-64</w:t>
            </w:r>
          </w:p>
          <w:p w:rsidR="00BD4B52" w:rsidRPr="00BD4B52" w:rsidRDefault="00BD4B52" w:rsidP="00142944">
            <w:pPr>
              <w:rPr>
                <w:rFonts w:ascii="Cambria Math" w:hAnsi="Cambria Math" w:cs="Calibri"/>
                <w:b/>
                <w:sz w:val="18"/>
                <w:szCs w:val="18"/>
              </w:rPr>
            </w:pPr>
          </w:p>
        </w:tc>
      </w:tr>
      <w:tr w:rsidR="00BD4B52" w:rsidRPr="009670A7" w:rsidTr="00BD4B52">
        <w:trPr>
          <w:trHeight w:val="255"/>
          <w:jc w:val="center"/>
        </w:trPr>
        <w:tc>
          <w:tcPr>
            <w:tcW w:w="1727" w:type="dxa"/>
            <w:tcBorders>
              <w:top w:val="nil"/>
              <w:left w:val="nil"/>
              <w:bottom w:val="nil"/>
              <w:right w:val="nil"/>
            </w:tcBorders>
            <w:shd w:val="clear" w:color="auto" w:fill="auto"/>
            <w:noWrap/>
            <w:vAlign w:val="bottom"/>
            <w:hideMark/>
          </w:tcPr>
          <w:p w:rsidR="00BD4B52" w:rsidRPr="009670A7" w:rsidRDefault="00BD4B52" w:rsidP="00142944">
            <w:pPr>
              <w:rPr>
                <w:rFonts w:ascii="Cambria Math" w:hAnsi="Cambria Math" w:cs="Calibri"/>
                <w:b/>
                <w:sz w:val="18"/>
                <w:szCs w:val="18"/>
              </w:rPr>
            </w:pP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Lost job COVID</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Furloughed</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COVID</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Healthcare</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Worker</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NHS</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Worker</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Key</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Worker</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Full time</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Physically closeness job</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(1-5)</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Disease exposure job</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(1-5)</w:t>
            </w:r>
          </w:p>
        </w:tc>
      </w:tr>
      <w:tr w:rsidR="00142944" w:rsidRPr="00BD4B52" w:rsidTr="00BD4B52">
        <w:trPr>
          <w:trHeight w:val="255"/>
          <w:jc w:val="center"/>
        </w:trPr>
        <w:tc>
          <w:tcPr>
            <w:tcW w:w="1727" w:type="dxa"/>
            <w:tcBorders>
              <w:top w:val="single" w:sz="4" w:space="0" w:color="000000"/>
              <w:left w:val="nil"/>
              <w:bottom w:val="nil"/>
              <w:right w:val="nil"/>
            </w:tcBorders>
            <w:shd w:val="clear" w:color="auto" w:fill="auto"/>
            <w:noWrap/>
            <w:vAlign w:val="bottom"/>
            <w:hideMark/>
          </w:tcPr>
          <w:p w:rsidR="00142944" w:rsidRPr="00BD4B52" w:rsidRDefault="00142944" w:rsidP="00142944">
            <w:pP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142944" w:rsidRPr="00BD4B52" w:rsidRDefault="00142944" w:rsidP="00142944">
            <w:pPr>
              <w:jc w:val="center"/>
              <w:rPr>
                <w:rFonts w:ascii="Cambria Math" w:hAnsi="Cambria Math" w:cs="Calibri"/>
                <w:sz w:val="18"/>
                <w:szCs w:val="18"/>
              </w:rPr>
            </w:pPr>
            <w:r w:rsidRPr="00BD4B52">
              <w:rPr>
                <w:rFonts w:ascii="Cambria Math" w:hAnsi="Cambria Math" w:cs="Calibri"/>
                <w:sz w:val="18"/>
                <w:szCs w:val="18"/>
              </w:rPr>
              <w:t> </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0.021</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0.055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-0.201***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0.375***</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0.400</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(0.143)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(0.221)</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0.492</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(0.233)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(0.345)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-0.005</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0.128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0.644**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-0.680</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(0.286)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(0.432)</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0.188***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0.167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0.086</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(0.222)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(0.350)</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-0.283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-0.831***</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(0.220)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(0.320)</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-0.003</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-0.071</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-0.088</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0.358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-0.288</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(0.195)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(0.332)</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&lt; 5 CGSE/O-Levels</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-0.201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-0.885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(0.400)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(1.735)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CGSE/O-Levels</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0.280***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-0.256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-0.633</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(0.366)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(1.735)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TTV training</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0.268***</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0.121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-0.254***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-0.182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-0.805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(0.366)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(1.715)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0.253***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-0.254***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-0.371</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(0.085)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(0.359)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(1.718)</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0.195**</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0.103</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0.089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-0.188***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-0.789</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(0.080)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(0.363)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(1.720)</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0.055</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0.143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-0.168***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-1.018</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(0.086)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(0.059)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(0.409)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(1.738)</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roofErr w:type="spellStart"/>
            <w:r w:rsidRPr="00365442">
              <w:rPr>
                <w:rFonts w:ascii="Cambria Math" w:hAnsi="Cambria Math"/>
                <w:sz w:val="18"/>
                <w:szCs w:val="18"/>
                <w:lang w:val="en-US"/>
              </w:rPr>
              <w:t>Doct</w:t>
            </w:r>
            <w:proofErr w:type="spellEnd"/>
            <w:r w:rsidRPr="00365442">
              <w:rPr>
                <w:rFonts w:ascii="Cambria Math" w:hAnsi="Cambria Math"/>
                <w:sz w:val="18"/>
                <w:szCs w:val="18"/>
                <w:lang w:val="en-US"/>
              </w:rPr>
              <w:t>./Prof. degree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0.171**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0.157**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-0.238***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0.153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-0.197</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(0.089)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(0.216)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(0.071)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(0.440)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(1.748)</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 partner</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0.071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-0.153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-0.195</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(0.184)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(0.291)</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w/others</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-0.009</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-0.049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-0.061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-0.017</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(0.241)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(0.367)</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Log of </w:t>
            </w:r>
            <w:proofErr w:type="spellStart"/>
            <w:r w:rsidRPr="00365442">
              <w:rPr>
                <w:rFonts w:ascii="Cambria Math" w:hAnsi="Cambria Math"/>
                <w:sz w:val="18"/>
                <w:szCs w:val="18"/>
                <w:lang w:val="en-US"/>
              </w:rPr>
              <w:t>inc.</w:t>
            </w:r>
            <w:proofErr w:type="spellEnd"/>
            <w:r w:rsidRPr="00365442">
              <w:rPr>
                <w:rFonts w:ascii="Cambria Math" w:hAnsi="Cambria Math"/>
                <w:sz w:val="18"/>
                <w:szCs w:val="18"/>
                <w:lang w:val="en-US"/>
              </w:rPr>
              <w:t xml:space="preserve"> 2019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0.042**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0.005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0.194***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0.111</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0.422</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(0.020)</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(0.018)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(0.157)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(0.259)</w:t>
            </w: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outside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-0.313***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0.154***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0.108***</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0.389***</w:t>
            </w:r>
          </w:p>
        </w:tc>
        <w:tc>
          <w:tcPr>
            <w:tcW w:w="1160" w:type="dxa"/>
            <w:tcBorders>
              <w:top w:val="nil"/>
              <w:left w:val="nil"/>
              <w:bottom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-0.063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(0.107)</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(0.022)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(0.034)</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(0.032)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home</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-0.319***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-0.263**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(0.106)</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0.310***</w:t>
            </w:r>
          </w:p>
        </w:tc>
        <w:tc>
          <w:tcPr>
            <w:tcW w:w="1160" w:type="dxa"/>
            <w:tcBorders>
              <w:top w:val="nil"/>
              <w:left w:val="nil"/>
              <w:right w:val="nil"/>
            </w:tcBorders>
            <w:shd w:val="clear" w:color="auto" w:fill="auto"/>
            <w:noWrap/>
            <w:vAlign w:val="bottom"/>
            <w:hideMark/>
          </w:tcPr>
          <w:p w:rsidR="00BD4B52" w:rsidRPr="00BD4B52" w:rsidRDefault="007D39DD" w:rsidP="00142944">
            <w:pPr>
              <w:jc w:val="center"/>
              <w:rPr>
                <w:rFonts w:ascii="Cambria Math" w:hAnsi="Cambria Math" w:cs="Calibri"/>
                <w:sz w:val="18"/>
                <w:szCs w:val="18"/>
              </w:rPr>
            </w:pPr>
            <w:r>
              <w:rPr>
                <w:rFonts w:ascii="Cambria Math" w:hAnsi="Cambria Math" w:cs="Calibri"/>
                <w:sz w:val="18"/>
                <w:szCs w:val="18"/>
              </w:rPr>
              <w:t>-0.223</w:t>
            </w: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(0.112)</w:t>
            </w: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(0.119)</w:t>
            </w: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c>
          <w:tcPr>
            <w:tcW w:w="1160" w:type="dxa"/>
            <w:tcBorders>
              <w:top w:val="nil"/>
              <w:left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bottom w:val="single" w:sz="4" w:space="0" w:color="auto"/>
              <w:right w:val="nil"/>
            </w:tcBorders>
            <w:shd w:val="clear" w:color="auto" w:fill="auto"/>
            <w:noWrap/>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tcPr>
          <w:p w:rsidR="00BD4B52" w:rsidRPr="00BD4B52" w:rsidRDefault="00BD4B52" w:rsidP="00142944">
            <w:pPr>
              <w:jc w:val="center"/>
              <w:rPr>
                <w:rFonts w:ascii="Cambria Math" w:hAnsi="Cambria Math" w:cs="Calibri"/>
                <w:sz w:val="18"/>
                <w:szCs w:val="18"/>
              </w:rPr>
            </w:pPr>
          </w:p>
        </w:tc>
      </w:tr>
      <w:tr w:rsidR="00BD4B52" w:rsidRPr="00BD4B52" w:rsidTr="00BD4B52">
        <w:trPr>
          <w:trHeight w:val="255"/>
          <w:jc w:val="center"/>
        </w:trPr>
        <w:tc>
          <w:tcPr>
            <w:tcW w:w="1727"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922</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909</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865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865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865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865</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293</w:t>
            </w:r>
          </w:p>
        </w:tc>
        <w:tc>
          <w:tcPr>
            <w:tcW w:w="1160" w:type="dxa"/>
            <w:tcBorders>
              <w:top w:val="nil"/>
              <w:left w:val="nil"/>
              <w:bottom w:val="nil"/>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293</w:t>
            </w:r>
          </w:p>
        </w:tc>
      </w:tr>
      <w:tr w:rsidR="00BD4B52" w:rsidRPr="00BD4B52" w:rsidTr="00BD4B52">
        <w:trPr>
          <w:trHeight w:val="255"/>
          <w:jc w:val="center"/>
        </w:trPr>
        <w:tc>
          <w:tcPr>
            <w:tcW w:w="1727" w:type="dxa"/>
            <w:tcBorders>
              <w:top w:val="nil"/>
              <w:left w:val="nil"/>
              <w:bottom w:val="single" w:sz="4" w:space="0" w:color="000000"/>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0.389</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0.100</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0.120</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0.099</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0.180</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0.203</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0.170</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142944">
            <w:pPr>
              <w:jc w:val="center"/>
              <w:rPr>
                <w:rFonts w:ascii="Cambria Math" w:hAnsi="Cambria Math" w:cs="Calibri"/>
                <w:sz w:val="18"/>
                <w:szCs w:val="18"/>
              </w:rPr>
            </w:pPr>
            <w:r w:rsidRPr="00BD4B52">
              <w:rPr>
                <w:rFonts w:ascii="Cambria Math" w:hAnsi="Cambria Math" w:cs="Calibri"/>
                <w:sz w:val="18"/>
                <w:szCs w:val="18"/>
              </w:rPr>
              <w:t>0.144</w:t>
            </w:r>
          </w:p>
        </w:tc>
      </w:tr>
      <w:tr w:rsidR="00BD4B52" w:rsidRPr="00BD4B52" w:rsidTr="002A1675">
        <w:trPr>
          <w:trHeight w:val="255"/>
          <w:jc w:val="center"/>
        </w:trPr>
        <w:tc>
          <w:tcPr>
            <w:tcW w:w="11007" w:type="dxa"/>
            <w:gridSpan w:val="9"/>
            <w:tcBorders>
              <w:top w:val="nil"/>
              <w:left w:val="nil"/>
              <w:bottom w:val="nil"/>
              <w:right w:val="nil"/>
            </w:tcBorders>
            <w:shd w:val="clear" w:color="auto" w:fill="auto"/>
            <w:noWrap/>
            <w:vAlign w:val="bottom"/>
            <w:hideMark/>
          </w:tcPr>
          <w:p w:rsidR="00BD4B52" w:rsidRPr="00BD4B52" w:rsidRDefault="00BD4B52" w:rsidP="00142944">
            <w:pPr>
              <w:rPr>
                <w:rFonts w:ascii="Cambria Math" w:hAnsi="Cambria Math" w:cs="Calibri"/>
                <w:sz w:val="18"/>
                <w:szCs w:val="18"/>
              </w:rPr>
            </w:pPr>
            <w:r w:rsidRPr="00365442">
              <w:rPr>
                <w:rFonts w:ascii="Cambria Math" w:hAnsi="Cambria Math"/>
                <w:sz w:val="18"/>
                <w:szCs w:val="18"/>
                <w:lang w:val="en-US"/>
              </w:rPr>
              <w:t xml:space="preserve">Note: See Table </w:t>
            </w:r>
            <w:r>
              <w:rPr>
                <w:rFonts w:ascii="Cambria Math" w:hAnsi="Cambria Math"/>
                <w:sz w:val="18"/>
                <w:szCs w:val="18"/>
                <w:lang w:val="en-US"/>
              </w:rPr>
              <w:t>C</w:t>
            </w:r>
            <w:r w:rsidRPr="00365442">
              <w:rPr>
                <w:rFonts w:ascii="Cambria Math" w:hAnsi="Cambria Math"/>
                <w:sz w:val="18"/>
                <w:szCs w:val="18"/>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tbl>
      <w:tblPr>
        <w:tblW w:w="6794" w:type="dxa"/>
        <w:jc w:val="center"/>
        <w:tblInd w:w="-437" w:type="dxa"/>
        <w:tblLook w:val="04A0" w:firstRow="1" w:lastRow="0" w:firstColumn="1" w:lastColumn="0" w:noHBand="0" w:noVBand="1"/>
      </w:tblPr>
      <w:tblGrid>
        <w:gridCol w:w="1970"/>
        <w:gridCol w:w="1160"/>
        <w:gridCol w:w="1344"/>
        <w:gridCol w:w="1160"/>
        <w:gridCol w:w="1160"/>
      </w:tblGrid>
      <w:tr w:rsidR="00632F06" w:rsidRPr="00BD4B52" w:rsidTr="00632F06">
        <w:trPr>
          <w:trHeight w:val="255"/>
          <w:jc w:val="center"/>
        </w:trPr>
        <w:tc>
          <w:tcPr>
            <w:tcW w:w="6794" w:type="dxa"/>
            <w:gridSpan w:val="5"/>
            <w:tcBorders>
              <w:top w:val="single" w:sz="4" w:space="0" w:color="auto"/>
              <w:left w:val="nil"/>
              <w:bottom w:val="nil"/>
              <w:right w:val="nil"/>
            </w:tcBorders>
            <w:shd w:val="clear" w:color="auto" w:fill="auto"/>
            <w:noWrap/>
            <w:vAlign w:val="bottom"/>
            <w:hideMark/>
          </w:tcPr>
          <w:p w:rsidR="00632F06" w:rsidRPr="00632F06" w:rsidRDefault="00632F06" w:rsidP="00BD4B52">
            <w:pPr>
              <w:rPr>
                <w:rFonts w:ascii="Cambria Math" w:hAnsi="Cambria Math" w:cs="Calibri"/>
                <w:b/>
                <w:sz w:val="18"/>
                <w:szCs w:val="18"/>
              </w:rPr>
            </w:pPr>
            <w:r>
              <w:rPr>
                <w:rFonts w:ascii="Cambria Math" w:hAnsi="Cambria Math" w:cs="Calibri"/>
                <w:b/>
                <w:sz w:val="18"/>
                <w:szCs w:val="18"/>
              </w:rPr>
              <w:t>Table C</w:t>
            </w:r>
            <w:r w:rsidR="009670A7">
              <w:rPr>
                <w:rFonts w:ascii="Cambria Math" w:hAnsi="Cambria Math" w:cs="Calibri"/>
                <w:b/>
                <w:sz w:val="18"/>
                <w:szCs w:val="18"/>
              </w:rPr>
              <w:t>6</w:t>
            </w:r>
            <w:r>
              <w:rPr>
                <w:rFonts w:ascii="Cambria Math" w:hAnsi="Cambria Math" w:cs="Calibri"/>
                <w:b/>
                <w:sz w:val="18"/>
                <w:szCs w:val="18"/>
              </w:rPr>
              <w:t xml:space="preserve">. </w:t>
            </w:r>
            <w:r w:rsidRPr="00632F06">
              <w:rPr>
                <w:rFonts w:ascii="Cambria Math" w:hAnsi="Cambria Math" w:cs="Calibri"/>
                <w:b/>
                <w:sz w:val="18"/>
                <w:szCs w:val="18"/>
              </w:rPr>
              <w:t xml:space="preserve">OLS regressions of time allocation in the </w:t>
            </w:r>
            <w:proofErr w:type="spellStart"/>
            <w:r w:rsidRPr="00632F06">
              <w:rPr>
                <w:rFonts w:ascii="Cambria Math" w:hAnsi="Cambria Math" w:cs="Calibri"/>
                <w:b/>
                <w:sz w:val="18"/>
                <w:szCs w:val="18"/>
              </w:rPr>
              <w:t>labor</w:t>
            </w:r>
            <w:proofErr w:type="spellEnd"/>
            <w:r w:rsidRPr="00632F06">
              <w:rPr>
                <w:rFonts w:ascii="Cambria Math" w:hAnsi="Cambria Math" w:cs="Calibri"/>
                <w:b/>
                <w:sz w:val="18"/>
                <w:szCs w:val="18"/>
              </w:rPr>
              <w:t xml:space="preserve"> market and income loss among individuals who were employed </w:t>
            </w:r>
            <w:r>
              <w:rPr>
                <w:rFonts w:ascii="Cambria Math" w:hAnsi="Cambria Math" w:cs="Calibri"/>
                <w:b/>
                <w:sz w:val="18"/>
                <w:szCs w:val="18"/>
              </w:rPr>
              <w:t>in January-February 2020, 18-64</w:t>
            </w:r>
          </w:p>
          <w:p w:rsidR="00632F06" w:rsidRPr="00BD4B52" w:rsidRDefault="00632F06" w:rsidP="00BD4B52">
            <w:pPr>
              <w:rPr>
                <w:rFonts w:ascii="Cambria Math" w:hAnsi="Cambria Math" w:cs="Calibri"/>
                <w:sz w:val="18"/>
                <w:szCs w:val="18"/>
              </w:rPr>
            </w:pPr>
          </w:p>
        </w:tc>
      </w:tr>
      <w:tr w:rsidR="00BD4B52" w:rsidRPr="00BD4B52" w:rsidTr="00BD4B52">
        <w:trPr>
          <w:trHeight w:val="255"/>
          <w:jc w:val="center"/>
        </w:trPr>
        <w:tc>
          <w:tcPr>
            <w:tcW w:w="1970" w:type="dxa"/>
            <w:tcBorders>
              <w:top w:val="nil"/>
              <w:left w:val="nil"/>
              <w:bottom w:val="nil"/>
              <w:right w:val="nil"/>
            </w:tcBorders>
            <w:shd w:val="clear" w:color="auto" w:fill="auto"/>
            <w:noWrap/>
            <w:vAlign w:val="bottom"/>
            <w:hideMark/>
          </w:tcPr>
          <w:p w:rsidR="00BD4B52" w:rsidRPr="00BD4B52" w:rsidRDefault="00BD4B52" w:rsidP="00BD4B52">
            <w:pPr>
              <w:rPr>
                <w:rFonts w:ascii="Cambria Math" w:hAnsi="Cambria Math" w:cs="Calibri"/>
                <w:b/>
                <w:sz w:val="18"/>
                <w:szCs w:val="18"/>
              </w:rPr>
            </w:pP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Hours of work</w:t>
            </w:r>
          </w:p>
        </w:tc>
        <w:tc>
          <w:tcPr>
            <w:tcW w:w="1344"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Hours of work</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Before COVID</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Change in</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hours work</w:t>
            </w:r>
          </w:p>
        </w:tc>
        <w:tc>
          <w:tcPr>
            <w:tcW w:w="1160" w:type="dxa"/>
            <w:tcBorders>
              <w:top w:val="nil"/>
              <w:left w:val="nil"/>
              <w:bottom w:val="nil"/>
              <w:right w:val="nil"/>
            </w:tcBorders>
            <w:shd w:val="clear" w:color="auto" w:fill="auto"/>
            <w:noWrap/>
            <w:hideMark/>
          </w:tcPr>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Income</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loss</w:t>
            </w:r>
          </w:p>
          <w:p w:rsidR="00BD4B52" w:rsidRPr="009670A7" w:rsidRDefault="00BD4B52" w:rsidP="002A1675">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r>
      <w:tr w:rsidR="00BD4B52" w:rsidRPr="00BD4B52" w:rsidTr="00BD4B52">
        <w:trPr>
          <w:trHeight w:val="255"/>
          <w:jc w:val="center"/>
        </w:trPr>
        <w:tc>
          <w:tcPr>
            <w:tcW w:w="1970" w:type="dxa"/>
            <w:tcBorders>
              <w:top w:val="single" w:sz="4" w:space="0" w:color="000000"/>
              <w:left w:val="nil"/>
              <w:bottom w:val="nil"/>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 </w:t>
            </w:r>
          </w:p>
        </w:tc>
        <w:tc>
          <w:tcPr>
            <w:tcW w:w="1344" w:type="dxa"/>
            <w:tcBorders>
              <w:top w:val="single" w:sz="4" w:space="0" w:color="000000"/>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 </w:t>
            </w:r>
          </w:p>
        </w:tc>
        <w:tc>
          <w:tcPr>
            <w:tcW w:w="1160" w:type="dxa"/>
            <w:tcBorders>
              <w:top w:val="single" w:sz="4" w:space="0" w:color="000000"/>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 </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-6.952***</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-4.061**</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-2.891</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0.014</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(1.949)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(1.718)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(1.595)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(0.033)</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6.308**</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3.849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2.459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0.064</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(2.911)</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(2.545)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(2.645)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(0.049)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0.512</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0.428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0.085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0.011</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(3.219)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(3.509)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(3.853)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(0.075)</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4.079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5.647**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-1.568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-0.015</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(2.823)</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(2.262)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(2.036)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(0.050)</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2.125</w:t>
            </w:r>
          </w:p>
        </w:tc>
        <w:tc>
          <w:tcPr>
            <w:tcW w:w="1344"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4.286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-2.161</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-0.069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(2.704)</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(2.258)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(2.243)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(0.049)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-4.077</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-3.090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-0.986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0.043</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(2.618)</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(2.123)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(2.120)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(0.049)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&lt; 5 CGSE/O-Levels</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-20.692**</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2.902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-23.594**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0.199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(10.236)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(4.386)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(10.747)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CGSE/O-Levels</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-15.226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1.747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-16.973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0.202</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(10.072)</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(3.467)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(10.384)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(0.296)</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TTV training</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-18.969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0.655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-19</w:t>
            </w:r>
            <w:r w:rsidR="007D39DD">
              <w:rPr>
                <w:rFonts w:ascii="Cambria Math" w:hAnsi="Cambria Math" w:cs="Calibri"/>
                <w:sz w:val="18"/>
                <w:szCs w:val="18"/>
              </w:rPr>
              <w:t>.624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0.332</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(9.929)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(3.313)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(10.110)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(0.294)</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-18.286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-1.006</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-17.280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0.184</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(9.779)</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(2.903)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(10.292)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(0.293)</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-16.983</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-1.794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-15.189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0.218</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(9.535)</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(2.463)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(10.012)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(0.293)</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160" w:type="dxa"/>
            <w:tcBorders>
              <w:top w:val="nil"/>
              <w:left w:val="nil"/>
              <w:bottom w:val="nil"/>
              <w:right w:val="nil"/>
            </w:tcBorders>
            <w:shd w:val="clear" w:color="auto" w:fill="auto"/>
            <w:noWrap/>
            <w:vAlign w:val="bottom"/>
            <w:hideMark/>
          </w:tcPr>
          <w:p w:rsidR="00BD4B52" w:rsidRPr="00BD4B52" w:rsidRDefault="007D39DD" w:rsidP="00BD4B52">
            <w:pPr>
              <w:jc w:val="center"/>
              <w:rPr>
                <w:rFonts w:ascii="Cambria Math" w:hAnsi="Cambria Math" w:cs="Calibri"/>
                <w:sz w:val="18"/>
                <w:szCs w:val="18"/>
              </w:rPr>
            </w:pPr>
            <w:r>
              <w:rPr>
                <w:rFonts w:ascii="Cambria Math" w:hAnsi="Cambria Math" w:cs="Calibri"/>
                <w:sz w:val="18"/>
                <w:szCs w:val="18"/>
              </w:rPr>
              <w:t>-17.206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-1.416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-15.790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0.166</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(9.753)</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(3.035)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(10.250)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(0.295)</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roofErr w:type="spellStart"/>
            <w:r w:rsidRPr="00365442">
              <w:rPr>
                <w:rFonts w:ascii="Cambria Math" w:hAnsi="Cambria Math"/>
                <w:sz w:val="18"/>
                <w:szCs w:val="18"/>
                <w:lang w:val="en-US"/>
              </w:rPr>
              <w:t>Doct</w:t>
            </w:r>
            <w:proofErr w:type="spellEnd"/>
            <w:r w:rsidRPr="00365442">
              <w:rPr>
                <w:rFonts w:ascii="Cambria Math" w:hAnsi="Cambria Math"/>
                <w:sz w:val="18"/>
                <w:szCs w:val="18"/>
                <w:lang w:val="en-US"/>
              </w:rPr>
              <w:t>./Prof. degree</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-13.510</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-1.831</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-11.679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0.086</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(10.222)</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(4.026)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(10.187)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(0.298)</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 partner</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1.046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-1.332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2.378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0.051</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(2.378)</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(2.198)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(1.764)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(0.040)</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w/others</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-0.461</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1.695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-2.157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0.013</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(3.055)</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(2.677)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(2.317)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(0.052)</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Log of </w:t>
            </w:r>
            <w:proofErr w:type="spellStart"/>
            <w:r w:rsidRPr="00365442">
              <w:rPr>
                <w:rFonts w:ascii="Cambria Math" w:hAnsi="Cambria Math"/>
                <w:sz w:val="18"/>
                <w:szCs w:val="18"/>
                <w:lang w:val="en-US"/>
              </w:rPr>
              <w:t>inc.</w:t>
            </w:r>
            <w:proofErr w:type="spellEnd"/>
            <w:r w:rsidRPr="00365442">
              <w:rPr>
                <w:rFonts w:ascii="Cambria Math" w:hAnsi="Cambria Math"/>
                <w:sz w:val="18"/>
                <w:szCs w:val="18"/>
                <w:lang w:val="en-US"/>
              </w:rPr>
              <w:t xml:space="preserve"> 2019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4.611**</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5.138***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-0.527</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-0.108***</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(1.955)</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(1.679)</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(1.646)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(0.037)</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outside</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21.197***</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8.424**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12.773***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-0.258***</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(3.204)</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(3.835)</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(4.088)</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(0.079)</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home</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24.067***</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9.322**</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14.746***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-0.312***</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(2.691)</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(3.630)</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(3.974)</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(0.077)</w:t>
            </w:r>
          </w:p>
        </w:tc>
      </w:tr>
      <w:tr w:rsidR="00BD4B52" w:rsidRPr="00BD4B52" w:rsidTr="00BD4B52">
        <w:trPr>
          <w:trHeight w:val="255"/>
          <w:jc w:val="center"/>
        </w:trPr>
        <w:tc>
          <w:tcPr>
            <w:tcW w:w="1970" w:type="dxa"/>
            <w:tcBorders>
              <w:top w:val="nil"/>
              <w:left w:val="nil"/>
              <w:bottom w:val="nil"/>
              <w:right w:val="nil"/>
            </w:tcBorders>
            <w:shd w:val="clear" w:color="auto" w:fill="auto"/>
            <w:noWrap/>
            <w:hideMark/>
          </w:tcPr>
          <w:p w:rsidR="00BD4B52" w:rsidRPr="00365442" w:rsidRDefault="00BD4B52" w:rsidP="002A1675">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-3.886</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8.221</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-12.106**</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0.019</w:t>
            </w:r>
          </w:p>
        </w:tc>
      </w:tr>
      <w:tr w:rsidR="00BD4B52" w:rsidRPr="00BD4B52" w:rsidTr="00BD4B52">
        <w:trPr>
          <w:trHeight w:val="255"/>
          <w:jc w:val="center"/>
        </w:trPr>
        <w:tc>
          <w:tcPr>
            <w:tcW w:w="1970" w:type="dxa"/>
            <w:tcBorders>
              <w:top w:val="nil"/>
              <w:left w:val="nil"/>
              <w:bottom w:val="nil"/>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(3.014)</w:t>
            </w:r>
          </w:p>
        </w:tc>
        <w:tc>
          <w:tcPr>
            <w:tcW w:w="1344"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(5.751)</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(5.963)</w:t>
            </w:r>
          </w:p>
        </w:tc>
        <w:tc>
          <w:tcPr>
            <w:tcW w:w="1160" w:type="dxa"/>
            <w:tcBorders>
              <w:top w:val="nil"/>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(0.087)</w:t>
            </w:r>
          </w:p>
        </w:tc>
      </w:tr>
      <w:tr w:rsidR="00BD4B52" w:rsidRPr="00BD4B52" w:rsidTr="00BD4B52">
        <w:trPr>
          <w:trHeight w:val="255"/>
          <w:jc w:val="center"/>
        </w:trPr>
        <w:tc>
          <w:tcPr>
            <w:tcW w:w="1970" w:type="dxa"/>
            <w:tcBorders>
              <w:top w:val="nil"/>
              <w:left w:val="nil"/>
              <w:bottom w:val="single" w:sz="4" w:space="0" w:color="auto"/>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p>
        </w:tc>
        <w:tc>
          <w:tcPr>
            <w:tcW w:w="1344" w:type="dxa"/>
            <w:tcBorders>
              <w:top w:val="nil"/>
              <w:left w:val="nil"/>
              <w:bottom w:val="single" w:sz="4" w:space="0" w:color="auto"/>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p>
        </w:tc>
        <w:tc>
          <w:tcPr>
            <w:tcW w:w="1160" w:type="dxa"/>
            <w:tcBorders>
              <w:top w:val="nil"/>
              <w:left w:val="nil"/>
              <w:bottom w:val="single" w:sz="4" w:space="0" w:color="auto"/>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p>
        </w:tc>
      </w:tr>
      <w:tr w:rsidR="00BD4B52" w:rsidRPr="00BD4B52" w:rsidTr="00BD4B52">
        <w:trPr>
          <w:trHeight w:val="255"/>
          <w:jc w:val="center"/>
        </w:trPr>
        <w:tc>
          <w:tcPr>
            <w:tcW w:w="1970" w:type="dxa"/>
            <w:tcBorders>
              <w:top w:val="single" w:sz="4" w:space="0" w:color="auto"/>
              <w:left w:val="nil"/>
              <w:bottom w:val="nil"/>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r w:rsidRPr="00BD4B52">
              <w:rPr>
                <w:rFonts w:ascii="Cambria Math" w:hAnsi="Cambria Math" w:cs="Calibri"/>
                <w:sz w:val="18"/>
                <w:szCs w:val="18"/>
              </w:rPr>
              <w:t>Observations</w:t>
            </w:r>
          </w:p>
        </w:tc>
        <w:tc>
          <w:tcPr>
            <w:tcW w:w="1160" w:type="dxa"/>
            <w:tcBorders>
              <w:top w:val="single" w:sz="4" w:space="0" w:color="auto"/>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950</w:t>
            </w:r>
          </w:p>
        </w:tc>
        <w:tc>
          <w:tcPr>
            <w:tcW w:w="1344" w:type="dxa"/>
            <w:tcBorders>
              <w:top w:val="single" w:sz="4" w:space="0" w:color="auto"/>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950</w:t>
            </w:r>
          </w:p>
        </w:tc>
        <w:tc>
          <w:tcPr>
            <w:tcW w:w="1160" w:type="dxa"/>
            <w:tcBorders>
              <w:top w:val="single" w:sz="4" w:space="0" w:color="auto"/>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950</w:t>
            </w:r>
          </w:p>
        </w:tc>
        <w:tc>
          <w:tcPr>
            <w:tcW w:w="1160" w:type="dxa"/>
            <w:tcBorders>
              <w:top w:val="single" w:sz="4" w:space="0" w:color="auto"/>
              <w:left w:val="nil"/>
              <w:bottom w:val="nil"/>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950</w:t>
            </w:r>
          </w:p>
        </w:tc>
      </w:tr>
      <w:tr w:rsidR="00BD4B52" w:rsidRPr="00BD4B52" w:rsidTr="00BD4B52">
        <w:trPr>
          <w:trHeight w:val="255"/>
          <w:jc w:val="center"/>
        </w:trPr>
        <w:tc>
          <w:tcPr>
            <w:tcW w:w="1970" w:type="dxa"/>
            <w:tcBorders>
              <w:top w:val="nil"/>
              <w:left w:val="nil"/>
              <w:bottom w:val="single" w:sz="4" w:space="0" w:color="000000"/>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r w:rsidRPr="00BD4B52">
              <w:rPr>
                <w:rFonts w:ascii="Cambria Math" w:hAnsi="Cambria Math" w:cs="Calibri"/>
                <w:sz w:val="18"/>
                <w:szCs w:val="18"/>
              </w:rPr>
              <w:t>R-squared</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0.135</w:t>
            </w:r>
          </w:p>
        </w:tc>
        <w:tc>
          <w:tcPr>
            <w:tcW w:w="1344" w:type="dxa"/>
            <w:tcBorders>
              <w:top w:val="nil"/>
              <w:left w:val="nil"/>
              <w:bottom w:val="single" w:sz="4" w:space="0" w:color="000000"/>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0.067</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0.107</w:t>
            </w:r>
          </w:p>
        </w:tc>
        <w:tc>
          <w:tcPr>
            <w:tcW w:w="1160" w:type="dxa"/>
            <w:tcBorders>
              <w:top w:val="nil"/>
              <w:left w:val="nil"/>
              <w:bottom w:val="single" w:sz="4" w:space="0" w:color="000000"/>
              <w:right w:val="nil"/>
            </w:tcBorders>
            <w:shd w:val="clear" w:color="auto" w:fill="auto"/>
            <w:noWrap/>
            <w:vAlign w:val="bottom"/>
            <w:hideMark/>
          </w:tcPr>
          <w:p w:rsidR="00BD4B52" w:rsidRPr="00BD4B52" w:rsidRDefault="00BD4B52" w:rsidP="00BD4B52">
            <w:pPr>
              <w:jc w:val="center"/>
              <w:rPr>
                <w:rFonts w:ascii="Cambria Math" w:hAnsi="Cambria Math" w:cs="Calibri"/>
                <w:sz w:val="18"/>
                <w:szCs w:val="18"/>
              </w:rPr>
            </w:pPr>
            <w:r w:rsidRPr="00BD4B52">
              <w:rPr>
                <w:rFonts w:ascii="Cambria Math" w:hAnsi="Cambria Math" w:cs="Calibri"/>
                <w:sz w:val="18"/>
                <w:szCs w:val="18"/>
              </w:rPr>
              <w:t>0.096</w:t>
            </w:r>
          </w:p>
        </w:tc>
      </w:tr>
      <w:tr w:rsidR="00BD4B52" w:rsidRPr="00BD4B52" w:rsidTr="002A1675">
        <w:trPr>
          <w:trHeight w:val="255"/>
          <w:jc w:val="center"/>
        </w:trPr>
        <w:tc>
          <w:tcPr>
            <w:tcW w:w="6794" w:type="dxa"/>
            <w:gridSpan w:val="5"/>
            <w:tcBorders>
              <w:top w:val="nil"/>
              <w:left w:val="nil"/>
              <w:bottom w:val="nil"/>
              <w:right w:val="nil"/>
            </w:tcBorders>
            <w:shd w:val="clear" w:color="auto" w:fill="auto"/>
            <w:noWrap/>
            <w:vAlign w:val="bottom"/>
            <w:hideMark/>
          </w:tcPr>
          <w:p w:rsidR="00BD4B52" w:rsidRPr="00BD4B52" w:rsidRDefault="00BD4B52" w:rsidP="00BD4B52">
            <w:pPr>
              <w:rPr>
                <w:rFonts w:ascii="Cambria Math" w:hAnsi="Cambria Math" w:cs="Calibri"/>
                <w:sz w:val="18"/>
                <w:szCs w:val="18"/>
              </w:rPr>
            </w:pPr>
            <w:r w:rsidRPr="00365442">
              <w:rPr>
                <w:rFonts w:ascii="Cambria Math" w:hAnsi="Cambria Math"/>
                <w:sz w:val="18"/>
                <w:szCs w:val="18"/>
                <w:lang w:val="en-US"/>
              </w:rPr>
              <w:t xml:space="preserve">Note: See Table </w:t>
            </w:r>
            <w:r>
              <w:rPr>
                <w:rFonts w:ascii="Cambria Math" w:hAnsi="Cambria Math"/>
                <w:sz w:val="18"/>
                <w:szCs w:val="18"/>
                <w:lang w:val="en-US"/>
              </w:rPr>
              <w:t>C</w:t>
            </w:r>
            <w:r w:rsidRPr="00365442">
              <w:rPr>
                <w:rFonts w:ascii="Cambria Math" w:hAnsi="Cambria Math"/>
                <w:sz w:val="18"/>
                <w:szCs w:val="18"/>
                <w:lang w:val="en-US"/>
              </w:rPr>
              <w:t>1.</w:t>
            </w:r>
          </w:p>
        </w:tc>
      </w:tr>
    </w:tbl>
    <w:p w:rsidR="00BD4B52" w:rsidRDefault="00BD4B52"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p w:rsidR="00BD4B52" w:rsidRDefault="00BD4B52"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11340" w:type="dxa"/>
        <w:jc w:val="center"/>
        <w:tblLayout w:type="fixed"/>
        <w:tblCellMar>
          <w:left w:w="75" w:type="dxa"/>
          <w:right w:w="75" w:type="dxa"/>
        </w:tblCellMar>
        <w:tblLook w:val="04A0" w:firstRow="1" w:lastRow="0" w:firstColumn="1" w:lastColumn="0" w:noHBand="0" w:noVBand="1"/>
      </w:tblPr>
      <w:tblGrid>
        <w:gridCol w:w="1418"/>
        <w:gridCol w:w="992"/>
        <w:gridCol w:w="1047"/>
        <w:gridCol w:w="892"/>
        <w:gridCol w:w="1384"/>
        <w:gridCol w:w="1071"/>
        <w:gridCol w:w="1286"/>
        <w:gridCol w:w="982"/>
        <w:gridCol w:w="1458"/>
        <w:gridCol w:w="810"/>
      </w:tblGrid>
      <w:tr w:rsidR="00AA5329" w:rsidRPr="00365442" w:rsidTr="009620B8">
        <w:trPr>
          <w:jc w:val="center"/>
        </w:trPr>
        <w:tc>
          <w:tcPr>
            <w:tcW w:w="11340" w:type="dxa"/>
            <w:gridSpan w:val="10"/>
            <w:tcBorders>
              <w:top w:val="single" w:sz="6" w:space="0" w:color="auto"/>
              <w:left w:val="nil"/>
              <w:bottom w:val="nil"/>
              <w:right w:val="nil"/>
            </w:tcBorders>
          </w:tcPr>
          <w:p w:rsidR="002877A1" w:rsidRDefault="00AA5329" w:rsidP="002877A1">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t xml:space="preserve">Table </w:t>
            </w:r>
            <w:r w:rsidR="00943B15">
              <w:rPr>
                <w:rFonts w:ascii="Cambria Math" w:hAnsi="Cambria Math"/>
                <w:b/>
                <w:sz w:val="18"/>
                <w:szCs w:val="18"/>
                <w:lang w:val="en-US"/>
              </w:rPr>
              <w:t>C</w:t>
            </w:r>
            <w:r w:rsidR="009670A7">
              <w:rPr>
                <w:rFonts w:ascii="Cambria Math" w:hAnsi="Cambria Math"/>
                <w:b/>
                <w:sz w:val="18"/>
                <w:szCs w:val="18"/>
                <w:lang w:val="en-US"/>
              </w:rPr>
              <w:t>7</w:t>
            </w:r>
            <w:r w:rsidRPr="00365442">
              <w:rPr>
                <w:rFonts w:ascii="Cambria Math" w:hAnsi="Cambria Math"/>
                <w:b/>
                <w:sz w:val="18"/>
                <w:szCs w:val="18"/>
                <w:lang w:val="en-US"/>
              </w:rPr>
              <w:t xml:space="preserve">. OLS regressions of </w:t>
            </w:r>
            <w:r w:rsidR="002877A1">
              <w:rPr>
                <w:rFonts w:ascii="Cambria Math" w:hAnsi="Cambria Math"/>
                <w:b/>
                <w:sz w:val="18"/>
                <w:szCs w:val="18"/>
                <w:lang w:val="en-US"/>
              </w:rPr>
              <w:t xml:space="preserve"> t</w:t>
            </w:r>
            <w:r w:rsidR="002877A1" w:rsidRPr="002877A1">
              <w:rPr>
                <w:rFonts w:ascii="Cambria Math" w:hAnsi="Cambria Math"/>
                <w:b/>
                <w:sz w:val="18"/>
                <w:szCs w:val="18"/>
                <w:lang w:val="en-US"/>
              </w:rPr>
              <w:t>ime allocation in household production</w:t>
            </w:r>
          </w:p>
          <w:p w:rsidR="00AA5329" w:rsidRPr="00365442" w:rsidRDefault="002877A1" w:rsidP="002877A1">
            <w:pPr>
              <w:widowControl w:val="0"/>
              <w:autoSpaceDE w:val="0"/>
              <w:autoSpaceDN w:val="0"/>
              <w:adjustRightInd w:val="0"/>
              <w:rPr>
                <w:rFonts w:ascii="Cambria Math" w:hAnsi="Cambria Math"/>
                <w:sz w:val="16"/>
                <w:szCs w:val="16"/>
                <w:lang w:val="en-US"/>
              </w:rPr>
            </w:pPr>
            <w:r w:rsidRPr="002877A1">
              <w:rPr>
                <w:rFonts w:ascii="Cambria Math" w:hAnsi="Cambria Math"/>
                <w:b/>
                <w:sz w:val="18"/>
                <w:szCs w:val="18"/>
                <w:lang w:val="en-US"/>
              </w:rPr>
              <w:t xml:space="preserve"> </w:t>
            </w:r>
          </w:p>
        </w:tc>
      </w:tr>
      <w:tr w:rsidR="00AA5329" w:rsidRPr="009670A7" w:rsidTr="009620B8">
        <w:trPr>
          <w:jc w:val="center"/>
        </w:trPr>
        <w:tc>
          <w:tcPr>
            <w:tcW w:w="1418"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rPr>
                <w:rFonts w:ascii="Cambria Math" w:hAnsi="Cambria Math"/>
                <w:b/>
                <w:sz w:val="16"/>
                <w:szCs w:val="16"/>
                <w:lang w:val="en-US"/>
              </w:rPr>
            </w:pPr>
          </w:p>
        </w:tc>
        <w:tc>
          <w:tcPr>
            <w:tcW w:w="992"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 xml:space="preserve">Hours </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childcare</w:t>
            </w:r>
          </w:p>
        </w:tc>
        <w:tc>
          <w:tcPr>
            <w:tcW w:w="1047"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childcare</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before COVID</w:t>
            </w:r>
          </w:p>
        </w:tc>
        <w:tc>
          <w:tcPr>
            <w:tcW w:w="892"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Change in</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childcare</w:t>
            </w:r>
          </w:p>
        </w:tc>
        <w:tc>
          <w:tcPr>
            <w:tcW w:w="13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housework</w:t>
            </w:r>
          </w:p>
        </w:tc>
        <w:tc>
          <w:tcPr>
            <w:tcW w:w="1071"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housework</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before COVID</w:t>
            </w:r>
          </w:p>
        </w:tc>
        <w:tc>
          <w:tcPr>
            <w:tcW w:w="128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Change in</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housework</w:t>
            </w:r>
          </w:p>
        </w:tc>
        <w:tc>
          <w:tcPr>
            <w:tcW w:w="982"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caring</w:t>
            </w:r>
          </w:p>
        </w:tc>
        <w:tc>
          <w:tcPr>
            <w:tcW w:w="1458"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caring</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before</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COVID</w:t>
            </w:r>
          </w:p>
        </w:tc>
        <w:tc>
          <w:tcPr>
            <w:tcW w:w="81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Change in</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hours</w:t>
            </w:r>
          </w:p>
          <w:p w:rsidR="00AA5329" w:rsidRPr="009670A7" w:rsidRDefault="00AA5329" w:rsidP="009620B8">
            <w:pPr>
              <w:widowControl w:val="0"/>
              <w:autoSpaceDE w:val="0"/>
              <w:autoSpaceDN w:val="0"/>
              <w:adjustRightInd w:val="0"/>
              <w:jc w:val="center"/>
              <w:rPr>
                <w:rFonts w:ascii="Cambria Math" w:hAnsi="Cambria Math"/>
                <w:b/>
                <w:sz w:val="16"/>
                <w:szCs w:val="16"/>
                <w:lang w:val="en-US"/>
              </w:rPr>
            </w:pPr>
            <w:r w:rsidRPr="009670A7">
              <w:rPr>
                <w:rFonts w:ascii="Cambria Math" w:hAnsi="Cambria Math"/>
                <w:b/>
                <w:sz w:val="16"/>
                <w:szCs w:val="16"/>
                <w:lang w:val="en-US"/>
              </w:rPr>
              <w:t>caring</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6"/>
                <w:lang w:val="en-US"/>
              </w:rPr>
            </w:pPr>
          </w:p>
        </w:tc>
        <w:tc>
          <w:tcPr>
            <w:tcW w:w="992"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047"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892"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384"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071"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286"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982"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458"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810" w:type="dxa"/>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Female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8.320***</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4.451***</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3.869***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8.712***</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5.919***</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2.793***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0.422</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0.473</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-0.052</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(1.464)</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(1.077)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(1.010)</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(1.473)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(1.147)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(0.961)</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(0.740)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(0.666)</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(0.320)</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Non-white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2.739</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1.803</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0.936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7.891***</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7.277***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0.614</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0.406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0.936</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-0.530</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(2.803)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(1.992)</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(2.024)</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(2.659)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(2.237)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(1.543)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(1.007)</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(0.765)</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(0.713)</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 xml:space="preserve">18-24 </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-7.031***</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-3.996</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-3.036**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-2.539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-2.851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0.312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-2.002</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-3.298**</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1.296</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(2.685)</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(2.415)</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(1.505)</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(3.194)</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(2.392)</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(2.114)</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(1.684)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(1.374)</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(0.740)</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25-34</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6.516**</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4.937**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1.579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4.046</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1.145</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2.901</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-2.423**</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-1.750</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-0.673</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(3.028)</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(2.341)</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(1.719)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(2.642)</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(1.956)</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(1.856)</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(0.976)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(0.923)</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(0.441)</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35-44</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14.496***</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7.079***</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7.417***</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0.178</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0.077</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0.800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-0.110</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0.910</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(3.026)</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(2.104)</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(2.136)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(2.250)</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(1.754)</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(1.579)</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(1.424)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(1.201)</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(0.666)</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55-64</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-9.272***</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-5.916***</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-3.356***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-0.673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-0.438</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-0.235</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1.154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0.751</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0.402</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(1.972)</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(1.530)</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(1.040)</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(2.289)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(1.717)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(1.553)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(1.378)</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(1.225)</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(0.578)</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65+</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-12.685***</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-7.333***</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-5.351***</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-2.264</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0.825</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-3.089</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-3.112**</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-3.339***</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0.228</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(2.331)</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(1.913)</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(1.181)</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(2.816)</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(2.392)</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(1.689)</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(1.335)</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(1.216)</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(0.546)</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&lt; 5 CGSE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-2.493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-3.082</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0.588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3.299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-0.373</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3.672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3.610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3.832**</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-0.222</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(5.821)</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(4.362)</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(2.766)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(7.176)</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(7.794)</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(2.972)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(1.861)</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(1.923)</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(0.695)</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5+ CGSE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-3.582</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0.590</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-4.172</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-2.758</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2.781</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4.720***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5.296***</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-0.576</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(5.578)</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(4.668)</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(2.678)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(6.806)</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(7.676)</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(2.585)</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(1.803)</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(1.901)</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(0.665)</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TTV training</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0.700</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-0.849</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1.549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1.654</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-2.752</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4.405</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3.983**</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3.646**</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0.337</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(5.631)</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(4.387)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(2.559)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(6.847)</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(7.731)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(2.286)</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(1.886)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(1.558)</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(0.764)</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A-Levels</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0.396</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-0.544</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0.940</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-0.548</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-4.180</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3.632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2.170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1.992</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0.179</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(5.533)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(4.351)</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(2.446)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(6.623)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(7.516)</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(2.165)</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(1.243)</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(1.149)</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(0.393)</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Bachelor’s deg.</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-3.258</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-2.681</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-0.576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-6.235</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-7.769</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1.534</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3.259***</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2.352**</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0.907**</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(5.258)</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(4.145)</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(2.201)</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(6.405)</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(7.420)</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(1.855)</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(1.169)</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(1.035)</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(0.451)</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Master’s deg.</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-6.294</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-4.934</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-1.359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-10.163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-10.685</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0.523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1.794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1.507</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0.287</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(5.564)</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(4.295)</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(2.401)</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(6.607)</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(7.580)</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(1.923)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(1.085)</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(1.019)</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(0.392)</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proofErr w:type="spellStart"/>
            <w:r w:rsidRPr="00365442">
              <w:rPr>
                <w:rFonts w:ascii="Cambria Math" w:hAnsi="Cambria Math"/>
                <w:sz w:val="16"/>
                <w:szCs w:val="18"/>
                <w:lang w:val="en-US"/>
              </w:rPr>
              <w:t>Doct</w:t>
            </w:r>
            <w:proofErr w:type="spellEnd"/>
            <w:r w:rsidRPr="00365442">
              <w:rPr>
                <w:rFonts w:ascii="Cambria Math" w:hAnsi="Cambria Math"/>
                <w:sz w:val="16"/>
                <w:szCs w:val="18"/>
                <w:lang w:val="en-US"/>
              </w:rPr>
              <w:t>./Prof. deg.</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-4.822</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-2.406</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-2.416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-14.504**</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-12.614</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-1.890</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3.554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3.727**</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-0.172</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(5.924)</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(4.652)</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(2.748)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(6.450)</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(7.466)</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(1.900)</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(2.076)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(1.728)</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(0.892)</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Living w/ partner</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5.771***</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2.937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2.833</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2.555</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2.747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-0.192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-0.846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-1.155</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0.309</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(2.010)</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(1.707)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(1.492)</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(1.848)</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(1.431)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(1.226)</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(1.095)</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(1.081)</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(0.402)</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Living w/others</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3.490</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3.042**</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0.449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3.673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2.011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1.662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3.089***</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2.910***</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0.179</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(1.793)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(1.427)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(1.354)</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(2.240)</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(1.638)</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(0.976)</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(0.949)</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(0.411)</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 xml:space="preserve">Log of </w:t>
            </w:r>
            <w:proofErr w:type="spellStart"/>
            <w:r w:rsidRPr="00365442">
              <w:rPr>
                <w:rFonts w:ascii="Cambria Math" w:hAnsi="Cambria Math"/>
                <w:sz w:val="16"/>
                <w:szCs w:val="18"/>
                <w:lang w:val="en-US"/>
              </w:rPr>
              <w:t>inc.</w:t>
            </w:r>
            <w:proofErr w:type="spellEnd"/>
            <w:r w:rsidRPr="00365442">
              <w:rPr>
                <w:rFonts w:ascii="Cambria Math" w:hAnsi="Cambria Math"/>
                <w:sz w:val="16"/>
                <w:szCs w:val="18"/>
                <w:lang w:val="en-US"/>
              </w:rPr>
              <w:t xml:space="preserve"> 2019</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-0.435</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-1.485</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1.050</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-1.387</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-2.127</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0.740</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-0.109</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-0.143</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0.034</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(1.697)</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(1.177)</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(1.088)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(1.694)</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(1.320)</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(1.159)</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(0.867)</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(0.748)</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(0.385)</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Employed outside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-5.783**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-4.165</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-1.618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-3.873</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-7.431***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3.557**</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-2.420</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-3.067**</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0.647</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(2.757)</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(2.328)</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(1.452)</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(2.566)</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(1.914)</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(1.762)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(1.644)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(1.398)</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(0.697)</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Employed home</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-5.833**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-6.840***</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1.006</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-8.599***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-9.101***</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0.502</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-4.362***</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-4.192***</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-0.170</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(2.502)</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(1.993)</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(1.379)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(2.108)</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(1.774)</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(1.316)</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(1.384)</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(1.190)</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(0.596)</w:t>
            </w:r>
          </w:p>
        </w:tc>
      </w:tr>
      <w:tr w:rsidR="00AA5329" w:rsidRPr="00365442" w:rsidTr="009620B8">
        <w:trPr>
          <w:jc w:val="center"/>
        </w:trPr>
        <w:tc>
          <w:tcPr>
            <w:tcW w:w="1418" w:type="dxa"/>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Unemployed</w:t>
            </w: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-3.026</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-2.828</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-0.198</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5.305</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0.102</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5.203**</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-3.399**</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-3.780***</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0.381</w:t>
            </w:r>
          </w:p>
        </w:tc>
      </w:tr>
      <w:tr w:rsidR="00AA5329" w:rsidRPr="00365442" w:rsidTr="009620B8">
        <w:trPr>
          <w:jc w:val="center"/>
        </w:trPr>
        <w:tc>
          <w:tcPr>
            <w:tcW w:w="1418" w:type="dxa"/>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(3.243)</w:t>
            </w:r>
          </w:p>
        </w:tc>
        <w:tc>
          <w:tcPr>
            <w:tcW w:w="1047"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(2.679)</w:t>
            </w:r>
          </w:p>
        </w:tc>
        <w:tc>
          <w:tcPr>
            <w:tcW w:w="89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(1.759)</w:t>
            </w:r>
          </w:p>
        </w:tc>
        <w:tc>
          <w:tcPr>
            <w:tcW w:w="1384"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(3.539)</w:t>
            </w:r>
          </w:p>
        </w:tc>
        <w:tc>
          <w:tcPr>
            <w:tcW w:w="1071"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(2.868)</w:t>
            </w:r>
          </w:p>
        </w:tc>
        <w:tc>
          <w:tcPr>
            <w:tcW w:w="1286"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(2.307)</w:t>
            </w:r>
          </w:p>
        </w:tc>
        <w:tc>
          <w:tcPr>
            <w:tcW w:w="982"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(1.525)</w:t>
            </w:r>
          </w:p>
        </w:tc>
        <w:tc>
          <w:tcPr>
            <w:tcW w:w="1458"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(1.245)</w:t>
            </w:r>
          </w:p>
        </w:tc>
        <w:tc>
          <w:tcPr>
            <w:tcW w:w="810" w:type="dxa"/>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(0.694)</w:t>
            </w:r>
          </w:p>
        </w:tc>
      </w:tr>
      <w:tr w:rsidR="00AA5329" w:rsidRPr="00365442" w:rsidTr="009620B8">
        <w:trPr>
          <w:jc w:val="center"/>
        </w:trPr>
        <w:tc>
          <w:tcPr>
            <w:tcW w:w="1418"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6"/>
                <w:szCs w:val="18"/>
                <w:lang w:val="en-US"/>
              </w:rPr>
            </w:pPr>
          </w:p>
        </w:tc>
        <w:tc>
          <w:tcPr>
            <w:tcW w:w="992"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047"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892"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3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071"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28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982"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1458"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c>
          <w:tcPr>
            <w:tcW w:w="81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p>
        </w:tc>
      </w:tr>
      <w:tr w:rsidR="00AA5329" w:rsidRPr="00365442" w:rsidTr="009620B8">
        <w:trPr>
          <w:jc w:val="center"/>
        </w:trPr>
        <w:tc>
          <w:tcPr>
            <w:tcW w:w="1418"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Observations</w:t>
            </w:r>
          </w:p>
        </w:tc>
        <w:tc>
          <w:tcPr>
            <w:tcW w:w="992"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047"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892"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3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071"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28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982"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1458"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c>
          <w:tcPr>
            <w:tcW w:w="81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1,458</w:t>
            </w:r>
          </w:p>
        </w:tc>
      </w:tr>
      <w:tr w:rsidR="00AA5329" w:rsidRPr="00365442" w:rsidTr="009620B8">
        <w:trPr>
          <w:jc w:val="center"/>
        </w:trPr>
        <w:tc>
          <w:tcPr>
            <w:tcW w:w="1418"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6"/>
                <w:szCs w:val="18"/>
                <w:lang w:val="en-US"/>
              </w:rPr>
            </w:pPr>
            <w:r w:rsidRPr="00365442">
              <w:rPr>
                <w:rFonts w:ascii="Cambria Math" w:hAnsi="Cambria Math"/>
                <w:sz w:val="16"/>
                <w:szCs w:val="18"/>
                <w:lang w:val="en-US"/>
              </w:rPr>
              <w:t>R</w:t>
            </w:r>
            <w:r w:rsidRPr="00365442">
              <w:rPr>
                <w:rFonts w:ascii="Cambria Math" w:hAnsi="Cambria Math"/>
                <w:sz w:val="16"/>
                <w:szCs w:val="18"/>
                <w:vertAlign w:val="superscript"/>
                <w:lang w:val="en-US"/>
              </w:rPr>
              <w:t>2</w:t>
            </w:r>
          </w:p>
        </w:tc>
        <w:tc>
          <w:tcPr>
            <w:tcW w:w="992"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0.134</w:t>
            </w:r>
          </w:p>
        </w:tc>
        <w:tc>
          <w:tcPr>
            <w:tcW w:w="1047"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0.088</w:t>
            </w:r>
          </w:p>
        </w:tc>
        <w:tc>
          <w:tcPr>
            <w:tcW w:w="892"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0.081</w:t>
            </w:r>
          </w:p>
        </w:tc>
        <w:tc>
          <w:tcPr>
            <w:tcW w:w="13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0.104</w:t>
            </w:r>
          </w:p>
        </w:tc>
        <w:tc>
          <w:tcPr>
            <w:tcW w:w="1071"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0.110</w:t>
            </w:r>
          </w:p>
        </w:tc>
        <w:tc>
          <w:tcPr>
            <w:tcW w:w="128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0.044</w:t>
            </w:r>
          </w:p>
        </w:tc>
        <w:tc>
          <w:tcPr>
            <w:tcW w:w="982"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0.043</w:t>
            </w:r>
          </w:p>
        </w:tc>
        <w:tc>
          <w:tcPr>
            <w:tcW w:w="1458"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0.054</w:t>
            </w:r>
          </w:p>
        </w:tc>
        <w:tc>
          <w:tcPr>
            <w:tcW w:w="81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6"/>
                <w:szCs w:val="16"/>
                <w:lang w:val="en-US"/>
              </w:rPr>
            </w:pPr>
            <w:r w:rsidRPr="00365442">
              <w:rPr>
                <w:rFonts w:ascii="Cambria Math" w:hAnsi="Cambria Math"/>
                <w:sz w:val="16"/>
                <w:szCs w:val="16"/>
                <w:lang w:val="en-US"/>
              </w:rPr>
              <w:t>0.025</w:t>
            </w:r>
          </w:p>
        </w:tc>
      </w:tr>
      <w:tr w:rsidR="00AA5329" w:rsidRPr="00365442" w:rsidTr="009620B8">
        <w:trPr>
          <w:jc w:val="center"/>
        </w:trPr>
        <w:tc>
          <w:tcPr>
            <w:tcW w:w="11340" w:type="dxa"/>
            <w:gridSpan w:val="10"/>
            <w:tcBorders>
              <w:top w:val="single" w:sz="4" w:space="0" w:color="auto"/>
              <w:left w:val="nil"/>
              <w:right w:val="nil"/>
            </w:tcBorders>
          </w:tcPr>
          <w:p w:rsidR="00AA5329" w:rsidRPr="00365442" w:rsidRDefault="00AA5329" w:rsidP="007B24E0">
            <w:pPr>
              <w:widowControl w:val="0"/>
              <w:autoSpaceDE w:val="0"/>
              <w:autoSpaceDN w:val="0"/>
              <w:adjustRightInd w:val="0"/>
              <w:jc w:val="both"/>
              <w:rPr>
                <w:rFonts w:ascii="Cambria Math" w:hAnsi="Cambria Math"/>
                <w:sz w:val="16"/>
                <w:szCs w:val="16"/>
                <w:lang w:val="en-US"/>
              </w:rPr>
            </w:pPr>
            <w:r w:rsidRPr="00365442">
              <w:rPr>
                <w:rFonts w:ascii="Cambria Math" w:hAnsi="Cambria Math"/>
                <w:sz w:val="16"/>
                <w:szCs w:val="16"/>
                <w:lang w:val="en-US"/>
              </w:rPr>
              <w:t xml:space="preserve">Note: See Table </w:t>
            </w:r>
            <w:r w:rsidR="007B24E0">
              <w:rPr>
                <w:rFonts w:ascii="Cambria Math" w:hAnsi="Cambria Math"/>
                <w:sz w:val="16"/>
                <w:szCs w:val="16"/>
                <w:lang w:val="en-US"/>
              </w:rPr>
              <w:t>C</w:t>
            </w:r>
            <w:r w:rsidRPr="00365442">
              <w:rPr>
                <w:rFonts w:ascii="Cambria Math" w:hAnsi="Cambria Math"/>
                <w:sz w:val="16"/>
                <w:szCs w:val="16"/>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10455" w:type="dxa"/>
        <w:jc w:val="center"/>
        <w:tblLayout w:type="fixed"/>
        <w:tblCellMar>
          <w:left w:w="75" w:type="dxa"/>
          <w:right w:w="75" w:type="dxa"/>
        </w:tblCellMar>
        <w:tblLook w:val="04A0" w:firstRow="1" w:lastRow="0" w:firstColumn="1" w:lastColumn="0" w:noHBand="0" w:noVBand="1"/>
      </w:tblPr>
      <w:tblGrid>
        <w:gridCol w:w="2967"/>
        <w:gridCol w:w="1296"/>
        <w:gridCol w:w="1440"/>
        <w:gridCol w:w="1440"/>
        <w:gridCol w:w="2016"/>
        <w:gridCol w:w="1296"/>
      </w:tblGrid>
      <w:tr w:rsidR="00AA5329" w:rsidRPr="00365442" w:rsidTr="009620B8">
        <w:trPr>
          <w:jc w:val="center"/>
        </w:trPr>
        <w:tc>
          <w:tcPr>
            <w:tcW w:w="10455" w:type="dxa"/>
            <w:gridSpan w:val="6"/>
            <w:tcBorders>
              <w:top w:val="single" w:sz="6" w:space="0" w:color="auto"/>
              <w:left w:val="nil"/>
              <w:bottom w:val="nil"/>
              <w:right w:val="nil"/>
            </w:tcBorders>
          </w:tcPr>
          <w:p w:rsidR="00AA5329" w:rsidRPr="00365442" w:rsidRDefault="00AA5329" w:rsidP="009620B8">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t xml:space="preserve">Table </w:t>
            </w:r>
            <w:r w:rsidR="00943B15">
              <w:rPr>
                <w:rFonts w:ascii="Cambria Math" w:hAnsi="Cambria Math"/>
                <w:b/>
                <w:sz w:val="18"/>
                <w:szCs w:val="18"/>
                <w:lang w:val="en-US"/>
              </w:rPr>
              <w:t>C</w:t>
            </w:r>
            <w:r w:rsidR="009670A7">
              <w:rPr>
                <w:rFonts w:ascii="Cambria Math" w:hAnsi="Cambria Math"/>
                <w:b/>
                <w:sz w:val="18"/>
                <w:szCs w:val="18"/>
                <w:lang w:val="en-US"/>
              </w:rPr>
              <w:t>8</w:t>
            </w:r>
            <w:r w:rsidRPr="00365442">
              <w:rPr>
                <w:rFonts w:ascii="Cambria Math" w:hAnsi="Cambria Math"/>
                <w:b/>
                <w:sz w:val="18"/>
                <w:szCs w:val="18"/>
                <w:lang w:val="en-US"/>
              </w:rPr>
              <w:t xml:space="preserve">. OLS regressions of protective </w:t>
            </w:r>
            <w:r w:rsidR="00FF55E8" w:rsidRPr="00365442">
              <w:rPr>
                <w:rFonts w:ascii="Cambria Math" w:hAnsi="Cambria Math"/>
                <w:b/>
                <w:sz w:val="18"/>
                <w:szCs w:val="18"/>
                <w:lang w:val="en-US"/>
              </w:rPr>
              <w:t>behaviors</w:t>
            </w:r>
            <w:r w:rsidR="00123A6C">
              <w:rPr>
                <w:rFonts w:ascii="Cambria Math" w:hAnsi="Cambria Math"/>
                <w:b/>
                <w:sz w:val="18"/>
                <w:szCs w:val="18"/>
                <w:lang w:val="en-US"/>
              </w:rPr>
              <w:t xml:space="preserve"> in general</w:t>
            </w:r>
          </w:p>
          <w:p w:rsidR="00AA5329" w:rsidRPr="00365442" w:rsidRDefault="00AA5329" w:rsidP="009620B8">
            <w:pPr>
              <w:widowControl w:val="0"/>
              <w:autoSpaceDE w:val="0"/>
              <w:autoSpaceDN w:val="0"/>
              <w:adjustRightInd w:val="0"/>
              <w:rPr>
                <w:rFonts w:ascii="Cambria Math" w:hAnsi="Cambria Math"/>
                <w:sz w:val="18"/>
                <w:szCs w:val="18"/>
                <w:lang w:val="en-US"/>
              </w:rPr>
            </w:pPr>
          </w:p>
        </w:tc>
      </w:tr>
      <w:tr w:rsidR="00AA5329" w:rsidRPr="009670A7" w:rsidTr="009620B8">
        <w:trPr>
          <w:jc w:val="center"/>
        </w:trPr>
        <w:tc>
          <w:tcPr>
            <w:tcW w:w="2967"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Hand </w:t>
            </w:r>
            <w:r w:rsidR="00FF55E8" w:rsidRPr="009670A7">
              <w:rPr>
                <w:rFonts w:ascii="Cambria Math" w:hAnsi="Cambria Math"/>
                <w:b/>
                <w:sz w:val="18"/>
                <w:szCs w:val="18"/>
                <w:lang w:val="en-US"/>
              </w:rPr>
              <w:t>sanitizer</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Face masks </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Gloves</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2016" w:type="dxa"/>
            <w:tcBorders>
              <w:top w:val="nil"/>
              <w:left w:val="nil"/>
              <w:bottom w:val="single" w:sz="6" w:space="0" w:color="auto"/>
              <w:right w:val="nil"/>
            </w:tcBorders>
            <w:hideMark/>
          </w:tcPr>
          <w:p w:rsidR="00AA5329" w:rsidRPr="009670A7" w:rsidRDefault="00FF55E8"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Socializing</w:t>
            </w:r>
            <w:r w:rsidR="00AA5329" w:rsidRPr="009670A7">
              <w:rPr>
                <w:rFonts w:ascii="Cambria Math" w:hAnsi="Cambria Math"/>
                <w:b/>
                <w:sz w:val="18"/>
                <w:szCs w:val="18"/>
                <w:lang w:val="en-US"/>
              </w:rPr>
              <w:t xml:space="preserve"> outdoors</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Meeting </w:t>
            </w:r>
            <w:r w:rsidRPr="009670A7">
              <w:rPr>
                <w:b/>
                <w:sz w:val="18"/>
                <w:szCs w:val="18"/>
                <w:lang w:val="en-US"/>
              </w:rPr>
              <w:t>≥</w:t>
            </w:r>
            <w:r w:rsidRPr="009670A7">
              <w:rPr>
                <w:rFonts w:ascii="Cambria Math" w:hAnsi="Cambria Math"/>
                <w:b/>
                <w:sz w:val="18"/>
                <w:szCs w:val="18"/>
                <w:lang w:val="en-US"/>
              </w:rPr>
              <w:t xml:space="preserve"> 7 people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201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0.008</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0.107***</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-0.012</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-0.169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-0.072</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0.052***</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-0.156</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-0.151***</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0.027</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(0.053)</w:t>
            </w:r>
          </w:p>
        </w:tc>
        <w:tc>
          <w:tcPr>
            <w:tcW w:w="201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AA5329" w:rsidRPr="00365442" w:rsidTr="009620B8">
        <w:trPr>
          <w:jc w:val="center"/>
        </w:trPr>
        <w:tc>
          <w:tcPr>
            <w:tcW w:w="2967"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201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2967"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201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931</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931</w:t>
            </w:r>
          </w:p>
        </w:tc>
      </w:tr>
      <w:tr w:rsidR="00AA5329" w:rsidRPr="00365442" w:rsidTr="009620B8">
        <w:trPr>
          <w:jc w:val="center"/>
        </w:trPr>
        <w:tc>
          <w:tcPr>
            <w:tcW w:w="2967"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0.067</w:t>
            </w:r>
          </w:p>
        </w:tc>
        <w:tc>
          <w:tcPr>
            <w:tcW w:w="201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0.108</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AA5329" w:rsidRPr="00365442" w:rsidTr="009620B8">
        <w:trPr>
          <w:jc w:val="center"/>
        </w:trPr>
        <w:tc>
          <w:tcPr>
            <w:tcW w:w="10455" w:type="dxa"/>
            <w:gridSpan w:val="6"/>
            <w:tcBorders>
              <w:top w:val="single" w:sz="4" w:space="0" w:color="auto"/>
              <w:left w:val="nil"/>
              <w:right w:val="nil"/>
            </w:tcBorders>
          </w:tcPr>
          <w:p w:rsidR="00AA5329" w:rsidRPr="00365442" w:rsidRDefault="00AA5329" w:rsidP="00123A6C">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123A6C">
              <w:rPr>
                <w:rFonts w:ascii="Cambria Math" w:hAnsi="Cambria Math"/>
                <w:sz w:val="18"/>
                <w:szCs w:val="18"/>
                <w:lang w:val="en-US"/>
              </w:rPr>
              <w:t>C</w:t>
            </w:r>
            <w:r w:rsidRPr="00365442">
              <w:rPr>
                <w:rFonts w:ascii="Cambria Math" w:hAnsi="Cambria Math"/>
                <w:sz w:val="18"/>
                <w:szCs w:val="18"/>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tbl>
      <w:tblPr>
        <w:tblW w:w="0" w:type="auto"/>
        <w:jc w:val="center"/>
        <w:tblLayout w:type="fixed"/>
        <w:tblCellMar>
          <w:left w:w="75" w:type="dxa"/>
          <w:right w:w="75" w:type="dxa"/>
        </w:tblCellMar>
        <w:tblLook w:val="04A0" w:firstRow="1" w:lastRow="0" w:firstColumn="1" w:lastColumn="0" w:noHBand="0" w:noVBand="1"/>
      </w:tblPr>
      <w:tblGrid>
        <w:gridCol w:w="3025"/>
        <w:gridCol w:w="1296"/>
        <w:gridCol w:w="1440"/>
        <w:gridCol w:w="1728"/>
        <w:gridCol w:w="1440"/>
      </w:tblGrid>
      <w:tr w:rsidR="00AA5329" w:rsidRPr="00365442" w:rsidTr="009620B8">
        <w:trPr>
          <w:jc w:val="center"/>
        </w:trPr>
        <w:tc>
          <w:tcPr>
            <w:tcW w:w="8929" w:type="dxa"/>
            <w:gridSpan w:val="5"/>
            <w:tcBorders>
              <w:top w:val="single" w:sz="6" w:space="0" w:color="auto"/>
              <w:left w:val="nil"/>
              <w:bottom w:val="nil"/>
              <w:right w:val="nil"/>
            </w:tcBorders>
          </w:tcPr>
          <w:p w:rsidR="00AA5329" w:rsidRPr="00365442" w:rsidRDefault="00AA5329" w:rsidP="009620B8">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t xml:space="preserve">Table </w:t>
            </w:r>
            <w:r w:rsidR="00943B15">
              <w:rPr>
                <w:rFonts w:ascii="Cambria Math" w:hAnsi="Cambria Math"/>
                <w:b/>
                <w:sz w:val="18"/>
                <w:szCs w:val="18"/>
                <w:lang w:val="en-US"/>
              </w:rPr>
              <w:t>C</w:t>
            </w:r>
            <w:r w:rsidR="009670A7">
              <w:rPr>
                <w:rFonts w:ascii="Cambria Math" w:hAnsi="Cambria Math"/>
                <w:b/>
                <w:sz w:val="18"/>
                <w:szCs w:val="18"/>
                <w:lang w:val="en-US"/>
              </w:rPr>
              <w:t>9</w:t>
            </w:r>
            <w:r w:rsidRPr="00365442">
              <w:rPr>
                <w:rFonts w:ascii="Cambria Math" w:hAnsi="Cambria Math"/>
                <w:b/>
                <w:sz w:val="18"/>
                <w:szCs w:val="18"/>
                <w:lang w:val="en-US"/>
              </w:rPr>
              <w:t xml:space="preserve">. OLS regressions of </w:t>
            </w:r>
            <w:r w:rsidR="00FF55E8" w:rsidRPr="00365442">
              <w:rPr>
                <w:rFonts w:ascii="Cambria Math" w:hAnsi="Cambria Math"/>
                <w:b/>
                <w:sz w:val="18"/>
                <w:szCs w:val="18"/>
                <w:lang w:val="en-US"/>
              </w:rPr>
              <w:t>behaviors</w:t>
            </w:r>
            <w:r w:rsidR="00B26F6A">
              <w:rPr>
                <w:rFonts w:ascii="Cambria Math" w:hAnsi="Cambria Math"/>
                <w:b/>
                <w:sz w:val="18"/>
                <w:szCs w:val="18"/>
                <w:lang w:val="en-US"/>
              </w:rPr>
              <w:t xml:space="preserve"> when going out</w:t>
            </w:r>
          </w:p>
          <w:p w:rsidR="00AA5329" w:rsidRPr="00365442" w:rsidRDefault="00AA5329" w:rsidP="009620B8">
            <w:pPr>
              <w:widowControl w:val="0"/>
              <w:autoSpaceDE w:val="0"/>
              <w:autoSpaceDN w:val="0"/>
              <w:adjustRightInd w:val="0"/>
              <w:rPr>
                <w:rFonts w:ascii="Cambria Math" w:hAnsi="Cambria Math"/>
                <w:b/>
                <w:sz w:val="18"/>
                <w:szCs w:val="18"/>
                <w:lang w:val="en-US"/>
              </w:rPr>
            </w:pPr>
          </w:p>
        </w:tc>
      </w:tr>
      <w:tr w:rsidR="00AA5329" w:rsidRPr="009670A7" w:rsidTr="009620B8">
        <w:trPr>
          <w:jc w:val="center"/>
        </w:trPr>
        <w:tc>
          <w:tcPr>
            <w:tcW w:w="3025"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Face covering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Gloves</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728"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Distance</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Wash hands</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(0-1)</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728"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(0.014)</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0.073</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-0.033</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296" w:type="dxa"/>
            <w:hideMark/>
          </w:tcPr>
          <w:p w:rsidR="00AA5329" w:rsidRPr="00365442" w:rsidRDefault="00BD416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-0.060**</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(0.027)</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0.088</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0.053</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-0.008</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-0.010</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(0.022)</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-0.010</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0.004</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r>
      <w:tr w:rsidR="00AA5329" w:rsidRPr="00365442" w:rsidTr="009620B8">
        <w:trPr>
          <w:jc w:val="center"/>
        </w:trPr>
        <w:tc>
          <w:tcPr>
            <w:tcW w:w="3025"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r>
      <w:tr w:rsidR="00AA5329" w:rsidRPr="00365442" w:rsidTr="009620B8">
        <w:trPr>
          <w:jc w:val="center"/>
        </w:trPr>
        <w:tc>
          <w:tcPr>
            <w:tcW w:w="3025"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r>
      <w:tr w:rsidR="00AA5329" w:rsidRPr="00365442" w:rsidTr="009620B8">
        <w:trPr>
          <w:jc w:val="center"/>
        </w:trPr>
        <w:tc>
          <w:tcPr>
            <w:tcW w:w="3025"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728"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3025"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728"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AA5329" w:rsidRPr="00365442" w:rsidTr="009620B8">
        <w:trPr>
          <w:jc w:val="center"/>
        </w:trPr>
        <w:tc>
          <w:tcPr>
            <w:tcW w:w="3025"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728"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0.027</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AA5329" w:rsidRPr="00365442" w:rsidTr="009620B8">
        <w:trPr>
          <w:jc w:val="center"/>
        </w:trPr>
        <w:tc>
          <w:tcPr>
            <w:tcW w:w="8929" w:type="dxa"/>
            <w:gridSpan w:val="5"/>
            <w:tcBorders>
              <w:top w:val="single" w:sz="4" w:space="0" w:color="auto"/>
              <w:left w:val="nil"/>
              <w:right w:val="nil"/>
            </w:tcBorders>
          </w:tcPr>
          <w:p w:rsidR="00AA5329" w:rsidRPr="00365442" w:rsidRDefault="00AA5329" w:rsidP="00123A6C">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123A6C">
              <w:rPr>
                <w:rFonts w:ascii="Cambria Math" w:hAnsi="Cambria Math"/>
                <w:sz w:val="18"/>
                <w:szCs w:val="18"/>
                <w:lang w:val="en-US"/>
              </w:rPr>
              <w:t>C</w:t>
            </w:r>
            <w:r w:rsidRPr="00365442">
              <w:rPr>
                <w:rFonts w:ascii="Cambria Math" w:hAnsi="Cambria Math"/>
                <w:sz w:val="18"/>
                <w:szCs w:val="18"/>
                <w:lang w:val="en-US"/>
              </w:rPr>
              <w:t>1.</w:t>
            </w:r>
          </w:p>
        </w:tc>
      </w:tr>
    </w:tbl>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Default="00AA5329"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tbl>
      <w:tblPr>
        <w:tblW w:w="7170" w:type="dxa"/>
        <w:jc w:val="center"/>
        <w:tblInd w:w="-987" w:type="dxa"/>
        <w:tblLook w:val="04A0" w:firstRow="1" w:lastRow="0" w:firstColumn="1" w:lastColumn="0" w:noHBand="0" w:noVBand="1"/>
      </w:tblPr>
      <w:tblGrid>
        <w:gridCol w:w="3421"/>
        <w:gridCol w:w="1160"/>
        <w:gridCol w:w="1209"/>
        <w:gridCol w:w="1380"/>
      </w:tblGrid>
      <w:tr w:rsidR="00123A6C" w:rsidRPr="00123A6C" w:rsidTr="00123A6C">
        <w:trPr>
          <w:trHeight w:val="255"/>
          <w:jc w:val="center"/>
        </w:trPr>
        <w:tc>
          <w:tcPr>
            <w:tcW w:w="7170" w:type="dxa"/>
            <w:gridSpan w:val="4"/>
            <w:tcBorders>
              <w:top w:val="single" w:sz="4" w:space="0" w:color="auto"/>
              <w:left w:val="nil"/>
              <w:bottom w:val="nil"/>
              <w:right w:val="nil"/>
            </w:tcBorders>
            <w:shd w:val="clear" w:color="auto" w:fill="auto"/>
            <w:noWrap/>
            <w:vAlign w:val="bottom"/>
            <w:hideMark/>
          </w:tcPr>
          <w:p w:rsidR="00123A6C" w:rsidRPr="00123A6C" w:rsidRDefault="00123A6C" w:rsidP="009670A7">
            <w:pPr>
              <w:rPr>
                <w:rFonts w:ascii="Cambria Math" w:hAnsi="Cambria Math" w:cs="Calibri"/>
                <w:b/>
                <w:sz w:val="20"/>
                <w:szCs w:val="20"/>
              </w:rPr>
            </w:pPr>
            <w:r w:rsidRPr="00123A6C">
              <w:rPr>
                <w:rFonts w:ascii="Cambria Math" w:hAnsi="Cambria Math" w:cs="Calibri"/>
                <w:b/>
                <w:sz w:val="20"/>
                <w:szCs w:val="20"/>
              </w:rPr>
              <w:t>Table C1</w:t>
            </w:r>
            <w:r w:rsidR="009670A7">
              <w:rPr>
                <w:rFonts w:ascii="Cambria Math" w:hAnsi="Cambria Math" w:cs="Calibri"/>
                <w:b/>
                <w:sz w:val="20"/>
                <w:szCs w:val="20"/>
              </w:rPr>
              <w:t>0</w:t>
            </w:r>
            <w:r w:rsidRPr="00123A6C">
              <w:rPr>
                <w:rFonts w:ascii="Cambria Math" w:hAnsi="Cambria Math" w:cs="Calibri"/>
                <w:b/>
                <w:sz w:val="20"/>
                <w:szCs w:val="20"/>
              </w:rPr>
              <w:t xml:space="preserve">. Protective </w:t>
            </w:r>
            <w:proofErr w:type="spellStart"/>
            <w:r w:rsidRPr="00123A6C">
              <w:rPr>
                <w:rFonts w:ascii="Cambria Math" w:hAnsi="Cambria Math" w:cs="Calibri"/>
                <w:b/>
                <w:sz w:val="20"/>
                <w:szCs w:val="20"/>
              </w:rPr>
              <w:t>behaviors</w:t>
            </w:r>
            <w:proofErr w:type="spellEnd"/>
            <w:r w:rsidRPr="00123A6C">
              <w:rPr>
                <w:rFonts w:ascii="Cambria Math" w:hAnsi="Cambria Math" w:cs="Calibri"/>
                <w:b/>
                <w:sz w:val="20"/>
                <w:szCs w:val="20"/>
              </w:rPr>
              <w:t xml:space="preserve"> on the job among individuals employed in January-February 2020, 18-64</w:t>
            </w:r>
          </w:p>
        </w:tc>
      </w:tr>
      <w:tr w:rsidR="00123A6C" w:rsidRPr="00123A6C" w:rsidTr="00123A6C">
        <w:trPr>
          <w:trHeight w:val="255"/>
          <w:jc w:val="center"/>
        </w:trPr>
        <w:tc>
          <w:tcPr>
            <w:tcW w:w="3421" w:type="dxa"/>
            <w:tcBorders>
              <w:top w:val="nil"/>
              <w:left w:val="nil"/>
              <w:bottom w:val="nil"/>
              <w:right w:val="nil"/>
            </w:tcBorders>
            <w:shd w:val="clear" w:color="auto" w:fill="auto"/>
            <w:noWrap/>
            <w:vAlign w:val="bottom"/>
            <w:hideMark/>
          </w:tcPr>
          <w:p w:rsidR="00123A6C" w:rsidRPr="00123A6C" w:rsidRDefault="00123A6C" w:rsidP="00123A6C">
            <w:pPr>
              <w:rPr>
                <w:rFonts w:ascii="Cambria Math" w:hAnsi="Cambria Math" w:cs="Calibri"/>
                <w:b/>
                <w:sz w:val="20"/>
                <w:szCs w:val="20"/>
              </w:rPr>
            </w:pPr>
          </w:p>
        </w:tc>
        <w:tc>
          <w:tcPr>
            <w:tcW w:w="1160" w:type="dxa"/>
            <w:tcBorders>
              <w:top w:val="nil"/>
              <w:left w:val="nil"/>
              <w:bottom w:val="nil"/>
              <w:right w:val="nil"/>
            </w:tcBorders>
            <w:shd w:val="clear" w:color="auto" w:fill="auto"/>
            <w:noWrap/>
            <w:vAlign w:val="center"/>
            <w:hideMark/>
          </w:tcPr>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Face covering at work</w:t>
            </w:r>
          </w:p>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(0-1)</w:t>
            </w:r>
          </w:p>
        </w:tc>
        <w:tc>
          <w:tcPr>
            <w:tcW w:w="1209" w:type="dxa"/>
            <w:tcBorders>
              <w:top w:val="nil"/>
              <w:left w:val="nil"/>
              <w:bottom w:val="nil"/>
              <w:right w:val="nil"/>
            </w:tcBorders>
            <w:shd w:val="clear" w:color="auto" w:fill="auto"/>
            <w:noWrap/>
            <w:vAlign w:val="center"/>
            <w:hideMark/>
          </w:tcPr>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Gloves at work</w:t>
            </w:r>
          </w:p>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(0-1)</w:t>
            </w:r>
          </w:p>
        </w:tc>
        <w:tc>
          <w:tcPr>
            <w:tcW w:w="1380" w:type="dxa"/>
            <w:tcBorders>
              <w:top w:val="nil"/>
              <w:left w:val="nil"/>
              <w:bottom w:val="nil"/>
              <w:right w:val="nil"/>
            </w:tcBorders>
            <w:shd w:val="clear" w:color="auto" w:fill="auto"/>
            <w:noWrap/>
            <w:vAlign w:val="center"/>
            <w:hideMark/>
          </w:tcPr>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Distance at work</w:t>
            </w:r>
          </w:p>
          <w:p w:rsidR="00123A6C" w:rsidRPr="009670A7" w:rsidRDefault="00123A6C" w:rsidP="002A1675">
            <w:pPr>
              <w:jc w:val="center"/>
              <w:rPr>
                <w:rFonts w:ascii="Cambria Math" w:hAnsi="Cambria Math"/>
                <w:b/>
                <w:sz w:val="20"/>
                <w:szCs w:val="20"/>
                <w:lang w:val="en-US"/>
              </w:rPr>
            </w:pPr>
            <w:r w:rsidRPr="009670A7">
              <w:rPr>
                <w:rFonts w:ascii="Cambria Math" w:hAnsi="Cambria Math"/>
                <w:b/>
                <w:sz w:val="20"/>
                <w:szCs w:val="20"/>
                <w:lang w:val="en-US"/>
              </w:rPr>
              <w:t>(0-1)</w:t>
            </w:r>
          </w:p>
        </w:tc>
      </w:tr>
      <w:tr w:rsidR="00123A6C" w:rsidRPr="00123A6C" w:rsidTr="00123A6C">
        <w:trPr>
          <w:trHeight w:val="255"/>
          <w:jc w:val="center"/>
        </w:trPr>
        <w:tc>
          <w:tcPr>
            <w:tcW w:w="3421" w:type="dxa"/>
            <w:tcBorders>
              <w:top w:val="single" w:sz="4" w:space="0" w:color="000000"/>
              <w:left w:val="nil"/>
              <w:bottom w:val="nil"/>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r w:rsidRPr="00123A6C">
              <w:rPr>
                <w:rFonts w:ascii="Cambria Math" w:hAnsi="Cambria Math" w:cs="Calibri"/>
                <w:sz w:val="20"/>
                <w:szCs w:val="20"/>
              </w:rPr>
              <w:t> </w:t>
            </w:r>
          </w:p>
        </w:tc>
        <w:tc>
          <w:tcPr>
            <w:tcW w:w="1160" w:type="dxa"/>
            <w:tcBorders>
              <w:top w:val="single" w:sz="4" w:space="0" w:color="000000"/>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 </w:t>
            </w:r>
          </w:p>
        </w:tc>
        <w:tc>
          <w:tcPr>
            <w:tcW w:w="1209" w:type="dxa"/>
            <w:tcBorders>
              <w:top w:val="single" w:sz="4" w:space="0" w:color="000000"/>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 </w:t>
            </w:r>
          </w:p>
        </w:tc>
        <w:tc>
          <w:tcPr>
            <w:tcW w:w="1380" w:type="dxa"/>
            <w:tcBorders>
              <w:top w:val="single" w:sz="4" w:space="0" w:color="000000"/>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 </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Female</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0.024</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-0.072</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-0.018</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(0.060)</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(0.061)</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(0.061)</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Non-white</w:t>
            </w:r>
          </w:p>
        </w:tc>
        <w:tc>
          <w:tcPr>
            <w:tcW w:w="1160" w:type="dxa"/>
            <w:tcBorders>
              <w:top w:val="nil"/>
              <w:left w:val="nil"/>
              <w:bottom w:val="nil"/>
              <w:right w:val="nil"/>
            </w:tcBorders>
            <w:shd w:val="clear" w:color="auto" w:fill="auto"/>
            <w:noWrap/>
            <w:vAlign w:val="bottom"/>
            <w:hideMark/>
          </w:tcPr>
          <w:p w:rsidR="00123A6C" w:rsidRPr="00123A6C" w:rsidRDefault="00124E69" w:rsidP="00123A6C">
            <w:pPr>
              <w:jc w:val="center"/>
              <w:rPr>
                <w:rFonts w:ascii="Cambria Math" w:hAnsi="Cambria Math" w:cs="Calibri"/>
                <w:sz w:val="20"/>
                <w:szCs w:val="20"/>
              </w:rPr>
            </w:pPr>
            <w:r>
              <w:rPr>
                <w:rFonts w:ascii="Cambria Math" w:hAnsi="Cambria Math" w:cs="Calibri"/>
                <w:sz w:val="20"/>
                <w:szCs w:val="20"/>
              </w:rPr>
              <w:t>0.152</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0.309***</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-0.039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(0.092)</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(0.089)</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 xml:space="preserve">Age group 18-24 </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0.026</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-0.115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0.012</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(0.132)</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(0.117)</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(0.133)</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Age group 25-34</w:t>
            </w:r>
          </w:p>
        </w:tc>
        <w:tc>
          <w:tcPr>
            <w:tcW w:w="1160" w:type="dxa"/>
            <w:tcBorders>
              <w:top w:val="nil"/>
              <w:left w:val="nil"/>
              <w:bottom w:val="nil"/>
              <w:right w:val="nil"/>
            </w:tcBorders>
            <w:shd w:val="clear" w:color="auto" w:fill="auto"/>
            <w:noWrap/>
            <w:vAlign w:val="bottom"/>
            <w:hideMark/>
          </w:tcPr>
          <w:p w:rsidR="00123A6C" w:rsidRPr="00123A6C" w:rsidRDefault="00124E69" w:rsidP="00123A6C">
            <w:pPr>
              <w:jc w:val="center"/>
              <w:rPr>
                <w:rFonts w:ascii="Cambria Math" w:hAnsi="Cambria Math" w:cs="Calibri"/>
                <w:sz w:val="20"/>
                <w:szCs w:val="20"/>
              </w:rPr>
            </w:pPr>
            <w:r>
              <w:rPr>
                <w:rFonts w:ascii="Cambria Math" w:hAnsi="Cambria Math" w:cs="Calibri"/>
                <w:sz w:val="20"/>
                <w:szCs w:val="20"/>
              </w:rPr>
              <w:t>0.170</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0.020</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(0.095)</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Age group 35-44</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0.093</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-0.119</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0.121</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(0.089)</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(0.089)</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(0.083)</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Age group 55-64</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-0.046</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-0.023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-0.042</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(0.082)</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(0.090)</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(0.086)</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Fewer than 5 CGSE/O-Levels</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0.062</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-0.003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0.179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(0.331)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(0.298)</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(0.333)</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5 or more CGSE/O-Levels</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-0.011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0.034</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0.205</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(0.327)</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(0.331)</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Trade/technical/vocational training</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-0.149</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0.078</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(0.320)</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(0.328)</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A-Levels</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-0.131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-0.103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0.039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(0.292)</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Bachelor’s degree</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-0.099</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0.047</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(0.292)</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(0.329)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Master’s degree</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-0.294</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-0.106</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0.130</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(0.331)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(0.305)</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(0.339)</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Doctoral or Professional degree</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0.071</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0.040</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0.190</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(0.348)</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(0.313)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(0.340)</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Living with a partner</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-0.043</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-0.064</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0.034</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(0.078)</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(0.078)</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(0.076)</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Living with others</w:t>
            </w:r>
          </w:p>
        </w:tc>
        <w:tc>
          <w:tcPr>
            <w:tcW w:w="1160" w:type="dxa"/>
            <w:tcBorders>
              <w:top w:val="nil"/>
              <w:left w:val="nil"/>
              <w:bottom w:val="nil"/>
              <w:right w:val="nil"/>
            </w:tcBorders>
            <w:shd w:val="clear" w:color="auto" w:fill="auto"/>
            <w:noWrap/>
            <w:vAlign w:val="bottom"/>
            <w:hideMark/>
          </w:tcPr>
          <w:p w:rsidR="00123A6C" w:rsidRPr="00123A6C" w:rsidRDefault="00124E69" w:rsidP="00123A6C">
            <w:pPr>
              <w:jc w:val="center"/>
              <w:rPr>
                <w:rFonts w:ascii="Cambria Math" w:hAnsi="Cambria Math" w:cs="Calibri"/>
                <w:sz w:val="20"/>
                <w:szCs w:val="20"/>
              </w:rPr>
            </w:pPr>
            <w:r>
              <w:rPr>
                <w:rFonts w:ascii="Cambria Math" w:hAnsi="Cambria Math" w:cs="Calibri"/>
                <w:sz w:val="20"/>
                <w:szCs w:val="20"/>
              </w:rPr>
              <w:t>0.164</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0.148</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-0.093</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(0.099)</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(0.093)</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(0.093)</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r w:rsidRPr="00123A6C">
              <w:rPr>
                <w:rFonts w:ascii="Cambria Math" w:hAnsi="Cambria Math"/>
                <w:sz w:val="20"/>
                <w:szCs w:val="20"/>
                <w:lang w:val="en-US"/>
              </w:rPr>
              <w:t>Log of income in 2019</w:t>
            </w: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0.171**</w:t>
            </w:r>
          </w:p>
        </w:tc>
        <w:tc>
          <w:tcPr>
            <w:tcW w:w="1209" w:type="dxa"/>
            <w:tcBorders>
              <w:top w:val="nil"/>
              <w:left w:val="nil"/>
              <w:bottom w:val="nil"/>
              <w:right w:val="nil"/>
            </w:tcBorders>
            <w:shd w:val="clear" w:color="auto" w:fill="auto"/>
            <w:noWrap/>
            <w:vAlign w:val="bottom"/>
            <w:hideMark/>
          </w:tcPr>
          <w:p w:rsidR="00123A6C" w:rsidRPr="00123A6C" w:rsidRDefault="00124E69" w:rsidP="00123A6C">
            <w:pPr>
              <w:jc w:val="center"/>
              <w:rPr>
                <w:rFonts w:ascii="Cambria Math" w:hAnsi="Cambria Math" w:cs="Calibri"/>
                <w:sz w:val="20"/>
                <w:szCs w:val="20"/>
              </w:rPr>
            </w:pPr>
            <w:r>
              <w:rPr>
                <w:rFonts w:ascii="Cambria Math" w:hAnsi="Cambria Math" w:cs="Calibri"/>
                <w:sz w:val="20"/>
                <w:szCs w:val="20"/>
              </w:rPr>
              <w:t>0.122</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-0.094</w:t>
            </w:r>
          </w:p>
        </w:tc>
      </w:tr>
      <w:tr w:rsidR="00123A6C" w:rsidRPr="00123A6C" w:rsidTr="00123A6C">
        <w:trPr>
          <w:trHeight w:val="255"/>
          <w:jc w:val="center"/>
        </w:trPr>
        <w:tc>
          <w:tcPr>
            <w:tcW w:w="3421" w:type="dxa"/>
            <w:tcBorders>
              <w:top w:val="nil"/>
              <w:left w:val="nil"/>
              <w:bottom w:val="nil"/>
              <w:right w:val="nil"/>
            </w:tcBorders>
            <w:shd w:val="clear" w:color="auto" w:fill="auto"/>
            <w:noWrap/>
            <w:hideMark/>
          </w:tcPr>
          <w:p w:rsidR="00123A6C" w:rsidRPr="00123A6C" w:rsidRDefault="00123A6C" w:rsidP="002A1675">
            <w:pPr>
              <w:widowControl w:val="0"/>
              <w:autoSpaceDE w:val="0"/>
              <w:autoSpaceDN w:val="0"/>
              <w:adjustRightInd w:val="0"/>
              <w:rPr>
                <w:rFonts w:ascii="Cambria Math" w:hAnsi="Cambria Math"/>
                <w:sz w:val="20"/>
                <w:szCs w:val="20"/>
                <w:lang w:val="en-US"/>
              </w:rPr>
            </w:pPr>
          </w:p>
        </w:tc>
        <w:tc>
          <w:tcPr>
            <w:tcW w:w="116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(0.070)</w:t>
            </w:r>
          </w:p>
        </w:tc>
        <w:tc>
          <w:tcPr>
            <w:tcW w:w="1209"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(0.070)</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(0.069)</w:t>
            </w:r>
          </w:p>
        </w:tc>
      </w:tr>
      <w:tr w:rsidR="00123A6C" w:rsidRPr="00123A6C" w:rsidTr="00123A6C">
        <w:trPr>
          <w:trHeight w:val="255"/>
          <w:jc w:val="center"/>
        </w:trPr>
        <w:tc>
          <w:tcPr>
            <w:tcW w:w="3421" w:type="dxa"/>
            <w:tcBorders>
              <w:top w:val="nil"/>
              <w:left w:val="nil"/>
              <w:bottom w:val="single" w:sz="4" w:space="0" w:color="auto"/>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p>
        </w:tc>
        <w:tc>
          <w:tcPr>
            <w:tcW w:w="1160" w:type="dxa"/>
            <w:tcBorders>
              <w:top w:val="nil"/>
              <w:left w:val="nil"/>
              <w:bottom w:val="single" w:sz="4" w:space="0" w:color="auto"/>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p>
        </w:tc>
        <w:tc>
          <w:tcPr>
            <w:tcW w:w="1209" w:type="dxa"/>
            <w:tcBorders>
              <w:top w:val="nil"/>
              <w:left w:val="nil"/>
              <w:bottom w:val="single" w:sz="4" w:space="0" w:color="auto"/>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p>
        </w:tc>
        <w:tc>
          <w:tcPr>
            <w:tcW w:w="1380" w:type="dxa"/>
            <w:tcBorders>
              <w:top w:val="nil"/>
              <w:left w:val="nil"/>
              <w:bottom w:val="single" w:sz="4" w:space="0" w:color="auto"/>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p>
        </w:tc>
      </w:tr>
      <w:tr w:rsidR="00123A6C" w:rsidRPr="00123A6C" w:rsidTr="00123A6C">
        <w:trPr>
          <w:trHeight w:val="255"/>
          <w:jc w:val="center"/>
        </w:trPr>
        <w:tc>
          <w:tcPr>
            <w:tcW w:w="3421" w:type="dxa"/>
            <w:tcBorders>
              <w:top w:val="single" w:sz="4" w:space="0" w:color="auto"/>
              <w:left w:val="nil"/>
              <w:bottom w:val="nil"/>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r w:rsidRPr="00123A6C">
              <w:rPr>
                <w:rFonts w:ascii="Cambria Math" w:hAnsi="Cambria Math" w:cs="Calibri"/>
                <w:sz w:val="20"/>
                <w:szCs w:val="20"/>
              </w:rPr>
              <w:t>Observations</w:t>
            </w:r>
          </w:p>
        </w:tc>
        <w:tc>
          <w:tcPr>
            <w:tcW w:w="1160" w:type="dxa"/>
            <w:tcBorders>
              <w:top w:val="single" w:sz="4" w:space="0" w:color="auto"/>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293</w:t>
            </w:r>
          </w:p>
        </w:tc>
        <w:tc>
          <w:tcPr>
            <w:tcW w:w="1209" w:type="dxa"/>
            <w:tcBorders>
              <w:top w:val="single" w:sz="4" w:space="0" w:color="auto"/>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293</w:t>
            </w:r>
          </w:p>
        </w:tc>
        <w:tc>
          <w:tcPr>
            <w:tcW w:w="1380" w:type="dxa"/>
            <w:tcBorders>
              <w:top w:val="single" w:sz="4" w:space="0" w:color="auto"/>
              <w:left w:val="nil"/>
              <w:bottom w:val="nil"/>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293</w:t>
            </w:r>
          </w:p>
        </w:tc>
      </w:tr>
      <w:tr w:rsidR="00123A6C" w:rsidRPr="00123A6C" w:rsidTr="00123A6C">
        <w:trPr>
          <w:trHeight w:val="255"/>
          <w:jc w:val="center"/>
        </w:trPr>
        <w:tc>
          <w:tcPr>
            <w:tcW w:w="3421" w:type="dxa"/>
            <w:tcBorders>
              <w:top w:val="nil"/>
              <w:left w:val="nil"/>
              <w:bottom w:val="single" w:sz="4" w:space="0" w:color="000000"/>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r w:rsidRPr="00123A6C">
              <w:rPr>
                <w:rFonts w:ascii="Cambria Math" w:hAnsi="Cambria Math" w:cs="Calibri"/>
                <w:sz w:val="20"/>
                <w:szCs w:val="20"/>
              </w:rPr>
              <w:t>R-squared</w:t>
            </w:r>
          </w:p>
        </w:tc>
        <w:tc>
          <w:tcPr>
            <w:tcW w:w="1160" w:type="dxa"/>
            <w:tcBorders>
              <w:top w:val="nil"/>
              <w:left w:val="nil"/>
              <w:bottom w:val="single" w:sz="4" w:space="0" w:color="000000"/>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0.142</w:t>
            </w:r>
          </w:p>
        </w:tc>
        <w:tc>
          <w:tcPr>
            <w:tcW w:w="1209" w:type="dxa"/>
            <w:tcBorders>
              <w:top w:val="nil"/>
              <w:left w:val="nil"/>
              <w:bottom w:val="single" w:sz="4" w:space="0" w:color="000000"/>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0.132</w:t>
            </w:r>
          </w:p>
        </w:tc>
        <w:tc>
          <w:tcPr>
            <w:tcW w:w="1380" w:type="dxa"/>
            <w:tcBorders>
              <w:top w:val="nil"/>
              <w:left w:val="nil"/>
              <w:bottom w:val="single" w:sz="4" w:space="0" w:color="000000"/>
              <w:right w:val="nil"/>
            </w:tcBorders>
            <w:shd w:val="clear" w:color="auto" w:fill="auto"/>
            <w:noWrap/>
            <w:vAlign w:val="bottom"/>
            <w:hideMark/>
          </w:tcPr>
          <w:p w:rsidR="00123A6C" w:rsidRPr="00123A6C" w:rsidRDefault="00123A6C" w:rsidP="00123A6C">
            <w:pPr>
              <w:jc w:val="center"/>
              <w:rPr>
                <w:rFonts w:ascii="Cambria Math" w:hAnsi="Cambria Math" w:cs="Calibri"/>
                <w:sz w:val="20"/>
                <w:szCs w:val="20"/>
              </w:rPr>
            </w:pPr>
            <w:r w:rsidRPr="00123A6C">
              <w:rPr>
                <w:rFonts w:ascii="Cambria Math" w:hAnsi="Cambria Math" w:cs="Calibri"/>
                <w:sz w:val="20"/>
                <w:szCs w:val="20"/>
              </w:rPr>
              <w:t>0.079</w:t>
            </w:r>
          </w:p>
        </w:tc>
      </w:tr>
      <w:tr w:rsidR="00123A6C" w:rsidRPr="00123A6C" w:rsidTr="00123A6C">
        <w:trPr>
          <w:trHeight w:val="255"/>
          <w:jc w:val="center"/>
        </w:trPr>
        <w:tc>
          <w:tcPr>
            <w:tcW w:w="5790" w:type="dxa"/>
            <w:gridSpan w:val="3"/>
            <w:tcBorders>
              <w:top w:val="nil"/>
              <w:left w:val="nil"/>
              <w:bottom w:val="nil"/>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r w:rsidRPr="00123A6C">
              <w:rPr>
                <w:rFonts w:ascii="Cambria Math" w:hAnsi="Cambria Math" w:cs="Calibri"/>
                <w:sz w:val="20"/>
                <w:szCs w:val="20"/>
              </w:rPr>
              <w:t>Note: See Table C1.</w:t>
            </w:r>
          </w:p>
        </w:tc>
        <w:tc>
          <w:tcPr>
            <w:tcW w:w="1380" w:type="dxa"/>
            <w:tcBorders>
              <w:top w:val="nil"/>
              <w:left w:val="nil"/>
              <w:bottom w:val="nil"/>
              <w:right w:val="nil"/>
            </w:tcBorders>
            <w:shd w:val="clear" w:color="auto" w:fill="auto"/>
            <w:noWrap/>
            <w:vAlign w:val="bottom"/>
            <w:hideMark/>
          </w:tcPr>
          <w:p w:rsidR="00123A6C" w:rsidRPr="00123A6C" w:rsidRDefault="00123A6C" w:rsidP="00123A6C">
            <w:pPr>
              <w:rPr>
                <w:rFonts w:ascii="Cambria Math" w:hAnsi="Cambria Math" w:cs="Calibri"/>
                <w:sz w:val="20"/>
                <w:szCs w:val="20"/>
              </w:rPr>
            </w:pPr>
          </w:p>
        </w:tc>
      </w:tr>
    </w:tbl>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Pr="00365442" w:rsidRDefault="00123A6C"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Pr="00365442" w:rsidRDefault="00AA5329" w:rsidP="00AA5329">
      <w:pPr>
        <w:widowControl w:val="0"/>
        <w:autoSpaceDE w:val="0"/>
        <w:autoSpaceDN w:val="0"/>
        <w:adjustRightInd w:val="0"/>
        <w:jc w:val="both"/>
        <w:rPr>
          <w:rFonts w:ascii="Cambria Math" w:hAnsi="Cambria Math"/>
          <w:sz w:val="18"/>
          <w:szCs w:val="18"/>
          <w:lang w:val="en-US"/>
        </w:rPr>
      </w:pPr>
    </w:p>
    <w:p w:rsidR="00AA5329" w:rsidRDefault="00AA5329"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Default="00123A6C" w:rsidP="00AA5329">
      <w:pPr>
        <w:widowControl w:val="0"/>
        <w:autoSpaceDE w:val="0"/>
        <w:autoSpaceDN w:val="0"/>
        <w:adjustRightInd w:val="0"/>
        <w:jc w:val="both"/>
        <w:rPr>
          <w:rFonts w:ascii="Cambria Math" w:hAnsi="Cambria Math"/>
          <w:sz w:val="18"/>
          <w:szCs w:val="18"/>
          <w:lang w:val="en-US"/>
        </w:rPr>
      </w:pPr>
    </w:p>
    <w:p w:rsidR="00123A6C" w:rsidRPr="00365442" w:rsidRDefault="00123A6C" w:rsidP="00AA5329">
      <w:pPr>
        <w:widowControl w:val="0"/>
        <w:autoSpaceDE w:val="0"/>
        <w:autoSpaceDN w:val="0"/>
        <w:adjustRightInd w:val="0"/>
        <w:jc w:val="both"/>
        <w:rPr>
          <w:rFonts w:ascii="Cambria Math" w:hAnsi="Cambria Math"/>
          <w:sz w:val="18"/>
          <w:szCs w:val="18"/>
          <w:lang w:val="en-US"/>
        </w:rPr>
      </w:pPr>
    </w:p>
    <w:tbl>
      <w:tblPr>
        <w:tblW w:w="10599" w:type="dxa"/>
        <w:jc w:val="center"/>
        <w:tblLayout w:type="fixed"/>
        <w:tblCellMar>
          <w:left w:w="75" w:type="dxa"/>
          <w:right w:w="75" w:type="dxa"/>
        </w:tblCellMar>
        <w:tblLook w:val="04A0" w:firstRow="1" w:lastRow="0" w:firstColumn="1" w:lastColumn="0" w:noHBand="0" w:noVBand="1"/>
      </w:tblPr>
      <w:tblGrid>
        <w:gridCol w:w="2967"/>
        <w:gridCol w:w="1584"/>
        <w:gridCol w:w="1584"/>
        <w:gridCol w:w="1440"/>
        <w:gridCol w:w="1296"/>
        <w:gridCol w:w="1728"/>
      </w:tblGrid>
      <w:tr w:rsidR="00AA5329" w:rsidRPr="00365442" w:rsidTr="009620B8">
        <w:trPr>
          <w:jc w:val="center"/>
        </w:trPr>
        <w:tc>
          <w:tcPr>
            <w:tcW w:w="10599" w:type="dxa"/>
            <w:gridSpan w:val="6"/>
            <w:tcBorders>
              <w:top w:val="single" w:sz="6" w:space="0" w:color="auto"/>
              <w:left w:val="nil"/>
              <w:bottom w:val="nil"/>
              <w:right w:val="nil"/>
            </w:tcBorders>
          </w:tcPr>
          <w:p w:rsidR="00AA5329" w:rsidRPr="00365442" w:rsidRDefault="00AA5329" w:rsidP="009620B8">
            <w:pPr>
              <w:widowControl w:val="0"/>
              <w:autoSpaceDE w:val="0"/>
              <w:autoSpaceDN w:val="0"/>
              <w:adjustRightInd w:val="0"/>
              <w:rPr>
                <w:rFonts w:ascii="Cambria Math" w:hAnsi="Cambria Math"/>
                <w:b/>
                <w:sz w:val="18"/>
                <w:szCs w:val="18"/>
                <w:lang w:val="en-US"/>
              </w:rPr>
            </w:pPr>
            <w:r w:rsidRPr="00365442">
              <w:rPr>
                <w:rFonts w:ascii="Cambria Math" w:hAnsi="Cambria Math"/>
                <w:b/>
                <w:sz w:val="18"/>
                <w:szCs w:val="18"/>
                <w:lang w:val="en-US"/>
              </w:rPr>
              <w:t xml:space="preserve">Table </w:t>
            </w:r>
            <w:r w:rsidR="00943B15">
              <w:rPr>
                <w:rFonts w:ascii="Cambria Math" w:hAnsi="Cambria Math"/>
                <w:b/>
                <w:sz w:val="18"/>
                <w:szCs w:val="18"/>
                <w:lang w:val="en-US"/>
              </w:rPr>
              <w:t>C</w:t>
            </w:r>
            <w:r w:rsidRPr="00365442">
              <w:rPr>
                <w:rFonts w:ascii="Cambria Math" w:hAnsi="Cambria Math"/>
                <w:b/>
                <w:sz w:val="18"/>
                <w:szCs w:val="18"/>
                <w:lang w:val="en-US"/>
              </w:rPr>
              <w:t>1</w:t>
            </w:r>
            <w:r w:rsidR="009670A7">
              <w:rPr>
                <w:rFonts w:ascii="Cambria Math" w:hAnsi="Cambria Math"/>
                <w:b/>
                <w:sz w:val="18"/>
                <w:szCs w:val="18"/>
                <w:lang w:val="en-US"/>
              </w:rPr>
              <w:t>1</w:t>
            </w:r>
            <w:r w:rsidRPr="00365442">
              <w:rPr>
                <w:rFonts w:ascii="Cambria Math" w:hAnsi="Cambria Math"/>
                <w:b/>
                <w:sz w:val="18"/>
                <w:szCs w:val="18"/>
                <w:lang w:val="en-US"/>
              </w:rPr>
              <w:t>. OLS regressions of the view</w:t>
            </w:r>
            <w:r w:rsidR="00B26F6A">
              <w:rPr>
                <w:rFonts w:ascii="Cambria Math" w:hAnsi="Cambria Math"/>
                <w:b/>
                <w:sz w:val="18"/>
                <w:szCs w:val="18"/>
                <w:lang w:val="en-US"/>
              </w:rPr>
              <w:t>s on the effectiveness of masks</w:t>
            </w:r>
          </w:p>
          <w:p w:rsidR="00AA5329" w:rsidRPr="00365442" w:rsidRDefault="00AA5329" w:rsidP="009620B8">
            <w:pPr>
              <w:widowControl w:val="0"/>
              <w:autoSpaceDE w:val="0"/>
              <w:autoSpaceDN w:val="0"/>
              <w:adjustRightInd w:val="0"/>
              <w:rPr>
                <w:rFonts w:ascii="Cambria Math" w:hAnsi="Cambria Math"/>
                <w:b/>
                <w:sz w:val="18"/>
                <w:szCs w:val="18"/>
                <w:lang w:val="en-US"/>
              </w:rPr>
            </w:pPr>
          </w:p>
        </w:tc>
      </w:tr>
      <w:tr w:rsidR="00AA5329" w:rsidRPr="009670A7" w:rsidTr="009620B8">
        <w:trPr>
          <w:jc w:val="center"/>
        </w:trPr>
        <w:tc>
          <w:tcPr>
            <w:tcW w:w="2967"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rPr>
                <w:rFonts w:ascii="Cambria Math" w:hAnsi="Cambria Math"/>
                <w:b/>
                <w:sz w:val="18"/>
                <w:szCs w:val="18"/>
                <w:lang w:val="en-US"/>
              </w:rPr>
            </w:pP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Masks effective not getting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584"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Masks effective not spreading</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440"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Mask everybody, everybody protected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296"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UK Gov’t encourages masks enclosed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728" w:type="dxa"/>
            <w:tcBorders>
              <w:top w:val="nil"/>
              <w:left w:val="nil"/>
              <w:bottom w:val="single" w:sz="6" w:space="0" w:color="auto"/>
              <w:right w:val="nil"/>
            </w:tcBorders>
            <w:hideMark/>
          </w:tcPr>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People wear masks enclosed</w:t>
            </w:r>
          </w:p>
          <w:p w:rsidR="00AA5329" w:rsidRPr="009670A7" w:rsidRDefault="00AA5329" w:rsidP="009620B8">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728" w:type="dxa"/>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0.336***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0.147</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(0.084)</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0.075</w:t>
            </w:r>
          </w:p>
        </w:tc>
        <w:tc>
          <w:tcPr>
            <w:tcW w:w="1296" w:type="dxa"/>
            <w:hideMark/>
          </w:tcPr>
          <w:p w:rsidR="00AA5329" w:rsidRPr="00365442" w:rsidRDefault="00BD416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-0.026</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-0.136</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0.255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(0.217)</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-0.178</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0.178</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(0.202)</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(0.212)</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-0.113</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-0.208</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(0.206)</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-0.452**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-0.081</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(0.179)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(0.204)</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-0.233</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-0.152</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(0.199)</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(0.213)</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-0.438**</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-0.249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-0.114</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(0.138)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(0.201)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(0.224)</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0.233***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0.031</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(0.060)</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c>
          <w:tcPr>
            <w:tcW w:w="1296" w:type="dxa"/>
            <w:hideMark/>
          </w:tcPr>
          <w:p w:rsidR="00AA5329" w:rsidRPr="00365442" w:rsidRDefault="00BD416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0.124</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0.127</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(0.080)</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(0.062)</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(0.079)</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-0.017</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0.004</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(0.055)</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(0.050)</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-0.098</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-0.043</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(0.072)</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(0.071)</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0.020</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0.021</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-0.072</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-0.037</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(0.066)</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(0.068)</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(0.067)</w:t>
            </w:r>
          </w:p>
        </w:tc>
      </w:tr>
      <w:tr w:rsidR="00AA5329" w:rsidRPr="00365442" w:rsidTr="009620B8">
        <w:trPr>
          <w:jc w:val="center"/>
        </w:trPr>
        <w:tc>
          <w:tcPr>
            <w:tcW w:w="2967" w:type="dxa"/>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-0.156**</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-0.197**</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-0.047</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r>
      <w:tr w:rsidR="00AA5329" w:rsidRPr="00365442" w:rsidTr="009620B8">
        <w:trPr>
          <w:jc w:val="center"/>
        </w:trPr>
        <w:tc>
          <w:tcPr>
            <w:tcW w:w="2967" w:type="dxa"/>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(0.095)</w:t>
            </w:r>
          </w:p>
        </w:tc>
        <w:tc>
          <w:tcPr>
            <w:tcW w:w="1584"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(0.075)</w:t>
            </w:r>
          </w:p>
        </w:tc>
        <w:tc>
          <w:tcPr>
            <w:tcW w:w="1440"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(0.096)</w:t>
            </w:r>
          </w:p>
        </w:tc>
        <w:tc>
          <w:tcPr>
            <w:tcW w:w="1296"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(0.085)</w:t>
            </w:r>
          </w:p>
        </w:tc>
        <w:tc>
          <w:tcPr>
            <w:tcW w:w="1728" w:type="dxa"/>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(0.091)</w:t>
            </w:r>
          </w:p>
        </w:tc>
      </w:tr>
      <w:tr w:rsidR="00AA5329" w:rsidRPr="00365442" w:rsidTr="009620B8">
        <w:trPr>
          <w:jc w:val="center"/>
        </w:trPr>
        <w:tc>
          <w:tcPr>
            <w:tcW w:w="2967" w:type="dxa"/>
            <w:tcBorders>
              <w:bottom w:val="single" w:sz="4" w:space="0" w:color="auto"/>
            </w:tcBorders>
          </w:tcPr>
          <w:p w:rsidR="00AA5329" w:rsidRPr="00365442" w:rsidRDefault="00AA5329" w:rsidP="009620B8">
            <w:pPr>
              <w:widowControl w:val="0"/>
              <w:autoSpaceDE w:val="0"/>
              <w:autoSpaceDN w:val="0"/>
              <w:adjustRightInd w:val="0"/>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440"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296"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c>
          <w:tcPr>
            <w:tcW w:w="1728" w:type="dxa"/>
            <w:tcBorders>
              <w:bottom w:val="single" w:sz="4" w:space="0" w:color="auto"/>
            </w:tcBorders>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p>
        </w:tc>
      </w:tr>
      <w:tr w:rsidR="00AA5329" w:rsidRPr="00365442" w:rsidTr="009620B8">
        <w:trPr>
          <w:jc w:val="center"/>
        </w:trPr>
        <w:tc>
          <w:tcPr>
            <w:tcW w:w="2967" w:type="dxa"/>
            <w:tcBorders>
              <w:top w:val="single" w:sz="4" w:space="0" w:color="auto"/>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440"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296"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728" w:type="dxa"/>
            <w:tcBorders>
              <w:top w:val="single" w:sz="4" w:space="0" w:color="auto"/>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AA5329" w:rsidRPr="00365442" w:rsidTr="009620B8">
        <w:trPr>
          <w:jc w:val="center"/>
        </w:trPr>
        <w:tc>
          <w:tcPr>
            <w:tcW w:w="2967"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0.063</w:t>
            </w:r>
          </w:p>
        </w:tc>
        <w:tc>
          <w:tcPr>
            <w:tcW w:w="1584"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440"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0.046</w:t>
            </w:r>
          </w:p>
        </w:tc>
        <w:tc>
          <w:tcPr>
            <w:tcW w:w="1296"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728" w:type="dxa"/>
            <w:tcBorders>
              <w:top w:val="nil"/>
              <w:left w:val="nil"/>
              <w:bottom w:val="single" w:sz="4" w:space="0" w:color="auto"/>
              <w:right w:val="nil"/>
            </w:tcBorders>
            <w:hideMark/>
          </w:tcPr>
          <w:p w:rsidR="00AA5329" w:rsidRPr="00365442" w:rsidRDefault="00AA5329" w:rsidP="009620B8">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r>
      <w:tr w:rsidR="00AA5329" w:rsidRPr="00365442" w:rsidTr="009620B8">
        <w:trPr>
          <w:jc w:val="center"/>
        </w:trPr>
        <w:tc>
          <w:tcPr>
            <w:tcW w:w="10599" w:type="dxa"/>
            <w:gridSpan w:val="6"/>
            <w:tcBorders>
              <w:top w:val="single" w:sz="4" w:space="0" w:color="auto"/>
              <w:left w:val="nil"/>
              <w:right w:val="nil"/>
            </w:tcBorders>
          </w:tcPr>
          <w:p w:rsidR="00AA5329" w:rsidRPr="00365442" w:rsidRDefault="00AA5329" w:rsidP="009670A7">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9670A7">
              <w:rPr>
                <w:rFonts w:ascii="Cambria Math" w:hAnsi="Cambria Math"/>
                <w:sz w:val="18"/>
                <w:szCs w:val="18"/>
                <w:lang w:val="en-US"/>
              </w:rPr>
              <w:t>C</w:t>
            </w:r>
            <w:r w:rsidRPr="00365442">
              <w:rPr>
                <w:rFonts w:ascii="Cambria Math" w:hAnsi="Cambria Math"/>
                <w:sz w:val="18"/>
                <w:szCs w:val="18"/>
                <w:lang w:val="en-US"/>
              </w:rPr>
              <w:t>1.</w:t>
            </w:r>
          </w:p>
        </w:tc>
      </w:tr>
    </w:tbl>
    <w:p w:rsidR="00151F4E" w:rsidRPr="00365442" w:rsidRDefault="00151F4E" w:rsidP="005F3699">
      <w:pPr>
        <w:jc w:val="both"/>
        <w:rPr>
          <w:rFonts w:ascii="Cambria Math" w:hAnsi="Cambria Math"/>
          <w:lang w:val="en-US"/>
        </w:rPr>
      </w:pPr>
    </w:p>
    <w:p w:rsidR="00151F4E" w:rsidRPr="00365442" w:rsidRDefault="00151F4E" w:rsidP="005F3699">
      <w:pPr>
        <w:jc w:val="both"/>
        <w:rPr>
          <w:rFonts w:ascii="Cambria Math" w:hAnsi="Cambria Math"/>
          <w:lang w:val="en-US"/>
        </w:rPr>
      </w:pPr>
    </w:p>
    <w:p w:rsidR="00151F4E" w:rsidRPr="00365442" w:rsidRDefault="00151F4E" w:rsidP="005F3699">
      <w:pPr>
        <w:jc w:val="both"/>
        <w:rPr>
          <w:rFonts w:ascii="Cambria Math" w:hAnsi="Cambria Math"/>
          <w:lang w:val="en-US"/>
        </w:rPr>
      </w:pPr>
    </w:p>
    <w:p w:rsidR="00151F4E" w:rsidRDefault="00151F4E"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tbl>
      <w:tblPr>
        <w:tblW w:w="9775" w:type="dxa"/>
        <w:jc w:val="center"/>
        <w:tblLayout w:type="fixed"/>
        <w:tblCellMar>
          <w:left w:w="75" w:type="dxa"/>
          <w:right w:w="75" w:type="dxa"/>
        </w:tblCellMar>
        <w:tblLook w:val="04A0" w:firstRow="1" w:lastRow="0" w:firstColumn="1" w:lastColumn="0" w:noHBand="0" w:noVBand="1"/>
      </w:tblPr>
      <w:tblGrid>
        <w:gridCol w:w="3007"/>
        <w:gridCol w:w="1728"/>
        <w:gridCol w:w="1728"/>
        <w:gridCol w:w="1728"/>
        <w:gridCol w:w="1584"/>
      </w:tblGrid>
      <w:tr w:rsidR="00943B15" w:rsidRPr="00365442" w:rsidTr="00142944">
        <w:trPr>
          <w:jc w:val="center"/>
        </w:trPr>
        <w:tc>
          <w:tcPr>
            <w:tcW w:w="9775" w:type="dxa"/>
            <w:gridSpan w:val="5"/>
            <w:tcBorders>
              <w:top w:val="single" w:sz="6" w:space="0" w:color="auto"/>
              <w:left w:val="nil"/>
              <w:bottom w:val="nil"/>
              <w:right w:val="nil"/>
            </w:tcBorders>
          </w:tcPr>
          <w:p w:rsidR="00943B15" w:rsidRPr="00365442" w:rsidRDefault="00943B15" w:rsidP="00142944">
            <w:pPr>
              <w:widowControl w:val="0"/>
              <w:autoSpaceDE w:val="0"/>
              <w:autoSpaceDN w:val="0"/>
              <w:adjustRightInd w:val="0"/>
              <w:jc w:val="both"/>
              <w:rPr>
                <w:rFonts w:ascii="Cambria Math" w:hAnsi="Cambria Math"/>
                <w:b/>
                <w:sz w:val="18"/>
                <w:szCs w:val="18"/>
                <w:lang w:val="en-US"/>
              </w:rPr>
            </w:pPr>
            <w:r w:rsidRPr="00365442">
              <w:rPr>
                <w:rFonts w:ascii="Cambria Math" w:hAnsi="Cambria Math"/>
                <w:b/>
                <w:sz w:val="18"/>
                <w:szCs w:val="18"/>
                <w:lang w:val="en-US"/>
              </w:rPr>
              <w:lastRenderedPageBreak/>
              <w:t xml:space="preserve">Table </w:t>
            </w:r>
            <w:r w:rsidR="009670A7">
              <w:rPr>
                <w:rFonts w:ascii="Cambria Math" w:hAnsi="Cambria Math"/>
                <w:b/>
                <w:sz w:val="18"/>
                <w:szCs w:val="18"/>
                <w:lang w:val="en-US"/>
              </w:rPr>
              <w:t>C12</w:t>
            </w:r>
            <w:r w:rsidRPr="00365442">
              <w:rPr>
                <w:rFonts w:ascii="Cambria Math" w:hAnsi="Cambria Math"/>
                <w:b/>
                <w:sz w:val="18"/>
                <w:szCs w:val="18"/>
                <w:lang w:val="en-US"/>
              </w:rPr>
              <w:t xml:space="preserve">. OLS regressions </w:t>
            </w:r>
            <w:r w:rsidR="009670A7">
              <w:rPr>
                <w:rFonts w:ascii="Cambria Math" w:hAnsi="Cambria Math"/>
                <w:b/>
                <w:sz w:val="18"/>
                <w:szCs w:val="18"/>
                <w:lang w:val="en-US"/>
              </w:rPr>
              <w:t xml:space="preserve">of </w:t>
            </w:r>
            <w:r w:rsidR="009670A7" w:rsidRPr="009670A7">
              <w:rPr>
                <w:rFonts w:ascii="Cambria Math" w:hAnsi="Cambria Math"/>
                <w:b/>
                <w:sz w:val="18"/>
                <w:szCs w:val="18"/>
                <w:lang w:val="en-US"/>
              </w:rPr>
              <w:t>NHS perceptions and donations to charities</w:t>
            </w:r>
          </w:p>
          <w:p w:rsidR="00943B15" w:rsidRPr="00365442" w:rsidRDefault="00943B15" w:rsidP="00142944">
            <w:pPr>
              <w:widowControl w:val="0"/>
              <w:autoSpaceDE w:val="0"/>
              <w:autoSpaceDN w:val="0"/>
              <w:adjustRightInd w:val="0"/>
              <w:jc w:val="both"/>
              <w:rPr>
                <w:rFonts w:ascii="Cambria Math" w:hAnsi="Cambria Math"/>
                <w:b/>
                <w:sz w:val="18"/>
                <w:szCs w:val="18"/>
                <w:lang w:val="en-US"/>
              </w:rPr>
            </w:pPr>
          </w:p>
        </w:tc>
      </w:tr>
      <w:tr w:rsidR="00943B15" w:rsidRPr="009670A7" w:rsidTr="00142944">
        <w:trPr>
          <w:jc w:val="center"/>
        </w:trPr>
        <w:tc>
          <w:tcPr>
            <w:tcW w:w="3007" w:type="dxa"/>
            <w:tcBorders>
              <w:top w:val="nil"/>
              <w:left w:val="nil"/>
              <w:bottom w:val="single" w:sz="6" w:space="0" w:color="auto"/>
              <w:right w:val="nil"/>
            </w:tcBorders>
            <w:hideMark/>
          </w:tcPr>
          <w:p w:rsidR="00943B15" w:rsidRPr="009670A7" w:rsidRDefault="00943B15" w:rsidP="00142944">
            <w:pPr>
              <w:widowControl w:val="0"/>
              <w:autoSpaceDE w:val="0"/>
              <w:autoSpaceDN w:val="0"/>
              <w:adjustRightInd w:val="0"/>
              <w:rPr>
                <w:rFonts w:ascii="Cambria Math" w:hAnsi="Cambria Math"/>
                <w:b/>
                <w:sz w:val="18"/>
                <w:szCs w:val="18"/>
                <w:lang w:val="en-US"/>
              </w:rPr>
            </w:pPr>
          </w:p>
        </w:tc>
        <w:tc>
          <w:tcPr>
            <w:tcW w:w="1728" w:type="dxa"/>
            <w:tcBorders>
              <w:top w:val="nil"/>
              <w:left w:val="nil"/>
              <w:bottom w:val="single" w:sz="6" w:space="0" w:color="auto"/>
              <w:right w:val="nil"/>
            </w:tcBorders>
            <w:hideMark/>
          </w:tcPr>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NHS is crucial</w:t>
            </w:r>
          </w:p>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(1-4)</w:t>
            </w:r>
          </w:p>
        </w:tc>
        <w:tc>
          <w:tcPr>
            <w:tcW w:w="1728" w:type="dxa"/>
            <w:tcBorders>
              <w:top w:val="nil"/>
              <w:left w:val="nil"/>
              <w:bottom w:val="single" w:sz="6" w:space="0" w:color="auto"/>
              <w:right w:val="nil"/>
            </w:tcBorders>
            <w:hideMark/>
          </w:tcPr>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Food charity donation</w:t>
            </w:r>
          </w:p>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(0-50p)</w:t>
            </w:r>
          </w:p>
        </w:tc>
        <w:tc>
          <w:tcPr>
            <w:tcW w:w="1728" w:type="dxa"/>
            <w:tcBorders>
              <w:top w:val="nil"/>
              <w:left w:val="nil"/>
              <w:bottom w:val="single" w:sz="6" w:space="0" w:color="auto"/>
              <w:right w:val="nil"/>
            </w:tcBorders>
            <w:hideMark/>
          </w:tcPr>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NHS charity donation</w:t>
            </w:r>
          </w:p>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(0-50p)</w:t>
            </w:r>
          </w:p>
        </w:tc>
        <w:tc>
          <w:tcPr>
            <w:tcW w:w="1584" w:type="dxa"/>
            <w:tcBorders>
              <w:top w:val="nil"/>
              <w:left w:val="nil"/>
              <w:bottom w:val="single" w:sz="6" w:space="0" w:color="auto"/>
              <w:right w:val="nil"/>
            </w:tcBorders>
            <w:hideMark/>
          </w:tcPr>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 xml:space="preserve">Amount </w:t>
            </w:r>
          </w:p>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not donated</w:t>
            </w:r>
          </w:p>
          <w:p w:rsidR="00943B15" w:rsidRPr="009670A7" w:rsidRDefault="00943B15" w:rsidP="00142944">
            <w:pPr>
              <w:widowControl w:val="0"/>
              <w:autoSpaceDE w:val="0"/>
              <w:autoSpaceDN w:val="0"/>
              <w:adjustRightInd w:val="0"/>
              <w:jc w:val="center"/>
              <w:rPr>
                <w:rFonts w:ascii="Cambria Math" w:hAnsi="Cambria Math"/>
                <w:b/>
                <w:sz w:val="18"/>
                <w:szCs w:val="18"/>
                <w:lang w:val="en-US"/>
              </w:rPr>
            </w:pPr>
            <w:r w:rsidRPr="009670A7">
              <w:rPr>
                <w:rFonts w:ascii="Cambria Math" w:hAnsi="Cambria Math"/>
                <w:b/>
                <w:sz w:val="18"/>
                <w:szCs w:val="18"/>
                <w:lang w:val="en-US"/>
              </w:rPr>
              <w:t>(0-50p)</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728" w:type="dxa"/>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728" w:type="dxa"/>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584" w:type="dxa"/>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Female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5.130***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-1.130</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-3.999***</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(0.944)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(0.940)</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(1.031)</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Non-white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-0.787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-0.408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1.195</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(1.422)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(1.431)</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(1.684)</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 xml:space="preserve">Age group 18-24 </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-3.163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4.409**</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-1.246</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(2.000)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(1.995)</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(2.336)</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25-34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-0.083**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-3.548**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3.930***</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-0.382</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(1.574)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(1.501)</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(1.782)</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35-44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-3.413**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3.203**</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0.211</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(1.525)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(1.491)</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(1.742)</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55-64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-1.591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2.041</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-0.450</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(1.501)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(1.446)</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(1.606)</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Age group 65+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0.417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-1.492</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1.074</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(1.963)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(1.851)</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(1.979)</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Fewer than 5 CGSE/O-Levels</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-3.044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3.730</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-0.686</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(4.559)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(4.293)</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(5.057)</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5 or more CGSE/O-Levels</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-1.156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-1.745</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2.901</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(4.526)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(4.196)</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(4.999)</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Trade/technical/vocational training</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-2.240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2.365</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-0.124</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(4.453)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(4.149)</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(4.924)</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A-Levels</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1.100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-1.158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0.058</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(4.398)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(4.037)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(4.813)</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Bachelor’s degree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4.026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-3.809</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-0.216</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(4.355)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(3.973)</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(4.764)</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Master’s degree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2.335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-5.372</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3.037</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(4.529)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(4.152)</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(5.003)</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Doctoral or Professional degree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4.334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-4.427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0.093</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(0.107)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(4.685)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(4.363)</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(5.111)</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a partner</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1.935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0.436</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-2.371</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(1.195)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(1.184)</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(1.349)</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Living with others</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-0.002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-1.611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-1.268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2.879</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(1.577)</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(1.567)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(1.664)</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Log of income in 2019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-1.576</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1.637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-0.061</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(1.074)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(1.077)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(1.108)</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outside home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-0.035</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-1.192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-0.328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1.519</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(1.498)</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(1.493)</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(1.609)</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Employed working from home</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0.011</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1.039</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-0.618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-0.421</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(0.034)</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(1.373)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(1.327)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(1.386)</w:t>
            </w:r>
          </w:p>
        </w:tc>
      </w:tr>
      <w:tr w:rsidR="00943B15" w:rsidRPr="00365442" w:rsidTr="00142944">
        <w:trPr>
          <w:jc w:val="center"/>
        </w:trPr>
        <w:tc>
          <w:tcPr>
            <w:tcW w:w="3007" w:type="dxa"/>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Unemployed</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2.210</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-3.467**</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1.257</w:t>
            </w:r>
          </w:p>
        </w:tc>
      </w:tr>
      <w:tr w:rsidR="00943B15" w:rsidRPr="00365442" w:rsidTr="00142944">
        <w:trPr>
          <w:jc w:val="center"/>
        </w:trPr>
        <w:tc>
          <w:tcPr>
            <w:tcW w:w="3007" w:type="dxa"/>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(0.052)</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(1.823)</w:t>
            </w:r>
          </w:p>
        </w:tc>
        <w:tc>
          <w:tcPr>
            <w:tcW w:w="1728"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(1.708)</w:t>
            </w:r>
          </w:p>
        </w:tc>
        <w:tc>
          <w:tcPr>
            <w:tcW w:w="1584" w:type="dxa"/>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(2.025)</w:t>
            </w:r>
          </w:p>
        </w:tc>
      </w:tr>
      <w:tr w:rsidR="00943B15" w:rsidRPr="00365442" w:rsidTr="00142944">
        <w:trPr>
          <w:jc w:val="center"/>
        </w:trPr>
        <w:tc>
          <w:tcPr>
            <w:tcW w:w="3007" w:type="dxa"/>
            <w:tcBorders>
              <w:bottom w:val="single" w:sz="4" w:space="0" w:color="auto"/>
            </w:tcBorders>
          </w:tcPr>
          <w:p w:rsidR="00943B15" w:rsidRPr="00365442" w:rsidRDefault="00943B15" w:rsidP="00142944">
            <w:pPr>
              <w:widowControl w:val="0"/>
              <w:autoSpaceDE w:val="0"/>
              <w:autoSpaceDN w:val="0"/>
              <w:adjustRightInd w:val="0"/>
              <w:rPr>
                <w:rFonts w:ascii="Cambria Math" w:hAnsi="Cambria Math"/>
                <w:sz w:val="18"/>
                <w:szCs w:val="18"/>
                <w:lang w:val="en-US"/>
              </w:rPr>
            </w:pPr>
          </w:p>
        </w:tc>
        <w:tc>
          <w:tcPr>
            <w:tcW w:w="1728" w:type="dxa"/>
            <w:tcBorders>
              <w:bottom w:val="single" w:sz="4" w:space="0" w:color="auto"/>
            </w:tcBorders>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728" w:type="dxa"/>
            <w:tcBorders>
              <w:bottom w:val="single" w:sz="4" w:space="0" w:color="auto"/>
            </w:tcBorders>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728" w:type="dxa"/>
            <w:tcBorders>
              <w:bottom w:val="single" w:sz="4" w:space="0" w:color="auto"/>
            </w:tcBorders>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c>
          <w:tcPr>
            <w:tcW w:w="1584" w:type="dxa"/>
            <w:tcBorders>
              <w:bottom w:val="single" w:sz="4" w:space="0" w:color="auto"/>
            </w:tcBorders>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p>
        </w:tc>
      </w:tr>
      <w:tr w:rsidR="00943B15" w:rsidRPr="00365442" w:rsidTr="00142944">
        <w:trPr>
          <w:jc w:val="center"/>
        </w:trPr>
        <w:tc>
          <w:tcPr>
            <w:tcW w:w="3007" w:type="dxa"/>
            <w:tcBorders>
              <w:top w:val="single" w:sz="4" w:space="0" w:color="auto"/>
            </w:tcBorders>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Observations</w:t>
            </w:r>
          </w:p>
        </w:tc>
        <w:tc>
          <w:tcPr>
            <w:tcW w:w="1728" w:type="dxa"/>
            <w:tcBorders>
              <w:top w:val="single" w:sz="4" w:space="0" w:color="auto"/>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728" w:type="dxa"/>
            <w:tcBorders>
              <w:top w:val="single" w:sz="4" w:space="0" w:color="auto"/>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728" w:type="dxa"/>
            <w:tcBorders>
              <w:top w:val="single" w:sz="4" w:space="0" w:color="auto"/>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c>
          <w:tcPr>
            <w:tcW w:w="1584" w:type="dxa"/>
            <w:tcBorders>
              <w:top w:val="single" w:sz="4" w:space="0" w:color="auto"/>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1,458</w:t>
            </w:r>
          </w:p>
        </w:tc>
      </w:tr>
      <w:tr w:rsidR="00943B15" w:rsidRPr="00365442" w:rsidTr="00142944">
        <w:trPr>
          <w:jc w:val="center"/>
        </w:trPr>
        <w:tc>
          <w:tcPr>
            <w:tcW w:w="3007" w:type="dxa"/>
            <w:tcBorders>
              <w:top w:val="nil"/>
              <w:left w:val="nil"/>
              <w:bottom w:val="single" w:sz="4" w:space="0" w:color="auto"/>
              <w:right w:val="nil"/>
            </w:tcBorders>
            <w:hideMark/>
          </w:tcPr>
          <w:p w:rsidR="00943B15" w:rsidRPr="00365442" w:rsidRDefault="00943B15" w:rsidP="00142944">
            <w:pPr>
              <w:widowControl w:val="0"/>
              <w:autoSpaceDE w:val="0"/>
              <w:autoSpaceDN w:val="0"/>
              <w:adjustRightInd w:val="0"/>
              <w:rPr>
                <w:rFonts w:ascii="Cambria Math" w:hAnsi="Cambria Math"/>
                <w:sz w:val="18"/>
                <w:szCs w:val="18"/>
                <w:lang w:val="en-US"/>
              </w:rPr>
            </w:pPr>
            <w:r w:rsidRPr="00365442">
              <w:rPr>
                <w:rFonts w:ascii="Cambria Math" w:hAnsi="Cambria Math"/>
                <w:sz w:val="18"/>
                <w:szCs w:val="18"/>
                <w:lang w:val="en-US"/>
              </w:rPr>
              <w:t>R</w:t>
            </w:r>
            <w:r w:rsidRPr="00365442">
              <w:rPr>
                <w:rFonts w:ascii="Cambria Math" w:hAnsi="Cambria Math"/>
                <w:sz w:val="18"/>
                <w:szCs w:val="18"/>
                <w:vertAlign w:val="superscript"/>
                <w:lang w:val="en-US"/>
              </w:rPr>
              <w:t>2</w:t>
            </w:r>
          </w:p>
        </w:tc>
        <w:tc>
          <w:tcPr>
            <w:tcW w:w="1728" w:type="dxa"/>
            <w:tcBorders>
              <w:top w:val="nil"/>
              <w:left w:val="nil"/>
              <w:bottom w:val="single" w:sz="4" w:space="0" w:color="auto"/>
              <w:right w:val="nil"/>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0.025</w:t>
            </w:r>
          </w:p>
        </w:tc>
        <w:tc>
          <w:tcPr>
            <w:tcW w:w="1728" w:type="dxa"/>
            <w:tcBorders>
              <w:top w:val="nil"/>
              <w:left w:val="nil"/>
              <w:bottom w:val="single" w:sz="4" w:space="0" w:color="auto"/>
              <w:right w:val="nil"/>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0.059</w:t>
            </w:r>
          </w:p>
        </w:tc>
        <w:tc>
          <w:tcPr>
            <w:tcW w:w="1728" w:type="dxa"/>
            <w:tcBorders>
              <w:top w:val="nil"/>
              <w:left w:val="nil"/>
              <w:bottom w:val="single" w:sz="4" w:space="0" w:color="auto"/>
              <w:right w:val="nil"/>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0.048</w:t>
            </w:r>
          </w:p>
        </w:tc>
        <w:tc>
          <w:tcPr>
            <w:tcW w:w="1584" w:type="dxa"/>
            <w:tcBorders>
              <w:top w:val="nil"/>
              <w:left w:val="nil"/>
              <w:bottom w:val="single" w:sz="4" w:space="0" w:color="auto"/>
              <w:right w:val="nil"/>
            </w:tcBorders>
            <w:hideMark/>
          </w:tcPr>
          <w:p w:rsidR="00943B15" w:rsidRPr="00365442" w:rsidRDefault="00943B15" w:rsidP="00142944">
            <w:pPr>
              <w:widowControl w:val="0"/>
              <w:autoSpaceDE w:val="0"/>
              <w:autoSpaceDN w:val="0"/>
              <w:adjustRightInd w:val="0"/>
              <w:jc w:val="center"/>
              <w:rPr>
                <w:rFonts w:ascii="Cambria Math" w:hAnsi="Cambria Math"/>
                <w:sz w:val="18"/>
                <w:szCs w:val="18"/>
                <w:lang w:val="en-US"/>
              </w:rPr>
            </w:pPr>
            <w:r w:rsidRPr="00365442">
              <w:rPr>
                <w:rFonts w:ascii="Cambria Math" w:hAnsi="Cambria Math"/>
                <w:sz w:val="18"/>
                <w:szCs w:val="18"/>
                <w:lang w:val="en-US"/>
              </w:rPr>
              <w:t>0.029</w:t>
            </w:r>
          </w:p>
        </w:tc>
      </w:tr>
      <w:tr w:rsidR="00943B15" w:rsidRPr="00365442" w:rsidTr="00142944">
        <w:trPr>
          <w:jc w:val="center"/>
        </w:trPr>
        <w:tc>
          <w:tcPr>
            <w:tcW w:w="9775" w:type="dxa"/>
            <w:gridSpan w:val="5"/>
            <w:tcBorders>
              <w:top w:val="single" w:sz="4" w:space="0" w:color="auto"/>
              <w:left w:val="nil"/>
              <w:right w:val="nil"/>
            </w:tcBorders>
          </w:tcPr>
          <w:p w:rsidR="00943B15" w:rsidRPr="00365442" w:rsidRDefault="00943B15" w:rsidP="009670A7">
            <w:pPr>
              <w:widowControl w:val="0"/>
              <w:autoSpaceDE w:val="0"/>
              <w:autoSpaceDN w:val="0"/>
              <w:adjustRightInd w:val="0"/>
              <w:jc w:val="both"/>
              <w:rPr>
                <w:rFonts w:ascii="Cambria Math" w:hAnsi="Cambria Math"/>
                <w:sz w:val="18"/>
                <w:szCs w:val="18"/>
                <w:lang w:val="en-US"/>
              </w:rPr>
            </w:pPr>
            <w:r w:rsidRPr="00365442">
              <w:rPr>
                <w:rFonts w:ascii="Cambria Math" w:hAnsi="Cambria Math"/>
                <w:sz w:val="18"/>
                <w:szCs w:val="18"/>
                <w:lang w:val="en-US"/>
              </w:rPr>
              <w:t xml:space="preserve">Note: See Table </w:t>
            </w:r>
            <w:r w:rsidR="009670A7">
              <w:rPr>
                <w:rFonts w:ascii="Cambria Math" w:hAnsi="Cambria Math"/>
                <w:sz w:val="18"/>
                <w:szCs w:val="18"/>
                <w:lang w:val="en-US"/>
              </w:rPr>
              <w:t>C</w:t>
            </w:r>
            <w:r w:rsidRPr="00365442">
              <w:rPr>
                <w:rFonts w:ascii="Cambria Math" w:hAnsi="Cambria Math"/>
                <w:sz w:val="18"/>
                <w:szCs w:val="18"/>
                <w:lang w:val="en-US"/>
              </w:rPr>
              <w:t>1.</w:t>
            </w:r>
          </w:p>
        </w:tc>
      </w:tr>
    </w:tbl>
    <w:p w:rsidR="00943B15" w:rsidRDefault="00943B15"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p w:rsidR="00124E69" w:rsidRDefault="00124E69" w:rsidP="005F3699">
      <w:pPr>
        <w:jc w:val="both"/>
        <w:rPr>
          <w:rFonts w:ascii="Cambria Math" w:hAnsi="Cambria Math"/>
          <w:lang w:val="en-US"/>
        </w:rPr>
      </w:pPr>
    </w:p>
    <w:tbl>
      <w:tblPr>
        <w:tblW w:w="10541" w:type="dxa"/>
        <w:tblInd w:w="-743" w:type="dxa"/>
        <w:tblLook w:val="04A0" w:firstRow="1" w:lastRow="0" w:firstColumn="1" w:lastColumn="0" w:noHBand="0" w:noVBand="1"/>
      </w:tblPr>
      <w:tblGrid>
        <w:gridCol w:w="2141"/>
        <w:gridCol w:w="1200"/>
        <w:gridCol w:w="1200"/>
        <w:gridCol w:w="1200"/>
        <w:gridCol w:w="1200"/>
        <w:gridCol w:w="1200"/>
        <w:gridCol w:w="1200"/>
        <w:gridCol w:w="1200"/>
      </w:tblGrid>
      <w:tr w:rsidR="005350D9" w:rsidRPr="005350D9" w:rsidTr="005350D9">
        <w:trPr>
          <w:trHeight w:val="255"/>
        </w:trPr>
        <w:tc>
          <w:tcPr>
            <w:tcW w:w="10541" w:type="dxa"/>
            <w:gridSpan w:val="8"/>
            <w:tcBorders>
              <w:top w:val="single" w:sz="4" w:space="0" w:color="auto"/>
              <w:left w:val="nil"/>
              <w:bottom w:val="nil"/>
              <w:right w:val="nil"/>
            </w:tcBorders>
            <w:shd w:val="clear" w:color="auto" w:fill="auto"/>
            <w:noWrap/>
            <w:vAlign w:val="bottom"/>
          </w:tcPr>
          <w:p w:rsidR="005350D9" w:rsidRPr="005350D9" w:rsidRDefault="005350D9" w:rsidP="005350D9">
            <w:pPr>
              <w:rPr>
                <w:rFonts w:ascii="Cambria Math" w:hAnsi="Cambria Math" w:cs="Calibri"/>
                <w:b/>
                <w:sz w:val="20"/>
                <w:szCs w:val="20"/>
              </w:rPr>
            </w:pPr>
            <w:r w:rsidRPr="005350D9">
              <w:rPr>
                <w:rFonts w:ascii="Cambria Math" w:hAnsi="Cambria Math" w:cs="Calibri"/>
                <w:b/>
                <w:sz w:val="20"/>
                <w:szCs w:val="20"/>
              </w:rPr>
              <w:t xml:space="preserve">Table D1. Correlation matrix of COVID-19-related health and economic concerns </w:t>
            </w: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Concerned</w:t>
            </w:r>
          </w:p>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Getting</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Concerned Spreading</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Prob. Positive</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Prob. Dying</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UR June 2020</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UR Dec 2020</w:t>
            </w:r>
          </w:p>
        </w:tc>
        <w:tc>
          <w:tcPr>
            <w:tcW w:w="1200" w:type="dxa"/>
            <w:tcBorders>
              <w:top w:val="nil"/>
              <w:left w:val="nil"/>
              <w:bottom w:val="single" w:sz="4" w:space="0" w:color="auto"/>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UR June 2021</w:t>
            </w: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Concerned Spreading</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0.542</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1454</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Prob. Positive</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0.17</w:t>
            </w:r>
            <w:r w:rsidR="0029779C">
              <w:rPr>
                <w:rFonts w:ascii="Cambria Math" w:hAnsi="Cambria Math" w:cs="Calibri"/>
                <w:sz w:val="20"/>
                <w:szCs w:val="20"/>
              </w:rPr>
              <w:t>1</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0.13</w:t>
            </w:r>
            <w:r w:rsidR="0029779C">
              <w:rPr>
                <w:rFonts w:ascii="Cambria Math" w:hAnsi="Cambria Math" w:cs="Calibri"/>
                <w:sz w:val="20"/>
                <w:szCs w:val="20"/>
              </w:rPr>
              <w:t>1</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1454</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1461</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Pr. Dying</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0.156</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0.091</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0.47</w:t>
            </w:r>
            <w:r w:rsidR="0029779C">
              <w:rPr>
                <w:rFonts w:ascii="Cambria Math" w:hAnsi="Cambria Math" w:cs="Calibri"/>
                <w:sz w:val="20"/>
                <w:szCs w:val="20"/>
              </w:rPr>
              <w:t>6</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w:t>
            </w:r>
            <w:r>
              <w:rPr>
                <w:rFonts w:ascii="Cambria Math" w:hAnsi="Cambria Math" w:cs="Calibri"/>
                <w:sz w:val="20"/>
                <w:szCs w:val="20"/>
              </w:rPr>
              <w:t>1)</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1454</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1461</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1461</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UR June 2020</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0.002</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0.013</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0.08</w:t>
            </w:r>
            <w:r w:rsidR="0029779C">
              <w:rPr>
                <w:rFonts w:ascii="Cambria Math" w:hAnsi="Cambria Math" w:cs="Calibri"/>
                <w:sz w:val="20"/>
                <w:szCs w:val="20"/>
              </w:rPr>
              <w:t>2</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0.08</w:t>
            </w:r>
            <w:r w:rsidR="0029779C">
              <w:rPr>
                <w:rFonts w:ascii="Cambria Math" w:hAnsi="Cambria Math" w:cs="Calibri"/>
                <w:sz w:val="20"/>
                <w:szCs w:val="20"/>
              </w:rPr>
              <w:t>3</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0.926</w:t>
            </w:r>
            <w:r>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0.61</w:t>
            </w:r>
            <w:r>
              <w:rPr>
                <w:rFonts w:ascii="Cambria Math" w:hAnsi="Cambria Math" w:cs="Calibri"/>
                <w:sz w:val="20"/>
                <w:szCs w:val="20"/>
              </w:rPr>
              <w:t>5)</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w:t>
            </w:r>
            <w:r>
              <w:rPr>
                <w:rFonts w:ascii="Cambria Math" w:hAnsi="Cambria Math" w:cs="Calibri"/>
                <w:sz w:val="20"/>
                <w:szCs w:val="20"/>
              </w:rPr>
              <w:t>2)</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w:t>
            </w:r>
            <w:r>
              <w:rPr>
                <w:rFonts w:ascii="Cambria Math" w:hAnsi="Cambria Math" w:cs="Calibri"/>
                <w:sz w:val="20"/>
                <w:szCs w:val="20"/>
              </w:rPr>
              <w:t>2)</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1451</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UR Dec 2020</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0.075</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0.072</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sidRPr="005350D9">
              <w:rPr>
                <w:rFonts w:ascii="Cambria Math" w:hAnsi="Cambria Math" w:cs="Calibri"/>
                <w:sz w:val="20"/>
                <w:szCs w:val="20"/>
              </w:rPr>
              <w:t>0.069</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0.086</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0.634</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0.004</w:t>
            </w:r>
            <w:r>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0.006</w:t>
            </w:r>
            <w:r>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0.008</w:t>
            </w:r>
            <w:r>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0.001</w:t>
            </w:r>
            <w:r>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i/>
                <w:sz w:val="20"/>
                <w:szCs w:val="20"/>
              </w:rPr>
            </w:pP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1451</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i/>
                <w:sz w:val="20"/>
                <w:szCs w:val="20"/>
              </w:rPr>
            </w:pPr>
          </w:p>
        </w:tc>
      </w:tr>
      <w:tr w:rsidR="005350D9" w:rsidRPr="005350D9" w:rsidTr="005350D9">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c>
          <w:tcPr>
            <w:tcW w:w="1200" w:type="dxa"/>
            <w:tcBorders>
              <w:top w:val="nil"/>
              <w:left w:val="nil"/>
              <w:bottom w:val="nil"/>
              <w:right w:val="nil"/>
            </w:tcBorders>
            <w:shd w:val="clear" w:color="auto" w:fill="auto"/>
            <w:noWrap/>
            <w:vAlign w:val="bottom"/>
            <w:hideMark/>
          </w:tcPr>
          <w:p w:rsidR="005350D9" w:rsidRPr="005350D9" w:rsidRDefault="005350D9" w:rsidP="005350D9">
            <w:pPr>
              <w:jc w:val="center"/>
              <w:rPr>
                <w:rFonts w:ascii="Cambria Math" w:hAnsi="Cambria Math" w:cs="Calibri"/>
                <w:sz w:val="20"/>
                <w:szCs w:val="20"/>
              </w:rPr>
            </w:pPr>
          </w:p>
        </w:tc>
      </w:tr>
      <w:tr w:rsidR="005350D9" w:rsidRPr="005350D9" w:rsidTr="005350D9">
        <w:trPr>
          <w:trHeight w:val="255"/>
        </w:trPr>
        <w:tc>
          <w:tcPr>
            <w:tcW w:w="2141" w:type="dxa"/>
            <w:tcBorders>
              <w:top w:val="nil"/>
              <w:left w:val="nil"/>
              <w:bottom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r w:rsidRPr="005350D9">
              <w:rPr>
                <w:rFonts w:ascii="Cambria Math" w:hAnsi="Cambria Math" w:cs="Calibri"/>
                <w:sz w:val="20"/>
                <w:szCs w:val="20"/>
              </w:rPr>
              <w:t>UR June 2021</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0.092</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124E69">
            <w:pPr>
              <w:jc w:val="center"/>
              <w:rPr>
                <w:rFonts w:ascii="Cambria Math" w:hAnsi="Cambria Math" w:cs="Calibri"/>
                <w:sz w:val="20"/>
                <w:szCs w:val="20"/>
              </w:rPr>
            </w:pPr>
            <w:r w:rsidRPr="005350D9">
              <w:rPr>
                <w:rFonts w:ascii="Cambria Math" w:hAnsi="Cambria Math" w:cs="Calibri"/>
                <w:sz w:val="20"/>
                <w:szCs w:val="20"/>
              </w:rPr>
              <w:t>0.065</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0.08</w:t>
            </w:r>
            <w:r w:rsidR="0029779C">
              <w:rPr>
                <w:rFonts w:ascii="Cambria Math" w:hAnsi="Cambria Math" w:cs="Calibri"/>
                <w:sz w:val="20"/>
                <w:szCs w:val="20"/>
              </w:rPr>
              <w:t>1</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0.089</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0.379</w:t>
            </w:r>
            <w:r w:rsidR="00124E69">
              <w:rPr>
                <w:rFonts w:ascii="Cambria Math" w:hAnsi="Cambria Math" w:cs="Calibri"/>
                <w:sz w:val="20"/>
                <w:szCs w:val="20"/>
              </w:rPr>
              <w:t>***</w:t>
            </w:r>
          </w:p>
        </w:tc>
        <w:tc>
          <w:tcPr>
            <w:tcW w:w="1200" w:type="dxa"/>
            <w:tcBorders>
              <w:top w:val="nil"/>
              <w:left w:val="nil"/>
              <w:bottom w:val="nil"/>
              <w:right w:val="nil"/>
            </w:tcBorders>
            <w:shd w:val="pct15" w:color="auto" w:fill="auto"/>
            <w:noWrap/>
            <w:vAlign w:val="bottom"/>
            <w:hideMark/>
          </w:tcPr>
          <w:p w:rsidR="005350D9" w:rsidRPr="005350D9" w:rsidRDefault="005350D9" w:rsidP="0029779C">
            <w:pPr>
              <w:jc w:val="center"/>
              <w:rPr>
                <w:rFonts w:ascii="Cambria Math" w:hAnsi="Cambria Math" w:cs="Calibri"/>
                <w:sz w:val="20"/>
                <w:szCs w:val="20"/>
              </w:rPr>
            </w:pPr>
            <w:r w:rsidRPr="005350D9">
              <w:rPr>
                <w:rFonts w:ascii="Cambria Math" w:hAnsi="Cambria Math" w:cs="Calibri"/>
                <w:sz w:val="20"/>
                <w:szCs w:val="20"/>
              </w:rPr>
              <w:t>0.774</w:t>
            </w:r>
            <w:r w:rsidR="00124E69">
              <w:rPr>
                <w:rFonts w:ascii="Cambria Math" w:hAnsi="Cambria Math" w:cs="Calibri"/>
                <w:sz w:val="20"/>
                <w:szCs w:val="20"/>
              </w:rPr>
              <w:t>***</w:t>
            </w:r>
          </w:p>
        </w:tc>
        <w:tc>
          <w:tcPr>
            <w:tcW w:w="1200" w:type="dxa"/>
            <w:tcBorders>
              <w:top w:val="nil"/>
              <w:left w:val="nil"/>
              <w:bottom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right w:val="nil"/>
            </w:tcBorders>
            <w:shd w:val="clear" w:color="auto" w:fill="auto"/>
            <w:noWrap/>
            <w:vAlign w:val="bottom"/>
            <w:hideMark/>
          </w:tcPr>
          <w:p w:rsidR="005350D9" w:rsidRPr="005350D9" w:rsidRDefault="005350D9" w:rsidP="005350D9">
            <w:pPr>
              <w:rPr>
                <w:rFonts w:ascii="Cambria Math" w:hAnsi="Cambria Math" w:cs="Calibri"/>
                <w:sz w:val="20"/>
                <w:szCs w:val="20"/>
              </w:rPr>
            </w:pP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(0.000)</w:t>
            </w: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0.01</w:t>
            </w:r>
            <w:r>
              <w:rPr>
                <w:rFonts w:ascii="Cambria Math" w:hAnsi="Cambria Math" w:cs="Calibri"/>
                <w:sz w:val="20"/>
                <w:szCs w:val="20"/>
              </w:rPr>
              <w:t>3)</w:t>
            </w: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0.002</w:t>
            </w:r>
            <w:r>
              <w:rPr>
                <w:rFonts w:ascii="Cambria Math" w:hAnsi="Cambria Math" w:cs="Calibri"/>
                <w:sz w:val="20"/>
                <w:szCs w:val="20"/>
              </w:rPr>
              <w:t>)</w:t>
            </w: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0.00</w:t>
            </w:r>
            <w:r>
              <w:rPr>
                <w:rFonts w:ascii="Cambria Math" w:hAnsi="Cambria Math" w:cs="Calibri"/>
                <w:sz w:val="20"/>
                <w:szCs w:val="20"/>
              </w:rPr>
              <w:t>1)</w:t>
            </w: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right w:val="nil"/>
            </w:tcBorders>
            <w:shd w:val="pct15" w:color="auto" w:fill="auto"/>
            <w:noWrap/>
            <w:vAlign w:val="bottom"/>
            <w:hideMark/>
          </w:tcPr>
          <w:p w:rsidR="005350D9" w:rsidRPr="005350D9" w:rsidRDefault="005350D9" w:rsidP="005350D9">
            <w:pPr>
              <w:jc w:val="center"/>
              <w:rPr>
                <w:rFonts w:ascii="Cambria Math" w:hAnsi="Cambria Math" w:cs="Calibri"/>
                <w:sz w:val="20"/>
                <w:szCs w:val="20"/>
              </w:rPr>
            </w:pPr>
            <w:r>
              <w:rPr>
                <w:rFonts w:ascii="Cambria Math" w:hAnsi="Cambria Math" w:cs="Calibri"/>
                <w:sz w:val="20"/>
                <w:szCs w:val="20"/>
              </w:rPr>
              <w:t>(</w:t>
            </w:r>
            <w:r w:rsidRPr="005350D9">
              <w:rPr>
                <w:rFonts w:ascii="Cambria Math" w:hAnsi="Cambria Math" w:cs="Calibri"/>
                <w:sz w:val="20"/>
                <w:szCs w:val="20"/>
              </w:rPr>
              <w:t>0</w:t>
            </w:r>
            <w:r>
              <w:rPr>
                <w:rFonts w:ascii="Cambria Math" w:hAnsi="Cambria Math" w:cs="Calibri"/>
                <w:sz w:val="20"/>
                <w:szCs w:val="20"/>
              </w:rPr>
              <w:t>.000)</w:t>
            </w:r>
          </w:p>
        </w:tc>
        <w:tc>
          <w:tcPr>
            <w:tcW w:w="1200" w:type="dxa"/>
            <w:tcBorders>
              <w:top w:val="nil"/>
              <w:left w:val="nil"/>
              <w:right w:val="nil"/>
            </w:tcBorders>
            <w:shd w:val="clear" w:color="auto" w:fill="auto"/>
            <w:noWrap/>
            <w:vAlign w:val="bottom"/>
          </w:tcPr>
          <w:p w:rsidR="005350D9" w:rsidRPr="005350D9" w:rsidRDefault="005350D9" w:rsidP="005350D9">
            <w:pPr>
              <w:jc w:val="center"/>
              <w:rPr>
                <w:rFonts w:ascii="Cambria Math" w:hAnsi="Cambria Math" w:cs="Calibri"/>
                <w:sz w:val="20"/>
                <w:szCs w:val="20"/>
              </w:rPr>
            </w:pPr>
          </w:p>
        </w:tc>
      </w:tr>
      <w:tr w:rsidR="005350D9" w:rsidRPr="005350D9" w:rsidTr="0029779C">
        <w:trPr>
          <w:trHeight w:val="255"/>
        </w:trPr>
        <w:tc>
          <w:tcPr>
            <w:tcW w:w="2141" w:type="dxa"/>
            <w:tcBorders>
              <w:top w:val="nil"/>
              <w:left w:val="nil"/>
              <w:bottom w:val="single" w:sz="4" w:space="0" w:color="auto"/>
              <w:right w:val="nil"/>
            </w:tcBorders>
            <w:shd w:val="clear" w:color="auto" w:fill="auto"/>
            <w:noWrap/>
            <w:vAlign w:val="bottom"/>
            <w:hideMark/>
          </w:tcPr>
          <w:p w:rsidR="005350D9" w:rsidRPr="005350D9" w:rsidRDefault="005350D9" w:rsidP="005350D9">
            <w:pPr>
              <w:rPr>
                <w:rFonts w:ascii="Cambria Math" w:hAnsi="Cambria Math" w:cs="Calibri"/>
                <w:i/>
                <w:sz w:val="20"/>
                <w:szCs w:val="20"/>
              </w:rPr>
            </w:pP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1451</w:t>
            </w: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single" w:sz="4" w:space="0" w:color="auto"/>
              <w:right w:val="nil"/>
            </w:tcBorders>
            <w:shd w:val="pct15" w:color="auto" w:fill="auto"/>
            <w:noWrap/>
            <w:vAlign w:val="bottom"/>
            <w:hideMark/>
          </w:tcPr>
          <w:p w:rsidR="005350D9" w:rsidRPr="005350D9" w:rsidRDefault="005350D9" w:rsidP="005350D9">
            <w:pPr>
              <w:jc w:val="center"/>
              <w:rPr>
                <w:rFonts w:ascii="Cambria Math" w:hAnsi="Cambria Math" w:cs="Calibri"/>
                <w:i/>
                <w:sz w:val="20"/>
                <w:szCs w:val="20"/>
              </w:rPr>
            </w:pPr>
            <w:r w:rsidRPr="005350D9">
              <w:rPr>
                <w:rFonts w:ascii="Cambria Math" w:hAnsi="Cambria Math" w:cs="Calibri"/>
                <w:i/>
                <w:sz w:val="20"/>
                <w:szCs w:val="20"/>
              </w:rPr>
              <w:t>1458</w:t>
            </w:r>
          </w:p>
        </w:tc>
        <w:tc>
          <w:tcPr>
            <w:tcW w:w="1200" w:type="dxa"/>
            <w:tcBorders>
              <w:top w:val="nil"/>
              <w:left w:val="nil"/>
              <w:bottom w:val="single" w:sz="4" w:space="0" w:color="auto"/>
              <w:right w:val="nil"/>
            </w:tcBorders>
            <w:shd w:val="clear" w:color="auto" w:fill="auto"/>
            <w:noWrap/>
            <w:vAlign w:val="bottom"/>
          </w:tcPr>
          <w:p w:rsidR="005350D9" w:rsidRPr="005350D9" w:rsidRDefault="005350D9" w:rsidP="005350D9">
            <w:pPr>
              <w:jc w:val="center"/>
              <w:rPr>
                <w:rFonts w:ascii="Cambria Math" w:hAnsi="Cambria Math" w:cs="Calibri"/>
                <w:i/>
                <w:sz w:val="20"/>
                <w:szCs w:val="20"/>
              </w:rPr>
            </w:pPr>
          </w:p>
        </w:tc>
      </w:tr>
      <w:tr w:rsidR="0029779C" w:rsidRPr="005350D9" w:rsidTr="00BD0A06">
        <w:trPr>
          <w:trHeight w:val="255"/>
        </w:trPr>
        <w:tc>
          <w:tcPr>
            <w:tcW w:w="10541" w:type="dxa"/>
            <w:gridSpan w:val="8"/>
            <w:tcBorders>
              <w:top w:val="single" w:sz="4" w:space="0" w:color="auto"/>
              <w:left w:val="nil"/>
              <w:bottom w:val="nil"/>
              <w:right w:val="nil"/>
            </w:tcBorders>
            <w:shd w:val="clear" w:color="auto" w:fill="auto"/>
            <w:noWrap/>
            <w:vAlign w:val="bottom"/>
            <w:hideMark/>
          </w:tcPr>
          <w:p w:rsidR="0029779C" w:rsidRPr="005350D9" w:rsidRDefault="0029779C" w:rsidP="005350D9">
            <w:pPr>
              <w:rPr>
                <w:rFonts w:ascii="Cambria Math" w:hAnsi="Cambria Math" w:cs="Calibri"/>
                <w:sz w:val="20"/>
                <w:szCs w:val="20"/>
              </w:rPr>
            </w:pPr>
            <w:r>
              <w:rPr>
                <w:rFonts w:ascii="Cambria Math" w:hAnsi="Cambria Math" w:cs="Calibri"/>
                <w:sz w:val="20"/>
                <w:szCs w:val="20"/>
              </w:rPr>
              <w:t>Note: P-values in parentheses. Number of observations in italics.</w:t>
            </w:r>
          </w:p>
        </w:tc>
      </w:tr>
    </w:tbl>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Default="00943B15" w:rsidP="005F3699">
      <w:pPr>
        <w:jc w:val="both"/>
        <w:rPr>
          <w:rFonts w:ascii="Cambria Math" w:hAnsi="Cambria Math"/>
          <w:lang w:val="en-US"/>
        </w:rPr>
      </w:pPr>
    </w:p>
    <w:p w:rsidR="00943B15" w:rsidRPr="00365442" w:rsidRDefault="00943B15" w:rsidP="005F3699">
      <w:pPr>
        <w:jc w:val="both"/>
        <w:rPr>
          <w:rFonts w:ascii="Cambria Math" w:hAnsi="Cambria Math"/>
          <w:lang w:val="en-US"/>
        </w:rPr>
      </w:pPr>
    </w:p>
    <w:p w:rsidR="00151F4E" w:rsidRPr="00365442" w:rsidRDefault="00151F4E" w:rsidP="005F3699">
      <w:pPr>
        <w:jc w:val="both"/>
        <w:rPr>
          <w:rFonts w:ascii="Cambria Math" w:hAnsi="Cambria Math"/>
          <w:lang w:val="en-US"/>
        </w:rPr>
      </w:pPr>
    </w:p>
    <w:p w:rsidR="00151F4E" w:rsidRPr="00365442" w:rsidRDefault="00151F4E" w:rsidP="005F3699">
      <w:pPr>
        <w:jc w:val="both"/>
        <w:rPr>
          <w:rFonts w:ascii="Cambria Math" w:hAnsi="Cambria Math"/>
          <w:lang w:val="en-US"/>
        </w:rPr>
      </w:pPr>
    </w:p>
    <w:sectPr w:rsidR="00151F4E" w:rsidRPr="00365442" w:rsidSect="005350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46" w:rsidRDefault="00700C46" w:rsidP="00F1182A">
      <w:r>
        <w:separator/>
      </w:r>
    </w:p>
  </w:endnote>
  <w:endnote w:type="continuationSeparator" w:id="0">
    <w:p w:rsidR="00700C46" w:rsidRDefault="00700C46" w:rsidP="00F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43301"/>
      <w:docPartObj>
        <w:docPartGallery w:val="Page Numbers (Bottom of Page)"/>
        <w:docPartUnique/>
      </w:docPartObj>
    </w:sdtPr>
    <w:sdtEndPr>
      <w:rPr>
        <w:rFonts w:ascii="Cambria Math" w:hAnsi="Cambria Math"/>
        <w:noProof/>
      </w:rPr>
    </w:sdtEndPr>
    <w:sdtContent>
      <w:p w:rsidR="00B95666" w:rsidRDefault="0030771E" w:rsidP="0030771E">
        <w:pPr>
          <w:pStyle w:val="Piedepgina"/>
          <w:tabs>
            <w:tab w:val="left" w:pos="4260"/>
          </w:tabs>
        </w:pPr>
        <w:r>
          <w:tab/>
        </w:r>
        <w:r w:rsidRPr="0030771E">
          <w:rPr>
            <w:rFonts w:ascii="Cambria Math" w:hAnsi="Cambria Math"/>
            <w:sz w:val="24"/>
            <w:szCs w:val="24"/>
          </w:rPr>
          <w:tab/>
          <w:t>S</w:t>
        </w:r>
        <w:r w:rsidR="00B95666" w:rsidRPr="0030771E">
          <w:rPr>
            <w:rFonts w:ascii="Cambria Math" w:hAnsi="Cambria Math"/>
            <w:sz w:val="24"/>
            <w:szCs w:val="24"/>
          </w:rPr>
          <w:fldChar w:fldCharType="begin"/>
        </w:r>
        <w:r w:rsidR="00B95666" w:rsidRPr="0030771E">
          <w:rPr>
            <w:rFonts w:ascii="Cambria Math" w:hAnsi="Cambria Math"/>
            <w:sz w:val="24"/>
            <w:szCs w:val="24"/>
          </w:rPr>
          <w:instrText xml:space="preserve"> PAGE   \* MERGEFORMAT </w:instrText>
        </w:r>
        <w:r w:rsidR="00B95666" w:rsidRPr="0030771E">
          <w:rPr>
            <w:rFonts w:ascii="Cambria Math" w:hAnsi="Cambria Math"/>
            <w:sz w:val="24"/>
            <w:szCs w:val="24"/>
          </w:rPr>
          <w:fldChar w:fldCharType="separate"/>
        </w:r>
        <w:r w:rsidR="006564FA">
          <w:rPr>
            <w:rFonts w:ascii="Cambria Math" w:hAnsi="Cambria Math"/>
            <w:noProof/>
            <w:sz w:val="24"/>
            <w:szCs w:val="24"/>
          </w:rPr>
          <w:t>25</w:t>
        </w:r>
        <w:r w:rsidR="00B95666" w:rsidRPr="0030771E">
          <w:rPr>
            <w:rFonts w:ascii="Cambria Math" w:hAnsi="Cambria Math"/>
            <w:noProof/>
            <w:sz w:val="24"/>
            <w:szCs w:val="24"/>
          </w:rPr>
          <w:fldChar w:fldCharType="end"/>
        </w:r>
      </w:p>
    </w:sdtContent>
  </w:sdt>
  <w:p w:rsidR="00B95666" w:rsidRDefault="00B956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46" w:rsidRDefault="00700C46" w:rsidP="00F1182A">
      <w:r>
        <w:separator/>
      </w:r>
    </w:p>
  </w:footnote>
  <w:footnote w:type="continuationSeparator" w:id="0">
    <w:p w:rsidR="00700C46" w:rsidRDefault="00700C46" w:rsidP="00F1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A6D"/>
    <w:multiLevelType w:val="hybridMultilevel"/>
    <w:tmpl w:val="309A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40373"/>
    <w:multiLevelType w:val="hybridMultilevel"/>
    <w:tmpl w:val="1A94FD1E"/>
    <w:lvl w:ilvl="0" w:tplc="339A2468">
      <w:start w:val="1"/>
      <w:numFmt w:val="decimal"/>
      <w:lvlText w:val="N%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07C90"/>
    <w:multiLevelType w:val="hybridMultilevel"/>
    <w:tmpl w:val="44200AFE"/>
    <w:lvl w:ilvl="0" w:tplc="31C4A512">
      <w:start w:val="1"/>
      <w:numFmt w:val="decimal"/>
      <w:lvlText w:val="F%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E1E57"/>
    <w:multiLevelType w:val="hybridMultilevel"/>
    <w:tmpl w:val="4A5C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F72EB"/>
    <w:multiLevelType w:val="hybridMultilevel"/>
    <w:tmpl w:val="521EB3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D590F"/>
    <w:multiLevelType w:val="hybridMultilevel"/>
    <w:tmpl w:val="59EC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0382B"/>
    <w:multiLevelType w:val="hybridMultilevel"/>
    <w:tmpl w:val="64C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4542D"/>
    <w:multiLevelType w:val="hybridMultilevel"/>
    <w:tmpl w:val="04D2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62E8C"/>
    <w:multiLevelType w:val="hybridMultilevel"/>
    <w:tmpl w:val="A51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34809"/>
    <w:multiLevelType w:val="hybridMultilevel"/>
    <w:tmpl w:val="A740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E2F9F"/>
    <w:multiLevelType w:val="hybridMultilevel"/>
    <w:tmpl w:val="4CF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07F2F"/>
    <w:multiLevelType w:val="hybridMultilevel"/>
    <w:tmpl w:val="FBF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51084"/>
    <w:multiLevelType w:val="hybridMultilevel"/>
    <w:tmpl w:val="8DC4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A0251"/>
    <w:multiLevelType w:val="hybridMultilevel"/>
    <w:tmpl w:val="378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7174F"/>
    <w:multiLevelType w:val="hybridMultilevel"/>
    <w:tmpl w:val="96027886"/>
    <w:lvl w:ilvl="0" w:tplc="60FE87D6">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521AD8"/>
    <w:multiLevelType w:val="hybridMultilevel"/>
    <w:tmpl w:val="32D4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7C7957"/>
    <w:multiLevelType w:val="hybridMultilevel"/>
    <w:tmpl w:val="97EC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6306EE"/>
    <w:multiLevelType w:val="hybridMultilevel"/>
    <w:tmpl w:val="358C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F10E2"/>
    <w:multiLevelType w:val="hybridMultilevel"/>
    <w:tmpl w:val="AD1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43CBA"/>
    <w:multiLevelType w:val="hybridMultilevel"/>
    <w:tmpl w:val="EA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FD65BE"/>
    <w:multiLevelType w:val="hybridMultilevel"/>
    <w:tmpl w:val="F5B4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EC3754"/>
    <w:multiLevelType w:val="hybridMultilevel"/>
    <w:tmpl w:val="BBB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F639B"/>
    <w:multiLevelType w:val="hybridMultilevel"/>
    <w:tmpl w:val="B7FA9BFC"/>
    <w:lvl w:ilvl="0" w:tplc="763EA656">
      <w:start w:val="1"/>
      <w:numFmt w:val="decimal"/>
      <w:lvlText w:val="H%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8E4244"/>
    <w:multiLevelType w:val="hybridMultilevel"/>
    <w:tmpl w:val="C0E6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33F03"/>
    <w:multiLevelType w:val="hybridMultilevel"/>
    <w:tmpl w:val="CE68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335344"/>
    <w:multiLevelType w:val="hybridMultilevel"/>
    <w:tmpl w:val="2EE0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30A55"/>
    <w:multiLevelType w:val="hybridMultilevel"/>
    <w:tmpl w:val="1B5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924DF1"/>
    <w:multiLevelType w:val="hybridMultilevel"/>
    <w:tmpl w:val="9CD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C76ED"/>
    <w:multiLevelType w:val="hybridMultilevel"/>
    <w:tmpl w:val="75A4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F22D3A"/>
    <w:multiLevelType w:val="hybridMultilevel"/>
    <w:tmpl w:val="AB0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E21A1E"/>
    <w:multiLevelType w:val="hybridMultilevel"/>
    <w:tmpl w:val="91A6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E15AA"/>
    <w:multiLevelType w:val="hybridMultilevel"/>
    <w:tmpl w:val="B6266036"/>
    <w:lvl w:ilvl="0" w:tplc="34AC02D4">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BC86EB3"/>
    <w:multiLevelType w:val="hybridMultilevel"/>
    <w:tmpl w:val="43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C2C7F"/>
    <w:multiLevelType w:val="hybridMultilevel"/>
    <w:tmpl w:val="8056F922"/>
    <w:lvl w:ilvl="0" w:tplc="60FE87D6">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22"/>
  </w:num>
  <w:num w:numId="6">
    <w:abstractNumId w:val="14"/>
  </w:num>
  <w:num w:numId="7">
    <w:abstractNumId w:val="33"/>
  </w:num>
  <w:num w:numId="8">
    <w:abstractNumId w:val="31"/>
  </w:num>
  <w:num w:numId="9">
    <w:abstractNumId w:val="13"/>
  </w:num>
  <w:num w:numId="10">
    <w:abstractNumId w:val="24"/>
  </w:num>
  <w:num w:numId="11">
    <w:abstractNumId w:val="6"/>
  </w:num>
  <w:num w:numId="12">
    <w:abstractNumId w:val="11"/>
  </w:num>
  <w:num w:numId="13">
    <w:abstractNumId w:val="27"/>
  </w:num>
  <w:num w:numId="14">
    <w:abstractNumId w:val="19"/>
  </w:num>
  <w:num w:numId="15">
    <w:abstractNumId w:val="20"/>
  </w:num>
  <w:num w:numId="16">
    <w:abstractNumId w:val="17"/>
  </w:num>
  <w:num w:numId="17">
    <w:abstractNumId w:val="30"/>
  </w:num>
  <w:num w:numId="18">
    <w:abstractNumId w:val="8"/>
  </w:num>
  <w:num w:numId="19">
    <w:abstractNumId w:val="32"/>
  </w:num>
  <w:num w:numId="20">
    <w:abstractNumId w:val="21"/>
  </w:num>
  <w:num w:numId="21">
    <w:abstractNumId w:val="25"/>
  </w:num>
  <w:num w:numId="22">
    <w:abstractNumId w:val="3"/>
  </w:num>
  <w:num w:numId="23">
    <w:abstractNumId w:val="9"/>
  </w:num>
  <w:num w:numId="24">
    <w:abstractNumId w:val="29"/>
  </w:num>
  <w:num w:numId="25">
    <w:abstractNumId w:val="7"/>
  </w:num>
  <w:num w:numId="26">
    <w:abstractNumId w:val="18"/>
  </w:num>
  <w:num w:numId="27">
    <w:abstractNumId w:val="12"/>
  </w:num>
  <w:num w:numId="28">
    <w:abstractNumId w:val="10"/>
  </w:num>
  <w:num w:numId="29">
    <w:abstractNumId w:val="23"/>
  </w:num>
  <w:num w:numId="30">
    <w:abstractNumId w:val="26"/>
  </w:num>
  <w:num w:numId="31">
    <w:abstractNumId w:val="15"/>
  </w:num>
  <w:num w:numId="32">
    <w:abstractNumId w:val="28"/>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22"/>
    <w:rsid w:val="00002311"/>
    <w:rsid w:val="00002CC2"/>
    <w:rsid w:val="00002E8E"/>
    <w:rsid w:val="000031ED"/>
    <w:rsid w:val="000048D1"/>
    <w:rsid w:val="00007232"/>
    <w:rsid w:val="00010029"/>
    <w:rsid w:val="000103ED"/>
    <w:rsid w:val="00010DB4"/>
    <w:rsid w:val="0001556B"/>
    <w:rsid w:val="00015DE7"/>
    <w:rsid w:val="00015E94"/>
    <w:rsid w:val="00015EA4"/>
    <w:rsid w:val="000167C5"/>
    <w:rsid w:val="00020971"/>
    <w:rsid w:val="00020E8C"/>
    <w:rsid w:val="00020E8D"/>
    <w:rsid w:val="0002294F"/>
    <w:rsid w:val="000276AF"/>
    <w:rsid w:val="000309BD"/>
    <w:rsid w:val="00034833"/>
    <w:rsid w:val="00035E9F"/>
    <w:rsid w:val="000367D3"/>
    <w:rsid w:val="00037C9D"/>
    <w:rsid w:val="0004104E"/>
    <w:rsid w:val="0004141C"/>
    <w:rsid w:val="000419F8"/>
    <w:rsid w:val="00042017"/>
    <w:rsid w:val="0004220B"/>
    <w:rsid w:val="000428A9"/>
    <w:rsid w:val="000458C3"/>
    <w:rsid w:val="0004772B"/>
    <w:rsid w:val="0005013F"/>
    <w:rsid w:val="000503CB"/>
    <w:rsid w:val="00054321"/>
    <w:rsid w:val="0006073A"/>
    <w:rsid w:val="000626BB"/>
    <w:rsid w:val="00064CCB"/>
    <w:rsid w:val="00064D4F"/>
    <w:rsid w:val="0007235A"/>
    <w:rsid w:val="00073265"/>
    <w:rsid w:val="0008228B"/>
    <w:rsid w:val="0008315C"/>
    <w:rsid w:val="00083A94"/>
    <w:rsid w:val="000865F2"/>
    <w:rsid w:val="000866E3"/>
    <w:rsid w:val="0009095A"/>
    <w:rsid w:val="00091B16"/>
    <w:rsid w:val="0009247C"/>
    <w:rsid w:val="000A23E2"/>
    <w:rsid w:val="000A301C"/>
    <w:rsid w:val="000A413D"/>
    <w:rsid w:val="000A7FC0"/>
    <w:rsid w:val="000B0337"/>
    <w:rsid w:val="000B4B7E"/>
    <w:rsid w:val="000B4CC7"/>
    <w:rsid w:val="000B61D7"/>
    <w:rsid w:val="000B634A"/>
    <w:rsid w:val="000B7AA4"/>
    <w:rsid w:val="000B7C7B"/>
    <w:rsid w:val="000C0599"/>
    <w:rsid w:val="000C1E4C"/>
    <w:rsid w:val="000C3DB3"/>
    <w:rsid w:val="000C40EE"/>
    <w:rsid w:val="000C4460"/>
    <w:rsid w:val="000C654A"/>
    <w:rsid w:val="000D0CC7"/>
    <w:rsid w:val="000D14E7"/>
    <w:rsid w:val="000D1F7C"/>
    <w:rsid w:val="000E0122"/>
    <w:rsid w:val="000E4345"/>
    <w:rsid w:val="000E589C"/>
    <w:rsid w:val="000F0149"/>
    <w:rsid w:val="000F19FD"/>
    <w:rsid w:val="000F22EE"/>
    <w:rsid w:val="000F39AB"/>
    <w:rsid w:val="000F575E"/>
    <w:rsid w:val="001033D9"/>
    <w:rsid w:val="00103A54"/>
    <w:rsid w:val="00105D46"/>
    <w:rsid w:val="00111A16"/>
    <w:rsid w:val="00112FAD"/>
    <w:rsid w:val="00113DE4"/>
    <w:rsid w:val="00114E19"/>
    <w:rsid w:val="00115886"/>
    <w:rsid w:val="00117AF0"/>
    <w:rsid w:val="001216AF"/>
    <w:rsid w:val="00123A6C"/>
    <w:rsid w:val="00124E69"/>
    <w:rsid w:val="0012541A"/>
    <w:rsid w:val="00125A69"/>
    <w:rsid w:val="00127A59"/>
    <w:rsid w:val="00130235"/>
    <w:rsid w:val="00131642"/>
    <w:rsid w:val="001316C3"/>
    <w:rsid w:val="0013619C"/>
    <w:rsid w:val="00137BEC"/>
    <w:rsid w:val="00141824"/>
    <w:rsid w:val="00142944"/>
    <w:rsid w:val="001450A4"/>
    <w:rsid w:val="0015103B"/>
    <w:rsid w:val="00151F4E"/>
    <w:rsid w:val="00152CC1"/>
    <w:rsid w:val="00154116"/>
    <w:rsid w:val="00155255"/>
    <w:rsid w:val="00155B0D"/>
    <w:rsid w:val="00155EB6"/>
    <w:rsid w:val="00157C3B"/>
    <w:rsid w:val="00160AD6"/>
    <w:rsid w:val="00160EA1"/>
    <w:rsid w:val="00161DA3"/>
    <w:rsid w:val="00164286"/>
    <w:rsid w:val="0016451C"/>
    <w:rsid w:val="00164B90"/>
    <w:rsid w:val="00171DF3"/>
    <w:rsid w:val="001728C3"/>
    <w:rsid w:val="00174121"/>
    <w:rsid w:val="00176D81"/>
    <w:rsid w:val="00176E62"/>
    <w:rsid w:val="00180615"/>
    <w:rsid w:val="0018068F"/>
    <w:rsid w:val="001875E6"/>
    <w:rsid w:val="00187CD6"/>
    <w:rsid w:val="00191CF6"/>
    <w:rsid w:val="0019237F"/>
    <w:rsid w:val="0019540F"/>
    <w:rsid w:val="00196C15"/>
    <w:rsid w:val="001A02BB"/>
    <w:rsid w:val="001A36F7"/>
    <w:rsid w:val="001A3FEE"/>
    <w:rsid w:val="001A4856"/>
    <w:rsid w:val="001A5288"/>
    <w:rsid w:val="001A70B7"/>
    <w:rsid w:val="001A7EF1"/>
    <w:rsid w:val="001B0220"/>
    <w:rsid w:val="001B1B29"/>
    <w:rsid w:val="001B347A"/>
    <w:rsid w:val="001B4D66"/>
    <w:rsid w:val="001B702C"/>
    <w:rsid w:val="001B7118"/>
    <w:rsid w:val="001C217E"/>
    <w:rsid w:val="001C344A"/>
    <w:rsid w:val="001D0DE6"/>
    <w:rsid w:val="001D467F"/>
    <w:rsid w:val="001D5AA1"/>
    <w:rsid w:val="001D6171"/>
    <w:rsid w:val="001D6813"/>
    <w:rsid w:val="001E033A"/>
    <w:rsid w:val="001E06B6"/>
    <w:rsid w:val="001E0F91"/>
    <w:rsid w:val="001E10AF"/>
    <w:rsid w:val="001E25A8"/>
    <w:rsid w:val="001E26B4"/>
    <w:rsid w:val="001E4743"/>
    <w:rsid w:val="001E4E9E"/>
    <w:rsid w:val="001E5810"/>
    <w:rsid w:val="001F0AF6"/>
    <w:rsid w:val="001F1ABE"/>
    <w:rsid w:val="001F5026"/>
    <w:rsid w:val="001F5B9D"/>
    <w:rsid w:val="00202097"/>
    <w:rsid w:val="0020475B"/>
    <w:rsid w:val="00206F39"/>
    <w:rsid w:val="00207080"/>
    <w:rsid w:val="002116B4"/>
    <w:rsid w:val="00212480"/>
    <w:rsid w:val="002128B3"/>
    <w:rsid w:val="00212EF1"/>
    <w:rsid w:val="00213497"/>
    <w:rsid w:val="00214602"/>
    <w:rsid w:val="00214A44"/>
    <w:rsid w:val="0022052F"/>
    <w:rsid w:val="00221AF2"/>
    <w:rsid w:val="00222EB4"/>
    <w:rsid w:val="00222F9F"/>
    <w:rsid w:val="00223014"/>
    <w:rsid w:val="00223611"/>
    <w:rsid w:val="00223E3E"/>
    <w:rsid w:val="00225B1C"/>
    <w:rsid w:val="0023001D"/>
    <w:rsid w:val="002300BF"/>
    <w:rsid w:val="00230664"/>
    <w:rsid w:val="00230E09"/>
    <w:rsid w:val="00231CE7"/>
    <w:rsid w:val="002328C7"/>
    <w:rsid w:val="00235225"/>
    <w:rsid w:val="00235A2E"/>
    <w:rsid w:val="002362B6"/>
    <w:rsid w:val="00236A69"/>
    <w:rsid w:val="00236A73"/>
    <w:rsid w:val="002413C2"/>
    <w:rsid w:val="00242EC7"/>
    <w:rsid w:val="0024312D"/>
    <w:rsid w:val="00246913"/>
    <w:rsid w:val="00254ACC"/>
    <w:rsid w:val="00262C42"/>
    <w:rsid w:val="00263FE2"/>
    <w:rsid w:val="0026456B"/>
    <w:rsid w:val="00267CE4"/>
    <w:rsid w:val="00273DC2"/>
    <w:rsid w:val="00273EC0"/>
    <w:rsid w:val="002763B3"/>
    <w:rsid w:val="00283BA3"/>
    <w:rsid w:val="002877A1"/>
    <w:rsid w:val="00291542"/>
    <w:rsid w:val="00296C42"/>
    <w:rsid w:val="002971D6"/>
    <w:rsid w:val="0029779C"/>
    <w:rsid w:val="002A0FB7"/>
    <w:rsid w:val="002A1675"/>
    <w:rsid w:val="002A2CAB"/>
    <w:rsid w:val="002A3785"/>
    <w:rsid w:val="002A5ED3"/>
    <w:rsid w:val="002A6F86"/>
    <w:rsid w:val="002B040F"/>
    <w:rsid w:val="002B0CD2"/>
    <w:rsid w:val="002B3AD3"/>
    <w:rsid w:val="002B6912"/>
    <w:rsid w:val="002B6AB3"/>
    <w:rsid w:val="002B6C7E"/>
    <w:rsid w:val="002C264D"/>
    <w:rsid w:val="002C2DF8"/>
    <w:rsid w:val="002C2F81"/>
    <w:rsid w:val="002C303D"/>
    <w:rsid w:val="002C4F5D"/>
    <w:rsid w:val="002C5748"/>
    <w:rsid w:val="002C6DAC"/>
    <w:rsid w:val="002D4ACC"/>
    <w:rsid w:val="002E1256"/>
    <w:rsid w:val="002E2508"/>
    <w:rsid w:val="002E2F5D"/>
    <w:rsid w:val="002E48E2"/>
    <w:rsid w:val="002F1652"/>
    <w:rsid w:val="002F264F"/>
    <w:rsid w:val="002F4306"/>
    <w:rsid w:val="002F50FE"/>
    <w:rsid w:val="002F681B"/>
    <w:rsid w:val="002F6E2A"/>
    <w:rsid w:val="003017E4"/>
    <w:rsid w:val="0030520E"/>
    <w:rsid w:val="0030771E"/>
    <w:rsid w:val="00311862"/>
    <w:rsid w:val="003127CC"/>
    <w:rsid w:val="0031410B"/>
    <w:rsid w:val="003153C4"/>
    <w:rsid w:val="0031612C"/>
    <w:rsid w:val="00317D4B"/>
    <w:rsid w:val="00320FCD"/>
    <w:rsid w:val="0032121F"/>
    <w:rsid w:val="003228C9"/>
    <w:rsid w:val="00325651"/>
    <w:rsid w:val="00326908"/>
    <w:rsid w:val="0033119E"/>
    <w:rsid w:val="003344B0"/>
    <w:rsid w:val="00335003"/>
    <w:rsid w:val="00337A19"/>
    <w:rsid w:val="003439A2"/>
    <w:rsid w:val="0034497C"/>
    <w:rsid w:val="00344E24"/>
    <w:rsid w:val="00345A4B"/>
    <w:rsid w:val="00353F49"/>
    <w:rsid w:val="00354D8F"/>
    <w:rsid w:val="003564A8"/>
    <w:rsid w:val="00357195"/>
    <w:rsid w:val="00357DDA"/>
    <w:rsid w:val="00357F3F"/>
    <w:rsid w:val="003614D4"/>
    <w:rsid w:val="00361EB8"/>
    <w:rsid w:val="0036234A"/>
    <w:rsid w:val="00363B7F"/>
    <w:rsid w:val="00363E71"/>
    <w:rsid w:val="00365442"/>
    <w:rsid w:val="00367811"/>
    <w:rsid w:val="00372DAA"/>
    <w:rsid w:val="00376EC1"/>
    <w:rsid w:val="00377AC7"/>
    <w:rsid w:val="003804AB"/>
    <w:rsid w:val="00383ADB"/>
    <w:rsid w:val="00384BA6"/>
    <w:rsid w:val="003862BA"/>
    <w:rsid w:val="00392188"/>
    <w:rsid w:val="00392797"/>
    <w:rsid w:val="00393B8F"/>
    <w:rsid w:val="00396E78"/>
    <w:rsid w:val="003970FB"/>
    <w:rsid w:val="003A3FC8"/>
    <w:rsid w:val="003A40F2"/>
    <w:rsid w:val="003A4314"/>
    <w:rsid w:val="003A55B0"/>
    <w:rsid w:val="003A7C1F"/>
    <w:rsid w:val="003B045D"/>
    <w:rsid w:val="003B1068"/>
    <w:rsid w:val="003B7590"/>
    <w:rsid w:val="003C06FE"/>
    <w:rsid w:val="003C4941"/>
    <w:rsid w:val="003C5F9C"/>
    <w:rsid w:val="003C69BD"/>
    <w:rsid w:val="003D2647"/>
    <w:rsid w:val="003D47A8"/>
    <w:rsid w:val="003D4965"/>
    <w:rsid w:val="003D4C55"/>
    <w:rsid w:val="003D709E"/>
    <w:rsid w:val="003E1B8E"/>
    <w:rsid w:val="003E56D6"/>
    <w:rsid w:val="003F0603"/>
    <w:rsid w:val="003F0691"/>
    <w:rsid w:val="003F1FC9"/>
    <w:rsid w:val="003F2D55"/>
    <w:rsid w:val="003F42A7"/>
    <w:rsid w:val="003F5C2D"/>
    <w:rsid w:val="00405AB0"/>
    <w:rsid w:val="0040776B"/>
    <w:rsid w:val="00407EDC"/>
    <w:rsid w:val="00413065"/>
    <w:rsid w:val="0041358A"/>
    <w:rsid w:val="00413EEB"/>
    <w:rsid w:val="00415C3B"/>
    <w:rsid w:val="00420DB5"/>
    <w:rsid w:val="004211A7"/>
    <w:rsid w:val="00421318"/>
    <w:rsid w:val="0042181C"/>
    <w:rsid w:val="00424146"/>
    <w:rsid w:val="00424692"/>
    <w:rsid w:val="0042529D"/>
    <w:rsid w:val="0043146C"/>
    <w:rsid w:val="00434672"/>
    <w:rsid w:val="00437770"/>
    <w:rsid w:val="00437BB5"/>
    <w:rsid w:val="00440A91"/>
    <w:rsid w:val="00440DBD"/>
    <w:rsid w:val="00440EF0"/>
    <w:rsid w:val="0044287E"/>
    <w:rsid w:val="004443AC"/>
    <w:rsid w:val="004452E7"/>
    <w:rsid w:val="004474F4"/>
    <w:rsid w:val="00447D3C"/>
    <w:rsid w:val="004517C6"/>
    <w:rsid w:val="0045503F"/>
    <w:rsid w:val="0045549F"/>
    <w:rsid w:val="00461FBF"/>
    <w:rsid w:val="004638BE"/>
    <w:rsid w:val="00463953"/>
    <w:rsid w:val="00463D16"/>
    <w:rsid w:val="004646C8"/>
    <w:rsid w:val="00465B96"/>
    <w:rsid w:val="00465EA3"/>
    <w:rsid w:val="00465FE8"/>
    <w:rsid w:val="00474C3D"/>
    <w:rsid w:val="00474D62"/>
    <w:rsid w:val="00475ABE"/>
    <w:rsid w:val="0047610D"/>
    <w:rsid w:val="00477836"/>
    <w:rsid w:val="004822A6"/>
    <w:rsid w:val="00487EEA"/>
    <w:rsid w:val="004906F7"/>
    <w:rsid w:val="00491865"/>
    <w:rsid w:val="00491BE9"/>
    <w:rsid w:val="004926FE"/>
    <w:rsid w:val="00494C1A"/>
    <w:rsid w:val="00497B30"/>
    <w:rsid w:val="004A26BC"/>
    <w:rsid w:val="004A3CA2"/>
    <w:rsid w:val="004A52DB"/>
    <w:rsid w:val="004A549C"/>
    <w:rsid w:val="004A5770"/>
    <w:rsid w:val="004A5BA0"/>
    <w:rsid w:val="004A5D80"/>
    <w:rsid w:val="004A7686"/>
    <w:rsid w:val="004B4F7A"/>
    <w:rsid w:val="004B7FE8"/>
    <w:rsid w:val="004C2C10"/>
    <w:rsid w:val="004C715A"/>
    <w:rsid w:val="004D24CB"/>
    <w:rsid w:val="004D6B4F"/>
    <w:rsid w:val="004D6E10"/>
    <w:rsid w:val="004E3CAC"/>
    <w:rsid w:val="004E5834"/>
    <w:rsid w:val="004F19A0"/>
    <w:rsid w:val="004F21EB"/>
    <w:rsid w:val="004F28CF"/>
    <w:rsid w:val="004F5E10"/>
    <w:rsid w:val="004F7E5D"/>
    <w:rsid w:val="00500FA8"/>
    <w:rsid w:val="00502DC3"/>
    <w:rsid w:val="00506275"/>
    <w:rsid w:val="005070B9"/>
    <w:rsid w:val="005075B1"/>
    <w:rsid w:val="005102FF"/>
    <w:rsid w:val="00511E13"/>
    <w:rsid w:val="0051290F"/>
    <w:rsid w:val="00512CC3"/>
    <w:rsid w:val="00513C6F"/>
    <w:rsid w:val="005160AC"/>
    <w:rsid w:val="00517FCC"/>
    <w:rsid w:val="00520640"/>
    <w:rsid w:val="0052116F"/>
    <w:rsid w:val="005233E9"/>
    <w:rsid w:val="0052550C"/>
    <w:rsid w:val="005319A6"/>
    <w:rsid w:val="00531FE9"/>
    <w:rsid w:val="00532023"/>
    <w:rsid w:val="005350D9"/>
    <w:rsid w:val="005352D9"/>
    <w:rsid w:val="00535CE1"/>
    <w:rsid w:val="00536F74"/>
    <w:rsid w:val="00540DB2"/>
    <w:rsid w:val="005426C5"/>
    <w:rsid w:val="00543639"/>
    <w:rsid w:val="00543B08"/>
    <w:rsid w:val="0054430B"/>
    <w:rsid w:val="00544404"/>
    <w:rsid w:val="00545682"/>
    <w:rsid w:val="005459D3"/>
    <w:rsid w:val="0054724F"/>
    <w:rsid w:val="00551569"/>
    <w:rsid w:val="00551820"/>
    <w:rsid w:val="005522FD"/>
    <w:rsid w:val="005548BE"/>
    <w:rsid w:val="005568CA"/>
    <w:rsid w:val="00556B2C"/>
    <w:rsid w:val="00556E0A"/>
    <w:rsid w:val="00557BA3"/>
    <w:rsid w:val="0056032D"/>
    <w:rsid w:val="0056398A"/>
    <w:rsid w:val="00564511"/>
    <w:rsid w:val="0056490D"/>
    <w:rsid w:val="00565E0A"/>
    <w:rsid w:val="00567A70"/>
    <w:rsid w:val="00572368"/>
    <w:rsid w:val="00572F42"/>
    <w:rsid w:val="005733DB"/>
    <w:rsid w:val="00574BC3"/>
    <w:rsid w:val="00575EEC"/>
    <w:rsid w:val="0057651A"/>
    <w:rsid w:val="00576D2B"/>
    <w:rsid w:val="0057711B"/>
    <w:rsid w:val="00582F04"/>
    <w:rsid w:val="005858B0"/>
    <w:rsid w:val="00586DAB"/>
    <w:rsid w:val="00590DD1"/>
    <w:rsid w:val="00593449"/>
    <w:rsid w:val="0059729E"/>
    <w:rsid w:val="005A07FC"/>
    <w:rsid w:val="005A28D8"/>
    <w:rsid w:val="005A5057"/>
    <w:rsid w:val="005A7FE3"/>
    <w:rsid w:val="005B1CB0"/>
    <w:rsid w:val="005B2AFF"/>
    <w:rsid w:val="005B5ECD"/>
    <w:rsid w:val="005C0533"/>
    <w:rsid w:val="005C23A2"/>
    <w:rsid w:val="005D1975"/>
    <w:rsid w:val="005D74AE"/>
    <w:rsid w:val="005E0462"/>
    <w:rsid w:val="005E1EA9"/>
    <w:rsid w:val="005E2288"/>
    <w:rsid w:val="005E78FB"/>
    <w:rsid w:val="005F0A52"/>
    <w:rsid w:val="005F124A"/>
    <w:rsid w:val="005F2E92"/>
    <w:rsid w:val="005F32F0"/>
    <w:rsid w:val="005F3699"/>
    <w:rsid w:val="005F4218"/>
    <w:rsid w:val="005F46ED"/>
    <w:rsid w:val="005F59BD"/>
    <w:rsid w:val="005F5E5E"/>
    <w:rsid w:val="006018B5"/>
    <w:rsid w:val="006130B9"/>
    <w:rsid w:val="00613AA1"/>
    <w:rsid w:val="006144EC"/>
    <w:rsid w:val="00615FA4"/>
    <w:rsid w:val="0061784D"/>
    <w:rsid w:val="00620320"/>
    <w:rsid w:val="0062105C"/>
    <w:rsid w:val="006246FF"/>
    <w:rsid w:val="0062543D"/>
    <w:rsid w:val="0063017F"/>
    <w:rsid w:val="00632F06"/>
    <w:rsid w:val="006403BA"/>
    <w:rsid w:val="00641710"/>
    <w:rsid w:val="00641732"/>
    <w:rsid w:val="00643403"/>
    <w:rsid w:val="00643DC4"/>
    <w:rsid w:val="00644F65"/>
    <w:rsid w:val="00646AB4"/>
    <w:rsid w:val="00646D01"/>
    <w:rsid w:val="006539F3"/>
    <w:rsid w:val="00653BE2"/>
    <w:rsid w:val="00655691"/>
    <w:rsid w:val="00655756"/>
    <w:rsid w:val="0065591A"/>
    <w:rsid w:val="006564FA"/>
    <w:rsid w:val="0066217C"/>
    <w:rsid w:val="006661CB"/>
    <w:rsid w:val="006710C0"/>
    <w:rsid w:val="006716AC"/>
    <w:rsid w:val="00672034"/>
    <w:rsid w:val="0067455D"/>
    <w:rsid w:val="006769D0"/>
    <w:rsid w:val="0067712F"/>
    <w:rsid w:val="0067794E"/>
    <w:rsid w:val="00680553"/>
    <w:rsid w:val="0068155D"/>
    <w:rsid w:val="006839D9"/>
    <w:rsid w:val="00684B0E"/>
    <w:rsid w:val="006854FD"/>
    <w:rsid w:val="006902F0"/>
    <w:rsid w:val="0069097A"/>
    <w:rsid w:val="0069125F"/>
    <w:rsid w:val="006914DF"/>
    <w:rsid w:val="0069290F"/>
    <w:rsid w:val="00694FC3"/>
    <w:rsid w:val="00695159"/>
    <w:rsid w:val="00697FFA"/>
    <w:rsid w:val="006A0A46"/>
    <w:rsid w:val="006A1EF7"/>
    <w:rsid w:val="006A23B4"/>
    <w:rsid w:val="006A3BA0"/>
    <w:rsid w:val="006A5914"/>
    <w:rsid w:val="006A67A0"/>
    <w:rsid w:val="006B6964"/>
    <w:rsid w:val="006C07D4"/>
    <w:rsid w:val="006C5D33"/>
    <w:rsid w:val="006C6748"/>
    <w:rsid w:val="006D13CD"/>
    <w:rsid w:val="006D2E18"/>
    <w:rsid w:val="006D65B0"/>
    <w:rsid w:val="006D68D6"/>
    <w:rsid w:val="006D7E65"/>
    <w:rsid w:val="006E230B"/>
    <w:rsid w:val="006E5B2D"/>
    <w:rsid w:val="006E6682"/>
    <w:rsid w:val="006E7313"/>
    <w:rsid w:val="006E7FD6"/>
    <w:rsid w:val="006F059D"/>
    <w:rsid w:val="006F224D"/>
    <w:rsid w:val="006F226B"/>
    <w:rsid w:val="006F429B"/>
    <w:rsid w:val="006F43C5"/>
    <w:rsid w:val="006F43F0"/>
    <w:rsid w:val="006F4610"/>
    <w:rsid w:val="006F539C"/>
    <w:rsid w:val="006F6697"/>
    <w:rsid w:val="006F7541"/>
    <w:rsid w:val="00700C46"/>
    <w:rsid w:val="0070188B"/>
    <w:rsid w:val="00703CEB"/>
    <w:rsid w:val="007052EF"/>
    <w:rsid w:val="0070646E"/>
    <w:rsid w:val="00706D8F"/>
    <w:rsid w:val="00711F54"/>
    <w:rsid w:val="007129E2"/>
    <w:rsid w:val="007153C5"/>
    <w:rsid w:val="00715886"/>
    <w:rsid w:val="0071781D"/>
    <w:rsid w:val="0072072F"/>
    <w:rsid w:val="0072101C"/>
    <w:rsid w:val="00721222"/>
    <w:rsid w:val="00722F02"/>
    <w:rsid w:val="0072487D"/>
    <w:rsid w:val="00726DEA"/>
    <w:rsid w:val="007272B5"/>
    <w:rsid w:val="00727F3B"/>
    <w:rsid w:val="00731CFC"/>
    <w:rsid w:val="00731F23"/>
    <w:rsid w:val="007341FD"/>
    <w:rsid w:val="00735D1A"/>
    <w:rsid w:val="007366A1"/>
    <w:rsid w:val="00736AAF"/>
    <w:rsid w:val="007404F5"/>
    <w:rsid w:val="00742CBE"/>
    <w:rsid w:val="00754362"/>
    <w:rsid w:val="00754B65"/>
    <w:rsid w:val="007627EB"/>
    <w:rsid w:val="007644FA"/>
    <w:rsid w:val="007647EB"/>
    <w:rsid w:val="00765DAE"/>
    <w:rsid w:val="0076762C"/>
    <w:rsid w:val="00767EC4"/>
    <w:rsid w:val="00767F74"/>
    <w:rsid w:val="007719D9"/>
    <w:rsid w:val="00774E97"/>
    <w:rsid w:val="00777930"/>
    <w:rsid w:val="00780EB0"/>
    <w:rsid w:val="00781490"/>
    <w:rsid w:val="00783838"/>
    <w:rsid w:val="00784F24"/>
    <w:rsid w:val="00785E8D"/>
    <w:rsid w:val="007879CE"/>
    <w:rsid w:val="00787D7D"/>
    <w:rsid w:val="00787FF9"/>
    <w:rsid w:val="00792F84"/>
    <w:rsid w:val="0079303E"/>
    <w:rsid w:val="00793116"/>
    <w:rsid w:val="00796CCD"/>
    <w:rsid w:val="00797D39"/>
    <w:rsid w:val="00797F26"/>
    <w:rsid w:val="007A0659"/>
    <w:rsid w:val="007A382E"/>
    <w:rsid w:val="007B0031"/>
    <w:rsid w:val="007B06DF"/>
    <w:rsid w:val="007B24E0"/>
    <w:rsid w:val="007B4334"/>
    <w:rsid w:val="007B4D42"/>
    <w:rsid w:val="007B524C"/>
    <w:rsid w:val="007B7076"/>
    <w:rsid w:val="007B7B8E"/>
    <w:rsid w:val="007C3C45"/>
    <w:rsid w:val="007C3F9A"/>
    <w:rsid w:val="007C53EF"/>
    <w:rsid w:val="007C7467"/>
    <w:rsid w:val="007C78B7"/>
    <w:rsid w:val="007D1101"/>
    <w:rsid w:val="007D1237"/>
    <w:rsid w:val="007D39DD"/>
    <w:rsid w:val="007D4C7B"/>
    <w:rsid w:val="007E0521"/>
    <w:rsid w:val="007E0844"/>
    <w:rsid w:val="007E1101"/>
    <w:rsid w:val="007E4972"/>
    <w:rsid w:val="007E5732"/>
    <w:rsid w:val="007F142B"/>
    <w:rsid w:val="007F3C52"/>
    <w:rsid w:val="007F6D89"/>
    <w:rsid w:val="007F7DAA"/>
    <w:rsid w:val="0080026F"/>
    <w:rsid w:val="0080412E"/>
    <w:rsid w:val="0080453C"/>
    <w:rsid w:val="00806175"/>
    <w:rsid w:val="008073D6"/>
    <w:rsid w:val="008102B2"/>
    <w:rsid w:val="00813045"/>
    <w:rsid w:val="00813230"/>
    <w:rsid w:val="00813297"/>
    <w:rsid w:val="00813DF3"/>
    <w:rsid w:val="00814996"/>
    <w:rsid w:val="00814B6C"/>
    <w:rsid w:val="00817AC3"/>
    <w:rsid w:val="008228E6"/>
    <w:rsid w:val="008247D9"/>
    <w:rsid w:val="00825EA8"/>
    <w:rsid w:val="00826002"/>
    <w:rsid w:val="008267A2"/>
    <w:rsid w:val="00827508"/>
    <w:rsid w:val="00832279"/>
    <w:rsid w:val="00832F09"/>
    <w:rsid w:val="00833B87"/>
    <w:rsid w:val="00837270"/>
    <w:rsid w:val="00841075"/>
    <w:rsid w:val="00844662"/>
    <w:rsid w:val="008466A2"/>
    <w:rsid w:val="00850D2D"/>
    <w:rsid w:val="00854D47"/>
    <w:rsid w:val="008562B3"/>
    <w:rsid w:val="00860736"/>
    <w:rsid w:val="00861466"/>
    <w:rsid w:val="008668CA"/>
    <w:rsid w:val="00866E4F"/>
    <w:rsid w:val="0087569C"/>
    <w:rsid w:val="00885A5F"/>
    <w:rsid w:val="00885FD2"/>
    <w:rsid w:val="00890205"/>
    <w:rsid w:val="008912C3"/>
    <w:rsid w:val="0089197E"/>
    <w:rsid w:val="00895802"/>
    <w:rsid w:val="00895B25"/>
    <w:rsid w:val="00897738"/>
    <w:rsid w:val="00897864"/>
    <w:rsid w:val="008A2F4B"/>
    <w:rsid w:val="008A3A3B"/>
    <w:rsid w:val="008A4312"/>
    <w:rsid w:val="008A4C5B"/>
    <w:rsid w:val="008A5055"/>
    <w:rsid w:val="008A5302"/>
    <w:rsid w:val="008A5495"/>
    <w:rsid w:val="008A656A"/>
    <w:rsid w:val="008A7C22"/>
    <w:rsid w:val="008B1A82"/>
    <w:rsid w:val="008B1FDF"/>
    <w:rsid w:val="008B485D"/>
    <w:rsid w:val="008C01D7"/>
    <w:rsid w:val="008C118D"/>
    <w:rsid w:val="008C2436"/>
    <w:rsid w:val="008C5F8F"/>
    <w:rsid w:val="008C6A00"/>
    <w:rsid w:val="008C6F06"/>
    <w:rsid w:val="008D2948"/>
    <w:rsid w:val="008D76B4"/>
    <w:rsid w:val="008E0E20"/>
    <w:rsid w:val="008E32E9"/>
    <w:rsid w:val="008E54F8"/>
    <w:rsid w:val="008E56F7"/>
    <w:rsid w:val="008E5EB5"/>
    <w:rsid w:val="008E62BD"/>
    <w:rsid w:val="008E6548"/>
    <w:rsid w:val="008E7639"/>
    <w:rsid w:val="008F0463"/>
    <w:rsid w:val="008F22FA"/>
    <w:rsid w:val="008F56E8"/>
    <w:rsid w:val="009061E2"/>
    <w:rsid w:val="009062EB"/>
    <w:rsid w:val="009120C3"/>
    <w:rsid w:val="009137C2"/>
    <w:rsid w:val="00915A97"/>
    <w:rsid w:val="00922E44"/>
    <w:rsid w:val="009249E3"/>
    <w:rsid w:val="00924B1E"/>
    <w:rsid w:val="00924F08"/>
    <w:rsid w:val="00926229"/>
    <w:rsid w:val="00932E23"/>
    <w:rsid w:val="00934AB8"/>
    <w:rsid w:val="009357E0"/>
    <w:rsid w:val="00941DCD"/>
    <w:rsid w:val="00943B15"/>
    <w:rsid w:val="009473DA"/>
    <w:rsid w:val="00947466"/>
    <w:rsid w:val="009502C9"/>
    <w:rsid w:val="0095357F"/>
    <w:rsid w:val="00953C46"/>
    <w:rsid w:val="00954522"/>
    <w:rsid w:val="00954F57"/>
    <w:rsid w:val="00957ECC"/>
    <w:rsid w:val="00960EB5"/>
    <w:rsid w:val="009620B8"/>
    <w:rsid w:val="00964795"/>
    <w:rsid w:val="00965C49"/>
    <w:rsid w:val="00966604"/>
    <w:rsid w:val="009670A7"/>
    <w:rsid w:val="00967419"/>
    <w:rsid w:val="0096744F"/>
    <w:rsid w:val="00967E75"/>
    <w:rsid w:val="00972DD6"/>
    <w:rsid w:val="00973F16"/>
    <w:rsid w:val="00975D7C"/>
    <w:rsid w:val="0097755C"/>
    <w:rsid w:val="00977AE5"/>
    <w:rsid w:val="0098071E"/>
    <w:rsid w:val="009856CC"/>
    <w:rsid w:val="00987A4C"/>
    <w:rsid w:val="009917A8"/>
    <w:rsid w:val="009919C4"/>
    <w:rsid w:val="00996E42"/>
    <w:rsid w:val="009A0B5E"/>
    <w:rsid w:val="009A11D5"/>
    <w:rsid w:val="009A1A44"/>
    <w:rsid w:val="009A5E14"/>
    <w:rsid w:val="009A5E6D"/>
    <w:rsid w:val="009A72F6"/>
    <w:rsid w:val="009A7955"/>
    <w:rsid w:val="009B1089"/>
    <w:rsid w:val="009B46C1"/>
    <w:rsid w:val="009C01C9"/>
    <w:rsid w:val="009C0ABE"/>
    <w:rsid w:val="009C140B"/>
    <w:rsid w:val="009C198E"/>
    <w:rsid w:val="009C79AC"/>
    <w:rsid w:val="009D0279"/>
    <w:rsid w:val="009D61E7"/>
    <w:rsid w:val="009D696C"/>
    <w:rsid w:val="009D6DA1"/>
    <w:rsid w:val="009D74A9"/>
    <w:rsid w:val="009E6E8D"/>
    <w:rsid w:val="009E7180"/>
    <w:rsid w:val="009F2ADA"/>
    <w:rsid w:val="009F4871"/>
    <w:rsid w:val="009F6BBA"/>
    <w:rsid w:val="00A003C7"/>
    <w:rsid w:val="00A01D38"/>
    <w:rsid w:val="00A02AB6"/>
    <w:rsid w:val="00A05A10"/>
    <w:rsid w:val="00A06F09"/>
    <w:rsid w:val="00A124E4"/>
    <w:rsid w:val="00A12C88"/>
    <w:rsid w:val="00A13E64"/>
    <w:rsid w:val="00A14688"/>
    <w:rsid w:val="00A14C93"/>
    <w:rsid w:val="00A16FEF"/>
    <w:rsid w:val="00A17BEC"/>
    <w:rsid w:val="00A20075"/>
    <w:rsid w:val="00A22F57"/>
    <w:rsid w:val="00A2624F"/>
    <w:rsid w:val="00A268C5"/>
    <w:rsid w:val="00A30C11"/>
    <w:rsid w:val="00A32CBF"/>
    <w:rsid w:val="00A3576B"/>
    <w:rsid w:val="00A36A0F"/>
    <w:rsid w:val="00A44D88"/>
    <w:rsid w:val="00A47197"/>
    <w:rsid w:val="00A473D7"/>
    <w:rsid w:val="00A47F9C"/>
    <w:rsid w:val="00A510F9"/>
    <w:rsid w:val="00A5142A"/>
    <w:rsid w:val="00A54467"/>
    <w:rsid w:val="00A557B0"/>
    <w:rsid w:val="00A628C5"/>
    <w:rsid w:val="00A62D1F"/>
    <w:rsid w:val="00A640D2"/>
    <w:rsid w:val="00A64DD2"/>
    <w:rsid w:val="00A655B8"/>
    <w:rsid w:val="00A66159"/>
    <w:rsid w:val="00A66E75"/>
    <w:rsid w:val="00A6728F"/>
    <w:rsid w:val="00A71EF3"/>
    <w:rsid w:val="00A72ECC"/>
    <w:rsid w:val="00A755FC"/>
    <w:rsid w:val="00A771C7"/>
    <w:rsid w:val="00A805FC"/>
    <w:rsid w:val="00A820D8"/>
    <w:rsid w:val="00A83393"/>
    <w:rsid w:val="00A85866"/>
    <w:rsid w:val="00A87F84"/>
    <w:rsid w:val="00A90B3E"/>
    <w:rsid w:val="00A93B1C"/>
    <w:rsid w:val="00A94A25"/>
    <w:rsid w:val="00AA11CB"/>
    <w:rsid w:val="00AA5329"/>
    <w:rsid w:val="00AA575C"/>
    <w:rsid w:val="00AB1722"/>
    <w:rsid w:val="00AB1CF1"/>
    <w:rsid w:val="00AB7FC1"/>
    <w:rsid w:val="00AC30F6"/>
    <w:rsid w:val="00AC5261"/>
    <w:rsid w:val="00AC5546"/>
    <w:rsid w:val="00AC56AE"/>
    <w:rsid w:val="00AD01F1"/>
    <w:rsid w:val="00AD0357"/>
    <w:rsid w:val="00AD20C6"/>
    <w:rsid w:val="00AD3E98"/>
    <w:rsid w:val="00AD437A"/>
    <w:rsid w:val="00AD4AB6"/>
    <w:rsid w:val="00AD5057"/>
    <w:rsid w:val="00AD5FC1"/>
    <w:rsid w:val="00AD7784"/>
    <w:rsid w:val="00AE14FB"/>
    <w:rsid w:val="00AE1AA9"/>
    <w:rsid w:val="00AE3891"/>
    <w:rsid w:val="00AE78F5"/>
    <w:rsid w:val="00AF23D1"/>
    <w:rsid w:val="00AF2B63"/>
    <w:rsid w:val="00AF608A"/>
    <w:rsid w:val="00AF657E"/>
    <w:rsid w:val="00B0006F"/>
    <w:rsid w:val="00B028CB"/>
    <w:rsid w:val="00B030F6"/>
    <w:rsid w:val="00B04851"/>
    <w:rsid w:val="00B04DBF"/>
    <w:rsid w:val="00B0676B"/>
    <w:rsid w:val="00B07CEA"/>
    <w:rsid w:val="00B1166F"/>
    <w:rsid w:val="00B12F31"/>
    <w:rsid w:val="00B14CAE"/>
    <w:rsid w:val="00B1759A"/>
    <w:rsid w:val="00B1794C"/>
    <w:rsid w:val="00B2042D"/>
    <w:rsid w:val="00B26DFB"/>
    <w:rsid w:val="00B26F6A"/>
    <w:rsid w:val="00B32F14"/>
    <w:rsid w:val="00B35CB9"/>
    <w:rsid w:val="00B3755E"/>
    <w:rsid w:val="00B47559"/>
    <w:rsid w:val="00B51433"/>
    <w:rsid w:val="00B547F2"/>
    <w:rsid w:val="00B5544F"/>
    <w:rsid w:val="00B60A61"/>
    <w:rsid w:val="00B613FA"/>
    <w:rsid w:val="00B62D78"/>
    <w:rsid w:val="00B62E48"/>
    <w:rsid w:val="00B65BA3"/>
    <w:rsid w:val="00B66B93"/>
    <w:rsid w:val="00B726C0"/>
    <w:rsid w:val="00B739CC"/>
    <w:rsid w:val="00B744DE"/>
    <w:rsid w:val="00B7532D"/>
    <w:rsid w:val="00B76F51"/>
    <w:rsid w:val="00B82412"/>
    <w:rsid w:val="00B8296C"/>
    <w:rsid w:val="00B829BE"/>
    <w:rsid w:val="00B857A3"/>
    <w:rsid w:val="00B86F17"/>
    <w:rsid w:val="00B91920"/>
    <w:rsid w:val="00B91F44"/>
    <w:rsid w:val="00B94012"/>
    <w:rsid w:val="00B95666"/>
    <w:rsid w:val="00B964C6"/>
    <w:rsid w:val="00B97B5F"/>
    <w:rsid w:val="00BA06F6"/>
    <w:rsid w:val="00BA121B"/>
    <w:rsid w:val="00BA2A32"/>
    <w:rsid w:val="00BB1B6D"/>
    <w:rsid w:val="00BB4218"/>
    <w:rsid w:val="00BB4B48"/>
    <w:rsid w:val="00BB705E"/>
    <w:rsid w:val="00BD0396"/>
    <w:rsid w:val="00BD0A06"/>
    <w:rsid w:val="00BD2C7C"/>
    <w:rsid w:val="00BD4169"/>
    <w:rsid w:val="00BD4929"/>
    <w:rsid w:val="00BD4B52"/>
    <w:rsid w:val="00BD5B94"/>
    <w:rsid w:val="00BE498D"/>
    <w:rsid w:val="00BE7FE7"/>
    <w:rsid w:val="00BF14C5"/>
    <w:rsid w:val="00BF1A08"/>
    <w:rsid w:val="00BF44AC"/>
    <w:rsid w:val="00BF7DDD"/>
    <w:rsid w:val="00C0074F"/>
    <w:rsid w:val="00C03DAD"/>
    <w:rsid w:val="00C04C13"/>
    <w:rsid w:val="00C121EB"/>
    <w:rsid w:val="00C157D0"/>
    <w:rsid w:val="00C17F24"/>
    <w:rsid w:val="00C2075D"/>
    <w:rsid w:val="00C224B4"/>
    <w:rsid w:val="00C26F7F"/>
    <w:rsid w:val="00C313CD"/>
    <w:rsid w:val="00C332B7"/>
    <w:rsid w:val="00C338DF"/>
    <w:rsid w:val="00C34548"/>
    <w:rsid w:val="00C34E47"/>
    <w:rsid w:val="00C35547"/>
    <w:rsid w:val="00C3652A"/>
    <w:rsid w:val="00C444A7"/>
    <w:rsid w:val="00C45B19"/>
    <w:rsid w:val="00C4740C"/>
    <w:rsid w:val="00C5121A"/>
    <w:rsid w:val="00C5237F"/>
    <w:rsid w:val="00C52EBC"/>
    <w:rsid w:val="00C53F5B"/>
    <w:rsid w:val="00C5584F"/>
    <w:rsid w:val="00C60A02"/>
    <w:rsid w:val="00C6186B"/>
    <w:rsid w:val="00C61C78"/>
    <w:rsid w:val="00C626BA"/>
    <w:rsid w:val="00C6357E"/>
    <w:rsid w:val="00C66F77"/>
    <w:rsid w:val="00C67175"/>
    <w:rsid w:val="00C67A72"/>
    <w:rsid w:val="00C720AF"/>
    <w:rsid w:val="00C73B36"/>
    <w:rsid w:val="00C74252"/>
    <w:rsid w:val="00C7515A"/>
    <w:rsid w:val="00C778A5"/>
    <w:rsid w:val="00C81C2D"/>
    <w:rsid w:val="00C911F4"/>
    <w:rsid w:val="00C92AC3"/>
    <w:rsid w:val="00C92CCB"/>
    <w:rsid w:val="00C93622"/>
    <w:rsid w:val="00CA541F"/>
    <w:rsid w:val="00CB3119"/>
    <w:rsid w:val="00CB7219"/>
    <w:rsid w:val="00CB7C68"/>
    <w:rsid w:val="00CB7E37"/>
    <w:rsid w:val="00CC017B"/>
    <w:rsid w:val="00CC02AD"/>
    <w:rsid w:val="00CC25FE"/>
    <w:rsid w:val="00CC2DCF"/>
    <w:rsid w:val="00CC31BF"/>
    <w:rsid w:val="00CC3846"/>
    <w:rsid w:val="00CC6D01"/>
    <w:rsid w:val="00CD60F4"/>
    <w:rsid w:val="00CD61E0"/>
    <w:rsid w:val="00CE154A"/>
    <w:rsid w:val="00CE2AD1"/>
    <w:rsid w:val="00CE6CB1"/>
    <w:rsid w:val="00CF1C91"/>
    <w:rsid w:val="00CF415F"/>
    <w:rsid w:val="00CF4389"/>
    <w:rsid w:val="00CF579C"/>
    <w:rsid w:val="00CF6B58"/>
    <w:rsid w:val="00CF70CE"/>
    <w:rsid w:val="00D00C3B"/>
    <w:rsid w:val="00D015D7"/>
    <w:rsid w:val="00D02334"/>
    <w:rsid w:val="00D0247A"/>
    <w:rsid w:val="00D11B68"/>
    <w:rsid w:val="00D1266F"/>
    <w:rsid w:val="00D1563F"/>
    <w:rsid w:val="00D15D6F"/>
    <w:rsid w:val="00D16C8F"/>
    <w:rsid w:val="00D20B0F"/>
    <w:rsid w:val="00D21A84"/>
    <w:rsid w:val="00D22287"/>
    <w:rsid w:val="00D22CF4"/>
    <w:rsid w:val="00D22F98"/>
    <w:rsid w:val="00D2354E"/>
    <w:rsid w:val="00D26E35"/>
    <w:rsid w:val="00D271E0"/>
    <w:rsid w:val="00D32D34"/>
    <w:rsid w:val="00D343C4"/>
    <w:rsid w:val="00D34DB3"/>
    <w:rsid w:val="00D361C6"/>
    <w:rsid w:val="00D37185"/>
    <w:rsid w:val="00D433DE"/>
    <w:rsid w:val="00D51A11"/>
    <w:rsid w:val="00D55640"/>
    <w:rsid w:val="00D61239"/>
    <w:rsid w:val="00D6161D"/>
    <w:rsid w:val="00D62478"/>
    <w:rsid w:val="00D63DEA"/>
    <w:rsid w:val="00D718D4"/>
    <w:rsid w:val="00D7335B"/>
    <w:rsid w:val="00D81385"/>
    <w:rsid w:val="00D84E92"/>
    <w:rsid w:val="00D87035"/>
    <w:rsid w:val="00D91086"/>
    <w:rsid w:val="00D911D6"/>
    <w:rsid w:val="00D92941"/>
    <w:rsid w:val="00D97E21"/>
    <w:rsid w:val="00DA17BF"/>
    <w:rsid w:val="00DA3796"/>
    <w:rsid w:val="00DA5D4C"/>
    <w:rsid w:val="00DA61F2"/>
    <w:rsid w:val="00DB024C"/>
    <w:rsid w:val="00DB02D9"/>
    <w:rsid w:val="00DB0B53"/>
    <w:rsid w:val="00DB1D59"/>
    <w:rsid w:val="00DB4420"/>
    <w:rsid w:val="00DB5151"/>
    <w:rsid w:val="00DB7568"/>
    <w:rsid w:val="00DC178E"/>
    <w:rsid w:val="00DC2AE8"/>
    <w:rsid w:val="00DC2FB3"/>
    <w:rsid w:val="00DC3216"/>
    <w:rsid w:val="00DC430D"/>
    <w:rsid w:val="00DC5C96"/>
    <w:rsid w:val="00DD0323"/>
    <w:rsid w:val="00DD0A07"/>
    <w:rsid w:val="00DD1D00"/>
    <w:rsid w:val="00DD232A"/>
    <w:rsid w:val="00DD66B2"/>
    <w:rsid w:val="00DD7627"/>
    <w:rsid w:val="00DD7D56"/>
    <w:rsid w:val="00DE3EB5"/>
    <w:rsid w:val="00DE604B"/>
    <w:rsid w:val="00DE68E6"/>
    <w:rsid w:val="00DF1D81"/>
    <w:rsid w:val="00DF372D"/>
    <w:rsid w:val="00DF63C1"/>
    <w:rsid w:val="00E017F9"/>
    <w:rsid w:val="00E02710"/>
    <w:rsid w:val="00E02D3E"/>
    <w:rsid w:val="00E05114"/>
    <w:rsid w:val="00E07BB1"/>
    <w:rsid w:val="00E14C37"/>
    <w:rsid w:val="00E14E68"/>
    <w:rsid w:val="00E17302"/>
    <w:rsid w:val="00E20062"/>
    <w:rsid w:val="00E203BA"/>
    <w:rsid w:val="00E20DCB"/>
    <w:rsid w:val="00E20E71"/>
    <w:rsid w:val="00E22BDE"/>
    <w:rsid w:val="00E24285"/>
    <w:rsid w:val="00E365E7"/>
    <w:rsid w:val="00E406BB"/>
    <w:rsid w:val="00E41812"/>
    <w:rsid w:val="00E435A1"/>
    <w:rsid w:val="00E44A2F"/>
    <w:rsid w:val="00E44CDA"/>
    <w:rsid w:val="00E46970"/>
    <w:rsid w:val="00E5237E"/>
    <w:rsid w:val="00E52DB6"/>
    <w:rsid w:val="00E53AA4"/>
    <w:rsid w:val="00E53DD5"/>
    <w:rsid w:val="00E55E88"/>
    <w:rsid w:val="00E56167"/>
    <w:rsid w:val="00E57B87"/>
    <w:rsid w:val="00E6073A"/>
    <w:rsid w:val="00E624E7"/>
    <w:rsid w:val="00E6277C"/>
    <w:rsid w:val="00E640CC"/>
    <w:rsid w:val="00E6527F"/>
    <w:rsid w:val="00E72286"/>
    <w:rsid w:val="00E72A5A"/>
    <w:rsid w:val="00E7340B"/>
    <w:rsid w:val="00E73CF0"/>
    <w:rsid w:val="00E8248D"/>
    <w:rsid w:val="00E93A80"/>
    <w:rsid w:val="00E94E79"/>
    <w:rsid w:val="00E96CAB"/>
    <w:rsid w:val="00EA028F"/>
    <w:rsid w:val="00EA08B6"/>
    <w:rsid w:val="00EA199A"/>
    <w:rsid w:val="00EA1ACB"/>
    <w:rsid w:val="00EA4542"/>
    <w:rsid w:val="00EA4CA0"/>
    <w:rsid w:val="00EA737B"/>
    <w:rsid w:val="00EB134E"/>
    <w:rsid w:val="00EB44AF"/>
    <w:rsid w:val="00EB4E54"/>
    <w:rsid w:val="00EC1E6F"/>
    <w:rsid w:val="00EC56CE"/>
    <w:rsid w:val="00EC5EC2"/>
    <w:rsid w:val="00EC6072"/>
    <w:rsid w:val="00EC650E"/>
    <w:rsid w:val="00EC6BC3"/>
    <w:rsid w:val="00ED187D"/>
    <w:rsid w:val="00ED3F6B"/>
    <w:rsid w:val="00ED52A1"/>
    <w:rsid w:val="00ED6F0A"/>
    <w:rsid w:val="00ED7868"/>
    <w:rsid w:val="00EE19D3"/>
    <w:rsid w:val="00EF165D"/>
    <w:rsid w:val="00EF2526"/>
    <w:rsid w:val="00EF4779"/>
    <w:rsid w:val="00EF6D55"/>
    <w:rsid w:val="00F01893"/>
    <w:rsid w:val="00F04A1A"/>
    <w:rsid w:val="00F05D78"/>
    <w:rsid w:val="00F068F6"/>
    <w:rsid w:val="00F1182A"/>
    <w:rsid w:val="00F12774"/>
    <w:rsid w:val="00F13E77"/>
    <w:rsid w:val="00F14D27"/>
    <w:rsid w:val="00F1574C"/>
    <w:rsid w:val="00F1600C"/>
    <w:rsid w:val="00F16932"/>
    <w:rsid w:val="00F20347"/>
    <w:rsid w:val="00F209FE"/>
    <w:rsid w:val="00F21B5E"/>
    <w:rsid w:val="00F23674"/>
    <w:rsid w:val="00F23690"/>
    <w:rsid w:val="00F2407B"/>
    <w:rsid w:val="00F25072"/>
    <w:rsid w:val="00F27CB1"/>
    <w:rsid w:val="00F306E3"/>
    <w:rsid w:val="00F313AE"/>
    <w:rsid w:val="00F33226"/>
    <w:rsid w:val="00F344D8"/>
    <w:rsid w:val="00F4377C"/>
    <w:rsid w:val="00F46DDE"/>
    <w:rsid w:val="00F50255"/>
    <w:rsid w:val="00F50515"/>
    <w:rsid w:val="00F5111C"/>
    <w:rsid w:val="00F518A6"/>
    <w:rsid w:val="00F53B7D"/>
    <w:rsid w:val="00F55483"/>
    <w:rsid w:val="00F57DF0"/>
    <w:rsid w:val="00F605E8"/>
    <w:rsid w:val="00F6308B"/>
    <w:rsid w:val="00F64CF1"/>
    <w:rsid w:val="00F67F32"/>
    <w:rsid w:val="00F71041"/>
    <w:rsid w:val="00F73090"/>
    <w:rsid w:val="00F73682"/>
    <w:rsid w:val="00F74E47"/>
    <w:rsid w:val="00F754F6"/>
    <w:rsid w:val="00F770D8"/>
    <w:rsid w:val="00F826D9"/>
    <w:rsid w:val="00F83384"/>
    <w:rsid w:val="00F84E05"/>
    <w:rsid w:val="00F917A0"/>
    <w:rsid w:val="00F9247D"/>
    <w:rsid w:val="00F94463"/>
    <w:rsid w:val="00F95F49"/>
    <w:rsid w:val="00F975CD"/>
    <w:rsid w:val="00FA0668"/>
    <w:rsid w:val="00FA115E"/>
    <w:rsid w:val="00FA3B50"/>
    <w:rsid w:val="00FA7EAF"/>
    <w:rsid w:val="00FB20CA"/>
    <w:rsid w:val="00FB29E9"/>
    <w:rsid w:val="00FB5CBB"/>
    <w:rsid w:val="00FB5D6E"/>
    <w:rsid w:val="00FB6D3E"/>
    <w:rsid w:val="00FB7EFE"/>
    <w:rsid w:val="00FC0DF5"/>
    <w:rsid w:val="00FC5126"/>
    <w:rsid w:val="00FC792B"/>
    <w:rsid w:val="00FD22B6"/>
    <w:rsid w:val="00FD4B64"/>
    <w:rsid w:val="00FD7CB4"/>
    <w:rsid w:val="00FE24EB"/>
    <w:rsid w:val="00FE519F"/>
    <w:rsid w:val="00FE5DF5"/>
    <w:rsid w:val="00FF4526"/>
    <w:rsid w:val="00FF4A84"/>
    <w:rsid w:val="00FF5517"/>
    <w:rsid w:val="00FF55E8"/>
    <w:rsid w:val="00FF5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91"/>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73A"/>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1182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1182A"/>
    <w:rPr>
      <w:sz w:val="20"/>
      <w:szCs w:val="20"/>
    </w:rPr>
  </w:style>
  <w:style w:type="character" w:styleId="Refdenotaalpie">
    <w:name w:val="footnote reference"/>
    <w:basedOn w:val="Fuentedeprrafopredeter"/>
    <w:uiPriority w:val="99"/>
    <w:semiHidden/>
    <w:unhideWhenUsed/>
    <w:rsid w:val="00F1182A"/>
    <w:rPr>
      <w:vertAlign w:val="superscript"/>
    </w:rPr>
  </w:style>
  <w:style w:type="character" w:styleId="Hipervnculo">
    <w:name w:val="Hyperlink"/>
    <w:basedOn w:val="Fuentedeprrafopredeter"/>
    <w:uiPriority w:val="99"/>
    <w:unhideWhenUsed/>
    <w:rsid w:val="00922E44"/>
    <w:rPr>
      <w:color w:val="0000FF"/>
      <w:u w:val="single"/>
    </w:rPr>
  </w:style>
  <w:style w:type="paragraph" w:styleId="Encabezado">
    <w:name w:val="header"/>
    <w:basedOn w:val="Normal"/>
    <w:link w:val="EncabezadoCar"/>
    <w:uiPriority w:val="99"/>
    <w:unhideWhenUsed/>
    <w:rsid w:val="004A549C"/>
    <w:pPr>
      <w:tabs>
        <w:tab w:val="center" w:pos="4513"/>
        <w:tab w:val="right" w:pos="902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A549C"/>
  </w:style>
  <w:style w:type="paragraph" w:styleId="Piedepgina">
    <w:name w:val="footer"/>
    <w:basedOn w:val="Normal"/>
    <w:link w:val="PiedepginaCar"/>
    <w:uiPriority w:val="99"/>
    <w:unhideWhenUsed/>
    <w:rsid w:val="004A549C"/>
    <w:pPr>
      <w:tabs>
        <w:tab w:val="center" w:pos="4513"/>
        <w:tab w:val="right" w:pos="902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A549C"/>
  </w:style>
  <w:style w:type="character" w:customStyle="1" w:styleId="css-901oao">
    <w:name w:val="css-901oao"/>
    <w:basedOn w:val="Fuentedeprrafopredeter"/>
    <w:rsid w:val="0095357F"/>
  </w:style>
  <w:style w:type="paragraph" w:styleId="Sinespaciado">
    <w:name w:val="No Spacing"/>
    <w:uiPriority w:val="1"/>
    <w:qFormat/>
    <w:rsid w:val="00966604"/>
    <w:pPr>
      <w:spacing w:after="0" w:line="240" w:lineRule="auto"/>
    </w:pPr>
  </w:style>
  <w:style w:type="character" w:styleId="Textodelmarcadordeposicin">
    <w:name w:val="Placeholder Text"/>
    <w:basedOn w:val="Fuentedeprrafopredeter"/>
    <w:uiPriority w:val="99"/>
    <w:semiHidden/>
    <w:rsid w:val="008228E6"/>
    <w:rPr>
      <w:color w:val="808080"/>
    </w:rPr>
  </w:style>
  <w:style w:type="paragraph" w:styleId="Textodeglobo">
    <w:name w:val="Balloon Text"/>
    <w:basedOn w:val="Normal"/>
    <w:link w:val="TextodegloboCar"/>
    <w:uiPriority w:val="99"/>
    <w:semiHidden/>
    <w:unhideWhenUsed/>
    <w:rsid w:val="00B26DFB"/>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B26DFB"/>
    <w:rPr>
      <w:rFonts w:ascii="Tahoma" w:hAnsi="Tahoma" w:cs="Tahoma"/>
      <w:sz w:val="16"/>
      <w:szCs w:val="16"/>
    </w:rPr>
  </w:style>
  <w:style w:type="character" w:styleId="Hipervnculovisitado">
    <w:name w:val="FollowedHyperlink"/>
    <w:basedOn w:val="Fuentedeprrafopredeter"/>
    <w:uiPriority w:val="99"/>
    <w:semiHidden/>
    <w:unhideWhenUsed/>
    <w:rsid w:val="00A66E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91"/>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73A"/>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1182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1182A"/>
    <w:rPr>
      <w:sz w:val="20"/>
      <w:szCs w:val="20"/>
    </w:rPr>
  </w:style>
  <w:style w:type="character" w:styleId="Refdenotaalpie">
    <w:name w:val="footnote reference"/>
    <w:basedOn w:val="Fuentedeprrafopredeter"/>
    <w:uiPriority w:val="99"/>
    <w:semiHidden/>
    <w:unhideWhenUsed/>
    <w:rsid w:val="00F1182A"/>
    <w:rPr>
      <w:vertAlign w:val="superscript"/>
    </w:rPr>
  </w:style>
  <w:style w:type="character" w:styleId="Hipervnculo">
    <w:name w:val="Hyperlink"/>
    <w:basedOn w:val="Fuentedeprrafopredeter"/>
    <w:uiPriority w:val="99"/>
    <w:unhideWhenUsed/>
    <w:rsid w:val="00922E44"/>
    <w:rPr>
      <w:color w:val="0000FF"/>
      <w:u w:val="single"/>
    </w:rPr>
  </w:style>
  <w:style w:type="paragraph" w:styleId="Encabezado">
    <w:name w:val="header"/>
    <w:basedOn w:val="Normal"/>
    <w:link w:val="EncabezadoCar"/>
    <w:uiPriority w:val="99"/>
    <w:unhideWhenUsed/>
    <w:rsid w:val="004A549C"/>
    <w:pPr>
      <w:tabs>
        <w:tab w:val="center" w:pos="4513"/>
        <w:tab w:val="right" w:pos="902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A549C"/>
  </w:style>
  <w:style w:type="paragraph" w:styleId="Piedepgina">
    <w:name w:val="footer"/>
    <w:basedOn w:val="Normal"/>
    <w:link w:val="PiedepginaCar"/>
    <w:uiPriority w:val="99"/>
    <w:unhideWhenUsed/>
    <w:rsid w:val="004A549C"/>
    <w:pPr>
      <w:tabs>
        <w:tab w:val="center" w:pos="4513"/>
        <w:tab w:val="right" w:pos="902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A549C"/>
  </w:style>
  <w:style w:type="character" w:customStyle="1" w:styleId="css-901oao">
    <w:name w:val="css-901oao"/>
    <w:basedOn w:val="Fuentedeprrafopredeter"/>
    <w:rsid w:val="0095357F"/>
  </w:style>
  <w:style w:type="paragraph" w:styleId="Sinespaciado">
    <w:name w:val="No Spacing"/>
    <w:uiPriority w:val="1"/>
    <w:qFormat/>
    <w:rsid w:val="00966604"/>
    <w:pPr>
      <w:spacing w:after="0" w:line="240" w:lineRule="auto"/>
    </w:pPr>
  </w:style>
  <w:style w:type="character" w:styleId="Textodelmarcadordeposicin">
    <w:name w:val="Placeholder Text"/>
    <w:basedOn w:val="Fuentedeprrafopredeter"/>
    <w:uiPriority w:val="99"/>
    <w:semiHidden/>
    <w:rsid w:val="008228E6"/>
    <w:rPr>
      <w:color w:val="808080"/>
    </w:rPr>
  </w:style>
  <w:style w:type="paragraph" w:styleId="Textodeglobo">
    <w:name w:val="Balloon Text"/>
    <w:basedOn w:val="Normal"/>
    <w:link w:val="TextodegloboCar"/>
    <w:uiPriority w:val="99"/>
    <w:semiHidden/>
    <w:unhideWhenUsed/>
    <w:rsid w:val="00B26DFB"/>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B26DFB"/>
    <w:rPr>
      <w:rFonts w:ascii="Tahoma" w:hAnsi="Tahoma" w:cs="Tahoma"/>
      <w:sz w:val="16"/>
      <w:szCs w:val="16"/>
    </w:rPr>
  </w:style>
  <w:style w:type="character" w:styleId="Hipervnculovisitado">
    <w:name w:val="FollowedHyperlink"/>
    <w:basedOn w:val="Fuentedeprrafopredeter"/>
    <w:uiPriority w:val="99"/>
    <w:semiHidden/>
    <w:unhideWhenUsed/>
    <w:rsid w:val="00A66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313">
      <w:bodyDiv w:val="1"/>
      <w:marLeft w:val="0"/>
      <w:marRight w:val="0"/>
      <w:marTop w:val="0"/>
      <w:marBottom w:val="0"/>
      <w:divBdr>
        <w:top w:val="none" w:sz="0" w:space="0" w:color="auto"/>
        <w:left w:val="none" w:sz="0" w:space="0" w:color="auto"/>
        <w:bottom w:val="none" w:sz="0" w:space="0" w:color="auto"/>
        <w:right w:val="none" w:sz="0" w:space="0" w:color="auto"/>
      </w:divBdr>
    </w:div>
    <w:div w:id="441731257">
      <w:bodyDiv w:val="1"/>
      <w:marLeft w:val="0"/>
      <w:marRight w:val="0"/>
      <w:marTop w:val="0"/>
      <w:marBottom w:val="0"/>
      <w:divBdr>
        <w:top w:val="none" w:sz="0" w:space="0" w:color="auto"/>
        <w:left w:val="none" w:sz="0" w:space="0" w:color="auto"/>
        <w:bottom w:val="none" w:sz="0" w:space="0" w:color="auto"/>
        <w:right w:val="none" w:sz="0" w:space="0" w:color="auto"/>
      </w:divBdr>
    </w:div>
    <w:div w:id="465661536">
      <w:bodyDiv w:val="1"/>
      <w:marLeft w:val="0"/>
      <w:marRight w:val="0"/>
      <w:marTop w:val="0"/>
      <w:marBottom w:val="0"/>
      <w:divBdr>
        <w:top w:val="none" w:sz="0" w:space="0" w:color="auto"/>
        <w:left w:val="none" w:sz="0" w:space="0" w:color="auto"/>
        <w:bottom w:val="none" w:sz="0" w:space="0" w:color="auto"/>
        <w:right w:val="none" w:sz="0" w:space="0" w:color="auto"/>
      </w:divBdr>
    </w:div>
    <w:div w:id="497581447">
      <w:bodyDiv w:val="1"/>
      <w:marLeft w:val="0"/>
      <w:marRight w:val="0"/>
      <w:marTop w:val="0"/>
      <w:marBottom w:val="0"/>
      <w:divBdr>
        <w:top w:val="none" w:sz="0" w:space="0" w:color="auto"/>
        <w:left w:val="none" w:sz="0" w:space="0" w:color="auto"/>
        <w:bottom w:val="none" w:sz="0" w:space="0" w:color="auto"/>
        <w:right w:val="none" w:sz="0" w:space="0" w:color="auto"/>
      </w:divBdr>
    </w:div>
    <w:div w:id="508250171">
      <w:bodyDiv w:val="1"/>
      <w:marLeft w:val="0"/>
      <w:marRight w:val="0"/>
      <w:marTop w:val="0"/>
      <w:marBottom w:val="0"/>
      <w:divBdr>
        <w:top w:val="none" w:sz="0" w:space="0" w:color="auto"/>
        <w:left w:val="none" w:sz="0" w:space="0" w:color="auto"/>
        <w:bottom w:val="none" w:sz="0" w:space="0" w:color="auto"/>
        <w:right w:val="none" w:sz="0" w:space="0" w:color="auto"/>
      </w:divBdr>
    </w:div>
    <w:div w:id="515729560">
      <w:bodyDiv w:val="1"/>
      <w:marLeft w:val="0"/>
      <w:marRight w:val="0"/>
      <w:marTop w:val="0"/>
      <w:marBottom w:val="0"/>
      <w:divBdr>
        <w:top w:val="none" w:sz="0" w:space="0" w:color="auto"/>
        <w:left w:val="none" w:sz="0" w:space="0" w:color="auto"/>
        <w:bottom w:val="none" w:sz="0" w:space="0" w:color="auto"/>
        <w:right w:val="none" w:sz="0" w:space="0" w:color="auto"/>
      </w:divBdr>
    </w:div>
    <w:div w:id="556624293">
      <w:bodyDiv w:val="1"/>
      <w:marLeft w:val="0"/>
      <w:marRight w:val="0"/>
      <w:marTop w:val="0"/>
      <w:marBottom w:val="0"/>
      <w:divBdr>
        <w:top w:val="none" w:sz="0" w:space="0" w:color="auto"/>
        <w:left w:val="none" w:sz="0" w:space="0" w:color="auto"/>
        <w:bottom w:val="none" w:sz="0" w:space="0" w:color="auto"/>
        <w:right w:val="none" w:sz="0" w:space="0" w:color="auto"/>
      </w:divBdr>
    </w:div>
    <w:div w:id="627393658">
      <w:bodyDiv w:val="1"/>
      <w:marLeft w:val="0"/>
      <w:marRight w:val="0"/>
      <w:marTop w:val="0"/>
      <w:marBottom w:val="0"/>
      <w:divBdr>
        <w:top w:val="none" w:sz="0" w:space="0" w:color="auto"/>
        <w:left w:val="none" w:sz="0" w:space="0" w:color="auto"/>
        <w:bottom w:val="none" w:sz="0" w:space="0" w:color="auto"/>
        <w:right w:val="none" w:sz="0" w:space="0" w:color="auto"/>
      </w:divBdr>
    </w:div>
    <w:div w:id="682323128">
      <w:bodyDiv w:val="1"/>
      <w:marLeft w:val="0"/>
      <w:marRight w:val="0"/>
      <w:marTop w:val="0"/>
      <w:marBottom w:val="0"/>
      <w:divBdr>
        <w:top w:val="none" w:sz="0" w:space="0" w:color="auto"/>
        <w:left w:val="none" w:sz="0" w:space="0" w:color="auto"/>
        <w:bottom w:val="none" w:sz="0" w:space="0" w:color="auto"/>
        <w:right w:val="none" w:sz="0" w:space="0" w:color="auto"/>
      </w:divBdr>
    </w:div>
    <w:div w:id="789739495">
      <w:bodyDiv w:val="1"/>
      <w:marLeft w:val="0"/>
      <w:marRight w:val="0"/>
      <w:marTop w:val="0"/>
      <w:marBottom w:val="0"/>
      <w:divBdr>
        <w:top w:val="none" w:sz="0" w:space="0" w:color="auto"/>
        <w:left w:val="none" w:sz="0" w:space="0" w:color="auto"/>
        <w:bottom w:val="none" w:sz="0" w:space="0" w:color="auto"/>
        <w:right w:val="none" w:sz="0" w:space="0" w:color="auto"/>
      </w:divBdr>
    </w:div>
    <w:div w:id="806751136">
      <w:bodyDiv w:val="1"/>
      <w:marLeft w:val="0"/>
      <w:marRight w:val="0"/>
      <w:marTop w:val="0"/>
      <w:marBottom w:val="0"/>
      <w:divBdr>
        <w:top w:val="none" w:sz="0" w:space="0" w:color="auto"/>
        <w:left w:val="none" w:sz="0" w:space="0" w:color="auto"/>
        <w:bottom w:val="none" w:sz="0" w:space="0" w:color="auto"/>
        <w:right w:val="none" w:sz="0" w:space="0" w:color="auto"/>
      </w:divBdr>
    </w:div>
    <w:div w:id="827744365">
      <w:bodyDiv w:val="1"/>
      <w:marLeft w:val="0"/>
      <w:marRight w:val="0"/>
      <w:marTop w:val="0"/>
      <w:marBottom w:val="0"/>
      <w:divBdr>
        <w:top w:val="none" w:sz="0" w:space="0" w:color="auto"/>
        <w:left w:val="none" w:sz="0" w:space="0" w:color="auto"/>
        <w:bottom w:val="none" w:sz="0" w:space="0" w:color="auto"/>
        <w:right w:val="none" w:sz="0" w:space="0" w:color="auto"/>
      </w:divBdr>
    </w:div>
    <w:div w:id="866143793">
      <w:bodyDiv w:val="1"/>
      <w:marLeft w:val="0"/>
      <w:marRight w:val="0"/>
      <w:marTop w:val="0"/>
      <w:marBottom w:val="0"/>
      <w:divBdr>
        <w:top w:val="none" w:sz="0" w:space="0" w:color="auto"/>
        <w:left w:val="none" w:sz="0" w:space="0" w:color="auto"/>
        <w:bottom w:val="none" w:sz="0" w:space="0" w:color="auto"/>
        <w:right w:val="none" w:sz="0" w:space="0" w:color="auto"/>
      </w:divBdr>
    </w:div>
    <w:div w:id="878585108">
      <w:bodyDiv w:val="1"/>
      <w:marLeft w:val="0"/>
      <w:marRight w:val="0"/>
      <w:marTop w:val="0"/>
      <w:marBottom w:val="0"/>
      <w:divBdr>
        <w:top w:val="none" w:sz="0" w:space="0" w:color="auto"/>
        <w:left w:val="none" w:sz="0" w:space="0" w:color="auto"/>
        <w:bottom w:val="none" w:sz="0" w:space="0" w:color="auto"/>
        <w:right w:val="none" w:sz="0" w:space="0" w:color="auto"/>
      </w:divBdr>
    </w:div>
    <w:div w:id="1085808961">
      <w:bodyDiv w:val="1"/>
      <w:marLeft w:val="0"/>
      <w:marRight w:val="0"/>
      <w:marTop w:val="0"/>
      <w:marBottom w:val="0"/>
      <w:divBdr>
        <w:top w:val="none" w:sz="0" w:space="0" w:color="auto"/>
        <w:left w:val="none" w:sz="0" w:space="0" w:color="auto"/>
        <w:bottom w:val="none" w:sz="0" w:space="0" w:color="auto"/>
        <w:right w:val="none" w:sz="0" w:space="0" w:color="auto"/>
      </w:divBdr>
    </w:div>
    <w:div w:id="1173841040">
      <w:bodyDiv w:val="1"/>
      <w:marLeft w:val="0"/>
      <w:marRight w:val="0"/>
      <w:marTop w:val="0"/>
      <w:marBottom w:val="0"/>
      <w:divBdr>
        <w:top w:val="none" w:sz="0" w:space="0" w:color="auto"/>
        <w:left w:val="none" w:sz="0" w:space="0" w:color="auto"/>
        <w:bottom w:val="none" w:sz="0" w:space="0" w:color="auto"/>
        <w:right w:val="none" w:sz="0" w:space="0" w:color="auto"/>
      </w:divBdr>
    </w:div>
    <w:div w:id="1235244170">
      <w:bodyDiv w:val="1"/>
      <w:marLeft w:val="0"/>
      <w:marRight w:val="0"/>
      <w:marTop w:val="0"/>
      <w:marBottom w:val="0"/>
      <w:divBdr>
        <w:top w:val="none" w:sz="0" w:space="0" w:color="auto"/>
        <w:left w:val="none" w:sz="0" w:space="0" w:color="auto"/>
        <w:bottom w:val="none" w:sz="0" w:space="0" w:color="auto"/>
        <w:right w:val="none" w:sz="0" w:space="0" w:color="auto"/>
      </w:divBdr>
    </w:div>
    <w:div w:id="1265114712">
      <w:bodyDiv w:val="1"/>
      <w:marLeft w:val="0"/>
      <w:marRight w:val="0"/>
      <w:marTop w:val="0"/>
      <w:marBottom w:val="0"/>
      <w:divBdr>
        <w:top w:val="none" w:sz="0" w:space="0" w:color="auto"/>
        <w:left w:val="none" w:sz="0" w:space="0" w:color="auto"/>
        <w:bottom w:val="none" w:sz="0" w:space="0" w:color="auto"/>
        <w:right w:val="none" w:sz="0" w:space="0" w:color="auto"/>
      </w:divBdr>
    </w:div>
    <w:div w:id="1288658185">
      <w:bodyDiv w:val="1"/>
      <w:marLeft w:val="0"/>
      <w:marRight w:val="0"/>
      <w:marTop w:val="0"/>
      <w:marBottom w:val="0"/>
      <w:divBdr>
        <w:top w:val="none" w:sz="0" w:space="0" w:color="auto"/>
        <w:left w:val="none" w:sz="0" w:space="0" w:color="auto"/>
        <w:bottom w:val="none" w:sz="0" w:space="0" w:color="auto"/>
        <w:right w:val="none" w:sz="0" w:space="0" w:color="auto"/>
      </w:divBdr>
    </w:div>
    <w:div w:id="1496188113">
      <w:bodyDiv w:val="1"/>
      <w:marLeft w:val="0"/>
      <w:marRight w:val="0"/>
      <w:marTop w:val="0"/>
      <w:marBottom w:val="0"/>
      <w:divBdr>
        <w:top w:val="none" w:sz="0" w:space="0" w:color="auto"/>
        <w:left w:val="none" w:sz="0" w:space="0" w:color="auto"/>
        <w:bottom w:val="none" w:sz="0" w:space="0" w:color="auto"/>
        <w:right w:val="none" w:sz="0" w:space="0" w:color="auto"/>
      </w:divBdr>
    </w:div>
    <w:div w:id="1610504070">
      <w:bodyDiv w:val="1"/>
      <w:marLeft w:val="0"/>
      <w:marRight w:val="0"/>
      <w:marTop w:val="0"/>
      <w:marBottom w:val="0"/>
      <w:divBdr>
        <w:top w:val="none" w:sz="0" w:space="0" w:color="auto"/>
        <w:left w:val="none" w:sz="0" w:space="0" w:color="auto"/>
        <w:bottom w:val="none" w:sz="0" w:space="0" w:color="auto"/>
        <w:right w:val="none" w:sz="0" w:space="0" w:color="auto"/>
      </w:divBdr>
    </w:div>
    <w:div w:id="1715540645">
      <w:bodyDiv w:val="1"/>
      <w:marLeft w:val="0"/>
      <w:marRight w:val="0"/>
      <w:marTop w:val="0"/>
      <w:marBottom w:val="0"/>
      <w:divBdr>
        <w:top w:val="none" w:sz="0" w:space="0" w:color="auto"/>
        <w:left w:val="none" w:sz="0" w:space="0" w:color="auto"/>
        <w:bottom w:val="none" w:sz="0" w:space="0" w:color="auto"/>
        <w:right w:val="none" w:sz="0" w:space="0" w:color="auto"/>
      </w:divBdr>
    </w:div>
    <w:div w:id="1756632355">
      <w:bodyDiv w:val="1"/>
      <w:marLeft w:val="0"/>
      <w:marRight w:val="0"/>
      <w:marTop w:val="0"/>
      <w:marBottom w:val="0"/>
      <w:divBdr>
        <w:top w:val="none" w:sz="0" w:space="0" w:color="auto"/>
        <w:left w:val="none" w:sz="0" w:space="0" w:color="auto"/>
        <w:bottom w:val="none" w:sz="0" w:space="0" w:color="auto"/>
        <w:right w:val="none" w:sz="0" w:space="0" w:color="auto"/>
      </w:divBdr>
    </w:div>
    <w:div w:id="1820463189">
      <w:bodyDiv w:val="1"/>
      <w:marLeft w:val="0"/>
      <w:marRight w:val="0"/>
      <w:marTop w:val="0"/>
      <w:marBottom w:val="0"/>
      <w:divBdr>
        <w:top w:val="none" w:sz="0" w:space="0" w:color="auto"/>
        <w:left w:val="none" w:sz="0" w:space="0" w:color="auto"/>
        <w:bottom w:val="none" w:sz="0" w:space="0" w:color="auto"/>
        <w:right w:val="none" w:sz="0" w:space="0" w:color="auto"/>
      </w:divBdr>
    </w:div>
    <w:div w:id="1852865726">
      <w:bodyDiv w:val="1"/>
      <w:marLeft w:val="0"/>
      <w:marRight w:val="0"/>
      <w:marTop w:val="0"/>
      <w:marBottom w:val="0"/>
      <w:divBdr>
        <w:top w:val="none" w:sz="0" w:space="0" w:color="auto"/>
        <w:left w:val="none" w:sz="0" w:space="0" w:color="auto"/>
        <w:bottom w:val="none" w:sz="0" w:space="0" w:color="auto"/>
        <w:right w:val="none" w:sz="0" w:space="0" w:color="auto"/>
      </w:divBdr>
    </w:div>
    <w:div w:id="1934632020">
      <w:bodyDiv w:val="1"/>
      <w:marLeft w:val="0"/>
      <w:marRight w:val="0"/>
      <w:marTop w:val="0"/>
      <w:marBottom w:val="0"/>
      <w:divBdr>
        <w:top w:val="none" w:sz="0" w:space="0" w:color="auto"/>
        <w:left w:val="none" w:sz="0" w:space="0" w:color="auto"/>
        <w:bottom w:val="none" w:sz="0" w:space="0" w:color="auto"/>
        <w:right w:val="none" w:sz="0" w:space="0" w:color="auto"/>
      </w:divBdr>
    </w:div>
    <w:div w:id="204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38747060">
          <w:marLeft w:val="0"/>
          <w:marRight w:val="0"/>
          <w:marTop w:val="0"/>
          <w:marBottom w:val="0"/>
          <w:divBdr>
            <w:top w:val="none" w:sz="0" w:space="0" w:color="auto"/>
            <w:left w:val="none" w:sz="0" w:space="0" w:color="auto"/>
            <w:bottom w:val="none" w:sz="0" w:space="0" w:color="auto"/>
            <w:right w:val="none" w:sz="0" w:space="0" w:color="auto"/>
          </w:divBdr>
        </w:div>
        <w:div w:id="1114401383">
          <w:marLeft w:val="0"/>
          <w:marRight w:val="0"/>
          <w:marTop w:val="0"/>
          <w:marBottom w:val="0"/>
          <w:divBdr>
            <w:top w:val="none" w:sz="0" w:space="0" w:color="auto"/>
            <w:left w:val="none" w:sz="0" w:space="0" w:color="auto"/>
            <w:bottom w:val="none" w:sz="0" w:space="0" w:color="auto"/>
            <w:right w:val="none" w:sz="0" w:space="0" w:color="auto"/>
          </w:divBdr>
        </w:div>
        <w:div w:id="335303797">
          <w:marLeft w:val="0"/>
          <w:marRight w:val="0"/>
          <w:marTop w:val="0"/>
          <w:marBottom w:val="0"/>
          <w:divBdr>
            <w:top w:val="none" w:sz="0" w:space="0" w:color="auto"/>
            <w:left w:val="none" w:sz="0" w:space="0" w:color="auto"/>
            <w:bottom w:val="none" w:sz="0" w:space="0" w:color="auto"/>
            <w:right w:val="none" w:sz="0" w:space="0" w:color="auto"/>
          </w:divBdr>
        </w:div>
        <w:div w:id="1068575077">
          <w:marLeft w:val="0"/>
          <w:marRight w:val="0"/>
          <w:marTop w:val="0"/>
          <w:marBottom w:val="0"/>
          <w:divBdr>
            <w:top w:val="none" w:sz="0" w:space="0" w:color="auto"/>
            <w:left w:val="none" w:sz="0" w:space="0" w:color="auto"/>
            <w:bottom w:val="none" w:sz="0" w:space="0" w:color="auto"/>
            <w:right w:val="none" w:sz="0" w:space="0" w:color="auto"/>
          </w:divBdr>
        </w:div>
        <w:div w:id="757403412">
          <w:marLeft w:val="0"/>
          <w:marRight w:val="0"/>
          <w:marTop w:val="0"/>
          <w:marBottom w:val="0"/>
          <w:divBdr>
            <w:top w:val="none" w:sz="0" w:space="0" w:color="auto"/>
            <w:left w:val="none" w:sz="0" w:space="0" w:color="auto"/>
            <w:bottom w:val="none" w:sz="0" w:space="0" w:color="auto"/>
            <w:right w:val="none" w:sz="0" w:space="0" w:color="auto"/>
          </w:divBdr>
        </w:div>
        <w:div w:id="2104523764">
          <w:marLeft w:val="0"/>
          <w:marRight w:val="0"/>
          <w:marTop w:val="0"/>
          <w:marBottom w:val="0"/>
          <w:divBdr>
            <w:top w:val="none" w:sz="0" w:space="0" w:color="auto"/>
            <w:left w:val="none" w:sz="0" w:space="0" w:color="auto"/>
            <w:bottom w:val="none" w:sz="0" w:space="0" w:color="auto"/>
            <w:right w:val="none" w:sz="0" w:space="0" w:color="auto"/>
          </w:divBdr>
        </w:div>
        <w:div w:id="1785074485">
          <w:marLeft w:val="0"/>
          <w:marRight w:val="0"/>
          <w:marTop w:val="0"/>
          <w:marBottom w:val="0"/>
          <w:divBdr>
            <w:top w:val="none" w:sz="0" w:space="0" w:color="auto"/>
            <w:left w:val="none" w:sz="0" w:space="0" w:color="auto"/>
            <w:bottom w:val="none" w:sz="0" w:space="0" w:color="auto"/>
            <w:right w:val="none" w:sz="0" w:space="0" w:color="auto"/>
          </w:divBdr>
        </w:div>
        <w:div w:id="1842312060">
          <w:marLeft w:val="0"/>
          <w:marRight w:val="0"/>
          <w:marTop w:val="0"/>
          <w:marBottom w:val="0"/>
          <w:divBdr>
            <w:top w:val="none" w:sz="0" w:space="0" w:color="auto"/>
            <w:left w:val="none" w:sz="0" w:space="0" w:color="auto"/>
            <w:bottom w:val="none" w:sz="0" w:space="0" w:color="auto"/>
            <w:right w:val="none" w:sz="0" w:space="0" w:color="auto"/>
          </w:divBdr>
        </w:div>
        <w:div w:id="2146466001">
          <w:marLeft w:val="0"/>
          <w:marRight w:val="0"/>
          <w:marTop w:val="0"/>
          <w:marBottom w:val="0"/>
          <w:divBdr>
            <w:top w:val="none" w:sz="0" w:space="0" w:color="auto"/>
            <w:left w:val="none" w:sz="0" w:space="0" w:color="auto"/>
            <w:bottom w:val="none" w:sz="0" w:space="0" w:color="auto"/>
            <w:right w:val="none" w:sz="0" w:space="0" w:color="auto"/>
          </w:divBdr>
          <w:divsChild>
            <w:div w:id="2058116187">
              <w:marLeft w:val="0"/>
              <w:marRight w:val="0"/>
              <w:marTop w:val="0"/>
              <w:marBottom w:val="0"/>
              <w:divBdr>
                <w:top w:val="none" w:sz="0" w:space="0" w:color="auto"/>
                <w:left w:val="none" w:sz="0" w:space="0" w:color="auto"/>
                <w:bottom w:val="none" w:sz="0" w:space="0" w:color="auto"/>
                <w:right w:val="none" w:sz="0" w:space="0" w:color="auto"/>
              </w:divBdr>
            </w:div>
            <w:div w:id="539711780">
              <w:marLeft w:val="0"/>
              <w:marRight w:val="0"/>
              <w:marTop w:val="0"/>
              <w:marBottom w:val="0"/>
              <w:divBdr>
                <w:top w:val="none" w:sz="0" w:space="0" w:color="auto"/>
                <w:left w:val="none" w:sz="0" w:space="0" w:color="auto"/>
                <w:bottom w:val="none" w:sz="0" w:space="0" w:color="auto"/>
                <w:right w:val="none" w:sz="0" w:space="0" w:color="auto"/>
              </w:divBdr>
            </w:div>
            <w:div w:id="1762985638">
              <w:marLeft w:val="0"/>
              <w:marRight w:val="0"/>
              <w:marTop w:val="0"/>
              <w:marBottom w:val="0"/>
              <w:divBdr>
                <w:top w:val="none" w:sz="0" w:space="0" w:color="auto"/>
                <w:left w:val="none" w:sz="0" w:space="0" w:color="auto"/>
                <w:bottom w:val="none" w:sz="0" w:space="0" w:color="auto"/>
                <w:right w:val="none" w:sz="0" w:space="0" w:color="auto"/>
              </w:divBdr>
            </w:div>
            <w:div w:id="530067425">
              <w:marLeft w:val="0"/>
              <w:marRight w:val="0"/>
              <w:marTop w:val="0"/>
              <w:marBottom w:val="0"/>
              <w:divBdr>
                <w:top w:val="none" w:sz="0" w:space="0" w:color="auto"/>
                <w:left w:val="none" w:sz="0" w:space="0" w:color="auto"/>
                <w:bottom w:val="none" w:sz="0" w:space="0" w:color="auto"/>
                <w:right w:val="none" w:sz="0" w:space="0" w:color="auto"/>
              </w:divBdr>
            </w:div>
            <w:div w:id="68774129">
              <w:marLeft w:val="0"/>
              <w:marRight w:val="0"/>
              <w:marTop w:val="0"/>
              <w:marBottom w:val="0"/>
              <w:divBdr>
                <w:top w:val="none" w:sz="0" w:space="0" w:color="auto"/>
                <w:left w:val="none" w:sz="0" w:space="0" w:color="auto"/>
                <w:bottom w:val="none" w:sz="0" w:space="0" w:color="auto"/>
                <w:right w:val="none" w:sz="0" w:space="0" w:color="auto"/>
              </w:divBdr>
              <w:divsChild>
                <w:div w:id="18028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3977">
          <w:marLeft w:val="0"/>
          <w:marRight w:val="0"/>
          <w:marTop w:val="0"/>
          <w:marBottom w:val="0"/>
          <w:divBdr>
            <w:top w:val="none" w:sz="0" w:space="0" w:color="auto"/>
            <w:left w:val="none" w:sz="0" w:space="0" w:color="auto"/>
            <w:bottom w:val="none" w:sz="0" w:space="0" w:color="auto"/>
            <w:right w:val="none" w:sz="0" w:space="0" w:color="auto"/>
          </w:divBdr>
        </w:div>
        <w:div w:id="1508716187">
          <w:marLeft w:val="0"/>
          <w:marRight w:val="0"/>
          <w:marTop w:val="0"/>
          <w:marBottom w:val="0"/>
          <w:divBdr>
            <w:top w:val="none" w:sz="0" w:space="0" w:color="auto"/>
            <w:left w:val="none" w:sz="0" w:space="0" w:color="auto"/>
            <w:bottom w:val="none" w:sz="0" w:space="0" w:color="auto"/>
            <w:right w:val="none" w:sz="0" w:space="0" w:color="auto"/>
          </w:divBdr>
        </w:div>
        <w:div w:id="390663960">
          <w:marLeft w:val="0"/>
          <w:marRight w:val="0"/>
          <w:marTop w:val="0"/>
          <w:marBottom w:val="0"/>
          <w:divBdr>
            <w:top w:val="none" w:sz="0" w:space="0" w:color="auto"/>
            <w:left w:val="none" w:sz="0" w:space="0" w:color="auto"/>
            <w:bottom w:val="none" w:sz="0" w:space="0" w:color="auto"/>
            <w:right w:val="none" w:sz="0" w:space="0" w:color="auto"/>
          </w:divBdr>
        </w:div>
        <w:div w:id="297147140">
          <w:marLeft w:val="0"/>
          <w:marRight w:val="0"/>
          <w:marTop w:val="0"/>
          <w:marBottom w:val="0"/>
          <w:divBdr>
            <w:top w:val="none" w:sz="0" w:space="0" w:color="auto"/>
            <w:left w:val="none" w:sz="0" w:space="0" w:color="auto"/>
            <w:bottom w:val="none" w:sz="0" w:space="0" w:color="auto"/>
            <w:right w:val="none" w:sz="0" w:space="0" w:color="auto"/>
          </w:divBdr>
        </w:div>
      </w:divsChild>
    </w:div>
    <w:div w:id="20790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quintana-domeque@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3372-BB26-4757-8ED6-5D9D1989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8014</Words>
  <Characters>45683</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Exeter</Company>
  <LinksUpToDate>false</LinksUpToDate>
  <CharactersWithSpaces>53590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Quintana-Domeque, Climent</dc:creator>
  <cp:lastModifiedBy>Windows User</cp:lastModifiedBy>
  <cp:revision>3</cp:revision>
  <cp:lastPrinted>2021-01-17T21:34:00Z</cp:lastPrinted>
  <dcterms:created xsi:type="dcterms:W3CDTF">2021-01-18T16:53:00Z</dcterms:created>
  <dcterms:modified xsi:type="dcterms:W3CDTF">2021-01-18T16:54:00Z</dcterms:modified>
</cp:coreProperties>
</file>