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E308" w14:textId="1249DA7D" w:rsidR="0090264A" w:rsidRPr="001C04E5" w:rsidRDefault="0090264A" w:rsidP="0090264A">
      <w:pPr>
        <w:rPr>
          <w:rFonts w:eastAsia="Calibri"/>
          <w:b/>
          <w:bCs/>
        </w:rPr>
      </w:pPr>
      <w:r>
        <w:rPr>
          <w:b/>
          <w:bCs/>
        </w:rPr>
        <w:t xml:space="preserve">Appendices: </w:t>
      </w:r>
      <w:r w:rsidRPr="001C04E5">
        <w:rPr>
          <w:rFonts w:eastAsia="Calibri"/>
          <w:b/>
          <w:bCs/>
        </w:rPr>
        <w:t>Large-Scale Evidence for the Effect</w:t>
      </w:r>
      <w:r>
        <w:rPr>
          <w:rFonts w:eastAsia="Calibri"/>
          <w:b/>
          <w:bCs/>
        </w:rPr>
        <w:t>iveness</w:t>
      </w:r>
      <w:r w:rsidRPr="001C04E5">
        <w:rPr>
          <w:rFonts w:eastAsia="Calibri"/>
          <w:b/>
          <w:bCs/>
        </w:rPr>
        <w:t xml:space="preserve"> </w:t>
      </w:r>
      <w:r>
        <w:rPr>
          <w:rFonts w:eastAsia="Calibri"/>
          <w:b/>
          <w:bCs/>
        </w:rPr>
        <w:t xml:space="preserve">of </w:t>
      </w:r>
      <w:r w:rsidRPr="001C04E5">
        <w:rPr>
          <w:rFonts w:eastAsia="Calibri"/>
          <w:b/>
          <w:bCs/>
        </w:rPr>
        <w:t xml:space="preserve">Partisan </w:t>
      </w:r>
      <w:r>
        <w:rPr>
          <w:rFonts w:eastAsia="Calibri"/>
          <w:b/>
          <w:bCs/>
        </w:rPr>
        <w:t xml:space="preserve">GOTV </w:t>
      </w:r>
      <w:r w:rsidRPr="001C04E5">
        <w:rPr>
          <w:rFonts w:eastAsia="Calibri"/>
          <w:b/>
          <w:bCs/>
        </w:rPr>
        <w:t>Robo Calls</w:t>
      </w:r>
    </w:p>
    <w:p w14:paraId="73F5C4BC" w14:textId="3A76AB81" w:rsidR="0090264A" w:rsidRDefault="0090264A" w:rsidP="0090264A">
      <w:pPr>
        <w:pStyle w:val="Heading1"/>
      </w:pPr>
      <w:r>
        <w:t>Appendix A: Detailed Subject Characteristics</w:t>
      </w:r>
      <w:r w:rsidR="00862ABC">
        <w:t xml:space="preserve"> and state-by-state results</w:t>
      </w:r>
    </w:p>
    <w:p w14:paraId="368968BE" w14:textId="1C96CBE0" w:rsidR="0090264A" w:rsidRDefault="0090264A" w:rsidP="0090264A">
      <w:r w:rsidRPr="005528D1">
        <w:rPr>
          <w:rFonts w:eastAsia="Calibri"/>
        </w:rPr>
        <w:fldChar w:fldCharType="begin"/>
      </w:r>
      <w:r w:rsidRPr="005528D1">
        <w:rPr>
          <w:rFonts w:eastAsia="Calibri"/>
        </w:rPr>
        <w:instrText xml:space="preserve"> REF _Ref441520220 \h  \* MERGEFORMAT </w:instrText>
      </w:r>
      <w:r w:rsidRPr="005528D1">
        <w:rPr>
          <w:rFonts w:eastAsia="Calibri"/>
        </w:rPr>
      </w:r>
      <w:r w:rsidRPr="005528D1">
        <w:rPr>
          <w:rFonts w:eastAsia="Calibri"/>
        </w:rPr>
        <w:fldChar w:fldCharType="separate"/>
      </w:r>
      <w:r w:rsidR="00871423" w:rsidRPr="00871423">
        <w:rPr>
          <w:rFonts w:eastAsia="Calibri"/>
        </w:rPr>
        <w:t xml:space="preserve">Table </w:t>
      </w:r>
      <w:r w:rsidR="00871423" w:rsidRPr="00871423">
        <w:rPr>
          <w:rFonts w:eastAsia="Calibri"/>
          <w:noProof/>
        </w:rPr>
        <w:t>5</w:t>
      </w:r>
      <w:r w:rsidRPr="005528D1">
        <w:rPr>
          <w:rFonts w:eastAsia="Calibri"/>
        </w:rPr>
        <w:fldChar w:fldCharType="end"/>
      </w:r>
      <w:r w:rsidRPr="005528D1">
        <w:rPr>
          <w:rFonts w:eastAsia="Calibri"/>
        </w:rPr>
        <w:t xml:space="preserve"> lists the number of subjects in each group by their state of residence.</w:t>
      </w:r>
      <w:r w:rsidRPr="004F0A5A">
        <w:rPr>
          <w:rStyle w:val="FootnoteReference"/>
          <w:rFonts w:eastAsia="Calibri"/>
        </w:rPr>
        <w:footnoteReference w:id="1"/>
      </w:r>
      <w:r w:rsidRPr="005528D1">
        <w:rPr>
          <w:rFonts w:eastAsia="Calibri"/>
        </w:rPr>
        <w:t xml:space="preserve"> </w:t>
      </w:r>
      <w:r w:rsidRPr="005528D1">
        <w:rPr>
          <w:rFonts w:eastAsia="Calibri"/>
        </w:rPr>
        <w:fldChar w:fldCharType="begin"/>
      </w:r>
      <w:r w:rsidRPr="005528D1">
        <w:rPr>
          <w:rFonts w:eastAsia="Calibri"/>
        </w:rPr>
        <w:instrText xml:space="preserve"> REF _Ref449048438 \h  \* MERGEFORMAT </w:instrText>
      </w:r>
      <w:r w:rsidRPr="005528D1">
        <w:rPr>
          <w:rFonts w:eastAsia="Calibri"/>
        </w:rPr>
      </w:r>
      <w:r w:rsidRPr="005528D1">
        <w:rPr>
          <w:rFonts w:eastAsia="Calibri"/>
        </w:rPr>
        <w:fldChar w:fldCharType="separate"/>
      </w:r>
      <w:r w:rsidR="00871423" w:rsidRPr="00871423">
        <w:rPr>
          <w:rFonts w:eastAsia="Calibri"/>
        </w:rPr>
        <w:t xml:space="preserve">Table </w:t>
      </w:r>
      <w:r w:rsidR="00871423" w:rsidRPr="00871423">
        <w:rPr>
          <w:rFonts w:eastAsia="Calibri"/>
          <w:noProof/>
        </w:rPr>
        <w:t>6</w:t>
      </w:r>
      <w:r w:rsidRPr="005528D1">
        <w:rPr>
          <w:rFonts w:eastAsia="Calibri"/>
        </w:rPr>
        <w:fldChar w:fldCharType="end"/>
      </w:r>
      <w:r w:rsidRPr="005528D1">
        <w:rPr>
          <w:rFonts w:eastAsia="Calibri"/>
        </w:rPr>
        <w:t xml:space="preserve"> lists the number of subjects in each group by the number of registered voters in their household.</w:t>
      </w:r>
    </w:p>
    <w:p w14:paraId="50841205" w14:textId="5240D94C" w:rsidR="0090264A" w:rsidRPr="00EE17D4" w:rsidRDefault="0090264A" w:rsidP="0090264A">
      <w:pPr>
        <w:pStyle w:val="Caption"/>
      </w:pPr>
      <w:bookmarkStart w:id="0" w:name="_Ref441520220"/>
      <w:bookmarkStart w:id="1" w:name="_Ref98069691"/>
      <w:r w:rsidRPr="00EE17D4">
        <w:t xml:space="preserve">Table </w:t>
      </w:r>
      <w:fldSimple w:instr=" SEQ Table \* ARABIC \r 5 ">
        <w:r w:rsidR="00871423">
          <w:rPr>
            <w:noProof/>
          </w:rPr>
          <w:t>5</w:t>
        </w:r>
      </w:fldSimple>
      <w:bookmarkEnd w:id="0"/>
      <w:r>
        <w:t>:</w:t>
      </w:r>
      <w:r w:rsidRPr="00EE17D4">
        <w:t xml:space="preserve"> Number of subjects by state and treatment group</w:t>
      </w:r>
      <w:bookmarkEnd w:id="1"/>
    </w:p>
    <w:tbl>
      <w:tblPr>
        <w:tblStyle w:val="TableGrid"/>
        <w:tblW w:w="0" w:type="auto"/>
        <w:tblLook w:val="04A0" w:firstRow="1" w:lastRow="0" w:firstColumn="1" w:lastColumn="0" w:noHBand="0" w:noVBand="1"/>
      </w:tblPr>
      <w:tblGrid>
        <w:gridCol w:w="1590"/>
        <w:gridCol w:w="1552"/>
        <w:gridCol w:w="1552"/>
        <w:gridCol w:w="1552"/>
        <w:gridCol w:w="1552"/>
        <w:gridCol w:w="1552"/>
      </w:tblGrid>
      <w:tr w:rsidR="0090264A" w:rsidRPr="005528D1" w14:paraId="79FA96D8" w14:textId="77777777" w:rsidTr="006C3A4A">
        <w:tc>
          <w:tcPr>
            <w:tcW w:w="1596" w:type="dxa"/>
            <w:vAlign w:val="center"/>
          </w:tcPr>
          <w:p w14:paraId="75B43137" w14:textId="77777777" w:rsidR="0090264A" w:rsidRPr="004112C7" w:rsidRDefault="0090264A" w:rsidP="006C3A4A">
            <w:pPr>
              <w:pStyle w:val="Tables"/>
            </w:pPr>
            <w:r w:rsidRPr="005158E2">
              <w:t>State</w:t>
            </w:r>
          </w:p>
        </w:tc>
        <w:tc>
          <w:tcPr>
            <w:tcW w:w="1596" w:type="dxa"/>
            <w:vAlign w:val="center"/>
          </w:tcPr>
          <w:p w14:paraId="1CD0FE4C" w14:textId="77777777" w:rsidR="0090264A" w:rsidRPr="004112C7" w:rsidRDefault="0090264A" w:rsidP="006C3A4A">
            <w:pPr>
              <w:pStyle w:val="Tables"/>
            </w:pPr>
            <w:r w:rsidRPr="004112C7">
              <w:t>Control</w:t>
            </w:r>
          </w:p>
        </w:tc>
        <w:tc>
          <w:tcPr>
            <w:tcW w:w="1596" w:type="dxa"/>
            <w:vAlign w:val="center"/>
          </w:tcPr>
          <w:p w14:paraId="18B87211" w14:textId="77777777" w:rsidR="0090264A" w:rsidRPr="004112C7" w:rsidRDefault="0090264A" w:rsidP="006C3A4A">
            <w:pPr>
              <w:pStyle w:val="Tables"/>
            </w:pPr>
            <w:r w:rsidRPr="004112C7">
              <w:t>T1</w:t>
            </w:r>
          </w:p>
        </w:tc>
        <w:tc>
          <w:tcPr>
            <w:tcW w:w="1596" w:type="dxa"/>
            <w:vAlign w:val="center"/>
          </w:tcPr>
          <w:p w14:paraId="76FCC273" w14:textId="77777777" w:rsidR="0090264A" w:rsidRPr="004112C7" w:rsidRDefault="0090264A" w:rsidP="006C3A4A">
            <w:pPr>
              <w:pStyle w:val="Tables"/>
            </w:pPr>
            <w:r w:rsidRPr="004112C7">
              <w:t>T3</w:t>
            </w:r>
          </w:p>
        </w:tc>
        <w:tc>
          <w:tcPr>
            <w:tcW w:w="1596" w:type="dxa"/>
            <w:vAlign w:val="center"/>
          </w:tcPr>
          <w:p w14:paraId="59BCB288" w14:textId="77777777" w:rsidR="0090264A" w:rsidRPr="004F0A5A" w:rsidRDefault="0090264A" w:rsidP="006C3A4A">
            <w:pPr>
              <w:pStyle w:val="Tables"/>
            </w:pPr>
            <w:r w:rsidRPr="008867A5">
              <w:t>T6</w:t>
            </w:r>
          </w:p>
        </w:tc>
        <w:tc>
          <w:tcPr>
            <w:tcW w:w="1596" w:type="dxa"/>
            <w:vAlign w:val="center"/>
          </w:tcPr>
          <w:p w14:paraId="3719F5E1" w14:textId="77777777" w:rsidR="0090264A" w:rsidRPr="004F0A5A" w:rsidRDefault="0090264A" w:rsidP="006C3A4A">
            <w:pPr>
              <w:pStyle w:val="Tables"/>
            </w:pPr>
            <w:r w:rsidRPr="004F0A5A">
              <w:t>Total</w:t>
            </w:r>
          </w:p>
        </w:tc>
      </w:tr>
      <w:tr w:rsidR="0090264A" w:rsidRPr="005528D1" w14:paraId="19E6ECD5" w14:textId="77777777" w:rsidTr="006C3A4A">
        <w:tc>
          <w:tcPr>
            <w:tcW w:w="1596" w:type="dxa"/>
            <w:vAlign w:val="center"/>
          </w:tcPr>
          <w:p w14:paraId="1D79E211" w14:textId="77777777" w:rsidR="0090264A" w:rsidRPr="004112C7" w:rsidRDefault="0090264A" w:rsidP="006C3A4A">
            <w:pPr>
              <w:pStyle w:val="Tables"/>
            </w:pPr>
            <w:r w:rsidRPr="005158E2">
              <w:t>Georgia</w:t>
            </w:r>
          </w:p>
        </w:tc>
        <w:tc>
          <w:tcPr>
            <w:tcW w:w="1596" w:type="dxa"/>
            <w:vAlign w:val="center"/>
          </w:tcPr>
          <w:p w14:paraId="67E27AEB" w14:textId="77777777" w:rsidR="0090264A" w:rsidRPr="005528D1" w:rsidRDefault="0090264A" w:rsidP="006C3A4A">
            <w:pPr>
              <w:pStyle w:val="Tables"/>
            </w:pPr>
            <w:r w:rsidRPr="005528D1">
              <w:t>21,571</w:t>
            </w:r>
          </w:p>
        </w:tc>
        <w:tc>
          <w:tcPr>
            <w:tcW w:w="1596" w:type="dxa"/>
            <w:vAlign w:val="center"/>
          </w:tcPr>
          <w:p w14:paraId="769273EB" w14:textId="77777777" w:rsidR="0090264A" w:rsidRPr="005528D1" w:rsidRDefault="0090264A" w:rsidP="006C3A4A">
            <w:pPr>
              <w:pStyle w:val="Tables"/>
            </w:pPr>
            <w:r w:rsidRPr="005528D1">
              <w:t>21,937</w:t>
            </w:r>
          </w:p>
        </w:tc>
        <w:tc>
          <w:tcPr>
            <w:tcW w:w="1596" w:type="dxa"/>
            <w:vAlign w:val="center"/>
          </w:tcPr>
          <w:p w14:paraId="6B75E372" w14:textId="77777777" w:rsidR="0090264A" w:rsidRPr="005528D1" w:rsidRDefault="0090264A" w:rsidP="006C3A4A">
            <w:pPr>
              <w:pStyle w:val="Tables"/>
            </w:pPr>
            <w:r w:rsidRPr="005528D1">
              <w:t>21,807</w:t>
            </w:r>
          </w:p>
        </w:tc>
        <w:tc>
          <w:tcPr>
            <w:tcW w:w="1596" w:type="dxa"/>
            <w:vAlign w:val="center"/>
          </w:tcPr>
          <w:p w14:paraId="24A38DF8" w14:textId="77777777" w:rsidR="0090264A" w:rsidRPr="005528D1" w:rsidRDefault="0090264A" w:rsidP="006C3A4A">
            <w:pPr>
              <w:pStyle w:val="Tables"/>
            </w:pPr>
            <w:r w:rsidRPr="005528D1">
              <w:t>21,399</w:t>
            </w:r>
          </w:p>
        </w:tc>
        <w:tc>
          <w:tcPr>
            <w:tcW w:w="1596" w:type="dxa"/>
            <w:vAlign w:val="center"/>
          </w:tcPr>
          <w:p w14:paraId="318A18D2" w14:textId="77777777" w:rsidR="0090264A" w:rsidRPr="005528D1" w:rsidRDefault="0090264A" w:rsidP="006C3A4A">
            <w:pPr>
              <w:pStyle w:val="Tables"/>
            </w:pPr>
            <w:r w:rsidRPr="005528D1">
              <w:t>86,714</w:t>
            </w:r>
          </w:p>
        </w:tc>
      </w:tr>
      <w:tr w:rsidR="0090264A" w:rsidRPr="005528D1" w14:paraId="7A93142D" w14:textId="77777777" w:rsidTr="006C3A4A">
        <w:tc>
          <w:tcPr>
            <w:tcW w:w="1596" w:type="dxa"/>
            <w:vAlign w:val="center"/>
          </w:tcPr>
          <w:p w14:paraId="4B18783A" w14:textId="77777777" w:rsidR="0090264A" w:rsidRPr="004112C7" w:rsidRDefault="0090264A" w:rsidP="006C3A4A">
            <w:pPr>
              <w:pStyle w:val="Tables"/>
            </w:pPr>
            <w:r w:rsidRPr="005158E2">
              <w:t>Nebraska</w:t>
            </w:r>
          </w:p>
        </w:tc>
        <w:tc>
          <w:tcPr>
            <w:tcW w:w="1596" w:type="dxa"/>
            <w:vAlign w:val="center"/>
          </w:tcPr>
          <w:p w14:paraId="04C9228A" w14:textId="77777777" w:rsidR="0090264A" w:rsidRPr="005528D1" w:rsidRDefault="0090264A" w:rsidP="006C3A4A">
            <w:pPr>
              <w:pStyle w:val="Tables"/>
            </w:pPr>
            <w:r w:rsidRPr="005528D1">
              <w:t>22,464</w:t>
            </w:r>
          </w:p>
        </w:tc>
        <w:tc>
          <w:tcPr>
            <w:tcW w:w="1596" w:type="dxa"/>
            <w:vAlign w:val="center"/>
          </w:tcPr>
          <w:p w14:paraId="333EB6F7" w14:textId="77777777" w:rsidR="0090264A" w:rsidRPr="005528D1" w:rsidRDefault="0090264A" w:rsidP="006C3A4A">
            <w:pPr>
              <w:pStyle w:val="Tables"/>
            </w:pPr>
            <w:r w:rsidRPr="005528D1">
              <w:t>22,202</w:t>
            </w:r>
          </w:p>
        </w:tc>
        <w:tc>
          <w:tcPr>
            <w:tcW w:w="1596" w:type="dxa"/>
            <w:vAlign w:val="center"/>
          </w:tcPr>
          <w:p w14:paraId="07FDE95E" w14:textId="77777777" w:rsidR="0090264A" w:rsidRPr="005528D1" w:rsidRDefault="0090264A" w:rsidP="006C3A4A">
            <w:pPr>
              <w:pStyle w:val="Tables"/>
            </w:pPr>
            <w:r w:rsidRPr="005528D1">
              <w:t>22,663</w:t>
            </w:r>
          </w:p>
        </w:tc>
        <w:tc>
          <w:tcPr>
            <w:tcW w:w="1596" w:type="dxa"/>
            <w:vAlign w:val="center"/>
          </w:tcPr>
          <w:p w14:paraId="32EE6123" w14:textId="77777777" w:rsidR="0090264A" w:rsidRPr="005528D1" w:rsidRDefault="0090264A" w:rsidP="006C3A4A">
            <w:pPr>
              <w:pStyle w:val="Tables"/>
            </w:pPr>
            <w:r w:rsidRPr="005528D1">
              <w:t>22,749</w:t>
            </w:r>
          </w:p>
        </w:tc>
        <w:tc>
          <w:tcPr>
            <w:tcW w:w="1596" w:type="dxa"/>
            <w:vAlign w:val="center"/>
          </w:tcPr>
          <w:p w14:paraId="7E115912" w14:textId="77777777" w:rsidR="0090264A" w:rsidRPr="005528D1" w:rsidRDefault="0090264A" w:rsidP="006C3A4A">
            <w:pPr>
              <w:pStyle w:val="Tables"/>
            </w:pPr>
            <w:r w:rsidRPr="005528D1">
              <w:t>90,078</w:t>
            </w:r>
          </w:p>
        </w:tc>
      </w:tr>
      <w:tr w:rsidR="0090264A" w:rsidRPr="005528D1" w14:paraId="0AA96DA9" w14:textId="77777777" w:rsidTr="006C3A4A">
        <w:tc>
          <w:tcPr>
            <w:tcW w:w="1596" w:type="dxa"/>
            <w:vAlign w:val="center"/>
          </w:tcPr>
          <w:p w14:paraId="777A004D" w14:textId="77777777" w:rsidR="0090264A" w:rsidRPr="004112C7" w:rsidRDefault="0090264A" w:rsidP="006C3A4A">
            <w:pPr>
              <w:pStyle w:val="Tables"/>
            </w:pPr>
            <w:r w:rsidRPr="005158E2">
              <w:t>New Mexico</w:t>
            </w:r>
          </w:p>
        </w:tc>
        <w:tc>
          <w:tcPr>
            <w:tcW w:w="1596" w:type="dxa"/>
            <w:vAlign w:val="center"/>
          </w:tcPr>
          <w:p w14:paraId="1E6A70DA" w14:textId="77777777" w:rsidR="0090264A" w:rsidRPr="005528D1" w:rsidRDefault="0090264A" w:rsidP="006C3A4A">
            <w:pPr>
              <w:pStyle w:val="Tables"/>
            </w:pPr>
            <w:r w:rsidRPr="005528D1">
              <w:t>23,284</w:t>
            </w:r>
          </w:p>
        </w:tc>
        <w:tc>
          <w:tcPr>
            <w:tcW w:w="1596" w:type="dxa"/>
            <w:vAlign w:val="center"/>
          </w:tcPr>
          <w:p w14:paraId="74781DCE" w14:textId="77777777" w:rsidR="0090264A" w:rsidRPr="005528D1" w:rsidRDefault="0090264A" w:rsidP="006C3A4A">
            <w:pPr>
              <w:pStyle w:val="Tables"/>
            </w:pPr>
            <w:r w:rsidRPr="005528D1">
              <w:t>22,985</w:t>
            </w:r>
          </w:p>
        </w:tc>
        <w:tc>
          <w:tcPr>
            <w:tcW w:w="1596" w:type="dxa"/>
            <w:vAlign w:val="center"/>
          </w:tcPr>
          <w:p w14:paraId="3F1C5408" w14:textId="77777777" w:rsidR="0090264A" w:rsidRPr="005528D1" w:rsidRDefault="0090264A" w:rsidP="006C3A4A">
            <w:pPr>
              <w:pStyle w:val="Tables"/>
            </w:pPr>
            <w:r w:rsidRPr="005528D1">
              <w:t>22,111</w:t>
            </w:r>
          </w:p>
        </w:tc>
        <w:tc>
          <w:tcPr>
            <w:tcW w:w="1596" w:type="dxa"/>
            <w:vAlign w:val="center"/>
          </w:tcPr>
          <w:p w14:paraId="3CD09BD6" w14:textId="77777777" w:rsidR="0090264A" w:rsidRPr="005528D1" w:rsidRDefault="0090264A" w:rsidP="006C3A4A">
            <w:pPr>
              <w:pStyle w:val="Tables"/>
            </w:pPr>
            <w:r w:rsidRPr="005528D1">
              <w:t>22,166</w:t>
            </w:r>
          </w:p>
        </w:tc>
        <w:tc>
          <w:tcPr>
            <w:tcW w:w="1596" w:type="dxa"/>
            <w:vAlign w:val="center"/>
          </w:tcPr>
          <w:p w14:paraId="29F72DEC" w14:textId="77777777" w:rsidR="0090264A" w:rsidRPr="005528D1" w:rsidRDefault="0090264A" w:rsidP="006C3A4A">
            <w:pPr>
              <w:pStyle w:val="Tables"/>
            </w:pPr>
            <w:r w:rsidRPr="005528D1">
              <w:t>90,546</w:t>
            </w:r>
          </w:p>
        </w:tc>
      </w:tr>
      <w:tr w:rsidR="0090264A" w:rsidRPr="005528D1" w14:paraId="3F6DA04C" w14:textId="77777777" w:rsidTr="006C3A4A">
        <w:tc>
          <w:tcPr>
            <w:tcW w:w="1596" w:type="dxa"/>
            <w:vAlign w:val="center"/>
          </w:tcPr>
          <w:p w14:paraId="20E0A558" w14:textId="77777777" w:rsidR="0090264A" w:rsidRPr="004112C7" w:rsidRDefault="0090264A" w:rsidP="006C3A4A">
            <w:pPr>
              <w:pStyle w:val="Tables"/>
            </w:pPr>
            <w:r w:rsidRPr="005158E2">
              <w:t>Ohio</w:t>
            </w:r>
          </w:p>
        </w:tc>
        <w:tc>
          <w:tcPr>
            <w:tcW w:w="1596" w:type="dxa"/>
            <w:vAlign w:val="center"/>
          </w:tcPr>
          <w:p w14:paraId="6533D63E" w14:textId="77777777" w:rsidR="0090264A" w:rsidRPr="005528D1" w:rsidRDefault="0090264A" w:rsidP="006C3A4A">
            <w:pPr>
              <w:pStyle w:val="Tables"/>
            </w:pPr>
            <w:r w:rsidRPr="005528D1">
              <w:t>23,030</w:t>
            </w:r>
          </w:p>
        </w:tc>
        <w:tc>
          <w:tcPr>
            <w:tcW w:w="1596" w:type="dxa"/>
            <w:vAlign w:val="center"/>
          </w:tcPr>
          <w:p w14:paraId="10AEE7FC" w14:textId="77777777" w:rsidR="0090264A" w:rsidRPr="005528D1" w:rsidRDefault="0090264A" w:rsidP="006C3A4A">
            <w:pPr>
              <w:pStyle w:val="Tables"/>
            </w:pPr>
            <w:r w:rsidRPr="005528D1">
              <w:t>22,804</w:t>
            </w:r>
          </w:p>
        </w:tc>
        <w:tc>
          <w:tcPr>
            <w:tcW w:w="1596" w:type="dxa"/>
            <w:vAlign w:val="center"/>
          </w:tcPr>
          <w:p w14:paraId="210671C3" w14:textId="77777777" w:rsidR="0090264A" w:rsidRPr="005528D1" w:rsidRDefault="0090264A" w:rsidP="006C3A4A">
            <w:pPr>
              <w:pStyle w:val="Tables"/>
            </w:pPr>
            <w:r w:rsidRPr="005528D1">
              <w:t>22,681</w:t>
            </w:r>
          </w:p>
        </w:tc>
        <w:tc>
          <w:tcPr>
            <w:tcW w:w="1596" w:type="dxa"/>
            <w:vAlign w:val="center"/>
          </w:tcPr>
          <w:p w14:paraId="0F46F6B2" w14:textId="77777777" w:rsidR="0090264A" w:rsidRPr="005528D1" w:rsidRDefault="0090264A" w:rsidP="006C3A4A">
            <w:pPr>
              <w:pStyle w:val="Tables"/>
            </w:pPr>
            <w:r w:rsidRPr="005528D1">
              <w:t>22,882</w:t>
            </w:r>
          </w:p>
        </w:tc>
        <w:tc>
          <w:tcPr>
            <w:tcW w:w="1596" w:type="dxa"/>
            <w:vAlign w:val="center"/>
          </w:tcPr>
          <w:p w14:paraId="3072CEA0" w14:textId="77777777" w:rsidR="0090264A" w:rsidRPr="005528D1" w:rsidRDefault="0090264A" w:rsidP="006C3A4A">
            <w:pPr>
              <w:pStyle w:val="Tables"/>
            </w:pPr>
            <w:r w:rsidRPr="005528D1">
              <w:t>91,397</w:t>
            </w:r>
          </w:p>
        </w:tc>
      </w:tr>
      <w:tr w:rsidR="0090264A" w:rsidRPr="005528D1" w14:paraId="1CFC3497" w14:textId="77777777" w:rsidTr="006C3A4A">
        <w:tc>
          <w:tcPr>
            <w:tcW w:w="1596" w:type="dxa"/>
            <w:vAlign w:val="center"/>
          </w:tcPr>
          <w:p w14:paraId="6BAB6B15" w14:textId="77777777" w:rsidR="0090264A" w:rsidRPr="004112C7" w:rsidRDefault="0090264A" w:rsidP="006C3A4A">
            <w:pPr>
              <w:pStyle w:val="Tables"/>
            </w:pPr>
            <w:r w:rsidRPr="005158E2">
              <w:t>Pennsylvania</w:t>
            </w:r>
          </w:p>
        </w:tc>
        <w:tc>
          <w:tcPr>
            <w:tcW w:w="1596" w:type="dxa"/>
            <w:vAlign w:val="center"/>
          </w:tcPr>
          <w:p w14:paraId="2A37FEEA" w14:textId="77777777" w:rsidR="0090264A" w:rsidRPr="005528D1" w:rsidRDefault="0090264A" w:rsidP="006C3A4A">
            <w:pPr>
              <w:pStyle w:val="Tables"/>
            </w:pPr>
            <w:r w:rsidRPr="005528D1">
              <w:t>21,356</w:t>
            </w:r>
          </w:p>
        </w:tc>
        <w:tc>
          <w:tcPr>
            <w:tcW w:w="1596" w:type="dxa"/>
            <w:vAlign w:val="center"/>
          </w:tcPr>
          <w:p w14:paraId="413B1B45" w14:textId="77777777" w:rsidR="0090264A" w:rsidRPr="005528D1" w:rsidRDefault="0090264A" w:rsidP="006C3A4A">
            <w:pPr>
              <w:pStyle w:val="Tables"/>
            </w:pPr>
            <w:r w:rsidRPr="005528D1">
              <w:t>21,534</w:t>
            </w:r>
          </w:p>
        </w:tc>
        <w:tc>
          <w:tcPr>
            <w:tcW w:w="1596" w:type="dxa"/>
            <w:vAlign w:val="center"/>
          </w:tcPr>
          <w:p w14:paraId="1391EBC1" w14:textId="77777777" w:rsidR="0090264A" w:rsidRPr="005528D1" w:rsidRDefault="0090264A" w:rsidP="006C3A4A">
            <w:pPr>
              <w:pStyle w:val="Tables"/>
            </w:pPr>
            <w:r w:rsidRPr="005528D1">
              <w:t>21,541</w:t>
            </w:r>
          </w:p>
        </w:tc>
        <w:tc>
          <w:tcPr>
            <w:tcW w:w="1596" w:type="dxa"/>
            <w:vAlign w:val="center"/>
          </w:tcPr>
          <w:p w14:paraId="600DFBBD" w14:textId="77777777" w:rsidR="0090264A" w:rsidRPr="005528D1" w:rsidRDefault="0090264A" w:rsidP="006C3A4A">
            <w:pPr>
              <w:pStyle w:val="Tables"/>
            </w:pPr>
            <w:r w:rsidRPr="005528D1">
              <w:t>20,844</w:t>
            </w:r>
          </w:p>
        </w:tc>
        <w:tc>
          <w:tcPr>
            <w:tcW w:w="1596" w:type="dxa"/>
            <w:vAlign w:val="center"/>
          </w:tcPr>
          <w:p w14:paraId="137F7D72" w14:textId="77777777" w:rsidR="0090264A" w:rsidRPr="005528D1" w:rsidRDefault="0090264A" w:rsidP="006C3A4A">
            <w:pPr>
              <w:pStyle w:val="Tables"/>
            </w:pPr>
            <w:r w:rsidRPr="005528D1">
              <w:t>85,275</w:t>
            </w:r>
          </w:p>
        </w:tc>
      </w:tr>
      <w:tr w:rsidR="0090264A" w:rsidRPr="005528D1" w14:paraId="1239F258" w14:textId="77777777" w:rsidTr="006C3A4A">
        <w:tc>
          <w:tcPr>
            <w:tcW w:w="1596" w:type="dxa"/>
            <w:vAlign w:val="center"/>
          </w:tcPr>
          <w:p w14:paraId="127A44D9" w14:textId="77777777" w:rsidR="0090264A" w:rsidRPr="004112C7" w:rsidRDefault="0090264A" w:rsidP="006C3A4A">
            <w:pPr>
              <w:pStyle w:val="Tables"/>
            </w:pPr>
            <w:r w:rsidRPr="005158E2">
              <w:t>Virginia</w:t>
            </w:r>
          </w:p>
        </w:tc>
        <w:tc>
          <w:tcPr>
            <w:tcW w:w="1596" w:type="dxa"/>
            <w:vAlign w:val="center"/>
          </w:tcPr>
          <w:p w14:paraId="77AFF0F3" w14:textId="77777777" w:rsidR="0090264A" w:rsidRPr="005528D1" w:rsidRDefault="0090264A" w:rsidP="006C3A4A">
            <w:pPr>
              <w:pStyle w:val="Tables"/>
            </w:pPr>
            <w:r w:rsidRPr="005528D1">
              <w:t>23,626</w:t>
            </w:r>
          </w:p>
        </w:tc>
        <w:tc>
          <w:tcPr>
            <w:tcW w:w="1596" w:type="dxa"/>
            <w:vAlign w:val="center"/>
          </w:tcPr>
          <w:p w14:paraId="33BB9C5B" w14:textId="77777777" w:rsidR="0090264A" w:rsidRPr="005528D1" w:rsidRDefault="0090264A" w:rsidP="006C3A4A">
            <w:pPr>
              <w:pStyle w:val="Tables"/>
            </w:pPr>
            <w:r w:rsidRPr="005528D1">
              <w:t>24,458</w:t>
            </w:r>
          </w:p>
        </w:tc>
        <w:tc>
          <w:tcPr>
            <w:tcW w:w="1596" w:type="dxa"/>
            <w:vAlign w:val="center"/>
          </w:tcPr>
          <w:p w14:paraId="3F6A0F1F" w14:textId="77777777" w:rsidR="0090264A" w:rsidRPr="005528D1" w:rsidRDefault="0090264A" w:rsidP="006C3A4A">
            <w:pPr>
              <w:pStyle w:val="Tables"/>
            </w:pPr>
            <w:r w:rsidRPr="005528D1">
              <w:t>24,023</w:t>
            </w:r>
          </w:p>
        </w:tc>
        <w:tc>
          <w:tcPr>
            <w:tcW w:w="1596" w:type="dxa"/>
            <w:vAlign w:val="center"/>
          </w:tcPr>
          <w:p w14:paraId="62D2FDB6" w14:textId="77777777" w:rsidR="0090264A" w:rsidRPr="005528D1" w:rsidRDefault="0090264A" w:rsidP="006C3A4A">
            <w:pPr>
              <w:pStyle w:val="Tables"/>
            </w:pPr>
            <w:r w:rsidRPr="005528D1">
              <w:t>23,450</w:t>
            </w:r>
          </w:p>
        </w:tc>
        <w:tc>
          <w:tcPr>
            <w:tcW w:w="1596" w:type="dxa"/>
            <w:vAlign w:val="center"/>
          </w:tcPr>
          <w:p w14:paraId="535C2D12" w14:textId="77777777" w:rsidR="0090264A" w:rsidRPr="005528D1" w:rsidRDefault="0090264A" w:rsidP="006C3A4A">
            <w:pPr>
              <w:pStyle w:val="Tables"/>
            </w:pPr>
            <w:r w:rsidRPr="005528D1">
              <w:t>95,557</w:t>
            </w:r>
          </w:p>
        </w:tc>
      </w:tr>
      <w:tr w:rsidR="0090264A" w:rsidRPr="005528D1" w14:paraId="2CDD1944" w14:textId="77777777" w:rsidTr="006C3A4A">
        <w:tc>
          <w:tcPr>
            <w:tcW w:w="1596" w:type="dxa"/>
            <w:vAlign w:val="center"/>
          </w:tcPr>
          <w:p w14:paraId="5412D589" w14:textId="77777777" w:rsidR="0090264A" w:rsidRPr="004112C7" w:rsidRDefault="0090264A" w:rsidP="006C3A4A">
            <w:pPr>
              <w:pStyle w:val="Tables"/>
            </w:pPr>
            <w:r w:rsidRPr="005158E2">
              <w:t>Total</w:t>
            </w:r>
          </w:p>
        </w:tc>
        <w:tc>
          <w:tcPr>
            <w:tcW w:w="1596" w:type="dxa"/>
            <w:vAlign w:val="center"/>
          </w:tcPr>
          <w:p w14:paraId="7196D21E" w14:textId="77777777" w:rsidR="0090264A" w:rsidRPr="005528D1" w:rsidRDefault="0090264A" w:rsidP="006C3A4A">
            <w:pPr>
              <w:pStyle w:val="Tables"/>
            </w:pPr>
            <w:r w:rsidRPr="005528D1">
              <w:t>135,331</w:t>
            </w:r>
          </w:p>
        </w:tc>
        <w:tc>
          <w:tcPr>
            <w:tcW w:w="1596" w:type="dxa"/>
            <w:vAlign w:val="center"/>
          </w:tcPr>
          <w:p w14:paraId="4207B193" w14:textId="77777777" w:rsidR="0090264A" w:rsidRPr="005528D1" w:rsidRDefault="0090264A" w:rsidP="006C3A4A">
            <w:pPr>
              <w:pStyle w:val="Tables"/>
            </w:pPr>
            <w:r w:rsidRPr="005528D1">
              <w:t>135,920</w:t>
            </w:r>
          </w:p>
        </w:tc>
        <w:tc>
          <w:tcPr>
            <w:tcW w:w="1596" w:type="dxa"/>
            <w:vAlign w:val="center"/>
          </w:tcPr>
          <w:p w14:paraId="3C3424CD" w14:textId="77777777" w:rsidR="0090264A" w:rsidRPr="005528D1" w:rsidRDefault="0090264A" w:rsidP="006C3A4A">
            <w:pPr>
              <w:pStyle w:val="Tables"/>
            </w:pPr>
            <w:r w:rsidRPr="005528D1">
              <w:t>134,826</w:t>
            </w:r>
          </w:p>
        </w:tc>
        <w:tc>
          <w:tcPr>
            <w:tcW w:w="1596" w:type="dxa"/>
            <w:vAlign w:val="center"/>
          </w:tcPr>
          <w:p w14:paraId="3774A27E" w14:textId="77777777" w:rsidR="0090264A" w:rsidRPr="005528D1" w:rsidRDefault="0090264A" w:rsidP="006C3A4A">
            <w:pPr>
              <w:pStyle w:val="Tables"/>
            </w:pPr>
            <w:r w:rsidRPr="005528D1">
              <w:t>133,490</w:t>
            </w:r>
          </w:p>
        </w:tc>
        <w:tc>
          <w:tcPr>
            <w:tcW w:w="1596" w:type="dxa"/>
            <w:vAlign w:val="center"/>
          </w:tcPr>
          <w:p w14:paraId="108A8355" w14:textId="77777777" w:rsidR="0090264A" w:rsidRPr="005528D1" w:rsidRDefault="0090264A" w:rsidP="006C3A4A">
            <w:pPr>
              <w:pStyle w:val="Tables"/>
            </w:pPr>
            <w:r w:rsidRPr="005528D1">
              <w:t>539,567</w:t>
            </w:r>
          </w:p>
        </w:tc>
      </w:tr>
    </w:tbl>
    <w:p w14:paraId="391F00D3" w14:textId="77777777" w:rsidR="0090264A" w:rsidRPr="00EE17D4" w:rsidRDefault="0090264A" w:rsidP="0090264A">
      <w:pPr>
        <w:pStyle w:val="ItemNote"/>
        <w:rPr>
          <w:rFonts w:eastAsia="Calibri"/>
        </w:rPr>
      </w:pPr>
      <w:r w:rsidRPr="00EE17D4">
        <w:rPr>
          <w:rFonts w:eastAsia="Calibri"/>
        </w:rPr>
        <w:t xml:space="preserve">Note: Each cell includes the number of subjects in the six states used in our study. The first </w:t>
      </w:r>
      <w:r>
        <w:rPr>
          <w:rFonts w:eastAsia="Calibri"/>
        </w:rPr>
        <w:t>c</w:t>
      </w:r>
      <w:r w:rsidRPr="00EE17D4">
        <w:rPr>
          <w:rFonts w:eastAsia="Calibri"/>
        </w:rPr>
        <w:t xml:space="preserve">olumn shows the number of subjects in the control group by state. The </w:t>
      </w:r>
      <w:r>
        <w:rPr>
          <w:rFonts w:eastAsia="Calibri"/>
        </w:rPr>
        <w:t>c</w:t>
      </w:r>
      <w:r w:rsidRPr="00EE17D4">
        <w:rPr>
          <w:rFonts w:eastAsia="Calibri"/>
        </w:rPr>
        <w:t>olumn labeled T1 shows the number of subjects in households that were assigned to be called one time. Column T3 shows the number of subjects in houseolds assigned to be called three times. Column T6 shows the number of subjects in households assigned to be called six times.</w:t>
      </w:r>
    </w:p>
    <w:p w14:paraId="756F5E30" w14:textId="392D0088" w:rsidR="0090264A" w:rsidRPr="00EE17D4" w:rsidRDefault="0090264A" w:rsidP="0090264A">
      <w:pPr>
        <w:pStyle w:val="Caption"/>
      </w:pPr>
      <w:bookmarkStart w:id="2" w:name="_Ref449048438"/>
      <w:bookmarkStart w:id="3" w:name="_Ref98069694"/>
      <w:r w:rsidRPr="00EE17D4">
        <w:t xml:space="preserve">Table </w:t>
      </w:r>
      <w:fldSimple w:instr=" SEQ Table \* ARABIC ">
        <w:r w:rsidR="00871423">
          <w:rPr>
            <w:noProof/>
          </w:rPr>
          <w:t>6</w:t>
        </w:r>
      </w:fldSimple>
      <w:bookmarkEnd w:id="2"/>
      <w:r>
        <w:t>:</w:t>
      </w:r>
      <w:r w:rsidRPr="00EE17D4">
        <w:t xml:space="preserve"> Number of subjects by household size</w:t>
      </w:r>
      <w:bookmarkEnd w:id="3"/>
    </w:p>
    <w:tbl>
      <w:tblPr>
        <w:tblStyle w:val="TableGrid"/>
        <w:tblW w:w="0" w:type="auto"/>
        <w:tblLook w:val="04A0" w:firstRow="1" w:lastRow="0" w:firstColumn="1" w:lastColumn="0" w:noHBand="0" w:noVBand="1"/>
      </w:tblPr>
      <w:tblGrid>
        <w:gridCol w:w="1559"/>
        <w:gridCol w:w="1559"/>
        <w:gridCol w:w="1558"/>
        <w:gridCol w:w="1558"/>
        <w:gridCol w:w="1558"/>
        <w:gridCol w:w="1558"/>
      </w:tblGrid>
      <w:tr w:rsidR="0090264A" w:rsidRPr="005528D1" w14:paraId="33C4BD0C" w14:textId="77777777" w:rsidTr="006C3A4A">
        <w:trPr>
          <w:trHeight w:val="300"/>
        </w:trPr>
        <w:tc>
          <w:tcPr>
            <w:tcW w:w="1584" w:type="dxa"/>
            <w:noWrap/>
            <w:vAlign w:val="center"/>
            <w:hideMark/>
          </w:tcPr>
          <w:p w14:paraId="4C7D58D7" w14:textId="77777777" w:rsidR="0090264A" w:rsidRPr="005528D1" w:rsidRDefault="0090264A" w:rsidP="006C3A4A">
            <w:pPr>
              <w:pStyle w:val="Tables"/>
            </w:pPr>
            <w:r w:rsidRPr="005528D1">
              <w:t>Registered voters per household</w:t>
            </w:r>
          </w:p>
        </w:tc>
        <w:tc>
          <w:tcPr>
            <w:tcW w:w="1584" w:type="dxa"/>
            <w:noWrap/>
            <w:vAlign w:val="center"/>
            <w:hideMark/>
          </w:tcPr>
          <w:p w14:paraId="7FC5FE41" w14:textId="77777777" w:rsidR="0090264A" w:rsidRPr="005528D1" w:rsidRDefault="0090264A" w:rsidP="006C3A4A">
            <w:pPr>
              <w:pStyle w:val="Tables"/>
            </w:pPr>
            <w:r w:rsidRPr="005528D1">
              <w:t>Control</w:t>
            </w:r>
          </w:p>
        </w:tc>
        <w:tc>
          <w:tcPr>
            <w:tcW w:w="1584" w:type="dxa"/>
            <w:noWrap/>
            <w:vAlign w:val="center"/>
            <w:hideMark/>
          </w:tcPr>
          <w:p w14:paraId="69B7EEC2" w14:textId="77777777" w:rsidR="0090264A" w:rsidRPr="005528D1" w:rsidRDefault="0090264A" w:rsidP="006C3A4A">
            <w:pPr>
              <w:pStyle w:val="Tables"/>
            </w:pPr>
            <w:r w:rsidRPr="005528D1">
              <w:t>T1</w:t>
            </w:r>
          </w:p>
        </w:tc>
        <w:tc>
          <w:tcPr>
            <w:tcW w:w="1584" w:type="dxa"/>
            <w:noWrap/>
            <w:vAlign w:val="center"/>
            <w:hideMark/>
          </w:tcPr>
          <w:p w14:paraId="504F7F16" w14:textId="77777777" w:rsidR="0090264A" w:rsidRPr="005528D1" w:rsidRDefault="0090264A" w:rsidP="006C3A4A">
            <w:pPr>
              <w:pStyle w:val="Tables"/>
            </w:pPr>
            <w:r w:rsidRPr="005528D1">
              <w:t>T3</w:t>
            </w:r>
          </w:p>
        </w:tc>
        <w:tc>
          <w:tcPr>
            <w:tcW w:w="1584" w:type="dxa"/>
            <w:noWrap/>
            <w:vAlign w:val="center"/>
            <w:hideMark/>
          </w:tcPr>
          <w:p w14:paraId="14CB5D70" w14:textId="77777777" w:rsidR="0090264A" w:rsidRPr="005528D1" w:rsidRDefault="0090264A" w:rsidP="006C3A4A">
            <w:pPr>
              <w:pStyle w:val="Tables"/>
            </w:pPr>
            <w:r w:rsidRPr="005528D1">
              <w:t>T6</w:t>
            </w:r>
          </w:p>
        </w:tc>
        <w:tc>
          <w:tcPr>
            <w:tcW w:w="1584" w:type="dxa"/>
            <w:noWrap/>
            <w:vAlign w:val="center"/>
            <w:hideMark/>
          </w:tcPr>
          <w:p w14:paraId="58CC617C" w14:textId="77777777" w:rsidR="0090264A" w:rsidRPr="005528D1" w:rsidRDefault="0090264A" w:rsidP="006C3A4A">
            <w:pPr>
              <w:pStyle w:val="Tables"/>
            </w:pPr>
            <w:r w:rsidRPr="005528D1">
              <w:t>Total</w:t>
            </w:r>
          </w:p>
        </w:tc>
      </w:tr>
      <w:tr w:rsidR="0090264A" w:rsidRPr="005528D1" w14:paraId="23B84CC4" w14:textId="77777777" w:rsidTr="006C3A4A">
        <w:trPr>
          <w:trHeight w:val="300"/>
        </w:trPr>
        <w:tc>
          <w:tcPr>
            <w:tcW w:w="1584" w:type="dxa"/>
            <w:noWrap/>
            <w:hideMark/>
          </w:tcPr>
          <w:p w14:paraId="1D953786" w14:textId="77777777" w:rsidR="0090264A" w:rsidRPr="005528D1" w:rsidRDefault="0090264A" w:rsidP="006C3A4A">
            <w:pPr>
              <w:pStyle w:val="Tables"/>
            </w:pPr>
            <w:r w:rsidRPr="005528D1">
              <w:t>1</w:t>
            </w:r>
          </w:p>
        </w:tc>
        <w:tc>
          <w:tcPr>
            <w:tcW w:w="1584" w:type="dxa"/>
            <w:noWrap/>
            <w:vAlign w:val="center"/>
            <w:hideMark/>
          </w:tcPr>
          <w:p w14:paraId="007FD212" w14:textId="77777777" w:rsidR="0090264A" w:rsidRPr="005528D1" w:rsidRDefault="0090264A" w:rsidP="006C3A4A">
            <w:pPr>
              <w:pStyle w:val="Tables"/>
            </w:pPr>
            <w:r w:rsidRPr="005528D1">
              <w:t>13,740</w:t>
            </w:r>
          </w:p>
        </w:tc>
        <w:tc>
          <w:tcPr>
            <w:tcW w:w="1584" w:type="dxa"/>
            <w:noWrap/>
            <w:vAlign w:val="center"/>
            <w:hideMark/>
          </w:tcPr>
          <w:p w14:paraId="42AAAD78" w14:textId="77777777" w:rsidR="0090264A" w:rsidRPr="005528D1" w:rsidRDefault="0090264A" w:rsidP="006C3A4A">
            <w:pPr>
              <w:pStyle w:val="Tables"/>
            </w:pPr>
            <w:r w:rsidRPr="005528D1">
              <w:t>13,470</w:t>
            </w:r>
          </w:p>
        </w:tc>
        <w:tc>
          <w:tcPr>
            <w:tcW w:w="1584" w:type="dxa"/>
            <w:noWrap/>
            <w:vAlign w:val="center"/>
            <w:hideMark/>
          </w:tcPr>
          <w:p w14:paraId="28CD9F86" w14:textId="77777777" w:rsidR="0090264A" w:rsidRPr="005528D1" w:rsidRDefault="0090264A" w:rsidP="006C3A4A">
            <w:pPr>
              <w:pStyle w:val="Tables"/>
            </w:pPr>
            <w:r w:rsidRPr="005528D1">
              <w:t>13,399</w:t>
            </w:r>
          </w:p>
        </w:tc>
        <w:tc>
          <w:tcPr>
            <w:tcW w:w="1584" w:type="dxa"/>
            <w:noWrap/>
            <w:vAlign w:val="center"/>
            <w:hideMark/>
          </w:tcPr>
          <w:p w14:paraId="736DAF31" w14:textId="77777777" w:rsidR="0090264A" w:rsidRPr="005528D1" w:rsidRDefault="0090264A" w:rsidP="006C3A4A">
            <w:pPr>
              <w:pStyle w:val="Tables"/>
            </w:pPr>
            <w:r w:rsidRPr="005528D1">
              <w:t>14,240</w:t>
            </w:r>
          </w:p>
        </w:tc>
        <w:tc>
          <w:tcPr>
            <w:tcW w:w="1584" w:type="dxa"/>
            <w:noWrap/>
            <w:vAlign w:val="center"/>
            <w:hideMark/>
          </w:tcPr>
          <w:p w14:paraId="51E6F0FF" w14:textId="77777777" w:rsidR="0090264A" w:rsidRPr="005528D1" w:rsidRDefault="0090264A" w:rsidP="006C3A4A">
            <w:pPr>
              <w:pStyle w:val="Tables"/>
            </w:pPr>
            <w:r w:rsidRPr="005528D1">
              <w:t>54,849</w:t>
            </w:r>
          </w:p>
        </w:tc>
      </w:tr>
      <w:tr w:rsidR="0090264A" w:rsidRPr="005528D1" w14:paraId="079EBC2D" w14:textId="77777777" w:rsidTr="006C3A4A">
        <w:trPr>
          <w:trHeight w:val="300"/>
        </w:trPr>
        <w:tc>
          <w:tcPr>
            <w:tcW w:w="1584" w:type="dxa"/>
            <w:noWrap/>
            <w:hideMark/>
          </w:tcPr>
          <w:p w14:paraId="7065C4C8" w14:textId="77777777" w:rsidR="0090264A" w:rsidRPr="005528D1" w:rsidRDefault="0090264A" w:rsidP="006C3A4A">
            <w:pPr>
              <w:pStyle w:val="Tables"/>
            </w:pPr>
            <w:r w:rsidRPr="005528D1">
              <w:t>2</w:t>
            </w:r>
          </w:p>
        </w:tc>
        <w:tc>
          <w:tcPr>
            <w:tcW w:w="1584" w:type="dxa"/>
            <w:noWrap/>
            <w:vAlign w:val="center"/>
            <w:hideMark/>
          </w:tcPr>
          <w:p w14:paraId="0B3B14BC" w14:textId="77777777" w:rsidR="0090264A" w:rsidRPr="005528D1" w:rsidRDefault="0090264A" w:rsidP="006C3A4A">
            <w:pPr>
              <w:pStyle w:val="Tables"/>
            </w:pPr>
            <w:r w:rsidRPr="005528D1">
              <w:t>61,434</w:t>
            </w:r>
          </w:p>
        </w:tc>
        <w:tc>
          <w:tcPr>
            <w:tcW w:w="1584" w:type="dxa"/>
            <w:noWrap/>
            <w:vAlign w:val="center"/>
            <w:hideMark/>
          </w:tcPr>
          <w:p w14:paraId="74972F4F" w14:textId="77777777" w:rsidR="0090264A" w:rsidRPr="005528D1" w:rsidRDefault="0090264A" w:rsidP="006C3A4A">
            <w:pPr>
              <w:pStyle w:val="Tables"/>
            </w:pPr>
            <w:r w:rsidRPr="005528D1">
              <w:t>61,616</w:t>
            </w:r>
          </w:p>
        </w:tc>
        <w:tc>
          <w:tcPr>
            <w:tcW w:w="1584" w:type="dxa"/>
            <w:noWrap/>
            <w:vAlign w:val="center"/>
            <w:hideMark/>
          </w:tcPr>
          <w:p w14:paraId="66FEE0AF" w14:textId="77777777" w:rsidR="0090264A" w:rsidRPr="005528D1" w:rsidRDefault="0090264A" w:rsidP="006C3A4A">
            <w:pPr>
              <w:pStyle w:val="Tables"/>
            </w:pPr>
            <w:r w:rsidRPr="005528D1">
              <w:t>62,598</w:t>
            </w:r>
          </w:p>
        </w:tc>
        <w:tc>
          <w:tcPr>
            <w:tcW w:w="1584" w:type="dxa"/>
            <w:noWrap/>
            <w:vAlign w:val="center"/>
            <w:hideMark/>
          </w:tcPr>
          <w:p w14:paraId="5AFE847F" w14:textId="77777777" w:rsidR="0090264A" w:rsidRPr="005528D1" w:rsidRDefault="0090264A" w:rsidP="006C3A4A">
            <w:pPr>
              <w:pStyle w:val="Tables"/>
            </w:pPr>
            <w:r w:rsidRPr="005528D1">
              <w:t>61,294</w:t>
            </w:r>
          </w:p>
        </w:tc>
        <w:tc>
          <w:tcPr>
            <w:tcW w:w="1584" w:type="dxa"/>
            <w:noWrap/>
            <w:vAlign w:val="center"/>
            <w:hideMark/>
          </w:tcPr>
          <w:p w14:paraId="712DDDB1" w14:textId="77777777" w:rsidR="0090264A" w:rsidRPr="005528D1" w:rsidRDefault="0090264A" w:rsidP="006C3A4A">
            <w:pPr>
              <w:pStyle w:val="Tables"/>
            </w:pPr>
            <w:r w:rsidRPr="005528D1">
              <w:t>246,942</w:t>
            </w:r>
          </w:p>
        </w:tc>
      </w:tr>
      <w:tr w:rsidR="0090264A" w:rsidRPr="005528D1" w14:paraId="3AC87BFB" w14:textId="77777777" w:rsidTr="006C3A4A">
        <w:trPr>
          <w:trHeight w:val="300"/>
        </w:trPr>
        <w:tc>
          <w:tcPr>
            <w:tcW w:w="1584" w:type="dxa"/>
            <w:noWrap/>
            <w:hideMark/>
          </w:tcPr>
          <w:p w14:paraId="6FA5BAF9" w14:textId="77777777" w:rsidR="0090264A" w:rsidRPr="005528D1" w:rsidRDefault="0090264A" w:rsidP="006C3A4A">
            <w:pPr>
              <w:pStyle w:val="Tables"/>
            </w:pPr>
            <w:r w:rsidRPr="005528D1">
              <w:t>3</w:t>
            </w:r>
          </w:p>
        </w:tc>
        <w:tc>
          <w:tcPr>
            <w:tcW w:w="1584" w:type="dxa"/>
            <w:noWrap/>
            <w:vAlign w:val="center"/>
            <w:hideMark/>
          </w:tcPr>
          <w:p w14:paraId="4402DE3D" w14:textId="77777777" w:rsidR="0090264A" w:rsidRPr="005528D1" w:rsidRDefault="0090264A" w:rsidP="006C3A4A">
            <w:pPr>
              <w:pStyle w:val="Tables"/>
            </w:pPr>
            <w:r w:rsidRPr="005528D1">
              <w:t>40,029</w:t>
            </w:r>
          </w:p>
        </w:tc>
        <w:tc>
          <w:tcPr>
            <w:tcW w:w="1584" w:type="dxa"/>
            <w:noWrap/>
            <w:vAlign w:val="center"/>
            <w:hideMark/>
          </w:tcPr>
          <w:p w14:paraId="3D14A6B2" w14:textId="77777777" w:rsidR="0090264A" w:rsidRPr="005528D1" w:rsidRDefault="0090264A" w:rsidP="006C3A4A">
            <w:pPr>
              <w:pStyle w:val="Tables"/>
            </w:pPr>
            <w:r w:rsidRPr="005528D1">
              <w:t>39,207</w:t>
            </w:r>
          </w:p>
        </w:tc>
        <w:tc>
          <w:tcPr>
            <w:tcW w:w="1584" w:type="dxa"/>
            <w:noWrap/>
            <w:vAlign w:val="center"/>
            <w:hideMark/>
          </w:tcPr>
          <w:p w14:paraId="5C4BE104" w14:textId="77777777" w:rsidR="0090264A" w:rsidRPr="005528D1" w:rsidRDefault="0090264A" w:rsidP="006C3A4A">
            <w:pPr>
              <w:pStyle w:val="Tables"/>
            </w:pPr>
            <w:r w:rsidRPr="005528D1">
              <w:t>39,369</w:t>
            </w:r>
          </w:p>
        </w:tc>
        <w:tc>
          <w:tcPr>
            <w:tcW w:w="1584" w:type="dxa"/>
            <w:noWrap/>
            <w:vAlign w:val="center"/>
            <w:hideMark/>
          </w:tcPr>
          <w:p w14:paraId="660434F0" w14:textId="77777777" w:rsidR="0090264A" w:rsidRPr="005528D1" w:rsidRDefault="0090264A" w:rsidP="006C3A4A">
            <w:pPr>
              <w:pStyle w:val="Tables"/>
            </w:pPr>
            <w:r w:rsidRPr="005528D1">
              <w:t>39,405</w:t>
            </w:r>
          </w:p>
        </w:tc>
        <w:tc>
          <w:tcPr>
            <w:tcW w:w="1584" w:type="dxa"/>
            <w:noWrap/>
            <w:vAlign w:val="center"/>
            <w:hideMark/>
          </w:tcPr>
          <w:p w14:paraId="4A6FB6E6" w14:textId="77777777" w:rsidR="0090264A" w:rsidRPr="005528D1" w:rsidRDefault="0090264A" w:rsidP="006C3A4A">
            <w:pPr>
              <w:pStyle w:val="Tables"/>
            </w:pPr>
            <w:r w:rsidRPr="005528D1">
              <w:t>158,010</w:t>
            </w:r>
          </w:p>
        </w:tc>
      </w:tr>
      <w:tr w:rsidR="0090264A" w:rsidRPr="005528D1" w14:paraId="288AF6C6" w14:textId="77777777" w:rsidTr="006C3A4A">
        <w:trPr>
          <w:trHeight w:val="300"/>
        </w:trPr>
        <w:tc>
          <w:tcPr>
            <w:tcW w:w="1584" w:type="dxa"/>
            <w:noWrap/>
            <w:hideMark/>
          </w:tcPr>
          <w:p w14:paraId="384931A3" w14:textId="77777777" w:rsidR="0090264A" w:rsidRPr="005528D1" w:rsidRDefault="0090264A" w:rsidP="006C3A4A">
            <w:pPr>
              <w:pStyle w:val="Tables"/>
            </w:pPr>
            <w:r w:rsidRPr="005528D1">
              <w:t>4</w:t>
            </w:r>
          </w:p>
        </w:tc>
        <w:tc>
          <w:tcPr>
            <w:tcW w:w="1584" w:type="dxa"/>
            <w:noWrap/>
            <w:vAlign w:val="center"/>
            <w:hideMark/>
          </w:tcPr>
          <w:p w14:paraId="6B0211CE" w14:textId="77777777" w:rsidR="0090264A" w:rsidRPr="005528D1" w:rsidRDefault="0090264A" w:rsidP="006C3A4A">
            <w:pPr>
              <w:pStyle w:val="Tables"/>
            </w:pPr>
            <w:r w:rsidRPr="005528D1">
              <w:t>15,096</w:t>
            </w:r>
          </w:p>
        </w:tc>
        <w:tc>
          <w:tcPr>
            <w:tcW w:w="1584" w:type="dxa"/>
            <w:noWrap/>
            <w:vAlign w:val="center"/>
            <w:hideMark/>
          </w:tcPr>
          <w:p w14:paraId="4971F2A3" w14:textId="77777777" w:rsidR="0090264A" w:rsidRPr="005528D1" w:rsidRDefault="0090264A" w:rsidP="006C3A4A">
            <w:pPr>
              <w:pStyle w:val="Tables"/>
            </w:pPr>
            <w:r w:rsidRPr="005528D1">
              <w:t>16,004</w:t>
            </w:r>
          </w:p>
        </w:tc>
        <w:tc>
          <w:tcPr>
            <w:tcW w:w="1584" w:type="dxa"/>
            <w:noWrap/>
            <w:vAlign w:val="center"/>
            <w:hideMark/>
          </w:tcPr>
          <w:p w14:paraId="33763926" w14:textId="77777777" w:rsidR="0090264A" w:rsidRPr="005528D1" w:rsidRDefault="0090264A" w:rsidP="006C3A4A">
            <w:pPr>
              <w:pStyle w:val="Tables"/>
            </w:pPr>
            <w:r w:rsidRPr="005528D1">
              <w:t>14,676</w:t>
            </w:r>
          </w:p>
        </w:tc>
        <w:tc>
          <w:tcPr>
            <w:tcW w:w="1584" w:type="dxa"/>
            <w:noWrap/>
            <w:vAlign w:val="center"/>
            <w:hideMark/>
          </w:tcPr>
          <w:p w14:paraId="597B29CA" w14:textId="77777777" w:rsidR="0090264A" w:rsidRPr="005528D1" w:rsidRDefault="0090264A" w:rsidP="006C3A4A">
            <w:pPr>
              <w:pStyle w:val="Tables"/>
            </w:pPr>
            <w:r w:rsidRPr="005528D1">
              <w:t>14,064</w:t>
            </w:r>
          </w:p>
        </w:tc>
        <w:tc>
          <w:tcPr>
            <w:tcW w:w="1584" w:type="dxa"/>
            <w:noWrap/>
            <w:vAlign w:val="center"/>
            <w:hideMark/>
          </w:tcPr>
          <w:p w14:paraId="64FF130E" w14:textId="77777777" w:rsidR="0090264A" w:rsidRPr="005528D1" w:rsidRDefault="0090264A" w:rsidP="006C3A4A">
            <w:pPr>
              <w:pStyle w:val="Tables"/>
            </w:pPr>
            <w:r w:rsidRPr="005528D1">
              <w:t>59,840</w:t>
            </w:r>
          </w:p>
        </w:tc>
      </w:tr>
      <w:tr w:rsidR="0090264A" w:rsidRPr="005528D1" w14:paraId="61EBCED9" w14:textId="77777777" w:rsidTr="006C3A4A">
        <w:trPr>
          <w:trHeight w:val="300"/>
        </w:trPr>
        <w:tc>
          <w:tcPr>
            <w:tcW w:w="1584" w:type="dxa"/>
            <w:noWrap/>
            <w:hideMark/>
          </w:tcPr>
          <w:p w14:paraId="7629D8FA" w14:textId="77777777" w:rsidR="0090264A" w:rsidRPr="005528D1" w:rsidRDefault="0090264A" w:rsidP="006C3A4A">
            <w:pPr>
              <w:pStyle w:val="Tables"/>
            </w:pPr>
            <w:r w:rsidRPr="005528D1">
              <w:t>5</w:t>
            </w:r>
          </w:p>
        </w:tc>
        <w:tc>
          <w:tcPr>
            <w:tcW w:w="1584" w:type="dxa"/>
            <w:noWrap/>
            <w:vAlign w:val="center"/>
            <w:hideMark/>
          </w:tcPr>
          <w:p w14:paraId="3E75E0DD" w14:textId="77777777" w:rsidR="0090264A" w:rsidRPr="005528D1" w:rsidRDefault="0090264A" w:rsidP="006C3A4A">
            <w:pPr>
              <w:pStyle w:val="Tables"/>
            </w:pPr>
            <w:r w:rsidRPr="005528D1">
              <w:t>4,030</w:t>
            </w:r>
          </w:p>
        </w:tc>
        <w:tc>
          <w:tcPr>
            <w:tcW w:w="1584" w:type="dxa"/>
            <w:noWrap/>
            <w:vAlign w:val="center"/>
            <w:hideMark/>
          </w:tcPr>
          <w:p w14:paraId="4B404372" w14:textId="77777777" w:rsidR="0090264A" w:rsidRPr="005528D1" w:rsidRDefault="0090264A" w:rsidP="006C3A4A">
            <w:pPr>
              <w:pStyle w:val="Tables"/>
            </w:pPr>
            <w:r w:rsidRPr="005528D1">
              <w:t>4,385</w:t>
            </w:r>
          </w:p>
        </w:tc>
        <w:tc>
          <w:tcPr>
            <w:tcW w:w="1584" w:type="dxa"/>
            <w:noWrap/>
            <w:vAlign w:val="center"/>
            <w:hideMark/>
          </w:tcPr>
          <w:p w14:paraId="7B6838FD" w14:textId="77777777" w:rsidR="0090264A" w:rsidRPr="005528D1" w:rsidRDefault="0090264A" w:rsidP="006C3A4A">
            <w:pPr>
              <w:pStyle w:val="Tables"/>
            </w:pPr>
            <w:r w:rsidRPr="005528D1">
              <w:t>3,900</w:t>
            </w:r>
          </w:p>
        </w:tc>
        <w:tc>
          <w:tcPr>
            <w:tcW w:w="1584" w:type="dxa"/>
            <w:noWrap/>
            <w:vAlign w:val="center"/>
            <w:hideMark/>
          </w:tcPr>
          <w:p w14:paraId="685F342C" w14:textId="77777777" w:rsidR="0090264A" w:rsidRPr="005528D1" w:rsidRDefault="0090264A" w:rsidP="006C3A4A">
            <w:pPr>
              <w:pStyle w:val="Tables"/>
            </w:pPr>
            <w:r w:rsidRPr="005528D1">
              <w:t>3,565</w:t>
            </w:r>
          </w:p>
        </w:tc>
        <w:tc>
          <w:tcPr>
            <w:tcW w:w="1584" w:type="dxa"/>
            <w:noWrap/>
            <w:vAlign w:val="center"/>
            <w:hideMark/>
          </w:tcPr>
          <w:p w14:paraId="27617C57" w14:textId="77777777" w:rsidR="0090264A" w:rsidRPr="005528D1" w:rsidRDefault="0090264A" w:rsidP="006C3A4A">
            <w:pPr>
              <w:pStyle w:val="Tables"/>
            </w:pPr>
            <w:r w:rsidRPr="005528D1">
              <w:t>15,880</w:t>
            </w:r>
          </w:p>
        </w:tc>
      </w:tr>
      <w:tr w:rsidR="0090264A" w:rsidRPr="005528D1" w14:paraId="208C2A5C" w14:textId="77777777" w:rsidTr="006C3A4A">
        <w:trPr>
          <w:trHeight w:val="300"/>
        </w:trPr>
        <w:tc>
          <w:tcPr>
            <w:tcW w:w="1584" w:type="dxa"/>
            <w:noWrap/>
            <w:hideMark/>
          </w:tcPr>
          <w:p w14:paraId="2E6B5258" w14:textId="77777777" w:rsidR="0090264A" w:rsidRPr="005528D1" w:rsidRDefault="0090264A" w:rsidP="006C3A4A">
            <w:pPr>
              <w:pStyle w:val="Tables"/>
            </w:pPr>
            <w:r w:rsidRPr="005528D1">
              <w:t>6</w:t>
            </w:r>
          </w:p>
        </w:tc>
        <w:tc>
          <w:tcPr>
            <w:tcW w:w="1584" w:type="dxa"/>
            <w:noWrap/>
            <w:vAlign w:val="center"/>
            <w:hideMark/>
          </w:tcPr>
          <w:p w14:paraId="6642C8F1" w14:textId="77777777" w:rsidR="0090264A" w:rsidRPr="005528D1" w:rsidRDefault="0090264A" w:rsidP="006C3A4A">
            <w:pPr>
              <w:pStyle w:val="Tables"/>
            </w:pPr>
            <w:r w:rsidRPr="005528D1">
              <w:t>780</w:t>
            </w:r>
          </w:p>
        </w:tc>
        <w:tc>
          <w:tcPr>
            <w:tcW w:w="1584" w:type="dxa"/>
            <w:noWrap/>
            <w:vAlign w:val="center"/>
            <w:hideMark/>
          </w:tcPr>
          <w:p w14:paraId="2B23B0A0" w14:textId="77777777" w:rsidR="0090264A" w:rsidRPr="005528D1" w:rsidRDefault="0090264A" w:rsidP="006C3A4A">
            <w:pPr>
              <w:pStyle w:val="Tables"/>
            </w:pPr>
            <w:r w:rsidRPr="005528D1">
              <w:t>948</w:t>
            </w:r>
          </w:p>
        </w:tc>
        <w:tc>
          <w:tcPr>
            <w:tcW w:w="1584" w:type="dxa"/>
            <w:noWrap/>
            <w:vAlign w:val="center"/>
            <w:hideMark/>
          </w:tcPr>
          <w:p w14:paraId="133BB342" w14:textId="77777777" w:rsidR="0090264A" w:rsidRPr="005528D1" w:rsidRDefault="0090264A" w:rsidP="006C3A4A">
            <w:pPr>
              <w:pStyle w:val="Tables"/>
            </w:pPr>
            <w:r w:rsidRPr="005528D1">
              <w:t>684</w:t>
            </w:r>
          </w:p>
        </w:tc>
        <w:tc>
          <w:tcPr>
            <w:tcW w:w="1584" w:type="dxa"/>
            <w:noWrap/>
            <w:vAlign w:val="center"/>
            <w:hideMark/>
          </w:tcPr>
          <w:p w14:paraId="7458A93D" w14:textId="77777777" w:rsidR="0090264A" w:rsidRPr="005528D1" w:rsidRDefault="0090264A" w:rsidP="006C3A4A">
            <w:pPr>
              <w:pStyle w:val="Tables"/>
            </w:pPr>
            <w:r w:rsidRPr="005528D1">
              <w:t>696</w:t>
            </w:r>
          </w:p>
        </w:tc>
        <w:tc>
          <w:tcPr>
            <w:tcW w:w="1584" w:type="dxa"/>
            <w:noWrap/>
            <w:vAlign w:val="center"/>
            <w:hideMark/>
          </w:tcPr>
          <w:p w14:paraId="08618731" w14:textId="77777777" w:rsidR="0090264A" w:rsidRPr="005528D1" w:rsidRDefault="0090264A" w:rsidP="006C3A4A">
            <w:pPr>
              <w:pStyle w:val="Tables"/>
            </w:pPr>
            <w:r w:rsidRPr="005528D1">
              <w:t>3,108</w:t>
            </w:r>
          </w:p>
        </w:tc>
      </w:tr>
      <w:tr w:rsidR="0090264A" w:rsidRPr="005528D1" w14:paraId="5736F19F" w14:textId="77777777" w:rsidTr="006C3A4A">
        <w:trPr>
          <w:trHeight w:val="300"/>
        </w:trPr>
        <w:tc>
          <w:tcPr>
            <w:tcW w:w="1584" w:type="dxa"/>
            <w:noWrap/>
            <w:hideMark/>
          </w:tcPr>
          <w:p w14:paraId="3C41D0CE" w14:textId="77777777" w:rsidR="0090264A" w:rsidRPr="005528D1" w:rsidRDefault="0090264A" w:rsidP="006C3A4A">
            <w:pPr>
              <w:pStyle w:val="Tables"/>
            </w:pPr>
            <w:r w:rsidRPr="005528D1">
              <w:t>7</w:t>
            </w:r>
          </w:p>
        </w:tc>
        <w:tc>
          <w:tcPr>
            <w:tcW w:w="1584" w:type="dxa"/>
            <w:noWrap/>
            <w:vAlign w:val="center"/>
            <w:hideMark/>
          </w:tcPr>
          <w:p w14:paraId="43F45051" w14:textId="77777777" w:rsidR="0090264A" w:rsidRPr="005528D1" w:rsidRDefault="0090264A" w:rsidP="006C3A4A">
            <w:pPr>
              <w:pStyle w:val="Tables"/>
            </w:pPr>
            <w:r w:rsidRPr="005528D1">
              <w:t>147</w:t>
            </w:r>
          </w:p>
        </w:tc>
        <w:tc>
          <w:tcPr>
            <w:tcW w:w="1584" w:type="dxa"/>
            <w:noWrap/>
            <w:vAlign w:val="center"/>
            <w:hideMark/>
          </w:tcPr>
          <w:p w14:paraId="0EBA1955" w14:textId="77777777" w:rsidR="0090264A" w:rsidRPr="005528D1" w:rsidRDefault="0090264A" w:rsidP="006C3A4A">
            <w:pPr>
              <w:pStyle w:val="Tables"/>
            </w:pPr>
            <w:r w:rsidRPr="005528D1">
              <w:t>231</w:t>
            </w:r>
          </w:p>
        </w:tc>
        <w:tc>
          <w:tcPr>
            <w:tcW w:w="1584" w:type="dxa"/>
            <w:noWrap/>
            <w:vAlign w:val="center"/>
            <w:hideMark/>
          </w:tcPr>
          <w:p w14:paraId="146A868E" w14:textId="77777777" w:rsidR="0090264A" w:rsidRPr="005528D1" w:rsidRDefault="0090264A" w:rsidP="006C3A4A">
            <w:pPr>
              <w:pStyle w:val="Tables"/>
            </w:pPr>
            <w:r w:rsidRPr="005528D1">
              <w:t>126</w:t>
            </w:r>
          </w:p>
        </w:tc>
        <w:tc>
          <w:tcPr>
            <w:tcW w:w="1584" w:type="dxa"/>
            <w:noWrap/>
            <w:vAlign w:val="center"/>
            <w:hideMark/>
          </w:tcPr>
          <w:p w14:paraId="55B8C3A9" w14:textId="77777777" w:rsidR="0090264A" w:rsidRPr="005528D1" w:rsidRDefault="0090264A" w:rsidP="006C3A4A">
            <w:pPr>
              <w:pStyle w:val="Tables"/>
            </w:pPr>
            <w:r w:rsidRPr="005528D1">
              <w:t>210</w:t>
            </w:r>
          </w:p>
        </w:tc>
        <w:tc>
          <w:tcPr>
            <w:tcW w:w="1584" w:type="dxa"/>
            <w:noWrap/>
            <w:vAlign w:val="center"/>
            <w:hideMark/>
          </w:tcPr>
          <w:p w14:paraId="2C370E93" w14:textId="77777777" w:rsidR="0090264A" w:rsidRPr="005528D1" w:rsidRDefault="0090264A" w:rsidP="006C3A4A">
            <w:pPr>
              <w:pStyle w:val="Tables"/>
            </w:pPr>
            <w:r w:rsidRPr="005528D1">
              <w:t>714</w:t>
            </w:r>
          </w:p>
        </w:tc>
      </w:tr>
      <w:tr w:rsidR="0090264A" w:rsidRPr="005528D1" w14:paraId="14689D00" w14:textId="77777777" w:rsidTr="006C3A4A">
        <w:trPr>
          <w:trHeight w:val="300"/>
        </w:trPr>
        <w:tc>
          <w:tcPr>
            <w:tcW w:w="1584" w:type="dxa"/>
            <w:noWrap/>
            <w:hideMark/>
          </w:tcPr>
          <w:p w14:paraId="71E040E4" w14:textId="77777777" w:rsidR="0090264A" w:rsidRPr="005528D1" w:rsidRDefault="0090264A" w:rsidP="006C3A4A">
            <w:pPr>
              <w:pStyle w:val="Tables"/>
            </w:pPr>
            <w:r w:rsidRPr="005528D1">
              <w:t>8</w:t>
            </w:r>
          </w:p>
        </w:tc>
        <w:tc>
          <w:tcPr>
            <w:tcW w:w="1584" w:type="dxa"/>
            <w:noWrap/>
            <w:vAlign w:val="center"/>
            <w:hideMark/>
          </w:tcPr>
          <w:p w14:paraId="43266CC1" w14:textId="77777777" w:rsidR="0090264A" w:rsidRPr="005528D1" w:rsidRDefault="0090264A" w:rsidP="006C3A4A">
            <w:pPr>
              <w:pStyle w:val="Tables"/>
            </w:pPr>
            <w:r w:rsidRPr="005528D1">
              <w:t>48</w:t>
            </w:r>
          </w:p>
        </w:tc>
        <w:tc>
          <w:tcPr>
            <w:tcW w:w="1584" w:type="dxa"/>
            <w:noWrap/>
            <w:vAlign w:val="center"/>
            <w:hideMark/>
          </w:tcPr>
          <w:p w14:paraId="342700C1" w14:textId="77777777" w:rsidR="0090264A" w:rsidRPr="005528D1" w:rsidRDefault="0090264A" w:rsidP="006C3A4A">
            <w:pPr>
              <w:pStyle w:val="Tables"/>
            </w:pPr>
            <w:r w:rsidRPr="005528D1">
              <w:t>40</w:t>
            </w:r>
          </w:p>
        </w:tc>
        <w:tc>
          <w:tcPr>
            <w:tcW w:w="1584" w:type="dxa"/>
            <w:noWrap/>
            <w:vAlign w:val="center"/>
            <w:hideMark/>
          </w:tcPr>
          <w:p w14:paraId="5754C161" w14:textId="77777777" w:rsidR="0090264A" w:rsidRPr="005528D1" w:rsidRDefault="0090264A" w:rsidP="006C3A4A">
            <w:pPr>
              <w:pStyle w:val="Tables"/>
            </w:pPr>
            <w:r w:rsidRPr="005528D1">
              <w:t>56</w:t>
            </w:r>
          </w:p>
        </w:tc>
        <w:tc>
          <w:tcPr>
            <w:tcW w:w="1584" w:type="dxa"/>
            <w:noWrap/>
            <w:vAlign w:val="center"/>
            <w:hideMark/>
          </w:tcPr>
          <w:p w14:paraId="698B9B33" w14:textId="77777777" w:rsidR="0090264A" w:rsidRPr="005528D1" w:rsidRDefault="0090264A" w:rsidP="006C3A4A">
            <w:pPr>
              <w:pStyle w:val="Tables"/>
            </w:pPr>
            <w:r w:rsidRPr="005528D1">
              <w:t>16</w:t>
            </w:r>
          </w:p>
        </w:tc>
        <w:tc>
          <w:tcPr>
            <w:tcW w:w="1584" w:type="dxa"/>
            <w:noWrap/>
            <w:vAlign w:val="center"/>
            <w:hideMark/>
          </w:tcPr>
          <w:p w14:paraId="2BCDE220" w14:textId="77777777" w:rsidR="0090264A" w:rsidRPr="005528D1" w:rsidRDefault="0090264A" w:rsidP="006C3A4A">
            <w:pPr>
              <w:pStyle w:val="Tables"/>
            </w:pPr>
            <w:r w:rsidRPr="005528D1">
              <w:t>160</w:t>
            </w:r>
          </w:p>
        </w:tc>
      </w:tr>
      <w:tr w:rsidR="0090264A" w:rsidRPr="005528D1" w14:paraId="43F2E29D" w14:textId="77777777" w:rsidTr="006C3A4A">
        <w:trPr>
          <w:trHeight w:val="300"/>
        </w:trPr>
        <w:tc>
          <w:tcPr>
            <w:tcW w:w="1584" w:type="dxa"/>
            <w:noWrap/>
            <w:hideMark/>
          </w:tcPr>
          <w:p w14:paraId="0C5BC565" w14:textId="77777777" w:rsidR="0090264A" w:rsidRPr="005528D1" w:rsidRDefault="0090264A" w:rsidP="006C3A4A">
            <w:pPr>
              <w:pStyle w:val="Tables"/>
            </w:pPr>
            <w:r w:rsidRPr="005528D1">
              <w:t>9</w:t>
            </w:r>
          </w:p>
        </w:tc>
        <w:tc>
          <w:tcPr>
            <w:tcW w:w="1584" w:type="dxa"/>
            <w:noWrap/>
            <w:vAlign w:val="center"/>
            <w:hideMark/>
          </w:tcPr>
          <w:p w14:paraId="37B0769A" w14:textId="77777777" w:rsidR="0090264A" w:rsidRPr="005528D1" w:rsidRDefault="0090264A" w:rsidP="006C3A4A">
            <w:pPr>
              <w:pStyle w:val="Tables"/>
            </w:pPr>
            <w:r w:rsidRPr="005528D1">
              <w:t>27</w:t>
            </w:r>
          </w:p>
        </w:tc>
        <w:tc>
          <w:tcPr>
            <w:tcW w:w="1584" w:type="dxa"/>
            <w:noWrap/>
            <w:vAlign w:val="center"/>
            <w:hideMark/>
          </w:tcPr>
          <w:p w14:paraId="07C2D3A8" w14:textId="77777777" w:rsidR="0090264A" w:rsidRPr="005528D1" w:rsidRDefault="0090264A" w:rsidP="006C3A4A">
            <w:pPr>
              <w:pStyle w:val="Tables"/>
            </w:pPr>
            <w:r w:rsidRPr="005528D1">
              <w:t>9</w:t>
            </w:r>
          </w:p>
        </w:tc>
        <w:tc>
          <w:tcPr>
            <w:tcW w:w="1584" w:type="dxa"/>
            <w:noWrap/>
            <w:vAlign w:val="center"/>
            <w:hideMark/>
          </w:tcPr>
          <w:p w14:paraId="583E821C" w14:textId="77777777" w:rsidR="0090264A" w:rsidRPr="005528D1" w:rsidRDefault="0090264A" w:rsidP="006C3A4A">
            <w:pPr>
              <w:pStyle w:val="Tables"/>
            </w:pPr>
            <w:r w:rsidRPr="005528D1">
              <w:t>18</w:t>
            </w:r>
          </w:p>
        </w:tc>
        <w:tc>
          <w:tcPr>
            <w:tcW w:w="1584" w:type="dxa"/>
            <w:noWrap/>
            <w:vAlign w:val="center"/>
            <w:hideMark/>
          </w:tcPr>
          <w:p w14:paraId="71126135" w14:textId="77777777" w:rsidR="0090264A" w:rsidRPr="005528D1" w:rsidRDefault="0090264A" w:rsidP="006C3A4A">
            <w:pPr>
              <w:pStyle w:val="Tables"/>
            </w:pPr>
            <w:r w:rsidRPr="005528D1">
              <w:t>0</w:t>
            </w:r>
          </w:p>
        </w:tc>
        <w:tc>
          <w:tcPr>
            <w:tcW w:w="1584" w:type="dxa"/>
            <w:noWrap/>
            <w:vAlign w:val="center"/>
            <w:hideMark/>
          </w:tcPr>
          <w:p w14:paraId="692823D0" w14:textId="77777777" w:rsidR="0090264A" w:rsidRPr="005528D1" w:rsidRDefault="0090264A" w:rsidP="006C3A4A">
            <w:pPr>
              <w:pStyle w:val="Tables"/>
            </w:pPr>
            <w:r w:rsidRPr="005528D1">
              <w:t>54</w:t>
            </w:r>
          </w:p>
        </w:tc>
      </w:tr>
      <w:tr w:rsidR="0090264A" w:rsidRPr="005528D1" w14:paraId="7EFE5386" w14:textId="77777777" w:rsidTr="006C3A4A">
        <w:trPr>
          <w:trHeight w:val="300"/>
        </w:trPr>
        <w:tc>
          <w:tcPr>
            <w:tcW w:w="1584" w:type="dxa"/>
            <w:noWrap/>
            <w:hideMark/>
          </w:tcPr>
          <w:p w14:paraId="57EC8B22" w14:textId="77777777" w:rsidR="0090264A" w:rsidRPr="005528D1" w:rsidRDefault="0090264A" w:rsidP="006C3A4A">
            <w:pPr>
              <w:pStyle w:val="Tables"/>
            </w:pPr>
            <w:r w:rsidRPr="005528D1">
              <w:t>10</w:t>
            </w:r>
          </w:p>
        </w:tc>
        <w:tc>
          <w:tcPr>
            <w:tcW w:w="1584" w:type="dxa"/>
            <w:noWrap/>
            <w:vAlign w:val="center"/>
            <w:hideMark/>
          </w:tcPr>
          <w:p w14:paraId="28A278FC" w14:textId="77777777" w:rsidR="0090264A" w:rsidRPr="005528D1" w:rsidRDefault="0090264A" w:rsidP="006C3A4A">
            <w:pPr>
              <w:pStyle w:val="Tables"/>
            </w:pPr>
            <w:r w:rsidRPr="005528D1">
              <w:t>0</w:t>
            </w:r>
          </w:p>
        </w:tc>
        <w:tc>
          <w:tcPr>
            <w:tcW w:w="1584" w:type="dxa"/>
            <w:noWrap/>
            <w:vAlign w:val="center"/>
            <w:hideMark/>
          </w:tcPr>
          <w:p w14:paraId="7C082905" w14:textId="77777777" w:rsidR="0090264A" w:rsidRPr="005528D1" w:rsidRDefault="0090264A" w:rsidP="006C3A4A">
            <w:pPr>
              <w:pStyle w:val="Tables"/>
            </w:pPr>
            <w:r w:rsidRPr="005528D1">
              <w:t>10</w:t>
            </w:r>
          </w:p>
        </w:tc>
        <w:tc>
          <w:tcPr>
            <w:tcW w:w="1584" w:type="dxa"/>
            <w:noWrap/>
            <w:vAlign w:val="center"/>
            <w:hideMark/>
          </w:tcPr>
          <w:p w14:paraId="601A9DF9" w14:textId="77777777" w:rsidR="0090264A" w:rsidRPr="005528D1" w:rsidRDefault="0090264A" w:rsidP="006C3A4A">
            <w:pPr>
              <w:pStyle w:val="Tables"/>
            </w:pPr>
            <w:r w:rsidRPr="005528D1">
              <w:t>0</w:t>
            </w:r>
          </w:p>
        </w:tc>
        <w:tc>
          <w:tcPr>
            <w:tcW w:w="1584" w:type="dxa"/>
            <w:noWrap/>
            <w:vAlign w:val="center"/>
            <w:hideMark/>
          </w:tcPr>
          <w:p w14:paraId="782B4EB7" w14:textId="77777777" w:rsidR="0090264A" w:rsidRPr="005528D1" w:rsidRDefault="0090264A" w:rsidP="006C3A4A">
            <w:pPr>
              <w:pStyle w:val="Tables"/>
            </w:pPr>
            <w:r w:rsidRPr="005528D1">
              <w:t>0</w:t>
            </w:r>
          </w:p>
        </w:tc>
        <w:tc>
          <w:tcPr>
            <w:tcW w:w="1584" w:type="dxa"/>
            <w:noWrap/>
            <w:vAlign w:val="center"/>
            <w:hideMark/>
          </w:tcPr>
          <w:p w14:paraId="3077CCF3" w14:textId="77777777" w:rsidR="0090264A" w:rsidRPr="005528D1" w:rsidRDefault="0090264A" w:rsidP="006C3A4A">
            <w:pPr>
              <w:pStyle w:val="Tables"/>
            </w:pPr>
            <w:r w:rsidRPr="005528D1">
              <w:t>10</w:t>
            </w:r>
          </w:p>
        </w:tc>
      </w:tr>
      <w:tr w:rsidR="0090264A" w:rsidRPr="005528D1" w14:paraId="7A0D5049" w14:textId="77777777" w:rsidTr="006C3A4A">
        <w:trPr>
          <w:trHeight w:val="300"/>
        </w:trPr>
        <w:tc>
          <w:tcPr>
            <w:tcW w:w="1584" w:type="dxa"/>
            <w:noWrap/>
            <w:hideMark/>
          </w:tcPr>
          <w:p w14:paraId="7DD7464B" w14:textId="77777777" w:rsidR="0090264A" w:rsidRPr="005528D1" w:rsidRDefault="0090264A" w:rsidP="006C3A4A">
            <w:pPr>
              <w:pStyle w:val="Tables"/>
            </w:pPr>
            <w:r w:rsidRPr="005528D1">
              <w:t>Total</w:t>
            </w:r>
          </w:p>
        </w:tc>
        <w:tc>
          <w:tcPr>
            <w:tcW w:w="1584" w:type="dxa"/>
            <w:noWrap/>
            <w:vAlign w:val="center"/>
            <w:hideMark/>
          </w:tcPr>
          <w:p w14:paraId="46B0ACF2" w14:textId="77777777" w:rsidR="0090264A" w:rsidRPr="005528D1" w:rsidRDefault="0090264A" w:rsidP="006C3A4A">
            <w:pPr>
              <w:pStyle w:val="Tables"/>
            </w:pPr>
            <w:r w:rsidRPr="005528D1">
              <w:t>135,331</w:t>
            </w:r>
          </w:p>
        </w:tc>
        <w:tc>
          <w:tcPr>
            <w:tcW w:w="1584" w:type="dxa"/>
            <w:noWrap/>
            <w:vAlign w:val="center"/>
            <w:hideMark/>
          </w:tcPr>
          <w:p w14:paraId="02E7A9F1" w14:textId="77777777" w:rsidR="0090264A" w:rsidRPr="005528D1" w:rsidRDefault="0090264A" w:rsidP="006C3A4A">
            <w:pPr>
              <w:pStyle w:val="Tables"/>
            </w:pPr>
            <w:r w:rsidRPr="005528D1">
              <w:t>135,920</w:t>
            </w:r>
          </w:p>
        </w:tc>
        <w:tc>
          <w:tcPr>
            <w:tcW w:w="1584" w:type="dxa"/>
            <w:noWrap/>
            <w:vAlign w:val="center"/>
            <w:hideMark/>
          </w:tcPr>
          <w:p w14:paraId="0C6F36DB" w14:textId="77777777" w:rsidR="0090264A" w:rsidRPr="005528D1" w:rsidRDefault="0090264A" w:rsidP="006C3A4A">
            <w:pPr>
              <w:pStyle w:val="Tables"/>
            </w:pPr>
            <w:r w:rsidRPr="005528D1">
              <w:t>134,826</w:t>
            </w:r>
          </w:p>
        </w:tc>
        <w:tc>
          <w:tcPr>
            <w:tcW w:w="1584" w:type="dxa"/>
            <w:noWrap/>
            <w:vAlign w:val="center"/>
            <w:hideMark/>
          </w:tcPr>
          <w:p w14:paraId="21981ACC" w14:textId="77777777" w:rsidR="0090264A" w:rsidRPr="005528D1" w:rsidRDefault="0090264A" w:rsidP="006C3A4A">
            <w:pPr>
              <w:pStyle w:val="Tables"/>
            </w:pPr>
            <w:r w:rsidRPr="005528D1">
              <w:t>133,490</w:t>
            </w:r>
          </w:p>
        </w:tc>
        <w:tc>
          <w:tcPr>
            <w:tcW w:w="1584" w:type="dxa"/>
            <w:noWrap/>
            <w:vAlign w:val="center"/>
            <w:hideMark/>
          </w:tcPr>
          <w:p w14:paraId="6348C729" w14:textId="77777777" w:rsidR="0090264A" w:rsidRPr="005528D1" w:rsidRDefault="0090264A" w:rsidP="006C3A4A">
            <w:pPr>
              <w:pStyle w:val="Tables"/>
            </w:pPr>
            <w:r w:rsidRPr="005528D1">
              <w:t>539,567</w:t>
            </w:r>
          </w:p>
        </w:tc>
      </w:tr>
    </w:tbl>
    <w:p w14:paraId="6BCE07B0" w14:textId="77777777" w:rsidR="0090264A" w:rsidRDefault="0090264A" w:rsidP="0090264A">
      <w:pPr>
        <w:pStyle w:val="ItemNote"/>
        <w:rPr>
          <w:rFonts w:eastAsia="Calibri"/>
        </w:rPr>
      </w:pPr>
      <w:r w:rsidRPr="00EE17D4">
        <w:rPr>
          <w:rFonts w:eastAsia="Calibri"/>
        </w:rPr>
        <w:t xml:space="preserve">Note: </w:t>
      </w:r>
      <w:r>
        <w:rPr>
          <w:rFonts w:eastAsia="Calibri"/>
        </w:rPr>
        <w:t>The table</w:t>
      </w:r>
      <w:r w:rsidRPr="00EE17D4">
        <w:rPr>
          <w:rFonts w:eastAsia="Calibri"/>
        </w:rPr>
        <w:t xml:space="preserve"> shows how many subjects assigned to each treatment group are members of households by household size. </w:t>
      </w:r>
    </w:p>
    <w:p w14:paraId="3E24544D" w14:textId="602D8E7B" w:rsidR="00862ABC" w:rsidRDefault="0090264A" w:rsidP="00862ABC">
      <w:pPr>
        <w:rPr>
          <w:rFonts w:eastAsia="Calibri"/>
          <w:szCs w:val="22"/>
        </w:rPr>
      </w:pPr>
      <w:r w:rsidRPr="005528D1">
        <w:rPr>
          <w:rFonts w:eastAsia="Calibri"/>
        </w:rPr>
        <w:lastRenderedPageBreak/>
        <w:fldChar w:fldCharType="begin"/>
      </w:r>
      <w:r w:rsidRPr="005528D1">
        <w:rPr>
          <w:rFonts w:eastAsia="Calibri"/>
        </w:rPr>
        <w:instrText xml:space="preserve"> REF _Ref457039279 \h </w:instrText>
      </w:r>
      <w:r>
        <w:rPr>
          <w:rFonts w:eastAsia="Calibri"/>
        </w:rPr>
        <w:instrText xml:space="preserve"> \* MERGEFORMAT </w:instrText>
      </w:r>
      <w:r w:rsidRPr="005528D1">
        <w:rPr>
          <w:rFonts w:eastAsia="Calibri"/>
        </w:rPr>
      </w:r>
      <w:r w:rsidRPr="005528D1">
        <w:rPr>
          <w:rFonts w:eastAsia="Calibri"/>
        </w:rPr>
        <w:fldChar w:fldCharType="separate"/>
      </w:r>
      <w:r w:rsidR="00871423" w:rsidRPr="00EE17D4">
        <w:t xml:space="preserve">Table </w:t>
      </w:r>
      <w:r w:rsidR="00871423">
        <w:rPr>
          <w:noProof/>
        </w:rPr>
        <w:t>7</w:t>
      </w:r>
      <w:r w:rsidRPr="005528D1">
        <w:rPr>
          <w:rFonts w:eastAsia="Calibri"/>
        </w:rPr>
        <w:fldChar w:fldCharType="end"/>
      </w:r>
      <w:r w:rsidRPr="005528D1">
        <w:rPr>
          <w:rFonts w:eastAsia="Calibri"/>
        </w:rPr>
        <w:t xml:space="preserve"> compares summary statistics for subject characteristics separately for the control and combined treatment groups. Although subjects were </w:t>
      </w:r>
      <w:r>
        <w:rPr>
          <w:rFonts w:eastAsia="Calibri"/>
        </w:rPr>
        <w:t>assigned</w:t>
      </w:r>
      <w:r w:rsidRPr="005528D1">
        <w:rPr>
          <w:rFonts w:eastAsia="Calibri"/>
        </w:rPr>
        <w:t xml:space="preserve"> randomly, some subject characteristics are statistically different between both groups, though the magnitude of the difference, relative to the mean of the corresponding variables, is small. </w:t>
      </w:r>
      <w:r w:rsidRPr="005528D1">
        <w:rPr>
          <w:rFonts w:eastAsia="Calibri"/>
        </w:rPr>
        <w:fldChar w:fldCharType="begin"/>
      </w:r>
      <w:r w:rsidRPr="005528D1">
        <w:rPr>
          <w:rFonts w:eastAsia="Calibri"/>
        </w:rPr>
        <w:instrText xml:space="preserve"> REF _Ref457039286 \h </w:instrText>
      </w:r>
      <w:r>
        <w:rPr>
          <w:rFonts w:eastAsia="Calibri"/>
        </w:rPr>
        <w:instrText xml:space="preserve"> \* MERGEFORMAT </w:instrText>
      </w:r>
      <w:r w:rsidRPr="005528D1">
        <w:rPr>
          <w:rFonts w:eastAsia="Calibri"/>
        </w:rPr>
      </w:r>
      <w:r w:rsidRPr="005528D1">
        <w:rPr>
          <w:rFonts w:eastAsia="Calibri"/>
        </w:rPr>
        <w:fldChar w:fldCharType="separate"/>
      </w:r>
      <w:r w:rsidR="00871423" w:rsidRPr="00EE17D4">
        <w:t xml:space="preserve">Table </w:t>
      </w:r>
      <w:r w:rsidR="00871423">
        <w:rPr>
          <w:noProof/>
        </w:rPr>
        <w:t>8</w:t>
      </w:r>
      <w:r w:rsidRPr="005528D1">
        <w:rPr>
          <w:rFonts w:eastAsia="Calibri"/>
        </w:rPr>
        <w:fldChar w:fldCharType="end"/>
      </w:r>
      <w:r w:rsidRPr="005528D1">
        <w:rPr>
          <w:rFonts w:eastAsia="Calibri"/>
        </w:rPr>
        <w:t xml:space="preserve"> shows the summary statistics for the control and each of the three treatment groups separately. When comparing the contro</w:t>
      </w:r>
      <w:r>
        <w:rPr>
          <w:rFonts w:eastAsia="Calibri"/>
        </w:rPr>
        <w:t>l group to the treatment groups</w:t>
      </w:r>
      <w:r w:rsidRPr="005528D1">
        <w:rPr>
          <w:rFonts w:eastAsia="Calibri"/>
        </w:rPr>
        <w:t xml:space="preserve">, there are statistically significant differences in mean age, income, and </w:t>
      </w:r>
      <w:r>
        <w:rPr>
          <w:rFonts w:eastAsia="Calibri"/>
        </w:rPr>
        <w:t>single-voter household</w:t>
      </w:r>
      <w:r w:rsidRPr="005528D1">
        <w:rPr>
          <w:rFonts w:eastAsia="Calibri"/>
        </w:rPr>
        <w:t xml:space="preserve"> status, though again, the magnitudes of the differences are small.</w:t>
      </w:r>
      <w:r w:rsidR="002E6B7A">
        <w:rPr>
          <w:rFonts w:eastAsia="Calibri"/>
        </w:rPr>
        <w:t xml:space="preserve"> </w:t>
      </w:r>
      <w:r w:rsidR="002E6B7A">
        <w:rPr>
          <w:rFonts w:eastAsia="Calibri"/>
        </w:rPr>
        <w:fldChar w:fldCharType="begin"/>
      </w:r>
      <w:r w:rsidR="002E6B7A">
        <w:rPr>
          <w:rFonts w:eastAsia="Calibri"/>
        </w:rPr>
        <w:instrText xml:space="preserve"> REF _Ref92280306 \h </w:instrText>
      </w:r>
      <w:r w:rsidR="002E6B7A">
        <w:rPr>
          <w:rFonts w:eastAsia="Calibri"/>
        </w:rPr>
      </w:r>
      <w:r w:rsidR="002E6B7A">
        <w:rPr>
          <w:rFonts w:eastAsia="Calibri"/>
        </w:rPr>
        <w:fldChar w:fldCharType="separate"/>
      </w:r>
      <w:r w:rsidR="00871423">
        <w:t xml:space="preserve">Table </w:t>
      </w:r>
      <w:r w:rsidR="00871423">
        <w:rPr>
          <w:noProof/>
        </w:rPr>
        <w:t>9</w:t>
      </w:r>
      <w:r w:rsidR="002E6B7A">
        <w:rPr>
          <w:rFonts w:eastAsia="Calibri"/>
        </w:rPr>
        <w:fldChar w:fldCharType="end"/>
      </w:r>
      <w:r w:rsidR="002E6B7A">
        <w:rPr>
          <w:rFonts w:eastAsia="Calibri"/>
        </w:rPr>
        <w:t xml:space="preserve"> shows </w:t>
      </w:r>
      <w:r w:rsidR="002E6B7A" w:rsidRPr="005528D1">
        <w:rPr>
          <w:rFonts w:eastAsia="Calibri"/>
        </w:rPr>
        <w:t>summary statistics for subject characteristics separately for the control and combined treatment groups</w:t>
      </w:r>
      <w:r w:rsidR="002E6B7A">
        <w:rPr>
          <w:rFonts w:eastAsia="Calibri"/>
        </w:rPr>
        <w:t xml:space="preserve"> in each of the six states in the experiment.</w:t>
      </w:r>
      <w:r w:rsidR="001631FB">
        <w:rPr>
          <w:rFonts w:eastAsia="Calibri"/>
        </w:rPr>
        <w:t xml:space="preserve"> </w:t>
      </w:r>
      <w:r w:rsidR="001631FB">
        <w:rPr>
          <w:rFonts w:eastAsia="Calibri"/>
        </w:rPr>
        <w:fldChar w:fldCharType="begin"/>
      </w:r>
      <w:r w:rsidR="001631FB">
        <w:rPr>
          <w:rFonts w:eastAsia="Calibri"/>
        </w:rPr>
        <w:instrText xml:space="preserve"> REF _Ref93755649 \h </w:instrText>
      </w:r>
      <w:r w:rsidR="001631FB">
        <w:rPr>
          <w:rFonts w:eastAsia="Calibri"/>
        </w:rPr>
      </w:r>
      <w:r w:rsidR="001631FB">
        <w:rPr>
          <w:rFonts w:eastAsia="Calibri"/>
        </w:rPr>
        <w:fldChar w:fldCharType="separate"/>
      </w:r>
      <w:r w:rsidR="00871423">
        <w:t xml:space="preserve">Table </w:t>
      </w:r>
      <w:r w:rsidR="00871423">
        <w:rPr>
          <w:noProof/>
        </w:rPr>
        <w:t>10</w:t>
      </w:r>
      <w:r w:rsidR="001631FB">
        <w:rPr>
          <w:rFonts w:eastAsia="Calibri"/>
        </w:rPr>
        <w:fldChar w:fldCharType="end"/>
      </w:r>
      <w:r w:rsidR="001631FB">
        <w:rPr>
          <w:rFonts w:eastAsia="Calibri"/>
        </w:rPr>
        <w:t xml:space="preserve"> </w:t>
      </w:r>
      <w:r w:rsidR="00862ABC">
        <w:rPr>
          <w:rFonts w:eastAsia="Calibri"/>
        </w:rPr>
        <w:t xml:space="preserve">shows </w:t>
      </w:r>
      <w:r w:rsidR="00862ABC">
        <w:rPr>
          <w:rFonts w:eastAsia="Calibri"/>
          <w:szCs w:val="22"/>
        </w:rPr>
        <w:t>the intent-to-treat effects for the subjects in each state.</w:t>
      </w:r>
    </w:p>
    <w:p w14:paraId="47B72B09" w14:textId="0E12A7EF" w:rsidR="0090264A" w:rsidRPr="00EE17D4" w:rsidRDefault="0090264A" w:rsidP="0090264A">
      <w:pPr>
        <w:pStyle w:val="Caption"/>
      </w:pPr>
      <w:bookmarkStart w:id="4" w:name="_Ref457039279"/>
      <w:bookmarkStart w:id="5" w:name="_Ref98069696"/>
      <w:r w:rsidRPr="00EE17D4">
        <w:t xml:space="preserve">Table </w:t>
      </w:r>
      <w:fldSimple w:instr=" SEQ Table \* ARABIC ">
        <w:r w:rsidR="00871423">
          <w:rPr>
            <w:noProof/>
          </w:rPr>
          <w:t>7</w:t>
        </w:r>
      </w:fldSimple>
      <w:bookmarkEnd w:id="4"/>
      <w:r>
        <w:t>:</w:t>
      </w:r>
      <w:r w:rsidRPr="00EE17D4">
        <w:t xml:space="preserve"> Balance table: Subject characteristics comparing all treatment groups to control</w:t>
      </w:r>
      <w:bookmarkEnd w:id="5"/>
    </w:p>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D00A7C" w:rsidRPr="005528D1" w14:paraId="6973AF66" w14:textId="77777777" w:rsidTr="002E6B7A">
        <w:trPr>
          <w:trHeight w:val="315"/>
        </w:trPr>
        <w:tc>
          <w:tcPr>
            <w:tcW w:w="2448" w:type="dxa"/>
            <w:noWrap/>
            <w:vAlign w:val="center"/>
            <w:hideMark/>
          </w:tcPr>
          <w:p w14:paraId="08415881" w14:textId="6CC15E6D" w:rsidR="00D00A7C" w:rsidRPr="005528D1" w:rsidRDefault="00D00A7C" w:rsidP="002E6B7A">
            <w:pPr>
              <w:pStyle w:val="Tables"/>
            </w:pPr>
          </w:p>
        </w:tc>
        <w:tc>
          <w:tcPr>
            <w:tcW w:w="1728" w:type="dxa"/>
            <w:noWrap/>
            <w:vAlign w:val="center"/>
            <w:hideMark/>
          </w:tcPr>
          <w:p w14:paraId="4DED05F5" w14:textId="77777777" w:rsidR="00D00A7C" w:rsidRPr="005528D1" w:rsidRDefault="00D00A7C" w:rsidP="002E6B7A">
            <w:pPr>
              <w:pStyle w:val="Tables"/>
            </w:pPr>
            <w:r w:rsidRPr="005528D1">
              <w:t>Control</w:t>
            </w:r>
          </w:p>
        </w:tc>
        <w:tc>
          <w:tcPr>
            <w:tcW w:w="1728" w:type="dxa"/>
            <w:noWrap/>
            <w:vAlign w:val="center"/>
            <w:hideMark/>
          </w:tcPr>
          <w:p w14:paraId="190A7195" w14:textId="77777777" w:rsidR="00D00A7C" w:rsidRPr="005528D1" w:rsidRDefault="00D00A7C" w:rsidP="002E6B7A">
            <w:pPr>
              <w:pStyle w:val="Tables"/>
            </w:pPr>
            <w:r w:rsidRPr="005528D1">
              <w:t>All treatments</w:t>
            </w:r>
          </w:p>
        </w:tc>
        <w:tc>
          <w:tcPr>
            <w:tcW w:w="1728" w:type="dxa"/>
            <w:noWrap/>
            <w:vAlign w:val="center"/>
            <w:hideMark/>
          </w:tcPr>
          <w:p w14:paraId="40B411FC" w14:textId="77777777" w:rsidR="00D00A7C" w:rsidRPr="005528D1" w:rsidRDefault="00D00A7C" w:rsidP="002E6B7A">
            <w:pPr>
              <w:pStyle w:val="Tables"/>
            </w:pPr>
            <w:r w:rsidRPr="005528D1">
              <w:t>Difference</w:t>
            </w:r>
          </w:p>
        </w:tc>
        <w:tc>
          <w:tcPr>
            <w:tcW w:w="1152" w:type="dxa"/>
            <w:noWrap/>
            <w:vAlign w:val="center"/>
            <w:hideMark/>
          </w:tcPr>
          <w:p w14:paraId="5722B481" w14:textId="77777777" w:rsidR="00D00A7C" w:rsidRPr="005528D1" w:rsidRDefault="00D00A7C" w:rsidP="002E6B7A">
            <w:pPr>
              <w:pStyle w:val="Tables"/>
            </w:pPr>
            <w:r w:rsidRPr="005528D1">
              <w:t>Prob &gt; T</w:t>
            </w:r>
          </w:p>
        </w:tc>
      </w:tr>
      <w:tr w:rsidR="004E667E" w:rsidRPr="005528D1" w14:paraId="2AE3D6B9" w14:textId="77777777" w:rsidTr="00C83785">
        <w:trPr>
          <w:trHeight w:val="300"/>
        </w:trPr>
        <w:tc>
          <w:tcPr>
            <w:tcW w:w="2448" w:type="dxa"/>
            <w:noWrap/>
            <w:vAlign w:val="center"/>
            <w:hideMark/>
          </w:tcPr>
          <w:p w14:paraId="161CC389" w14:textId="77777777" w:rsidR="004E667E" w:rsidRPr="005528D1" w:rsidRDefault="004E667E" w:rsidP="002E6B7A">
            <w:pPr>
              <w:pStyle w:val="Tables"/>
            </w:pPr>
            <w:r w:rsidRPr="005528D1">
              <w:t>Mean Age</w:t>
            </w:r>
          </w:p>
        </w:tc>
        <w:tc>
          <w:tcPr>
            <w:tcW w:w="1728" w:type="dxa"/>
            <w:noWrap/>
            <w:vAlign w:val="center"/>
          </w:tcPr>
          <w:p w14:paraId="68860C53" w14:textId="57CB183D" w:rsidR="004E667E" w:rsidRPr="005528D1" w:rsidRDefault="004E667E" w:rsidP="002E6B7A">
            <w:pPr>
              <w:pStyle w:val="Tables"/>
            </w:pPr>
            <w:r w:rsidRPr="00DF4CA1">
              <w:t>49.9</w:t>
            </w:r>
          </w:p>
        </w:tc>
        <w:tc>
          <w:tcPr>
            <w:tcW w:w="1728" w:type="dxa"/>
            <w:noWrap/>
            <w:vAlign w:val="center"/>
          </w:tcPr>
          <w:p w14:paraId="7993B6C6" w14:textId="256DBE78" w:rsidR="004E667E" w:rsidRPr="005528D1" w:rsidRDefault="004E667E" w:rsidP="002E6B7A">
            <w:pPr>
              <w:pStyle w:val="Tables"/>
            </w:pPr>
            <w:r w:rsidRPr="00DF4CA1">
              <w:t>50.0</w:t>
            </w:r>
          </w:p>
        </w:tc>
        <w:tc>
          <w:tcPr>
            <w:tcW w:w="1728" w:type="dxa"/>
            <w:noWrap/>
            <w:vAlign w:val="center"/>
          </w:tcPr>
          <w:p w14:paraId="32D7B5FA" w14:textId="7E30C10E" w:rsidR="004E667E" w:rsidRPr="005528D1" w:rsidRDefault="004E667E" w:rsidP="002E6B7A">
            <w:pPr>
              <w:pStyle w:val="Tables"/>
            </w:pPr>
            <w:r w:rsidRPr="00DF4CA1">
              <w:t>-0.1</w:t>
            </w:r>
          </w:p>
        </w:tc>
        <w:tc>
          <w:tcPr>
            <w:tcW w:w="1152" w:type="dxa"/>
            <w:noWrap/>
            <w:vAlign w:val="center"/>
          </w:tcPr>
          <w:p w14:paraId="186D0EF7" w14:textId="2F6B3085" w:rsidR="004E667E" w:rsidRPr="005528D1" w:rsidRDefault="004E667E" w:rsidP="002E6B7A">
            <w:pPr>
              <w:pStyle w:val="Tables"/>
            </w:pPr>
            <w:r w:rsidRPr="00DF4CA1">
              <w:t>0.165</w:t>
            </w:r>
          </w:p>
        </w:tc>
      </w:tr>
      <w:tr w:rsidR="004E667E" w:rsidRPr="005528D1" w14:paraId="0B489149" w14:textId="77777777" w:rsidTr="00C83785">
        <w:trPr>
          <w:trHeight w:val="300"/>
        </w:trPr>
        <w:tc>
          <w:tcPr>
            <w:tcW w:w="2448" w:type="dxa"/>
            <w:noWrap/>
            <w:vAlign w:val="center"/>
            <w:hideMark/>
          </w:tcPr>
          <w:p w14:paraId="01B14B81" w14:textId="51506C4A" w:rsidR="004E667E" w:rsidRPr="005528D1" w:rsidRDefault="004E667E" w:rsidP="002E6B7A">
            <w:pPr>
              <w:pStyle w:val="Tables"/>
            </w:pPr>
          </w:p>
        </w:tc>
        <w:tc>
          <w:tcPr>
            <w:tcW w:w="1728" w:type="dxa"/>
            <w:noWrap/>
            <w:vAlign w:val="center"/>
          </w:tcPr>
          <w:p w14:paraId="09AA549B" w14:textId="3E3130AA" w:rsidR="004E667E" w:rsidRPr="005528D1" w:rsidRDefault="004E667E" w:rsidP="002E6B7A">
            <w:pPr>
              <w:pStyle w:val="Tables"/>
            </w:pPr>
            <w:r w:rsidRPr="00DF4CA1">
              <w:t>(0.05)</w:t>
            </w:r>
          </w:p>
        </w:tc>
        <w:tc>
          <w:tcPr>
            <w:tcW w:w="1728" w:type="dxa"/>
            <w:noWrap/>
            <w:vAlign w:val="center"/>
          </w:tcPr>
          <w:p w14:paraId="667C6F63" w14:textId="0024B524" w:rsidR="004E667E" w:rsidRPr="005528D1" w:rsidRDefault="004E667E" w:rsidP="002E6B7A">
            <w:pPr>
              <w:pStyle w:val="Tables"/>
            </w:pPr>
            <w:r w:rsidRPr="00DF4CA1">
              <w:t>(0.03)</w:t>
            </w:r>
          </w:p>
        </w:tc>
        <w:tc>
          <w:tcPr>
            <w:tcW w:w="1728" w:type="dxa"/>
            <w:noWrap/>
            <w:vAlign w:val="center"/>
          </w:tcPr>
          <w:p w14:paraId="4ECA18D3" w14:textId="1B45CF37" w:rsidR="004E667E" w:rsidRPr="005528D1" w:rsidRDefault="004E667E" w:rsidP="002E6B7A">
            <w:pPr>
              <w:pStyle w:val="Tables"/>
            </w:pPr>
            <w:r w:rsidRPr="00DF4CA1">
              <w:t>(0.06)</w:t>
            </w:r>
          </w:p>
        </w:tc>
        <w:tc>
          <w:tcPr>
            <w:tcW w:w="1152" w:type="dxa"/>
            <w:noWrap/>
            <w:vAlign w:val="center"/>
          </w:tcPr>
          <w:p w14:paraId="3A27287A" w14:textId="77777777" w:rsidR="004E667E" w:rsidRPr="005528D1" w:rsidRDefault="004E667E" w:rsidP="002E6B7A">
            <w:pPr>
              <w:pStyle w:val="Tables"/>
            </w:pPr>
          </w:p>
        </w:tc>
      </w:tr>
      <w:tr w:rsidR="004E667E" w:rsidRPr="005528D1" w14:paraId="47DD132C" w14:textId="77777777" w:rsidTr="00C83785">
        <w:trPr>
          <w:trHeight w:val="300"/>
        </w:trPr>
        <w:tc>
          <w:tcPr>
            <w:tcW w:w="2448" w:type="dxa"/>
            <w:noWrap/>
            <w:vAlign w:val="center"/>
            <w:hideMark/>
          </w:tcPr>
          <w:p w14:paraId="79FA6380" w14:textId="77777777" w:rsidR="004E667E" w:rsidRPr="005528D1" w:rsidRDefault="004E667E" w:rsidP="002E6B7A">
            <w:pPr>
              <w:pStyle w:val="Tables"/>
            </w:pPr>
            <w:r w:rsidRPr="005528D1">
              <w:t>Mean Income</w:t>
            </w:r>
          </w:p>
        </w:tc>
        <w:tc>
          <w:tcPr>
            <w:tcW w:w="1728" w:type="dxa"/>
            <w:noWrap/>
            <w:vAlign w:val="center"/>
          </w:tcPr>
          <w:p w14:paraId="15C8185E" w14:textId="602B401B" w:rsidR="004E667E" w:rsidRPr="005528D1" w:rsidRDefault="004E667E" w:rsidP="002E6B7A">
            <w:pPr>
              <w:pStyle w:val="Tables"/>
            </w:pPr>
            <w:r w:rsidRPr="00DF4CA1">
              <w:t>74190.0</w:t>
            </w:r>
          </w:p>
        </w:tc>
        <w:tc>
          <w:tcPr>
            <w:tcW w:w="1728" w:type="dxa"/>
            <w:noWrap/>
            <w:vAlign w:val="center"/>
          </w:tcPr>
          <w:p w14:paraId="385B9328" w14:textId="76472CD6" w:rsidR="004E667E" w:rsidRPr="005528D1" w:rsidRDefault="004E667E" w:rsidP="002E6B7A">
            <w:pPr>
              <w:pStyle w:val="Tables"/>
            </w:pPr>
            <w:r w:rsidRPr="00DF4CA1">
              <w:t>75865.7</w:t>
            </w:r>
          </w:p>
        </w:tc>
        <w:tc>
          <w:tcPr>
            <w:tcW w:w="1728" w:type="dxa"/>
            <w:noWrap/>
            <w:vAlign w:val="center"/>
          </w:tcPr>
          <w:p w14:paraId="2C294A89" w14:textId="23901690" w:rsidR="004E667E" w:rsidRPr="005528D1" w:rsidRDefault="004E667E" w:rsidP="002E6B7A">
            <w:pPr>
              <w:pStyle w:val="Tables"/>
            </w:pPr>
            <w:r w:rsidRPr="00DF4CA1">
              <w:t>-1675.7</w:t>
            </w:r>
          </w:p>
        </w:tc>
        <w:tc>
          <w:tcPr>
            <w:tcW w:w="1152" w:type="dxa"/>
            <w:noWrap/>
            <w:vAlign w:val="center"/>
          </w:tcPr>
          <w:p w14:paraId="471D3DEA" w14:textId="210791AE" w:rsidR="004E667E" w:rsidRPr="005528D1" w:rsidRDefault="004E667E" w:rsidP="002E6B7A">
            <w:pPr>
              <w:pStyle w:val="Tables"/>
            </w:pPr>
            <w:r w:rsidRPr="005528D1">
              <w:t>&lt; 0.001</w:t>
            </w:r>
          </w:p>
        </w:tc>
      </w:tr>
      <w:tr w:rsidR="004E667E" w:rsidRPr="005528D1" w14:paraId="388C870C" w14:textId="77777777" w:rsidTr="00C83785">
        <w:trPr>
          <w:trHeight w:val="300"/>
        </w:trPr>
        <w:tc>
          <w:tcPr>
            <w:tcW w:w="2448" w:type="dxa"/>
            <w:noWrap/>
            <w:vAlign w:val="center"/>
            <w:hideMark/>
          </w:tcPr>
          <w:p w14:paraId="07355EAC" w14:textId="155733EB" w:rsidR="004E667E" w:rsidRPr="005528D1" w:rsidRDefault="004E667E" w:rsidP="002E6B7A">
            <w:pPr>
              <w:pStyle w:val="Tables"/>
            </w:pPr>
          </w:p>
        </w:tc>
        <w:tc>
          <w:tcPr>
            <w:tcW w:w="1728" w:type="dxa"/>
            <w:noWrap/>
            <w:vAlign w:val="center"/>
          </w:tcPr>
          <w:p w14:paraId="257D9E3D" w14:textId="47707B0D" w:rsidR="004E667E" w:rsidRPr="005528D1" w:rsidRDefault="004E667E" w:rsidP="002E6B7A">
            <w:pPr>
              <w:pStyle w:val="Tables"/>
            </w:pPr>
            <w:r w:rsidRPr="00DF4CA1">
              <w:t>(194.9)</w:t>
            </w:r>
          </w:p>
        </w:tc>
        <w:tc>
          <w:tcPr>
            <w:tcW w:w="1728" w:type="dxa"/>
            <w:noWrap/>
            <w:vAlign w:val="center"/>
          </w:tcPr>
          <w:p w14:paraId="5F2C5503" w14:textId="412D6C6D" w:rsidR="004E667E" w:rsidRPr="005528D1" w:rsidRDefault="004E667E" w:rsidP="002E6B7A">
            <w:pPr>
              <w:pStyle w:val="Tables"/>
            </w:pPr>
            <w:r w:rsidRPr="00DF4CA1">
              <w:t>(120.5)</w:t>
            </w:r>
          </w:p>
        </w:tc>
        <w:tc>
          <w:tcPr>
            <w:tcW w:w="1728" w:type="dxa"/>
            <w:noWrap/>
            <w:vAlign w:val="center"/>
          </w:tcPr>
          <w:p w14:paraId="42C63F8A" w14:textId="06A56F1D" w:rsidR="004E667E" w:rsidRPr="005528D1" w:rsidRDefault="004E667E" w:rsidP="002E6B7A">
            <w:pPr>
              <w:pStyle w:val="Tables"/>
            </w:pPr>
            <w:r w:rsidRPr="00DF4CA1">
              <w:t>(229.1)</w:t>
            </w:r>
          </w:p>
        </w:tc>
        <w:tc>
          <w:tcPr>
            <w:tcW w:w="1152" w:type="dxa"/>
            <w:noWrap/>
            <w:vAlign w:val="center"/>
          </w:tcPr>
          <w:p w14:paraId="4A8056BE" w14:textId="77777777" w:rsidR="004E667E" w:rsidRPr="005528D1" w:rsidRDefault="004E667E" w:rsidP="002E6B7A">
            <w:pPr>
              <w:pStyle w:val="Tables"/>
            </w:pPr>
          </w:p>
        </w:tc>
      </w:tr>
      <w:tr w:rsidR="004E667E" w:rsidRPr="005528D1" w14:paraId="08E46608" w14:textId="77777777" w:rsidTr="00C83785">
        <w:trPr>
          <w:trHeight w:val="300"/>
        </w:trPr>
        <w:tc>
          <w:tcPr>
            <w:tcW w:w="2448" w:type="dxa"/>
            <w:noWrap/>
            <w:vAlign w:val="center"/>
            <w:hideMark/>
          </w:tcPr>
          <w:p w14:paraId="0225B0E7" w14:textId="77777777" w:rsidR="004E667E" w:rsidRPr="005528D1" w:rsidRDefault="004E667E" w:rsidP="002E6B7A">
            <w:pPr>
              <w:pStyle w:val="Tables"/>
            </w:pPr>
            <w:r w:rsidRPr="005528D1">
              <w:t>Percent Male</w:t>
            </w:r>
          </w:p>
        </w:tc>
        <w:tc>
          <w:tcPr>
            <w:tcW w:w="1728" w:type="dxa"/>
            <w:noWrap/>
            <w:vAlign w:val="center"/>
          </w:tcPr>
          <w:p w14:paraId="7B0043B7" w14:textId="13A45307" w:rsidR="004E667E" w:rsidRPr="005528D1" w:rsidRDefault="004E667E" w:rsidP="002E6B7A">
            <w:pPr>
              <w:pStyle w:val="Tables"/>
            </w:pPr>
            <w:r w:rsidRPr="00DF4CA1">
              <w:t>49.3%</w:t>
            </w:r>
          </w:p>
        </w:tc>
        <w:tc>
          <w:tcPr>
            <w:tcW w:w="1728" w:type="dxa"/>
            <w:noWrap/>
            <w:vAlign w:val="center"/>
          </w:tcPr>
          <w:p w14:paraId="5432AD5B" w14:textId="2211DC75" w:rsidR="004E667E" w:rsidRPr="005528D1" w:rsidRDefault="004E667E" w:rsidP="002E6B7A">
            <w:pPr>
              <w:pStyle w:val="Tables"/>
            </w:pPr>
            <w:r w:rsidRPr="00DF4CA1">
              <w:t>49.4%</w:t>
            </w:r>
          </w:p>
        </w:tc>
        <w:tc>
          <w:tcPr>
            <w:tcW w:w="1728" w:type="dxa"/>
            <w:noWrap/>
            <w:vAlign w:val="center"/>
          </w:tcPr>
          <w:p w14:paraId="37315FCA" w14:textId="22432EBA" w:rsidR="004E667E" w:rsidRPr="005528D1" w:rsidRDefault="004E667E" w:rsidP="002E6B7A">
            <w:pPr>
              <w:pStyle w:val="Tables"/>
            </w:pPr>
            <w:r w:rsidRPr="00DF4CA1">
              <w:t>-0.2%</w:t>
            </w:r>
          </w:p>
        </w:tc>
        <w:tc>
          <w:tcPr>
            <w:tcW w:w="1152" w:type="dxa"/>
            <w:noWrap/>
            <w:vAlign w:val="center"/>
          </w:tcPr>
          <w:p w14:paraId="7C349927" w14:textId="06644E38" w:rsidR="004E667E" w:rsidRPr="005528D1" w:rsidRDefault="004E667E" w:rsidP="002E6B7A">
            <w:pPr>
              <w:pStyle w:val="Tables"/>
            </w:pPr>
            <w:r w:rsidRPr="00DF4CA1">
              <w:t>0.117</w:t>
            </w:r>
          </w:p>
        </w:tc>
      </w:tr>
      <w:tr w:rsidR="004E667E" w:rsidRPr="005528D1" w14:paraId="53CE9A4B" w14:textId="77777777" w:rsidTr="00C83785">
        <w:trPr>
          <w:trHeight w:val="300"/>
        </w:trPr>
        <w:tc>
          <w:tcPr>
            <w:tcW w:w="2448" w:type="dxa"/>
            <w:noWrap/>
            <w:vAlign w:val="center"/>
            <w:hideMark/>
          </w:tcPr>
          <w:p w14:paraId="3D2AF3EF" w14:textId="4D6F7A77" w:rsidR="004E667E" w:rsidRPr="005528D1" w:rsidRDefault="004E667E" w:rsidP="002E6B7A">
            <w:pPr>
              <w:pStyle w:val="Tables"/>
            </w:pPr>
          </w:p>
        </w:tc>
        <w:tc>
          <w:tcPr>
            <w:tcW w:w="1728" w:type="dxa"/>
            <w:noWrap/>
            <w:vAlign w:val="center"/>
          </w:tcPr>
          <w:p w14:paraId="33DCE60D" w14:textId="51197A1B" w:rsidR="004E667E" w:rsidRPr="005528D1" w:rsidRDefault="004E667E" w:rsidP="002E6B7A">
            <w:pPr>
              <w:pStyle w:val="Tables"/>
            </w:pPr>
            <w:r w:rsidRPr="00DF4CA1">
              <w:t>(0.1)</w:t>
            </w:r>
          </w:p>
        </w:tc>
        <w:tc>
          <w:tcPr>
            <w:tcW w:w="1728" w:type="dxa"/>
            <w:noWrap/>
            <w:vAlign w:val="center"/>
          </w:tcPr>
          <w:p w14:paraId="3C724C7A" w14:textId="596E4DC0" w:rsidR="004E667E" w:rsidRPr="005528D1" w:rsidRDefault="004E667E" w:rsidP="002E6B7A">
            <w:pPr>
              <w:pStyle w:val="Tables"/>
            </w:pPr>
            <w:r w:rsidRPr="00DF4CA1">
              <w:t>(0.05)</w:t>
            </w:r>
          </w:p>
        </w:tc>
        <w:tc>
          <w:tcPr>
            <w:tcW w:w="1728" w:type="dxa"/>
            <w:noWrap/>
            <w:vAlign w:val="center"/>
          </w:tcPr>
          <w:p w14:paraId="07ECB04D" w14:textId="77A9A6D3" w:rsidR="004E667E" w:rsidRPr="005528D1" w:rsidRDefault="004E667E" w:rsidP="002E6B7A">
            <w:pPr>
              <w:pStyle w:val="Tables"/>
            </w:pPr>
            <w:r w:rsidRPr="00DF4CA1">
              <w:t>(0.1)</w:t>
            </w:r>
          </w:p>
        </w:tc>
        <w:tc>
          <w:tcPr>
            <w:tcW w:w="1152" w:type="dxa"/>
            <w:noWrap/>
            <w:vAlign w:val="center"/>
          </w:tcPr>
          <w:p w14:paraId="1E34347E" w14:textId="77777777" w:rsidR="004E667E" w:rsidRPr="005528D1" w:rsidRDefault="004E667E" w:rsidP="002E6B7A">
            <w:pPr>
              <w:pStyle w:val="Tables"/>
            </w:pPr>
          </w:p>
        </w:tc>
      </w:tr>
      <w:tr w:rsidR="004E667E" w:rsidRPr="005528D1" w14:paraId="227FE39D" w14:textId="77777777" w:rsidTr="00C83785">
        <w:trPr>
          <w:trHeight w:val="300"/>
        </w:trPr>
        <w:tc>
          <w:tcPr>
            <w:tcW w:w="2448" w:type="dxa"/>
            <w:noWrap/>
            <w:vAlign w:val="center"/>
            <w:hideMark/>
          </w:tcPr>
          <w:p w14:paraId="380204E4" w14:textId="77777777" w:rsidR="004E667E" w:rsidRPr="005528D1" w:rsidRDefault="004E667E" w:rsidP="002E6B7A">
            <w:pPr>
              <w:pStyle w:val="Tables"/>
            </w:pPr>
            <w:r w:rsidRPr="005528D1">
              <w:t>Percent in SVH</w:t>
            </w:r>
          </w:p>
        </w:tc>
        <w:tc>
          <w:tcPr>
            <w:tcW w:w="1728" w:type="dxa"/>
            <w:noWrap/>
            <w:vAlign w:val="center"/>
          </w:tcPr>
          <w:p w14:paraId="408269E8" w14:textId="4271D1F5" w:rsidR="004E667E" w:rsidRPr="005528D1" w:rsidRDefault="004E667E" w:rsidP="002E6B7A">
            <w:pPr>
              <w:pStyle w:val="Tables"/>
            </w:pPr>
            <w:r w:rsidRPr="00DF4CA1">
              <w:t>10.2%</w:t>
            </w:r>
          </w:p>
        </w:tc>
        <w:tc>
          <w:tcPr>
            <w:tcW w:w="1728" w:type="dxa"/>
            <w:noWrap/>
            <w:vAlign w:val="center"/>
          </w:tcPr>
          <w:p w14:paraId="6625C345" w14:textId="23906DA9" w:rsidR="004E667E" w:rsidRPr="005528D1" w:rsidRDefault="004E667E" w:rsidP="002E6B7A">
            <w:pPr>
              <w:pStyle w:val="Tables"/>
            </w:pPr>
            <w:r w:rsidRPr="00DF4CA1">
              <w:t>10.2%</w:t>
            </w:r>
          </w:p>
        </w:tc>
        <w:tc>
          <w:tcPr>
            <w:tcW w:w="1728" w:type="dxa"/>
            <w:noWrap/>
            <w:vAlign w:val="center"/>
          </w:tcPr>
          <w:p w14:paraId="51C10DAD" w14:textId="76CBB512" w:rsidR="004E667E" w:rsidRPr="005528D1" w:rsidRDefault="004E667E" w:rsidP="002E6B7A">
            <w:pPr>
              <w:pStyle w:val="Tables"/>
            </w:pPr>
            <w:r w:rsidRPr="00DF4CA1">
              <w:t>0.0%</w:t>
            </w:r>
          </w:p>
        </w:tc>
        <w:tc>
          <w:tcPr>
            <w:tcW w:w="1152" w:type="dxa"/>
            <w:noWrap/>
            <w:vAlign w:val="center"/>
          </w:tcPr>
          <w:p w14:paraId="763676FE" w14:textId="7FEE7B15" w:rsidR="004E667E" w:rsidRPr="005528D1" w:rsidRDefault="004E667E" w:rsidP="002E6B7A">
            <w:pPr>
              <w:pStyle w:val="Tables"/>
            </w:pPr>
            <w:r w:rsidRPr="00DF4CA1">
              <w:t>0.871</w:t>
            </w:r>
          </w:p>
        </w:tc>
      </w:tr>
      <w:tr w:rsidR="004E667E" w:rsidRPr="005528D1" w14:paraId="73822193" w14:textId="77777777" w:rsidTr="00C83785">
        <w:trPr>
          <w:trHeight w:val="300"/>
        </w:trPr>
        <w:tc>
          <w:tcPr>
            <w:tcW w:w="2448" w:type="dxa"/>
            <w:noWrap/>
            <w:vAlign w:val="center"/>
            <w:hideMark/>
          </w:tcPr>
          <w:p w14:paraId="1F4BC2E6" w14:textId="48B9F4A2" w:rsidR="004E667E" w:rsidRPr="005528D1" w:rsidRDefault="004E667E" w:rsidP="002E6B7A">
            <w:pPr>
              <w:pStyle w:val="Tables"/>
            </w:pPr>
          </w:p>
        </w:tc>
        <w:tc>
          <w:tcPr>
            <w:tcW w:w="1728" w:type="dxa"/>
            <w:noWrap/>
            <w:vAlign w:val="center"/>
          </w:tcPr>
          <w:p w14:paraId="3880A242" w14:textId="7AF4C518" w:rsidR="004E667E" w:rsidRPr="005528D1" w:rsidRDefault="004E667E" w:rsidP="002E6B7A">
            <w:pPr>
              <w:pStyle w:val="Tables"/>
            </w:pPr>
            <w:r w:rsidRPr="00DF4CA1">
              <w:t>(0.1)</w:t>
            </w:r>
          </w:p>
        </w:tc>
        <w:tc>
          <w:tcPr>
            <w:tcW w:w="1728" w:type="dxa"/>
            <w:noWrap/>
            <w:vAlign w:val="center"/>
          </w:tcPr>
          <w:p w14:paraId="39DD9A5D" w14:textId="1B3A1C49" w:rsidR="004E667E" w:rsidRPr="005528D1" w:rsidRDefault="004E667E" w:rsidP="002E6B7A">
            <w:pPr>
              <w:pStyle w:val="Tables"/>
            </w:pPr>
            <w:r w:rsidRPr="00DF4CA1">
              <w:t>(0.1)</w:t>
            </w:r>
          </w:p>
        </w:tc>
        <w:tc>
          <w:tcPr>
            <w:tcW w:w="1728" w:type="dxa"/>
            <w:noWrap/>
            <w:vAlign w:val="center"/>
          </w:tcPr>
          <w:p w14:paraId="0577BA34" w14:textId="1F5BEC05" w:rsidR="004E667E" w:rsidRPr="005528D1" w:rsidRDefault="004E667E" w:rsidP="002E6B7A">
            <w:pPr>
              <w:pStyle w:val="Tables"/>
            </w:pPr>
            <w:r w:rsidRPr="00DF4CA1">
              <w:t>(0.1)</w:t>
            </w:r>
          </w:p>
        </w:tc>
        <w:tc>
          <w:tcPr>
            <w:tcW w:w="1152" w:type="dxa"/>
            <w:noWrap/>
            <w:vAlign w:val="center"/>
          </w:tcPr>
          <w:p w14:paraId="5D2F1D41" w14:textId="77777777" w:rsidR="004E667E" w:rsidRPr="005528D1" w:rsidRDefault="004E667E" w:rsidP="002E6B7A">
            <w:pPr>
              <w:pStyle w:val="Tables"/>
            </w:pPr>
          </w:p>
        </w:tc>
      </w:tr>
      <w:tr w:rsidR="004E667E" w:rsidRPr="005528D1" w14:paraId="37028D43" w14:textId="77777777" w:rsidTr="00C83785">
        <w:trPr>
          <w:trHeight w:val="300"/>
        </w:trPr>
        <w:tc>
          <w:tcPr>
            <w:tcW w:w="2448" w:type="dxa"/>
            <w:noWrap/>
            <w:vAlign w:val="center"/>
            <w:hideMark/>
          </w:tcPr>
          <w:p w14:paraId="624EF1DF" w14:textId="77777777" w:rsidR="004E667E" w:rsidRPr="005528D1" w:rsidRDefault="004E667E" w:rsidP="002E6B7A">
            <w:pPr>
              <w:pStyle w:val="Tables"/>
            </w:pPr>
            <w:r w:rsidRPr="005528D1">
              <w:t>Percent voted in 2010</w:t>
            </w:r>
          </w:p>
        </w:tc>
        <w:tc>
          <w:tcPr>
            <w:tcW w:w="1728" w:type="dxa"/>
            <w:noWrap/>
            <w:vAlign w:val="center"/>
          </w:tcPr>
          <w:p w14:paraId="09A1E064" w14:textId="247A4AF1" w:rsidR="004E667E" w:rsidRPr="005528D1" w:rsidRDefault="004E667E" w:rsidP="002E6B7A">
            <w:pPr>
              <w:pStyle w:val="Tables"/>
            </w:pPr>
            <w:r w:rsidRPr="00DF4CA1">
              <w:t>49.5%</w:t>
            </w:r>
          </w:p>
        </w:tc>
        <w:tc>
          <w:tcPr>
            <w:tcW w:w="1728" w:type="dxa"/>
            <w:noWrap/>
            <w:vAlign w:val="center"/>
          </w:tcPr>
          <w:p w14:paraId="222A10C8" w14:textId="0299D233" w:rsidR="004E667E" w:rsidRPr="005528D1" w:rsidRDefault="004E667E" w:rsidP="002E6B7A">
            <w:pPr>
              <w:pStyle w:val="Tables"/>
            </w:pPr>
            <w:r w:rsidRPr="00DF4CA1">
              <w:t>49.2%</w:t>
            </w:r>
          </w:p>
        </w:tc>
        <w:tc>
          <w:tcPr>
            <w:tcW w:w="1728" w:type="dxa"/>
            <w:noWrap/>
            <w:vAlign w:val="center"/>
          </w:tcPr>
          <w:p w14:paraId="42D281D4" w14:textId="6221AF6A" w:rsidR="004E667E" w:rsidRPr="005528D1" w:rsidRDefault="004E667E" w:rsidP="002E6B7A">
            <w:pPr>
              <w:pStyle w:val="Tables"/>
            </w:pPr>
            <w:r w:rsidRPr="00DF4CA1">
              <w:t>0.3%</w:t>
            </w:r>
          </w:p>
        </w:tc>
        <w:tc>
          <w:tcPr>
            <w:tcW w:w="1152" w:type="dxa"/>
            <w:noWrap/>
            <w:vAlign w:val="center"/>
          </w:tcPr>
          <w:p w14:paraId="20CB6C32" w14:textId="41535AE3" w:rsidR="004E667E" w:rsidRPr="005528D1" w:rsidRDefault="004E667E" w:rsidP="002E6B7A">
            <w:pPr>
              <w:pStyle w:val="Tables"/>
            </w:pPr>
            <w:r w:rsidRPr="00DF4CA1">
              <w:t>0.136</w:t>
            </w:r>
          </w:p>
        </w:tc>
      </w:tr>
      <w:tr w:rsidR="004E667E" w:rsidRPr="005528D1" w14:paraId="11DA0EA6" w14:textId="77777777" w:rsidTr="00C83785">
        <w:trPr>
          <w:trHeight w:val="300"/>
        </w:trPr>
        <w:tc>
          <w:tcPr>
            <w:tcW w:w="2448" w:type="dxa"/>
            <w:noWrap/>
            <w:vAlign w:val="center"/>
            <w:hideMark/>
          </w:tcPr>
          <w:p w14:paraId="77F207AC" w14:textId="20EAB6AE" w:rsidR="004E667E" w:rsidRPr="005528D1" w:rsidRDefault="004E667E" w:rsidP="002E6B7A">
            <w:pPr>
              <w:pStyle w:val="Tables"/>
            </w:pPr>
          </w:p>
        </w:tc>
        <w:tc>
          <w:tcPr>
            <w:tcW w:w="1728" w:type="dxa"/>
            <w:noWrap/>
            <w:vAlign w:val="center"/>
          </w:tcPr>
          <w:p w14:paraId="1B1D4480" w14:textId="35D29E17" w:rsidR="004E667E" w:rsidRPr="005528D1" w:rsidRDefault="004E667E" w:rsidP="002E6B7A">
            <w:pPr>
              <w:pStyle w:val="Tables"/>
            </w:pPr>
            <w:r w:rsidRPr="00DF4CA1">
              <w:t>(0.2)</w:t>
            </w:r>
          </w:p>
        </w:tc>
        <w:tc>
          <w:tcPr>
            <w:tcW w:w="1728" w:type="dxa"/>
            <w:noWrap/>
            <w:vAlign w:val="center"/>
          </w:tcPr>
          <w:p w14:paraId="4CD9B572" w14:textId="6C07BA36" w:rsidR="004E667E" w:rsidRPr="005528D1" w:rsidRDefault="004E667E" w:rsidP="002E6B7A">
            <w:pPr>
              <w:pStyle w:val="Tables"/>
            </w:pPr>
            <w:r w:rsidRPr="00DF4CA1">
              <w:t>(0.1)</w:t>
            </w:r>
          </w:p>
        </w:tc>
        <w:tc>
          <w:tcPr>
            <w:tcW w:w="1728" w:type="dxa"/>
            <w:noWrap/>
            <w:vAlign w:val="center"/>
          </w:tcPr>
          <w:p w14:paraId="5712B32D" w14:textId="7F7F8BFF" w:rsidR="004E667E" w:rsidRPr="005528D1" w:rsidRDefault="004E667E" w:rsidP="002E6B7A">
            <w:pPr>
              <w:pStyle w:val="Tables"/>
            </w:pPr>
            <w:r w:rsidRPr="00DF4CA1">
              <w:t>(0.2)</w:t>
            </w:r>
          </w:p>
        </w:tc>
        <w:tc>
          <w:tcPr>
            <w:tcW w:w="1152" w:type="dxa"/>
            <w:noWrap/>
            <w:vAlign w:val="center"/>
          </w:tcPr>
          <w:p w14:paraId="03709A3F" w14:textId="77777777" w:rsidR="004E667E" w:rsidRPr="005528D1" w:rsidRDefault="004E667E" w:rsidP="002E6B7A">
            <w:pPr>
              <w:pStyle w:val="Tables"/>
            </w:pPr>
          </w:p>
        </w:tc>
      </w:tr>
      <w:tr w:rsidR="004E667E" w:rsidRPr="005528D1" w14:paraId="462181DD" w14:textId="77777777" w:rsidTr="00C83785">
        <w:trPr>
          <w:trHeight w:val="300"/>
        </w:trPr>
        <w:tc>
          <w:tcPr>
            <w:tcW w:w="2448" w:type="dxa"/>
            <w:noWrap/>
            <w:vAlign w:val="center"/>
          </w:tcPr>
          <w:p w14:paraId="7570ACC6" w14:textId="77777777" w:rsidR="004E667E" w:rsidRPr="005528D1" w:rsidRDefault="004E667E" w:rsidP="002E6B7A">
            <w:pPr>
              <w:pStyle w:val="Tables"/>
            </w:pPr>
            <w:r w:rsidRPr="005528D1">
              <w:t>Percent voted in 2012</w:t>
            </w:r>
          </w:p>
        </w:tc>
        <w:tc>
          <w:tcPr>
            <w:tcW w:w="1728" w:type="dxa"/>
            <w:noWrap/>
            <w:vAlign w:val="center"/>
          </w:tcPr>
          <w:p w14:paraId="7EA12A27" w14:textId="5B2AA282" w:rsidR="004E667E" w:rsidRPr="005528D1" w:rsidRDefault="004E667E" w:rsidP="002E6B7A">
            <w:pPr>
              <w:pStyle w:val="Tables"/>
            </w:pPr>
            <w:r w:rsidRPr="00DF4CA1">
              <w:t>76.7%</w:t>
            </w:r>
          </w:p>
        </w:tc>
        <w:tc>
          <w:tcPr>
            <w:tcW w:w="1728" w:type="dxa"/>
            <w:noWrap/>
            <w:vAlign w:val="center"/>
          </w:tcPr>
          <w:p w14:paraId="07DB0EAF" w14:textId="0DA92C39" w:rsidR="004E667E" w:rsidRPr="005528D1" w:rsidRDefault="004E667E" w:rsidP="002E6B7A">
            <w:pPr>
              <w:pStyle w:val="Tables"/>
            </w:pPr>
            <w:r w:rsidRPr="00DF4CA1">
              <w:t>77.2%</w:t>
            </w:r>
          </w:p>
        </w:tc>
        <w:tc>
          <w:tcPr>
            <w:tcW w:w="1728" w:type="dxa"/>
            <w:noWrap/>
            <w:vAlign w:val="center"/>
          </w:tcPr>
          <w:p w14:paraId="79CF146E" w14:textId="2E1235C3" w:rsidR="004E667E" w:rsidRPr="005528D1" w:rsidRDefault="004E667E" w:rsidP="002E6B7A">
            <w:pPr>
              <w:pStyle w:val="Tables"/>
            </w:pPr>
            <w:r w:rsidRPr="00DF4CA1">
              <w:t>-0.5%</w:t>
            </w:r>
          </w:p>
        </w:tc>
        <w:tc>
          <w:tcPr>
            <w:tcW w:w="1152" w:type="dxa"/>
            <w:noWrap/>
            <w:vAlign w:val="center"/>
          </w:tcPr>
          <w:p w14:paraId="184FBD65" w14:textId="0BA55661" w:rsidR="004E667E" w:rsidRPr="005528D1" w:rsidRDefault="004E667E" w:rsidP="002E6B7A">
            <w:pPr>
              <w:pStyle w:val="Tables"/>
            </w:pPr>
            <w:r w:rsidRPr="00DF4CA1">
              <w:t>0.001</w:t>
            </w:r>
          </w:p>
        </w:tc>
      </w:tr>
      <w:tr w:rsidR="004E667E" w:rsidRPr="005528D1" w14:paraId="60AD6901" w14:textId="77777777" w:rsidTr="00C83785">
        <w:trPr>
          <w:trHeight w:val="300"/>
        </w:trPr>
        <w:tc>
          <w:tcPr>
            <w:tcW w:w="2448" w:type="dxa"/>
            <w:noWrap/>
            <w:vAlign w:val="center"/>
          </w:tcPr>
          <w:p w14:paraId="0E7FE1A4" w14:textId="77777777" w:rsidR="004E667E" w:rsidRPr="005528D1" w:rsidRDefault="004E667E" w:rsidP="002E6B7A">
            <w:pPr>
              <w:pStyle w:val="Tables"/>
            </w:pPr>
          </w:p>
        </w:tc>
        <w:tc>
          <w:tcPr>
            <w:tcW w:w="1728" w:type="dxa"/>
            <w:noWrap/>
            <w:vAlign w:val="center"/>
          </w:tcPr>
          <w:p w14:paraId="5B0008B3" w14:textId="60EF873A" w:rsidR="004E667E" w:rsidRPr="005528D1" w:rsidRDefault="004E667E" w:rsidP="002E6B7A">
            <w:pPr>
              <w:pStyle w:val="Tables"/>
            </w:pPr>
            <w:r w:rsidRPr="00DF4CA1">
              <w:t>(0.1)</w:t>
            </w:r>
          </w:p>
        </w:tc>
        <w:tc>
          <w:tcPr>
            <w:tcW w:w="1728" w:type="dxa"/>
            <w:noWrap/>
            <w:vAlign w:val="center"/>
          </w:tcPr>
          <w:p w14:paraId="2B5A96BE" w14:textId="60239A8E" w:rsidR="004E667E" w:rsidRPr="005528D1" w:rsidRDefault="004E667E" w:rsidP="002E6B7A">
            <w:pPr>
              <w:pStyle w:val="Tables"/>
            </w:pPr>
            <w:r w:rsidRPr="00DF4CA1">
              <w:t>(0.1)</w:t>
            </w:r>
          </w:p>
        </w:tc>
        <w:tc>
          <w:tcPr>
            <w:tcW w:w="1728" w:type="dxa"/>
            <w:noWrap/>
            <w:vAlign w:val="center"/>
          </w:tcPr>
          <w:p w14:paraId="4D55B716" w14:textId="50ED154C" w:rsidR="004E667E" w:rsidRPr="005528D1" w:rsidRDefault="004E667E" w:rsidP="002E6B7A">
            <w:pPr>
              <w:pStyle w:val="Tables"/>
            </w:pPr>
            <w:r w:rsidRPr="00DF4CA1">
              <w:t>(0.1)</w:t>
            </w:r>
          </w:p>
        </w:tc>
        <w:tc>
          <w:tcPr>
            <w:tcW w:w="1152" w:type="dxa"/>
            <w:noWrap/>
            <w:vAlign w:val="center"/>
          </w:tcPr>
          <w:p w14:paraId="6C5DAC71" w14:textId="77777777" w:rsidR="004E667E" w:rsidRPr="005528D1" w:rsidRDefault="004E667E" w:rsidP="002E6B7A">
            <w:pPr>
              <w:pStyle w:val="Tables"/>
            </w:pPr>
          </w:p>
        </w:tc>
      </w:tr>
      <w:tr w:rsidR="004E667E" w:rsidRPr="005528D1" w14:paraId="64A40FDD" w14:textId="77777777" w:rsidTr="00C83785">
        <w:trPr>
          <w:trHeight w:val="300"/>
        </w:trPr>
        <w:tc>
          <w:tcPr>
            <w:tcW w:w="2448" w:type="dxa"/>
            <w:noWrap/>
            <w:vAlign w:val="center"/>
            <w:hideMark/>
          </w:tcPr>
          <w:p w14:paraId="77A2323D" w14:textId="14093BF6" w:rsidR="004E667E" w:rsidRPr="005528D1" w:rsidRDefault="004E667E" w:rsidP="002E6B7A">
            <w:pPr>
              <w:pStyle w:val="Tables"/>
            </w:pPr>
            <w:r w:rsidRPr="005528D1">
              <w:t>Observations</w:t>
            </w:r>
          </w:p>
        </w:tc>
        <w:tc>
          <w:tcPr>
            <w:tcW w:w="1728" w:type="dxa"/>
            <w:noWrap/>
            <w:vAlign w:val="center"/>
          </w:tcPr>
          <w:p w14:paraId="246E3710" w14:textId="414DF641" w:rsidR="004E667E" w:rsidRPr="005528D1" w:rsidRDefault="004E667E" w:rsidP="002E6B7A">
            <w:pPr>
              <w:pStyle w:val="Tables"/>
            </w:pPr>
            <w:r w:rsidRPr="005528D1">
              <w:t>135,331</w:t>
            </w:r>
          </w:p>
        </w:tc>
        <w:tc>
          <w:tcPr>
            <w:tcW w:w="1728" w:type="dxa"/>
            <w:noWrap/>
            <w:vAlign w:val="center"/>
          </w:tcPr>
          <w:p w14:paraId="33431FAE" w14:textId="66ECE3B1" w:rsidR="004E667E" w:rsidRPr="005528D1" w:rsidRDefault="004E667E" w:rsidP="002E6B7A">
            <w:pPr>
              <w:pStyle w:val="Tables"/>
            </w:pPr>
            <w:r w:rsidRPr="005528D1">
              <w:t>404,236</w:t>
            </w:r>
          </w:p>
        </w:tc>
        <w:tc>
          <w:tcPr>
            <w:tcW w:w="1728" w:type="dxa"/>
            <w:noWrap/>
            <w:vAlign w:val="center"/>
          </w:tcPr>
          <w:p w14:paraId="312318E6" w14:textId="28E7F377" w:rsidR="004E667E" w:rsidRPr="005528D1" w:rsidRDefault="004E667E" w:rsidP="002E6B7A">
            <w:pPr>
              <w:pStyle w:val="Tables"/>
            </w:pPr>
            <w:r w:rsidRPr="005528D1">
              <w:t>539,567</w:t>
            </w:r>
          </w:p>
        </w:tc>
        <w:tc>
          <w:tcPr>
            <w:tcW w:w="1152" w:type="dxa"/>
            <w:noWrap/>
            <w:vAlign w:val="center"/>
          </w:tcPr>
          <w:p w14:paraId="2A7EFC5C" w14:textId="77777777" w:rsidR="004E667E" w:rsidRPr="005528D1" w:rsidRDefault="004E667E" w:rsidP="002E6B7A">
            <w:pPr>
              <w:pStyle w:val="Tables"/>
            </w:pPr>
          </w:p>
        </w:tc>
      </w:tr>
    </w:tbl>
    <w:p w14:paraId="62176C81" w14:textId="6247C5DF" w:rsidR="0090264A" w:rsidRPr="00EE17D4" w:rsidRDefault="0090264A" w:rsidP="0090264A">
      <w:pPr>
        <w:pStyle w:val="ItemNote"/>
        <w:rPr>
          <w:rFonts w:eastAsia="Calibri"/>
        </w:rPr>
      </w:pPr>
      <w:r w:rsidRPr="00EE17D4">
        <w:rPr>
          <w:rFonts w:eastAsia="Calibri"/>
        </w:rPr>
        <w:t xml:space="preserve">Note: </w:t>
      </w:r>
      <w:r>
        <w:rPr>
          <w:rFonts w:eastAsia="Calibri"/>
        </w:rPr>
        <w:t>The table</w:t>
      </w:r>
      <w:r w:rsidRPr="00EE17D4">
        <w:rPr>
          <w:rFonts w:eastAsia="Calibri"/>
        </w:rPr>
        <w:t xml:space="preserve"> shows </w:t>
      </w:r>
      <w:r w:rsidR="00E73742">
        <w:rPr>
          <w:rFonts w:eastAsia="Calibri"/>
        </w:rPr>
        <w:t xml:space="preserve">the </w:t>
      </w:r>
      <w:r w:rsidRPr="00EE17D4">
        <w:rPr>
          <w:rFonts w:eastAsia="Calibri"/>
        </w:rPr>
        <w:t xml:space="preserve">average subject characteristics for the control and combined treatment groups. Percent in SVH is the percent of subjects in </w:t>
      </w:r>
      <w:r>
        <w:rPr>
          <w:rFonts w:eastAsia="Calibri"/>
        </w:rPr>
        <w:t>single-voter household</w:t>
      </w:r>
      <w:r w:rsidRPr="00EE17D4">
        <w:rPr>
          <w:rFonts w:eastAsia="Calibri"/>
        </w:rPr>
        <w:t xml:space="preserve">s. Column 3 shows the difference between the control and treatment averages for a given characteristic. Column 4 shows the p-value from the t-test for the difference in means. Standard errors are </w:t>
      </w:r>
      <w:r w:rsidR="006B0459">
        <w:rPr>
          <w:rFonts w:eastAsia="Calibri"/>
        </w:rPr>
        <w:t xml:space="preserve">clustered by household and </w:t>
      </w:r>
      <w:r w:rsidRPr="00EE17D4">
        <w:rPr>
          <w:rFonts w:eastAsia="Calibri"/>
        </w:rPr>
        <w:t>displayed in parentheses</w:t>
      </w:r>
      <w:r w:rsidR="006B0459">
        <w:rPr>
          <w:rFonts w:eastAsia="Calibri"/>
        </w:rPr>
        <w:t xml:space="preserve"> below each average</w:t>
      </w:r>
      <w:r w:rsidRPr="00EE17D4">
        <w:rPr>
          <w:rFonts w:eastAsia="Calibri"/>
        </w:rPr>
        <w:t xml:space="preserve">. </w:t>
      </w:r>
    </w:p>
    <w:p w14:paraId="37AA8B72" w14:textId="146EF74A" w:rsidR="0090264A" w:rsidRPr="00EE17D4" w:rsidRDefault="0090264A" w:rsidP="0090264A">
      <w:pPr>
        <w:pStyle w:val="Caption"/>
      </w:pPr>
      <w:bookmarkStart w:id="6" w:name="_Ref457039286"/>
      <w:bookmarkStart w:id="7" w:name="_Ref98069700"/>
      <w:r w:rsidRPr="00EE17D4">
        <w:lastRenderedPageBreak/>
        <w:t xml:space="preserve">Table </w:t>
      </w:r>
      <w:fldSimple w:instr=" SEQ Table \* ARABIC ">
        <w:r w:rsidR="00871423">
          <w:rPr>
            <w:noProof/>
          </w:rPr>
          <w:t>8</w:t>
        </w:r>
      </w:fldSimple>
      <w:bookmarkEnd w:id="6"/>
      <w:r>
        <w:t>:</w:t>
      </w:r>
      <w:r w:rsidRPr="00EE17D4">
        <w:t xml:space="preserve"> Balance table: Subject characteristics by treatment group and differences from the control</w:t>
      </w:r>
      <w:bookmarkEnd w:id="7"/>
    </w:p>
    <w:tbl>
      <w:tblPr>
        <w:tblStyle w:val="TableGrid"/>
        <w:tblW w:w="9238" w:type="dxa"/>
        <w:tblLayout w:type="fixed"/>
        <w:tblLook w:val="04A0" w:firstRow="1" w:lastRow="0" w:firstColumn="1" w:lastColumn="0" w:noHBand="0" w:noVBand="1"/>
      </w:tblPr>
      <w:tblGrid>
        <w:gridCol w:w="2326"/>
        <w:gridCol w:w="1008"/>
        <w:gridCol w:w="1296"/>
        <w:gridCol w:w="1008"/>
        <w:gridCol w:w="1296"/>
        <w:gridCol w:w="1008"/>
        <w:gridCol w:w="1296"/>
      </w:tblGrid>
      <w:tr w:rsidR="004E667E" w:rsidRPr="005528D1" w14:paraId="1F504D17" w14:textId="77777777" w:rsidTr="003164D5">
        <w:trPr>
          <w:trHeight w:val="315"/>
        </w:trPr>
        <w:tc>
          <w:tcPr>
            <w:tcW w:w="2326" w:type="dxa"/>
            <w:noWrap/>
          </w:tcPr>
          <w:p w14:paraId="1C844FAD" w14:textId="77777777" w:rsidR="004E667E" w:rsidRPr="005528D1" w:rsidRDefault="004E667E" w:rsidP="003164D5">
            <w:pPr>
              <w:pStyle w:val="Tables"/>
            </w:pPr>
          </w:p>
        </w:tc>
        <w:tc>
          <w:tcPr>
            <w:tcW w:w="1008" w:type="dxa"/>
            <w:noWrap/>
            <w:vAlign w:val="center"/>
          </w:tcPr>
          <w:p w14:paraId="1AF16B74" w14:textId="77777777" w:rsidR="004E667E" w:rsidRPr="005528D1" w:rsidRDefault="004E667E" w:rsidP="003164D5">
            <w:pPr>
              <w:pStyle w:val="Tables"/>
            </w:pPr>
            <w:r w:rsidRPr="005528D1">
              <w:t>T1</w:t>
            </w:r>
          </w:p>
        </w:tc>
        <w:tc>
          <w:tcPr>
            <w:tcW w:w="1296" w:type="dxa"/>
            <w:vAlign w:val="center"/>
          </w:tcPr>
          <w:p w14:paraId="3AB3FF2F" w14:textId="77777777" w:rsidR="004E667E" w:rsidRPr="005528D1" w:rsidRDefault="004E667E" w:rsidP="003164D5">
            <w:pPr>
              <w:pStyle w:val="Tables"/>
            </w:pPr>
            <w:r w:rsidRPr="005528D1">
              <w:t>T1 vs. control</w:t>
            </w:r>
            <w:r>
              <w:t xml:space="preserve"> </w:t>
            </w:r>
            <w:r w:rsidRPr="005528D1">
              <w:t>difference</w:t>
            </w:r>
          </w:p>
        </w:tc>
        <w:tc>
          <w:tcPr>
            <w:tcW w:w="1008" w:type="dxa"/>
            <w:vAlign w:val="center"/>
          </w:tcPr>
          <w:p w14:paraId="265170D6" w14:textId="77777777" w:rsidR="004E667E" w:rsidRPr="005528D1" w:rsidRDefault="004E667E" w:rsidP="003164D5">
            <w:pPr>
              <w:pStyle w:val="Tables"/>
            </w:pPr>
            <w:r w:rsidRPr="005528D1">
              <w:t>T3</w:t>
            </w:r>
          </w:p>
        </w:tc>
        <w:tc>
          <w:tcPr>
            <w:tcW w:w="1296" w:type="dxa"/>
          </w:tcPr>
          <w:p w14:paraId="1D629584" w14:textId="77777777" w:rsidR="004E667E" w:rsidRPr="005528D1" w:rsidRDefault="004E667E" w:rsidP="003164D5">
            <w:pPr>
              <w:pStyle w:val="Tables"/>
            </w:pPr>
            <w:r w:rsidRPr="005528D1">
              <w:t>T3 vs. control</w:t>
            </w:r>
            <w:r>
              <w:t xml:space="preserve"> </w:t>
            </w:r>
            <w:r w:rsidRPr="005528D1">
              <w:t>difference</w:t>
            </w:r>
          </w:p>
        </w:tc>
        <w:tc>
          <w:tcPr>
            <w:tcW w:w="1008" w:type="dxa"/>
            <w:vAlign w:val="center"/>
          </w:tcPr>
          <w:p w14:paraId="6A0E9F46" w14:textId="77777777" w:rsidR="004E667E" w:rsidRPr="005528D1" w:rsidRDefault="004E667E" w:rsidP="003164D5">
            <w:pPr>
              <w:pStyle w:val="Tables"/>
            </w:pPr>
            <w:r w:rsidRPr="005528D1">
              <w:t>T6</w:t>
            </w:r>
          </w:p>
        </w:tc>
        <w:tc>
          <w:tcPr>
            <w:tcW w:w="1296" w:type="dxa"/>
          </w:tcPr>
          <w:p w14:paraId="4E0134B8" w14:textId="77777777" w:rsidR="004E667E" w:rsidRPr="005528D1" w:rsidRDefault="004E667E" w:rsidP="003164D5">
            <w:pPr>
              <w:pStyle w:val="Tables"/>
            </w:pPr>
            <w:r w:rsidRPr="005528D1">
              <w:t>T6 vs. control</w:t>
            </w:r>
            <w:r>
              <w:t xml:space="preserve"> </w:t>
            </w:r>
            <w:r w:rsidRPr="005528D1">
              <w:t>difference</w:t>
            </w:r>
          </w:p>
        </w:tc>
      </w:tr>
      <w:tr w:rsidR="00484E53" w:rsidRPr="005528D1" w14:paraId="100D1431" w14:textId="77777777" w:rsidTr="00C83785">
        <w:trPr>
          <w:trHeight w:val="300"/>
        </w:trPr>
        <w:tc>
          <w:tcPr>
            <w:tcW w:w="2326" w:type="dxa"/>
            <w:noWrap/>
            <w:vAlign w:val="center"/>
            <w:hideMark/>
          </w:tcPr>
          <w:p w14:paraId="66AA2174" w14:textId="77777777" w:rsidR="00484E53" w:rsidRPr="005528D1" w:rsidRDefault="00484E53" w:rsidP="00484E53">
            <w:pPr>
              <w:pStyle w:val="Tables"/>
            </w:pPr>
            <w:r w:rsidRPr="005528D1">
              <w:t>Mean Age</w:t>
            </w:r>
          </w:p>
        </w:tc>
        <w:tc>
          <w:tcPr>
            <w:tcW w:w="1008" w:type="dxa"/>
            <w:noWrap/>
          </w:tcPr>
          <w:p w14:paraId="27D23E87" w14:textId="1A310503" w:rsidR="00484E53" w:rsidRPr="005528D1" w:rsidRDefault="00484E53" w:rsidP="00484E53">
            <w:pPr>
              <w:pStyle w:val="Tables"/>
            </w:pPr>
            <w:r w:rsidRPr="00AB4C8D">
              <w:t>49.7</w:t>
            </w:r>
          </w:p>
        </w:tc>
        <w:tc>
          <w:tcPr>
            <w:tcW w:w="1296" w:type="dxa"/>
          </w:tcPr>
          <w:p w14:paraId="47B57D49" w14:textId="659A0846" w:rsidR="00484E53" w:rsidRPr="005528D1" w:rsidRDefault="00484E53" w:rsidP="00484E53">
            <w:pPr>
              <w:pStyle w:val="Tables"/>
            </w:pPr>
            <w:r w:rsidRPr="00AB4C8D">
              <w:t>0.2</w:t>
            </w:r>
          </w:p>
        </w:tc>
        <w:tc>
          <w:tcPr>
            <w:tcW w:w="1008" w:type="dxa"/>
          </w:tcPr>
          <w:p w14:paraId="189434DC" w14:textId="613C4A82" w:rsidR="00484E53" w:rsidRPr="005528D1" w:rsidRDefault="00484E53" w:rsidP="00484E53">
            <w:pPr>
              <w:pStyle w:val="Tables"/>
            </w:pPr>
            <w:r w:rsidRPr="00AB4C8D">
              <w:t>49.9</w:t>
            </w:r>
          </w:p>
        </w:tc>
        <w:tc>
          <w:tcPr>
            <w:tcW w:w="1296" w:type="dxa"/>
          </w:tcPr>
          <w:p w14:paraId="08BC9F83" w14:textId="61033856" w:rsidR="00484E53" w:rsidRPr="005528D1" w:rsidRDefault="00484E53" w:rsidP="00484E53">
            <w:pPr>
              <w:pStyle w:val="Tables"/>
            </w:pPr>
            <w:r w:rsidRPr="00AB4C8D">
              <w:t>0.0</w:t>
            </w:r>
          </w:p>
        </w:tc>
        <w:tc>
          <w:tcPr>
            <w:tcW w:w="1008" w:type="dxa"/>
          </w:tcPr>
          <w:p w14:paraId="474011EC" w14:textId="539536A6" w:rsidR="00484E53" w:rsidRPr="005528D1" w:rsidRDefault="00484E53" w:rsidP="00484E53">
            <w:pPr>
              <w:pStyle w:val="Tables"/>
            </w:pPr>
            <w:r w:rsidRPr="00AB4C8D">
              <w:t>50.3</w:t>
            </w:r>
          </w:p>
        </w:tc>
        <w:tc>
          <w:tcPr>
            <w:tcW w:w="1296" w:type="dxa"/>
          </w:tcPr>
          <w:p w14:paraId="7FFC6073" w14:textId="1E5E5E5D" w:rsidR="00484E53" w:rsidRPr="005528D1" w:rsidRDefault="00484E53" w:rsidP="00484E53">
            <w:pPr>
              <w:pStyle w:val="Tables"/>
            </w:pPr>
            <w:r w:rsidRPr="00AB4C8D">
              <w:t>-0.4</w:t>
            </w:r>
          </w:p>
        </w:tc>
      </w:tr>
      <w:tr w:rsidR="00484E53" w:rsidRPr="005528D1" w14:paraId="1A7A773B" w14:textId="77777777" w:rsidTr="00C83785">
        <w:trPr>
          <w:trHeight w:val="300"/>
        </w:trPr>
        <w:tc>
          <w:tcPr>
            <w:tcW w:w="2326" w:type="dxa"/>
            <w:noWrap/>
            <w:vAlign w:val="center"/>
            <w:hideMark/>
          </w:tcPr>
          <w:p w14:paraId="60CC4B61" w14:textId="77777777" w:rsidR="00484E53" w:rsidRPr="005528D1" w:rsidRDefault="00484E53" w:rsidP="00484E53">
            <w:pPr>
              <w:pStyle w:val="Tables"/>
            </w:pPr>
            <w:r w:rsidRPr="005528D1">
              <w:t xml:space="preserve"> </w:t>
            </w:r>
          </w:p>
        </w:tc>
        <w:tc>
          <w:tcPr>
            <w:tcW w:w="1008" w:type="dxa"/>
            <w:noWrap/>
          </w:tcPr>
          <w:p w14:paraId="1874AF31" w14:textId="2556EA62" w:rsidR="00484E53" w:rsidRPr="005528D1" w:rsidRDefault="00484E53" w:rsidP="00484E53">
            <w:pPr>
              <w:pStyle w:val="Tables"/>
            </w:pPr>
            <w:r w:rsidRPr="00AB4C8D">
              <w:t>(0.1)</w:t>
            </w:r>
          </w:p>
        </w:tc>
        <w:tc>
          <w:tcPr>
            <w:tcW w:w="1296" w:type="dxa"/>
          </w:tcPr>
          <w:p w14:paraId="4F71B44E" w14:textId="126A67DA" w:rsidR="00484E53" w:rsidRPr="005528D1" w:rsidRDefault="00484E53" w:rsidP="00484E53">
            <w:pPr>
              <w:pStyle w:val="Tables"/>
            </w:pPr>
            <w:r w:rsidRPr="00AB4C8D">
              <w:t>(0.1)</w:t>
            </w:r>
          </w:p>
        </w:tc>
        <w:tc>
          <w:tcPr>
            <w:tcW w:w="1008" w:type="dxa"/>
          </w:tcPr>
          <w:p w14:paraId="581EF571" w14:textId="171EDD28" w:rsidR="00484E53" w:rsidRPr="005528D1" w:rsidRDefault="00484E53" w:rsidP="00484E53">
            <w:pPr>
              <w:pStyle w:val="Tables"/>
            </w:pPr>
            <w:r w:rsidRPr="00AB4C8D">
              <w:t>(0.1)</w:t>
            </w:r>
          </w:p>
        </w:tc>
        <w:tc>
          <w:tcPr>
            <w:tcW w:w="1296" w:type="dxa"/>
          </w:tcPr>
          <w:p w14:paraId="36BAD97A" w14:textId="1616FB89" w:rsidR="00484E53" w:rsidRPr="005528D1" w:rsidRDefault="00484E53" w:rsidP="00484E53">
            <w:pPr>
              <w:pStyle w:val="Tables"/>
            </w:pPr>
            <w:r w:rsidRPr="00AB4C8D">
              <w:t>(0.1)</w:t>
            </w:r>
          </w:p>
        </w:tc>
        <w:tc>
          <w:tcPr>
            <w:tcW w:w="1008" w:type="dxa"/>
          </w:tcPr>
          <w:p w14:paraId="3935E69A" w14:textId="0ABC6C7F" w:rsidR="00484E53" w:rsidRPr="005528D1" w:rsidRDefault="00484E53" w:rsidP="00484E53">
            <w:pPr>
              <w:pStyle w:val="Tables"/>
            </w:pPr>
            <w:r w:rsidRPr="00AB4C8D">
              <w:t>(0.1)</w:t>
            </w:r>
          </w:p>
        </w:tc>
        <w:tc>
          <w:tcPr>
            <w:tcW w:w="1296" w:type="dxa"/>
          </w:tcPr>
          <w:p w14:paraId="63DC6E25" w14:textId="799B00AD" w:rsidR="00484E53" w:rsidRPr="005528D1" w:rsidRDefault="00484E53" w:rsidP="00484E53">
            <w:pPr>
              <w:pStyle w:val="Tables"/>
            </w:pPr>
            <w:r w:rsidRPr="00AB4C8D">
              <w:t>(0.1)</w:t>
            </w:r>
          </w:p>
        </w:tc>
      </w:tr>
      <w:tr w:rsidR="00484E53" w:rsidRPr="005528D1" w14:paraId="33AC2930" w14:textId="77777777" w:rsidTr="00C83785">
        <w:trPr>
          <w:trHeight w:val="300"/>
        </w:trPr>
        <w:tc>
          <w:tcPr>
            <w:tcW w:w="2326" w:type="dxa"/>
            <w:noWrap/>
            <w:vAlign w:val="center"/>
            <w:hideMark/>
          </w:tcPr>
          <w:p w14:paraId="673CDA96" w14:textId="77777777" w:rsidR="00484E53" w:rsidRPr="005528D1" w:rsidRDefault="00484E53" w:rsidP="00484E53">
            <w:pPr>
              <w:pStyle w:val="Tables"/>
            </w:pPr>
            <w:r w:rsidRPr="005528D1">
              <w:t>Mean Income</w:t>
            </w:r>
          </w:p>
        </w:tc>
        <w:tc>
          <w:tcPr>
            <w:tcW w:w="1008" w:type="dxa"/>
            <w:noWrap/>
          </w:tcPr>
          <w:p w14:paraId="249AA9A0" w14:textId="4A75E40F" w:rsidR="00484E53" w:rsidRPr="005528D1" w:rsidRDefault="00484E53" w:rsidP="00484E53">
            <w:pPr>
              <w:pStyle w:val="Tables"/>
            </w:pPr>
            <w:r w:rsidRPr="00AB4C8D">
              <w:t>81804.2</w:t>
            </w:r>
          </w:p>
        </w:tc>
        <w:tc>
          <w:tcPr>
            <w:tcW w:w="1296" w:type="dxa"/>
          </w:tcPr>
          <w:p w14:paraId="5C6A1FA3" w14:textId="27BAECFE" w:rsidR="00484E53" w:rsidRPr="005528D1" w:rsidRDefault="00484E53" w:rsidP="00484E53">
            <w:pPr>
              <w:pStyle w:val="Tables"/>
            </w:pPr>
            <w:r w:rsidRPr="00AB4C8D">
              <w:t>-7614.2</w:t>
            </w:r>
          </w:p>
        </w:tc>
        <w:tc>
          <w:tcPr>
            <w:tcW w:w="1008" w:type="dxa"/>
          </w:tcPr>
          <w:p w14:paraId="6E4C991D" w14:textId="49228212" w:rsidR="00484E53" w:rsidRPr="005528D1" w:rsidRDefault="00484E53" w:rsidP="00484E53">
            <w:pPr>
              <w:pStyle w:val="Tables"/>
            </w:pPr>
            <w:r w:rsidRPr="00AB4C8D">
              <w:t>76540.6</w:t>
            </w:r>
          </w:p>
        </w:tc>
        <w:tc>
          <w:tcPr>
            <w:tcW w:w="1296" w:type="dxa"/>
          </w:tcPr>
          <w:p w14:paraId="0B9AD2C4" w14:textId="4BE4D66A" w:rsidR="00484E53" w:rsidRPr="005528D1" w:rsidRDefault="00484E53" w:rsidP="00484E53">
            <w:pPr>
              <w:pStyle w:val="Tables"/>
            </w:pPr>
            <w:r w:rsidRPr="00AB4C8D">
              <w:t>-2350.6</w:t>
            </w:r>
          </w:p>
        </w:tc>
        <w:tc>
          <w:tcPr>
            <w:tcW w:w="1008" w:type="dxa"/>
          </w:tcPr>
          <w:p w14:paraId="4D946BF7" w14:textId="25026D3D" w:rsidR="00484E53" w:rsidRPr="005528D1" w:rsidRDefault="00484E53" w:rsidP="00484E53">
            <w:pPr>
              <w:pStyle w:val="Tables"/>
            </w:pPr>
            <w:r w:rsidRPr="00AB4C8D">
              <w:t>69085.3</w:t>
            </w:r>
          </w:p>
        </w:tc>
        <w:tc>
          <w:tcPr>
            <w:tcW w:w="1296" w:type="dxa"/>
          </w:tcPr>
          <w:p w14:paraId="51FEB680" w14:textId="692570A2" w:rsidR="00484E53" w:rsidRPr="005528D1" w:rsidRDefault="00484E53" w:rsidP="00484E53">
            <w:pPr>
              <w:pStyle w:val="Tables"/>
            </w:pPr>
            <w:r w:rsidRPr="00AB4C8D">
              <w:t>5104.7</w:t>
            </w:r>
          </w:p>
        </w:tc>
      </w:tr>
      <w:tr w:rsidR="00484E53" w:rsidRPr="005528D1" w14:paraId="10519685" w14:textId="77777777" w:rsidTr="00C83785">
        <w:trPr>
          <w:trHeight w:val="300"/>
        </w:trPr>
        <w:tc>
          <w:tcPr>
            <w:tcW w:w="2326" w:type="dxa"/>
            <w:noWrap/>
            <w:vAlign w:val="center"/>
            <w:hideMark/>
          </w:tcPr>
          <w:p w14:paraId="6EB4E45C" w14:textId="77777777" w:rsidR="00484E53" w:rsidRPr="005528D1" w:rsidRDefault="00484E53" w:rsidP="00484E53">
            <w:pPr>
              <w:pStyle w:val="Tables"/>
            </w:pPr>
            <w:r w:rsidRPr="005528D1">
              <w:t xml:space="preserve"> </w:t>
            </w:r>
          </w:p>
        </w:tc>
        <w:tc>
          <w:tcPr>
            <w:tcW w:w="1008" w:type="dxa"/>
            <w:noWrap/>
          </w:tcPr>
          <w:p w14:paraId="2CA99A07" w14:textId="5C5EEEE3" w:rsidR="00484E53" w:rsidRPr="005528D1" w:rsidRDefault="00484E53" w:rsidP="00484E53">
            <w:pPr>
              <w:pStyle w:val="Tables"/>
            </w:pPr>
            <w:r w:rsidRPr="00AB4C8D">
              <w:t>(227.1)</w:t>
            </w:r>
          </w:p>
        </w:tc>
        <w:tc>
          <w:tcPr>
            <w:tcW w:w="1296" w:type="dxa"/>
          </w:tcPr>
          <w:p w14:paraId="0186DB15" w14:textId="40FF53DB" w:rsidR="00484E53" w:rsidRPr="005528D1" w:rsidRDefault="00484E53" w:rsidP="00484E53">
            <w:pPr>
              <w:pStyle w:val="Tables"/>
            </w:pPr>
            <w:r w:rsidRPr="00AB4C8D">
              <w:t>(299.3)</w:t>
            </w:r>
          </w:p>
        </w:tc>
        <w:tc>
          <w:tcPr>
            <w:tcW w:w="1008" w:type="dxa"/>
          </w:tcPr>
          <w:p w14:paraId="2D8F749E" w14:textId="1E40C6C9" w:rsidR="00484E53" w:rsidRPr="005528D1" w:rsidRDefault="00484E53" w:rsidP="00484E53">
            <w:pPr>
              <w:pStyle w:val="Tables"/>
            </w:pPr>
            <w:r w:rsidRPr="00AB4C8D">
              <w:t>(211.8)</w:t>
            </w:r>
          </w:p>
        </w:tc>
        <w:tc>
          <w:tcPr>
            <w:tcW w:w="1296" w:type="dxa"/>
          </w:tcPr>
          <w:p w14:paraId="7379AFE2" w14:textId="3616D8C6" w:rsidR="00484E53" w:rsidRPr="005528D1" w:rsidRDefault="00484E53" w:rsidP="00484E53">
            <w:pPr>
              <w:pStyle w:val="Tables"/>
            </w:pPr>
            <w:r w:rsidRPr="00AB4C8D">
              <w:t>(287.7)</w:t>
            </w:r>
          </w:p>
        </w:tc>
        <w:tc>
          <w:tcPr>
            <w:tcW w:w="1008" w:type="dxa"/>
          </w:tcPr>
          <w:p w14:paraId="1E5D5851" w14:textId="2586EFE9" w:rsidR="00484E53" w:rsidRPr="005528D1" w:rsidRDefault="00484E53" w:rsidP="00484E53">
            <w:pPr>
              <w:pStyle w:val="Tables"/>
            </w:pPr>
            <w:r w:rsidRPr="00AB4C8D">
              <w:t>(178.5)</w:t>
            </w:r>
          </w:p>
        </w:tc>
        <w:tc>
          <w:tcPr>
            <w:tcW w:w="1296" w:type="dxa"/>
          </w:tcPr>
          <w:p w14:paraId="7E11EA2C" w14:textId="44AE782A" w:rsidR="00484E53" w:rsidRPr="005528D1" w:rsidRDefault="00484E53" w:rsidP="00484E53">
            <w:pPr>
              <w:pStyle w:val="Tables"/>
            </w:pPr>
            <w:r w:rsidRPr="00AB4C8D">
              <w:t>(264.3)</w:t>
            </w:r>
          </w:p>
        </w:tc>
      </w:tr>
      <w:tr w:rsidR="00484E53" w:rsidRPr="005528D1" w14:paraId="627C9A70" w14:textId="77777777" w:rsidTr="00C83785">
        <w:trPr>
          <w:trHeight w:val="300"/>
        </w:trPr>
        <w:tc>
          <w:tcPr>
            <w:tcW w:w="2326" w:type="dxa"/>
            <w:noWrap/>
            <w:vAlign w:val="center"/>
            <w:hideMark/>
          </w:tcPr>
          <w:p w14:paraId="25081B99" w14:textId="77777777" w:rsidR="00484E53" w:rsidRPr="005528D1" w:rsidRDefault="00484E53" w:rsidP="00484E53">
            <w:pPr>
              <w:pStyle w:val="Tables"/>
            </w:pPr>
            <w:r w:rsidRPr="005528D1">
              <w:t>Percent Male</w:t>
            </w:r>
          </w:p>
        </w:tc>
        <w:tc>
          <w:tcPr>
            <w:tcW w:w="1008" w:type="dxa"/>
            <w:noWrap/>
          </w:tcPr>
          <w:p w14:paraId="431787A9" w14:textId="7444B7C6" w:rsidR="00484E53" w:rsidRPr="005528D1" w:rsidRDefault="00484E53" w:rsidP="00484E53">
            <w:pPr>
              <w:pStyle w:val="Tables"/>
            </w:pPr>
            <w:r w:rsidRPr="00AB4C8D">
              <w:t>49.7%</w:t>
            </w:r>
          </w:p>
        </w:tc>
        <w:tc>
          <w:tcPr>
            <w:tcW w:w="1296" w:type="dxa"/>
          </w:tcPr>
          <w:p w14:paraId="78BC3861" w14:textId="0B4B22F1" w:rsidR="00484E53" w:rsidRPr="005528D1" w:rsidRDefault="00484E53" w:rsidP="00484E53">
            <w:pPr>
              <w:pStyle w:val="Tables"/>
            </w:pPr>
            <w:r w:rsidRPr="00AB4C8D">
              <w:t>-0.4%</w:t>
            </w:r>
          </w:p>
        </w:tc>
        <w:tc>
          <w:tcPr>
            <w:tcW w:w="1008" w:type="dxa"/>
          </w:tcPr>
          <w:p w14:paraId="67CBE735" w14:textId="5C881C57" w:rsidR="00484E53" w:rsidRPr="005528D1" w:rsidRDefault="00484E53" w:rsidP="00484E53">
            <w:pPr>
              <w:pStyle w:val="Tables"/>
            </w:pPr>
            <w:r w:rsidRPr="00AB4C8D">
              <w:t>49.3%</w:t>
            </w:r>
          </w:p>
        </w:tc>
        <w:tc>
          <w:tcPr>
            <w:tcW w:w="1296" w:type="dxa"/>
          </w:tcPr>
          <w:p w14:paraId="1471D3C4" w14:textId="6CB4168F" w:rsidR="00484E53" w:rsidRPr="005528D1" w:rsidRDefault="00484E53" w:rsidP="00484E53">
            <w:pPr>
              <w:pStyle w:val="Tables"/>
            </w:pPr>
            <w:r w:rsidRPr="00AB4C8D">
              <w:t>0.0%</w:t>
            </w:r>
          </w:p>
        </w:tc>
        <w:tc>
          <w:tcPr>
            <w:tcW w:w="1008" w:type="dxa"/>
          </w:tcPr>
          <w:p w14:paraId="6DD5D52D" w14:textId="53D26DCD" w:rsidR="00484E53" w:rsidRPr="005528D1" w:rsidRDefault="00484E53" w:rsidP="00484E53">
            <w:pPr>
              <w:pStyle w:val="Tables"/>
            </w:pPr>
            <w:r w:rsidRPr="00AB4C8D">
              <w:t>49.3%</w:t>
            </w:r>
          </w:p>
        </w:tc>
        <w:tc>
          <w:tcPr>
            <w:tcW w:w="1296" w:type="dxa"/>
          </w:tcPr>
          <w:p w14:paraId="3F600A6C" w14:textId="4ACB2312" w:rsidR="00484E53" w:rsidRPr="005528D1" w:rsidRDefault="00484E53" w:rsidP="00484E53">
            <w:pPr>
              <w:pStyle w:val="Tables"/>
            </w:pPr>
            <w:r w:rsidRPr="00AB4C8D">
              <w:t>-0.1%</w:t>
            </w:r>
          </w:p>
        </w:tc>
      </w:tr>
      <w:tr w:rsidR="00484E53" w:rsidRPr="005528D1" w14:paraId="34D61C42" w14:textId="77777777" w:rsidTr="00C83785">
        <w:trPr>
          <w:trHeight w:val="300"/>
        </w:trPr>
        <w:tc>
          <w:tcPr>
            <w:tcW w:w="2326" w:type="dxa"/>
            <w:noWrap/>
            <w:vAlign w:val="center"/>
            <w:hideMark/>
          </w:tcPr>
          <w:p w14:paraId="613DA648" w14:textId="77777777" w:rsidR="00484E53" w:rsidRPr="005528D1" w:rsidRDefault="00484E53" w:rsidP="00484E53">
            <w:pPr>
              <w:pStyle w:val="Tables"/>
            </w:pPr>
            <w:r w:rsidRPr="005528D1">
              <w:t xml:space="preserve"> </w:t>
            </w:r>
          </w:p>
        </w:tc>
        <w:tc>
          <w:tcPr>
            <w:tcW w:w="1008" w:type="dxa"/>
            <w:noWrap/>
          </w:tcPr>
          <w:p w14:paraId="15211211" w14:textId="6E0D3BF5" w:rsidR="00484E53" w:rsidRPr="005528D1" w:rsidRDefault="00484E53" w:rsidP="00484E53">
            <w:pPr>
              <w:pStyle w:val="Tables"/>
            </w:pPr>
            <w:r w:rsidRPr="00AB4C8D">
              <w:t>(0.1)</w:t>
            </w:r>
          </w:p>
        </w:tc>
        <w:tc>
          <w:tcPr>
            <w:tcW w:w="1296" w:type="dxa"/>
          </w:tcPr>
          <w:p w14:paraId="30BEDDF5" w14:textId="0CC21EB8" w:rsidR="00484E53" w:rsidRPr="005528D1" w:rsidRDefault="00484E53" w:rsidP="00484E53">
            <w:pPr>
              <w:pStyle w:val="Tables"/>
            </w:pPr>
            <w:r w:rsidRPr="00AB4C8D">
              <w:t>(0.1)</w:t>
            </w:r>
          </w:p>
        </w:tc>
        <w:tc>
          <w:tcPr>
            <w:tcW w:w="1008" w:type="dxa"/>
          </w:tcPr>
          <w:p w14:paraId="2555DA4B" w14:textId="0E211DF0" w:rsidR="00484E53" w:rsidRPr="005528D1" w:rsidRDefault="00484E53" w:rsidP="00484E53">
            <w:pPr>
              <w:pStyle w:val="Tables"/>
            </w:pPr>
            <w:r w:rsidRPr="00AB4C8D">
              <w:t>(0.1)</w:t>
            </w:r>
          </w:p>
        </w:tc>
        <w:tc>
          <w:tcPr>
            <w:tcW w:w="1296" w:type="dxa"/>
          </w:tcPr>
          <w:p w14:paraId="69A4445D" w14:textId="2786304B" w:rsidR="00484E53" w:rsidRPr="005528D1" w:rsidRDefault="00484E53" w:rsidP="00484E53">
            <w:pPr>
              <w:pStyle w:val="Tables"/>
            </w:pPr>
            <w:r w:rsidRPr="00AB4C8D">
              <w:t>(0.1)</w:t>
            </w:r>
          </w:p>
        </w:tc>
        <w:tc>
          <w:tcPr>
            <w:tcW w:w="1008" w:type="dxa"/>
          </w:tcPr>
          <w:p w14:paraId="5DDF8ACF" w14:textId="61F7783F" w:rsidR="00484E53" w:rsidRPr="005528D1" w:rsidRDefault="00484E53" w:rsidP="00484E53">
            <w:pPr>
              <w:pStyle w:val="Tables"/>
            </w:pPr>
            <w:r w:rsidRPr="00AB4C8D">
              <w:t>(0.1)</w:t>
            </w:r>
          </w:p>
        </w:tc>
        <w:tc>
          <w:tcPr>
            <w:tcW w:w="1296" w:type="dxa"/>
          </w:tcPr>
          <w:p w14:paraId="63DD1E09" w14:textId="6DCD0245" w:rsidR="00484E53" w:rsidRPr="005528D1" w:rsidRDefault="00484E53" w:rsidP="00484E53">
            <w:pPr>
              <w:pStyle w:val="Tables"/>
            </w:pPr>
            <w:r w:rsidRPr="00AB4C8D">
              <w:t>(0.1)</w:t>
            </w:r>
          </w:p>
        </w:tc>
      </w:tr>
      <w:tr w:rsidR="00484E53" w:rsidRPr="005528D1" w14:paraId="6BD9E28A" w14:textId="77777777" w:rsidTr="00C83785">
        <w:trPr>
          <w:trHeight w:val="300"/>
        </w:trPr>
        <w:tc>
          <w:tcPr>
            <w:tcW w:w="2326" w:type="dxa"/>
            <w:noWrap/>
            <w:vAlign w:val="center"/>
            <w:hideMark/>
          </w:tcPr>
          <w:p w14:paraId="1506D36A" w14:textId="77777777" w:rsidR="00484E53" w:rsidRPr="005528D1" w:rsidRDefault="00484E53" w:rsidP="00484E53">
            <w:pPr>
              <w:pStyle w:val="Tables"/>
            </w:pPr>
            <w:r w:rsidRPr="005528D1">
              <w:t>Percent in SVH</w:t>
            </w:r>
          </w:p>
        </w:tc>
        <w:tc>
          <w:tcPr>
            <w:tcW w:w="1008" w:type="dxa"/>
            <w:noWrap/>
          </w:tcPr>
          <w:p w14:paraId="41E94F44" w14:textId="6CDCF4CB" w:rsidR="00484E53" w:rsidRPr="005528D1" w:rsidRDefault="00484E53" w:rsidP="00484E53">
            <w:pPr>
              <w:pStyle w:val="Tables"/>
            </w:pPr>
            <w:r w:rsidRPr="00AB4C8D">
              <w:t>9.9%</w:t>
            </w:r>
          </w:p>
        </w:tc>
        <w:tc>
          <w:tcPr>
            <w:tcW w:w="1296" w:type="dxa"/>
          </w:tcPr>
          <w:p w14:paraId="2E92C1AA" w14:textId="73A806F4" w:rsidR="00484E53" w:rsidRPr="005528D1" w:rsidRDefault="00484E53" w:rsidP="00484E53">
            <w:pPr>
              <w:pStyle w:val="Tables"/>
            </w:pPr>
            <w:r w:rsidRPr="00AB4C8D">
              <w:t>0.2%</w:t>
            </w:r>
          </w:p>
        </w:tc>
        <w:tc>
          <w:tcPr>
            <w:tcW w:w="1008" w:type="dxa"/>
          </w:tcPr>
          <w:p w14:paraId="4F1C680E" w14:textId="101FBE8C" w:rsidR="00484E53" w:rsidRPr="005528D1" w:rsidRDefault="00484E53" w:rsidP="00484E53">
            <w:pPr>
              <w:pStyle w:val="Tables"/>
            </w:pPr>
            <w:r w:rsidRPr="00AB4C8D">
              <w:t>9.9%</w:t>
            </w:r>
          </w:p>
        </w:tc>
        <w:tc>
          <w:tcPr>
            <w:tcW w:w="1296" w:type="dxa"/>
          </w:tcPr>
          <w:p w14:paraId="0FD0BE00" w14:textId="2CDDB6BC" w:rsidR="00484E53" w:rsidRPr="005528D1" w:rsidRDefault="00484E53" w:rsidP="00484E53">
            <w:pPr>
              <w:pStyle w:val="Tables"/>
            </w:pPr>
            <w:r w:rsidRPr="00AB4C8D">
              <w:t>0.2%</w:t>
            </w:r>
          </w:p>
        </w:tc>
        <w:tc>
          <w:tcPr>
            <w:tcW w:w="1008" w:type="dxa"/>
          </w:tcPr>
          <w:p w14:paraId="5615C277" w14:textId="50B814C6" w:rsidR="00484E53" w:rsidRPr="005528D1" w:rsidRDefault="00484E53" w:rsidP="00484E53">
            <w:pPr>
              <w:pStyle w:val="Tables"/>
            </w:pPr>
            <w:r w:rsidRPr="00AB4C8D">
              <w:t>10.7%</w:t>
            </w:r>
          </w:p>
        </w:tc>
        <w:tc>
          <w:tcPr>
            <w:tcW w:w="1296" w:type="dxa"/>
          </w:tcPr>
          <w:p w14:paraId="1BD23F7A" w14:textId="4101DEE6" w:rsidR="00484E53" w:rsidRPr="005528D1" w:rsidRDefault="00484E53" w:rsidP="00484E53">
            <w:pPr>
              <w:pStyle w:val="Tables"/>
            </w:pPr>
            <w:r w:rsidRPr="00AB4C8D">
              <w:t>-0.5%</w:t>
            </w:r>
          </w:p>
        </w:tc>
      </w:tr>
      <w:tr w:rsidR="00484E53" w:rsidRPr="005528D1" w14:paraId="062270F8" w14:textId="77777777" w:rsidTr="00C83785">
        <w:trPr>
          <w:trHeight w:val="300"/>
        </w:trPr>
        <w:tc>
          <w:tcPr>
            <w:tcW w:w="2326" w:type="dxa"/>
            <w:noWrap/>
            <w:vAlign w:val="center"/>
            <w:hideMark/>
          </w:tcPr>
          <w:p w14:paraId="20D4C351" w14:textId="77777777" w:rsidR="00484E53" w:rsidRPr="005528D1" w:rsidRDefault="00484E53" w:rsidP="00484E53">
            <w:pPr>
              <w:pStyle w:val="Tables"/>
            </w:pPr>
            <w:r w:rsidRPr="005528D1">
              <w:t xml:space="preserve"> </w:t>
            </w:r>
          </w:p>
        </w:tc>
        <w:tc>
          <w:tcPr>
            <w:tcW w:w="1008" w:type="dxa"/>
            <w:noWrap/>
          </w:tcPr>
          <w:p w14:paraId="1D55C595" w14:textId="7FD0F7C4" w:rsidR="00484E53" w:rsidRPr="005528D1" w:rsidRDefault="00484E53" w:rsidP="00484E53">
            <w:pPr>
              <w:pStyle w:val="Tables"/>
            </w:pPr>
            <w:r w:rsidRPr="00AB4C8D">
              <w:t>(0.1)</w:t>
            </w:r>
          </w:p>
        </w:tc>
        <w:tc>
          <w:tcPr>
            <w:tcW w:w="1296" w:type="dxa"/>
          </w:tcPr>
          <w:p w14:paraId="7E899FB8" w14:textId="0EBE0EB8" w:rsidR="00484E53" w:rsidRPr="005528D1" w:rsidRDefault="00484E53" w:rsidP="00484E53">
            <w:pPr>
              <w:pStyle w:val="Tables"/>
            </w:pPr>
            <w:r w:rsidRPr="00AB4C8D">
              <w:t>(0.1)</w:t>
            </w:r>
          </w:p>
        </w:tc>
        <w:tc>
          <w:tcPr>
            <w:tcW w:w="1008" w:type="dxa"/>
          </w:tcPr>
          <w:p w14:paraId="00C157B3" w14:textId="2C476DB4" w:rsidR="00484E53" w:rsidRPr="005528D1" w:rsidRDefault="00484E53" w:rsidP="00484E53">
            <w:pPr>
              <w:pStyle w:val="Tables"/>
            </w:pPr>
            <w:r w:rsidRPr="00AB4C8D">
              <w:t>(0.1)</w:t>
            </w:r>
          </w:p>
        </w:tc>
        <w:tc>
          <w:tcPr>
            <w:tcW w:w="1296" w:type="dxa"/>
          </w:tcPr>
          <w:p w14:paraId="144E1944" w14:textId="4B486975" w:rsidR="00484E53" w:rsidRPr="005528D1" w:rsidRDefault="00484E53" w:rsidP="00484E53">
            <w:pPr>
              <w:pStyle w:val="Tables"/>
            </w:pPr>
            <w:r w:rsidRPr="00AB4C8D">
              <w:t>(0.1)</w:t>
            </w:r>
          </w:p>
        </w:tc>
        <w:tc>
          <w:tcPr>
            <w:tcW w:w="1008" w:type="dxa"/>
          </w:tcPr>
          <w:p w14:paraId="132BF1C4" w14:textId="340289E4" w:rsidR="00484E53" w:rsidRPr="005528D1" w:rsidRDefault="00484E53" w:rsidP="00484E53">
            <w:pPr>
              <w:pStyle w:val="Tables"/>
            </w:pPr>
            <w:r w:rsidRPr="00AB4C8D">
              <w:t>(0.1)</w:t>
            </w:r>
          </w:p>
        </w:tc>
        <w:tc>
          <w:tcPr>
            <w:tcW w:w="1296" w:type="dxa"/>
          </w:tcPr>
          <w:p w14:paraId="17E6A3B1" w14:textId="6070C83E" w:rsidR="00484E53" w:rsidRPr="005528D1" w:rsidRDefault="00484E53" w:rsidP="00484E53">
            <w:pPr>
              <w:pStyle w:val="Tables"/>
            </w:pPr>
            <w:r w:rsidRPr="00AB4C8D">
              <w:t>(0.1)</w:t>
            </w:r>
          </w:p>
        </w:tc>
      </w:tr>
      <w:tr w:rsidR="00484E53" w:rsidRPr="005528D1" w14:paraId="082BB945" w14:textId="77777777" w:rsidTr="00C83785">
        <w:trPr>
          <w:trHeight w:val="300"/>
        </w:trPr>
        <w:tc>
          <w:tcPr>
            <w:tcW w:w="2326" w:type="dxa"/>
            <w:noWrap/>
            <w:vAlign w:val="center"/>
            <w:hideMark/>
          </w:tcPr>
          <w:p w14:paraId="725483A4" w14:textId="77777777" w:rsidR="00484E53" w:rsidRPr="005528D1" w:rsidRDefault="00484E53" w:rsidP="00484E53">
            <w:pPr>
              <w:pStyle w:val="Tables"/>
            </w:pPr>
            <w:r w:rsidRPr="005528D1">
              <w:t>Percent voted in 2010</w:t>
            </w:r>
          </w:p>
        </w:tc>
        <w:tc>
          <w:tcPr>
            <w:tcW w:w="1008" w:type="dxa"/>
            <w:noWrap/>
          </w:tcPr>
          <w:p w14:paraId="2F4B0CD9" w14:textId="61BED940" w:rsidR="00484E53" w:rsidRPr="005528D1" w:rsidRDefault="00484E53" w:rsidP="00484E53">
            <w:pPr>
              <w:pStyle w:val="Tables"/>
            </w:pPr>
            <w:r w:rsidRPr="00AB4C8D">
              <w:t>49.1%</w:t>
            </w:r>
          </w:p>
        </w:tc>
        <w:tc>
          <w:tcPr>
            <w:tcW w:w="1296" w:type="dxa"/>
          </w:tcPr>
          <w:p w14:paraId="6D38B007" w14:textId="71A14736" w:rsidR="00484E53" w:rsidRPr="005528D1" w:rsidRDefault="00484E53" w:rsidP="00484E53">
            <w:pPr>
              <w:pStyle w:val="Tables"/>
            </w:pPr>
            <w:r w:rsidRPr="00AB4C8D">
              <w:t>0.3%</w:t>
            </w:r>
          </w:p>
        </w:tc>
        <w:tc>
          <w:tcPr>
            <w:tcW w:w="1008" w:type="dxa"/>
          </w:tcPr>
          <w:p w14:paraId="32C5FC86" w14:textId="5335D016" w:rsidR="00484E53" w:rsidRPr="005528D1" w:rsidRDefault="00484E53" w:rsidP="00484E53">
            <w:pPr>
              <w:pStyle w:val="Tables"/>
            </w:pPr>
            <w:r w:rsidRPr="00AB4C8D">
              <w:t>49.3%</w:t>
            </w:r>
          </w:p>
        </w:tc>
        <w:tc>
          <w:tcPr>
            <w:tcW w:w="1296" w:type="dxa"/>
          </w:tcPr>
          <w:p w14:paraId="70755D72" w14:textId="527CC45E" w:rsidR="00484E53" w:rsidRPr="005528D1" w:rsidRDefault="00484E53" w:rsidP="00484E53">
            <w:pPr>
              <w:pStyle w:val="Tables"/>
            </w:pPr>
            <w:r w:rsidRPr="00AB4C8D">
              <w:t>0.2%</w:t>
            </w:r>
          </w:p>
        </w:tc>
        <w:tc>
          <w:tcPr>
            <w:tcW w:w="1008" w:type="dxa"/>
          </w:tcPr>
          <w:p w14:paraId="618EC42A" w14:textId="178624F7" w:rsidR="00484E53" w:rsidRPr="005528D1" w:rsidRDefault="00484E53" w:rsidP="00484E53">
            <w:pPr>
              <w:pStyle w:val="Tables"/>
            </w:pPr>
            <w:r w:rsidRPr="00AB4C8D">
              <w:t>49.2%</w:t>
            </w:r>
          </w:p>
        </w:tc>
        <w:tc>
          <w:tcPr>
            <w:tcW w:w="1296" w:type="dxa"/>
          </w:tcPr>
          <w:p w14:paraId="3D0872DF" w14:textId="1044D0E7" w:rsidR="00484E53" w:rsidRPr="005528D1" w:rsidRDefault="00484E53" w:rsidP="00484E53">
            <w:pPr>
              <w:pStyle w:val="Tables"/>
            </w:pPr>
            <w:r w:rsidRPr="00AB4C8D">
              <w:t>0.3%</w:t>
            </w:r>
          </w:p>
        </w:tc>
      </w:tr>
      <w:tr w:rsidR="00484E53" w:rsidRPr="005528D1" w14:paraId="5746716C" w14:textId="77777777" w:rsidTr="00C83785">
        <w:trPr>
          <w:trHeight w:val="300"/>
        </w:trPr>
        <w:tc>
          <w:tcPr>
            <w:tcW w:w="2326" w:type="dxa"/>
            <w:noWrap/>
            <w:vAlign w:val="center"/>
            <w:hideMark/>
          </w:tcPr>
          <w:p w14:paraId="106F40E5" w14:textId="77777777" w:rsidR="00484E53" w:rsidRPr="005528D1" w:rsidRDefault="00484E53" w:rsidP="00484E53">
            <w:pPr>
              <w:pStyle w:val="Tables"/>
            </w:pPr>
            <w:r w:rsidRPr="005528D1">
              <w:t xml:space="preserve"> </w:t>
            </w:r>
          </w:p>
        </w:tc>
        <w:tc>
          <w:tcPr>
            <w:tcW w:w="1008" w:type="dxa"/>
            <w:noWrap/>
          </w:tcPr>
          <w:p w14:paraId="171946D8" w14:textId="3B0EF819" w:rsidR="00484E53" w:rsidRPr="005528D1" w:rsidRDefault="00484E53" w:rsidP="00484E53">
            <w:pPr>
              <w:pStyle w:val="Tables"/>
            </w:pPr>
            <w:r w:rsidRPr="00AB4C8D">
              <w:t>(0.2)</w:t>
            </w:r>
          </w:p>
        </w:tc>
        <w:tc>
          <w:tcPr>
            <w:tcW w:w="1296" w:type="dxa"/>
          </w:tcPr>
          <w:p w14:paraId="3FBF820B" w14:textId="4850AA2D" w:rsidR="00484E53" w:rsidRPr="005528D1" w:rsidRDefault="00484E53" w:rsidP="00484E53">
            <w:pPr>
              <w:pStyle w:val="Tables"/>
            </w:pPr>
            <w:r w:rsidRPr="00AB4C8D">
              <w:t>(0.2)</w:t>
            </w:r>
          </w:p>
        </w:tc>
        <w:tc>
          <w:tcPr>
            <w:tcW w:w="1008" w:type="dxa"/>
          </w:tcPr>
          <w:p w14:paraId="30ECB4F7" w14:textId="599D6B0B" w:rsidR="00484E53" w:rsidRPr="005528D1" w:rsidRDefault="00484E53" w:rsidP="00484E53">
            <w:pPr>
              <w:pStyle w:val="Tables"/>
            </w:pPr>
            <w:r w:rsidRPr="00AB4C8D">
              <w:t>(0.2)</w:t>
            </w:r>
          </w:p>
        </w:tc>
        <w:tc>
          <w:tcPr>
            <w:tcW w:w="1296" w:type="dxa"/>
          </w:tcPr>
          <w:p w14:paraId="03E740D3" w14:textId="07207804" w:rsidR="00484E53" w:rsidRPr="005528D1" w:rsidRDefault="00484E53" w:rsidP="00484E53">
            <w:pPr>
              <w:pStyle w:val="Tables"/>
            </w:pPr>
            <w:r w:rsidRPr="00AB4C8D">
              <w:t>(0.2)</w:t>
            </w:r>
          </w:p>
        </w:tc>
        <w:tc>
          <w:tcPr>
            <w:tcW w:w="1008" w:type="dxa"/>
          </w:tcPr>
          <w:p w14:paraId="59AE9101" w14:textId="03A8DDF7" w:rsidR="00484E53" w:rsidRPr="005528D1" w:rsidRDefault="00484E53" w:rsidP="00484E53">
            <w:pPr>
              <w:pStyle w:val="Tables"/>
            </w:pPr>
            <w:r w:rsidRPr="00AB4C8D">
              <w:t>(0.2)</w:t>
            </w:r>
          </w:p>
        </w:tc>
        <w:tc>
          <w:tcPr>
            <w:tcW w:w="1296" w:type="dxa"/>
          </w:tcPr>
          <w:p w14:paraId="18FDAF9A" w14:textId="0057FC2A" w:rsidR="00484E53" w:rsidRPr="005528D1" w:rsidRDefault="00484E53" w:rsidP="00484E53">
            <w:pPr>
              <w:pStyle w:val="Tables"/>
            </w:pPr>
            <w:r w:rsidRPr="00AB4C8D">
              <w:t>(0.2)</w:t>
            </w:r>
          </w:p>
        </w:tc>
      </w:tr>
      <w:tr w:rsidR="00484E53" w:rsidRPr="005528D1" w14:paraId="6888565A" w14:textId="77777777" w:rsidTr="00C83785">
        <w:trPr>
          <w:trHeight w:val="300"/>
        </w:trPr>
        <w:tc>
          <w:tcPr>
            <w:tcW w:w="2326" w:type="dxa"/>
            <w:noWrap/>
            <w:vAlign w:val="center"/>
          </w:tcPr>
          <w:p w14:paraId="447A2B34" w14:textId="77777777" w:rsidR="00484E53" w:rsidRPr="005528D1" w:rsidRDefault="00484E53" w:rsidP="00484E53">
            <w:pPr>
              <w:pStyle w:val="Tables"/>
            </w:pPr>
            <w:r w:rsidRPr="005528D1">
              <w:t>Percent voted in 2012</w:t>
            </w:r>
          </w:p>
        </w:tc>
        <w:tc>
          <w:tcPr>
            <w:tcW w:w="1008" w:type="dxa"/>
            <w:noWrap/>
          </w:tcPr>
          <w:p w14:paraId="1DD8441B" w14:textId="4A7189E9" w:rsidR="00484E53" w:rsidRPr="005528D1" w:rsidRDefault="00484E53" w:rsidP="00484E53">
            <w:pPr>
              <w:pStyle w:val="Tables"/>
            </w:pPr>
            <w:r w:rsidRPr="00AB4C8D">
              <w:t>77.1%</w:t>
            </w:r>
          </w:p>
        </w:tc>
        <w:tc>
          <w:tcPr>
            <w:tcW w:w="1296" w:type="dxa"/>
          </w:tcPr>
          <w:p w14:paraId="0CB98DF6" w14:textId="00C48166" w:rsidR="00484E53" w:rsidRPr="005528D1" w:rsidRDefault="00484E53" w:rsidP="00484E53">
            <w:pPr>
              <w:pStyle w:val="Tables"/>
            </w:pPr>
            <w:r w:rsidRPr="00AB4C8D">
              <w:t>-0.5%</w:t>
            </w:r>
          </w:p>
        </w:tc>
        <w:tc>
          <w:tcPr>
            <w:tcW w:w="1008" w:type="dxa"/>
          </w:tcPr>
          <w:p w14:paraId="4587DB27" w14:textId="0DA4C813" w:rsidR="00484E53" w:rsidRPr="005528D1" w:rsidRDefault="00484E53" w:rsidP="00484E53">
            <w:pPr>
              <w:pStyle w:val="Tables"/>
            </w:pPr>
            <w:r w:rsidRPr="00AB4C8D">
              <w:t>77.1%</w:t>
            </w:r>
          </w:p>
        </w:tc>
        <w:tc>
          <w:tcPr>
            <w:tcW w:w="1296" w:type="dxa"/>
          </w:tcPr>
          <w:p w14:paraId="07EF3745" w14:textId="059C4637" w:rsidR="00484E53" w:rsidRPr="005528D1" w:rsidRDefault="00484E53" w:rsidP="00484E53">
            <w:pPr>
              <w:pStyle w:val="Tables"/>
            </w:pPr>
            <w:r w:rsidRPr="00AB4C8D">
              <w:t>-0.4%</w:t>
            </w:r>
          </w:p>
        </w:tc>
        <w:tc>
          <w:tcPr>
            <w:tcW w:w="1008" w:type="dxa"/>
          </w:tcPr>
          <w:p w14:paraId="7F280C35" w14:textId="573E6BA2" w:rsidR="00484E53" w:rsidRPr="005528D1" w:rsidRDefault="00484E53" w:rsidP="00484E53">
            <w:pPr>
              <w:pStyle w:val="Tables"/>
            </w:pPr>
            <w:r w:rsidRPr="00AB4C8D">
              <w:t>77.2%</w:t>
            </w:r>
          </w:p>
        </w:tc>
        <w:tc>
          <w:tcPr>
            <w:tcW w:w="1296" w:type="dxa"/>
          </w:tcPr>
          <w:p w14:paraId="3E694BA9" w14:textId="10B3F82A" w:rsidR="00484E53" w:rsidRPr="005528D1" w:rsidRDefault="00484E53" w:rsidP="00484E53">
            <w:pPr>
              <w:pStyle w:val="Tables"/>
            </w:pPr>
            <w:r w:rsidRPr="00AB4C8D">
              <w:t>-0.6%</w:t>
            </w:r>
          </w:p>
        </w:tc>
      </w:tr>
      <w:tr w:rsidR="00484E53" w:rsidRPr="005528D1" w14:paraId="620F5931" w14:textId="77777777" w:rsidTr="00C83785">
        <w:trPr>
          <w:trHeight w:val="300"/>
        </w:trPr>
        <w:tc>
          <w:tcPr>
            <w:tcW w:w="2326" w:type="dxa"/>
            <w:noWrap/>
            <w:vAlign w:val="center"/>
          </w:tcPr>
          <w:p w14:paraId="5165B13B" w14:textId="77777777" w:rsidR="00484E53" w:rsidRPr="005528D1" w:rsidRDefault="00484E53" w:rsidP="00484E53">
            <w:pPr>
              <w:pStyle w:val="Tables"/>
            </w:pPr>
          </w:p>
        </w:tc>
        <w:tc>
          <w:tcPr>
            <w:tcW w:w="1008" w:type="dxa"/>
            <w:noWrap/>
          </w:tcPr>
          <w:p w14:paraId="454D0BE9" w14:textId="63441801" w:rsidR="00484E53" w:rsidRPr="005528D1" w:rsidRDefault="00484E53" w:rsidP="00484E53">
            <w:pPr>
              <w:pStyle w:val="Tables"/>
            </w:pPr>
            <w:r w:rsidRPr="00AB4C8D">
              <w:t>(0.1)</w:t>
            </w:r>
          </w:p>
        </w:tc>
        <w:tc>
          <w:tcPr>
            <w:tcW w:w="1296" w:type="dxa"/>
          </w:tcPr>
          <w:p w14:paraId="37CEBD91" w14:textId="4659D9C5" w:rsidR="00484E53" w:rsidRPr="005528D1" w:rsidRDefault="00484E53" w:rsidP="00484E53">
            <w:pPr>
              <w:pStyle w:val="Tables"/>
            </w:pPr>
            <w:r w:rsidRPr="00AB4C8D">
              <w:t>(0.2)</w:t>
            </w:r>
          </w:p>
        </w:tc>
        <w:tc>
          <w:tcPr>
            <w:tcW w:w="1008" w:type="dxa"/>
          </w:tcPr>
          <w:p w14:paraId="114B27F0" w14:textId="00043AA1" w:rsidR="00484E53" w:rsidRPr="005528D1" w:rsidRDefault="00484E53" w:rsidP="00484E53">
            <w:pPr>
              <w:pStyle w:val="Tables"/>
            </w:pPr>
            <w:r w:rsidRPr="00AB4C8D">
              <w:t>(0.1)</w:t>
            </w:r>
          </w:p>
        </w:tc>
        <w:tc>
          <w:tcPr>
            <w:tcW w:w="1296" w:type="dxa"/>
          </w:tcPr>
          <w:p w14:paraId="0B47E7E0" w14:textId="3D49E0B8" w:rsidR="00484E53" w:rsidRPr="005528D1" w:rsidRDefault="00484E53" w:rsidP="00484E53">
            <w:pPr>
              <w:pStyle w:val="Tables"/>
            </w:pPr>
            <w:r w:rsidRPr="00AB4C8D">
              <w:t>(0.2)</w:t>
            </w:r>
          </w:p>
        </w:tc>
        <w:tc>
          <w:tcPr>
            <w:tcW w:w="1008" w:type="dxa"/>
          </w:tcPr>
          <w:p w14:paraId="60972D00" w14:textId="563ECF75" w:rsidR="00484E53" w:rsidRPr="005528D1" w:rsidRDefault="00484E53" w:rsidP="00484E53">
            <w:pPr>
              <w:pStyle w:val="Tables"/>
            </w:pPr>
            <w:r w:rsidRPr="00AB4C8D">
              <w:t>(0.1)</w:t>
            </w:r>
          </w:p>
        </w:tc>
        <w:tc>
          <w:tcPr>
            <w:tcW w:w="1296" w:type="dxa"/>
          </w:tcPr>
          <w:p w14:paraId="22A654C9" w14:textId="42A99053" w:rsidR="00484E53" w:rsidRPr="005528D1" w:rsidRDefault="00484E53" w:rsidP="00484E53">
            <w:pPr>
              <w:pStyle w:val="Tables"/>
            </w:pPr>
            <w:r w:rsidRPr="00AB4C8D">
              <w:t>(0.2)</w:t>
            </w:r>
          </w:p>
        </w:tc>
      </w:tr>
      <w:tr w:rsidR="004E667E" w:rsidRPr="005528D1" w14:paraId="645D89B4" w14:textId="77777777" w:rsidTr="003164D5">
        <w:trPr>
          <w:trHeight w:val="300"/>
        </w:trPr>
        <w:tc>
          <w:tcPr>
            <w:tcW w:w="2326" w:type="dxa"/>
            <w:noWrap/>
            <w:vAlign w:val="center"/>
            <w:hideMark/>
          </w:tcPr>
          <w:p w14:paraId="01DD9328" w14:textId="77777777" w:rsidR="004E667E" w:rsidRPr="005528D1" w:rsidRDefault="004E667E" w:rsidP="003164D5">
            <w:pPr>
              <w:pStyle w:val="Tables"/>
            </w:pPr>
            <w:r w:rsidRPr="005528D1">
              <w:t>Observations</w:t>
            </w:r>
          </w:p>
        </w:tc>
        <w:tc>
          <w:tcPr>
            <w:tcW w:w="1008" w:type="dxa"/>
            <w:noWrap/>
            <w:vAlign w:val="center"/>
            <w:hideMark/>
          </w:tcPr>
          <w:p w14:paraId="2C631DA7" w14:textId="77777777" w:rsidR="004E667E" w:rsidRPr="005528D1" w:rsidRDefault="004E667E" w:rsidP="003164D5">
            <w:pPr>
              <w:pStyle w:val="Tables"/>
            </w:pPr>
            <w:r w:rsidRPr="005528D1">
              <w:t>135,920</w:t>
            </w:r>
          </w:p>
        </w:tc>
        <w:tc>
          <w:tcPr>
            <w:tcW w:w="1296" w:type="dxa"/>
            <w:vAlign w:val="bottom"/>
          </w:tcPr>
          <w:p w14:paraId="71756B61" w14:textId="77777777" w:rsidR="004E667E" w:rsidRPr="005528D1" w:rsidRDefault="004E667E" w:rsidP="003164D5">
            <w:pPr>
              <w:pStyle w:val="Tables"/>
            </w:pPr>
          </w:p>
        </w:tc>
        <w:tc>
          <w:tcPr>
            <w:tcW w:w="1008" w:type="dxa"/>
            <w:vAlign w:val="center"/>
          </w:tcPr>
          <w:p w14:paraId="40A565AB" w14:textId="77777777" w:rsidR="004E667E" w:rsidRPr="005528D1" w:rsidRDefault="004E667E" w:rsidP="003164D5">
            <w:pPr>
              <w:pStyle w:val="Tables"/>
            </w:pPr>
            <w:r w:rsidRPr="005528D1">
              <w:t>134,826</w:t>
            </w:r>
          </w:p>
        </w:tc>
        <w:tc>
          <w:tcPr>
            <w:tcW w:w="1296" w:type="dxa"/>
            <w:vAlign w:val="bottom"/>
          </w:tcPr>
          <w:p w14:paraId="243A2DA9" w14:textId="77777777" w:rsidR="004E667E" w:rsidRPr="005528D1" w:rsidRDefault="004E667E" w:rsidP="003164D5">
            <w:pPr>
              <w:pStyle w:val="Tables"/>
            </w:pPr>
          </w:p>
        </w:tc>
        <w:tc>
          <w:tcPr>
            <w:tcW w:w="1008" w:type="dxa"/>
            <w:vAlign w:val="center"/>
          </w:tcPr>
          <w:p w14:paraId="66F66C62" w14:textId="77777777" w:rsidR="004E667E" w:rsidRPr="005528D1" w:rsidRDefault="004E667E" w:rsidP="003164D5">
            <w:pPr>
              <w:pStyle w:val="Tables"/>
            </w:pPr>
            <w:r w:rsidRPr="005528D1">
              <w:t>133,490</w:t>
            </w:r>
          </w:p>
        </w:tc>
        <w:tc>
          <w:tcPr>
            <w:tcW w:w="1296" w:type="dxa"/>
            <w:vAlign w:val="bottom"/>
          </w:tcPr>
          <w:p w14:paraId="16A8CA17" w14:textId="77777777" w:rsidR="004E667E" w:rsidRPr="005528D1" w:rsidRDefault="004E667E" w:rsidP="003164D5">
            <w:pPr>
              <w:pStyle w:val="Tables"/>
            </w:pPr>
          </w:p>
        </w:tc>
      </w:tr>
    </w:tbl>
    <w:p w14:paraId="3AC0618F" w14:textId="12BCECAA" w:rsidR="0090264A" w:rsidRDefault="0090264A" w:rsidP="0090264A">
      <w:pPr>
        <w:pStyle w:val="ItemNote"/>
        <w:rPr>
          <w:rFonts w:eastAsia="Calibri"/>
        </w:rPr>
      </w:pPr>
      <w:r w:rsidRPr="00EE17D4">
        <w:rPr>
          <w:rFonts w:eastAsia="Calibri"/>
        </w:rPr>
        <w:t xml:space="preserve">Note: </w:t>
      </w:r>
      <w:r>
        <w:rPr>
          <w:rFonts w:eastAsia="Calibri"/>
        </w:rPr>
        <w:t>The table</w:t>
      </w:r>
      <w:r w:rsidRPr="00EE17D4">
        <w:rPr>
          <w:rFonts w:eastAsia="Calibri"/>
        </w:rPr>
        <w:t xml:space="preserve"> shows average subject characteristics for the control and each treatment group. Percent in SVH is the percent of subjects in </w:t>
      </w:r>
      <w:r>
        <w:rPr>
          <w:rFonts w:eastAsia="Calibri"/>
        </w:rPr>
        <w:t>single-voter household</w:t>
      </w:r>
      <w:r w:rsidRPr="00EE17D4">
        <w:rPr>
          <w:rFonts w:eastAsia="Calibri"/>
        </w:rPr>
        <w:t xml:space="preserve">s. Columns 2, 4, and 6 show the treatment group averages subtracted from the control group average. Standard errors are </w:t>
      </w:r>
      <w:r w:rsidR="006B0459">
        <w:rPr>
          <w:rFonts w:eastAsia="Calibri"/>
        </w:rPr>
        <w:t xml:space="preserve">clustered by household and </w:t>
      </w:r>
      <w:r w:rsidRPr="00EE17D4">
        <w:rPr>
          <w:rFonts w:eastAsia="Calibri"/>
        </w:rPr>
        <w:t>displayed in parentheses</w:t>
      </w:r>
      <w:r w:rsidR="006B0459">
        <w:rPr>
          <w:rFonts w:eastAsia="Calibri"/>
        </w:rPr>
        <w:t xml:space="preserve"> under each average</w:t>
      </w:r>
      <w:r w:rsidRPr="00EE17D4">
        <w:rPr>
          <w:rFonts w:eastAsia="Calibri"/>
        </w:rPr>
        <w:t>. Thus, the ratio of the difference</w:t>
      </w:r>
      <w:r>
        <w:rPr>
          <w:rFonts w:eastAsia="Calibri"/>
        </w:rPr>
        <w:t xml:space="preserve"> </w:t>
      </w:r>
      <w:r w:rsidRPr="00EE17D4">
        <w:rPr>
          <w:rFonts w:eastAsia="Calibri"/>
        </w:rPr>
        <w:t>in characeristics between treatment and controls and the standard error, provides the t-test for the difference in means.</w:t>
      </w:r>
    </w:p>
    <w:p w14:paraId="296C7E88" w14:textId="35C33617" w:rsidR="002E6B7A" w:rsidRDefault="002E6B7A" w:rsidP="002E6B7A">
      <w:pPr>
        <w:pStyle w:val="Caption"/>
      </w:pPr>
      <w:bookmarkStart w:id="8" w:name="_Ref92280306"/>
      <w:bookmarkStart w:id="9" w:name="_Ref98069702"/>
      <w:r>
        <w:t xml:space="preserve">Table </w:t>
      </w:r>
      <w:fldSimple w:instr=" SEQ Table \* ARABIC ">
        <w:r w:rsidR="00871423">
          <w:rPr>
            <w:noProof/>
          </w:rPr>
          <w:t>9</w:t>
        </w:r>
      </w:fldSimple>
      <w:bookmarkEnd w:id="8"/>
      <w:r>
        <w:t>: State-by-state b</w:t>
      </w:r>
      <w:r w:rsidRPr="00D349DD">
        <w:t>alance table:</w:t>
      </w:r>
      <w:r>
        <w:t xml:space="preserve"> </w:t>
      </w:r>
      <w:r w:rsidRPr="00D349DD">
        <w:t>Subject characteristics comparing all treatment groups to control</w:t>
      </w:r>
      <w:bookmarkEnd w:id="9"/>
    </w:p>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2E6B7A" w:rsidRPr="005528D1" w14:paraId="2DADC42E" w14:textId="77777777" w:rsidTr="007A7B48">
        <w:trPr>
          <w:trHeight w:val="315"/>
        </w:trPr>
        <w:tc>
          <w:tcPr>
            <w:tcW w:w="2448" w:type="dxa"/>
            <w:noWrap/>
            <w:vAlign w:val="center"/>
            <w:hideMark/>
          </w:tcPr>
          <w:p w14:paraId="7E754EBE" w14:textId="375EC8A4" w:rsidR="002E6B7A" w:rsidRPr="005528D1" w:rsidRDefault="002E6B7A" w:rsidP="007A7B48">
            <w:pPr>
              <w:pStyle w:val="Tables"/>
            </w:pPr>
            <w:r>
              <w:t>Georgia</w:t>
            </w:r>
          </w:p>
        </w:tc>
        <w:tc>
          <w:tcPr>
            <w:tcW w:w="1728" w:type="dxa"/>
            <w:noWrap/>
            <w:vAlign w:val="center"/>
            <w:hideMark/>
          </w:tcPr>
          <w:p w14:paraId="755AC02A" w14:textId="77777777" w:rsidR="002E6B7A" w:rsidRPr="005528D1" w:rsidRDefault="002E6B7A" w:rsidP="007A7B48">
            <w:pPr>
              <w:pStyle w:val="Tables"/>
            </w:pPr>
            <w:r w:rsidRPr="005528D1">
              <w:t>Control</w:t>
            </w:r>
          </w:p>
        </w:tc>
        <w:tc>
          <w:tcPr>
            <w:tcW w:w="1728" w:type="dxa"/>
            <w:noWrap/>
            <w:vAlign w:val="center"/>
            <w:hideMark/>
          </w:tcPr>
          <w:p w14:paraId="358AEFE3" w14:textId="77777777" w:rsidR="002E6B7A" w:rsidRPr="005528D1" w:rsidRDefault="002E6B7A" w:rsidP="007A7B48">
            <w:pPr>
              <w:pStyle w:val="Tables"/>
            </w:pPr>
            <w:r w:rsidRPr="005528D1">
              <w:t>All treatments</w:t>
            </w:r>
          </w:p>
        </w:tc>
        <w:tc>
          <w:tcPr>
            <w:tcW w:w="1728" w:type="dxa"/>
            <w:noWrap/>
            <w:vAlign w:val="center"/>
            <w:hideMark/>
          </w:tcPr>
          <w:p w14:paraId="2E21AF35" w14:textId="77777777" w:rsidR="002E6B7A" w:rsidRPr="005528D1" w:rsidRDefault="002E6B7A" w:rsidP="007A7B48">
            <w:pPr>
              <w:pStyle w:val="Tables"/>
            </w:pPr>
            <w:r w:rsidRPr="005528D1">
              <w:t>Difference</w:t>
            </w:r>
          </w:p>
        </w:tc>
        <w:tc>
          <w:tcPr>
            <w:tcW w:w="1152" w:type="dxa"/>
            <w:noWrap/>
            <w:vAlign w:val="center"/>
            <w:hideMark/>
          </w:tcPr>
          <w:p w14:paraId="5D4B52A1" w14:textId="77777777" w:rsidR="002E6B7A" w:rsidRPr="005528D1" w:rsidRDefault="002E6B7A" w:rsidP="007A7B48">
            <w:pPr>
              <w:pStyle w:val="Tables"/>
            </w:pPr>
            <w:r w:rsidRPr="005528D1">
              <w:t>Prob &gt; T</w:t>
            </w:r>
          </w:p>
        </w:tc>
      </w:tr>
      <w:tr w:rsidR="005C78D1" w:rsidRPr="005528D1" w14:paraId="4E164458" w14:textId="77777777" w:rsidTr="00C83785">
        <w:trPr>
          <w:trHeight w:val="300"/>
        </w:trPr>
        <w:tc>
          <w:tcPr>
            <w:tcW w:w="2448" w:type="dxa"/>
            <w:noWrap/>
            <w:vAlign w:val="center"/>
            <w:hideMark/>
          </w:tcPr>
          <w:p w14:paraId="7E4BDC71" w14:textId="77777777" w:rsidR="005C78D1" w:rsidRPr="005528D1" w:rsidRDefault="005C78D1" w:rsidP="005C78D1">
            <w:pPr>
              <w:pStyle w:val="Tables"/>
            </w:pPr>
            <w:r w:rsidRPr="005528D1">
              <w:t>Mean Age</w:t>
            </w:r>
          </w:p>
        </w:tc>
        <w:tc>
          <w:tcPr>
            <w:tcW w:w="1728" w:type="dxa"/>
            <w:noWrap/>
          </w:tcPr>
          <w:p w14:paraId="3F54E30C" w14:textId="52598F6C" w:rsidR="005C78D1" w:rsidRPr="005528D1" w:rsidRDefault="005C78D1" w:rsidP="005C78D1">
            <w:pPr>
              <w:pStyle w:val="Tables"/>
            </w:pPr>
            <w:r w:rsidRPr="00406BE9">
              <w:t>49.4</w:t>
            </w:r>
          </w:p>
        </w:tc>
        <w:tc>
          <w:tcPr>
            <w:tcW w:w="1728" w:type="dxa"/>
            <w:noWrap/>
          </w:tcPr>
          <w:p w14:paraId="369710E9" w14:textId="3E8AF768" w:rsidR="005C78D1" w:rsidRPr="005528D1" w:rsidRDefault="005C78D1" w:rsidP="005C78D1">
            <w:pPr>
              <w:pStyle w:val="Tables"/>
            </w:pPr>
            <w:r w:rsidRPr="00406BE9">
              <w:t>49.3</w:t>
            </w:r>
          </w:p>
        </w:tc>
        <w:tc>
          <w:tcPr>
            <w:tcW w:w="1728" w:type="dxa"/>
            <w:noWrap/>
          </w:tcPr>
          <w:p w14:paraId="5C709468" w14:textId="29FC80D7" w:rsidR="005C78D1" w:rsidRPr="005528D1" w:rsidRDefault="005C78D1" w:rsidP="005C78D1">
            <w:pPr>
              <w:pStyle w:val="Tables"/>
            </w:pPr>
            <w:r w:rsidRPr="00406BE9">
              <w:t>0.2</w:t>
            </w:r>
          </w:p>
        </w:tc>
        <w:tc>
          <w:tcPr>
            <w:tcW w:w="1152" w:type="dxa"/>
            <w:noWrap/>
          </w:tcPr>
          <w:p w14:paraId="65FA4AD9" w14:textId="0A0822EC" w:rsidR="005C78D1" w:rsidRPr="005528D1" w:rsidRDefault="005C78D1" w:rsidP="005C78D1">
            <w:pPr>
              <w:pStyle w:val="Tables"/>
            </w:pPr>
            <w:r w:rsidRPr="00406BE9">
              <w:t>0.209</w:t>
            </w:r>
          </w:p>
        </w:tc>
      </w:tr>
      <w:tr w:rsidR="005C78D1" w:rsidRPr="005528D1" w14:paraId="18DFE09D" w14:textId="77777777" w:rsidTr="00C83785">
        <w:trPr>
          <w:trHeight w:val="300"/>
        </w:trPr>
        <w:tc>
          <w:tcPr>
            <w:tcW w:w="2448" w:type="dxa"/>
            <w:noWrap/>
            <w:vAlign w:val="center"/>
            <w:hideMark/>
          </w:tcPr>
          <w:p w14:paraId="4748B1D2" w14:textId="77777777" w:rsidR="005C78D1" w:rsidRPr="005528D1" w:rsidRDefault="005C78D1" w:rsidP="005C78D1">
            <w:pPr>
              <w:pStyle w:val="Tables"/>
            </w:pPr>
          </w:p>
        </w:tc>
        <w:tc>
          <w:tcPr>
            <w:tcW w:w="1728" w:type="dxa"/>
            <w:noWrap/>
          </w:tcPr>
          <w:p w14:paraId="4ADA9490" w14:textId="5CA7D2A2" w:rsidR="005C78D1" w:rsidRPr="005528D1" w:rsidRDefault="005C78D1" w:rsidP="005C78D1">
            <w:pPr>
              <w:pStyle w:val="Tables"/>
            </w:pPr>
            <w:r w:rsidRPr="00406BE9">
              <w:t>(0.1)</w:t>
            </w:r>
          </w:p>
        </w:tc>
        <w:tc>
          <w:tcPr>
            <w:tcW w:w="1728" w:type="dxa"/>
            <w:noWrap/>
          </w:tcPr>
          <w:p w14:paraId="3E8238E5" w14:textId="5190332D" w:rsidR="005C78D1" w:rsidRPr="005528D1" w:rsidRDefault="005C78D1" w:rsidP="005C78D1">
            <w:pPr>
              <w:pStyle w:val="Tables"/>
            </w:pPr>
            <w:r w:rsidRPr="00406BE9">
              <w:t>(0.1)</w:t>
            </w:r>
          </w:p>
        </w:tc>
        <w:tc>
          <w:tcPr>
            <w:tcW w:w="1728" w:type="dxa"/>
            <w:noWrap/>
          </w:tcPr>
          <w:p w14:paraId="24CD8834" w14:textId="654295E3" w:rsidR="005C78D1" w:rsidRPr="005528D1" w:rsidRDefault="005C78D1" w:rsidP="005C78D1">
            <w:pPr>
              <w:pStyle w:val="Tables"/>
            </w:pPr>
            <w:r w:rsidRPr="00406BE9">
              <w:t>(0.1)</w:t>
            </w:r>
          </w:p>
        </w:tc>
        <w:tc>
          <w:tcPr>
            <w:tcW w:w="1152" w:type="dxa"/>
            <w:noWrap/>
          </w:tcPr>
          <w:p w14:paraId="7BEEF2A7" w14:textId="77777777" w:rsidR="005C78D1" w:rsidRPr="005528D1" w:rsidRDefault="005C78D1" w:rsidP="005C78D1">
            <w:pPr>
              <w:pStyle w:val="Tables"/>
            </w:pPr>
          </w:p>
        </w:tc>
      </w:tr>
      <w:tr w:rsidR="005C78D1" w:rsidRPr="005528D1" w14:paraId="21776252" w14:textId="77777777" w:rsidTr="00C83785">
        <w:trPr>
          <w:trHeight w:val="300"/>
        </w:trPr>
        <w:tc>
          <w:tcPr>
            <w:tcW w:w="2448" w:type="dxa"/>
            <w:noWrap/>
            <w:vAlign w:val="center"/>
            <w:hideMark/>
          </w:tcPr>
          <w:p w14:paraId="5FB8A8E5" w14:textId="77777777" w:rsidR="005C78D1" w:rsidRPr="005528D1" w:rsidRDefault="005C78D1" w:rsidP="005C78D1">
            <w:pPr>
              <w:pStyle w:val="Tables"/>
            </w:pPr>
            <w:r w:rsidRPr="005528D1">
              <w:t>Mean Income</w:t>
            </w:r>
          </w:p>
        </w:tc>
        <w:tc>
          <w:tcPr>
            <w:tcW w:w="1728" w:type="dxa"/>
            <w:noWrap/>
          </w:tcPr>
          <w:p w14:paraId="4A344C6E" w14:textId="44E51ECD" w:rsidR="005C78D1" w:rsidRPr="005528D1" w:rsidRDefault="005C78D1" w:rsidP="005C78D1">
            <w:pPr>
              <w:pStyle w:val="Tables"/>
            </w:pPr>
            <w:r w:rsidRPr="00406BE9">
              <w:t>74,688.2</w:t>
            </w:r>
          </w:p>
        </w:tc>
        <w:tc>
          <w:tcPr>
            <w:tcW w:w="1728" w:type="dxa"/>
            <w:noWrap/>
          </w:tcPr>
          <w:p w14:paraId="5364FFBC" w14:textId="11AC31DC" w:rsidR="005C78D1" w:rsidRPr="005528D1" w:rsidRDefault="005C78D1" w:rsidP="005C78D1">
            <w:pPr>
              <w:pStyle w:val="Tables"/>
            </w:pPr>
            <w:r w:rsidRPr="00406BE9">
              <w:t>76,969.8</w:t>
            </w:r>
          </w:p>
        </w:tc>
        <w:tc>
          <w:tcPr>
            <w:tcW w:w="1728" w:type="dxa"/>
            <w:noWrap/>
          </w:tcPr>
          <w:p w14:paraId="64B3BF17" w14:textId="52C223B9" w:rsidR="005C78D1" w:rsidRPr="005528D1" w:rsidRDefault="005C78D1" w:rsidP="005C78D1">
            <w:pPr>
              <w:pStyle w:val="Tables"/>
            </w:pPr>
            <w:r w:rsidRPr="00406BE9">
              <w:t>-2,281.6</w:t>
            </w:r>
          </w:p>
        </w:tc>
        <w:tc>
          <w:tcPr>
            <w:tcW w:w="1152" w:type="dxa"/>
            <w:noWrap/>
          </w:tcPr>
          <w:p w14:paraId="5EB6AF7E" w14:textId="6CEA9D1C" w:rsidR="005C78D1" w:rsidRPr="005528D1" w:rsidRDefault="005C78D1" w:rsidP="005C78D1">
            <w:pPr>
              <w:pStyle w:val="Tables"/>
            </w:pPr>
            <w:r w:rsidRPr="00406BE9">
              <w:t>0.001</w:t>
            </w:r>
          </w:p>
        </w:tc>
      </w:tr>
      <w:tr w:rsidR="005C78D1" w:rsidRPr="005528D1" w14:paraId="463BAE33" w14:textId="77777777" w:rsidTr="00C83785">
        <w:trPr>
          <w:trHeight w:val="300"/>
        </w:trPr>
        <w:tc>
          <w:tcPr>
            <w:tcW w:w="2448" w:type="dxa"/>
            <w:noWrap/>
            <w:vAlign w:val="center"/>
            <w:hideMark/>
          </w:tcPr>
          <w:p w14:paraId="7C03ACB1" w14:textId="77777777" w:rsidR="005C78D1" w:rsidRPr="005528D1" w:rsidRDefault="005C78D1" w:rsidP="005C78D1">
            <w:pPr>
              <w:pStyle w:val="Tables"/>
            </w:pPr>
          </w:p>
        </w:tc>
        <w:tc>
          <w:tcPr>
            <w:tcW w:w="1728" w:type="dxa"/>
            <w:noWrap/>
          </w:tcPr>
          <w:p w14:paraId="3404F864" w14:textId="5ACDA4A8" w:rsidR="005C78D1" w:rsidRPr="005528D1" w:rsidRDefault="005C78D1" w:rsidP="005C78D1">
            <w:pPr>
              <w:pStyle w:val="Tables"/>
            </w:pPr>
            <w:r w:rsidRPr="00406BE9">
              <w:t>(483.6)</w:t>
            </w:r>
          </w:p>
        </w:tc>
        <w:tc>
          <w:tcPr>
            <w:tcW w:w="1728" w:type="dxa"/>
            <w:noWrap/>
          </w:tcPr>
          <w:p w14:paraId="3DB9D1FF" w14:textId="169A2C9E" w:rsidR="005C78D1" w:rsidRPr="005528D1" w:rsidRDefault="005C78D1" w:rsidP="005C78D1">
            <w:pPr>
              <w:pStyle w:val="Tables"/>
            </w:pPr>
            <w:r w:rsidRPr="00406BE9">
              <w:t>(313.0)</w:t>
            </w:r>
          </w:p>
        </w:tc>
        <w:tc>
          <w:tcPr>
            <w:tcW w:w="1728" w:type="dxa"/>
            <w:noWrap/>
          </w:tcPr>
          <w:p w14:paraId="1CB9E9EC" w14:textId="44BA7D33" w:rsidR="005C78D1" w:rsidRPr="005528D1" w:rsidRDefault="005C78D1" w:rsidP="005C78D1">
            <w:pPr>
              <w:pStyle w:val="Tables"/>
            </w:pPr>
            <w:r w:rsidRPr="00406BE9">
              <w:t>(576.0)</w:t>
            </w:r>
          </w:p>
        </w:tc>
        <w:tc>
          <w:tcPr>
            <w:tcW w:w="1152" w:type="dxa"/>
            <w:noWrap/>
          </w:tcPr>
          <w:p w14:paraId="234FC4C0" w14:textId="77777777" w:rsidR="005C78D1" w:rsidRPr="005528D1" w:rsidRDefault="005C78D1" w:rsidP="005C78D1">
            <w:pPr>
              <w:pStyle w:val="Tables"/>
            </w:pPr>
          </w:p>
        </w:tc>
      </w:tr>
      <w:tr w:rsidR="005C78D1" w:rsidRPr="005528D1" w14:paraId="02343512" w14:textId="77777777" w:rsidTr="00C83785">
        <w:trPr>
          <w:trHeight w:val="300"/>
        </w:trPr>
        <w:tc>
          <w:tcPr>
            <w:tcW w:w="2448" w:type="dxa"/>
            <w:noWrap/>
            <w:vAlign w:val="center"/>
            <w:hideMark/>
          </w:tcPr>
          <w:p w14:paraId="7A96BA0F" w14:textId="77777777" w:rsidR="005C78D1" w:rsidRPr="005528D1" w:rsidRDefault="005C78D1" w:rsidP="005C78D1">
            <w:pPr>
              <w:pStyle w:val="Tables"/>
            </w:pPr>
            <w:r w:rsidRPr="005528D1">
              <w:t>Percent Male</w:t>
            </w:r>
          </w:p>
        </w:tc>
        <w:tc>
          <w:tcPr>
            <w:tcW w:w="1728" w:type="dxa"/>
            <w:noWrap/>
          </w:tcPr>
          <w:p w14:paraId="036CC1FF" w14:textId="64E747F4" w:rsidR="005C78D1" w:rsidRPr="005528D1" w:rsidRDefault="005C78D1" w:rsidP="005C78D1">
            <w:pPr>
              <w:pStyle w:val="Tables"/>
            </w:pPr>
            <w:r w:rsidRPr="00406BE9">
              <w:t>48.7%</w:t>
            </w:r>
          </w:p>
        </w:tc>
        <w:tc>
          <w:tcPr>
            <w:tcW w:w="1728" w:type="dxa"/>
            <w:noWrap/>
          </w:tcPr>
          <w:p w14:paraId="7E5B0084" w14:textId="495C8178" w:rsidR="005C78D1" w:rsidRPr="005528D1" w:rsidRDefault="005C78D1" w:rsidP="005C78D1">
            <w:pPr>
              <w:pStyle w:val="Tables"/>
            </w:pPr>
            <w:r w:rsidRPr="00406BE9">
              <w:t>49.2%</w:t>
            </w:r>
          </w:p>
        </w:tc>
        <w:tc>
          <w:tcPr>
            <w:tcW w:w="1728" w:type="dxa"/>
            <w:noWrap/>
          </w:tcPr>
          <w:p w14:paraId="042FC097" w14:textId="2C5A232C" w:rsidR="005C78D1" w:rsidRPr="005528D1" w:rsidRDefault="005C78D1" w:rsidP="005C78D1">
            <w:pPr>
              <w:pStyle w:val="Tables"/>
            </w:pPr>
            <w:r w:rsidRPr="00406BE9">
              <w:t>-0.6%</w:t>
            </w:r>
          </w:p>
        </w:tc>
        <w:tc>
          <w:tcPr>
            <w:tcW w:w="1152" w:type="dxa"/>
            <w:noWrap/>
          </w:tcPr>
          <w:p w14:paraId="36FC256A" w14:textId="4B88A766" w:rsidR="005C78D1" w:rsidRPr="005528D1" w:rsidRDefault="005C78D1" w:rsidP="005C78D1">
            <w:pPr>
              <w:pStyle w:val="Tables"/>
            </w:pPr>
            <w:r w:rsidRPr="00406BE9">
              <w:t>0.022</w:t>
            </w:r>
          </w:p>
        </w:tc>
      </w:tr>
      <w:tr w:rsidR="005C78D1" w:rsidRPr="005528D1" w14:paraId="3CDE4419" w14:textId="77777777" w:rsidTr="00C83785">
        <w:trPr>
          <w:trHeight w:val="300"/>
        </w:trPr>
        <w:tc>
          <w:tcPr>
            <w:tcW w:w="2448" w:type="dxa"/>
            <w:noWrap/>
            <w:vAlign w:val="center"/>
            <w:hideMark/>
          </w:tcPr>
          <w:p w14:paraId="27E493AF" w14:textId="77777777" w:rsidR="005C78D1" w:rsidRPr="005528D1" w:rsidRDefault="005C78D1" w:rsidP="005C78D1">
            <w:pPr>
              <w:pStyle w:val="Tables"/>
            </w:pPr>
          </w:p>
        </w:tc>
        <w:tc>
          <w:tcPr>
            <w:tcW w:w="1728" w:type="dxa"/>
            <w:noWrap/>
          </w:tcPr>
          <w:p w14:paraId="0702777F" w14:textId="6C8DD5E9" w:rsidR="005C78D1" w:rsidRPr="005528D1" w:rsidRDefault="005C78D1" w:rsidP="005C78D1">
            <w:pPr>
              <w:pStyle w:val="Tables"/>
            </w:pPr>
            <w:r w:rsidRPr="00406BE9">
              <w:t>(0.2)</w:t>
            </w:r>
          </w:p>
        </w:tc>
        <w:tc>
          <w:tcPr>
            <w:tcW w:w="1728" w:type="dxa"/>
            <w:noWrap/>
          </w:tcPr>
          <w:p w14:paraId="04AF023B" w14:textId="75339279" w:rsidR="005C78D1" w:rsidRPr="005528D1" w:rsidRDefault="005C78D1" w:rsidP="005C78D1">
            <w:pPr>
              <w:pStyle w:val="Tables"/>
            </w:pPr>
            <w:r w:rsidRPr="00406BE9">
              <w:t>(0.1)</w:t>
            </w:r>
          </w:p>
        </w:tc>
        <w:tc>
          <w:tcPr>
            <w:tcW w:w="1728" w:type="dxa"/>
            <w:noWrap/>
          </w:tcPr>
          <w:p w14:paraId="48F542A9" w14:textId="185D2DC0" w:rsidR="005C78D1" w:rsidRPr="005528D1" w:rsidRDefault="005C78D1" w:rsidP="005C78D1">
            <w:pPr>
              <w:pStyle w:val="Tables"/>
            </w:pPr>
            <w:r w:rsidRPr="00406BE9">
              <w:t>(0.2)</w:t>
            </w:r>
          </w:p>
        </w:tc>
        <w:tc>
          <w:tcPr>
            <w:tcW w:w="1152" w:type="dxa"/>
            <w:noWrap/>
          </w:tcPr>
          <w:p w14:paraId="040B3433" w14:textId="77777777" w:rsidR="005C78D1" w:rsidRPr="005528D1" w:rsidRDefault="005C78D1" w:rsidP="005C78D1">
            <w:pPr>
              <w:pStyle w:val="Tables"/>
            </w:pPr>
          </w:p>
        </w:tc>
      </w:tr>
      <w:tr w:rsidR="005C78D1" w:rsidRPr="005528D1" w14:paraId="16FFE15A" w14:textId="77777777" w:rsidTr="00C83785">
        <w:trPr>
          <w:trHeight w:val="300"/>
        </w:trPr>
        <w:tc>
          <w:tcPr>
            <w:tcW w:w="2448" w:type="dxa"/>
            <w:noWrap/>
            <w:vAlign w:val="center"/>
            <w:hideMark/>
          </w:tcPr>
          <w:p w14:paraId="35E73612" w14:textId="77777777" w:rsidR="005C78D1" w:rsidRPr="005528D1" w:rsidRDefault="005C78D1" w:rsidP="005C78D1">
            <w:pPr>
              <w:pStyle w:val="Tables"/>
            </w:pPr>
            <w:r w:rsidRPr="005528D1">
              <w:t>Percent in SVH</w:t>
            </w:r>
          </w:p>
        </w:tc>
        <w:tc>
          <w:tcPr>
            <w:tcW w:w="1728" w:type="dxa"/>
            <w:noWrap/>
          </w:tcPr>
          <w:p w14:paraId="021212DB" w14:textId="1E5B79CE" w:rsidR="005C78D1" w:rsidRPr="005528D1" w:rsidRDefault="005C78D1" w:rsidP="005C78D1">
            <w:pPr>
              <w:pStyle w:val="Tables"/>
            </w:pPr>
            <w:r w:rsidRPr="00406BE9">
              <w:t>12.0%</w:t>
            </w:r>
          </w:p>
        </w:tc>
        <w:tc>
          <w:tcPr>
            <w:tcW w:w="1728" w:type="dxa"/>
            <w:noWrap/>
          </w:tcPr>
          <w:p w14:paraId="0A6A0586" w14:textId="1B910242" w:rsidR="005C78D1" w:rsidRPr="005528D1" w:rsidRDefault="005C78D1" w:rsidP="005C78D1">
            <w:pPr>
              <w:pStyle w:val="Tables"/>
            </w:pPr>
            <w:r w:rsidRPr="00406BE9">
              <w:t>11.6%</w:t>
            </w:r>
          </w:p>
        </w:tc>
        <w:tc>
          <w:tcPr>
            <w:tcW w:w="1728" w:type="dxa"/>
            <w:noWrap/>
          </w:tcPr>
          <w:p w14:paraId="20628E5F" w14:textId="7D84C725" w:rsidR="005C78D1" w:rsidRPr="005528D1" w:rsidRDefault="005C78D1" w:rsidP="005C78D1">
            <w:pPr>
              <w:pStyle w:val="Tables"/>
            </w:pPr>
            <w:r w:rsidRPr="00406BE9">
              <w:t>0.4%</w:t>
            </w:r>
          </w:p>
        </w:tc>
        <w:tc>
          <w:tcPr>
            <w:tcW w:w="1152" w:type="dxa"/>
            <w:noWrap/>
          </w:tcPr>
          <w:p w14:paraId="7FFC8ED1" w14:textId="402218EE" w:rsidR="005C78D1" w:rsidRPr="005528D1" w:rsidRDefault="005C78D1" w:rsidP="005C78D1">
            <w:pPr>
              <w:pStyle w:val="Tables"/>
            </w:pPr>
            <w:r w:rsidRPr="00406BE9">
              <w:t>0.157</w:t>
            </w:r>
          </w:p>
        </w:tc>
      </w:tr>
      <w:tr w:rsidR="005C78D1" w:rsidRPr="005528D1" w14:paraId="2CEC9A55" w14:textId="77777777" w:rsidTr="00C83785">
        <w:trPr>
          <w:trHeight w:val="300"/>
        </w:trPr>
        <w:tc>
          <w:tcPr>
            <w:tcW w:w="2448" w:type="dxa"/>
            <w:noWrap/>
            <w:vAlign w:val="center"/>
            <w:hideMark/>
          </w:tcPr>
          <w:p w14:paraId="7174E779" w14:textId="77777777" w:rsidR="005C78D1" w:rsidRPr="005528D1" w:rsidRDefault="005C78D1" w:rsidP="005C78D1">
            <w:pPr>
              <w:pStyle w:val="Tables"/>
            </w:pPr>
          </w:p>
        </w:tc>
        <w:tc>
          <w:tcPr>
            <w:tcW w:w="1728" w:type="dxa"/>
            <w:noWrap/>
          </w:tcPr>
          <w:p w14:paraId="2CE10C7D" w14:textId="1E8DBEFB" w:rsidR="005C78D1" w:rsidRPr="005528D1" w:rsidRDefault="005C78D1" w:rsidP="005C78D1">
            <w:pPr>
              <w:pStyle w:val="Tables"/>
            </w:pPr>
            <w:r w:rsidRPr="00406BE9">
              <w:t>(0.2)</w:t>
            </w:r>
          </w:p>
        </w:tc>
        <w:tc>
          <w:tcPr>
            <w:tcW w:w="1728" w:type="dxa"/>
            <w:noWrap/>
          </w:tcPr>
          <w:p w14:paraId="50A8D0E1" w14:textId="5D6C6E8F" w:rsidR="005C78D1" w:rsidRPr="005528D1" w:rsidRDefault="005C78D1" w:rsidP="005C78D1">
            <w:pPr>
              <w:pStyle w:val="Tables"/>
            </w:pPr>
            <w:r w:rsidRPr="00406BE9">
              <w:t>(0.1)</w:t>
            </w:r>
          </w:p>
        </w:tc>
        <w:tc>
          <w:tcPr>
            <w:tcW w:w="1728" w:type="dxa"/>
            <w:noWrap/>
          </w:tcPr>
          <w:p w14:paraId="77622DCA" w14:textId="08A9273A" w:rsidR="005C78D1" w:rsidRPr="005528D1" w:rsidRDefault="005C78D1" w:rsidP="005C78D1">
            <w:pPr>
              <w:pStyle w:val="Tables"/>
            </w:pPr>
            <w:r w:rsidRPr="00406BE9">
              <w:t>(0.3)</w:t>
            </w:r>
          </w:p>
        </w:tc>
        <w:tc>
          <w:tcPr>
            <w:tcW w:w="1152" w:type="dxa"/>
            <w:noWrap/>
          </w:tcPr>
          <w:p w14:paraId="0C83875C" w14:textId="77777777" w:rsidR="005C78D1" w:rsidRPr="005528D1" w:rsidRDefault="005C78D1" w:rsidP="005C78D1">
            <w:pPr>
              <w:pStyle w:val="Tables"/>
            </w:pPr>
          </w:p>
        </w:tc>
      </w:tr>
      <w:tr w:rsidR="005C78D1" w:rsidRPr="005528D1" w14:paraId="65C8B392" w14:textId="77777777" w:rsidTr="00C83785">
        <w:trPr>
          <w:trHeight w:val="300"/>
        </w:trPr>
        <w:tc>
          <w:tcPr>
            <w:tcW w:w="2448" w:type="dxa"/>
            <w:noWrap/>
            <w:vAlign w:val="center"/>
            <w:hideMark/>
          </w:tcPr>
          <w:p w14:paraId="0BE9746A" w14:textId="77777777" w:rsidR="005C78D1" w:rsidRPr="005528D1" w:rsidRDefault="005C78D1" w:rsidP="005C78D1">
            <w:pPr>
              <w:pStyle w:val="Tables"/>
            </w:pPr>
            <w:r w:rsidRPr="005528D1">
              <w:t>Percent voted in 2010</w:t>
            </w:r>
          </w:p>
        </w:tc>
        <w:tc>
          <w:tcPr>
            <w:tcW w:w="1728" w:type="dxa"/>
            <w:noWrap/>
          </w:tcPr>
          <w:p w14:paraId="1623CF91" w14:textId="68706779" w:rsidR="005C78D1" w:rsidRPr="005528D1" w:rsidRDefault="005C78D1" w:rsidP="005C78D1">
            <w:pPr>
              <w:pStyle w:val="Tables"/>
            </w:pPr>
            <w:r w:rsidRPr="00406BE9">
              <w:t>47.6%</w:t>
            </w:r>
          </w:p>
        </w:tc>
        <w:tc>
          <w:tcPr>
            <w:tcW w:w="1728" w:type="dxa"/>
            <w:noWrap/>
          </w:tcPr>
          <w:p w14:paraId="76DEA4F8" w14:textId="69C5AF0C" w:rsidR="005C78D1" w:rsidRPr="005528D1" w:rsidRDefault="005C78D1" w:rsidP="005C78D1">
            <w:pPr>
              <w:pStyle w:val="Tables"/>
            </w:pPr>
            <w:r w:rsidRPr="00406BE9">
              <w:t>47.2%</w:t>
            </w:r>
          </w:p>
        </w:tc>
        <w:tc>
          <w:tcPr>
            <w:tcW w:w="1728" w:type="dxa"/>
            <w:noWrap/>
          </w:tcPr>
          <w:p w14:paraId="566BC03E" w14:textId="2EAA4637" w:rsidR="005C78D1" w:rsidRPr="005528D1" w:rsidRDefault="005C78D1" w:rsidP="005C78D1">
            <w:pPr>
              <w:pStyle w:val="Tables"/>
            </w:pPr>
            <w:r w:rsidRPr="00406BE9">
              <w:t>0.4%</w:t>
            </w:r>
          </w:p>
        </w:tc>
        <w:tc>
          <w:tcPr>
            <w:tcW w:w="1152" w:type="dxa"/>
            <w:noWrap/>
          </w:tcPr>
          <w:p w14:paraId="7EBAF7FD" w14:textId="2265CB97" w:rsidR="005C78D1" w:rsidRPr="005528D1" w:rsidRDefault="005C78D1" w:rsidP="005C78D1">
            <w:pPr>
              <w:pStyle w:val="Tables"/>
            </w:pPr>
            <w:r w:rsidRPr="00406BE9">
              <w:t>0.348</w:t>
            </w:r>
          </w:p>
        </w:tc>
      </w:tr>
      <w:tr w:rsidR="005C78D1" w:rsidRPr="005528D1" w14:paraId="514895E3" w14:textId="77777777" w:rsidTr="00C83785">
        <w:trPr>
          <w:trHeight w:val="300"/>
        </w:trPr>
        <w:tc>
          <w:tcPr>
            <w:tcW w:w="2448" w:type="dxa"/>
            <w:noWrap/>
            <w:vAlign w:val="center"/>
            <w:hideMark/>
          </w:tcPr>
          <w:p w14:paraId="5F9DE23F" w14:textId="77777777" w:rsidR="005C78D1" w:rsidRPr="005528D1" w:rsidRDefault="005C78D1" w:rsidP="005C78D1">
            <w:pPr>
              <w:pStyle w:val="Tables"/>
            </w:pPr>
          </w:p>
        </w:tc>
        <w:tc>
          <w:tcPr>
            <w:tcW w:w="1728" w:type="dxa"/>
            <w:noWrap/>
          </w:tcPr>
          <w:p w14:paraId="46FD6E8B" w14:textId="55601C76" w:rsidR="005C78D1" w:rsidRPr="005528D1" w:rsidRDefault="005C78D1" w:rsidP="005C78D1">
            <w:pPr>
              <w:pStyle w:val="Tables"/>
            </w:pPr>
            <w:r w:rsidRPr="00406BE9">
              <w:t>(0.4)</w:t>
            </w:r>
          </w:p>
        </w:tc>
        <w:tc>
          <w:tcPr>
            <w:tcW w:w="1728" w:type="dxa"/>
            <w:noWrap/>
          </w:tcPr>
          <w:p w14:paraId="0386944E" w14:textId="5F6BCB98" w:rsidR="005C78D1" w:rsidRPr="005528D1" w:rsidRDefault="005C78D1" w:rsidP="005C78D1">
            <w:pPr>
              <w:pStyle w:val="Tables"/>
            </w:pPr>
            <w:r w:rsidRPr="00406BE9">
              <w:t>(0.2)</w:t>
            </w:r>
          </w:p>
        </w:tc>
        <w:tc>
          <w:tcPr>
            <w:tcW w:w="1728" w:type="dxa"/>
            <w:noWrap/>
          </w:tcPr>
          <w:p w14:paraId="5CF42497" w14:textId="3B24FA8C" w:rsidR="005C78D1" w:rsidRPr="005528D1" w:rsidRDefault="005C78D1" w:rsidP="005C78D1">
            <w:pPr>
              <w:pStyle w:val="Tables"/>
            </w:pPr>
            <w:r w:rsidRPr="00406BE9">
              <w:t>(0.4)</w:t>
            </w:r>
          </w:p>
        </w:tc>
        <w:tc>
          <w:tcPr>
            <w:tcW w:w="1152" w:type="dxa"/>
            <w:noWrap/>
          </w:tcPr>
          <w:p w14:paraId="1D2C8DCC" w14:textId="77777777" w:rsidR="005C78D1" w:rsidRPr="005528D1" w:rsidRDefault="005C78D1" w:rsidP="005C78D1">
            <w:pPr>
              <w:pStyle w:val="Tables"/>
            </w:pPr>
          </w:p>
        </w:tc>
      </w:tr>
      <w:tr w:rsidR="005C78D1" w:rsidRPr="005528D1" w14:paraId="54EA74AC" w14:textId="77777777" w:rsidTr="00C83785">
        <w:trPr>
          <w:trHeight w:val="300"/>
        </w:trPr>
        <w:tc>
          <w:tcPr>
            <w:tcW w:w="2448" w:type="dxa"/>
            <w:noWrap/>
            <w:vAlign w:val="center"/>
          </w:tcPr>
          <w:p w14:paraId="68AB09F1" w14:textId="77777777" w:rsidR="005C78D1" w:rsidRPr="005528D1" w:rsidRDefault="005C78D1" w:rsidP="005C78D1">
            <w:pPr>
              <w:pStyle w:val="Tables"/>
            </w:pPr>
            <w:r w:rsidRPr="005528D1">
              <w:t>Percent voted in 2012</w:t>
            </w:r>
          </w:p>
        </w:tc>
        <w:tc>
          <w:tcPr>
            <w:tcW w:w="1728" w:type="dxa"/>
            <w:noWrap/>
          </w:tcPr>
          <w:p w14:paraId="04A952A6" w14:textId="3C8A0976" w:rsidR="005C78D1" w:rsidRPr="005528D1" w:rsidRDefault="005C78D1" w:rsidP="005C78D1">
            <w:pPr>
              <w:pStyle w:val="Tables"/>
            </w:pPr>
            <w:r w:rsidRPr="00406BE9">
              <w:t>78.8%</w:t>
            </w:r>
          </w:p>
        </w:tc>
        <w:tc>
          <w:tcPr>
            <w:tcW w:w="1728" w:type="dxa"/>
            <w:noWrap/>
          </w:tcPr>
          <w:p w14:paraId="6ED45396" w14:textId="24DA3169" w:rsidR="005C78D1" w:rsidRPr="005528D1" w:rsidRDefault="005C78D1" w:rsidP="005C78D1">
            <w:pPr>
              <w:pStyle w:val="Tables"/>
            </w:pPr>
            <w:r w:rsidRPr="00406BE9">
              <w:t>77.9%</w:t>
            </w:r>
          </w:p>
        </w:tc>
        <w:tc>
          <w:tcPr>
            <w:tcW w:w="1728" w:type="dxa"/>
            <w:noWrap/>
          </w:tcPr>
          <w:p w14:paraId="6297A4EA" w14:textId="45F9BD30" w:rsidR="005C78D1" w:rsidRPr="005528D1" w:rsidRDefault="005C78D1" w:rsidP="005C78D1">
            <w:pPr>
              <w:pStyle w:val="Tables"/>
            </w:pPr>
            <w:r w:rsidRPr="00406BE9">
              <w:t>1.0%</w:t>
            </w:r>
          </w:p>
        </w:tc>
        <w:tc>
          <w:tcPr>
            <w:tcW w:w="1152" w:type="dxa"/>
            <w:noWrap/>
          </w:tcPr>
          <w:p w14:paraId="6E9E95EC" w14:textId="3D4434A0" w:rsidR="005C78D1" w:rsidRPr="005528D1" w:rsidRDefault="005C78D1" w:rsidP="005C78D1">
            <w:pPr>
              <w:pStyle w:val="Tables"/>
            </w:pPr>
            <w:r w:rsidRPr="00406BE9">
              <w:t>0.006</w:t>
            </w:r>
          </w:p>
        </w:tc>
      </w:tr>
      <w:tr w:rsidR="005C78D1" w:rsidRPr="005528D1" w14:paraId="66B096A1" w14:textId="77777777" w:rsidTr="00C83785">
        <w:trPr>
          <w:trHeight w:val="300"/>
        </w:trPr>
        <w:tc>
          <w:tcPr>
            <w:tcW w:w="2448" w:type="dxa"/>
            <w:noWrap/>
            <w:vAlign w:val="center"/>
          </w:tcPr>
          <w:p w14:paraId="418AC0BA" w14:textId="77777777" w:rsidR="005C78D1" w:rsidRPr="005528D1" w:rsidRDefault="005C78D1" w:rsidP="005C78D1">
            <w:pPr>
              <w:pStyle w:val="Tables"/>
            </w:pPr>
          </w:p>
        </w:tc>
        <w:tc>
          <w:tcPr>
            <w:tcW w:w="1728" w:type="dxa"/>
            <w:noWrap/>
          </w:tcPr>
          <w:p w14:paraId="03107C09" w14:textId="2D3A6E68" w:rsidR="005C78D1" w:rsidRPr="005528D1" w:rsidRDefault="005C78D1" w:rsidP="005C78D1">
            <w:pPr>
              <w:pStyle w:val="Tables"/>
            </w:pPr>
            <w:r w:rsidRPr="00406BE9">
              <w:t>(0.3)</w:t>
            </w:r>
          </w:p>
        </w:tc>
        <w:tc>
          <w:tcPr>
            <w:tcW w:w="1728" w:type="dxa"/>
            <w:noWrap/>
          </w:tcPr>
          <w:p w14:paraId="2A731E4B" w14:textId="648ADC1F" w:rsidR="005C78D1" w:rsidRPr="005528D1" w:rsidRDefault="005C78D1" w:rsidP="005C78D1">
            <w:pPr>
              <w:pStyle w:val="Tables"/>
            </w:pPr>
            <w:r w:rsidRPr="00406BE9">
              <w:t>(0.2)</w:t>
            </w:r>
          </w:p>
        </w:tc>
        <w:tc>
          <w:tcPr>
            <w:tcW w:w="1728" w:type="dxa"/>
            <w:noWrap/>
          </w:tcPr>
          <w:p w14:paraId="1D5DDF7E" w14:textId="26D4A6C9" w:rsidR="005C78D1" w:rsidRPr="005528D1" w:rsidRDefault="005C78D1" w:rsidP="005C78D1">
            <w:pPr>
              <w:pStyle w:val="Tables"/>
            </w:pPr>
            <w:r w:rsidRPr="00406BE9">
              <w:t>(0.3)</w:t>
            </w:r>
          </w:p>
        </w:tc>
        <w:tc>
          <w:tcPr>
            <w:tcW w:w="1152" w:type="dxa"/>
            <w:noWrap/>
          </w:tcPr>
          <w:p w14:paraId="3553B0C0" w14:textId="77777777" w:rsidR="005C78D1" w:rsidRPr="005528D1" w:rsidRDefault="005C78D1" w:rsidP="005C78D1">
            <w:pPr>
              <w:pStyle w:val="Tables"/>
            </w:pPr>
          </w:p>
        </w:tc>
      </w:tr>
      <w:tr w:rsidR="005C78D1" w:rsidRPr="005528D1" w14:paraId="46D02C62" w14:textId="77777777" w:rsidTr="00C83785">
        <w:trPr>
          <w:trHeight w:val="300"/>
        </w:trPr>
        <w:tc>
          <w:tcPr>
            <w:tcW w:w="2448" w:type="dxa"/>
            <w:noWrap/>
            <w:vAlign w:val="center"/>
            <w:hideMark/>
          </w:tcPr>
          <w:p w14:paraId="1F8F995F" w14:textId="77777777" w:rsidR="005C78D1" w:rsidRPr="005528D1" w:rsidRDefault="005C78D1" w:rsidP="005C78D1">
            <w:pPr>
              <w:pStyle w:val="Tables"/>
            </w:pPr>
            <w:r w:rsidRPr="005528D1">
              <w:t>Observations</w:t>
            </w:r>
          </w:p>
        </w:tc>
        <w:tc>
          <w:tcPr>
            <w:tcW w:w="1728" w:type="dxa"/>
            <w:noWrap/>
          </w:tcPr>
          <w:p w14:paraId="62FBA727" w14:textId="2E3B4D52" w:rsidR="005C78D1" w:rsidRPr="005528D1" w:rsidRDefault="005C78D1" w:rsidP="005C78D1">
            <w:pPr>
              <w:pStyle w:val="Tables"/>
            </w:pPr>
            <w:r w:rsidRPr="00406BE9">
              <w:t>21,571.0</w:t>
            </w:r>
          </w:p>
        </w:tc>
        <w:tc>
          <w:tcPr>
            <w:tcW w:w="1728" w:type="dxa"/>
            <w:noWrap/>
          </w:tcPr>
          <w:p w14:paraId="6B48749B" w14:textId="3614DBD5" w:rsidR="005C78D1" w:rsidRPr="005528D1" w:rsidRDefault="005C78D1" w:rsidP="005C78D1">
            <w:pPr>
              <w:pStyle w:val="Tables"/>
            </w:pPr>
            <w:r w:rsidRPr="00406BE9">
              <w:t>65,143.0</w:t>
            </w:r>
          </w:p>
        </w:tc>
        <w:tc>
          <w:tcPr>
            <w:tcW w:w="1728" w:type="dxa"/>
            <w:noWrap/>
          </w:tcPr>
          <w:p w14:paraId="55AE5EA9" w14:textId="60F63665" w:rsidR="005C78D1" w:rsidRPr="005528D1" w:rsidRDefault="005C78D1" w:rsidP="005C78D1">
            <w:pPr>
              <w:pStyle w:val="Tables"/>
            </w:pPr>
            <w:r w:rsidRPr="00406BE9">
              <w:t>86,714.0</w:t>
            </w:r>
          </w:p>
        </w:tc>
        <w:tc>
          <w:tcPr>
            <w:tcW w:w="1152" w:type="dxa"/>
            <w:noWrap/>
          </w:tcPr>
          <w:p w14:paraId="1D725915" w14:textId="77777777" w:rsidR="005C78D1" w:rsidRPr="005528D1" w:rsidRDefault="005C78D1" w:rsidP="005C78D1">
            <w:pPr>
              <w:pStyle w:val="Tables"/>
            </w:pPr>
          </w:p>
        </w:tc>
      </w:tr>
    </w:tbl>
    <w:p w14:paraId="54A90577" w14:textId="5470AC13" w:rsidR="002E6B7A" w:rsidRDefault="005C78D1" w:rsidP="002E6B7A">
      <w:pPr>
        <w:pStyle w:val="ItemNote"/>
        <w:rPr>
          <w:rFonts w:eastAsia="Calibri"/>
        </w:rPr>
      </w:pPr>
      <w:r>
        <w:rPr>
          <w:rFonts w:eastAsia="Calibri"/>
        </w:rPr>
        <w:t>(continued on next page)</w:t>
      </w:r>
    </w:p>
    <w:p w14:paraId="1D67D9D8" w14:textId="341CF867" w:rsidR="005C78D1" w:rsidRDefault="005C78D1" w:rsidP="005C78D1">
      <w:pPr>
        <w:rPr>
          <w:rFonts w:eastAsia="Calibri"/>
        </w:rPr>
      </w:pPr>
    </w:p>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2E6B7A" w:rsidRPr="005528D1" w14:paraId="3625154F" w14:textId="77777777" w:rsidTr="007A7B48">
        <w:trPr>
          <w:trHeight w:val="315"/>
        </w:trPr>
        <w:tc>
          <w:tcPr>
            <w:tcW w:w="2448" w:type="dxa"/>
            <w:noWrap/>
            <w:vAlign w:val="center"/>
            <w:hideMark/>
          </w:tcPr>
          <w:p w14:paraId="2208B33B" w14:textId="4D948FBD" w:rsidR="002E6B7A" w:rsidRPr="005528D1" w:rsidRDefault="002E6B7A" w:rsidP="007A7B48">
            <w:pPr>
              <w:pStyle w:val="Tables"/>
            </w:pPr>
            <w:r>
              <w:lastRenderedPageBreak/>
              <w:t>Nebraska</w:t>
            </w:r>
          </w:p>
        </w:tc>
        <w:tc>
          <w:tcPr>
            <w:tcW w:w="1728" w:type="dxa"/>
            <w:noWrap/>
            <w:vAlign w:val="center"/>
            <w:hideMark/>
          </w:tcPr>
          <w:p w14:paraId="42D09F2C" w14:textId="77777777" w:rsidR="002E6B7A" w:rsidRPr="005528D1" w:rsidRDefault="002E6B7A" w:rsidP="007A7B48">
            <w:pPr>
              <w:pStyle w:val="Tables"/>
            </w:pPr>
            <w:r w:rsidRPr="005528D1">
              <w:t>Control</w:t>
            </w:r>
          </w:p>
        </w:tc>
        <w:tc>
          <w:tcPr>
            <w:tcW w:w="1728" w:type="dxa"/>
            <w:noWrap/>
            <w:vAlign w:val="center"/>
            <w:hideMark/>
          </w:tcPr>
          <w:p w14:paraId="5877326D" w14:textId="77777777" w:rsidR="002E6B7A" w:rsidRPr="005528D1" w:rsidRDefault="002E6B7A" w:rsidP="007A7B48">
            <w:pPr>
              <w:pStyle w:val="Tables"/>
            </w:pPr>
            <w:r w:rsidRPr="005528D1">
              <w:t>All treatments</w:t>
            </w:r>
          </w:p>
        </w:tc>
        <w:tc>
          <w:tcPr>
            <w:tcW w:w="1728" w:type="dxa"/>
            <w:noWrap/>
            <w:vAlign w:val="center"/>
            <w:hideMark/>
          </w:tcPr>
          <w:p w14:paraId="6FD65876" w14:textId="77777777" w:rsidR="002E6B7A" w:rsidRPr="005528D1" w:rsidRDefault="002E6B7A" w:rsidP="007A7B48">
            <w:pPr>
              <w:pStyle w:val="Tables"/>
            </w:pPr>
            <w:r w:rsidRPr="005528D1">
              <w:t>Difference</w:t>
            </w:r>
          </w:p>
        </w:tc>
        <w:tc>
          <w:tcPr>
            <w:tcW w:w="1152" w:type="dxa"/>
            <w:noWrap/>
            <w:vAlign w:val="center"/>
            <w:hideMark/>
          </w:tcPr>
          <w:p w14:paraId="0D0C910B" w14:textId="77777777" w:rsidR="002E6B7A" w:rsidRPr="005528D1" w:rsidRDefault="002E6B7A" w:rsidP="007A7B48">
            <w:pPr>
              <w:pStyle w:val="Tables"/>
            </w:pPr>
            <w:r w:rsidRPr="005528D1">
              <w:t>Prob &gt; T</w:t>
            </w:r>
          </w:p>
        </w:tc>
      </w:tr>
      <w:tr w:rsidR="005C78D1" w:rsidRPr="005528D1" w14:paraId="059C98A6" w14:textId="77777777" w:rsidTr="00C83785">
        <w:trPr>
          <w:trHeight w:val="300"/>
        </w:trPr>
        <w:tc>
          <w:tcPr>
            <w:tcW w:w="2448" w:type="dxa"/>
            <w:noWrap/>
            <w:vAlign w:val="center"/>
            <w:hideMark/>
          </w:tcPr>
          <w:p w14:paraId="47AF4806" w14:textId="77777777" w:rsidR="005C78D1" w:rsidRPr="005528D1" w:rsidRDefault="005C78D1" w:rsidP="005C78D1">
            <w:pPr>
              <w:pStyle w:val="Tables"/>
            </w:pPr>
            <w:r w:rsidRPr="005528D1">
              <w:t>Mean Age</w:t>
            </w:r>
          </w:p>
        </w:tc>
        <w:tc>
          <w:tcPr>
            <w:tcW w:w="1728" w:type="dxa"/>
            <w:noWrap/>
          </w:tcPr>
          <w:p w14:paraId="2A6ADD3B" w14:textId="376C1F6C" w:rsidR="005C78D1" w:rsidRPr="005528D1" w:rsidRDefault="005C78D1" w:rsidP="005C78D1">
            <w:pPr>
              <w:pStyle w:val="Tables"/>
            </w:pPr>
            <w:r w:rsidRPr="001206E4">
              <w:t>48.2</w:t>
            </w:r>
          </w:p>
        </w:tc>
        <w:tc>
          <w:tcPr>
            <w:tcW w:w="1728" w:type="dxa"/>
            <w:noWrap/>
          </w:tcPr>
          <w:p w14:paraId="60B5EC1C" w14:textId="3BC1E630" w:rsidR="005C78D1" w:rsidRPr="005528D1" w:rsidRDefault="005C78D1" w:rsidP="005C78D1">
            <w:pPr>
              <w:pStyle w:val="Tables"/>
            </w:pPr>
            <w:r w:rsidRPr="001206E4">
              <w:t>47.4</w:t>
            </w:r>
          </w:p>
        </w:tc>
        <w:tc>
          <w:tcPr>
            <w:tcW w:w="1728" w:type="dxa"/>
            <w:noWrap/>
          </w:tcPr>
          <w:p w14:paraId="3E2FD98B" w14:textId="15218095" w:rsidR="005C78D1" w:rsidRPr="005528D1" w:rsidRDefault="005C78D1" w:rsidP="005C78D1">
            <w:pPr>
              <w:pStyle w:val="Tables"/>
            </w:pPr>
            <w:r w:rsidRPr="001206E4">
              <w:t>0.8</w:t>
            </w:r>
          </w:p>
        </w:tc>
        <w:tc>
          <w:tcPr>
            <w:tcW w:w="1152" w:type="dxa"/>
            <w:noWrap/>
          </w:tcPr>
          <w:p w14:paraId="4CB98E80" w14:textId="7EC31F4F" w:rsidR="005C78D1" w:rsidRPr="005528D1" w:rsidRDefault="005C78D1" w:rsidP="005C78D1">
            <w:pPr>
              <w:pStyle w:val="Tables"/>
            </w:pPr>
            <w:r w:rsidRPr="001206E4">
              <w:t>&lt; 0.001</w:t>
            </w:r>
          </w:p>
        </w:tc>
      </w:tr>
      <w:tr w:rsidR="005C78D1" w:rsidRPr="005528D1" w14:paraId="05CF2302" w14:textId="77777777" w:rsidTr="00C83785">
        <w:trPr>
          <w:trHeight w:val="300"/>
        </w:trPr>
        <w:tc>
          <w:tcPr>
            <w:tcW w:w="2448" w:type="dxa"/>
            <w:noWrap/>
            <w:vAlign w:val="center"/>
            <w:hideMark/>
          </w:tcPr>
          <w:p w14:paraId="6398CB1B" w14:textId="77777777" w:rsidR="005C78D1" w:rsidRPr="005528D1" w:rsidRDefault="005C78D1" w:rsidP="005C78D1">
            <w:pPr>
              <w:pStyle w:val="Tables"/>
            </w:pPr>
          </w:p>
        </w:tc>
        <w:tc>
          <w:tcPr>
            <w:tcW w:w="1728" w:type="dxa"/>
            <w:noWrap/>
          </w:tcPr>
          <w:p w14:paraId="77B4AA7D" w14:textId="5AF54EBB" w:rsidR="005C78D1" w:rsidRPr="005528D1" w:rsidRDefault="005C78D1" w:rsidP="005C78D1">
            <w:pPr>
              <w:pStyle w:val="Tables"/>
            </w:pPr>
            <w:r w:rsidRPr="001206E4">
              <w:t>(0.1)</w:t>
            </w:r>
          </w:p>
        </w:tc>
        <w:tc>
          <w:tcPr>
            <w:tcW w:w="1728" w:type="dxa"/>
            <w:noWrap/>
          </w:tcPr>
          <w:p w14:paraId="68FD7BE3" w14:textId="46192761" w:rsidR="005C78D1" w:rsidRPr="005528D1" w:rsidRDefault="005C78D1" w:rsidP="005C78D1">
            <w:pPr>
              <w:pStyle w:val="Tables"/>
            </w:pPr>
            <w:r w:rsidRPr="001206E4">
              <w:t>(0.1)</w:t>
            </w:r>
          </w:p>
        </w:tc>
        <w:tc>
          <w:tcPr>
            <w:tcW w:w="1728" w:type="dxa"/>
            <w:noWrap/>
          </w:tcPr>
          <w:p w14:paraId="5F86A4AE" w14:textId="39EEBF0D" w:rsidR="005C78D1" w:rsidRPr="005528D1" w:rsidRDefault="005C78D1" w:rsidP="005C78D1">
            <w:pPr>
              <w:pStyle w:val="Tables"/>
            </w:pPr>
            <w:r w:rsidRPr="001206E4">
              <w:t>(0.1)</w:t>
            </w:r>
          </w:p>
        </w:tc>
        <w:tc>
          <w:tcPr>
            <w:tcW w:w="1152" w:type="dxa"/>
            <w:noWrap/>
          </w:tcPr>
          <w:p w14:paraId="4B6892A8" w14:textId="77777777" w:rsidR="005C78D1" w:rsidRPr="005528D1" w:rsidRDefault="005C78D1" w:rsidP="005C78D1">
            <w:pPr>
              <w:pStyle w:val="Tables"/>
            </w:pPr>
          </w:p>
        </w:tc>
      </w:tr>
      <w:tr w:rsidR="005C78D1" w:rsidRPr="005528D1" w14:paraId="3DCC3D7F" w14:textId="77777777" w:rsidTr="00C83785">
        <w:trPr>
          <w:trHeight w:val="300"/>
        </w:trPr>
        <w:tc>
          <w:tcPr>
            <w:tcW w:w="2448" w:type="dxa"/>
            <w:noWrap/>
            <w:vAlign w:val="center"/>
            <w:hideMark/>
          </w:tcPr>
          <w:p w14:paraId="767EAD62" w14:textId="77777777" w:rsidR="005C78D1" w:rsidRPr="005528D1" w:rsidRDefault="005C78D1" w:rsidP="005C78D1">
            <w:pPr>
              <w:pStyle w:val="Tables"/>
            </w:pPr>
            <w:r w:rsidRPr="005528D1">
              <w:t>Mean Income</w:t>
            </w:r>
          </w:p>
        </w:tc>
        <w:tc>
          <w:tcPr>
            <w:tcW w:w="1728" w:type="dxa"/>
            <w:noWrap/>
          </w:tcPr>
          <w:p w14:paraId="74CE8880" w14:textId="5F02BE5C" w:rsidR="005C78D1" w:rsidRPr="005528D1" w:rsidRDefault="005C78D1" w:rsidP="005C78D1">
            <w:pPr>
              <w:pStyle w:val="Tables"/>
            </w:pPr>
            <w:r w:rsidRPr="001206E4">
              <w:t>67,344.5</w:t>
            </w:r>
          </w:p>
        </w:tc>
        <w:tc>
          <w:tcPr>
            <w:tcW w:w="1728" w:type="dxa"/>
            <w:noWrap/>
          </w:tcPr>
          <w:p w14:paraId="3257991A" w14:textId="49941ED0" w:rsidR="005C78D1" w:rsidRPr="005528D1" w:rsidRDefault="005C78D1" w:rsidP="005C78D1">
            <w:pPr>
              <w:pStyle w:val="Tables"/>
            </w:pPr>
            <w:r w:rsidRPr="001206E4">
              <w:t>73,159.6</w:t>
            </w:r>
          </w:p>
        </w:tc>
        <w:tc>
          <w:tcPr>
            <w:tcW w:w="1728" w:type="dxa"/>
            <w:noWrap/>
          </w:tcPr>
          <w:p w14:paraId="659944FF" w14:textId="0538355C" w:rsidR="005C78D1" w:rsidRPr="005528D1" w:rsidRDefault="005C78D1" w:rsidP="005C78D1">
            <w:pPr>
              <w:pStyle w:val="Tables"/>
            </w:pPr>
            <w:r w:rsidRPr="001206E4">
              <w:t>-5,815.2</w:t>
            </w:r>
          </w:p>
        </w:tc>
        <w:tc>
          <w:tcPr>
            <w:tcW w:w="1152" w:type="dxa"/>
            <w:noWrap/>
          </w:tcPr>
          <w:p w14:paraId="43F8E093" w14:textId="05E34D72" w:rsidR="005C78D1" w:rsidRPr="005528D1" w:rsidRDefault="005C78D1" w:rsidP="005C78D1">
            <w:pPr>
              <w:pStyle w:val="Tables"/>
            </w:pPr>
            <w:r w:rsidRPr="001206E4">
              <w:t>&lt; 0.001</w:t>
            </w:r>
          </w:p>
        </w:tc>
      </w:tr>
      <w:tr w:rsidR="005C78D1" w:rsidRPr="005528D1" w14:paraId="6EA97BB9" w14:textId="77777777" w:rsidTr="00C83785">
        <w:trPr>
          <w:trHeight w:val="300"/>
        </w:trPr>
        <w:tc>
          <w:tcPr>
            <w:tcW w:w="2448" w:type="dxa"/>
            <w:noWrap/>
            <w:vAlign w:val="center"/>
            <w:hideMark/>
          </w:tcPr>
          <w:p w14:paraId="5F5FFFA9" w14:textId="77777777" w:rsidR="005C78D1" w:rsidRPr="005528D1" w:rsidRDefault="005C78D1" w:rsidP="005C78D1">
            <w:pPr>
              <w:pStyle w:val="Tables"/>
            </w:pPr>
          </w:p>
        </w:tc>
        <w:tc>
          <w:tcPr>
            <w:tcW w:w="1728" w:type="dxa"/>
            <w:noWrap/>
          </w:tcPr>
          <w:p w14:paraId="00DFDE06" w14:textId="43153898" w:rsidR="005C78D1" w:rsidRPr="005528D1" w:rsidRDefault="005C78D1" w:rsidP="005C78D1">
            <w:pPr>
              <w:pStyle w:val="Tables"/>
            </w:pPr>
            <w:r w:rsidRPr="001206E4">
              <w:t>(427.4)</w:t>
            </w:r>
          </w:p>
        </w:tc>
        <w:tc>
          <w:tcPr>
            <w:tcW w:w="1728" w:type="dxa"/>
            <w:noWrap/>
          </w:tcPr>
          <w:p w14:paraId="275547AD" w14:textId="60463657" w:rsidR="005C78D1" w:rsidRPr="005528D1" w:rsidRDefault="005C78D1" w:rsidP="005C78D1">
            <w:pPr>
              <w:pStyle w:val="Tables"/>
            </w:pPr>
            <w:r w:rsidRPr="001206E4">
              <w:t>(269.6)</w:t>
            </w:r>
          </w:p>
        </w:tc>
        <w:tc>
          <w:tcPr>
            <w:tcW w:w="1728" w:type="dxa"/>
            <w:noWrap/>
          </w:tcPr>
          <w:p w14:paraId="0DAB73DF" w14:textId="074909A2" w:rsidR="005C78D1" w:rsidRPr="005528D1" w:rsidRDefault="005C78D1" w:rsidP="005C78D1">
            <w:pPr>
              <w:pStyle w:val="Tables"/>
            </w:pPr>
            <w:r w:rsidRPr="001206E4">
              <w:t>(505.3)</w:t>
            </w:r>
          </w:p>
        </w:tc>
        <w:tc>
          <w:tcPr>
            <w:tcW w:w="1152" w:type="dxa"/>
            <w:noWrap/>
          </w:tcPr>
          <w:p w14:paraId="0588DD96" w14:textId="77777777" w:rsidR="005C78D1" w:rsidRPr="005528D1" w:rsidRDefault="005C78D1" w:rsidP="005C78D1">
            <w:pPr>
              <w:pStyle w:val="Tables"/>
            </w:pPr>
          </w:p>
        </w:tc>
      </w:tr>
      <w:tr w:rsidR="005C78D1" w:rsidRPr="005528D1" w14:paraId="28238C29" w14:textId="77777777" w:rsidTr="00C83785">
        <w:trPr>
          <w:trHeight w:val="300"/>
        </w:trPr>
        <w:tc>
          <w:tcPr>
            <w:tcW w:w="2448" w:type="dxa"/>
            <w:noWrap/>
            <w:vAlign w:val="center"/>
            <w:hideMark/>
          </w:tcPr>
          <w:p w14:paraId="76FC618D" w14:textId="77777777" w:rsidR="005C78D1" w:rsidRPr="005528D1" w:rsidRDefault="005C78D1" w:rsidP="005C78D1">
            <w:pPr>
              <w:pStyle w:val="Tables"/>
            </w:pPr>
            <w:r w:rsidRPr="005528D1">
              <w:t>Percent Male</w:t>
            </w:r>
          </w:p>
        </w:tc>
        <w:tc>
          <w:tcPr>
            <w:tcW w:w="1728" w:type="dxa"/>
            <w:noWrap/>
          </w:tcPr>
          <w:p w14:paraId="4B3751B0" w14:textId="521F79FA" w:rsidR="005C78D1" w:rsidRPr="005528D1" w:rsidRDefault="005C78D1" w:rsidP="005C78D1">
            <w:pPr>
              <w:pStyle w:val="Tables"/>
            </w:pPr>
            <w:r w:rsidRPr="001206E4">
              <w:t>49.3%</w:t>
            </w:r>
          </w:p>
        </w:tc>
        <w:tc>
          <w:tcPr>
            <w:tcW w:w="1728" w:type="dxa"/>
            <w:noWrap/>
          </w:tcPr>
          <w:p w14:paraId="2445A355" w14:textId="75592382" w:rsidR="005C78D1" w:rsidRPr="005528D1" w:rsidRDefault="005C78D1" w:rsidP="005C78D1">
            <w:pPr>
              <w:pStyle w:val="Tables"/>
            </w:pPr>
            <w:r w:rsidRPr="001206E4">
              <w:t>50.0%</w:t>
            </w:r>
          </w:p>
        </w:tc>
        <w:tc>
          <w:tcPr>
            <w:tcW w:w="1728" w:type="dxa"/>
            <w:noWrap/>
          </w:tcPr>
          <w:p w14:paraId="1E97B7EB" w14:textId="5339A329" w:rsidR="005C78D1" w:rsidRPr="005528D1" w:rsidRDefault="005C78D1" w:rsidP="005C78D1">
            <w:pPr>
              <w:pStyle w:val="Tables"/>
            </w:pPr>
            <w:r w:rsidRPr="001206E4">
              <w:t>-0.7%</w:t>
            </w:r>
          </w:p>
        </w:tc>
        <w:tc>
          <w:tcPr>
            <w:tcW w:w="1152" w:type="dxa"/>
            <w:noWrap/>
          </w:tcPr>
          <w:p w14:paraId="3D776326" w14:textId="46E22D61" w:rsidR="005C78D1" w:rsidRPr="005528D1" w:rsidRDefault="005C78D1" w:rsidP="005C78D1">
            <w:pPr>
              <w:pStyle w:val="Tables"/>
            </w:pPr>
            <w:r w:rsidRPr="001206E4">
              <w:t>0.004</w:t>
            </w:r>
          </w:p>
        </w:tc>
      </w:tr>
      <w:tr w:rsidR="005C78D1" w:rsidRPr="005528D1" w14:paraId="4ABB97DD" w14:textId="77777777" w:rsidTr="00C83785">
        <w:trPr>
          <w:trHeight w:val="300"/>
        </w:trPr>
        <w:tc>
          <w:tcPr>
            <w:tcW w:w="2448" w:type="dxa"/>
            <w:noWrap/>
            <w:vAlign w:val="center"/>
            <w:hideMark/>
          </w:tcPr>
          <w:p w14:paraId="76C4D530" w14:textId="77777777" w:rsidR="005C78D1" w:rsidRPr="005528D1" w:rsidRDefault="005C78D1" w:rsidP="005C78D1">
            <w:pPr>
              <w:pStyle w:val="Tables"/>
            </w:pPr>
          </w:p>
        </w:tc>
        <w:tc>
          <w:tcPr>
            <w:tcW w:w="1728" w:type="dxa"/>
            <w:noWrap/>
          </w:tcPr>
          <w:p w14:paraId="78337989" w14:textId="3CB0C3D9" w:rsidR="005C78D1" w:rsidRPr="005528D1" w:rsidRDefault="005C78D1" w:rsidP="005C78D1">
            <w:pPr>
              <w:pStyle w:val="Tables"/>
            </w:pPr>
            <w:r w:rsidRPr="001206E4">
              <w:t>(0.2)</w:t>
            </w:r>
          </w:p>
        </w:tc>
        <w:tc>
          <w:tcPr>
            <w:tcW w:w="1728" w:type="dxa"/>
            <w:noWrap/>
          </w:tcPr>
          <w:p w14:paraId="69CA7A92" w14:textId="5B304F53" w:rsidR="005C78D1" w:rsidRPr="005528D1" w:rsidRDefault="005C78D1" w:rsidP="005C78D1">
            <w:pPr>
              <w:pStyle w:val="Tables"/>
            </w:pPr>
            <w:r w:rsidRPr="001206E4">
              <w:t>(0.1)</w:t>
            </w:r>
          </w:p>
        </w:tc>
        <w:tc>
          <w:tcPr>
            <w:tcW w:w="1728" w:type="dxa"/>
            <w:noWrap/>
          </w:tcPr>
          <w:p w14:paraId="17CD3258" w14:textId="6D36775E" w:rsidR="005C78D1" w:rsidRPr="005528D1" w:rsidRDefault="005C78D1" w:rsidP="005C78D1">
            <w:pPr>
              <w:pStyle w:val="Tables"/>
            </w:pPr>
            <w:r w:rsidRPr="001206E4">
              <w:t>(0.2)</w:t>
            </w:r>
          </w:p>
        </w:tc>
        <w:tc>
          <w:tcPr>
            <w:tcW w:w="1152" w:type="dxa"/>
            <w:noWrap/>
          </w:tcPr>
          <w:p w14:paraId="361124C0" w14:textId="77777777" w:rsidR="005C78D1" w:rsidRPr="005528D1" w:rsidRDefault="005C78D1" w:rsidP="005C78D1">
            <w:pPr>
              <w:pStyle w:val="Tables"/>
            </w:pPr>
          </w:p>
        </w:tc>
      </w:tr>
      <w:tr w:rsidR="005C78D1" w:rsidRPr="005528D1" w14:paraId="378788D8" w14:textId="77777777" w:rsidTr="00C83785">
        <w:trPr>
          <w:trHeight w:val="300"/>
        </w:trPr>
        <w:tc>
          <w:tcPr>
            <w:tcW w:w="2448" w:type="dxa"/>
            <w:noWrap/>
            <w:vAlign w:val="center"/>
            <w:hideMark/>
          </w:tcPr>
          <w:p w14:paraId="19BDE961" w14:textId="77777777" w:rsidR="005C78D1" w:rsidRPr="005528D1" w:rsidRDefault="005C78D1" w:rsidP="005C78D1">
            <w:pPr>
              <w:pStyle w:val="Tables"/>
            </w:pPr>
            <w:r w:rsidRPr="005528D1">
              <w:t>Percent in SVH</w:t>
            </w:r>
          </w:p>
        </w:tc>
        <w:tc>
          <w:tcPr>
            <w:tcW w:w="1728" w:type="dxa"/>
            <w:noWrap/>
          </w:tcPr>
          <w:p w14:paraId="25AEFDE4" w14:textId="35D9D234" w:rsidR="005C78D1" w:rsidRPr="005528D1" w:rsidRDefault="005C78D1" w:rsidP="005C78D1">
            <w:pPr>
              <w:pStyle w:val="Tables"/>
            </w:pPr>
            <w:r w:rsidRPr="001206E4">
              <w:t>11.2%</w:t>
            </w:r>
          </w:p>
        </w:tc>
        <w:tc>
          <w:tcPr>
            <w:tcW w:w="1728" w:type="dxa"/>
            <w:noWrap/>
          </w:tcPr>
          <w:p w14:paraId="454ECA87" w14:textId="48806890" w:rsidR="005C78D1" w:rsidRPr="005528D1" w:rsidRDefault="005C78D1" w:rsidP="005C78D1">
            <w:pPr>
              <w:pStyle w:val="Tables"/>
            </w:pPr>
            <w:r w:rsidRPr="001206E4">
              <w:t>10.6%</w:t>
            </w:r>
          </w:p>
        </w:tc>
        <w:tc>
          <w:tcPr>
            <w:tcW w:w="1728" w:type="dxa"/>
            <w:noWrap/>
          </w:tcPr>
          <w:p w14:paraId="7ABC6772" w14:textId="635A438B" w:rsidR="005C78D1" w:rsidRPr="005528D1" w:rsidRDefault="005C78D1" w:rsidP="005C78D1">
            <w:pPr>
              <w:pStyle w:val="Tables"/>
            </w:pPr>
            <w:r w:rsidRPr="001206E4">
              <w:t>0.6%</w:t>
            </w:r>
          </w:p>
        </w:tc>
        <w:tc>
          <w:tcPr>
            <w:tcW w:w="1152" w:type="dxa"/>
            <w:noWrap/>
          </w:tcPr>
          <w:p w14:paraId="28D9686B" w14:textId="1DD4F3F3" w:rsidR="005C78D1" w:rsidRPr="005528D1" w:rsidRDefault="005C78D1" w:rsidP="005C78D1">
            <w:pPr>
              <w:pStyle w:val="Tables"/>
            </w:pPr>
            <w:r w:rsidRPr="001206E4">
              <w:t>0.025</w:t>
            </w:r>
          </w:p>
        </w:tc>
      </w:tr>
      <w:tr w:rsidR="005C78D1" w:rsidRPr="005528D1" w14:paraId="3AB14E34" w14:textId="77777777" w:rsidTr="00C83785">
        <w:trPr>
          <w:trHeight w:val="300"/>
        </w:trPr>
        <w:tc>
          <w:tcPr>
            <w:tcW w:w="2448" w:type="dxa"/>
            <w:noWrap/>
            <w:vAlign w:val="center"/>
            <w:hideMark/>
          </w:tcPr>
          <w:p w14:paraId="6599943E" w14:textId="77777777" w:rsidR="005C78D1" w:rsidRPr="005528D1" w:rsidRDefault="005C78D1" w:rsidP="005C78D1">
            <w:pPr>
              <w:pStyle w:val="Tables"/>
            </w:pPr>
          </w:p>
        </w:tc>
        <w:tc>
          <w:tcPr>
            <w:tcW w:w="1728" w:type="dxa"/>
            <w:noWrap/>
          </w:tcPr>
          <w:p w14:paraId="4FD8FD31" w14:textId="3B3E9FDE" w:rsidR="005C78D1" w:rsidRPr="005528D1" w:rsidRDefault="005C78D1" w:rsidP="005C78D1">
            <w:pPr>
              <w:pStyle w:val="Tables"/>
            </w:pPr>
            <w:r w:rsidRPr="001206E4">
              <w:t>(0.2)</w:t>
            </w:r>
          </w:p>
        </w:tc>
        <w:tc>
          <w:tcPr>
            <w:tcW w:w="1728" w:type="dxa"/>
            <w:noWrap/>
          </w:tcPr>
          <w:p w14:paraId="52762581" w14:textId="3124E9A4" w:rsidR="005C78D1" w:rsidRPr="005528D1" w:rsidRDefault="005C78D1" w:rsidP="005C78D1">
            <w:pPr>
              <w:pStyle w:val="Tables"/>
            </w:pPr>
            <w:r w:rsidRPr="001206E4">
              <w:t>(0.1)</w:t>
            </w:r>
          </w:p>
        </w:tc>
        <w:tc>
          <w:tcPr>
            <w:tcW w:w="1728" w:type="dxa"/>
            <w:noWrap/>
          </w:tcPr>
          <w:p w14:paraId="1989A480" w14:textId="2E4E994F" w:rsidR="005C78D1" w:rsidRPr="005528D1" w:rsidRDefault="005C78D1" w:rsidP="005C78D1">
            <w:pPr>
              <w:pStyle w:val="Tables"/>
            </w:pPr>
            <w:r w:rsidRPr="001206E4">
              <w:t>(0.3)</w:t>
            </w:r>
          </w:p>
        </w:tc>
        <w:tc>
          <w:tcPr>
            <w:tcW w:w="1152" w:type="dxa"/>
            <w:noWrap/>
          </w:tcPr>
          <w:p w14:paraId="507885C9" w14:textId="77777777" w:rsidR="005C78D1" w:rsidRPr="005528D1" w:rsidRDefault="005C78D1" w:rsidP="005C78D1">
            <w:pPr>
              <w:pStyle w:val="Tables"/>
            </w:pPr>
          </w:p>
        </w:tc>
      </w:tr>
      <w:tr w:rsidR="005C78D1" w:rsidRPr="005528D1" w14:paraId="05286790" w14:textId="77777777" w:rsidTr="00C83785">
        <w:trPr>
          <w:trHeight w:val="300"/>
        </w:trPr>
        <w:tc>
          <w:tcPr>
            <w:tcW w:w="2448" w:type="dxa"/>
            <w:noWrap/>
            <w:vAlign w:val="center"/>
            <w:hideMark/>
          </w:tcPr>
          <w:p w14:paraId="3F120718" w14:textId="77777777" w:rsidR="005C78D1" w:rsidRPr="005528D1" w:rsidRDefault="005C78D1" w:rsidP="005C78D1">
            <w:pPr>
              <w:pStyle w:val="Tables"/>
            </w:pPr>
            <w:r w:rsidRPr="005528D1">
              <w:t>Percent voted in 2010</w:t>
            </w:r>
          </w:p>
        </w:tc>
        <w:tc>
          <w:tcPr>
            <w:tcW w:w="1728" w:type="dxa"/>
            <w:noWrap/>
          </w:tcPr>
          <w:p w14:paraId="31A6F445" w14:textId="25DC1CB4" w:rsidR="005C78D1" w:rsidRPr="005528D1" w:rsidRDefault="005C78D1" w:rsidP="005C78D1">
            <w:pPr>
              <w:pStyle w:val="Tables"/>
            </w:pPr>
            <w:r w:rsidRPr="001206E4">
              <w:t>36.9%</w:t>
            </w:r>
          </w:p>
        </w:tc>
        <w:tc>
          <w:tcPr>
            <w:tcW w:w="1728" w:type="dxa"/>
            <w:noWrap/>
          </w:tcPr>
          <w:p w14:paraId="6CF5B8A8" w14:textId="7F9F94A3" w:rsidR="005C78D1" w:rsidRPr="005528D1" w:rsidRDefault="005C78D1" w:rsidP="005C78D1">
            <w:pPr>
              <w:pStyle w:val="Tables"/>
            </w:pPr>
            <w:r w:rsidRPr="001206E4">
              <w:t>34.8%</w:t>
            </w:r>
          </w:p>
        </w:tc>
        <w:tc>
          <w:tcPr>
            <w:tcW w:w="1728" w:type="dxa"/>
            <w:noWrap/>
          </w:tcPr>
          <w:p w14:paraId="29B9EAB6" w14:textId="76E5A271" w:rsidR="005C78D1" w:rsidRPr="005528D1" w:rsidRDefault="005C78D1" w:rsidP="005C78D1">
            <w:pPr>
              <w:pStyle w:val="Tables"/>
            </w:pPr>
            <w:r w:rsidRPr="001206E4">
              <w:t>2.1%</w:t>
            </w:r>
          </w:p>
        </w:tc>
        <w:tc>
          <w:tcPr>
            <w:tcW w:w="1152" w:type="dxa"/>
            <w:noWrap/>
          </w:tcPr>
          <w:p w14:paraId="5C6E0E53" w14:textId="269BBCD8" w:rsidR="005C78D1" w:rsidRPr="005528D1" w:rsidRDefault="005C78D1" w:rsidP="005C78D1">
            <w:pPr>
              <w:pStyle w:val="Tables"/>
            </w:pPr>
            <w:r w:rsidRPr="001206E4">
              <w:t>&lt; 0.001</w:t>
            </w:r>
          </w:p>
        </w:tc>
      </w:tr>
      <w:tr w:rsidR="005C78D1" w:rsidRPr="005528D1" w14:paraId="5781380E" w14:textId="77777777" w:rsidTr="00C83785">
        <w:trPr>
          <w:trHeight w:val="300"/>
        </w:trPr>
        <w:tc>
          <w:tcPr>
            <w:tcW w:w="2448" w:type="dxa"/>
            <w:noWrap/>
            <w:vAlign w:val="center"/>
            <w:hideMark/>
          </w:tcPr>
          <w:p w14:paraId="7A19B7E1" w14:textId="77777777" w:rsidR="005C78D1" w:rsidRPr="005528D1" w:rsidRDefault="005C78D1" w:rsidP="005C78D1">
            <w:pPr>
              <w:pStyle w:val="Tables"/>
            </w:pPr>
          </w:p>
        </w:tc>
        <w:tc>
          <w:tcPr>
            <w:tcW w:w="1728" w:type="dxa"/>
            <w:noWrap/>
          </w:tcPr>
          <w:p w14:paraId="47B03843" w14:textId="3B146879" w:rsidR="005C78D1" w:rsidRPr="005528D1" w:rsidRDefault="005C78D1" w:rsidP="005C78D1">
            <w:pPr>
              <w:pStyle w:val="Tables"/>
            </w:pPr>
            <w:r w:rsidRPr="001206E4">
              <w:t>(0.4)</w:t>
            </w:r>
          </w:p>
        </w:tc>
        <w:tc>
          <w:tcPr>
            <w:tcW w:w="1728" w:type="dxa"/>
            <w:noWrap/>
          </w:tcPr>
          <w:p w14:paraId="4E6B3031" w14:textId="184BB401" w:rsidR="005C78D1" w:rsidRPr="005528D1" w:rsidRDefault="005C78D1" w:rsidP="005C78D1">
            <w:pPr>
              <w:pStyle w:val="Tables"/>
            </w:pPr>
            <w:r w:rsidRPr="001206E4">
              <w:t>(0.2)</w:t>
            </w:r>
          </w:p>
        </w:tc>
        <w:tc>
          <w:tcPr>
            <w:tcW w:w="1728" w:type="dxa"/>
            <w:noWrap/>
          </w:tcPr>
          <w:p w14:paraId="01249714" w14:textId="1A03570C" w:rsidR="005C78D1" w:rsidRPr="005528D1" w:rsidRDefault="005C78D1" w:rsidP="005C78D1">
            <w:pPr>
              <w:pStyle w:val="Tables"/>
            </w:pPr>
            <w:r w:rsidRPr="001206E4">
              <w:t>(0.4)</w:t>
            </w:r>
          </w:p>
        </w:tc>
        <w:tc>
          <w:tcPr>
            <w:tcW w:w="1152" w:type="dxa"/>
            <w:noWrap/>
          </w:tcPr>
          <w:p w14:paraId="73C4947B" w14:textId="77777777" w:rsidR="005C78D1" w:rsidRPr="005528D1" w:rsidRDefault="005C78D1" w:rsidP="005C78D1">
            <w:pPr>
              <w:pStyle w:val="Tables"/>
            </w:pPr>
          </w:p>
        </w:tc>
      </w:tr>
      <w:tr w:rsidR="005C78D1" w:rsidRPr="005528D1" w14:paraId="3ED47AAA" w14:textId="77777777" w:rsidTr="00C83785">
        <w:trPr>
          <w:trHeight w:val="300"/>
        </w:trPr>
        <w:tc>
          <w:tcPr>
            <w:tcW w:w="2448" w:type="dxa"/>
            <w:noWrap/>
            <w:vAlign w:val="center"/>
          </w:tcPr>
          <w:p w14:paraId="135062C1" w14:textId="77777777" w:rsidR="005C78D1" w:rsidRPr="005528D1" w:rsidRDefault="005C78D1" w:rsidP="005C78D1">
            <w:pPr>
              <w:pStyle w:val="Tables"/>
            </w:pPr>
            <w:r w:rsidRPr="005528D1">
              <w:t>Percent voted in 2012</w:t>
            </w:r>
          </w:p>
        </w:tc>
        <w:tc>
          <w:tcPr>
            <w:tcW w:w="1728" w:type="dxa"/>
            <w:noWrap/>
          </w:tcPr>
          <w:p w14:paraId="0DE94EA6" w14:textId="6636121B" w:rsidR="005C78D1" w:rsidRPr="005528D1" w:rsidRDefault="005C78D1" w:rsidP="005C78D1">
            <w:pPr>
              <w:pStyle w:val="Tables"/>
            </w:pPr>
            <w:r w:rsidRPr="001206E4">
              <w:t>68.0%</w:t>
            </w:r>
          </w:p>
        </w:tc>
        <w:tc>
          <w:tcPr>
            <w:tcW w:w="1728" w:type="dxa"/>
            <w:noWrap/>
          </w:tcPr>
          <w:p w14:paraId="4A7AE330" w14:textId="0FD37923" w:rsidR="005C78D1" w:rsidRPr="005528D1" w:rsidRDefault="005C78D1" w:rsidP="005C78D1">
            <w:pPr>
              <w:pStyle w:val="Tables"/>
            </w:pPr>
            <w:r w:rsidRPr="001206E4">
              <w:t>70.4%</w:t>
            </w:r>
          </w:p>
        </w:tc>
        <w:tc>
          <w:tcPr>
            <w:tcW w:w="1728" w:type="dxa"/>
            <w:noWrap/>
          </w:tcPr>
          <w:p w14:paraId="676A7AB5" w14:textId="722E4E94" w:rsidR="005C78D1" w:rsidRPr="005528D1" w:rsidRDefault="005C78D1" w:rsidP="005C78D1">
            <w:pPr>
              <w:pStyle w:val="Tables"/>
            </w:pPr>
            <w:r w:rsidRPr="001206E4">
              <w:t>-2.4%</w:t>
            </w:r>
          </w:p>
        </w:tc>
        <w:tc>
          <w:tcPr>
            <w:tcW w:w="1152" w:type="dxa"/>
            <w:noWrap/>
          </w:tcPr>
          <w:p w14:paraId="7AF25C86" w14:textId="34CCD31E" w:rsidR="005C78D1" w:rsidRPr="005528D1" w:rsidRDefault="005C78D1" w:rsidP="005C78D1">
            <w:pPr>
              <w:pStyle w:val="Tables"/>
            </w:pPr>
            <w:r w:rsidRPr="001206E4">
              <w:t>&lt; 0.001</w:t>
            </w:r>
          </w:p>
        </w:tc>
      </w:tr>
      <w:tr w:rsidR="005C78D1" w:rsidRPr="005528D1" w14:paraId="239391E8" w14:textId="77777777" w:rsidTr="00C83785">
        <w:trPr>
          <w:trHeight w:val="300"/>
        </w:trPr>
        <w:tc>
          <w:tcPr>
            <w:tcW w:w="2448" w:type="dxa"/>
            <w:noWrap/>
            <w:vAlign w:val="center"/>
          </w:tcPr>
          <w:p w14:paraId="78729A81" w14:textId="77777777" w:rsidR="005C78D1" w:rsidRPr="005528D1" w:rsidRDefault="005C78D1" w:rsidP="005C78D1">
            <w:pPr>
              <w:pStyle w:val="Tables"/>
            </w:pPr>
          </w:p>
        </w:tc>
        <w:tc>
          <w:tcPr>
            <w:tcW w:w="1728" w:type="dxa"/>
            <w:noWrap/>
          </w:tcPr>
          <w:p w14:paraId="5F9E4364" w14:textId="1DB4409C" w:rsidR="005C78D1" w:rsidRPr="005528D1" w:rsidRDefault="005C78D1" w:rsidP="005C78D1">
            <w:pPr>
              <w:pStyle w:val="Tables"/>
            </w:pPr>
            <w:r w:rsidRPr="001206E4">
              <w:t>(0.3)</w:t>
            </w:r>
          </w:p>
        </w:tc>
        <w:tc>
          <w:tcPr>
            <w:tcW w:w="1728" w:type="dxa"/>
            <w:noWrap/>
          </w:tcPr>
          <w:p w14:paraId="558C4F55" w14:textId="7A3C2CD5" w:rsidR="005C78D1" w:rsidRPr="005528D1" w:rsidRDefault="005C78D1" w:rsidP="005C78D1">
            <w:pPr>
              <w:pStyle w:val="Tables"/>
            </w:pPr>
            <w:r w:rsidRPr="001206E4">
              <w:t>(0.2)</w:t>
            </w:r>
          </w:p>
        </w:tc>
        <w:tc>
          <w:tcPr>
            <w:tcW w:w="1728" w:type="dxa"/>
            <w:noWrap/>
          </w:tcPr>
          <w:p w14:paraId="02CC6153" w14:textId="5E421A30" w:rsidR="005C78D1" w:rsidRPr="005528D1" w:rsidRDefault="005C78D1" w:rsidP="005C78D1">
            <w:pPr>
              <w:pStyle w:val="Tables"/>
            </w:pPr>
            <w:r w:rsidRPr="001206E4">
              <w:t>(0.4)</w:t>
            </w:r>
          </w:p>
        </w:tc>
        <w:tc>
          <w:tcPr>
            <w:tcW w:w="1152" w:type="dxa"/>
            <w:noWrap/>
          </w:tcPr>
          <w:p w14:paraId="75BE60C6" w14:textId="77777777" w:rsidR="005C78D1" w:rsidRPr="005528D1" w:rsidRDefault="005C78D1" w:rsidP="005C78D1">
            <w:pPr>
              <w:pStyle w:val="Tables"/>
            </w:pPr>
          </w:p>
        </w:tc>
      </w:tr>
      <w:tr w:rsidR="005C78D1" w:rsidRPr="005528D1" w14:paraId="13A0430D" w14:textId="77777777" w:rsidTr="00C83785">
        <w:trPr>
          <w:trHeight w:val="300"/>
        </w:trPr>
        <w:tc>
          <w:tcPr>
            <w:tcW w:w="2448" w:type="dxa"/>
            <w:noWrap/>
            <w:vAlign w:val="center"/>
            <w:hideMark/>
          </w:tcPr>
          <w:p w14:paraId="6F513324" w14:textId="77777777" w:rsidR="005C78D1" w:rsidRPr="005528D1" w:rsidRDefault="005C78D1" w:rsidP="005C78D1">
            <w:pPr>
              <w:pStyle w:val="Tables"/>
            </w:pPr>
            <w:r w:rsidRPr="005528D1">
              <w:t>Observations</w:t>
            </w:r>
          </w:p>
        </w:tc>
        <w:tc>
          <w:tcPr>
            <w:tcW w:w="1728" w:type="dxa"/>
            <w:noWrap/>
          </w:tcPr>
          <w:p w14:paraId="1923DF52" w14:textId="1F8FE4AD" w:rsidR="005C78D1" w:rsidRPr="005528D1" w:rsidRDefault="005C78D1" w:rsidP="005C78D1">
            <w:pPr>
              <w:pStyle w:val="Tables"/>
            </w:pPr>
            <w:r w:rsidRPr="001206E4">
              <w:t>22,464.0</w:t>
            </w:r>
          </w:p>
        </w:tc>
        <w:tc>
          <w:tcPr>
            <w:tcW w:w="1728" w:type="dxa"/>
            <w:noWrap/>
          </w:tcPr>
          <w:p w14:paraId="103B0E5B" w14:textId="54041C41" w:rsidR="005C78D1" w:rsidRPr="005528D1" w:rsidRDefault="005C78D1" w:rsidP="005C78D1">
            <w:pPr>
              <w:pStyle w:val="Tables"/>
            </w:pPr>
            <w:r w:rsidRPr="001206E4">
              <w:t>67,614.0</w:t>
            </w:r>
          </w:p>
        </w:tc>
        <w:tc>
          <w:tcPr>
            <w:tcW w:w="1728" w:type="dxa"/>
            <w:noWrap/>
          </w:tcPr>
          <w:p w14:paraId="44A26A10" w14:textId="30DC883A" w:rsidR="005C78D1" w:rsidRPr="005528D1" w:rsidRDefault="005C78D1" w:rsidP="005C78D1">
            <w:pPr>
              <w:pStyle w:val="Tables"/>
            </w:pPr>
            <w:r w:rsidRPr="001206E4">
              <w:t>90,078.0</w:t>
            </w:r>
          </w:p>
        </w:tc>
        <w:tc>
          <w:tcPr>
            <w:tcW w:w="1152" w:type="dxa"/>
            <w:noWrap/>
          </w:tcPr>
          <w:p w14:paraId="25CBB9B6" w14:textId="77777777" w:rsidR="005C78D1" w:rsidRPr="005528D1" w:rsidRDefault="005C78D1" w:rsidP="005C78D1">
            <w:pPr>
              <w:pStyle w:val="Tables"/>
            </w:pPr>
          </w:p>
        </w:tc>
      </w:tr>
    </w:tbl>
    <w:p w14:paraId="06390B97" w14:textId="77777777" w:rsidR="002E6B7A" w:rsidRDefault="002E6B7A" w:rsidP="002E6B7A">
      <w:pPr>
        <w:pStyle w:val="ItemNote"/>
        <w:rPr>
          <w:rFonts w:eastAsia="Calibri"/>
        </w:rPr>
      </w:pPr>
    </w:p>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2E6B7A" w:rsidRPr="005528D1" w14:paraId="142C4FE3" w14:textId="77777777" w:rsidTr="007A7B48">
        <w:trPr>
          <w:trHeight w:val="315"/>
        </w:trPr>
        <w:tc>
          <w:tcPr>
            <w:tcW w:w="2448" w:type="dxa"/>
            <w:noWrap/>
            <w:vAlign w:val="center"/>
            <w:hideMark/>
          </w:tcPr>
          <w:p w14:paraId="557E465E" w14:textId="444BD915" w:rsidR="002E6B7A" w:rsidRPr="005528D1" w:rsidRDefault="002E6B7A" w:rsidP="007A7B48">
            <w:pPr>
              <w:pStyle w:val="Tables"/>
            </w:pPr>
            <w:r>
              <w:t>New Mexico</w:t>
            </w:r>
          </w:p>
        </w:tc>
        <w:tc>
          <w:tcPr>
            <w:tcW w:w="1728" w:type="dxa"/>
            <w:noWrap/>
            <w:vAlign w:val="center"/>
            <w:hideMark/>
          </w:tcPr>
          <w:p w14:paraId="685E6BEC" w14:textId="77777777" w:rsidR="002E6B7A" w:rsidRPr="005528D1" w:rsidRDefault="002E6B7A" w:rsidP="007A7B48">
            <w:pPr>
              <w:pStyle w:val="Tables"/>
            </w:pPr>
            <w:r w:rsidRPr="005528D1">
              <w:t>Control</w:t>
            </w:r>
          </w:p>
        </w:tc>
        <w:tc>
          <w:tcPr>
            <w:tcW w:w="1728" w:type="dxa"/>
            <w:noWrap/>
            <w:vAlign w:val="center"/>
            <w:hideMark/>
          </w:tcPr>
          <w:p w14:paraId="095F2C88" w14:textId="77777777" w:rsidR="002E6B7A" w:rsidRPr="005528D1" w:rsidRDefault="002E6B7A" w:rsidP="007A7B48">
            <w:pPr>
              <w:pStyle w:val="Tables"/>
            </w:pPr>
            <w:r w:rsidRPr="005528D1">
              <w:t>All treatments</w:t>
            </w:r>
          </w:p>
        </w:tc>
        <w:tc>
          <w:tcPr>
            <w:tcW w:w="1728" w:type="dxa"/>
            <w:noWrap/>
            <w:vAlign w:val="center"/>
            <w:hideMark/>
          </w:tcPr>
          <w:p w14:paraId="233C112F" w14:textId="77777777" w:rsidR="002E6B7A" w:rsidRPr="005528D1" w:rsidRDefault="002E6B7A" w:rsidP="007A7B48">
            <w:pPr>
              <w:pStyle w:val="Tables"/>
            </w:pPr>
            <w:r w:rsidRPr="005528D1">
              <w:t>Difference</w:t>
            </w:r>
          </w:p>
        </w:tc>
        <w:tc>
          <w:tcPr>
            <w:tcW w:w="1152" w:type="dxa"/>
            <w:noWrap/>
            <w:vAlign w:val="center"/>
            <w:hideMark/>
          </w:tcPr>
          <w:p w14:paraId="526BFF41" w14:textId="77777777" w:rsidR="002E6B7A" w:rsidRPr="005528D1" w:rsidRDefault="002E6B7A" w:rsidP="007A7B48">
            <w:pPr>
              <w:pStyle w:val="Tables"/>
            </w:pPr>
            <w:r w:rsidRPr="005528D1">
              <w:t>Prob &gt; T</w:t>
            </w:r>
          </w:p>
        </w:tc>
      </w:tr>
      <w:tr w:rsidR="005C78D1" w:rsidRPr="005528D1" w14:paraId="2186A62F" w14:textId="77777777" w:rsidTr="00C83785">
        <w:trPr>
          <w:trHeight w:val="300"/>
        </w:trPr>
        <w:tc>
          <w:tcPr>
            <w:tcW w:w="2448" w:type="dxa"/>
            <w:noWrap/>
            <w:vAlign w:val="center"/>
            <w:hideMark/>
          </w:tcPr>
          <w:p w14:paraId="030160D4" w14:textId="77777777" w:rsidR="005C78D1" w:rsidRPr="005528D1" w:rsidRDefault="005C78D1" w:rsidP="005C78D1">
            <w:pPr>
              <w:pStyle w:val="Tables"/>
            </w:pPr>
            <w:r w:rsidRPr="005528D1">
              <w:t>Mean Age</w:t>
            </w:r>
          </w:p>
        </w:tc>
        <w:tc>
          <w:tcPr>
            <w:tcW w:w="1728" w:type="dxa"/>
            <w:noWrap/>
          </w:tcPr>
          <w:p w14:paraId="66EC62AE" w14:textId="0D6B0160" w:rsidR="005C78D1" w:rsidRPr="005528D1" w:rsidRDefault="005C78D1" w:rsidP="005C78D1">
            <w:pPr>
              <w:pStyle w:val="Tables"/>
            </w:pPr>
            <w:r w:rsidRPr="007D3F82">
              <w:t>49.5</w:t>
            </w:r>
          </w:p>
        </w:tc>
        <w:tc>
          <w:tcPr>
            <w:tcW w:w="1728" w:type="dxa"/>
            <w:noWrap/>
          </w:tcPr>
          <w:p w14:paraId="159299DD" w14:textId="4012FF96" w:rsidR="005C78D1" w:rsidRPr="005528D1" w:rsidRDefault="005C78D1" w:rsidP="005C78D1">
            <w:pPr>
              <w:pStyle w:val="Tables"/>
            </w:pPr>
            <w:r w:rsidRPr="007D3F82">
              <w:t>51.3</w:t>
            </w:r>
          </w:p>
        </w:tc>
        <w:tc>
          <w:tcPr>
            <w:tcW w:w="1728" w:type="dxa"/>
            <w:noWrap/>
          </w:tcPr>
          <w:p w14:paraId="342565F0" w14:textId="488F0C57" w:rsidR="005C78D1" w:rsidRPr="005528D1" w:rsidRDefault="005C78D1" w:rsidP="005C78D1">
            <w:pPr>
              <w:pStyle w:val="Tables"/>
            </w:pPr>
            <w:r w:rsidRPr="007D3F82">
              <w:t>-1.8</w:t>
            </w:r>
          </w:p>
        </w:tc>
        <w:tc>
          <w:tcPr>
            <w:tcW w:w="1152" w:type="dxa"/>
            <w:noWrap/>
          </w:tcPr>
          <w:p w14:paraId="19C479F0" w14:textId="52BA31B7" w:rsidR="005C78D1" w:rsidRPr="005528D1" w:rsidRDefault="005C78D1" w:rsidP="005C78D1">
            <w:pPr>
              <w:pStyle w:val="Tables"/>
            </w:pPr>
            <w:r w:rsidRPr="007D3F82">
              <w:t>&lt; 0.001</w:t>
            </w:r>
          </w:p>
        </w:tc>
      </w:tr>
      <w:tr w:rsidR="005C78D1" w:rsidRPr="005528D1" w14:paraId="0158772E" w14:textId="77777777" w:rsidTr="00C83785">
        <w:trPr>
          <w:trHeight w:val="300"/>
        </w:trPr>
        <w:tc>
          <w:tcPr>
            <w:tcW w:w="2448" w:type="dxa"/>
            <w:noWrap/>
            <w:vAlign w:val="center"/>
            <w:hideMark/>
          </w:tcPr>
          <w:p w14:paraId="45A2232E" w14:textId="77777777" w:rsidR="005C78D1" w:rsidRPr="005528D1" w:rsidRDefault="005C78D1" w:rsidP="005C78D1">
            <w:pPr>
              <w:pStyle w:val="Tables"/>
            </w:pPr>
          </w:p>
        </w:tc>
        <w:tc>
          <w:tcPr>
            <w:tcW w:w="1728" w:type="dxa"/>
            <w:noWrap/>
          </w:tcPr>
          <w:p w14:paraId="782C67D6" w14:textId="6E5C0CDC" w:rsidR="005C78D1" w:rsidRPr="005528D1" w:rsidRDefault="005C78D1" w:rsidP="005C78D1">
            <w:pPr>
              <w:pStyle w:val="Tables"/>
            </w:pPr>
            <w:r w:rsidRPr="007D3F82">
              <w:t>(0.1)</w:t>
            </w:r>
          </w:p>
        </w:tc>
        <w:tc>
          <w:tcPr>
            <w:tcW w:w="1728" w:type="dxa"/>
            <w:noWrap/>
          </w:tcPr>
          <w:p w14:paraId="5A986B8F" w14:textId="5CFDFE10" w:rsidR="005C78D1" w:rsidRPr="005528D1" w:rsidRDefault="005C78D1" w:rsidP="005C78D1">
            <w:pPr>
              <w:pStyle w:val="Tables"/>
            </w:pPr>
            <w:r w:rsidRPr="007D3F82">
              <w:t>(0.1)</w:t>
            </w:r>
          </w:p>
        </w:tc>
        <w:tc>
          <w:tcPr>
            <w:tcW w:w="1728" w:type="dxa"/>
            <w:noWrap/>
          </w:tcPr>
          <w:p w14:paraId="24633FAB" w14:textId="3EB9B54B" w:rsidR="005C78D1" w:rsidRPr="005528D1" w:rsidRDefault="005C78D1" w:rsidP="005C78D1">
            <w:pPr>
              <w:pStyle w:val="Tables"/>
            </w:pPr>
            <w:r w:rsidRPr="007D3F82">
              <w:t>(0.1)</w:t>
            </w:r>
          </w:p>
        </w:tc>
        <w:tc>
          <w:tcPr>
            <w:tcW w:w="1152" w:type="dxa"/>
            <w:noWrap/>
          </w:tcPr>
          <w:p w14:paraId="0E8E3A1F" w14:textId="77777777" w:rsidR="005C78D1" w:rsidRPr="005528D1" w:rsidRDefault="005C78D1" w:rsidP="005C78D1">
            <w:pPr>
              <w:pStyle w:val="Tables"/>
            </w:pPr>
          </w:p>
        </w:tc>
      </w:tr>
      <w:tr w:rsidR="005C78D1" w:rsidRPr="005528D1" w14:paraId="7E285993" w14:textId="77777777" w:rsidTr="00C83785">
        <w:trPr>
          <w:trHeight w:val="300"/>
        </w:trPr>
        <w:tc>
          <w:tcPr>
            <w:tcW w:w="2448" w:type="dxa"/>
            <w:noWrap/>
            <w:vAlign w:val="center"/>
            <w:hideMark/>
          </w:tcPr>
          <w:p w14:paraId="39E0D0DD" w14:textId="77777777" w:rsidR="005C78D1" w:rsidRPr="005528D1" w:rsidRDefault="005C78D1" w:rsidP="005C78D1">
            <w:pPr>
              <w:pStyle w:val="Tables"/>
            </w:pPr>
            <w:r w:rsidRPr="005528D1">
              <w:t>Mean Income</w:t>
            </w:r>
          </w:p>
        </w:tc>
        <w:tc>
          <w:tcPr>
            <w:tcW w:w="1728" w:type="dxa"/>
            <w:noWrap/>
          </w:tcPr>
          <w:p w14:paraId="00B98E20" w14:textId="6D9BDF4A" w:rsidR="005C78D1" w:rsidRPr="005528D1" w:rsidRDefault="005C78D1" w:rsidP="005C78D1">
            <w:pPr>
              <w:pStyle w:val="Tables"/>
            </w:pPr>
            <w:r w:rsidRPr="007D3F82">
              <w:t>70,468.3</w:t>
            </w:r>
          </w:p>
        </w:tc>
        <w:tc>
          <w:tcPr>
            <w:tcW w:w="1728" w:type="dxa"/>
            <w:noWrap/>
          </w:tcPr>
          <w:p w14:paraId="698E066A" w14:textId="06D5B70F" w:rsidR="005C78D1" w:rsidRPr="005528D1" w:rsidRDefault="005C78D1" w:rsidP="005C78D1">
            <w:pPr>
              <w:pStyle w:val="Tables"/>
            </w:pPr>
            <w:r w:rsidRPr="007D3F82">
              <w:t>64,963.6</w:t>
            </w:r>
          </w:p>
        </w:tc>
        <w:tc>
          <w:tcPr>
            <w:tcW w:w="1728" w:type="dxa"/>
            <w:noWrap/>
          </w:tcPr>
          <w:p w14:paraId="0898F178" w14:textId="55721A47" w:rsidR="005C78D1" w:rsidRPr="005528D1" w:rsidRDefault="005C78D1" w:rsidP="005C78D1">
            <w:pPr>
              <w:pStyle w:val="Tables"/>
            </w:pPr>
            <w:r w:rsidRPr="007D3F82">
              <w:t>5,504.7</w:t>
            </w:r>
          </w:p>
        </w:tc>
        <w:tc>
          <w:tcPr>
            <w:tcW w:w="1152" w:type="dxa"/>
            <w:noWrap/>
          </w:tcPr>
          <w:p w14:paraId="6E74492E" w14:textId="2C2BA72F" w:rsidR="005C78D1" w:rsidRPr="005528D1" w:rsidRDefault="005C78D1" w:rsidP="005C78D1">
            <w:pPr>
              <w:pStyle w:val="Tables"/>
            </w:pPr>
            <w:r w:rsidRPr="007D3F82">
              <w:t>&lt; 0.001</w:t>
            </w:r>
          </w:p>
        </w:tc>
      </w:tr>
      <w:tr w:rsidR="005C78D1" w:rsidRPr="005528D1" w14:paraId="550D48E7" w14:textId="77777777" w:rsidTr="00C83785">
        <w:trPr>
          <w:trHeight w:val="300"/>
        </w:trPr>
        <w:tc>
          <w:tcPr>
            <w:tcW w:w="2448" w:type="dxa"/>
            <w:noWrap/>
            <w:vAlign w:val="center"/>
            <w:hideMark/>
          </w:tcPr>
          <w:p w14:paraId="6D0163F2" w14:textId="77777777" w:rsidR="005C78D1" w:rsidRPr="005528D1" w:rsidRDefault="005C78D1" w:rsidP="005C78D1">
            <w:pPr>
              <w:pStyle w:val="Tables"/>
            </w:pPr>
          </w:p>
        </w:tc>
        <w:tc>
          <w:tcPr>
            <w:tcW w:w="1728" w:type="dxa"/>
            <w:noWrap/>
          </w:tcPr>
          <w:p w14:paraId="69642B61" w14:textId="65B082BD" w:rsidR="005C78D1" w:rsidRPr="005528D1" w:rsidRDefault="005C78D1" w:rsidP="005C78D1">
            <w:pPr>
              <w:pStyle w:val="Tables"/>
            </w:pPr>
            <w:r w:rsidRPr="007D3F82">
              <w:t>(439.1)</w:t>
            </w:r>
          </w:p>
        </w:tc>
        <w:tc>
          <w:tcPr>
            <w:tcW w:w="1728" w:type="dxa"/>
            <w:noWrap/>
          </w:tcPr>
          <w:p w14:paraId="42E11ACE" w14:textId="3FFE36B1" w:rsidR="005C78D1" w:rsidRPr="005528D1" w:rsidRDefault="005C78D1" w:rsidP="005C78D1">
            <w:pPr>
              <w:pStyle w:val="Tables"/>
            </w:pPr>
            <w:r w:rsidRPr="007D3F82">
              <w:t>(245.5)</w:t>
            </w:r>
          </w:p>
        </w:tc>
        <w:tc>
          <w:tcPr>
            <w:tcW w:w="1728" w:type="dxa"/>
            <w:noWrap/>
          </w:tcPr>
          <w:p w14:paraId="50CE2042" w14:textId="0689A317" w:rsidR="005C78D1" w:rsidRPr="005528D1" w:rsidRDefault="005C78D1" w:rsidP="005C78D1">
            <w:pPr>
              <w:pStyle w:val="Tables"/>
            </w:pPr>
            <w:r w:rsidRPr="007D3F82">
              <w:t>(503.1)</w:t>
            </w:r>
          </w:p>
        </w:tc>
        <w:tc>
          <w:tcPr>
            <w:tcW w:w="1152" w:type="dxa"/>
            <w:noWrap/>
          </w:tcPr>
          <w:p w14:paraId="0EB87280" w14:textId="77777777" w:rsidR="005C78D1" w:rsidRPr="005528D1" w:rsidRDefault="005C78D1" w:rsidP="005C78D1">
            <w:pPr>
              <w:pStyle w:val="Tables"/>
            </w:pPr>
          </w:p>
        </w:tc>
      </w:tr>
      <w:tr w:rsidR="005C78D1" w:rsidRPr="005528D1" w14:paraId="4269CD54" w14:textId="77777777" w:rsidTr="00C83785">
        <w:trPr>
          <w:trHeight w:val="300"/>
        </w:trPr>
        <w:tc>
          <w:tcPr>
            <w:tcW w:w="2448" w:type="dxa"/>
            <w:noWrap/>
            <w:vAlign w:val="center"/>
            <w:hideMark/>
          </w:tcPr>
          <w:p w14:paraId="79B2ACCB" w14:textId="77777777" w:rsidR="005C78D1" w:rsidRPr="005528D1" w:rsidRDefault="005C78D1" w:rsidP="005C78D1">
            <w:pPr>
              <w:pStyle w:val="Tables"/>
            </w:pPr>
            <w:r w:rsidRPr="005528D1">
              <w:t>Percent Male</w:t>
            </w:r>
          </w:p>
        </w:tc>
        <w:tc>
          <w:tcPr>
            <w:tcW w:w="1728" w:type="dxa"/>
            <w:noWrap/>
          </w:tcPr>
          <w:p w14:paraId="569BD0A5" w14:textId="3362F85E" w:rsidR="005C78D1" w:rsidRPr="005528D1" w:rsidRDefault="005C78D1" w:rsidP="005C78D1">
            <w:pPr>
              <w:pStyle w:val="Tables"/>
            </w:pPr>
            <w:r w:rsidRPr="007D3F82">
              <w:t>49.0%</w:t>
            </w:r>
          </w:p>
        </w:tc>
        <w:tc>
          <w:tcPr>
            <w:tcW w:w="1728" w:type="dxa"/>
            <w:noWrap/>
          </w:tcPr>
          <w:p w14:paraId="32A02F2C" w14:textId="6602DDEA" w:rsidR="005C78D1" w:rsidRPr="005528D1" w:rsidRDefault="005C78D1" w:rsidP="005C78D1">
            <w:pPr>
              <w:pStyle w:val="Tables"/>
            </w:pPr>
            <w:r w:rsidRPr="007D3F82">
              <w:t>48.8%</w:t>
            </w:r>
          </w:p>
        </w:tc>
        <w:tc>
          <w:tcPr>
            <w:tcW w:w="1728" w:type="dxa"/>
            <w:noWrap/>
          </w:tcPr>
          <w:p w14:paraId="463E6DAC" w14:textId="3548E900" w:rsidR="005C78D1" w:rsidRPr="005528D1" w:rsidRDefault="005C78D1" w:rsidP="005C78D1">
            <w:pPr>
              <w:pStyle w:val="Tables"/>
            </w:pPr>
            <w:r w:rsidRPr="007D3F82">
              <w:t>0.2%</w:t>
            </w:r>
          </w:p>
        </w:tc>
        <w:tc>
          <w:tcPr>
            <w:tcW w:w="1152" w:type="dxa"/>
            <w:noWrap/>
          </w:tcPr>
          <w:p w14:paraId="64022C49" w14:textId="54B9F929" w:rsidR="005C78D1" w:rsidRPr="005528D1" w:rsidRDefault="005C78D1" w:rsidP="005C78D1">
            <w:pPr>
              <w:pStyle w:val="Tables"/>
            </w:pPr>
            <w:r w:rsidRPr="007D3F82">
              <w:t>0.41</w:t>
            </w:r>
          </w:p>
        </w:tc>
      </w:tr>
      <w:tr w:rsidR="005C78D1" w:rsidRPr="005528D1" w14:paraId="2286FFE5" w14:textId="77777777" w:rsidTr="00C83785">
        <w:trPr>
          <w:trHeight w:val="300"/>
        </w:trPr>
        <w:tc>
          <w:tcPr>
            <w:tcW w:w="2448" w:type="dxa"/>
            <w:noWrap/>
            <w:vAlign w:val="center"/>
            <w:hideMark/>
          </w:tcPr>
          <w:p w14:paraId="6FF6DD10" w14:textId="77777777" w:rsidR="005C78D1" w:rsidRPr="005528D1" w:rsidRDefault="005C78D1" w:rsidP="005C78D1">
            <w:pPr>
              <w:pStyle w:val="Tables"/>
            </w:pPr>
          </w:p>
        </w:tc>
        <w:tc>
          <w:tcPr>
            <w:tcW w:w="1728" w:type="dxa"/>
            <w:noWrap/>
          </w:tcPr>
          <w:p w14:paraId="6C8BAEF0" w14:textId="5EB36CEA" w:rsidR="005C78D1" w:rsidRPr="005528D1" w:rsidRDefault="005C78D1" w:rsidP="005C78D1">
            <w:pPr>
              <w:pStyle w:val="Tables"/>
            </w:pPr>
            <w:r w:rsidRPr="007D3F82">
              <w:t>(0.2)</w:t>
            </w:r>
          </w:p>
        </w:tc>
        <w:tc>
          <w:tcPr>
            <w:tcW w:w="1728" w:type="dxa"/>
            <w:noWrap/>
          </w:tcPr>
          <w:p w14:paraId="45C31E67" w14:textId="7DF8A3FC" w:rsidR="005C78D1" w:rsidRPr="005528D1" w:rsidRDefault="005C78D1" w:rsidP="005C78D1">
            <w:pPr>
              <w:pStyle w:val="Tables"/>
            </w:pPr>
            <w:r w:rsidRPr="007D3F82">
              <w:t>(0.1)</w:t>
            </w:r>
          </w:p>
        </w:tc>
        <w:tc>
          <w:tcPr>
            <w:tcW w:w="1728" w:type="dxa"/>
            <w:noWrap/>
          </w:tcPr>
          <w:p w14:paraId="697240F0" w14:textId="1891C6BA" w:rsidR="005C78D1" w:rsidRPr="005528D1" w:rsidRDefault="005C78D1" w:rsidP="005C78D1">
            <w:pPr>
              <w:pStyle w:val="Tables"/>
            </w:pPr>
            <w:r w:rsidRPr="007D3F82">
              <w:t>(0.3)</w:t>
            </w:r>
          </w:p>
        </w:tc>
        <w:tc>
          <w:tcPr>
            <w:tcW w:w="1152" w:type="dxa"/>
            <w:noWrap/>
          </w:tcPr>
          <w:p w14:paraId="5F322A20" w14:textId="77777777" w:rsidR="005C78D1" w:rsidRPr="005528D1" w:rsidRDefault="005C78D1" w:rsidP="005C78D1">
            <w:pPr>
              <w:pStyle w:val="Tables"/>
            </w:pPr>
          </w:p>
        </w:tc>
      </w:tr>
      <w:tr w:rsidR="005C78D1" w:rsidRPr="005528D1" w14:paraId="54DFB8DF" w14:textId="77777777" w:rsidTr="00C83785">
        <w:trPr>
          <w:trHeight w:val="300"/>
        </w:trPr>
        <w:tc>
          <w:tcPr>
            <w:tcW w:w="2448" w:type="dxa"/>
            <w:noWrap/>
            <w:vAlign w:val="center"/>
            <w:hideMark/>
          </w:tcPr>
          <w:p w14:paraId="3013A7BE" w14:textId="77777777" w:rsidR="005C78D1" w:rsidRPr="005528D1" w:rsidRDefault="005C78D1" w:rsidP="005C78D1">
            <w:pPr>
              <w:pStyle w:val="Tables"/>
            </w:pPr>
            <w:r w:rsidRPr="005528D1">
              <w:t>Percent in SVH</w:t>
            </w:r>
          </w:p>
        </w:tc>
        <w:tc>
          <w:tcPr>
            <w:tcW w:w="1728" w:type="dxa"/>
            <w:noWrap/>
          </w:tcPr>
          <w:p w14:paraId="7D16FCA9" w14:textId="24D2BD6B" w:rsidR="005C78D1" w:rsidRPr="005528D1" w:rsidRDefault="005C78D1" w:rsidP="005C78D1">
            <w:pPr>
              <w:pStyle w:val="Tables"/>
            </w:pPr>
            <w:r w:rsidRPr="007D3F82">
              <w:t>11.1%</w:t>
            </w:r>
          </w:p>
        </w:tc>
        <w:tc>
          <w:tcPr>
            <w:tcW w:w="1728" w:type="dxa"/>
            <w:noWrap/>
          </w:tcPr>
          <w:p w14:paraId="75E7DB06" w14:textId="3CADDF45" w:rsidR="005C78D1" w:rsidRPr="005528D1" w:rsidRDefault="005C78D1" w:rsidP="005C78D1">
            <w:pPr>
              <w:pStyle w:val="Tables"/>
            </w:pPr>
            <w:r w:rsidRPr="007D3F82">
              <w:t>12.2%</w:t>
            </w:r>
          </w:p>
        </w:tc>
        <w:tc>
          <w:tcPr>
            <w:tcW w:w="1728" w:type="dxa"/>
            <w:noWrap/>
          </w:tcPr>
          <w:p w14:paraId="5ACA6A4B" w14:textId="44A716B0" w:rsidR="005C78D1" w:rsidRPr="005528D1" w:rsidRDefault="005C78D1" w:rsidP="005C78D1">
            <w:pPr>
              <w:pStyle w:val="Tables"/>
            </w:pPr>
            <w:r w:rsidRPr="007D3F82">
              <w:t>-1.1%</w:t>
            </w:r>
          </w:p>
        </w:tc>
        <w:tc>
          <w:tcPr>
            <w:tcW w:w="1152" w:type="dxa"/>
            <w:noWrap/>
          </w:tcPr>
          <w:p w14:paraId="225C957E" w14:textId="796B06A6" w:rsidR="005C78D1" w:rsidRPr="005528D1" w:rsidRDefault="005C78D1" w:rsidP="005C78D1">
            <w:pPr>
              <w:pStyle w:val="Tables"/>
            </w:pPr>
            <w:r w:rsidRPr="007D3F82">
              <w:t>&lt; 0.001</w:t>
            </w:r>
          </w:p>
        </w:tc>
      </w:tr>
      <w:tr w:rsidR="005C78D1" w:rsidRPr="005528D1" w14:paraId="2B1F63AA" w14:textId="77777777" w:rsidTr="00C83785">
        <w:trPr>
          <w:trHeight w:val="300"/>
        </w:trPr>
        <w:tc>
          <w:tcPr>
            <w:tcW w:w="2448" w:type="dxa"/>
            <w:noWrap/>
            <w:vAlign w:val="center"/>
            <w:hideMark/>
          </w:tcPr>
          <w:p w14:paraId="25C42266" w14:textId="77777777" w:rsidR="005C78D1" w:rsidRPr="005528D1" w:rsidRDefault="005C78D1" w:rsidP="005C78D1">
            <w:pPr>
              <w:pStyle w:val="Tables"/>
            </w:pPr>
          </w:p>
        </w:tc>
        <w:tc>
          <w:tcPr>
            <w:tcW w:w="1728" w:type="dxa"/>
            <w:noWrap/>
          </w:tcPr>
          <w:p w14:paraId="70685F4B" w14:textId="6867B0AE" w:rsidR="005C78D1" w:rsidRPr="005528D1" w:rsidRDefault="005C78D1" w:rsidP="005C78D1">
            <w:pPr>
              <w:pStyle w:val="Tables"/>
            </w:pPr>
            <w:r w:rsidRPr="007D3F82">
              <w:t>(0.2)</w:t>
            </w:r>
          </w:p>
        </w:tc>
        <w:tc>
          <w:tcPr>
            <w:tcW w:w="1728" w:type="dxa"/>
            <w:noWrap/>
          </w:tcPr>
          <w:p w14:paraId="6F1CC1F2" w14:textId="18ED488A" w:rsidR="005C78D1" w:rsidRPr="005528D1" w:rsidRDefault="005C78D1" w:rsidP="005C78D1">
            <w:pPr>
              <w:pStyle w:val="Tables"/>
            </w:pPr>
            <w:r w:rsidRPr="007D3F82">
              <w:t>(0.1)</w:t>
            </w:r>
          </w:p>
        </w:tc>
        <w:tc>
          <w:tcPr>
            <w:tcW w:w="1728" w:type="dxa"/>
            <w:noWrap/>
          </w:tcPr>
          <w:p w14:paraId="3D494AF0" w14:textId="6547DE83" w:rsidR="005C78D1" w:rsidRPr="005528D1" w:rsidRDefault="005C78D1" w:rsidP="005C78D1">
            <w:pPr>
              <w:pStyle w:val="Tables"/>
            </w:pPr>
            <w:r w:rsidRPr="007D3F82">
              <w:t>(0.3)</w:t>
            </w:r>
          </w:p>
        </w:tc>
        <w:tc>
          <w:tcPr>
            <w:tcW w:w="1152" w:type="dxa"/>
            <w:noWrap/>
          </w:tcPr>
          <w:p w14:paraId="3FCCB3ED" w14:textId="77777777" w:rsidR="005C78D1" w:rsidRPr="005528D1" w:rsidRDefault="005C78D1" w:rsidP="005C78D1">
            <w:pPr>
              <w:pStyle w:val="Tables"/>
            </w:pPr>
          </w:p>
        </w:tc>
      </w:tr>
      <w:tr w:rsidR="005C78D1" w:rsidRPr="005528D1" w14:paraId="683BE0CC" w14:textId="77777777" w:rsidTr="00C83785">
        <w:trPr>
          <w:trHeight w:val="300"/>
        </w:trPr>
        <w:tc>
          <w:tcPr>
            <w:tcW w:w="2448" w:type="dxa"/>
            <w:noWrap/>
            <w:vAlign w:val="center"/>
            <w:hideMark/>
          </w:tcPr>
          <w:p w14:paraId="6E3F3F0E" w14:textId="77777777" w:rsidR="005C78D1" w:rsidRPr="005528D1" w:rsidRDefault="005C78D1" w:rsidP="005C78D1">
            <w:pPr>
              <w:pStyle w:val="Tables"/>
            </w:pPr>
            <w:r w:rsidRPr="005528D1">
              <w:t>Percent voted in 2010</w:t>
            </w:r>
          </w:p>
        </w:tc>
        <w:tc>
          <w:tcPr>
            <w:tcW w:w="1728" w:type="dxa"/>
            <w:noWrap/>
          </w:tcPr>
          <w:p w14:paraId="0B62F52C" w14:textId="0095F295" w:rsidR="005C78D1" w:rsidRPr="005528D1" w:rsidRDefault="005C78D1" w:rsidP="005C78D1">
            <w:pPr>
              <w:pStyle w:val="Tables"/>
            </w:pPr>
            <w:r w:rsidRPr="007D3F82">
              <w:t>52.4%</w:t>
            </w:r>
          </w:p>
        </w:tc>
        <w:tc>
          <w:tcPr>
            <w:tcW w:w="1728" w:type="dxa"/>
            <w:noWrap/>
          </w:tcPr>
          <w:p w14:paraId="6E6460D7" w14:textId="61581876" w:rsidR="005C78D1" w:rsidRPr="005528D1" w:rsidRDefault="005C78D1" w:rsidP="005C78D1">
            <w:pPr>
              <w:pStyle w:val="Tables"/>
            </w:pPr>
            <w:r w:rsidRPr="007D3F82">
              <w:t>56.0%</w:t>
            </w:r>
          </w:p>
        </w:tc>
        <w:tc>
          <w:tcPr>
            <w:tcW w:w="1728" w:type="dxa"/>
            <w:noWrap/>
          </w:tcPr>
          <w:p w14:paraId="1BE3F95D" w14:textId="6241889F" w:rsidR="005C78D1" w:rsidRPr="005528D1" w:rsidRDefault="005C78D1" w:rsidP="005C78D1">
            <w:pPr>
              <w:pStyle w:val="Tables"/>
            </w:pPr>
            <w:r w:rsidRPr="007D3F82">
              <w:t>-3.6%</w:t>
            </w:r>
          </w:p>
        </w:tc>
        <w:tc>
          <w:tcPr>
            <w:tcW w:w="1152" w:type="dxa"/>
            <w:noWrap/>
          </w:tcPr>
          <w:p w14:paraId="13E235EF" w14:textId="6CFCCD32" w:rsidR="005C78D1" w:rsidRPr="005528D1" w:rsidRDefault="005C78D1" w:rsidP="005C78D1">
            <w:pPr>
              <w:pStyle w:val="Tables"/>
            </w:pPr>
            <w:r w:rsidRPr="007D3F82">
              <w:t>&lt; 0.001</w:t>
            </w:r>
          </w:p>
        </w:tc>
      </w:tr>
      <w:tr w:rsidR="005C78D1" w:rsidRPr="005528D1" w14:paraId="39B85574" w14:textId="77777777" w:rsidTr="00C83785">
        <w:trPr>
          <w:trHeight w:val="300"/>
        </w:trPr>
        <w:tc>
          <w:tcPr>
            <w:tcW w:w="2448" w:type="dxa"/>
            <w:noWrap/>
            <w:vAlign w:val="center"/>
            <w:hideMark/>
          </w:tcPr>
          <w:p w14:paraId="5C2BDD2E" w14:textId="77777777" w:rsidR="005C78D1" w:rsidRPr="005528D1" w:rsidRDefault="005C78D1" w:rsidP="005C78D1">
            <w:pPr>
              <w:pStyle w:val="Tables"/>
            </w:pPr>
          </w:p>
        </w:tc>
        <w:tc>
          <w:tcPr>
            <w:tcW w:w="1728" w:type="dxa"/>
            <w:noWrap/>
          </w:tcPr>
          <w:p w14:paraId="19D11D35" w14:textId="210611B7" w:rsidR="005C78D1" w:rsidRPr="005528D1" w:rsidRDefault="005C78D1" w:rsidP="005C78D1">
            <w:pPr>
              <w:pStyle w:val="Tables"/>
            </w:pPr>
            <w:r w:rsidRPr="007D3F82">
              <w:t>(0.4)</w:t>
            </w:r>
          </w:p>
        </w:tc>
        <w:tc>
          <w:tcPr>
            <w:tcW w:w="1728" w:type="dxa"/>
            <w:noWrap/>
          </w:tcPr>
          <w:p w14:paraId="065A3886" w14:textId="050280EE" w:rsidR="005C78D1" w:rsidRPr="005528D1" w:rsidRDefault="005C78D1" w:rsidP="005C78D1">
            <w:pPr>
              <w:pStyle w:val="Tables"/>
            </w:pPr>
            <w:r w:rsidRPr="007D3F82">
              <w:t>(0.2)</w:t>
            </w:r>
          </w:p>
        </w:tc>
        <w:tc>
          <w:tcPr>
            <w:tcW w:w="1728" w:type="dxa"/>
            <w:noWrap/>
          </w:tcPr>
          <w:p w14:paraId="4E371DFB" w14:textId="704C45C2" w:rsidR="005C78D1" w:rsidRPr="005528D1" w:rsidRDefault="005C78D1" w:rsidP="005C78D1">
            <w:pPr>
              <w:pStyle w:val="Tables"/>
            </w:pPr>
            <w:r w:rsidRPr="007D3F82">
              <w:t>(0.4)</w:t>
            </w:r>
          </w:p>
        </w:tc>
        <w:tc>
          <w:tcPr>
            <w:tcW w:w="1152" w:type="dxa"/>
            <w:noWrap/>
          </w:tcPr>
          <w:p w14:paraId="338613F4" w14:textId="77777777" w:rsidR="005C78D1" w:rsidRPr="005528D1" w:rsidRDefault="005C78D1" w:rsidP="005C78D1">
            <w:pPr>
              <w:pStyle w:val="Tables"/>
            </w:pPr>
          </w:p>
        </w:tc>
      </w:tr>
      <w:tr w:rsidR="005C78D1" w:rsidRPr="005528D1" w14:paraId="6BD255D9" w14:textId="77777777" w:rsidTr="00C83785">
        <w:trPr>
          <w:trHeight w:val="300"/>
        </w:trPr>
        <w:tc>
          <w:tcPr>
            <w:tcW w:w="2448" w:type="dxa"/>
            <w:noWrap/>
            <w:vAlign w:val="center"/>
          </w:tcPr>
          <w:p w14:paraId="6FB30680" w14:textId="77777777" w:rsidR="005C78D1" w:rsidRPr="005528D1" w:rsidRDefault="005C78D1" w:rsidP="005C78D1">
            <w:pPr>
              <w:pStyle w:val="Tables"/>
            </w:pPr>
            <w:r w:rsidRPr="005528D1">
              <w:t>Percent voted in 2012</w:t>
            </w:r>
          </w:p>
        </w:tc>
        <w:tc>
          <w:tcPr>
            <w:tcW w:w="1728" w:type="dxa"/>
            <w:noWrap/>
          </w:tcPr>
          <w:p w14:paraId="420D41A7" w14:textId="2ED1B1D1" w:rsidR="005C78D1" w:rsidRPr="005528D1" w:rsidRDefault="005C78D1" w:rsidP="005C78D1">
            <w:pPr>
              <w:pStyle w:val="Tables"/>
            </w:pPr>
            <w:r w:rsidRPr="007D3F82">
              <w:t>69.1%</w:t>
            </w:r>
          </w:p>
        </w:tc>
        <w:tc>
          <w:tcPr>
            <w:tcW w:w="1728" w:type="dxa"/>
            <w:noWrap/>
          </w:tcPr>
          <w:p w14:paraId="119C85E7" w14:textId="292271CD" w:rsidR="005C78D1" w:rsidRPr="005528D1" w:rsidRDefault="005C78D1" w:rsidP="005C78D1">
            <w:pPr>
              <w:pStyle w:val="Tables"/>
            </w:pPr>
            <w:r w:rsidRPr="007D3F82">
              <w:t>71.7%</w:t>
            </w:r>
          </w:p>
        </w:tc>
        <w:tc>
          <w:tcPr>
            <w:tcW w:w="1728" w:type="dxa"/>
            <w:noWrap/>
          </w:tcPr>
          <w:p w14:paraId="3CC9A76A" w14:textId="769E196F" w:rsidR="005C78D1" w:rsidRPr="005528D1" w:rsidRDefault="005C78D1" w:rsidP="005C78D1">
            <w:pPr>
              <w:pStyle w:val="Tables"/>
            </w:pPr>
            <w:r w:rsidRPr="007D3F82">
              <w:t>-2.6%</w:t>
            </w:r>
          </w:p>
        </w:tc>
        <w:tc>
          <w:tcPr>
            <w:tcW w:w="1152" w:type="dxa"/>
            <w:noWrap/>
          </w:tcPr>
          <w:p w14:paraId="1F2865B3" w14:textId="5C56AA10" w:rsidR="005C78D1" w:rsidRPr="005528D1" w:rsidRDefault="005C78D1" w:rsidP="005C78D1">
            <w:pPr>
              <w:pStyle w:val="Tables"/>
            </w:pPr>
            <w:r w:rsidRPr="007D3F82">
              <w:t>&lt; 0.001</w:t>
            </w:r>
          </w:p>
        </w:tc>
      </w:tr>
      <w:tr w:rsidR="005C78D1" w:rsidRPr="005528D1" w14:paraId="64396A0B" w14:textId="77777777" w:rsidTr="00C83785">
        <w:trPr>
          <w:trHeight w:val="300"/>
        </w:trPr>
        <w:tc>
          <w:tcPr>
            <w:tcW w:w="2448" w:type="dxa"/>
            <w:noWrap/>
            <w:vAlign w:val="center"/>
          </w:tcPr>
          <w:p w14:paraId="7F344D28" w14:textId="77777777" w:rsidR="005C78D1" w:rsidRPr="005528D1" w:rsidRDefault="005C78D1" w:rsidP="005C78D1">
            <w:pPr>
              <w:pStyle w:val="Tables"/>
            </w:pPr>
          </w:p>
        </w:tc>
        <w:tc>
          <w:tcPr>
            <w:tcW w:w="1728" w:type="dxa"/>
            <w:noWrap/>
          </w:tcPr>
          <w:p w14:paraId="1480E3F5" w14:textId="059CC993" w:rsidR="005C78D1" w:rsidRPr="005528D1" w:rsidRDefault="005C78D1" w:rsidP="005C78D1">
            <w:pPr>
              <w:pStyle w:val="Tables"/>
            </w:pPr>
            <w:r w:rsidRPr="007D3F82">
              <w:t>(0.3)</w:t>
            </w:r>
          </w:p>
        </w:tc>
        <w:tc>
          <w:tcPr>
            <w:tcW w:w="1728" w:type="dxa"/>
            <w:noWrap/>
          </w:tcPr>
          <w:p w14:paraId="2FB5DB30" w14:textId="3F203E50" w:rsidR="005C78D1" w:rsidRPr="005528D1" w:rsidRDefault="005C78D1" w:rsidP="005C78D1">
            <w:pPr>
              <w:pStyle w:val="Tables"/>
            </w:pPr>
            <w:r w:rsidRPr="007D3F82">
              <w:t>(0.2)</w:t>
            </w:r>
          </w:p>
        </w:tc>
        <w:tc>
          <w:tcPr>
            <w:tcW w:w="1728" w:type="dxa"/>
            <w:noWrap/>
          </w:tcPr>
          <w:p w14:paraId="6EA68837" w14:textId="44ADC8F8" w:rsidR="005C78D1" w:rsidRPr="005528D1" w:rsidRDefault="005C78D1" w:rsidP="005C78D1">
            <w:pPr>
              <w:pStyle w:val="Tables"/>
            </w:pPr>
            <w:r w:rsidRPr="007D3F82">
              <w:t>(0.4)</w:t>
            </w:r>
          </w:p>
        </w:tc>
        <w:tc>
          <w:tcPr>
            <w:tcW w:w="1152" w:type="dxa"/>
            <w:noWrap/>
          </w:tcPr>
          <w:p w14:paraId="05C4A6A3" w14:textId="77777777" w:rsidR="005C78D1" w:rsidRPr="005528D1" w:rsidRDefault="005C78D1" w:rsidP="005C78D1">
            <w:pPr>
              <w:pStyle w:val="Tables"/>
            </w:pPr>
          </w:p>
        </w:tc>
      </w:tr>
      <w:tr w:rsidR="005C78D1" w:rsidRPr="005528D1" w14:paraId="5E4D1DF4" w14:textId="77777777" w:rsidTr="00C83785">
        <w:trPr>
          <w:trHeight w:val="300"/>
        </w:trPr>
        <w:tc>
          <w:tcPr>
            <w:tcW w:w="2448" w:type="dxa"/>
            <w:noWrap/>
            <w:vAlign w:val="center"/>
            <w:hideMark/>
          </w:tcPr>
          <w:p w14:paraId="09A615FF" w14:textId="77777777" w:rsidR="005C78D1" w:rsidRPr="005528D1" w:rsidRDefault="005C78D1" w:rsidP="005C78D1">
            <w:pPr>
              <w:pStyle w:val="Tables"/>
            </w:pPr>
            <w:r w:rsidRPr="005528D1">
              <w:t>Observations</w:t>
            </w:r>
          </w:p>
        </w:tc>
        <w:tc>
          <w:tcPr>
            <w:tcW w:w="1728" w:type="dxa"/>
            <w:noWrap/>
          </w:tcPr>
          <w:p w14:paraId="43A67DA0" w14:textId="5724A14F" w:rsidR="005C78D1" w:rsidRPr="005528D1" w:rsidRDefault="005C78D1" w:rsidP="005C78D1">
            <w:pPr>
              <w:pStyle w:val="Tables"/>
            </w:pPr>
            <w:r w:rsidRPr="007D3F82">
              <w:t>23,284.0</w:t>
            </w:r>
          </w:p>
        </w:tc>
        <w:tc>
          <w:tcPr>
            <w:tcW w:w="1728" w:type="dxa"/>
            <w:noWrap/>
          </w:tcPr>
          <w:p w14:paraId="652E407C" w14:textId="353A3D63" w:rsidR="005C78D1" w:rsidRPr="005528D1" w:rsidRDefault="005C78D1" w:rsidP="005C78D1">
            <w:pPr>
              <w:pStyle w:val="Tables"/>
            </w:pPr>
            <w:r w:rsidRPr="007D3F82">
              <w:t>67,262.0</w:t>
            </w:r>
          </w:p>
        </w:tc>
        <w:tc>
          <w:tcPr>
            <w:tcW w:w="1728" w:type="dxa"/>
            <w:noWrap/>
          </w:tcPr>
          <w:p w14:paraId="3A6CBB53" w14:textId="5E335A48" w:rsidR="005C78D1" w:rsidRPr="005528D1" w:rsidRDefault="005C78D1" w:rsidP="005C78D1">
            <w:pPr>
              <w:pStyle w:val="Tables"/>
            </w:pPr>
            <w:r w:rsidRPr="007D3F82">
              <w:t>90,546.0</w:t>
            </w:r>
          </w:p>
        </w:tc>
        <w:tc>
          <w:tcPr>
            <w:tcW w:w="1152" w:type="dxa"/>
            <w:noWrap/>
          </w:tcPr>
          <w:p w14:paraId="785B36AA" w14:textId="77777777" w:rsidR="005C78D1" w:rsidRPr="005528D1" w:rsidRDefault="005C78D1" w:rsidP="005C78D1">
            <w:pPr>
              <w:pStyle w:val="Tables"/>
            </w:pPr>
          </w:p>
        </w:tc>
      </w:tr>
    </w:tbl>
    <w:p w14:paraId="14B33594" w14:textId="77777777" w:rsidR="005C78D1" w:rsidRDefault="005C78D1" w:rsidP="005C78D1">
      <w:pPr>
        <w:pStyle w:val="ItemNote"/>
        <w:rPr>
          <w:rFonts w:eastAsia="Calibri"/>
        </w:rPr>
      </w:pPr>
      <w:r>
        <w:rPr>
          <w:rFonts w:eastAsia="Calibri"/>
        </w:rPr>
        <w:t>(continued on next page)</w:t>
      </w:r>
    </w:p>
    <w:p w14:paraId="4F82FFC4" w14:textId="77777777" w:rsidR="002E6B7A" w:rsidRDefault="002E6B7A" w:rsidP="002E6B7A">
      <w:pPr>
        <w:pStyle w:val="ItemNote"/>
        <w:rPr>
          <w:rFonts w:eastAsia="Calibri"/>
        </w:rPr>
      </w:pPr>
    </w:p>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2E6B7A" w:rsidRPr="005528D1" w14:paraId="34EF28CB" w14:textId="77777777" w:rsidTr="007A7B48">
        <w:trPr>
          <w:trHeight w:val="315"/>
        </w:trPr>
        <w:tc>
          <w:tcPr>
            <w:tcW w:w="2448" w:type="dxa"/>
            <w:noWrap/>
            <w:vAlign w:val="center"/>
            <w:hideMark/>
          </w:tcPr>
          <w:p w14:paraId="6F9AF225" w14:textId="4F8EE79F" w:rsidR="002E6B7A" w:rsidRPr="005528D1" w:rsidRDefault="002E6B7A" w:rsidP="007A7B48">
            <w:pPr>
              <w:pStyle w:val="Tables"/>
            </w:pPr>
            <w:r>
              <w:lastRenderedPageBreak/>
              <w:t>Ohio</w:t>
            </w:r>
          </w:p>
        </w:tc>
        <w:tc>
          <w:tcPr>
            <w:tcW w:w="1728" w:type="dxa"/>
            <w:noWrap/>
            <w:vAlign w:val="center"/>
            <w:hideMark/>
          </w:tcPr>
          <w:p w14:paraId="26485D85" w14:textId="77777777" w:rsidR="002E6B7A" w:rsidRPr="005528D1" w:rsidRDefault="002E6B7A" w:rsidP="007A7B48">
            <w:pPr>
              <w:pStyle w:val="Tables"/>
            </w:pPr>
            <w:r w:rsidRPr="005528D1">
              <w:t>Control</w:t>
            </w:r>
          </w:p>
        </w:tc>
        <w:tc>
          <w:tcPr>
            <w:tcW w:w="1728" w:type="dxa"/>
            <w:noWrap/>
            <w:vAlign w:val="center"/>
            <w:hideMark/>
          </w:tcPr>
          <w:p w14:paraId="41387655" w14:textId="77777777" w:rsidR="002E6B7A" w:rsidRPr="005528D1" w:rsidRDefault="002E6B7A" w:rsidP="007A7B48">
            <w:pPr>
              <w:pStyle w:val="Tables"/>
            </w:pPr>
            <w:r w:rsidRPr="005528D1">
              <w:t>All treatments</w:t>
            </w:r>
          </w:p>
        </w:tc>
        <w:tc>
          <w:tcPr>
            <w:tcW w:w="1728" w:type="dxa"/>
            <w:noWrap/>
            <w:vAlign w:val="center"/>
            <w:hideMark/>
          </w:tcPr>
          <w:p w14:paraId="2E206B81" w14:textId="77777777" w:rsidR="002E6B7A" w:rsidRPr="005528D1" w:rsidRDefault="002E6B7A" w:rsidP="007A7B48">
            <w:pPr>
              <w:pStyle w:val="Tables"/>
            </w:pPr>
            <w:r w:rsidRPr="005528D1">
              <w:t>Difference</w:t>
            </w:r>
          </w:p>
        </w:tc>
        <w:tc>
          <w:tcPr>
            <w:tcW w:w="1152" w:type="dxa"/>
            <w:noWrap/>
            <w:vAlign w:val="center"/>
            <w:hideMark/>
          </w:tcPr>
          <w:p w14:paraId="2CC8F86D" w14:textId="77777777" w:rsidR="002E6B7A" w:rsidRPr="005528D1" w:rsidRDefault="002E6B7A" w:rsidP="007A7B48">
            <w:pPr>
              <w:pStyle w:val="Tables"/>
            </w:pPr>
            <w:r w:rsidRPr="005528D1">
              <w:t>Prob &gt; T</w:t>
            </w:r>
          </w:p>
        </w:tc>
      </w:tr>
      <w:tr w:rsidR="005C78D1" w:rsidRPr="005528D1" w14:paraId="7A450302" w14:textId="77777777" w:rsidTr="00C83785">
        <w:trPr>
          <w:trHeight w:val="300"/>
        </w:trPr>
        <w:tc>
          <w:tcPr>
            <w:tcW w:w="2448" w:type="dxa"/>
            <w:noWrap/>
            <w:vAlign w:val="center"/>
            <w:hideMark/>
          </w:tcPr>
          <w:p w14:paraId="55FCBA41" w14:textId="77777777" w:rsidR="005C78D1" w:rsidRPr="005528D1" w:rsidRDefault="005C78D1" w:rsidP="005C78D1">
            <w:pPr>
              <w:pStyle w:val="Tables"/>
            </w:pPr>
            <w:r w:rsidRPr="005528D1">
              <w:t>Mean Age</w:t>
            </w:r>
          </w:p>
        </w:tc>
        <w:tc>
          <w:tcPr>
            <w:tcW w:w="1728" w:type="dxa"/>
            <w:noWrap/>
          </w:tcPr>
          <w:p w14:paraId="5B822687" w14:textId="13A80457" w:rsidR="005C78D1" w:rsidRPr="005528D1" w:rsidRDefault="005C78D1" w:rsidP="005C78D1">
            <w:pPr>
              <w:pStyle w:val="Tables"/>
            </w:pPr>
            <w:r w:rsidRPr="00F11FFA">
              <w:t>49.6</w:t>
            </w:r>
          </w:p>
        </w:tc>
        <w:tc>
          <w:tcPr>
            <w:tcW w:w="1728" w:type="dxa"/>
            <w:noWrap/>
          </w:tcPr>
          <w:p w14:paraId="2B0CFDDC" w14:textId="3C4279B2" w:rsidR="005C78D1" w:rsidRPr="005528D1" w:rsidRDefault="005C78D1" w:rsidP="005C78D1">
            <w:pPr>
              <w:pStyle w:val="Tables"/>
            </w:pPr>
            <w:r w:rsidRPr="00F11FFA">
              <w:t>49.4</w:t>
            </w:r>
          </w:p>
        </w:tc>
        <w:tc>
          <w:tcPr>
            <w:tcW w:w="1728" w:type="dxa"/>
            <w:noWrap/>
          </w:tcPr>
          <w:p w14:paraId="2C739B38" w14:textId="01EE49A4" w:rsidR="005C78D1" w:rsidRPr="005528D1" w:rsidRDefault="005C78D1" w:rsidP="005C78D1">
            <w:pPr>
              <w:pStyle w:val="Tables"/>
            </w:pPr>
            <w:r w:rsidRPr="00F11FFA">
              <w:t>0.2</w:t>
            </w:r>
          </w:p>
        </w:tc>
        <w:tc>
          <w:tcPr>
            <w:tcW w:w="1152" w:type="dxa"/>
            <w:noWrap/>
          </w:tcPr>
          <w:p w14:paraId="6A1672F5" w14:textId="67BB3FC6" w:rsidR="005C78D1" w:rsidRPr="005528D1" w:rsidRDefault="005C78D1" w:rsidP="005C78D1">
            <w:pPr>
              <w:pStyle w:val="Tables"/>
            </w:pPr>
            <w:r w:rsidRPr="00F11FFA">
              <w:t>0.178</w:t>
            </w:r>
          </w:p>
        </w:tc>
      </w:tr>
      <w:tr w:rsidR="005C78D1" w:rsidRPr="005528D1" w14:paraId="090DAF8C" w14:textId="77777777" w:rsidTr="00C83785">
        <w:trPr>
          <w:trHeight w:val="300"/>
        </w:trPr>
        <w:tc>
          <w:tcPr>
            <w:tcW w:w="2448" w:type="dxa"/>
            <w:noWrap/>
            <w:vAlign w:val="center"/>
            <w:hideMark/>
          </w:tcPr>
          <w:p w14:paraId="4491540B" w14:textId="77777777" w:rsidR="005C78D1" w:rsidRPr="005528D1" w:rsidRDefault="005C78D1" w:rsidP="005C78D1">
            <w:pPr>
              <w:pStyle w:val="Tables"/>
            </w:pPr>
          </w:p>
        </w:tc>
        <w:tc>
          <w:tcPr>
            <w:tcW w:w="1728" w:type="dxa"/>
            <w:noWrap/>
          </w:tcPr>
          <w:p w14:paraId="16520EA1" w14:textId="7E688B1E" w:rsidR="005C78D1" w:rsidRPr="005528D1" w:rsidRDefault="005C78D1" w:rsidP="005C78D1">
            <w:pPr>
              <w:pStyle w:val="Tables"/>
            </w:pPr>
            <w:r w:rsidRPr="00F11FFA">
              <w:t>(0.1)</w:t>
            </w:r>
          </w:p>
        </w:tc>
        <w:tc>
          <w:tcPr>
            <w:tcW w:w="1728" w:type="dxa"/>
            <w:noWrap/>
          </w:tcPr>
          <w:p w14:paraId="6507E7CA" w14:textId="2B3C712A" w:rsidR="005C78D1" w:rsidRPr="005528D1" w:rsidRDefault="005C78D1" w:rsidP="005C78D1">
            <w:pPr>
              <w:pStyle w:val="Tables"/>
            </w:pPr>
            <w:r w:rsidRPr="00F11FFA">
              <w:t>(0.1)</w:t>
            </w:r>
          </w:p>
        </w:tc>
        <w:tc>
          <w:tcPr>
            <w:tcW w:w="1728" w:type="dxa"/>
            <w:noWrap/>
          </w:tcPr>
          <w:p w14:paraId="7B541E26" w14:textId="2750F2AE" w:rsidR="005C78D1" w:rsidRPr="005528D1" w:rsidRDefault="005C78D1" w:rsidP="005C78D1">
            <w:pPr>
              <w:pStyle w:val="Tables"/>
            </w:pPr>
            <w:r w:rsidRPr="00F11FFA">
              <w:t>(0.1)</w:t>
            </w:r>
          </w:p>
        </w:tc>
        <w:tc>
          <w:tcPr>
            <w:tcW w:w="1152" w:type="dxa"/>
            <w:noWrap/>
          </w:tcPr>
          <w:p w14:paraId="65159BFA" w14:textId="77777777" w:rsidR="005C78D1" w:rsidRPr="005528D1" w:rsidRDefault="005C78D1" w:rsidP="005C78D1">
            <w:pPr>
              <w:pStyle w:val="Tables"/>
            </w:pPr>
          </w:p>
        </w:tc>
      </w:tr>
      <w:tr w:rsidR="005C78D1" w:rsidRPr="005528D1" w14:paraId="2F2960B3" w14:textId="77777777" w:rsidTr="00C83785">
        <w:trPr>
          <w:trHeight w:val="300"/>
        </w:trPr>
        <w:tc>
          <w:tcPr>
            <w:tcW w:w="2448" w:type="dxa"/>
            <w:noWrap/>
            <w:vAlign w:val="center"/>
            <w:hideMark/>
          </w:tcPr>
          <w:p w14:paraId="6D144CA6" w14:textId="77777777" w:rsidR="005C78D1" w:rsidRPr="005528D1" w:rsidRDefault="005C78D1" w:rsidP="005C78D1">
            <w:pPr>
              <w:pStyle w:val="Tables"/>
            </w:pPr>
            <w:r w:rsidRPr="005528D1">
              <w:t>Mean Income</w:t>
            </w:r>
          </w:p>
        </w:tc>
        <w:tc>
          <w:tcPr>
            <w:tcW w:w="1728" w:type="dxa"/>
            <w:noWrap/>
          </w:tcPr>
          <w:p w14:paraId="3ECD5E63" w14:textId="6DCCC893" w:rsidR="005C78D1" w:rsidRPr="005528D1" w:rsidRDefault="005C78D1" w:rsidP="005C78D1">
            <w:pPr>
              <w:pStyle w:val="Tables"/>
            </w:pPr>
            <w:r w:rsidRPr="00F11FFA">
              <w:t>69,897.6</w:t>
            </w:r>
          </w:p>
        </w:tc>
        <w:tc>
          <w:tcPr>
            <w:tcW w:w="1728" w:type="dxa"/>
            <w:noWrap/>
          </w:tcPr>
          <w:p w14:paraId="67AACCF6" w14:textId="4522589C" w:rsidR="005C78D1" w:rsidRPr="005528D1" w:rsidRDefault="005C78D1" w:rsidP="005C78D1">
            <w:pPr>
              <w:pStyle w:val="Tables"/>
            </w:pPr>
            <w:r w:rsidRPr="00F11FFA">
              <w:t>72,656.5</w:t>
            </w:r>
          </w:p>
        </w:tc>
        <w:tc>
          <w:tcPr>
            <w:tcW w:w="1728" w:type="dxa"/>
            <w:noWrap/>
          </w:tcPr>
          <w:p w14:paraId="1E85E0C5" w14:textId="2008DD77" w:rsidR="005C78D1" w:rsidRPr="005528D1" w:rsidRDefault="005C78D1" w:rsidP="005C78D1">
            <w:pPr>
              <w:pStyle w:val="Tables"/>
            </w:pPr>
            <w:r w:rsidRPr="00F11FFA">
              <w:t>-2,758.9</w:t>
            </w:r>
          </w:p>
        </w:tc>
        <w:tc>
          <w:tcPr>
            <w:tcW w:w="1152" w:type="dxa"/>
            <w:noWrap/>
          </w:tcPr>
          <w:p w14:paraId="110CB285" w14:textId="16C98DAC" w:rsidR="005C78D1" w:rsidRPr="005528D1" w:rsidRDefault="005C78D1" w:rsidP="005C78D1">
            <w:pPr>
              <w:pStyle w:val="Tables"/>
            </w:pPr>
            <w:r w:rsidRPr="00F11FFA">
              <w:t>&lt; 0.001</w:t>
            </w:r>
          </w:p>
        </w:tc>
      </w:tr>
      <w:tr w:rsidR="005C78D1" w:rsidRPr="005528D1" w14:paraId="1C84CA2A" w14:textId="77777777" w:rsidTr="00C83785">
        <w:trPr>
          <w:trHeight w:val="300"/>
        </w:trPr>
        <w:tc>
          <w:tcPr>
            <w:tcW w:w="2448" w:type="dxa"/>
            <w:noWrap/>
            <w:vAlign w:val="center"/>
            <w:hideMark/>
          </w:tcPr>
          <w:p w14:paraId="616F7856" w14:textId="77777777" w:rsidR="005C78D1" w:rsidRPr="005528D1" w:rsidRDefault="005C78D1" w:rsidP="005C78D1">
            <w:pPr>
              <w:pStyle w:val="Tables"/>
            </w:pPr>
          </w:p>
        </w:tc>
        <w:tc>
          <w:tcPr>
            <w:tcW w:w="1728" w:type="dxa"/>
            <w:noWrap/>
          </w:tcPr>
          <w:p w14:paraId="0C6855C2" w14:textId="154BD895" w:rsidR="005C78D1" w:rsidRPr="005528D1" w:rsidRDefault="005C78D1" w:rsidP="005C78D1">
            <w:pPr>
              <w:pStyle w:val="Tables"/>
            </w:pPr>
            <w:r w:rsidRPr="00F11FFA">
              <w:t>(446.2)</w:t>
            </w:r>
          </w:p>
        </w:tc>
        <w:tc>
          <w:tcPr>
            <w:tcW w:w="1728" w:type="dxa"/>
            <w:noWrap/>
          </w:tcPr>
          <w:p w14:paraId="19AEB724" w14:textId="09118D4E" w:rsidR="005C78D1" w:rsidRPr="005528D1" w:rsidRDefault="005C78D1" w:rsidP="005C78D1">
            <w:pPr>
              <w:pStyle w:val="Tables"/>
            </w:pPr>
            <w:r w:rsidRPr="00F11FFA">
              <w:t>(279.9)</w:t>
            </w:r>
          </w:p>
        </w:tc>
        <w:tc>
          <w:tcPr>
            <w:tcW w:w="1728" w:type="dxa"/>
            <w:noWrap/>
          </w:tcPr>
          <w:p w14:paraId="5EB49460" w14:textId="5641E443" w:rsidR="005C78D1" w:rsidRPr="005528D1" w:rsidRDefault="005C78D1" w:rsidP="005C78D1">
            <w:pPr>
              <w:pStyle w:val="Tables"/>
            </w:pPr>
            <w:r w:rsidRPr="00F11FFA">
              <w:t>(526.7)</w:t>
            </w:r>
          </w:p>
        </w:tc>
        <w:tc>
          <w:tcPr>
            <w:tcW w:w="1152" w:type="dxa"/>
            <w:noWrap/>
          </w:tcPr>
          <w:p w14:paraId="50AD1ED6" w14:textId="77777777" w:rsidR="005C78D1" w:rsidRPr="005528D1" w:rsidRDefault="005C78D1" w:rsidP="005C78D1">
            <w:pPr>
              <w:pStyle w:val="Tables"/>
            </w:pPr>
          </w:p>
        </w:tc>
      </w:tr>
      <w:tr w:rsidR="005C78D1" w:rsidRPr="005528D1" w14:paraId="52BDAA65" w14:textId="77777777" w:rsidTr="00C83785">
        <w:trPr>
          <w:trHeight w:val="300"/>
        </w:trPr>
        <w:tc>
          <w:tcPr>
            <w:tcW w:w="2448" w:type="dxa"/>
            <w:noWrap/>
            <w:vAlign w:val="center"/>
            <w:hideMark/>
          </w:tcPr>
          <w:p w14:paraId="2D4C7F9B" w14:textId="77777777" w:rsidR="005C78D1" w:rsidRPr="005528D1" w:rsidRDefault="005C78D1" w:rsidP="005C78D1">
            <w:pPr>
              <w:pStyle w:val="Tables"/>
            </w:pPr>
            <w:r w:rsidRPr="005528D1">
              <w:t>Percent Male</w:t>
            </w:r>
          </w:p>
        </w:tc>
        <w:tc>
          <w:tcPr>
            <w:tcW w:w="1728" w:type="dxa"/>
            <w:noWrap/>
          </w:tcPr>
          <w:p w14:paraId="6AC828AF" w14:textId="55D35CBF" w:rsidR="005C78D1" w:rsidRPr="005528D1" w:rsidRDefault="005C78D1" w:rsidP="005C78D1">
            <w:pPr>
              <w:pStyle w:val="Tables"/>
            </w:pPr>
            <w:r w:rsidRPr="00F11FFA">
              <w:t>49.4%</w:t>
            </w:r>
          </w:p>
        </w:tc>
        <w:tc>
          <w:tcPr>
            <w:tcW w:w="1728" w:type="dxa"/>
            <w:noWrap/>
          </w:tcPr>
          <w:p w14:paraId="1BCDB770" w14:textId="367C8B65" w:rsidR="005C78D1" w:rsidRPr="005528D1" w:rsidRDefault="005C78D1" w:rsidP="005C78D1">
            <w:pPr>
              <w:pStyle w:val="Tables"/>
            </w:pPr>
            <w:r w:rsidRPr="00F11FFA">
              <w:t>49.3%</w:t>
            </w:r>
          </w:p>
        </w:tc>
        <w:tc>
          <w:tcPr>
            <w:tcW w:w="1728" w:type="dxa"/>
            <w:noWrap/>
          </w:tcPr>
          <w:p w14:paraId="3E0312E3" w14:textId="0813C500" w:rsidR="005C78D1" w:rsidRPr="005528D1" w:rsidRDefault="005C78D1" w:rsidP="005C78D1">
            <w:pPr>
              <w:pStyle w:val="Tables"/>
            </w:pPr>
            <w:r w:rsidRPr="00F11FFA">
              <w:t>0.1%</w:t>
            </w:r>
          </w:p>
        </w:tc>
        <w:tc>
          <w:tcPr>
            <w:tcW w:w="1152" w:type="dxa"/>
            <w:noWrap/>
          </w:tcPr>
          <w:p w14:paraId="16F86815" w14:textId="3C394E83" w:rsidR="005C78D1" w:rsidRPr="005528D1" w:rsidRDefault="005C78D1" w:rsidP="005C78D1">
            <w:pPr>
              <w:pStyle w:val="Tables"/>
            </w:pPr>
            <w:r w:rsidRPr="00F11FFA">
              <w:t>0.721</w:t>
            </w:r>
          </w:p>
        </w:tc>
      </w:tr>
      <w:tr w:rsidR="005C78D1" w:rsidRPr="005528D1" w14:paraId="2851C709" w14:textId="77777777" w:rsidTr="00C83785">
        <w:trPr>
          <w:trHeight w:val="300"/>
        </w:trPr>
        <w:tc>
          <w:tcPr>
            <w:tcW w:w="2448" w:type="dxa"/>
            <w:noWrap/>
            <w:vAlign w:val="center"/>
            <w:hideMark/>
          </w:tcPr>
          <w:p w14:paraId="513ECA71" w14:textId="77777777" w:rsidR="005C78D1" w:rsidRPr="005528D1" w:rsidRDefault="005C78D1" w:rsidP="005C78D1">
            <w:pPr>
              <w:pStyle w:val="Tables"/>
            </w:pPr>
          </w:p>
        </w:tc>
        <w:tc>
          <w:tcPr>
            <w:tcW w:w="1728" w:type="dxa"/>
            <w:noWrap/>
          </w:tcPr>
          <w:p w14:paraId="70E94483" w14:textId="0E6D60EB" w:rsidR="005C78D1" w:rsidRPr="005528D1" w:rsidRDefault="005C78D1" w:rsidP="005C78D1">
            <w:pPr>
              <w:pStyle w:val="Tables"/>
            </w:pPr>
            <w:r w:rsidRPr="00F11FFA">
              <w:t>(0.2)</w:t>
            </w:r>
          </w:p>
        </w:tc>
        <w:tc>
          <w:tcPr>
            <w:tcW w:w="1728" w:type="dxa"/>
            <w:noWrap/>
          </w:tcPr>
          <w:p w14:paraId="3FF65245" w14:textId="4ADB4679" w:rsidR="005C78D1" w:rsidRPr="005528D1" w:rsidRDefault="005C78D1" w:rsidP="005C78D1">
            <w:pPr>
              <w:pStyle w:val="Tables"/>
            </w:pPr>
            <w:r w:rsidRPr="00F11FFA">
              <w:t>(0.1)</w:t>
            </w:r>
          </w:p>
        </w:tc>
        <w:tc>
          <w:tcPr>
            <w:tcW w:w="1728" w:type="dxa"/>
            <w:noWrap/>
          </w:tcPr>
          <w:p w14:paraId="67BF047F" w14:textId="6F2AE3F0" w:rsidR="005C78D1" w:rsidRPr="005528D1" w:rsidRDefault="005C78D1" w:rsidP="005C78D1">
            <w:pPr>
              <w:pStyle w:val="Tables"/>
            </w:pPr>
            <w:r w:rsidRPr="00F11FFA">
              <w:t>(0.2)</w:t>
            </w:r>
          </w:p>
        </w:tc>
        <w:tc>
          <w:tcPr>
            <w:tcW w:w="1152" w:type="dxa"/>
            <w:noWrap/>
          </w:tcPr>
          <w:p w14:paraId="261C5767" w14:textId="77777777" w:rsidR="005C78D1" w:rsidRPr="005528D1" w:rsidRDefault="005C78D1" w:rsidP="005C78D1">
            <w:pPr>
              <w:pStyle w:val="Tables"/>
            </w:pPr>
          </w:p>
        </w:tc>
      </w:tr>
      <w:tr w:rsidR="005C78D1" w:rsidRPr="005528D1" w14:paraId="51F53674" w14:textId="77777777" w:rsidTr="00C83785">
        <w:trPr>
          <w:trHeight w:val="300"/>
        </w:trPr>
        <w:tc>
          <w:tcPr>
            <w:tcW w:w="2448" w:type="dxa"/>
            <w:noWrap/>
            <w:vAlign w:val="center"/>
            <w:hideMark/>
          </w:tcPr>
          <w:p w14:paraId="644D7C15" w14:textId="77777777" w:rsidR="005C78D1" w:rsidRPr="005528D1" w:rsidRDefault="005C78D1" w:rsidP="005C78D1">
            <w:pPr>
              <w:pStyle w:val="Tables"/>
            </w:pPr>
            <w:r w:rsidRPr="005528D1">
              <w:t>Percent in SVH</w:t>
            </w:r>
          </w:p>
        </w:tc>
        <w:tc>
          <w:tcPr>
            <w:tcW w:w="1728" w:type="dxa"/>
            <w:noWrap/>
          </w:tcPr>
          <w:p w14:paraId="0B9E2D57" w14:textId="0D37E215" w:rsidR="005C78D1" w:rsidRPr="005528D1" w:rsidRDefault="005C78D1" w:rsidP="005C78D1">
            <w:pPr>
              <w:pStyle w:val="Tables"/>
            </w:pPr>
            <w:r w:rsidRPr="00F11FFA">
              <w:t>8.6%</w:t>
            </w:r>
          </w:p>
        </w:tc>
        <w:tc>
          <w:tcPr>
            <w:tcW w:w="1728" w:type="dxa"/>
            <w:noWrap/>
          </w:tcPr>
          <w:p w14:paraId="4E3E11CF" w14:textId="0B4A3E68" w:rsidR="005C78D1" w:rsidRPr="005528D1" w:rsidRDefault="005C78D1" w:rsidP="005C78D1">
            <w:pPr>
              <w:pStyle w:val="Tables"/>
            </w:pPr>
            <w:r w:rsidRPr="00F11FFA">
              <w:t>8.8%</w:t>
            </w:r>
          </w:p>
        </w:tc>
        <w:tc>
          <w:tcPr>
            <w:tcW w:w="1728" w:type="dxa"/>
            <w:noWrap/>
          </w:tcPr>
          <w:p w14:paraId="3E3E1CAC" w14:textId="15EACCA9" w:rsidR="005C78D1" w:rsidRPr="005528D1" w:rsidRDefault="005C78D1" w:rsidP="005C78D1">
            <w:pPr>
              <w:pStyle w:val="Tables"/>
            </w:pPr>
            <w:r w:rsidRPr="00F11FFA">
              <w:t>-0.2%</w:t>
            </w:r>
          </w:p>
        </w:tc>
        <w:tc>
          <w:tcPr>
            <w:tcW w:w="1152" w:type="dxa"/>
            <w:noWrap/>
          </w:tcPr>
          <w:p w14:paraId="6FDED097" w14:textId="60AD219A" w:rsidR="005C78D1" w:rsidRPr="005528D1" w:rsidRDefault="005C78D1" w:rsidP="005C78D1">
            <w:pPr>
              <w:pStyle w:val="Tables"/>
            </w:pPr>
            <w:r w:rsidRPr="00F11FFA">
              <w:t>0.362</w:t>
            </w:r>
          </w:p>
        </w:tc>
      </w:tr>
      <w:tr w:rsidR="005C78D1" w:rsidRPr="005528D1" w14:paraId="3BA850BD" w14:textId="77777777" w:rsidTr="00C83785">
        <w:trPr>
          <w:trHeight w:val="300"/>
        </w:trPr>
        <w:tc>
          <w:tcPr>
            <w:tcW w:w="2448" w:type="dxa"/>
            <w:noWrap/>
            <w:vAlign w:val="center"/>
            <w:hideMark/>
          </w:tcPr>
          <w:p w14:paraId="4736D4E2" w14:textId="77777777" w:rsidR="005C78D1" w:rsidRPr="005528D1" w:rsidRDefault="005C78D1" w:rsidP="005C78D1">
            <w:pPr>
              <w:pStyle w:val="Tables"/>
            </w:pPr>
          </w:p>
        </w:tc>
        <w:tc>
          <w:tcPr>
            <w:tcW w:w="1728" w:type="dxa"/>
            <w:noWrap/>
          </w:tcPr>
          <w:p w14:paraId="1D91CCA7" w14:textId="277512E1" w:rsidR="005C78D1" w:rsidRPr="005528D1" w:rsidRDefault="005C78D1" w:rsidP="005C78D1">
            <w:pPr>
              <w:pStyle w:val="Tables"/>
            </w:pPr>
            <w:r w:rsidRPr="00F11FFA">
              <w:t>(0.2)</w:t>
            </w:r>
          </w:p>
        </w:tc>
        <w:tc>
          <w:tcPr>
            <w:tcW w:w="1728" w:type="dxa"/>
            <w:noWrap/>
          </w:tcPr>
          <w:p w14:paraId="7D64E161" w14:textId="3944EB68" w:rsidR="005C78D1" w:rsidRPr="005528D1" w:rsidRDefault="005C78D1" w:rsidP="005C78D1">
            <w:pPr>
              <w:pStyle w:val="Tables"/>
            </w:pPr>
            <w:r w:rsidRPr="00F11FFA">
              <w:t>(0.1)</w:t>
            </w:r>
          </w:p>
        </w:tc>
        <w:tc>
          <w:tcPr>
            <w:tcW w:w="1728" w:type="dxa"/>
            <w:noWrap/>
          </w:tcPr>
          <w:p w14:paraId="222747B7" w14:textId="5AD93812" w:rsidR="005C78D1" w:rsidRPr="005528D1" w:rsidRDefault="005C78D1" w:rsidP="005C78D1">
            <w:pPr>
              <w:pStyle w:val="Tables"/>
            </w:pPr>
            <w:r w:rsidRPr="00F11FFA">
              <w:t>(0.2)</w:t>
            </w:r>
          </w:p>
        </w:tc>
        <w:tc>
          <w:tcPr>
            <w:tcW w:w="1152" w:type="dxa"/>
            <w:noWrap/>
          </w:tcPr>
          <w:p w14:paraId="57F70C86" w14:textId="77777777" w:rsidR="005C78D1" w:rsidRPr="005528D1" w:rsidRDefault="005C78D1" w:rsidP="005C78D1">
            <w:pPr>
              <w:pStyle w:val="Tables"/>
            </w:pPr>
          </w:p>
        </w:tc>
      </w:tr>
      <w:tr w:rsidR="005C78D1" w:rsidRPr="005528D1" w14:paraId="56A1AC0D" w14:textId="77777777" w:rsidTr="00C83785">
        <w:trPr>
          <w:trHeight w:val="300"/>
        </w:trPr>
        <w:tc>
          <w:tcPr>
            <w:tcW w:w="2448" w:type="dxa"/>
            <w:noWrap/>
            <w:vAlign w:val="center"/>
            <w:hideMark/>
          </w:tcPr>
          <w:p w14:paraId="432E3741" w14:textId="77777777" w:rsidR="005C78D1" w:rsidRPr="005528D1" w:rsidRDefault="005C78D1" w:rsidP="005C78D1">
            <w:pPr>
              <w:pStyle w:val="Tables"/>
            </w:pPr>
            <w:r w:rsidRPr="005528D1">
              <w:t>Percent voted in 2010</w:t>
            </w:r>
          </w:p>
        </w:tc>
        <w:tc>
          <w:tcPr>
            <w:tcW w:w="1728" w:type="dxa"/>
            <w:noWrap/>
          </w:tcPr>
          <w:p w14:paraId="5F0A9539" w14:textId="3A8DA1FA" w:rsidR="005C78D1" w:rsidRPr="005528D1" w:rsidRDefault="005C78D1" w:rsidP="005C78D1">
            <w:pPr>
              <w:pStyle w:val="Tables"/>
            </w:pPr>
            <w:r w:rsidRPr="00F11FFA">
              <w:t>54.7%</w:t>
            </w:r>
          </w:p>
        </w:tc>
        <w:tc>
          <w:tcPr>
            <w:tcW w:w="1728" w:type="dxa"/>
            <w:noWrap/>
          </w:tcPr>
          <w:p w14:paraId="340B9907" w14:textId="1DC7CDC6" w:rsidR="005C78D1" w:rsidRPr="005528D1" w:rsidRDefault="005C78D1" w:rsidP="005C78D1">
            <w:pPr>
              <w:pStyle w:val="Tables"/>
            </w:pPr>
            <w:r w:rsidRPr="00F11FFA">
              <w:t>53.4%</w:t>
            </w:r>
          </w:p>
        </w:tc>
        <w:tc>
          <w:tcPr>
            <w:tcW w:w="1728" w:type="dxa"/>
            <w:noWrap/>
          </w:tcPr>
          <w:p w14:paraId="3BFA7BE8" w14:textId="1D6EC174" w:rsidR="005C78D1" w:rsidRPr="005528D1" w:rsidRDefault="005C78D1" w:rsidP="005C78D1">
            <w:pPr>
              <w:pStyle w:val="Tables"/>
            </w:pPr>
            <w:r w:rsidRPr="00F11FFA">
              <w:t>1.3%</w:t>
            </w:r>
          </w:p>
        </w:tc>
        <w:tc>
          <w:tcPr>
            <w:tcW w:w="1152" w:type="dxa"/>
            <w:noWrap/>
          </w:tcPr>
          <w:p w14:paraId="13704F5F" w14:textId="4C0464AC" w:rsidR="005C78D1" w:rsidRPr="005528D1" w:rsidRDefault="005C78D1" w:rsidP="005C78D1">
            <w:pPr>
              <w:pStyle w:val="Tables"/>
            </w:pPr>
            <w:r w:rsidRPr="00F11FFA">
              <w:t>0.002</w:t>
            </w:r>
          </w:p>
        </w:tc>
      </w:tr>
      <w:tr w:rsidR="005C78D1" w:rsidRPr="005528D1" w14:paraId="6C4955A4" w14:textId="77777777" w:rsidTr="00C83785">
        <w:trPr>
          <w:trHeight w:val="300"/>
        </w:trPr>
        <w:tc>
          <w:tcPr>
            <w:tcW w:w="2448" w:type="dxa"/>
            <w:noWrap/>
            <w:vAlign w:val="center"/>
            <w:hideMark/>
          </w:tcPr>
          <w:p w14:paraId="135265F0" w14:textId="77777777" w:rsidR="005C78D1" w:rsidRPr="005528D1" w:rsidRDefault="005C78D1" w:rsidP="005C78D1">
            <w:pPr>
              <w:pStyle w:val="Tables"/>
            </w:pPr>
          </w:p>
        </w:tc>
        <w:tc>
          <w:tcPr>
            <w:tcW w:w="1728" w:type="dxa"/>
            <w:noWrap/>
          </w:tcPr>
          <w:p w14:paraId="5B1D5B4A" w14:textId="3F164F95" w:rsidR="005C78D1" w:rsidRPr="005528D1" w:rsidRDefault="005C78D1" w:rsidP="005C78D1">
            <w:pPr>
              <w:pStyle w:val="Tables"/>
            </w:pPr>
            <w:r w:rsidRPr="00F11FFA">
              <w:t>(0.4)</w:t>
            </w:r>
          </w:p>
        </w:tc>
        <w:tc>
          <w:tcPr>
            <w:tcW w:w="1728" w:type="dxa"/>
            <w:noWrap/>
          </w:tcPr>
          <w:p w14:paraId="1043FB14" w14:textId="1EAFBC19" w:rsidR="005C78D1" w:rsidRPr="005528D1" w:rsidRDefault="005C78D1" w:rsidP="005C78D1">
            <w:pPr>
              <w:pStyle w:val="Tables"/>
            </w:pPr>
            <w:r w:rsidRPr="00F11FFA">
              <w:t>(0.2)</w:t>
            </w:r>
          </w:p>
        </w:tc>
        <w:tc>
          <w:tcPr>
            <w:tcW w:w="1728" w:type="dxa"/>
            <w:noWrap/>
          </w:tcPr>
          <w:p w14:paraId="1B03F5E6" w14:textId="7FA80DC0" w:rsidR="005C78D1" w:rsidRPr="005528D1" w:rsidRDefault="005C78D1" w:rsidP="005C78D1">
            <w:pPr>
              <w:pStyle w:val="Tables"/>
            </w:pPr>
            <w:r w:rsidRPr="00F11FFA">
              <w:t>(0.4)</w:t>
            </w:r>
          </w:p>
        </w:tc>
        <w:tc>
          <w:tcPr>
            <w:tcW w:w="1152" w:type="dxa"/>
            <w:noWrap/>
          </w:tcPr>
          <w:p w14:paraId="01FD44E9" w14:textId="77777777" w:rsidR="005C78D1" w:rsidRPr="005528D1" w:rsidRDefault="005C78D1" w:rsidP="005C78D1">
            <w:pPr>
              <w:pStyle w:val="Tables"/>
            </w:pPr>
          </w:p>
        </w:tc>
      </w:tr>
      <w:tr w:rsidR="005C78D1" w:rsidRPr="005528D1" w14:paraId="3B84AAAF" w14:textId="77777777" w:rsidTr="00C83785">
        <w:trPr>
          <w:trHeight w:val="300"/>
        </w:trPr>
        <w:tc>
          <w:tcPr>
            <w:tcW w:w="2448" w:type="dxa"/>
            <w:noWrap/>
            <w:vAlign w:val="center"/>
          </w:tcPr>
          <w:p w14:paraId="54675ADB" w14:textId="77777777" w:rsidR="005C78D1" w:rsidRPr="005528D1" w:rsidRDefault="005C78D1" w:rsidP="005C78D1">
            <w:pPr>
              <w:pStyle w:val="Tables"/>
            </w:pPr>
            <w:r w:rsidRPr="005528D1">
              <w:t>Percent voted in 2012</w:t>
            </w:r>
          </w:p>
        </w:tc>
        <w:tc>
          <w:tcPr>
            <w:tcW w:w="1728" w:type="dxa"/>
            <w:noWrap/>
          </w:tcPr>
          <w:p w14:paraId="1C157215" w14:textId="29C00411" w:rsidR="005C78D1" w:rsidRPr="005528D1" w:rsidRDefault="005C78D1" w:rsidP="005C78D1">
            <w:pPr>
              <w:pStyle w:val="Tables"/>
            </w:pPr>
            <w:r w:rsidRPr="00F11FFA">
              <w:t>81.0%</w:t>
            </w:r>
          </w:p>
        </w:tc>
        <w:tc>
          <w:tcPr>
            <w:tcW w:w="1728" w:type="dxa"/>
            <w:noWrap/>
          </w:tcPr>
          <w:p w14:paraId="7DC64007" w14:textId="3AAC94BC" w:rsidR="005C78D1" w:rsidRPr="005528D1" w:rsidRDefault="005C78D1" w:rsidP="005C78D1">
            <w:pPr>
              <w:pStyle w:val="Tables"/>
            </w:pPr>
            <w:r w:rsidRPr="00F11FFA">
              <w:t>81.2%</w:t>
            </w:r>
          </w:p>
        </w:tc>
        <w:tc>
          <w:tcPr>
            <w:tcW w:w="1728" w:type="dxa"/>
            <w:noWrap/>
          </w:tcPr>
          <w:p w14:paraId="399359C9" w14:textId="77A9E67C" w:rsidR="005C78D1" w:rsidRPr="005528D1" w:rsidRDefault="005C78D1" w:rsidP="005C78D1">
            <w:pPr>
              <w:pStyle w:val="Tables"/>
            </w:pPr>
            <w:r w:rsidRPr="00F11FFA">
              <w:t>-0.3%</w:t>
            </w:r>
          </w:p>
        </w:tc>
        <w:tc>
          <w:tcPr>
            <w:tcW w:w="1152" w:type="dxa"/>
            <w:noWrap/>
          </w:tcPr>
          <w:p w14:paraId="64E836A1" w14:textId="237C5904" w:rsidR="005C78D1" w:rsidRPr="005528D1" w:rsidRDefault="005C78D1" w:rsidP="005C78D1">
            <w:pPr>
              <w:pStyle w:val="Tables"/>
            </w:pPr>
            <w:r w:rsidRPr="00F11FFA">
              <w:t>0.426</w:t>
            </w:r>
          </w:p>
        </w:tc>
      </w:tr>
      <w:tr w:rsidR="005C78D1" w:rsidRPr="005528D1" w14:paraId="1CA2AEC6" w14:textId="77777777" w:rsidTr="00C83785">
        <w:trPr>
          <w:trHeight w:val="300"/>
        </w:trPr>
        <w:tc>
          <w:tcPr>
            <w:tcW w:w="2448" w:type="dxa"/>
            <w:noWrap/>
            <w:vAlign w:val="center"/>
          </w:tcPr>
          <w:p w14:paraId="6B94E080" w14:textId="77777777" w:rsidR="005C78D1" w:rsidRPr="005528D1" w:rsidRDefault="005C78D1" w:rsidP="005C78D1">
            <w:pPr>
              <w:pStyle w:val="Tables"/>
            </w:pPr>
          </w:p>
        </w:tc>
        <w:tc>
          <w:tcPr>
            <w:tcW w:w="1728" w:type="dxa"/>
            <w:noWrap/>
          </w:tcPr>
          <w:p w14:paraId="4975820A" w14:textId="7BC340B0" w:rsidR="005C78D1" w:rsidRPr="005528D1" w:rsidRDefault="005C78D1" w:rsidP="005C78D1">
            <w:pPr>
              <w:pStyle w:val="Tables"/>
            </w:pPr>
            <w:r w:rsidRPr="00F11FFA">
              <w:t>(0.3)</w:t>
            </w:r>
          </w:p>
        </w:tc>
        <w:tc>
          <w:tcPr>
            <w:tcW w:w="1728" w:type="dxa"/>
            <w:noWrap/>
          </w:tcPr>
          <w:p w14:paraId="3C0A9712" w14:textId="61616B84" w:rsidR="005C78D1" w:rsidRPr="005528D1" w:rsidRDefault="005C78D1" w:rsidP="005C78D1">
            <w:pPr>
              <w:pStyle w:val="Tables"/>
            </w:pPr>
            <w:r w:rsidRPr="00F11FFA">
              <w:t>(0.2)</w:t>
            </w:r>
          </w:p>
        </w:tc>
        <w:tc>
          <w:tcPr>
            <w:tcW w:w="1728" w:type="dxa"/>
            <w:noWrap/>
          </w:tcPr>
          <w:p w14:paraId="7D52546B" w14:textId="0675C5C1" w:rsidR="005C78D1" w:rsidRPr="005528D1" w:rsidRDefault="005C78D1" w:rsidP="005C78D1">
            <w:pPr>
              <w:pStyle w:val="Tables"/>
            </w:pPr>
            <w:r w:rsidRPr="00F11FFA">
              <w:t>(0.3)</w:t>
            </w:r>
          </w:p>
        </w:tc>
        <w:tc>
          <w:tcPr>
            <w:tcW w:w="1152" w:type="dxa"/>
            <w:noWrap/>
          </w:tcPr>
          <w:p w14:paraId="5A7D86A1" w14:textId="77777777" w:rsidR="005C78D1" w:rsidRPr="005528D1" w:rsidRDefault="005C78D1" w:rsidP="005C78D1">
            <w:pPr>
              <w:pStyle w:val="Tables"/>
            </w:pPr>
          </w:p>
        </w:tc>
      </w:tr>
      <w:tr w:rsidR="005C78D1" w:rsidRPr="005528D1" w14:paraId="5D1645BB" w14:textId="77777777" w:rsidTr="00C83785">
        <w:trPr>
          <w:trHeight w:val="300"/>
        </w:trPr>
        <w:tc>
          <w:tcPr>
            <w:tcW w:w="2448" w:type="dxa"/>
            <w:noWrap/>
            <w:vAlign w:val="center"/>
            <w:hideMark/>
          </w:tcPr>
          <w:p w14:paraId="2817A511" w14:textId="77777777" w:rsidR="005C78D1" w:rsidRPr="005528D1" w:rsidRDefault="005C78D1" w:rsidP="005C78D1">
            <w:pPr>
              <w:pStyle w:val="Tables"/>
            </w:pPr>
            <w:r w:rsidRPr="005528D1">
              <w:t>Observations</w:t>
            </w:r>
          </w:p>
        </w:tc>
        <w:tc>
          <w:tcPr>
            <w:tcW w:w="1728" w:type="dxa"/>
            <w:noWrap/>
          </w:tcPr>
          <w:p w14:paraId="2E244D6D" w14:textId="28AD8C8B" w:rsidR="005C78D1" w:rsidRPr="005528D1" w:rsidRDefault="005C78D1" w:rsidP="005C78D1">
            <w:pPr>
              <w:pStyle w:val="Tables"/>
            </w:pPr>
            <w:r w:rsidRPr="00F11FFA">
              <w:t>23,030.0</w:t>
            </w:r>
          </w:p>
        </w:tc>
        <w:tc>
          <w:tcPr>
            <w:tcW w:w="1728" w:type="dxa"/>
            <w:noWrap/>
          </w:tcPr>
          <w:p w14:paraId="41BB16AE" w14:textId="79366904" w:rsidR="005C78D1" w:rsidRPr="005528D1" w:rsidRDefault="005C78D1" w:rsidP="005C78D1">
            <w:pPr>
              <w:pStyle w:val="Tables"/>
            </w:pPr>
            <w:r w:rsidRPr="00F11FFA">
              <w:t>68,367.0</w:t>
            </w:r>
          </w:p>
        </w:tc>
        <w:tc>
          <w:tcPr>
            <w:tcW w:w="1728" w:type="dxa"/>
            <w:noWrap/>
          </w:tcPr>
          <w:p w14:paraId="4161E103" w14:textId="223242F8" w:rsidR="005C78D1" w:rsidRPr="005528D1" w:rsidRDefault="005C78D1" w:rsidP="005C78D1">
            <w:pPr>
              <w:pStyle w:val="Tables"/>
            </w:pPr>
            <w:r w:rsidRPr="00F11FFA">
              <w:t>91,397.0</w:t>
            </w:r>
          </w:p>
        </w:tc>
        <w:tc>
          <w:tcPr>
            <w:tcW w:w="1152" w:type="dxa"/>
            <w:noWrap/>
          </w:tcPr>
          <w:p w14:paraId="6301F4B9" w14:textId="77777777" w:rsidR="005C78D1" w:rsidRPr="005528D1" w:rsidRDefault="005C78D1" w:rsidP="005C78D1">
            <w:pPr>
              <w:pStyle w:val="Tables"/>
            </w:pPr>
          </w:p>
        </w:tc>
      </w:tr>
    </w:tbl>
    <w:p w14:paraId="3A7DFFAF" w14:textId="77777777" w:rsidR="002E6B7A" w:rsidRDefault="002E6B7A" w:rsidP="002E6B7A">
      <w:pPr>
        <w:pStyle w:val="ItemNote"/>
        <w:rPr>
          <w:rFonts w:eastAsia="Calibri"/>
        </w:rPr>
      </w:pPr>
    </w:p>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2E6B7A" w:rsidRPr="005528D1" w14:paraId="30063436" w14:textId="77777777" w:rsidTr="007A7B48">
        <w:trPr>
          <w:trHeight w:val="315"/>
        </w:trPr>
        <w:tc>
          <w:tcPr>
            <w:tcW w:w="2448" w:type="dxa"/>
            <w:noWrap/>
            <w:vAlign w:val="center"/>
            <w:hideMark/>
          </w:tcPr>
          <w:p w14:paraId="0EC6B3DE" w14:textId="5D5EC2C0" w:rsidR="002E6B7A" w:rsidRPr="005528D1" w:rsidRDefault="005C78D1" w:rsidP="007A7B48">
            <w:pPr>
              <w:pStyle w:val="Tables"/>
            </w:pPr>
            <w:r>
              <w:t>Pennsylvania</w:t>
            </w:r>
          </w:p>
        </w:tc>
        <w:tc>
          <w:tcPr>
            <w:tcW w:w="1728" w:type="dxa"/>
            <w:noWrap/>
            <w:vAlign w:val="center"/>
            <w:hideMark/>
          </w:tcPr>
          <w:p w14:paraId="77EF1693" w14:textId="77777777" w:rsidR="002E6B7A" w:rsidRPr="005528D1" w:rsidRDefault="002E6B7A" w:rsidP="007A7B48">
            <w:pPr>
              <w:pStyle w:val="Tables"/>
            </w:pPr>
            <w:r w:rsidRPr="005528D1">
              <w:t>Control</w:t>
            </w:r>
          </w:p>
        </w:tc>
        <w:tc>
          <w:tcPr>
            <w:tcW w:w="1728" w:type="dxa"/>
            <w:noWrap/>
            <w:vAlign w:val="center"/>
            <w:hideMark/>
          </w:tcPr>
          <w:p w14:paraId="2A41F7D2" w14:textId="77777777" w:rsidR="002E6B7A" w:rsidRPr="005528D1" w:rsidRDefault="002E6B7A" w:rsidP="007A7B48">
            <w:pPr>
              <w:pStyle w:val="Tables"/>
            </w:pPr>
            <w:r w:rsidRPr="005528D1">
              <w:t>All treatments</w:t>
            </w:r>
          </w:p>
        </w:tc>
        <w:tc>
          <w:tcPr>
            <w:tcW w:w="1728" w:type="dxa"/>
            <w:noWrap/>
            <w:vAlign w:val="center"/>
            <w:hideMark/>
          </w:tcPr>
          <w:p w14:paraId="3FCCF4DA" w14:textId="77777777" w:rsidR="002E6B7A" w:rsidRPr="005528D1" w:rsidRDefault="002E6B7A" w:rsidP="007A7B48">
            <w:pPr>
              <w:pStyle w:val="Tables"/>
            </w:pPr>
            <w:r w:rsidRPr="005528D1">
              <w:t>Difference</w:t>
            </w:r>
          </w:p>
        </w:tc>
        <w:tc>
          <w:tcPr>
            <w:tcW w:w="1152" w:type="dxa"/>
            <w:noWrap/>
            <w:vAlign w:val="center"/>
            <w:hideMark/>
          </w:tcPr>
          <w:p w14:paraId="34DA2690" w14:textId="77777777" w:rsidR="002E6B7A" w:rsidRPr="005528D1" w:rsidRDefault="002E6B7A" w:rsidP="007A7B48">
            <w:pPr>
              <w:pStyle w:val="Tables"/>
            </w:pPr>
            <w:r w:rsidRPr="005528D1">
              <w:t>Prob &gt; T</w:t>
            </w:r>
          </w:p>
        </w:tc>
      </w:tr>
      <w:tr w:rsidR="005C78D1" w:rsidRPr="005528D1" w14:paraId="4E4657E2" w14:textId="77777777" w:rsidTr="00C83785">
        <w:trPr>
          <w:trHeight w:val="300"/>
        </w:trPr>
        <w:tc>
          <w:tcPr>
            <w:tcW w:w="2448" w:type="dxa"/>
            <w:noWrap/>
            <w:vAlign w:val="center"/>
            <w:hideMark/>
          </w:tcPr>
          <w:p w14:paraId="790DC38C" w14:textId="77777777" w:rsidR="005C78D1" w:rsidRPr="005528D1" w:rsidRDefault="005C78D1" w:rsidP="005C78D1">
            <w:pPr>
              <w:pStyle w:val="Tables"/>
            </w:pPr>
            <w:r w:rsidRPr="005528D1">
              <w:t>Mean Age</w:t>
            </w:r>
          </w:p>
        </w:tc>
        <w:tc>
          <w:tcPr>
            <w:tcW w:w="1728" w:type="dxa"/>
            <w:noWrap/>
          </w:tcPr>
          <w:p w14:paraId="2013BA16" w14:textId="30A71393" w:rsidR="005C78D1" w:rsidRPr="005528D1" w:rsidRDefault="005C78D1" w:rsidP="005C78D1">
            <w:pPr>
              <w:pStyle w:val="Tables"/>
            </w:pPr>
            <w:r w:rsidRPr="00EE1254">
              <w:t>50.3</w:t>
            </w:r>
          </w:p>
        </w:tc>
        <w:tc>
          <w:tcPr>
            <w:tcW w:w="1728" w:type="dxa"/>
            <w:noWrap/>
          </w:tcPr>
          <w:p w14:paraId="2FD6AAF2" w14:textId="5A7165D2" w:rsidR="005C78D1" w:rsidRPr="005528D1" w:rsidRDefault="005C78D1" w:rsidP="005C78D1">
            <w:pPr>
              <w:pStyle w:val="Tables"/>
            </w:pPr>
            <w:r w:rsidRPr="00EE1254">
              <w:t>50.3</w:t>
            </w:r>
          </w:p>
        </w:tc>
        <w:tc>
          <w:tcPr>
            <w:tcW w:w="1728" w:type="dxa"/>
            <w:noWrap/>
          </w:tcPr>
          <w:p w14:paraId="5968CE4B" w14:textId="23782018" w:rsidR="005C78D1" w:rsidRPr="005528D1" w:rsidRDefault="005C78D1" w:rsidP="005C78D1">
            <w:pPr>
              <w:pStyle w:val="Tables"/>
            </w:pPr>
            <w:r w:rsidRPr="00EE1254">
              <w:t>0.1</w:t>
            </w:r>
          </w:p>
        </w:tc>
        <w:tc>
          <w:tcPr>
            <w:tcW w:w="1152" w:type="dxa"/>
            <w:noWrap/>
          </w:tcPr>
          <w:p w14:paraId="24BEFEEC" w14:textId="4718EABA" w:rsidR="005C78D1" w:rsidRPr="005528D1" w:rsidRDefault="005C78D1" w:rsidP="005C78D1">
            <w:pPr>
              <w:pStyle w:val="Tables"/>
            </w:pPr>
            <w:r w:rsidRPr="00EE1254">
              <w:t>0.691</w:t>
            </w:r>
          </w:p>
        </w:tc>
      </w:tr>
      <w:tr w:rsidR="005C78D1" w:rsidRPr="005528D1" w14:paraId="28EECE51" w14:textId="77777777" w:rsidTr="00C83785">
        <w:trPr>
          <w:trHeight w:val="300"/>
        </w:trPr>
        <w:tc>
          <w:tcPr>
            <w:tcW w:w="2448" w:type="dxa"/>
            <w:noWrap/>
            <w:vAlign w:val="center"/>
            <w:hideMark/>
          </w:tcPr>
          <w:p w14:paraId="7BA6631F" w14:textId="77777777" w:rsidR="005C78D1" w:rsidRPr="005528D1" w:rsidRDefault="005C78D1" w:rsidP="005C78D1">
            <w:pPr>
              <w:pStyle w:val="Tables"/>
            </w:pPr>
          </w:p>
        </w:tc>
        <w:tc>
          <w:tcPr>
            <w:tcW w:w="1728" w:type="dxa"/>
            <w:noWrap/>
          </w:tcPr>
          <w:p w14:paraId="39359D4A" w14:textId="547E1C7C" w:rsidR="005C78D1" w:rsidRPr="005528D1" w:rsidRDefault="005C78D1" w:rsidP="005C78D1">
            <w:pPr>
              <w:pStyle w:val="Tables"/>
            </w:pPr>
            <w:r w:rsidRPr="00EE1254">
              <w:t>(0.1)</w:t>
            </w:r>
          </w:p>
        </w:tc>
        <w:tc>
          <w:tcPr>
            <w:tcW w:w="1728" w:type="dxa"/>
            <w:noWrap/>
          </w:tcPr>
          <w:p w14:paraId="58DFF1A1" w14:textId="76613F57" w:rsidR="005C78D1" w:rsidRPr="005528D1" w:rsidRDefault="005C78D1" w:rsidP="005C78D1">
            <w:pPr>
              <w:pStyle w:val="Tables"/>
            </w:pPr>
            <w:r w:rsidRPr="00EE1254">
              <w:t>(0.1)</w:t>
            </w:r>
          </w:p>
        </w:tc>
        <w:tc>
          <w:tcPr>
            <w:tcW w:w="1728" w:type="dxa"/>
            <w:noWrap/>
          </w:tcPr>
          <w:p w14:paraId="22458DD9" w14:textId="0E02E7E6" w:rsidR="005C78D1" w:rsidRPr="005528D1" w:rsidRDefault="005C78D1" w:rsidP="005C78D1">
            <w:pPr>
              <w:pStyle w:val="Tables"/>
            </w:pPr>
            <w:r w:rsidRPr="00EE1254">
              <w:t>(0.2)</w:t>
            </w:r>
          </w:p>
        </w:tc>
        <w:tc>
          <w:tcPr>
            <w:tcW w:w="1152" w:type="dxa"/>
            <w:noWrap/>
          </w:tcPr>
          <w:p w14:paraId="615F87EF" w14:textId="77777777" w:rsidR="005C78D1" w:rsidRPr="005528D1" w:rsidRDefault="005C78D1" w:rsidP="005C78D1">
            <w:pPr>
              <w:pStyle w:val="Tables"/>
            </w:pPr>
          </w:p>
        </w:tc>
      </w:tr>
      <w:tr w:rsidR="005C78D1" w:rsidRPr="005528D1" w14:paraId="2C527912" w14:textId="77777777" w:rsidTr="00C83785">
        <w:trPr>
          <w:trHeight w:val="300"/>
        </w:trPr>
        <w:tc>
          <w:tcPr>
            <w:tcW w:w="2448" w:type="dxa"/>
            <w:noWrap/>
            <w:vAlign w:val="center"/>
            <w:hideMark/>
          </w:tcPr>
          <w:p w14:paraId="6C6DC1E1" w14:textId="77777777" w:rsidR="005C78D1" w:rsidRPr="005528D1" w:rsidRDefault="005C78D1" w:rsidP="005C78D1">
            <w:pPr>
              <w:pStyle w:val="Tables"/>
            </w:pPr>
            <w:r w:rsidRPr="005528D1">
              <w:t>Mean Income</w:t>
            </w:r>
          </w:p>
        </w:tc>
        <w:tc>
          <w:tcPr>
            <w:tcW w:w="1728" w:type="dxa"/>
            <w:noWrap/>
          </w:tcPr>
          <w:p w14:paraId="49B3C761" w14:textId="7CAF3CAF" w:rsidR="005C78D1" w:rsidRPr="005528D1" w:rsidRDefault="005C78D1" w:rsidP="005C78D1">
            <w:pPr>
              <w:pStyle w:val="Tables"/>
            </w:pPr>
            <w:r w:rsidRPr="00EE1254">
              <w:t>78,847.2</w:t>
            </w:r>
          </w:p>
        </w:tc>
        <w:tc>
          <w:tcPr>
            <w:tcW w:w="1728" w:type="dxa"/>
            <w:noWrap/>
          </w:tcPr>
          <w:p w14:paraId="10F4AAC9" w14:textId="50F6B551" w:rsidR="005C78D1" w:rsidRPr="005528D1" w:rsidRDefault="005C78D1" w:rsidP="005C78D1">
            <w:pPr>
              <w:pStyle w:val="Tables"/>
            </w:pPr>
            <w:r w:rsidRPr="00EE1254">
              <w:t>76,817.2</w:t>
            </w:r>
          </w:p>
        </w:tc>
        <w:tc>
          <w:tcPr>
            <w:tcW w:w="1728" w:type="dxa"/>
            <w:noWrap/>
          </w:tcPr>
          <w:p w14:paraId="15488CA1" w14:textId="69A0A1C7" w:rsidR="005C78D1" w:rsidRPr="005528D1" w:rsidRDefault="005C78D1" w:rsidP="005C78D1">
            <w:pPr>
              <w:pStyle w:val="Tables"/>
            </w:pPr>
            <w:r w:rsidRPr="00EE1254">
              <w:t>2,030.0</w:t>
            </w:r>
          </w:p>
        </w:tc>
        <w:tc>
          <w:tcPr>
            <w:tcW w:w="1152" w:type="dxa"/>
            <w:noWrap/>
          </w:tcPr>
          <w:p w14:paraId="1B47CB64" w14:textId="77040D44" w:rsidR="005C78D1" w:rsidRPr="005528D1" w:rsidRDefault="005C78D1" w:rsidP="005C78D1">
            <w:pPr>
              <w:pStyle w:val="Tables"/>
            </w:pPr>
            <w:r w:rsidRPr="00EE1254">
              <w:t>&lt; 0.001</w:t>
            </w:r>
          </w:p>
        </w:tc>
      </w:tr>
      <w:tr w:rsidR="005C78D1" w:rsidRPr="005528D1" w14:paraId="17A0AFEF" w14:textId="77777777" w:rsidTr="00C83785">
        <w:trPr>
          <w:trHeight w:val="300"/>
        </w:trPr>
        <w:tc>
          <w:tcPr>
            <w:tcW w:w="2448" w:type="dxa"/>
            <w:noWrap/>
            <w:vAlign w:val="center"/>
            <w:hideMark/>
          </w:tcPr>
          <w:p w14:paraId="72FB74CA" w14:textId="77777777" w:rsidR="005C78D1" w:rsidRPr="005528D1" w:rsidRDefault="005C78D1" w:rsidP="005C78D1">
            <w:pPr>
              <w:pStyle w:val="Tables"/>
            </w:pPr>
          </w:p>
        </w:tc>
        <w:tc>
          <w:tcPr>
            <w:tcW w:w="1728" w:type="dxa"/>
            <w:noWrap/>
          </w:tcPr>
          <w:p w14:paraId="33BC4DA3" w14:textId="063B5E57" w:rsidR="005C78D1" w:rsidRPr="005528D1" w:rsidRDefault="005C78D1" w:rsidP="005C78D1">
            <w:pPr>
              <w:pStyle w:val="Tables"/>
            </w:pPr>
            <w:r w:rsidRPr="00EE1254">
              <w:t>(503.9)</w:t>
            </w:r>
          </w:p>
        </w:tc>
        <w:tc>
          <w:tcPr>
            <w:tcW w:w="1728" w:type="dxa"/>
            <w:noWrap/>
          </w:tcPr>
          <w:p w14:paraId="59FB418D" w14:textId="20B3EBB7" w:rsidR="005C78D1" w:rsidRPr="005528D1" w:rsidRDefault="005C78D1" w:rsidP="005C78D1">
            <w:pPr>
              <w:pStyle w:val="Tables"/>
            </w:pPr>
            <w:r w:rsidRPr="00EE1254">
              <w:t>(300.4)</w:t>
            </w:r>
          </w:p>
        </w:tc>
        <w:tc>
          <w:tcPr>
            <w:tcW w:w="1728" w:type="dxa"/>
            <w:noWrap/>
          </w:tcPr>
          <w:p w14:paraId="170EA82D" w14:textId="48F55711" w:rsidR="005C78D1" w:rsidRPr="005528D1" w:rsidRDefault="005C78D1" w:rsidP="005C78D1">
            <w:pPr>
              <w:pStyle w:val="Tables"/>
            </w:pPr>
            <w:r w:rsidRPr="00EE1254">
              <w:t>(586.7)</w:t>
            </w:r>
          </w:p>
        </w:tc>
        <w:tc>
          <w:tcPr>
            <w:tcW w:w="1152" w:type="dxa"/>
            <w:noWrap/>
          </w:tcPr>
          <w:p w14:paraId="285673AE" w14:textId="77777777" w:rsidR="005C78D1" w:rsidRPr="005528D1" w:rsidRDefault="005C78D1" w:rsidP="005C78D1">
            <w:pPr>
              <w:pStyle w:val="Tables"/>
            </w:pPr>
          </w:p>
        </w:tc>
      </w:tr>
      <w:tr w:rsidR="005C78D1" w:rsidRPr="005528D1" w14:paraId="70614EE8" w14:textId="77777777" w:rsidTr="00C83785">
        <w:trPr>
          <w:trHeight w:val="300"/>
        </w:trPr>
        <w:tc>
          <w:tcPr>
            <w:tcW w:w="2448" w:type="dxa"/>
            <w:noWrap/>
            <w:vAlign w:val="center"/>
            <w:hideMark/>
          </w:tcPr>
          <w:p w14:paraId="0A8A0F83" w14:textId="77777777" w:rsidR="005C78D1" w:rsidRPr="005528D1" w:rsidRDefault="005C78D1" w:rsidP="005C78D1">
            <w:pPr>
              <w:pStyle w:val="Tables"/>
            </w:pPr>
            <w:r w:rsidRPr="005528D1">
              <w:t>Percent Male</w:t>
            </w:r>
          </w:p>
        </w:tc>
        <w:tc>
          <w:tcPr>
            <w:tcW w:w="1728" w:type="dxa"/>
            <w:noWrap/>
          </w:tcPr>
          <w:p w14:paraId="6D81C418" w14:textId="0A7AD594" w:rsidR="005C78D1" w:rsidRPr="005528D1" w:rsidRDefault="005C78D1" w:rsidP="005C78D1">
            <w:pPr>
              <w:pStyle w:val="Tables"/>
            </w:pPr>
            <w:r w:rsidRPr="00EE1254">
              <w:t>49.3%</w:t>
            </w:r>
          </w:p>
        </w:tc>
        <w:tc>
          <w:tcPr>
            <w:tcW w:w="1728" w:type="dxa"/>
            <w:noWrap/>
          </w:tcPr>
          <w:p w14:paraId="264CACB4" w14:textId="79C5CB96" w:rsidR="005C78D1" w:rsidRPr="005528D1" w:rsidRDefault="005C78D1" w:rsidP="005C78D1">
            <w:pPr>
              <w:pStyle w:val="Tables"/>
            </w:pPr>
            <w:r w:rsidRPr="00EE1254">
              <w:t>49.4%</w:t>
            </w:r>
          </w:p>
        </w:tc>
        <w:tc>
          <w:tcPr>
            <w:tcW w:w="1728" w:type="dxa"/>
            <w:noWrap/>
          </w:tcPr>
          <w:p w14:paraId="668A4317" w14:textId="545AA783" w:rsidR="005C78D1" w:rsidRPr="005528D1" w:rsidRDefault="005C78D1" w:rsidP="005C78D1">
            <w:pPr>
              <w:pStyle w:val="Tables"/>
            </w:pPr>
            <w:r w:rsidRPr="00EE1254">
              <w:t>-0.1%</w:t>
            </w:r>
          </w:p>
        </w:tc>
        <w:tc>
          <w:tcPr>
            <w:tcW w:w="1152" w:type="dxa"/>
            <w:noWrap/>
          </w:tcPr>
          <w:p w14:paraId="613CB10E" w14:textId="0B4AA8A0" w:rsidR="005C78D1" w:rsidRPr="005528D1" w:rsidRDefault="005C78D1" w:rsidP="005C78D1">
            <w:pPr>
              <w:pStyle w:val="Tables"/>
            </w:pPr>
            <w:r w:rsidRPr="00EE1254">
              <w:t>0.795</w:t>
            </w:r>
          </w:p>
        </w:tc>
      </w:tr>
      <w:tr w:rsidR="005C78D1" w:rsidRPr="005528D1" w14:paraId="70DBA404" w14:textId="77777777" w:rsidTr="00C83785">
        <w:trPr>
          <w:trHeight w:val="300"/>
        </w:trPr>
        <w:tc>
          <w:tcPr>
            <w:tcW w:w="2448" w:type="dxa"/>
            <w:noWrap/>
            <w:vAlign w:val="center"/>
            <w:hideMark/>
          </w:tcPr>
          <w:p w14:paraId="601D1EE7" w14:textId="77777777" w:rsidR="005C78D1" w:rsidRPr="005528D1" w:rsidRDefault="005C78D1" w:rsidP="005C78D1">
            <w:pPr>
              <w:pStyle w:val="Tables"/>
            </w:pPr>
          </w:p>
        </w:tc>
        <w:tc>
          <w:tcPr>
            <w:tcW w:w="1728" w:type="dxa"/>
            <w:noWrap/>
          </w:tcPr>
          <w:p w14:paraId="5837713D" w14:textId="3DECF98E" w:rsidR="005C78D1" w:rsidRPr="005528D1" w:rsidRDefault="005C78D1" w:rsidP="005C78D1">
            <w:pPr>
              <w:pStyle w:val="Tables"/>
            </w:pPr>
            <w:r w:rsidRPr="00EE1254">
              <w:t>(0.2)</w:t>
            </w:r>
          </w:p>
        </w:tc>
        <w:tc>
          <w:tcPr>
            <w:tcW w:w="1728" w:type="dxa"/>
            <w:noWrap/>
          </w:tcPr>
          <w:p w14:paraId="62000B86" w14:textId="6219BC16" w:rsidR="005C78D1" w:rsidRPr="005528D1" w:rsidRDefault="005C78D1" w:rsidP="005C78D1">
            <w:pPr>
              <w:pStyle w:val="Tables"/>
            </w:pPr>
            <w:r w:rsidRPr="00EE1254">
              <w:t>(0.1)</w:t>
            </w:r>
          </w:p>
        </w:tc>
        <w:tc>
          <w:tcPr>
            <w:tcW w:w="1728" w:type="dxa"/>
            <w:noWrap/>
          </w:tcPr>
          <w:p w14:paraId="36C6EFC4" w14:textId="219C9221" w:rsidR="005C78D1" w:rsidRPr="005528D1" w:rsidRDefault="005C78D1" w:rsidP="005C78D1">
            <w:pPr>
              <w:pStyle w:val="Tables"/>
            </w:pPr>
            <w:r w:rsidRPr="00EE1254">
              <w:t>(0.2)</w:t>
            </w:r>
          </w:p>
        </w:tc>
        <w:tc>
          <w:tcPr>
            <w:tcW w:w="1152" w:type="dxa"/>
            <w:noWrap/>
          </w:tcPr>
          <w:p w14:paraId="08E9151D" w14:textId="77777777" w:rsidR="005C78D1" w:rsidRPr="005528D1" w:rsidRDefault="005C78D1" w:rsidP="005C78D1">
            <w:pPr>
              <w:pStyle w:val="Tables"/>
            </w:pPr>
          </w:p>
        </w:tc>
      </w:tr>
      <w:tr w:rsidR="005C78D1" w:rsidRPr="005528D1" w14:paraId="4FEFF9BE" w14:textId="77777777" w:rsidTr="00C83785">
        <w:trPr>
          <w:trHeight w:val="300"/>
        </w:trPr>
        <w:tc>
          <w:tcPr>
            <w:tcW w:w="2448" w:type="dxa"/>
            <w:noWrap/>
            <w:vAlign w:val="center"/>
            <w:hideMark/>
          </w:tcPr>
          <w:p w14:paraId="35302D48" w14:textId="77777777" w:rsidR="005C78D1" w:rsidRPr="005528D1" w:rsidRDefault="005C78D1" w:rsidP="005C78D1">
            <w:pPr>
              <w:pStyle w:val="Tables"/>
            </w:pPr>
            <w:r w:rsidRPr="005528D1">
              <w:t>Percent in SVH</w:t>
            </w:r>
          </w:p>
        </w:tc>
        <w:tc>
          <w:tcPr>
            <w:tcW w:w="1728" w:type="dxa"/>
            <w:noWrap/>
          </w:tcPr>
          <w:p w14:paraId="1445F881" w14:textId="7967D245" w:rsidR="005C78D1" w:rsidRPr="005528D1" w:rsidRDefault="005C78D1" w:rsidP="005C78D1">
            <w:pPr>
              <w:pStyle w:val="Tables"/>
            </w:pPr>
            <w:r w:rsidRPr="00EE1254">
              <w:t>12.4%</w:t>
            </w:r>
          </w:p>
        </w:tc>
        <w:tc>
          <w:tcPr>
            <w:tcW w:w="1728" w:type="dxa"/>
            <w:noWrap/>
          </w:tcPr>
          <w:p w14:paraId="5B5B1C11" w14:textId="0E071CE4" w:rsidR="005C78D1" w:rsidRPr="005528D1" w:rsidRDefault="005C78D1" w:rsidP="005C78D1">
            <w:pPr>
              <w:pStyle w:val="Tables"/>
            </w:pPr>
            <w:r w:rsidRPr="00EE1254">
              <w:t>12.4%</w:t>
            </w:r>
          </w:p>
        </w:tc>
        <w:tc>
          <w:tcPr>
            <w:tcW w:w="1728" w:type="dxa"/>
            <w:noWrap/>
          </w:tcPr>
          <w:p w14:paraId="5150A2A6" w14:textId="189335A8" w:rsidR="005C78D1" w:rsidRPr="005528D1" w:rsidRDefault="005C78D1" w:rsidP="005C78D1">
            <w:pPr>
              <w:pStyle w:val="Tables"/>
            </w:pPr>
            <w:r w:rsidRPr="00EE1254">
              <w:t>0.0%</w:t>
            </w:r>
          </w:p>
        </w:tc>
        <w:tc>
          <w:tcPr>
            <w:tcW w:w="1152" w:type="dxa"/>
            <w:noWrap/>
          </w:tcPr>
          <w:p w14:paraId="1D7C986B" w14:textId="1C3725A2" w:rsidR="005C78D1" w:rsidRPr="005528D1" w:rsidRDefault="005C78D1" w:rsidP="005C78D1">
            <w:pPr>
              <w:pStyle w:val="Tables"/>
            </w:pPr>
            <w:r w:rsidRPr="00EE1254">
              <w:t>0.88</w:t>
            </w:r>
          </w:p>
        </w:tc>
      </w:tr>
      <w:tr w:rsidR="005C78D1" w:rsidRPr="005528D1" w14:paraId="6CDD400E" w14:textId="77777777" w:rsidTr="00C83785">
        <w:trPr>
          <w:trHeight w:val="300"/>
        </w:trPr>
        <w:tc>
          <w:tcPr>
            <w:tcW w:w="2448" w:type="dxa"/>
            <w:noWrap/>
            <w:vAlign w:val="center"/>
            <w:hideMark/>
          </w:tcPr>
          <w:p w14:paraId="444CC2B1" w14:textId="77777777" w:rsidR="005C78D1" w:rsidRPr="005528D1" w:rsidRDefault="005C78D1" w:rsidP="005C78D1">
            <w:pPr>
              <w:pStyle w:val="Tables"/>
            </w:pPr>
          </w:p>
        </w:tc>
        <w:tc>
          <w:tcPr>
            <w:tcW w:w="1728" w:type="dxa"/>
            <w:noWrap/>
          </w:tcPr>
          <w:p w14:paraId="4FD5E3E1" w14:textId="6FCDC9D4" w:rsidR="005C78D1" w:rsidRPr="005528D1" w:rsidRDefault="005C78D1" w:rsidP="005C78D1">
            <w:pPr>
              <w:pStyle w:val="Tables"/>
            </w:pPr>
            <w:r w:rsidRPr="00EE1254">
              <w:t>(0.2)</w:t>
            </w:r>
          </w:p>
        </w:tc>
        <w:tc>
          <w:tcPr>
            <w:tcW w:w="1728" w:type="dxa"/>
            <w:noWrap/>
          </w:tcPr>
          <w:p w14:paraId="5B9417F0" w14:textId="4A471245" w:rsidR="005C78D1" w:rsidRPr="005528D1" w:rsidRDefault="005C78D1" w:rsidP="005C78D1">
            <w:pPr>
              <w:pStyle w:val="Tables"/>
            </w:pPr>
            <w:r w:rsidRPr="00EE1254">
              <w:t>(0.1)</w:t>
            </w:r>
          </w:p>
        </w:tc>
        <w:tc>
          <w:tcPr>
            <w:tcW w:w="1728" w:type="dxa"/>
            <w:noWrap/>
          </w:tcPr>
          <w:p w14:paraId="5B672CED" w14:textId="1AA55589" w:rsidR="005C78D1" w:rsidRPr="005528D1" w:rsidRDefault="005C78D1" w:rsidP="005C78D1">
            <w:pPr>
              <w:pStyle w:val="Tables"/>
            </w:pPr>
            <w:r w:rsidRPr="00EE1254">
              <w:t>(0.3)</w:t>
            </w:r>
          </w:p>
        </w:tc>
        <w:tc>
          <w:tcPr>
            <w:tcW w:w="1152" w:type="dxa"/>
            <w:noWrap/>
          </w:tcPr>
          <w:p w14:paraId="203358AA" w14:textId="77777777" w:rsidR="005C78D1" w:rsidRPr="005528D1" w:rsidRDefault="005C78D1" w:rsidP="005C78D1">
            <w:pPr>
              <w:pStyle w:val="Tables"/>
            </w:pPr>
          </w:p>
        </w:tc>
      </w:tr>
      <w:tr w:rsidR="005C78D1" w:rsidRPr="005528D1" w14:paraId="4629729A" w14:textId="77777777" w:rsidTr="00C83785">
        <w:trPr>
          <w:trHeight w:val="300"/>
        </w:trPr>
        <w:tc>
          <w:tcPr>
            <w:tcW w:w="2448" w:type="dxa"/>
            <w:noWrap/>
            <w:vAlign w:val="center"/>
            <w:hideMark/>
          </w:tcPr>
          <w:p w14:paraId="7EEF522B" w14:textId="77777777" w:rsidR="005C78D1" w:rsidRPr="005528D1" w:rsidRDefault="005C78D1" w:rsidP="005C78D1">
            <w:pPr>
              <w:pStyle w:val="Tables"/>
            </w:pPr>
            <w:r w:rsidRPr="005528D1">
              <w:t>Percent voted in 2010</w:t>
            </w:r>
          </w:p>
        </w:tc>
        <w:tc>
          <w:tcPr>
            <w:tcW w:w="1728" w:type="dxa"/>
            <w:noWrap/>
          </w:tcPr>
          <w:p w14:paraId="3E3029D7" w14:textId="4D053CD7" w:rsidR="005C78D1" w:rsidRPr="005528D1" w:rsidRDefault="005C78D1" w:rsidP="005C78D1">
            <w:pPr>
              <w:pStyle w:val="Tables"/>
            </w:pPr>
            <w:r w:rsidRPr="00EE1254">
              <w:t>51.4%</w:t>
            </w:r>
          </w:p>
        </w:tc>
        <w:tc>
          <w:tcPr>
            <w:tcW w:w="1728" w:type="dxa"/>
            <w:noWrap/>
          </w:tcPr>
          <w:p w14:paraId="58C1FE70" w14:textId="470DEC9C" w:rsidR="005C78D1" w:rsidRPr="005528D1" w:rsidRDefault="005C78D1" w:rsidP="005C78D1">
            <w:pPr>
              <w:pStyle w:val="Tables"/>
            </w:pPr>
            <w:r w:rsidRPr="00EE1254">
              <w:t>51.7%</w:t>
            </w:r>
          </w:p>
        </w:tc>
        <w:tc>
          <w:tcPr>
            <w:tcW w:w="1728" w:type="dxa"/>
            <w:noWrap/>
          </w:tcPr>
          <w:p w14:paraId="254AE6A8" w14:textId="7D632D82" w:rsidR="005C78D1" w:rsidRPr="005528D1" w:rsidRDefault="005C78D1" w:rsidP="005C78D1">
            <w:pPr>
              <w:pStyle w:val="Tables"/>
            </w:pPr>
            <w:r w:rsidRPr="00EE1254">
              <w:t>-0.3%</w:t>
            </w:r>
          </w:p>
        </w:tc>
        <w:tc>
          <w:tcPr>
            <w:tcW w:w="1152" w:type="dxa"/>
            <w:noWrap/>
          </w:tcPr>
          <w:p w14:paraId="457F77F3" w14:textId="058B59FD" w:rsidR="005C78D1" w:rsidRPr="005528D1" w:rsidRDefault="005C78D1" w:rsidP="005C78D1">
            <w:pPr>
              <w:pStyle w:val="Tables"/>
            </w:pPr>
            <w:r w:rsidRPr="00EE1254">
              <w:t>0.444</w:t>
            </w:r>
          </w:p>
        </w:tc>
      </w:tr>
      <w:tr w:rsidR="005C78D1" w:rsidRPr="005528D1" w14:paraId="65357861" w14:textId="77777777" w:rsidTr="00C83785">
        <w:trPr>
          <w:trHeight w:val="300"/>
        </w:trPr>
        <w:tc>
          <w:tcPr>
            <w:tcW w:w="2448" w:type="dxa"/>
            <w:noWrap/>
            <w:vAlign w:val="center"/>
            <w:hideMark/>
          </w:tcPr>
          <w:p w14:paraId="3F1E692B" w14:textId="77777777" w:rsidR="005C78D1" w:rsidRPr="005528D1" w:rsidRDefault="005C78D1" w:rsidP="005C78D1">
            <w:pPr>
              <w:pStyle w:val="Tables"/>
            </w:pPr>
          </w:p>
        </w:tc>
        <w:tc>
          <w:tcPr>
            <w:tcW w:w="1728" w:type="dxa"/>
            <w:noWrap/>
          </w:tcPr>
          <w:p w14:paraId="0CB56DB1" w14:textId="222CAEAA" w:rsidR="005C78D1" w:rsidRPr="005528D1" w:rsidRDefault="005C78D1" w:rsidP="005C78D1">
            <w:pPr>
              <w:pStyle w:val="Tables"/>
            </w:pPr>
            <w:r w:rsidRPr="00EE1254">
              <w:t>(0.4)</w:t>
            </w:r>
          </w:p>
        </w:tc>
        <w:tc>
          <w:tcPr>
            <w:tcW w:w="1728" w:type="dxa"/>
            <w:noWrap/>
          </w:tcPr>
          <w:p w14:paraId="273DD553" w14:textId="49268432" w:rsidR="005C78D1" w:rsidRPr="005528D1" w:rsidRDefault="005C78D1" w:rsidP="005C78D1">
            <w:pPr>
              <w:pStyle w:val="Tables"/>
            </w:pPr>
            <w:r w:rsidRPr="00EE1254">
              <w:t>(0.2)</w:t>
            </w:r>
          </w:p>
        </w:tc>
        <w:tc>
          <w:tcPr>
            <w:tcW w:w="1728" w:type="dxa"/>
            <w:noWrap/>
          </w:tcPr>
          <w:p w14:paraId="0A2DA992" w14:textId="54321181" w:rsidR="005C78D1" w:rsidRPr="005528D1" w:rsidRDefault="005C78D1" w:rsidP="005C78D1">
            <w:pPr>
              <w:pStyle w:val="Tables"/>
            </w:pPr>
            <w:r w:rsidRPr="00EE1254">
              <w:t>(0.5)</w:t>
            </w:r>
          </w:p>
        </w:tc>
        <w:tc>
          <w:tcPr>
            <w:tcW w:w="1152" w:type="dxa"/>
            <w:noWrap/>
          </w:tcPr>
          <w:p w14:paraId="14CF0668" w14:textId="77777777" w:rsidR="005C78D1" w:rsidRPr="005528D1" w:rsidRDefault="005C78D1" w:rsidP="005C78D1">
            <w:pPr>
              <w:pStyle w:val="Tables"/>
            </w:pPr>
          </w:p>
        </w:tc>
      </w:tr>
      <w:tr w:rsidR="005C78D1" w:rsidRPr="005528D1" w14:paraId="449A772D" w14:textId="77777777" w:rsidTr="00C83785">
        <w:trPr>
          <w:trHeight w:val="300"/>
        </w:trPr>
        <w:tc>
          <w:tcPr>
            <w:tcW w:w="2448" w:type="dxa"/>
            <w:noWrap/>
            <w:vAlign w:val="center"/>
          </w:tcPr>
          <w:p w14:paraId="4F580EB5" w14:textId="77777777" w:rsidR="005C78D1" w:rsidRPr="005528D1" w:rsidRDefault="005C78D1" w:rsidP="005C78D1">
            <w:pPr>
              <w:pStyle w:val="Tables"/>
            </w:pPr>
            <w:r w:rsidRPr="005528D1">
              <w:t>Percent voted in 2012</w:t>
            </w:r>
          </w:p>
        </w:tc>
        <w:tc>
          <w:tcPr>
            <w:tcW w:w="1728" w:type="dxa"/>
            <w:noWrap/>
          </w:tcPr>
          <w:p w14:paraId="00391E0F" w14:textId="7F4C25C1" w:rsidR="005C78D1" w:rsidRPr="005528D1" w:rsidRDefault="005C78D1" w:rsidP="005C78D1">
            <w:pPr>
              <w:pStyle w:val="Tables"/>
            </w:pPr>
            <w:r w:rsidRPr="00EE1254">
              <w:t>79.9%</w:t>
            </w:r>
          </w:p>
        </w:tc>
        <w:tc>
          <w:tcPr>
            <w:tcW w:w="1728" w:type="dxa"/>
            <w:noWrap/>
          </w:tcPr>
          <w:p w14:paraId="2A42D2EF" w14:textId="782AD619" w:rsidR="005C78D1" w:rsidRPr="005528D1" w:rsidRDefault="005C78D1" w:rsidP="005C78D1">
            <w:pPr>
              <w:pStyle w:val="Tables"/>
            </w:pPr>
            <w:r w:rsidRPr="00EE1254">
              <w:t>79.3%</w:t>
            </w:r>
          </w:p>
        </w:tc>
        <w:tc>
          <w:tcPr>
            <w:tcW w:w="1728" w:type="dxa"/>
            <w:noWrap/>
          </w:tcPr>
          <w:p w14:paraId="60A2D81E" w14:textId="0DC2E6E4" w:rsidR="005C78D1" w:rsidRPr="005528D1" w:rsidRDefault="005C78D1" w:rsidP="005C78D1">
            <w:pPr>
              <w:pStyle w:val="Tables"/>
            </w:pPr>
            <w:r w:rsidRPr="00EE1254">
              <w:t>0.6%</w:t>
            </w:r>
          </w:p>
        </w:tc>
        <w:tc>
          <w:tcPr>
            <w:tcW w:w="1152" w:type="dxa"/>
            <w:noWrap/>
          </w:tcPr>
          <w:p w14:paraId="6249CF16" w14:textId="3D3DCE9E" w:rsidR="005C78D1" w:rsidRPr="005528D1" w:rsidRDefault="005C78D1" w:rsidP="005C78D1">
            <w:pPr>
              <w:pStyle w:val="Tables"/>
            </w:pPr>
            <w:r w:rsidRPr="00EE1254">
              <w:t>0.071</w:t>
            </w:r>
          </w:p>
        </w:tc>
      </w:tr>
      <w:tr w:rsidR="005C78D1" w:rsidRPr="005528D1" w14:paraId="68286401" w14:textId="77777777" w:rsidTr="00C83785">
        <w:trPr>
          <w:trHeight w:val="300"/>
        </w:trPr>
        <w:tc>
          <w:tcPr>
            <w:tcW w:w="2448" w:type="dxa"/>
            <w:noWrap/>
            <w:vAlign w:val="center"/>
          </w:tcPr>
          <w:p w14:paraId="74DAE0AC" w14:textId="77777777" w:rsidR="005C78D1" w:rsidRPr="005528D1" w:rsidRDefault="005C78D1" w:rsidP="005C78D1">
            <w:pPr>
              <w:pStyle w:val="Tables"/>
            </w:pPr>
          </w:p>
        </w:tc>
        <w:tc>
          <w:tcPr>
            <w:tcW w:w="1728" w:type="dxa"/>
            <w:noWrap/>
          </w:tcPr>
          <w:p w14:paraId="0BEA12D6" w14:textId="4D2F9141" w:rsidR="005C78D1" w:rsidRPr="005528D1" w:rsidRDefault="005C78D1" w:rsidP="005C78D1">
            <w:pPr>
              <w:pStyle w:val="Tables"/>
            </w:pPr>
            <w:r w:rsidRPr="00EE1254">
              <w:t>(0.3)</w:t>
            </w:r>
          </w:p>
        </w:tc>
        <w:tc>
          <w:tcPr>
            <w:tcW w:w="1728" w:type="dxa"/>
            <w:noWrap/>
          </w:tcPr>
          <w:p w14:paraId="2DE14208" w14:textId="32769B15" w:rsidR="005C78D1" w:rsidRPr="005528D1" w:rsidRDefault="005C78D1" w:rsidP="005C78D1">
            <w:pPr>
              <w:pStyle w:val="Tables"/>
            </w:pPr>
            <w:r w:rsidRPr="00EE1254">
              <w:t>(0.2)</w:t>
            </w:r>
          </w:p>
        </w:tc>
        <w:tc>
          <w:tcPr>
            <w:tcW w:w="1728" w:type="dxa"/>
            <w:noWrap/>
          </w:tcPr>
          <w:p w14:paraId="35AEFFC7" w14:textId="244E83A8" w:rsidR="005C78D1" w:rsidRPr="005528D1" w:rsidRDefault="005C78D1" w:rsidP="005C78D1">
            <w:pPr>
              <w:pStyle w:val="Tables"/>
            </w:pPr>
            <w:r w:rsidRPr="00EE1254">
              <w:t>(0.4)</w:t>
            </w:r>
          </w:p>
        </w:tc>
        <w:tc>
          <w:tcPr>
            <w:tcW w:w="1152" w:type="dxa"/>
            <w:noWrap/>
          </w:tcPr>
          <w:p w14:paraId="15974B17" w14:textId="77777777" w:rsidR="005C78D1" w:rsidRPr="005528D1" w:rsidRDefault="005C78D1" w:rsidP="005C78D1">
            <w:pPr>
              <w:pStyle w:val="Tables"/>
            </w:pPr>
          </w:p>
        </w:tc>
      </w:tr>
      <w:tr w:rsidR="005C78D1" w:rsidRPr="005528D1" w14:paraId="050F4FC2" w14:textId="77777777" w:rsidTr="00C83785">
        <w:trPr>
          <w:trHeight w:val="300"/>
        </w:trPr>
        <w:tc>
          <w:tcPr>
            <w:tcW w:w="2448" w:type="dxa"/>
            <w:noWrap/>
            <w:vAlign w:val="center"/>
            <w:hideMark/>
          </w:tcPr>
          <w:p w14:paraId="70917278" w14:textId="77777777" w:rsidR="005C78D1" w:rsidRPr="005528D1" w:rsidRDefault="005C78D1" w:rsidP="005C78D1">
            <w:pPr>
              <w:pStyle w:val="Tables"/>
            </w:pPr>
            <w:r w:rsidRPr="005528D1">
              <w:t>Observations</w:t>
            </w:r>
          </w:p>
        </w:tc>
        <w:tc>
          <w:tcPr>
            <w:tcW w:w="1728" w:type="dxa"/>
            <w:noWrap/>
          </w:tcPr>
          <w:p w14:paraId="16E16C51" w14:textId="4E479356" w:rsidR="005C78D1" w:rsidRPr="005528D1" w:rsidRDefault="005C78D1" w:rsidP="005C78D1">
            <w:pPr>
              <w:pStyle w:val="Tables"/>
            </w:pPr>
            <w:r w:rsidRPr="00EE1254">
              <w:t>21,356.0</w:t>
            </w:r>
          </w:p>
        </w:tc>
        <w:tc>
          <w:tcPr>
            <w:tcW w:w="1728" w:type="dxa"/>
            <w:noWrap/>
          </w:tcPr>
          <w:p w14:paraId="610529AE" w14:textId="3FACD140" w:rsidR="005C78D1" w:rsidRPr="005528D1" w:rsidRDefault="005C78D1" w:rsidP="005C78D1">
            <w:pPr>
              <w:pStyle w:val="Tables"/>
            </w:pPr>
            <w:r w:rsidRPr="00EE1254">
              <w:t>63,919.0</w:t>
            </w:r>
          </w:p>
        </w:tc>
        <w:tc>
          <w:tcPr>
            <w:tcW w:w="1728" w:type="dxa"/>
            <w:noWrap/>
          </w:tcPr>
          <w:p w14:paraId="1E1CD247" w14:textId="4A92EEAF" w:rsidR="005C78D1" w:rsidRPr="005528D1" w:rsidRDefault="005C78D1" w:rsidP="005C78D1">
            <w:pPr>
              <w:pStyle w:val="Tables"/>
            </w:pPr>
            <w:r w:rsidRPr="00EE1254">
              <w:t>85,275.0</w:t>
            </w:r>
          </w:p>
        </w:tc>
        <w:tc>
          <w:tcPr>
            <w:tcW w:w="1152" w:type="dxa"/>
            <w:noWrap/>
          </w:tcPr>
          <w:p w14:paraId="52BBAE01" w14:textId="77777777" w:rsidR="005C78D1" w:rsidRPr="005528D1" w:rsidRDefault="005C78D1" w:rsidP="005C78D1">
            <w:pPr>
              <w:pStyle w:val="Tables"/>
            </w:pPr>
          </w:p>
        </w:tc>
      </w:tr>
    </w:tbl>
    <w:p w14:paraId="3A1B18A7" w14:textId="77777777" w:rsidR="005C78D1" w:rsidRDefault="005C78D1" w:rsidP="005C78D1">
      <w:pPr>
        <w:pStyle w:val="ItemNote"/>
        <w:rPr>
          <w:rFonts w:eastAsia="Calibri"/>
        </w:rPr>
      </w:pPr>
      <w:r>
        <w:rPr>
          <w:rFonts w:eastAsia="Calibri"/>
        </w:rPr>
        <w:t>(continued on next page)</w:t>
      </w:r>
    </w:p>
    <w:p w14:paraId="37736E77" w14:textId="77777777" w:rsidR="002E6B7A" w:rsidRDefault="002E6B7A" w:rsidP="002E6B7A">
      <w:pPr>
        <w:pStyle w:val="ItemNote"/>
        <w:rPr>
          <w:rFonts w:eastAsia="Calibri"/>
        </w:rPr>
      </w:pPr>
    </w:p>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2E6B7A" w:rsidRPr="005528D1" w14:paraId="5FCDE252" w14:textId="77777777" w:rsidTr="007A7B48">
        <w:trPr>
          <w:trHeight w:val="315"/>
        </w:trPr>
        <w:tc>
          <w:tcPr>
            <w:tcW w:w="2448" w:type="dxa"/>
            <w:noWrap/>
            <w:vAlign w:val="center"/>
            <w:hideMark/>
          </w:tcPr>
          <w:p w14:paraId="62618C6B" w14:textId="78575B6C" w:rsidR="002E6B7A" w:rsidRPr="005528D1" w:rsidRDefault="002E6B7A" w:rsidP="007A7B48">
            <w:pPr>
              <w:pStyle w:val="Tables"/>
            </w:pPr>
            <w:r>
              <w:lastRenderedPageBreak/>
              <w:t>Virginia</w:t>
            </w:r>
          </w:p>
        </w:tc>
        <w:tc>
          <w:tcPr>
            <w:tcW w:w="1728" w:type="dxa"/>
            <w:noWrap/>
            <w:vAlign w:val="center"/>
            <w:hideMark/>
          </w:tcPr>
          <w:p w14:paraId="5354BFC2" w14:textId="77777777" w:rsidR="002E6B7A" w:rsidRPr="005528D1" w:rsidRDefault="002E6B7A" w:rsidP="007A7B48">
            <w:pPr>
              <w:pStyle w:val="Tables"/>
            </w:pPr>
            <w:r w:rsidRPr="005528D1">
              <w:t>Control</w:t>
            </w:r>
          </w:p>
        </w:tc>
        <w:tc>
          <w:tcPr>
            <w:tcW w:w="1728" w:type="dxa"/>
            <w:noWrap/>
            <w:vAlign w:val="center"/>
            <w:hideMark/>
          </w:tcPr>
          <w:p w14:paraId="754D5BFA" w14:textId="77777777" w:rsidR="002E6B7A" w:rsidRPr="005528D1" w:rsidRDefault="002E6B7A" w:rsidP="007A7B48">
            <w:pPr>
              <w:pStyle w:val="Tables"/>
            </w:pPr>
            <w:r w:rsidRPr="005528D1">
              <w:t>All treatments</w:t>
            </w:r>
          </w:p>
        </w:tc>
        <w:tc>
          <w:tcPr>
            <w:tcW w:w="1728" w:type="dxa"/>
            <w:noWrap/>
            <w:vAlign w:val="center"/>
            <w:hideMark/>
          </w:tcPr>
          <w:p w14:paraId="33CE723E" w14:textId="77777777" w:rsidR="002E6B7A" w:rsidRPr="005528D1" w:rsidRDefault="002E6B7A" w:rsidP="007A7B48">
            <w:pPr>
              <w:pStyle w:val="Tables"/>
            </w:pPr>
            <w:r w:rsidRPr="005528D1">
              <w:t>Difference</w:t>
            </w:r>
          </w:p>
        </w:tc>
        <w:tc>
          <w:tcPr>
            <w:tcW w:w="1152" w:type="dxa"/>
            <w:noWrap/>
            <w:vAlign w:val="center"/>
            <w:hideMark/>
          </w:tcPr>
          <w:p w14:paraId="12018812" w14:textId="77777777" w:rsidR="002E6B7A" w:rsidRPr="005528D1" w:rsidRDefault="002E6B7A" w:rsidP="007A7B48">
            <w:pPr>
              <w:pStyle w:val="Tables"/>
            </w:pPr>
            <w:r w:rsidRPr="005528D1">
              <w:t>Prob &gt; T</w:t>
            </w:r>
          </w:p>
        </w:tc>
      </w:tr>
      <w:tr w:rsidR="005C78D1" w:rsidRPr="005528D1" w14:paraId="4160903C" w14:textId="77777777" w:rsidTr="00C83785">
        <w:trPr>
          <w:trHeight w:val="300"/>
        </w:trPr>
        <w:tc>
          <w:tcPr>
            <w:tcW w:w="2448" w:type="dxa"/>
            <w:noWrap/>
            <w:vAlign w:val="center"/>
            <w:hideMark/>
          </w:tcPr>
          <w:p w14:paraId="78703E13" w14:textId="77777777" w:rsidR="005C78D1" w:rsidRPr="005528D1" w:rsidRDefault="005C78D1" w:rsidP="005C78D1">
            <w:pPr>
              <w:pStyle w:val="Tables"/>
            </w:pPr>
            <w:r w:rsidRPr="005528D1">
              <w:t>Mean Age</w:t>
            </w:r>
          </w:p>
        </w:tc>
        <w:tc>
          <w:tcPr>
            <w:tcW w:w="1728" w:type="dxa"/>
            <w:noWrap/>
          </w:tcPr>
          <w:p w14:paraId="050A5A63" w14:textId="1EF99510" w:rsidR="005C78D1" w:rsidRPr="005528D1" w:rsidRDefault="005C78D1" w:rsidP="005C78D1">
            <w:pPr>
              <w:pStyle w:val="Tables"/>
            </w:pPr>
            <w:r w:rsidRPr="00771523">
              <w:t>52.3</w:t>
            </w:r>
          </w:p>
        </w:tc>
        <w:tc>
          <w:tcPr>
            <w:tcW w:w="1728" w:type="dxa"/>
            <w:noWrap/>
          </w:tcPr>
          <w:p w14:paraId="793A48A0" w14:textId="70D8D12B" w:rsidR="005C78D1" w:rsidRPr="005528D1" w:rsidRDefault="005C78D1" w:rsidP="005C78D1">
            <w:pPr>
              <w:pStyle w:val="Tables"/>
            </w:pPr>
            <w:r w:rsidRPr="00771523">
              <w:t>52.2</w:t>
            </w:r>
          </w:p>
        </w:tc>
        <w:tc>
          <w:tcPr>
            <w:tcW w:w="1728" w:type="dxa"/>
            <w:noWrap/>
          </w:tcPr>
          <w:p w14:paraId="4C0118F6" w14:textId="6D527001" w:rsidR="005C78D1" w:rsidRPr="005528D1" w:rsidRDefault="005C78D1" w:rsidP="005C78D1">
            <w:pPr>
              <w:pStyle w:val="Tables"/>
            </w:pPr>
            <w:r w:rsidRPr="00771523">
              <w:t>0.1</w:t>
            </w:r>
          </w:p>
        </w:tc>
        <w:tc>
          <w:tcPr>
            <w:tcW w:w="1152" w:type="dxa"/>
            <w:noWrap/>
          </w:tcPr>
          <w:p w14:paraId="61277280" w14:textId="21BE4F77" w:rsidR="005C78D1" w:rsidRPr="005528D1" w:rsidRDefault="005C78D1" w:rsidP="005C78D1">
            <w:pPr>
              <w:pStyle w:val="Tables"/>
            </w:pPr>
            <w:r w:rsidRPr="00771523">
              <w:t>0.483</w:t>
            </w:r>
          </w:p>
        </w:tc>
      </w:tr>
      <w:tr w:rsidR="005C78D1" w:rsidRPr="005528D1" w14:paraId="7BB5201C" w14:textId="77777777" w:rsidTr="00C83785">
        <w:trPr>
          <w:trHeight w:val="300"/>
        </w:trPr>
        <w:tc>
          <w:tcPr>
            <w:tcW w:w="2448" w:type="dxa"/>
            <w:noWrap/>
            <w:vAlign w:val="center"/>
            <w:hideMark/>
          </w:tcPr>
          <w:p w14:paraId="308A31AD" w14:textId="77777777" w:rsidR="005C78D1" w:rsidRPr="005528D1" w:rsidRDefault="005C78D1" w:rsidP="005C78D1">
            <w:pPr>
              <w:pStyle w:val="Tables"/>
            </w:pPr>
          </w:p>
        </w:tc>
        <w:tc>
          <w:tcPr>
            <w:tcW w:w="1728" w:type="dxa"/>
            <w:noWrap/>
          </w:tcPr>
          <w:p w14:paraId="40A0988F" w14:textId="71E2CA3C" w:rsidR="005C78D1" w:rsidRPr="005528D1" w:rsidRDefault="005C78D1" w:rsidP="005C78D1">
            <w:pPr>
              <w:pStyle w:val="Tables"/>
            </w:pPr>
            <w:r w:rsidRPr="00771523">
              <w:t>(0.1)</w:t>
            </w:r>
          </w:p>
        </w:tc>
        <w:tc>
          <w:tcPr>
            <w:tcW w:w="1728" w:type="dxa"/>
            <w:noWrap/>
          </w:tcPr>
          <w:p w14:paraId="6C097033" w14:textId="45D11318" w:rsidR="005C78D1" w:rsidRPr="005528D1" w:rsidRDefault="005C78D1" w:rsidP="005C78D1">
            <w:pPr>
              <w:pStyle w:val="Tables"/>
            </w:pPr>
            <w:r w:rsidRPr="00771523">
              <w:t>(0.1)</w:t>
            </w:r>
          </w:p>
        </w:tc>
        <w:tc>
          <w:tcPr>
            <w:tcW w:w="1728" w:type="dxa"/>
            <w:noWrap/>
          </w:tcPr>
          <w:p w14:paraId="412254F4" w14:textId="3B30A95F" w:rsidR="005C78D1" w:rsidRPr="005528D1" w:rsidRDefault="005C78D1" w:rsidP="005C78D1">
            <w:pPr>
              <w:pStyle w:val="Tables"/>
            </w:pPr>
            <w:r w:rsidRPr="00771523">
              <w:t>(0.1)</w:t>
            </w:r>
          </w:p>
        </w:tc>
        <w:tc>
          <w:tcPr>
            <w:tcW w:w="1152" w:type="dxa"/>
            <w:noWrap/>
          </w:tcPr>
          <w:p w14:paraId="5D21FB5E" w14:textId="77777777" w:rsidR="005C78D1" w:rsidRPr="005528D1" w:rsidRDefault="005C78D1" w:rsidP="005C78D1">
            <w:pPr>
              <w:pStyle w:val="Tables"/>
            </w:pPr>
          </w:p>
        </w:tc>
      </w:tr>
      <w:tr w:rsidR="005C78D1" w:rsidRPr="005528D1" w14:paraId="5F4608D7" w14:textId="77777777" w:rsidTr="00C83785">
        <w:trPr>
          <w:trHeight w:val="300"/>
        </w:trPr>
        <w:tc>
          <w:tcPr>
            <w:tcW w:w="2448" w:type="dxa"/>
            <w:noWrap/>
            <w:vAlign w:val="center"/>
            <w:hideMark/>
          </w:tcPr>
          <w:p w14:paraId="6E9DBFA4" w14:textId="77777777" w:rsidR="005C78D1" w:rsidRPr="005528D1" w:rsidRDefault="005C78D1" w:rsidP="005C78D1">
            <w:pPr>
              <w:pStyle w:val="Tables"/>
            </w:pPr>
            <w:r w:rsidRPr="005528D1">
              <w:t>Mean Income</w:t>
            </w:r>
          </w:p>
        </w:tc>
        <w:tc>
          <w:tcPr>
            <w:tcW w:w="1728" w:type="dxa"/>
            <w:noWrap/>
          </w:tcPr>
          <w:p w14:paraId="34CDDEF4" w14:textId="7421007F" w:rsidR="005C78D1" w:rsidRPr="005528D1" w:rsidRDefault="005C78D1" w:rsidP="005C78D1">
            <w:pPr>
              <w:pStyle w:val="Tables"/>
            </w:pPr>
            <w:r w:rsidRPr="00771523">
              <w:t>84,136.4</w:t>
            </w:r>
          </w:p>
        </w:tc>
        <w:tc>
          <w:tcPr>
            <w:tcW w:w="1728" w:type="dxa"/>
            <w:noWrap/>
          </w:tcPr>
          <w:p w14:paraId="58EF1187" w14:textId="3E99E899" w:rsidR="005C78D1" w:rsidRPr="005528D1" w:rsidRDefault="005C78D1" w:rsidP="005C78D1">
            <w:pPr>
              <w:pStyle w:val="Tables"/>
            </w:pPr>
            <w:r w:rsidRPr="00771523">
              <w:t>89,808.2</w:t>
            </w:r>
          </w:p>
        </w:tc>
        <w:tc>
          <w:tcPr>
            <w:tcW w:w="1728" w:type="dxa"/>
            <w:noWrap/>
          </w:tcPr>
          <w:p w14:paraId="66804E8B" w14:textId="26638CCC" w:rsidR="005C78D1" w:rsidRPr="005528D1" w:rsidRDefault="005C78D1" w:rsidP="005C78D1">
            <w:pPr>
              <w:pStyle w:val="Tables"/>
            </w:pPr>
            <w:r w:rsidRPr="00771523">
              <w:t>-5,671.7</w:t>
            </w:r>
          </w:p>
        </w:tc>
        <w:tc>
          <w:tcPr>
            <w:tcW w:w="1152" w:type="dxa"/>
            <w:noWrap/>
          </w:tcPr>
          <w:p w14:paraId="635216EA" w14:textId="7D1423DC" w:rsidR="005C78D1" w:rsidRPr="005528D1" w:rsidRDefault="005C78D1" w:rsidP="005C78D1">
            <w:pPr>
              <w:pStyle w:val="Tables"/>
            </w:pPr>
            <w:r w:rsidRPr="00771523">
              <w:t>&lt; 0.001</w:t>
            </w:r>
          </w:p>
        </w:tc>
      </w:tr>
      <w:tr w:rsidR="005C78D1" w:rsidRPr="005528D1" w14:paraId="77309776" w14:textId="77777777" w:rsidTr="00C83785">
        <w:trPr>
          <w:trHeight w:val="300"/>
        </w:trPr>
        <w:tc>
          <w:tcPr>
            <w:tcW w:w="2448" w:type="dxa"/>
            <w:noWrap/>
            <w:vAlign w:val="center"/>
            <w:hideMark/>
          </w:tcPr>
          <w:p w14:paraId="1CCE0749" w14:textId="77777777" w:rsidR="005C78D1" w:rsidRPr="005528D1" w:rsidRDefault="005C78D1" w:rsidP="005C78D1">
            <w:pPr>
              <w:pStyle w:val="Tables"/>
            </w:pPr>
          </w:p>
        </w:tc>
        <w:tc>
          <w:tcPr>
            <w:tcW w:w="1728" w:type="dxa"/>
            <w:noWrap/>
          </w:tcPr>
          <w:p w14:paraId="26FA3391" w14:textId="7AD6EBFD" w:rsidR="005C78D1" w:rsidRPr="005528D1" w:rsidRDefault="005C78D1" w:rsidP="005C78D1">
            <w:pPr>
              <w:pStyle w:val="Tables"/>
            </w:pPr>
            <w:r w:rsidRPr="00771523">
              <w:t>(533.4)</w:t>
            </w:r>
          </w:p>
        </w:tc>
        <w:tc>
          <w:tcPr>
            <w:tcW w:w="1728" w:type="dxa"/>
            <w:noWrap/>
          </w:tcPr>
          <w:p w14:paraId="6799166B" w14:textId="7FDFBFF7" w:rsidR="005C78D1" w:rsidRPr="005528D1" w:rsidRDefault="005C78D1" w:rsidP="005C78D1">
            <w:pPr>
              <w:pStyle w:val="Tables"/>
            </w:pPr>
            <w:r w:rsidRPr="00771523">
              <w:t>(325.6)</w:t>
            </w:r>
          </w:p>
        </w:tc>
        <w:tc>
          <w:tcPr>
            <w:tcW w:w="1728" w:type="dxa"/>
            <w:noWrap/>
          </w:tcPr>
          <w:p w14:paraId="76FDF16B" w14:textId="7E026D39" w:rsidR="005C78D1" w:rsidRPr="005528D1" w:rsidRDefault="005C78D1" w:rsidP="005C78D1">
            <w:pPr>
              <w:pStyle w:val="Tables"/>
            </w:pPr>
            <w:r w:rsidRPr="00771523">
              <w:t>(624.9)</w:t>
            </w:r>
          </w:p>
        </w:tc>
        <w:tc>
          <w:tcPr>
            <w:tcW w:w="1152" w:type="dxa"/>
            <w:noWrap/>
          </w:tcPr>
          <w:p w14:paraId="07237AF4" w14:textId="77777777" w:rsidR="005C78D1" w:rsidRPr="005528D1" w:rsidRDefault="005C78D1" w:rsidP="005C78D1">
            <w:pPr>
              <w:pStyle w:val="Tables"/>
            </w:pPr>
          </w:p>
        </w:tc>
      </w:tr>
      <w:tr w:rsidR="005C78D1" w:rsidRPr="005528D1" w14:paraId="569873D3" w14:textId="77777777" w:rsidTr="00C83785">
        <w:trPr>
          <w:trHeight w:val="300"/>
        </w:trPr>
        <w:tc>
          <w:tcPr>
            <w:tcW w:w="2448" w:type="dxa"/>
            <w:noWrap/>
            <w:vAlign w:val="center"/>
            <w:hideMark/>
          </w:tcPr>
          <w:p w14:paraId="1E2F8C3F" w14:textId="77777777" w:rsidR="005C78D1" w:rsidRPr="005528D1" w:rsidRDefault="005C78D1" w:rsidP="005C78D1">
            <w:pPr>
              <w:pStyle w:val="Tables"/>
            </w:pPr>
            <w:r w:rsidRPr="005528D1">
              <w:t>Percent Male</w:t>
            </w:r>
          </w:p>
        </w:tc>
        <w:tc>
          <w:tcPr>
            <w:tcW w:w="1728" w:type="dxa"/>
            <w:noWrap/>
          </w:tcPr>
          <w:p w14:paraId="21240276" w14:textId="32668D64" w:rsidR="005C78D1" w:rsidRPr="005528D1" w:rsidRDefault="005C78D1" w:rsidP="005C78D1">
            <w:pPr>
              <w:pStyle w:val="Tables"/>
            </w:pPr>
            <w:r w:rsidRPr="00771523">
              <w:t>50.0%</w:t>
            </w:r>
          </w:p>
        </w:tc>
        <w:tc>
          <w:tcPr>
            <w:tcW w:w="1728" w:type="dxa"/>
            <w:noWrap/>
          </w:tcPr>
          <w:p w14:paraId="7D7F3DD5" w14:textId="0D8F8477" w:rsidR="005C78D1" w:rsidRPr="005528D1" w:rsidRDefault="005C78D1" w:rsidP="005C78D1">
            <w:pPr>
              <w:pStyle w:val="Tables"/>
            </w:pPr>
            <w:r w:rsidRPr="00771523">
              <w:t>49.9%</w:t>
            </w:r>
          </w:p>
        </w:tc>
        <w:tc>
          <w:tcPr>
            <w:tcW w:w="1728" w:type="dxa"/>
            <w:noWrap/>
          </w:tcPr>
          <w:p w14:paraId="157413D6" w14:textId="1583470E" w:rsidR="005C78D1" w:rsidRPr="005528D1" w:rsidRDefault="005C78D1" w:rsidP="005C78D1">
            <w:pPr>
              <w:pStyle w:val="Tables"/>
            </w:pPr>
            <w:r w:rsidRPr="00771523">
              <w:t>0.1%</w:t>
            </w:r>
          </w:p>
        </w:tc>
        <w:tc>
          <w:tcPr>
            <w:tcW w:w="1152" w:type="dxa"/>
            <w:noWrap/>
          </w:tcPr>
          <w:p w14:paraId="2129AB2C" w14:textId="6C9B4636" w:rsidR="005C78D1" w:rsidRPr="005528D1" w:rsidRDefault="005C78D1" w:rsidP="005C78D1">
            <w:pPr>
              <w:pStyle w:val="Tables"/>
            </w:pPr>
            <w:r w:rsidRPr="00771523">
              <w:t>0.697</w:t>
            </w:r>
          </w:p>
        </w:tc>
      </w:tr>
      <w:tr w:rsidR="005C78D1" w:rsidRPr="005528D1" w14:paraId="55EE6AE9" w14:textId="77777777" w:rsidTr="00C83785">
        <w:trPr>
          <w:trHeight w:val="300"/>
        </w:trPr>
        <w:tc>
          <w:tcPr>
            <w:tcW w:w="2448" w:type="dxa"/>
            <w:noWrap/>
            <w:vAlign w:val="center"/>
            <w:hideMark/>
          </w:tcPr>
          <w:p w14:paraId="31A05260" w14:textId="77777777" w:rsidR="005C78D1" w:rsidRPr="005528D1" w:rsidRDefault="005C78D1" w:rsidP="005C78D1">
            <w:pPr>
              <w:pStyle w:val="Tables"/>
            </w:pPr>
          </w:p>
        </w:tc>
        <w:tc>
          <w:tcPr>
            <w:tcW w:w="1728" w:type="dxa"/>
            <w:noWrap/>
          </w:tcPr>
          <w:p w14:paraId="6E84F5DA" w14:textId="346A8B63" w:rsidR="005C78D1" w:rsidRPr="005528D1" w:rsidRDefault="005C78D1" w:rsidP="005C78D1">
            <w:pPr>
              <w:pStyle w:val="Tables"/>
            </w:pPr>
            <w:r w:rsidRPr="00771523">
              <w:t>(0.2)</w:t>
            </w:r>
          </w:p>
        </w:tc>
        <w:tc>
          <w:tcPr>
            <w:tcW w:w="1728" w:type="dxa"/>
            <w:noWrap/>
          </w:tcPr>
          <w:p w14:paraId="7DD8A93F" w14:textId="135B1EF4" w:rsidR="005C78D1" w:rsidRPr="005528D1" w:rsidRDefault="005C78D1" w:rsidP="005C78D1">
            <w:pPr>
              <w:pStyle w:val="Tables"/>
            </w:pPr>
            <w:r w:rsidRPr="00771523">
              <w:t>(0.1)</w:t>
            </w:r>
          </w:p>
        </w:tc>
        <w:tc>
          <w:tcPr>
            <w:tcW w:w="1728" w:type="dxa"/>
            <w:noWrap/>
          </w:tcPr>
          <w:p w14:paraId="7BE1DC3B" w14:textId="276EBF2C" w:rsidR="005C78D1" w:rsidRPr="005528D1" w:rsidRDefault="005C78D1" w:rsidP="005C78D1">
            <w:pPr>
              <w:pStyle w:val="Tables"/>
            </w:pPr>
            <w:r w:rsidRPr="00771523">
              <w:t>(0.2)</w:t>
            </w:r>
          </w:p>
        </w:tc>
        <w:tc>
          <w:tcPr>
            <w:tcW w:w="1152" w:type="dxa"/>
            <w:noWrap/>
          </w:tcPr>
          <w:p w14:paraId="22CAB780" w14:textId="77777777" w:rsidR="005C78D1" w:rsidRPr="005528D1" w:rsidRDefault="005C78D1" w:rsidP="005C78D1">
            <w:pPr>
              <w:pStyle w:val="Tables"/>
            </w:pPr>
          </w:p>
        </w:tc>
      </w:tr>
      <w:tr w:rsidR="005C78D1" w:rsidRPr="005528D1" w14:paraId="2E9DB943" w14:textId="77777777" w:rsidTr="00C83785">
        <w:trPr>
          <w:trHeight w:val="300"/>
        </w:trPr>
        <w:tc>
          <w:tcPr>
            <w:tcW w:w="2448" w:type="dxa"/>
            <w:noWrap/>
            <w:vAlign w:val="center"/>
            <w:hideMark/>
          </w:tcPr>
          <w:p w14:paraId="36885C70" w14:textId="77777777" w:rsidR="005C78D1" w:rsidRPr="005528D1" w:rsidRDefault="005C78D1" w:rsidP="005C78D1">
            <w:pPr>
              <w:pStyle w:val="Tables"/>
            </w:pPr>
            <w:r w:rsidRPr="005528D1">
              <w:t>Percent in SVH</w:t>
            </w:r>
          </w:p>
        </w:tc>
        <w:tc>
          <w:tcPr>
            <w:tcW w:w="1728" w:type="dxa"/>
            <w:noWrap/>
          </w:tcPr>
          <w:p w14:paraId="284F0ED4" w14:textId="0D417C9B" w:rsidR="005C78D1" w:rsidRPr="005528D1" w:rsidRDefault="005C78D1" w:rsidP="005C78D1">
            <w:pPr>
              <w:pStyle w:val="Tables"/>
            </w:pPr>
            <w:r w:rsidRPr="00771523">
              <w:t>6.1%</w:t>
            </w:r>
          </w:p>
        </w:tc>
        <w:tc>
          <w:tcPr>
            <w:tcW w:w="1728" w:type="dxa"/>
            <w:noWrap/>
          </w:tcPr>
          <w:p w14:paraId="7BF8A232" w14:textId="10932EBF" w:rsidR="005C78D1" w:rsidRPr="005528D1" w:rsidRDefault="005C78D1" w:rsidP="005C78D1">
            <w:pPr>
              <w:pStyle w:val="Tables"/>
            </w:pPr>
            <w:r w:rsidRPr="00771523">
              <w:t>5.9%</w:t>
            </w:r>
          </w:p>
        </w:tc>
        <w:tc>
          <w:tcPr>
            <w:tcW w:w="1728" w:type="dxa"/>
            <w:noWrap/>
          </w:tcPr>
          <w:p w14:paraId="0C734770" w14:textId="1CCD3656" w:rsidR="005C78D1" w:rsidRPr="005528D1" w:rsidRDefault="005C78D1" w:rsidP="005C78D1">
            <w:pPr>
              <w:pStyle w:val="Tables"/>
            </w:pPr>
            <w:r w:rsidRPr="00771523">
              <w:t>0.2%</w:t>
            </w:r>
          </w:p>
        </w:tc>
        <w:tc>
          <w:tcPr>
            <w:tcW w:w="1152" w:type="dxa"/>
            <w:noWrap/>
          </w:tcPr>
          <w:p w14:paraId="3D883D20" w14:textId="28114461" w:rsidR="005C78D1" w:rsidRPr="005528D1" w:rsidRDefault="005C78D1" w:rsidP="005C78D1">
            <w:pPr>
              <w:pStyle w:val="Tables"/>
            </w:pPr>
            <w:r w:rsidRPr="00771523">
              <w:t>0.358</w:t>
            </w:r>
          </w:p>
        </w:tc>
      </w:tr>
      <w:tr w:rsidR="005C78D1" w:rsidRPr="005528D1" w14:paraId="7F78168F" w14:textId="77777777" w:rsidTr="00C83785">
        <w:trPr>
          <w:trHeight w:val="300"/>
        </w:trPr>
        <w:tc>
          <w:tcPr>
            <w:tcW w:w="2448" w:type="dxa"/>
            <w:noWrap/>
            <w:vAlign w:val="center"/>
            <w:hideMark/>
          </w:tcPr>
          <w:p w14:paraId="73D90180" w14:textId="77777777" w:rsidR="005C78D1" w:rsidRPr="005528D1" w:rsidRDefault="005C78D1" w:rsidP="005C78D1">
            <w:pPr>
              <w:pStyle w:val="Tables"/>
            </w:pPr>
          </w:p>
        </w:tc>
        <w:tc>
          <w:tcPr>
            <w:tcW w:w="1728" w:type="dxa"/>
            <w:noWrap/>
          </w:tcPr>
          <w:p w14:paraId="671B743F" w14:textId="72E209AE" w:rsidR="005C78D1" w:rsidRPr="005528D1" w:rsidRDefault="005C78D1" w:rsidP="005C78D1">
            <w:pPr>
              <w:pStyle w:val="Tables"/>
            </w:pPr>
            <w:r w:rsidRPr="00771523">
              <w:t>(0.2)</w:t>
            </w:r>
          </w:p>
        </w:tc>
        <w:tc>
          <w:tcPr>
            <w:tcW w:w="1728" w:type="dxa"/>
            <w:noWrap/>
          </w:tcPr>
          <w:p w14:paraId="234792B2" w14:textId="0E7E406F" w:rsidR="005C78D1" w:rsidRPr="005528D1" w:rsidRDefault="005C78D1" w:rsidP="005C78D1">
            <w:pPr>
              <w:pStyle w:val="Tables"/>
            </w:pPr>
            <w:r w:rsidRPr="00771523">
              <w:t>(0.1)</w:t>
            </w:r>
          </w:p>
        </w:tc>
        <w:tc>
          <w:tcPr>
            <w:tcW w:w="1728" w:type="dxa"/>
            <w:noWrap/>
          </w:tcPr>
          <w:p w14:paraId="0BD3692B" w14:textId="25674FEE" w:rsidR="005C78D1" w:rsidRPr="005528D1" w:rsidRDefault="005C78D1" w:rsidP="005C78D1">
            <w:pPr>
              <w:pStyle w:val="Tables"/>
            </w:pPr>
            <w:r w:rsidRPr="00771523">
              <w:t>(0.2)</w:t>
            </w:r>
          </w:p>
        </w:tc>
        <w:tc>
          <w:tcPr>
            <w:tcW w:w="1152" w:type="dxa"/>
            <w:noWrap/>
          </w:tcPr>
          <w:p w14:paraId="48765A6E" w14:textId="77777777" w:rsidR="005C78D1" w:rsidRPr="005528D1" w:rsidRDefault="005C78D1" w:rsidP="005C78D1">
            <w:pPr>
              <w:pStyle w:val="Tables"/>
            </w:pPr>
          </w:p>
        </w:tc>
      </w:tr>
      <w:tr w:rsidR="005C78D1" w:rsidRPr="005528D1" w14:paraId="4BFC1110" w14:textId="77777777" w:rsidTr="00C83785">
        <w:trPr>
          <w:trHeight w:val="300"/>
        </w:trPr>
        <w:tc>
          <w:tcPr>
            <w:tcW w:w="2448" w:type="dxa"/>
            <w:noWrap/>
            <w:vAlign w:val="center"/>
            <w:hideMark/>
          </w:tcPr>
          <w:p w14:paraId="3D065BAB" w14:textId="77777777" w:rsidR="005C78D1" w:rsidRPr="005528D1" w:rsidRDefault="005C78D1" w:rsidP="005C78D1">
            <w:pPr>
              <w:pStyle w:val="Tables"/>
            </w:pPr>
            <w:r w:rsidRPr="005528D1">
              <w:t>Percent voted in 2010</w:t>
            </w:r>
          </w:p>
        </w:tc>
        <w:tc>
          <w:tcPr>
            <w:tcW w:w="1728" w:type="dxa"/>
            <w:noWrap/>
          </w:tcPr>
          <w:p w14:paraId="37F7825E" w14:textId="4389B91A" w:rsidR="005C78D1" w:rsidRPr="005528D1" w:rsidRDefault="005C78D1" w:rsidP="005C78D1">
            <w:pPr>
              <w:pStyle w:val="Tables"/>
            </w:pPr>
            <w:r w:rsidRPr="00771523">
              <w:t>53.4%</w:t>
            </w:r>
          </w:p>
        </w:tc>
        <w:tc>
          <w:tcPr>
            <w:tcW w:w="1728" w:type="dxa"/>
            <w:noWrap/>
          </w:tcPr>
          <w:p w14:paraId="2D51226C" w14:textId="28698441" w:rsidR="005C78D1" w:rsidRPr="005528D1" w:rsidRDefault="005C78D1" w:rsidP="005C78D1">
            <w:pPr>
              <w:pStyle w:val="Tables"/>
            </w:pPr>
            <w:r w:rsidRPr="00771523">
              <w:t>52.0%</w:t>
            </w:r>
          </w:p>
        </w:tc>
        <w:tc>
          <w:tcPr>
            <w:tcW w:w="1728" w:type="dxa"/>
            <w:noWrap/>
          </w:tcPr>
          <w:p w14:paraId="1CA24DA5" w14:textId="6674BC11" w:rsidR="005C78D1" w:rsidRPr="005528D1" w:rsidRDefault="005C78D1" w:rsidP="005C78D1">
            <w:pPr>
              <w:pStyle w:val="Tables"/>
            </w:pPr>
            <w:r w:rsidRPr="00771523">
              <w:t>1.4%</w:t>
            </w:r>
          </w:p>
        </w:tc>
        <w:tc>
          <w:tcPr>
            <w:tcW w:w="1152" w:type="dxa"/>
            <w:noWrap/>
          </w:tcPr>
          <w:p w14:paraId="19898690" w14:textId="1EB8840E" w:rsidR="005C78D1" w:rsidRPr="005528D1" w:rsidRDefault="005C78D1" w:rsidP="005C78D1">
            <w:pPr>
              <w:pStyle w:val="Tables"/>
            </w:pPr>
            <w:r w:rsidRPr="00771523">
              <w:t>0.001</w:t>
            </w:r>
          </w:p>
        </w:tc>
      </w:tr>
      <w:tr w:rsidR="005C78D1" w:rsidRPr="005528D1" w14:paraId="7A956131" w14:textId="77777777" w:rsidTr="00C83785">
        <w:trPr>
          <w:trHeight w:val="300"/>
        </w:trPr>
        <w:tc>
          <w:tcPr>
            <w:tcW w:w="2448" w:type="dxa"/>
            <w:noWrap/>
            <w:vAlign w:val="center"/>
            <w:hideMark/>
          </w:tcPr>
          <w:p w14:paraId="202768FB" w14:textId="77777777" w:rsidR="005C78D1" w:rsidRPr="005528D1" w:rsidRDefault="005C78D1" w:rsidP="005C78D1">
            <w:pPr>
              <w:pStyle w:val="Tables"/>
            </w:pPr>
          </w:p>
        </w:tc>
        <w:tc>
          <w:tcPr>
            <w:tcW w:w="1728" w:type="dxa"/>
            <w:noWrap/>
          </w:tcPr>
          <w:p w14:paraId="22F33AAE" w14:textId="7AC43071" w:rsidR="005C78D1" w:rsidRPr="005528D1" w:rsidRDefault="005C78D1" w:rsidP="005C78D1">
            <w:pPr>
              <w:pStyle w:val="Tables"/>
            </w:pPr>
            <w:r w:rsidRPr="00771523">
              <w:t>(0.4)</w:t>
            </w:r>
          </w:p>
        </w:tc>
        <w:tc>
          <w:tcPr>
            <w:tcW w:w="1728" w:type="dxa"/>
            <w:noWrap/>
          </w:tcPr>
          <w:p w14:paraId="681EE25A" w14:textId="6F21326E" w:rsidR="005C78D1" w:rsidRPr="005528D1" w:rsidRDefault="005C78D1" w:rsidP="005C78D1">
            <w:pPr>
              <w:pStyle w:val="Tables"/>
            </w:pPr>
            <w:r w:rsidRPr="00771523">
              <w:t>(0.2)</w:t>
            </w:r>
          </w:p>
        </w:tc>
        <w:tc>
          <w:tcPr>
            <w:tcW w:w="1728" w:type="dxa"/>
            <w:noWrap/>
          </w:tcPr>
          <w:p w14:paraId="03DE78EE" w14:textId="6514979F" w:rsidR="005C78D1" w:rsidRPr="005528D1" w:rsidRDefault="005C78D1" w:rsidP="005C78D1">
            <w:pPr>
              <w:pStyle w:val="Tables"/>
            </w:pPr>
            <w:r w:rsidRPr="00771523">
              <w:t>(0.4)</w:t>
            </w:r>
          </w:p>
        </w:tc>
        <w:tc>
          <w:tcPr>
            <w:tcW w:w="1152" w:type="dxa"/>
            <w:noWrap/>
          </w:tcPr>
          <w:p w14:paraId="08D1FAF6" w14:textId="77777777" w:rsidR="005C78D1" w:rsidRPr="005528D1" w:rsidRDefault="005C78D1" w:rsidP="005C78D1">
            <w:pPr>
              <w:pStyle w:val="Tables"/>
            </w:pPr>
          </w:p>
        </w:tc>
      </w:tr>
      <w:tr w:rsidR="005C78D1" w:rsidRPr="005528D1" w14:paraId="6B28ABF0" w14:textId="77777777" w:rsidTr="00C83785">
        <w:trPr>
          <w:trHeight w:val="300"/>
        </w:trPr>
        <w:tc>
          <w:tcPr>
            <w:tcW w:w="2448" w:type="dxa"/>
            <w:noWrap/>
            <w:vAlign w:val="center"/>
          </w:tcPr>
          <w:p w14:paraId="4FBE8CFC" w14:textId="77777777" w:rsidR="005C78D1" w:rsidRPr="005528D1" w:rsidRDefault="005C78D1" w:rsidP="005C78D1">
            <w:pPr>
              <w:pStyle w:val="Tables"/>
            </w:pPr>
            <w:r w:rsidRPr="005528D1">
              <w:t>Percent voted in 2012</w:t>
            </w:r>
          </w:p>
        </w:tc>
        <w:tc>
          <w:tcPr>
            <w:tcW w:w="1728" w:type="dxa"/>
            <w:noWrap/>
          </w:tcPr>
          <w:p w14:paraId="5C3386DF" w14:textId="2739BA89" w:rsidR="005C78D1" w:rsidRPr="005528D1" w:rsidRDefault="005C78D1" w:rsidP="005C78D1">
            <w:pPr>
              <w:pStyle w:val="Tables"/>
            </w:pPr>
            <w:r w:rsidRPr="00771523">
              <w:t>83.2%</w:t>
            </w:r>
          </w:p>
        </w:tc>
        <w:tc>
          <w:tcPr>
            <w:tcW w:w="1728" w:type="dxa"/>
            <w:noWrap/>
          </w:tcPr>
          <w:p w14:paraId="3FCA055C" w14:textId="18C2F6B4" w:rsidR="005C78D1" w:rsidRPr="005528D1" w:rsidRDefault="005C78D1" w:rsidP="005C78D1">
            <w:pPr>
              <w:pStyle w:val="Tables"/>
            </w:pPr>
            <w:r w:rsidRPr="00771523">
              <w:t>82.2%</w:t>
            </w:r>
          </w:p>
        </w:tc>
        <w:tc>
          <w:tcPr>
            <w:tcW w:w="1728" w:type="dxa"/>
            <w:noWrap/>
          </w:tcPr>
          <w:p w14:paraId="443C66EC" w14:textId="48F89F7D" w:rsidR="005C78D1" w:rsidRPr="005528D1" w:rsidRDefault="005C78D1" w:rsidP="005C78D1">
            <w:pPr>
              <w:pStyle w:val="Tables"/>
            </w:pPr>
            <w:r w:rsidRPr="00771523">
              <w:t>1.0%</w:t>
            </w:r>
          </w:p>
        </w:tc>
        <w:tc>
          <w:tcPr>
            <w:tcW w:w="1152" w:type="dxa"/>
            <w:noWrap/>
          </w:tcPr>
          <w:p w14:paraId="5C455708" w14:textId="215C08DF" w:rsidR="005C78D1" w:rsidRPr="005528D1" w:rsidRDefault="005C78D1" w:rsidP="005C78D1">
            <w:pPr>
              <w:pStyle w:val="Tables"/>
            </w:pPr>
            <w:r w:rsidRPr="00771523">
              <w:t>0.001</w:t>
            </w:r>
          </w:p>
        </w:tc>
      </w:tr>
      <w:tr w:rsidR="005C78D1" w:rsidRPr="005528D1" w14:paraId="5BAA2511" w14:textId="77777777" w:rsidTr="00C83785">
        <w:trPr>
          <w:trHeight w:val="300"/>
        </w:trPr>
        <w:tc>
          <w:tcPr>
            <w:tcW w:w="2448" w:type="dxa"/>
            <w:noWrap/>
            <w:vAlign w:val="center"/>
          </w:tcPr>
          <w:p w14:paraId="125914D2" w14:textId="77777777" w:rsidR="005C78D1" w:rsidRPr="005528D1" w:rsidRDefault="005C78D1" w:rsidP="005C78D1">
            <w:pPr>
              <w:pStyle w:val="Tables"/>
            </w:pPr>
          </w:p>
        </w:tc>
        <w:tc>
          <w:tcPr>
            <w:tcW w:w="1728" w:type="dxa"/>
            <w:noWrap/>
          </w:tcPr>
          <w:p w14:paraId="7E806EDD" w14:textId="6E8A3A90" w:rsidR="005C78D1" w:rsidRPr="005528D1" w:rsidRDefault="005C78D1" w:rsidP="005C78D1">
            <w:pPr>
              <w:pStyle w:val="Tables"/>
            </w:pPr>
            <w:r w:rsidRPr="00771523">
              <w:t>(0.3)</w:t>
            </w:r>
          </w:p>
        </w:tc>
        <w:tc>
          <w:tcPr>
            <w:tcW w:w="1728" w:type="dxa"/>
            <w:noWrap/>
          </w:tcPr>
          <w:p w14:paraId="202A056E" w14:textId="337844EE" w:rsidR="005C78D1" w:rsidRPr="005528D1" w:rsidRDefault="005C78D1" w:rsidP="005C78D1">
            <w:pPr>
              <w:pStyle w:val="Tables"/>
            </w:pPr>
            <w:r w:rsidRPr="00771523">
              <w:t>(0.2)</w:t>
            </w:r>
          </w:p>
        </w:tc>
        <w:tc>
          <w:tcPr>
            <w:tcW w:w="1728" w:type="dxa"/>
            <w:noWrap/>
          </w:tcPr>
          <w:p w14:paraId="071F0B3B" w14:textId="1BC4383F" w:rsidR="005C78D1" w:rsidRPr="005528D1" w:rsidRDefault="005C78D1" w:rsidP="005C78D1">
            <w:pPr>
              <w:pStyle w:val="Tables"/>
            </w:pPr>
            <w:r w:rsidRPr="00771523">
              <w:t>(0.3)</w:t>
            </w:r>
          </w:p>
        </w:tc>
        <w:tc>
          <w:tcPr>
            <w:tcW w:w="1152" w:type="dxa"/>
            <w:noWrap/>
          </w:tcPr>
          <w:p w14:paraId="4CFE87BC" w14:textId="77777777" w:rsidR="005C78D1" w:rsidRPr="005528D1" w:rsidRDefault="005C78D1" w:rsidP="005C78D1">
            <w:pPr>
              <w:pStyle w:val="Tables"/>
            </w:pPr>
          </w:p>
        </w:tc>
      </w:tr>
      <w:tr w:rsidR="005C78D1" w:rsidRPr="005528D1" w14:paraId="7C19CDBF" w14:textId="77777777" w:rsidTr="00C83785">
        <w:trPr>
          <w:trHeight w:val="300"/>
        </w:trPr>
        <w:tc>
          <w:tcPr>
            <w:tcW w:w="2448" w:type="dxa"/>
            <w:noWrap/>
            <w:vAlign w:val="center"/>
            <w:hideMark/>
          </w:tcPr>
          <w:p w14:paraId="295CDAFD" w14:textId="77777777" w:rsidR="005C78D1" w:rsidRPr="005528D1" w:rsidRDefault="005C78D1" w:rsidP="005C78D1">
            <w:pPr>
              <w:pStyle w:val="Tables"/>
            </w:pPr>
            <w:r w:rsidRPr="005528D1">
              <w:t>Observations</w:t>
            </w:r>
          </w:p>
        </w:tc>
        <w:tc>
          <w:tcPr>
            <w:tcW w:w="1728" w:type="dxa"/>
            <w:noWrap/>
          </w:tcPr>
          <w:p w14:paraId="6A49DF45" w14:textId="3021D3B9" w:rsidR="005C78D1" w:rsidRPr="005528D1" w:rsidRDefault="005C78D1" w:rsidP="005C78D1">
            <w:pPr>
              <w:pStyle w:val="Tables"/>
            </w:pPr>
            <w:r w:rsidRPr="00771523">
              <w:t>23,626.0</w:t>
            </w:r>
          </w:p>
        </w:tc>
        <w:tc>
          <w:tcPr>
            <w:tcW w:w="1728" w:type="dxa"/>
            <w:noWrap/>
          </w:tcPr>
          <w:p w14:paraId="2F073F39" w14:textId="2CB7A9C5" w:rsidR="005C78D1" w:rsidRPr="005528D1" w:rsidRDefault="005C78D1" w:rsidP="005C78D1">
            <w:pPr>
              <w:pStyle w:val="Tables"/>
            </w:pPr>
            <w:r w:rsidRPr="00771523">
              <w:t>71,931.0</w:t>
            </w:r>
          </w:p>
        </w:tc>
        <w:tc>
          <w:tcPr>
            <w:tcW w:w="1728" w:type="dxa"/>
            <w:noWrap/>
          </w:tcPr>
          <w:p w14:paraId="4411296D" w14:textId="0AED657D" w:rsidR="005C78D1" w:rsidRPr="005528D1" w:rsidRDefault="005C78D1" w:rsidP="005C78D1">
            <w:pPr>
              <w:pStyle w:val="Tables"/>
            </w:pPr>
            <w:r w:rsidRPr="00771523">
              <w:t>95,557.0</w:t>
            </w:r>
          </w:p>
        </w:tc>
        <w:tc>
          <w:tcPr>
            <w:tcW w:w="1152" w:type="dxa"/>
            <w:noWrap/>
          </w:tcPr>
          <w:p w14:paraId="616F0B85" w14:textId="77777777" w:rsidR="005C78D1" w:rsidRPr="005528D1" w:rsidRDefault="005C78D1" w:rsidP="005C78D1">
            <w:pPr>
              <w:pStyle w:val="Tables"/>
            </w:pPr>
          </w:p>
        </w:tc>
      </w:tr>
    </w:tbl>
    <w:p w14:paraId="3B437675" w14:textId="7EC4D759" w:rsidR="002E6B7A" w:rsidRDefault="002E6B7A" w:rsidP="002E6B7A">
      <w:pPr>
        <w:pStyle w:val="ItemNote"/>
        <w:rPr>
          <w:rFonts w:eastAsia="Calibri"/>
        </w:rPr>
      </w:pPr>
      <w:r w:rsidRPr="00EE17D4">
        <w:rPr>
          <w:rFonts w:eastAsia="Calibri"/>
        </w:rPr>
        <w:t xml:space="preserve">Note: </w:t>
      </w:r>
      <w:r>
        <w:rPr>
          <w:rFonts w:eastAsia="Calibri"/>
        </w:rPr>
        <w:t>The six panels of this table</w:t>
      </w:r>
      <w:r w:rsidRPr="00EE17D4">
        <w:rPr>
          <w:rFonts w:eastAsia="Calibri"/>
        </w:rPr>
        <w:t xml:space="preserve"> show </w:t>
      </w:r>
      <w:r w:rsidR="00E73742">
        <w:rPr>
          <w:rFonts w:eastAsia="Calibri"/>
        </w:rPr>
        <w:t xml:space="preserve">the </w:t>
      </w:r>
      <w:r w:rsidRPr="00EE17D4">
        <w:rPr>
          <w:rFonts w:eastAsia="Calibri"/>
        </w:rPr>
        <w:t>average subject characteristics for the control and combined treatment groups</w:t>
      </w:r>
      <w:r>
        <w:rPr>
          <w:rFonts w:eastAsia="Calibri"/>
        </w:rPr>
        <w:t xml:space="preserve"> for each state in the experiment</w:t>
      </w:r>
      <w:r w:rsidRPr="00EE17D4">
        <w:rPr>
          <w:rFonts w:eastAsia="Calibri"/>
        </w:rPr>
        <w:t xml:space="preserve">. Percent in SVH is the percent of subjects in </w:t>
      </w:r>
      <w:r>
        <w:rPr>
          <w:rFonts w:eastAsia="Calibri"/>
        </w:rPr>
        <w:t>single-voter household</w:t>
      </w:r>
      <w:r w:rsidRPr="00EE17D4">
        <w:rPr>
          <w:rFonts w:eastAsia="Calibri"/>
        </w:rPr>
        <w:t xml:space="preserve">s. Column 3 shows the difference between the control and treatment averages for a given characteristic. Column 4 shows the p-value from the t-test for the difference in means. Standard errors are </w:t>
      </w:r>
      <w:r>
        <w:rPr>
          <w:rFonts w:eastAsia="Calibri"/>
        </w:rPr>
        <w:t xml:space="preserve">clustered by household and </w:t>
      </w:r>
      <w:r w:rsidRPr="00EE17D4">
        <w:rPr>
          <w:rFonts w:eastAsia="Calibri"/>
        </w:rPr>
        <w:t>displayed in parentheses</w:t>
      </w:r>
      <w:r>
        <w:rPr>
          <w:rFonts w:eastAsia="Calibri"/>
        </w:rPr>
        <w:t xml:space="preserve"> below each average</w:t>
      </w:r>
      <w:r w:rsidRPr="00EE17D4">
        <w:rPr>
          <w:rFonts w:eastAsia="Calibri"/>
        </w:rPr>
        <w:t xml:space="preserve">. </w:t>
      </w:r>
    </w:p>
    <w:p w14:paraId="6DF5DA68" w14:textId="1B0AC36D" w:rsidR="00E13E63" w:rsidRDefault="00E13E63" w:rsidP="00E641D1">
      <w:pPr>
        <w:pStyle w:val="Caption"/>
      </w:pPr>
      <w:bookmarkStart w:id="10" w:name="_Ref93755649"/>
      <w:bookmarkStart w:id="11" w:name="_Ref98069705"/>
      <w:r>
        <w:t xml:space="preserve">Table </w:t>
      </w:r>
      <w:fldSimple w:instr=" SEQ Table \* ARABIC ">
        <w:r w:rsidR="00871423">
          <w:rPr>
            <w:noProof/>
          </w:rPr>
          <w:t>10</w:t>
        </w:r>
      </w:fldSimple>
      <w:bookmarkEnd w:id="10"/>
      <w:r>
        <w:t>: State-by-State i</w:t>
      </w:r>
      <w:r w:rsidRPr="00EE17D4">
        <w:t>ntent-to-treat effec</w:t>
      </w:r>
      <w:r>
        <w:t>ts</w:t>
      </w:r>
      <w:bookmarkEnd w:id="11"/>
    </w:p>
    <w:tbl>
      <w:tblPr>
        <w:tblW w:w="8064" w:type="dxa"/>
        <w:jc w:val="center"/>
        <w:tblLayout w:type="fixed"/>
        <w:tblCellMar>
          <w:left w:w="75" w:type="dxa"/>
          <w:right w:w="75" w:type="dxa"/>
        </w:tblCellMar>
        <w:tblLook w:val="0000" w:firstRow="0" w:lastRow="0" w:firstColumn="0" w:lastColumn="0" w:noHBand="0" w:noVBand="0"/>
      </w:tblPr>
      <w:tblGrid>
        <w:gridCol w:w="1728"/>
        <w:gridCol w:w="1584"/>
        <w:gridCol w:w="1584"/>
        <w:gridCol w:w="1584"/>
        <w:gridCol w:w="1584"/>
      </w:tblGrid>
      <w:tr w:rsidR="00862ABC" w:rsidRPr="005528D1" w14:paraId="6D5E88C5" w14:textId="77777777" w:rsidTr="002C4291">
        <w:trPr>
          <w:jc w:val="center"/>
        </w:trPr>
        <w:tc>
          <w:tcPr>
            <w:tcW w:w="1728" w:type="dxa"/>
            <w:tcBorders>
              <w:top w:val="single" w:sz="6" w:space="0" w:color="auto"/>
              <w:left w:val="nil"/>
              <w:bottom w:val="nil"/>
              <w:right w:val="nil"/>
            </w:tcBorders>
          </w:tcPr>
          <w:p w14:paraId="73BC70F6" w14:textId="77777777" w:rsidR="00862ABC" w:rsidRPr="005528D1" w:rsidRDefault="00862ABC" w:rsidP="002C4291">
            <w:pPr>
              <w:pStyle w:val="Tables"/>
              <w:rPr>
                <w:rFonts w:eastAsia="Calibri"/>
              </w:rPr>
            </w:pPr>
            <w:bookmarkStart w:id="12" w:name="_Hlk78796155"/>
          </w:p>
        </w:tc>
        <w:tc>
          <w:tcPr>
            <w:tcW w:w="1584" w:type="dxa"/>
            <w:tcBorders>
              <w:top w:val="single" w:sz="6" w:space="0" w:color="auto"/>
              <w:left w:val="nil"/>
              <w:bottom w:val="nil"/>
              <w:right w:val="nil"/>
            </w:tcBorders>
          </w:tcPr>
          <w:p w14:paraId="1F46840E" w14:textId="77777777" w:rsidR="00862ABC" w:rsidRPr="005528D1" w:rsidRDefault="00862ABC" w:rsidP="002C4291">
            <w:pPr>
              <w:pStyle w:val="Tables"/>
              <w:rPr>
                <w:rFonts w:eastAsia="Calibri"/>
              </w:rPr>
            </w:pPr>
            <w:r w:rsidRPr="005528D1">
              <w:rPr>
                <w:rFonts w:eastAsia="Calibri"/>
              </w:rPr>
              <w:t>(</w:t>
            </w:r>
            <w:r>
              <w:rPr>
                <w:rFonts w:eastAsia="Calibri"/>
              </w:rPr>
              <w:t>1</w:t>
            </w:r>
            <w:r w:rsidRPr="005528D1">
              <w:rPr>
                <w:rFonts w:eastAsia="Calibri"/>
              </w:rPr>
              <w:t>)</w:t>
            </w:r>
          </w:p>
        </w:tc>
        <w:tc>
          <w:tcPr>
            <w:tcW w:w="1584" w:type="dxa"/>
            <w:tcBorders>
              <w:top w:val="single" w:sz="6" w:space="0" w:color="auto"/>
              <w:left w:val="nil"/>
              <w:bottom w:val="nil"/>
              <w:right w:val="nil"/>
            </w:tcBorders>
          </w:tcPr>
          <w:p w14:paraId="6F44DC22" w14:textId="77777777" w:rsidR="00862ABC" w:rsidRPr="005528D1" w:rsidRDefault="00862ABC" w:rsidP="002C4291">
            <w:pPr>
              <w:pStyle w:val="Tables"/>
              <w:rPr>
                <w:rFonts w:eastAsia="Calibri"/>
              </w:rPr>
            </w:pPr>
            <w:r w:rsidRPr="005528D1">
              <w:rPr>
                <w:rFonts w:eastAsia="Calibri"/>
              </w:rPr>
              <w:t>(</w:t>
            </w:r>
            <w:r>
              <w:rPr>
                <w:rFonts w:eastAsia="Calibri"/>
              </w:rPr>
              <w:t>2</w:t>
            </w:r>
            <w:r w:rsidRPr="005528D1">
              <w:rPr>
                <w:rFonts w:eastAsia="Calibri"/>
              </w:rPr>
              <w:t>)</w:t>
            </w:r>
          </w:p>
        </w:tc>
        <w:tc>
          <w:tcPr>
            <w:tcW w:w="1584" w:type="dxa"/>
            <w:tcBorders>
              <w:top w:val="single" w:sz="6" w:space="0" w:color="auto"/>
              <w:left w:val="nil"/>
              <w:bottom w:val="nil"/>
              <w:right w:val="nil"/>
            </w:tcBorders>
          </w:tcPr>
          <w:p w14:paraId="3FBDF665" w14:textId="77777777" w:rsidR="00862ABC" w:rsidRPr="005528D1" w:rsidRDefault="00862ABC" w:rsidP="002C4291">
            <w:pPr>
              <w:pStyle w:val="Tables"/>
              <w:rPr>
                <w:rFonts w:eastAsia="Calibri"/>
              </w:rPr>
            </w:pPr>
            <w:r w:rsidRPr="005528D1">
              <w:rPr>
                <w:rFonts w:eastAsia="Calibri"/>
              </w:rPr>
              <w:t>(</w:t>
            </w:r>
            <w:r>
              <w:rPr>
                <w:rFonts w:eastAsia="Calibri"/>
              </w:rPr>
              <w:t>3</w:t>
            </w:r>
            <w:r w:rsidRPr="005528D1">
              <w:rPr>
                <w:rFonts w:eastAsia="Calibri"/>
              </w:rPr>
              <w:t>)</w:t>
            </w:r>
          </w:p>
        </w:tc>
        <w:tc>
          <w:tcPr>
            <w:tcW w:w="1584" w:type="dxa"/>
            <w:tcBorders>
              <w:top w:val="single" w:sz="6" w:space="0" w:color="auto"/>
              <w:left w:val="nil"/>
              <w:bottom w:val="nil"/>
              <w:right w:val="nil"/>
            </w:tcBorders>
          </w:tcPr>
          <w:p w14:paraId="75A245D9" w14:textId="77777777" w:rsidR="00862ABC" w:rsidRPr="005528D1" w:rsidRDefault="00862ABC" w:rsidP="002C4291">
            <w:pPr>
              <w:pStyle w:val="Tables"/>
              <w:rPr>
                <w:rFonts w:eastAsia="Calibri"/>
              </w:rPr>
            </w:pPr>
            <w:r w:rsidRPr="005528D1">
              <w:rPr>
                <w:rFonts w:eastAsia="Calibri"/>
              </w:rPr>
              <w:t>(</w:t>
            </w:r>
            <w:r>
              <w:rPr>
                <w:rFonts w:eastAsia="Calibri"/>
              </w:rPr>
              <w:t>4</w:t>
            </w:r>
            <w:r w:rsidRPr="005528D1">
              <w:rPr>
                <w:rFonts w:eastAsia="Calibri"/>
              </w:rPr>
              <w:t>)</w:t>
            </w:r>
          </w:p>
        </w:tc>
      </w:tr>
      <w:tr w:rsidR="00862ABC" w:rsidRPr="005528D1" w14:paraId="50B880F7" w14:textId="77777777" w:rsidTr="002C4291">
        <w:trPr>
          <w:jc w:val="center"/>
        </w:trPr>
        <w:tc>
          <w:tcPr>
            <w:tcW w:w="1728" w:type="dxa"/>
            <w:tcBorders>
              <w:top w:val="nil"/>
              <w:left w:val="nil"/>
              <w:bottom w:val="single" w:sz="6" w:space="0" w:color="auto"/>
              <w:right w:val="nil"/>
            </w:tcBorders>
          </w:tcPr>
          <w:p w14:paraId="5EB1DFFB" w14:textId="77777777" w:rsidR="00862ABC" w:rsidRPr="005528D1" w:rsidRDefault="00862ABC" w:rsidP="002C4291">
            <w:pPr>
              <w:pStyle w:val="Tables"/>
              <w:rPr>
                <w:rFonts w:eastAsia="Calibri"/>
              </w:rPr>
            </w:pPr>
            <w:r>
              <w:rPr>
                <w:rFonts w:eastAsia="Calibri"/>
              </w:rPr>
              <w:t>Variables</w:t>
            </w:r>
          </w:p>
        </w:tc>
        <w:tc>
          <w:tcPr>
            <w:tcW w:w="1584" w:type="dxa"/>
            <w:tcBorders>
              <w:top w:val="nil"/>
              <w:left w:val="nil"/>
              <w:bottom w:val="single" w:sz="6" w:space="0" w:color="auto"/>
              <w:right w:val="nil"/>
            </w:tcBorders>
          </w:tcPr>
          <w:p w14:paraId="68EA881B" w14:textId="77777777" w:rsidR="00862ABC" w:rsidRPr="005528D1" w:rsidRDefault="00862ABC" w:rsidP="002C4291">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0874718B" w14:textId="77777777" w:rsidR="00862ABC" w:rsidRPr="005528D1" w:rsidRDefault="00862ABC" w:rsidP="002C4291">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76348D07" w14:textId="77777777" w:rsidR="00862ABC" w:rsidRPr="005528D1" w:rsidRDefault="00862ABC" w:rsidP="002C4291">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591333D6" w14:textId="77777777" w:rsidR="00862ABC" w:rsidRPr="005528D1" w:rsidRDefault="00862ABC" w:rsidP="002C4291">
            <w:pPr>
              <w:pStyle w:val="Tables"/>
              <w:rPr>
                <w:rFonts w:eastAsia="Calibri"/>
              </w:rPr>
            </w:pPr>
            <w:r w:rsidRPr="005528D1">
              <w:rPr>
                <w:rFonts w:eastAsia="Calibri"/>
              </w:rPr>
              <w:t>voted</w:t>
            </w:r>
          </w:p>
        </w:tc>
      </w:tr>
      <w:tr w:rsidR="00862ABC" w:rsidRPr="005528D1" w14:paraId="7DE86673" w14:textId="77777777" w:rsidTr="002C4291">
        <w:trPr>
          <w:jc w:val="center"/>
        </w:trPr>
        <w:tc>
          <w:tcPr>
            <w:tcW w:w="1728" w:type="dxa"/>
            <w:tcBorders>
              <w:top w:val="nil"/>
              <w:left w:val="nil"/>
              <w:bottom w:val="nil"/>
              <w:right w:val="nil"/>
            </w:tcBorders>
          </w:tcPr>
          <w:p w14:paraId="513876F8"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7E38EFDE"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69570770"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4AC55430"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0F3BA2FC" w14:textId="77777777" w:rsidR="00862ABC" w:rsidRPr="005528D1" w:rsidRDefault="00862ABC" w:rsidP="002C4291">
            <w:pPr>
              <w:pStyle w:val="Tables"/>
              <w:rPr>
                <w:rFonts w:eastAsia="Calibri"/>
              </w:rPr>
            </w:pPr>
          </w:p>
        </w:tc>
      </w:tr>
      <w:tr w:rsidR="00862ABC" w:rsidRPr="005528D1" w14:paraId="773151EF" w14:textId="77777777" w:rsidTr="002C4291">
        <w:trPr>
          <w:jc w:val="center"/>
        </w:trPr>
        <w:tc>
          <w:tcPr>
            <w:tcW w:w="1728" w:type="dxa"/>
            <w:tcBorders>
              <w:top w:val="nil"/>
              <w:left w:val="nil"/>
              <w:bottom w:val="nil"/>
              <w:right w:val="nil"/>
            </w:tcBorders>
          </w:tcPr>
          <w:p w14:paraId="57AF3FDD" w14:textId="77777777" w:rsidR="00862ABC" w:rsidRPr="005528D1" w:rsidRDefault="00862ABC" w:rsidP="002C4291">
            <w:pPr>
              <w:pStyle w:val="Tables"/>
              <w:rPr>
                <w:rFonts w:eastAsia="Calibri"/>
              </w:rPr>
            </w:pPr>
            <w:r w:rsidRPr="005528D1">
              <w:rPr>
                <w:rFonts w:eastAsia="Calibri"/>
              </w:rPr>
              <w:t>Population</w:t>
            </w:r>
          </w:p>
        </w:tc>
        <w:tc>
          <w:tcPr>
            <w:tcW w:w="1584" w:type="dxa"/>
            <w:tcBorders>
              <w:top w:val="nil"/>
              <w:left w:val="nil"/>
              <w:bottom w:val="nil"/>
              <w:right w:val="nil"/>
            </w:tcBorders>
            <w:vAlign w:val="center"/>
          </w:tcPr>
          <w:p w14:paraId="7931E550" w14:textId="2F3E0730" w:rsidR="00862ABC" w:rsidRPr="005528D1" w:rsidRDefault="00862ABC" w:rsidP="002C4291">
            <w:pPr>
              <w:pStyle w:val="Tables"/>
              <w:rPr>
                <w:rFonts w:eastAsia="Calibri"/>
              </w:rPr>
            </w:pPr>
            <w:r>
              <w:rPr>
                <w:rFonts w:eastAsia="Calibri"/>
              </w:rPr>
              <w:t>Georgia</w:t>
            </w:r>
          </w:p>
        </w:tc>
        <w:tc>
          <w:tcPr>
            <w:tcW w:w="1584" w:type="dxa"/>
            <w:tcBorders>
              <w:top w:val="nil"/>
              <w:left w:val="nil"/>
              <w:bottom w:val="nil"/>
              <w:right w:val="nil"/>
            </w:tcBorders>
            <w:vAlign w:val="center"/>
          </w:tcPr>
          <w:p w14:paraId="0A371AB6" w14:textId="02BBA826" w:rsidR="00862ABC" w:rsidRPr="005528D1" w:rsidRDefault="00862ABC" w:rsidP="002C4291">
            <w:pPr>
              <w:pStyle w:val="Tables"/>
              <w:rPr>
                <w:rFonts w:eastAsia="Calibri"/>
              </w:rPr>
            </w:pPr>
            <w:r>
              <w:rPr>
                <w:rFonts w:eastAsia="Calibri"/>
              </w:rPr>
              <w:t>Georgia</w:t>
            </w:r>
          </w:p>
        </w:tc>
        <w:tc>
          <w:tcPr>
            <w:tcW w:w="1584" w:type="dxa"/>
            <w:tcBorders>
              <w:top w:val="nil"/>
              <w:left w:val="nil"/>
              <w:bottom w:val="nil"/>
              <w:right w:val="nil"/>
            </w:tcBorders>
            <w:vAlign w:val="center"/>
          </w:tcPr>
          <w:p w14:paraId="7F087A46" w14:textId="0D373BEC" w:rsidR="00862ABC" w:rsidRPr="005528D1" w:rsidRDefault="00862ABC" w:rsidP="002C4291">
            <w:pPr>
              <w:pStyle w:val="Tables"/>
              <w:rPr>
                <w:rFonts w:eastAsia="Calibri"/>
              </w:rPr>
            </w:pPr>
            <w:r>
              <w:rPr>
                <w:rFonts w:eastAsia="Calibri"/>
              </w:rPr>
              <w:t>Nebraska</w:t>
            </w:r>
          </w:p>
        </w:tc>
        <w:tc>
          <w:tcPr>
            <w:tcW w:w="1584" w:type="dxa"/>
            <w:tcBorders>
              <w:top w:val="nil"/>
              <w:left w:val="nil"/>
              <w:bottom w:val="nil"/>
              <w:right w:val="nil"/>
            </w:tcBorders>
            <w:vAlign w:val="center"/>
          </w:tcPr>
          <w:p w14:paraId="0347DE8C" w14:textId="2EE00A5A" w:rsidR="00862ABC" w:rsidRPr="005528D1" w:rsidRDefault="00862ABC" w:rsidP="002C4291">
            <w:pPr>
              <w:pStyle w:val="Tables"/>
              <w:rPr>
                <w:rFonts w:eastAsia="Calibri"/>
              </w:rPr>
            </w:pPr>
            <w:r>
              <w:rPr>
                <w:rFonts w:eastAsia="Calibri"/>
              </w:rPr>
              <w:t>Nebraska</w:t>
            </w:r>
          </w:p>
        </w:tc>
      </w:tr>
      <w:tr w:rsidR="00862ABC" w:rsidRPr="005528D1" w14:paraId="53C33D5A" w14:textId="77777777" w:rsidTr="002C4291">
        <w:trPr>
          <w:jc w:val="center"/>
        </w:trPr>
        <w:tc>
          <w:tcPr>
            <w:tcW w:w="1728" w:type="dxa"/>
            <w:tcBorders>
              <w:top w:val="nil"/>
              <w:left w:val="nil"/>
              <w:bottom w:val="nil"/>
              <w:right w:val="nil"/>
            </w:tcBorders>
          </w:tcPr>
          <w:p w14:paraId="3A213D0E"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28301CFA"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58D462F5"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66E53D6C"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03725212" w14:textId="77777777" w:rsidR="00862ABC" w:rsidRPr="005528D1" w:rsidRDefault="00862ABC" w:rsidP="002C4291">
            <w:pPr>
              <w:pStyle w:val="Tables"/>
              <w:rPr>
                <w:rFonts w:eastAsia="Calibri"/>
              </w:rPr>
            </w:pPr>
          </w:p>
        </w:tc>
      </w:tr>
      <w:tr w:rsidR="00862ABC" w:rsidRPr="005528D1" w14:paraId="27679422" w14:textId="77777777" w:rsidTr="002C4291">
        <w:trPr>
          <w:jc w:val="center"/>
        </w:trPr>
        <w:tc>
          <w:tcPr>
            <w:tcW w:w="1728" w:type="dxa"/>
            <w:tcBorders>
              <w:top w:val="nil"/>
              <w:left w:val="nil"/>
              <w:bottom w:val="nil"/>
              <w:right w:val="nil"/>
            </w:tcBorders>
          </w:tcPr>
          <w:p w14:paraId="0415841C" w14:textId="77777777" w:rsidR="00862ABC" w:rsidRPr="005528D1" w:rsidRDefault="00862ABC" w:rsidP="00862ABC">
            <w:pPr>
              <w:pStyle w:val="Tables"/>
              <w:rPr>
                <w:rFonts w:eastAsia="Calibri"/>
              </w:rPr>
            </w:pPr>
            <w:r w:rsidRPr="005528D1">
              <w:rPr>
                <w:rFonts w:eastAsia="Calibri"/>
              </w:rPr>
              <w:t>T1</w:t>
            </w:r>
          </w:p>
        </w:tc>
        <w:tc>
          <w:tcPr>
            <w:tcW w:w="1584" w:type="dxa"/>
            <w:tcBorders>
              <w:top w:val="nil"/>
              <w:left w:val="nil"/>
              <w:bottom w:val="nil"/>
              <w:right w:val="nil"/>
            </w:tcBorders>
          </w:tcPr>
          <w:p w14:paraId="4879D48D"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04DC0FC6" w14:textId="4CBC9173" w:rsidR="00862ABC" w:rsidRPr="005528D1" w:rsidRDefault="00862ABC" w:rsidP="00862ABC">
            <w:pPr>
              <w:pStyle w:val="Tables"/>
              <w:rPr>
                <w:rFonts w:eastAsia="Calibri"/>
              </w:rPr>
            </w:pPr>
            <w:r>
              <w:t>0.0113**</w:t>
            </w:r>
          </w:p>
        </w:tc>
        <w:tc>
          <w:tcPr>
            <w:tcW w:w="1584" w:type="dxa"/>
            <w:tcBorders>
              <w:top w:val="nil"/>
              <w:left w:val="nil"/>
              <w:bottom w:val="nil"/>
              <w:right w:val="nil"/>
            </w:tcBorders>
          </w:tcPr>
          <w:p w14:paraId="0955DDA6"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3E24DE0E" w14:textId="11CC7EC4" w:rsidR="00862ABC" w:rsidRPr="005528D1" w:rsidRDefault="00862ABC" w:rsidP="00862ABC">
            <w:pPr>
              <w:pStyle w:val="Tables"/>
              <w:rPr>
                <w:rFonts w:eastAsia="Calibri"/>
              </w:rPr>
            </w:pPr>
            <w:r>
              <w:t>-0.00282</w:t>
            </w:r>
          </w:p>
        </w:tc>
      </w:tr>
      <w:tr w:rsidR="00862ABC" w:rsidRPr="005528D1" w14:paraId="3B227D81" w14:textId="77777777" w:rsidTr="002C4291">
        <w:trPr>
          <w:jc w:val="center"/>
        </w:trPr>
        <w:tc>
          <w:tcPr>
            <w:tcW w:w="1728" w:type="dxa"/>
            <w:tcBorders>
              <w:top w:val="nil"/>
              <w:left w:val="nil"/>
              <w:bottom w:val="nil"/>
              <w:right w:val="nil"/>
            </w:tcBorders>
          </w:tcPr>
          <w:p w14:paraId="4BAA960C"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6A4B1EF3"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5EEF5340" w14:textId="2B126F82" w:rsidR="00862ABC" w:rsidRPr="005528D1" w:rsidRDefault="00862ABC" w:rsidP="00862ABC">
            <w:pPr>
              <w:pStyle w:val="Tables"/>
              <w:rPr>
                <w:rFonts w:eastAsia="Calibri"/>
              </w:rPr>
            </w:pPr>
            <w:r>
              <w:t>(0.00482)</w:t>
            </w:r>
          </w:p>
        </w:tc>
        <w:tc>
          <w:tcPr>
            <w:tcW w:w="1584" w:type="dxa"/>
            <w:tcBorders>
              <w:top w:val="nil"/>
              <w:left w:val="nil"/>
              <w:bottom w:val="nil"/>
              <w:right w:val="nil"/>
            </w:tcBorders>
          </w:tcPr>
          <w:p w14:paraId="1E59AB93"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7117DA66" w14:textId="7DBF098A" w:rsidR="00862ABC" w:rsidRPr="005528D1" w:rsidRDefault="00862ABC" w:rsidP="00862ABC">
            <w:pPr>
              <w:pStyle w:val="Tables"/>
              <w:rPr>
                <w:rFonts w:eastAsia="Calibri"/>
              </w:rPr>
            </w:pPr>
            <w:r>
              <w:t>(0.00458)</w:t>
            </w:r>
          </w:p>
        </w:tc>
      </w:tr>
      <w:tr w:rsidR="00862ABC" w:rsidRPr="005528D1" w14:paraId="4C7B38F9" w14:textId="77777777" w:rsidTr="002C4291">
        <w:trPr>
          <w:jc w:val="center"/>
        </w:trPr>
        <w:tc>
          <w:tcPr>
            <w:tcW w:w="1728" w:type="dxa"/>
            <w:tcBorders>
              <w:top w:val="nil"/>
              <w:left w:val="nil"/>
              <w:bottom w:val="nil"/>
              <w:right w:val="nil"/>
            </w:tcBorders>
          </w:tcPr>
          <w:p w14:paraId="3535A0D8" w14:textId="77777777" w:rsidR="00862ABC" w:rsidRPr="005528D1" w:rsidRDefault="00862ABC" w:rsidP="00862ABC">
            <w:pPr>
              <w:pStyle w:val="Tables"/>
              <w:rPr>
                <w:rFonts w:eastAsia="Calibri"/>
              </w:rPr>
            </w:pPr>
            <w:r w:rsidRPr="005528D1">
              <w:rPr>
                <w:rFonts w:eastAsia="Calibri"/>
              </w:rPr>
              <w:t>T3</w:t>
            </w:r>
          </w:p>
        </w:tc>
        <w:tc>
          <w:tcPr>
            <w:tcW w:w="1584" w:type="dxa"/>
            <w:tcBorders>
              <w:top w:val="nil"/>
              <w:left w:val="nil"/>
              <w:bottom w:val="nil"/>
              <w:right w:val="nil"/>
            </w:tcBorders>
          </w:tcPr>
          <w:p w14:paraId="65685648"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6EC303DC" w14:textId="6FBC13C8" w:rsidR="00862ABC" w:rsidRPr="005528D1" w:rsidRDefault="00862ABC" w:rsidP="00862ABC">
            <w:pPr>
              <w:pStyle w:val="Tables"/>
              <w:rPr>
                <w:rFonts w:eastAsia="Calibri"/>
              </w:rPr>
            </w:pPr>
            <w:r>
              <w:t>-0.00214</w:t>
            </w:r>
          </w:p>
        </w:tc>
        <w:tc>
          <w:tcPr>
            <w:tcW w:w="1584" w:type="dxa"/>
            <w:tcBorders>
              <w:top w:val="nil"/>
              <w:left w:val="nil"/>
              <w:bottom w:val="nil"/>
              <w:right w:val="nil"/>
            </w:tcBorders>
          </w:tcPr>
          <w:p w14:paraId="4A780ADA"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7A4537D1" w14:textId="1BECF104" w:rsidR="00862ABC" w:rsidRPr="005528D1" w:rsidRDefault="00862ABC" w:rsidP="00862ABC">
            <w:pPr>
              <w:pStyle w:val="Tables"/>
              <w:rPr>
                <w:rFonts w:eastAsia="Calibri"/>
              </w:rPr>
            </w:pPr>
            <w:r>
              <w:t>-0.00321</w:t>
            </w:r>
          </w:p>
        </w:tc>
      </w:tr>
      <w:tr w:rsidR="00862ABC" w:rsidRPr="005528D1" w14:paraId="6CABFCBB" w14:textId="77777777" w:rsidTr="002C4291">
        <w:trPr>
          <w:jc w:val="center"/>
        </w:trPr>
        <w:tc>
          <w:tcPr>
            <w:tcW w:w="1728" w:type="dxa"/>
            <w:tcBorders>
              <w:top w:val="nil"/>
              <w:left w:val="nil"/>
              <w:bottom w:val="nil"/>
              <w:right w:val="nil"/>
            </w:tcBorders>
          </w:tcPr>
          <w:p w14:paraId="2E457F9A"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3B3CF3F0"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2C67127C" w14:textId="11AAF7FD" w:rsidR="00862ABC" w:rsidRPr="005528D1" w:rsidRDefault="00862ABC" w:rsidP="00862ABC">
            <w:pPr>
              <w:pStyle w:val="Tables"/>
              <w:rPr>
                <w:rFonts w:eastAsia="Calibri"/>
              </w:rPr>
            </w:pPr>
            <w:r>
              <w:t>(0.00484)</w:t>
            </w:r>
          </w:p>
        </w:tc>
        <w:tc>
          <w:tcPr>
            <w:tcW w:w="1584" w:type="dxa"/>
            <w:tcBorders>
              <w:top w:val="nil"/>
              <w:left w:val="nil"/>
              <w:bottom w:val="nil"/>
              <w:right w:val="nil"/>
            </w:tcBorders>
          </w:tcPr>
          <w:p w14:paraId="093CDFCA"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7F61F975" w14:textId="6451B25F" w:rsidR="00862ABC" w:rsidRPr="005528D1" w:rsidRDefault="00862ABC" w:rsidP="00862ABC">
            <w:pPr>
              <w:pStyle w:val="Tables"/>
              <w:rPr>
                <w:rFonts w:eastAsia="Calibri"/>
              </w:rPr>
            </w:pPr>
            <w:r>
              <w:t>(0.00456)</w:t>
            </w:r>
          </w:p>
        </w:tc>
      </w:tr>
      <w:tr w:rsidR="00862ABC" w:rsidRPr="005528D1" w14:paraId="692A7A18" w14:textId="77777777" w:rsidTr="002C4291">
        <w:trPr>
          <w:jc w:val="center"/>
        </w:trPr>
        <w:tc>
          <w:tcPr>
            <w:tcW w:w="1728" w:type="dxa"/>
            <w:tcBorders>
              <w:top w:val="nil"/>
              <w:left w:val="nil"/>
              <w:bottom w:val="nil"/>
              <w:right w:val="nil"/>
            </w:tcBorders>
          </w:tcPr>
          <w:p w14:paraId="1D0B7C42" w14:textId="77777777" w:rsidR="00862ABC" w:rsidRPr="005528D1" w:rsidRDefault="00862ABC" w:rsidP="00862ABC">
            <w:pPr>
              <w:pStyle w:val="Tables"/>
              <w:rPr>
                <w:rFonts w:eastAsia="Calibri"/>
              </w:rPr>
            </w:pPr>
            <w:r w:rsidRPr="005528D1">
              <w:rPr>
                <w:rFonts w:eastAsia="Calibri"/>
              </w:rPr>
              <w:t>T6</w:t>
            </w:r>
          </w:p>
        </w:tc>
        <w:tc>
          <w:tcPr>
            <w:tcW w:w="1584" w:type="dxa"/>
            <w:tcBorders>
              <w:top w:val="nil"/>
              <w:left w:val="nil"/>
              <w:bottom w:val="nil"/>
              <w:right w:val="nil"/>
            </w:tcBorders>
          </w:tcPr>
          <w:p w14:paraId="5CAAC039"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1D9D3927" w14:textId="5E02F480" w:rsidR="00862ABC" w:rsidRPr="005528D1" w:rsidRDefault="00862ABC" w:rsidP="00862ABC">
            <w:pPr>
              <w:pStyle w:val="Tables"/>
              <w:rPr>
                <w:rFonts w:eastAsia="Calibri"/>
              </w:rPr>
            </w:pPr>
            <w:r>
              <w:t>-0.00873*</w:t>
            </w:r>
          </w:p>
        </w:tc>
        <w:tc>
          <w:tcPr>
            <w:tcW w:w="1584" w:type="dxa"/>
            <w:tcBorders>
              <w:top w:val="nil"/>
              <w:left w:val="nil"/>
              <w:bottom w:val="nil"/>
              <w:right w:val="nil"/>
            </w:tcBorders>
          </w:tcPr>
          <w:p w14:paraId="33A65CF8"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10495ABB" w14:textId="4447F5E9" w:rsidR="00862ABC" w:rsidRPr="005528D1" w:rsidRDefault="00862ABC" w:rsidP="00862ABC">
            <w:pPr>
              <w:pStyle w:val="Tables"/>
              <w:rPr>
                <w:rFonts w:eastAsia="Calibri"/>
              </w:rPr>
            </w:pPr>
            <w:r>
              <w:t>-0.0126***</w:t>
            </w:r>
          </w:p>
        </w:tc>
      </w:tr>
      <w:tr w:rsidR="00862ABC" w:rsidRPr="005528D1" w14:paraId="1DAD0AC7" w14:textId="77777777" w:rsidTr="002C4291">
        <w:trPr>
          <w:jc w:val="center"/>
        </w:trPr>
        <w:tc>
          <w:tcPr>
            <w:tcW w:w="1728" w:type="dxa"/>
            <w:tcBorders>
              <w:top w:val="nil"/>
              <w:left w:val="nil"/>
              <w:bottom w:val="nil"/>
              <w:right w:val="nil"/>
            </w:tcBorders>
          </w:tcPr>
          <w:p w14:paraId="1D9AD379"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57AF79E2"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01E3C466" w14:textId="1B84659E" w:rsidR="00862ABC" w:rsidRPr="005528D1" w:rsidRDefault="00862ABC" w:rsidP="00862ABC">
            <w:pPr>
              <w:pStyle w:val="Tables"/>
              <w:rPr>
                <w:rFonts w:eastAsia="Calibri"/>
              </w:rPr>
            </w:pPr>
            <w:r>
              <w:t>(0.00490)</w:t>
            </w:r>
          </w:p>
        </w:tc>
        <w:tc>
          <w:tcPr>
            <w:tcW w:w="1584" w:type="dxa"/>
            <w:tcBorders>
              <w:top w:val="nil"/>
              <w:left w:val="nil"/>
              <w:bottom w:val="nil"/>
              <w:right w:val="nil"/>
            </w:tcBorders>
          </w:tcPr>
          <w:p w14:paraId="19F222BF"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792BBAE0" w14:textId="11DED36A" w:rsidR="00862ABC" w:rsidRPr="005528D1" w:rsidRDefault="00862ABC" w:rsidP="00862ABC">
            <w:pPr>
              <w:pStyle w:val="Tables"/>
              <w:rPr>
                <w:rFonts w:eastAsia="Calibri"/>
              </w:rPr>
            </w:pPr>
            <w:r>
              <w:t>(0.00456)</w:t>
            </w:r>
          </w:p>
        </w:tc>
      </w:tr>
      <w:tr w:rsidR="00862ABC" w:rsidRPr="005528D1" w14:paraId="06B34E94" w14:textId="77777777" w:rsidTr="002C4291">
        <w:trPr>
          <w:jc w:val="center"/>
        </w:trPr>
        <w:tc>
          <w:tcPr>
            <w:tcW w:w="1728" w:type="dxa"/>
            <w:tcBorders>
              <w:top w:val="nil"/>
              <w:left w:val="nil"/>
              <w:bottom w:val="nil"/>
              <w:right w:val="nil"/>
            </w:tcBorders>
          </w:tcPr>
          <w:p w14:paraId="1283413F" w14:textId="77777777" w:rsidR="00862ABC" w:rsidRPr="005528D1" w:rsidRDefault="00862ABC" w:rsidP="00862ABC">
            <w:pPr>
              <w:pStyle w:val="Tables"/>
              <w:rPr>
                <w:rFonts w:eastAsia="Calibri"/>
              </w:rPr>
            </w:pPr>
            <w:r w:rsidRPr="005528D1">
              <w:rPr>
                <w:rFonts w:eastAsia="Calibri"/>
              </w:rPr>
              <w:t>All Treatments</w:t>
            </w:r>
          </w:p>
        </w:tc>
        <w:tc>
          <w:tcPr>
            <w:tcW w:w="1584" w:type="dxa"/>
            <w:tcBorders>
              <w:top w:val="nil"/>
              <w:left w:val="nil"/>
              <w:bottom w:val="nil"/>
              <w:right w:val="nil"/>
            </w:tcBorders>
          </w:tcPr>
          <w:p w14:paraId="506AD644" w14:textId="282B6FB4" w:rsidR="00862ABC" w:rsidRPr="005528D1" w:rsidRDefault="00862ABC" w:rsidP="00862ABC">
            <w:pPr>
              <w:pStyle w:val="Tables"/>
              <w:rPr>
                <w:rFonts w:eastAsia="Calibri"/>
              </w:rPr>
            </w:pPr>
            <w:r>
              <w:t>0.000230</w:t>
            </w:r>
          </w:p>
        </w:tc>
        <w:tc>
          <w:tcPr>
            <w:tcW w:w="1584" w:type="dxa"/>
            <w:tcBorders>
              <w:top w:val="nil"/>
              <w:left w:val="nil"/>
              <w:bottom w:val="nil"/>
              <w:right w:val="nil"/>
            </w:tcBorders>
          </w:tcPr>
          <w:p w14:paraId="2DAADA60"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0E886F64" w14:textId="4E0935D0" w:rsidR="00862ABC" w:rsidRPr="005528D1" w:rsidRDefault="00862ABC" w:rsidP="00862ABC">
            <w:pPr>
              <w:pStyle w:val="Tables"/>
              <w:rPr>
                <w:rFonts w:eastAsia="Calibri"/>
              </w:rPr>
            </w:pPr>
            <w:r>
              <w:t>-0.00624*</w:t>
            </w:r>
          </w:p>
        </w:tc>
        <w:tc>
          <w:tcPr>
            <w:tcW w:w="1584" w:type="dxa"/>
            <w:tcBorders>
              <w:top w:val="nil"/>
              <w:left w:val="nil"/>
              <w:bottom w:val="nil"/>
              <w:right w:val="nil"/>
            </w:tcBorders>
          </w:tcPr>
          <w:p w14:paraId="232612FE" w14:textId="77777777" w:rsidR="00862ABC" w:rsidRPr="005528D1" w:rsidRDefault="00862ABC" w:rsidP="00862ABC">
            <w:pPr>
              <w:pStyle w:val="Tables"/>
              <w:rPr>
                <w:rFonts w:eastAsia="Calibri"/>
              </w:rPr>
            </w:pPr>
          </w:p>
        </w:tc>
      </w:tr>
      <w:tr w:rsidR="00862ABC" w:rsidRPr="005528D1" w14:paraId="1F6C4B96" w14:textId="77777777" w:rsidTr="002C4291">
        <w:trPr>
          <w:jc w:val="center"/>
        </w:trPr>
        <w:tc>
          <w:tcPr>
            <w:tcW w:w="1728" w:type="dxa"/>
            <w:tcBorders>
              <w:top w:val="nil"/>
              <w:left w:val="nil"/>
              <w:bottom w:val="nil"/>
              <w:right w:val="nil"/>
            </w:tcBorders>
          </w:tcPr>
          <w:p w14:paraId="27DA2F00"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7849E56B" w14:textId="1EB534C8" w:rsidR="00862ABC" w:rsidRPr="005528D1" w:rsidRDefault="00862ABC" w:rsidP="00862ABC">
            <w:pPr>
              <w:pStyle w:val="Tables"/>
              <w:rPr>
                <w:rFonts w:eastAsia="Calibri"/>
              </w:rPr>
            </w:pPr>
            <w:r>
              <w:t>(0.00395)</w:t>
            </w:r>
          </w:p>
        </w:tc>
        <w:tc>
          <w:tcPr>
            <w:tcW w:w="1584" w:type="dxa"/>
            <w:tcBorders>
              <w:top w:val="nil"/>
              <w:left w:val="nil"/>
              <w:bottom w:val="nil"/>
              <w:right w:val="nil"/>
            </w:tcBorders>
          </w:tcPr>
          <w:p w14:paraId="45F33295" w14:textId="77777777" w:rsidR="00862ABC" w:rsidRPr="005528D1" w:rsidRDefault="00862ABC" w:rsidP="00862ABC">
            <w:pPr>
              <w:pStyle w:val="Tables"/>
              <w:rPr>
                <w:rFonts w:eastAsia="Calibri"/>
              </w:rPr>
            </w:pPr>
          </w:p>
        </w:tc>
        <w:tc>
          <w:tcPr>
            <w:tcW w:w="1584" w:type="dxa"/>
            <w:tcBorders>
              <w:top w:val="nil"/>
              <w:left w:val="nil"/>
              <w:bottom w:val="nil"/>
              <w:right w:val="nil"/>
            </w:tcBorders>
          </w:tcPr>
          <w:p w14:paraId="1DE84996" w14:textId="02E04AB2" w:rsidR="00862ABC" w:rsidRPr="005528D1" w:rsidRDefault="00862ABC" w:rsidP="00862ABC">
            <w:pPr>
              <w:pStyle w:val="Tables"/>
              <w:rPr>
                <w:rFonts w:eastAsia="Calibri"/>
              </w:rPr>
            </w:pPr>
            <w:r>
              <w:t>(0.00372)</w:t>
            </w:r>
          </w:p>
        </w:tc>
        <w:tc>
          <w:tcPr>
            <w:tcW w:w="1584" w:type="dxa"/>
            <w:tcBorders>
              <w:top w:val="nil"/>
              <w:left w:val="nil"/>
              <w:bottom w:val="nil"/>
              <w:right w:val="nil"/>
            </w:tcBorders>
          </w:tcPr>
          <w:p w14:paraId="735BAF98" w14:textId="77777777" w:rsidR="00862ABC" w:rsidRPr="005528D1" w:rsidRDefault="00862ABC" w:rsidP="00862ABC">
            <w:pPr>
              <w:pStyle w:val="Tables"/>
              <w:rPr>
                <w:rFonts w:eastAsia="Calibri"/>
              </w:rPr>
            </w:pPr>
          </w:p>
        </w:tc>
      </w:tr>
      <w:tr w:rsidR="00862ABC" w:rsidRPr="005528D1" w14:paraId="6755411D" w14:textId="77777777" w:rsidTr="002C4291">
        <w:trPr>
          <w:jc w:val="center"/>
        </w:trPr>
        <w:tc>
          <w:tcPr>
            <w:tcW w:w="1728" w:type="dxa"/>
            <w:tcBorders>
              <w:top w:val="nil"/>
              <w:left w:val="nil"/>
              <w:bottom w:val="nil"/>
              <w:right w:val="nil"/>
            </w:tcBorders>
          </w:tcPr>
          <w:p w14:paraId="189C8C97"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48CA4131"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1233C175"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66915202"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700412E1" w14:textId="77777777" w:rsidR="00862ABC" w:rsidRPr="005528D1" w:rsidRDefault="00862ABC" w:rsidP="002C4291">
            <w:pPr>
              <w:pStyle w:val="Tables"/>
              <w:rPr>
                <w:rFonts w:eastAsia="Calibri"/>
              </w:rPr>
            </w:pPr>
          </w:p>
        </w:tc>
      </w:tr>
      <w:tr w:rsidR="00862ABC" w:rsidRPr="005528D1" w14:paraId="0D0B0716" w14:textId="77777777" w:rsidTr="002C4291">
        <w:trPr>
          <w:jc w:val="center"/>
        </w:trPr>
        <w:tc>
          <w:tcPr>
            <w:tcW w:w="1728" w:type="dxa"/>
            <w:tcBorders>
              <w:top w:val="nil"/>
              <w:left w:val="nil"/>
              <w:bottom w:val="nil"/>
              <w:right w:val="nil"/>
            </w:tcBorders>
          </w:tcPr>
          <w:p w14:paraId="4CAFEDA5" w14:textId="77777777" w:rsidR="00862ABC" w:rsidRPr="005528D1" w:rsidRDefault="00862ABC" w:rsidP="002C4291">
            <w:pPr>
              <w:pStyle w:val="Tables"/>
              <w:rPr>
                <w:rFonts w:eastAsia="Calibri"/>
              </w:rPr>
            </w:pPr>
            <w:r w:rsidRPr="005528D1">
              <w:rPr>
                <w:rFonts w:eastAsia="Calibri"/>
              </w:rPr>
              <w:t>Subject controls</w:t>
            </w:r>
          </w:p>
        </w:tc>
        <w:tc>
          <w:tcPr>
            <w:tcW w:w="1584" w:type="dxa"/>
            <w:tcBorders>
              <w:top w:val="nil"/>
              <w:left w:val="nil"/>
              <w:bottom w:val="nil"/>
              <w:right w:val="nil"/>
            </w:tcBorders>
          </w:tcPr>
          <w:p w14:paraId="143CB34D" w14:textId="77777777" w:rsidR="00862ABC" w:rsidRPr="005528D1" w:rsidRDefault="00862ABC" w:rsidP="002C4291">
            <w:pPr>
              <w:pStyle w:val="Tables"/>
              <w:rPr>
                <w:rFonts w:eastAsia="Calibri"/>
              </w:rPr>
            </w:pPr>
            <w:r w:rsidRPr="005528D1">
              <w:rPr>
                <w:rFonts w:eastAsia="Calibri"/>
              </w:rPr>
              <w:t>Yes</w:t>
            </w:r>
          </w:p>
        </w:tc>
        <w:tc>
          <w:tcPr>
            <w:tcW w:w="1584" w:type="dxa"/>
            <w:tcBorders>
              <w:top w:val="nil"/>
              <w:left w:val="nil"/>
              <w:bottom w:val="nil"/>
              <w:right w:val="nil"/>
            </w:tcBorders>
          </w:tcPr>
          <w:p w14:paraId="77B75B13" w14:textId="77777777" w:rsidR="00862ABC" w:rsidRPr="005528D1" w:rsidRDefault="00862ABC" w:rsidP="002C4291">
            <w:pPr>
              <w:pStyle w:val="Tables"/>
              <w:rPr>
                <w:rFonts w:eastAsia="Calibri"/>
              </w:rPr>
            </w:pPr>
            <w:r w:rsidRPr="005528D1">
              <w:rPr>
                <w:rFonts w:eastAsia="Calibri"/>
              </w:rPr>
              <w:t>Yes</w:t>
            </w:r>
          </w:p>
        </w:tc>
        <w:tc>
          <w:tcPr>
            <w:tcW w:w="1584" w:type="dxa"/>
            <w:tcBorders>
              <w:top w:val="nil"/>
              <w:left w:val="nil"/>
              <w:bottom w:val="nil"/>
              <w:right w:val="nil"/>
            </w:tcBorders>
          </w:tcPr>
          <w:p w14:paraId="502DDA64" w14:textId="77777777" w:rsidR="00862ABC" w:rsidRPr="005528D1" w:rsidRDefault="00862ABC" w:rsidP="002C4291">
            <w:pPr>
              <w:pStyle w:val="Tables"/>
              <w:rPr>
                <w:rFonts w:eastAsia="Calibri"/>
              </w:rPr>
            </w:pPr>
            <w:r w:rsidRPr="005528D1">
              <w:rPr>
                <w:rFonts w:eastAsia="Calibri"/>
              </w:rPr>
              <w:t>Yes</w:t>
            </w:r>
          </w:p>
        </w:tc>
        <w:tc>
          <w:tcPr>
            <w:tcW w:w="1584" w:type="dxa"/>
            <w:tcBorders>
              <w:top w:val="nil"/>
              <w:left w:val="nil"/>
              <w:bottom w:val="nil"/>
              <w:right w:val="nil"/>
            </w:tcBorders>
          </w:tcPr>
          <w:p w14:paraId="0A201D27" w14:textId="77777777" w:rsidR="00862ABC" w:rsidRPr="005528D1" w:rsidRDefault="00862ABC" w:rsidP="002C4291">
            <w:pPr>
              <w:pStyle w:val="Tables"/>
              <w:rPr>
                <w:rFonts w:eastAsia="Calibri"/>
              </w:rPr>
            </w:pPr>
            <w:r w:rsidRPr="005528D1">
              <w:rPr>
                <w:rFonts w:eastAsia="Calibri"/>
              </w:rPr>
              <w:t>Yes</w:t>
            </w:r>
          </w:p>
        </w:tc>
      </w:tr>
      <w:tr w:rsidR="00862ABC" w:rsidRPr="005528D1" w14:paraId="22BB407B" w14:textId="77777777" w:rsidTr="002C4291">
        <w:trPr>
          <w:jc w:val="center"/>
        </w:trPr>
        <w:tc>
          <w:tcPr>
            <w:tcW w:w="1728" w:type="dxa"/>
            <w:tcBorders>
              <w:top w:val="nil"/>
              <w:left w:val="nil"/>
              <w:bottom w:val="nil"/>
              <w:right w:val="nil"/>
            </w:tcBorders>
          </w:tcPr>
          <w:p w14:paraId="7B1B8705" w14:textId="77777777" w:rsidR="00862ABC" w:rsidRPr="005528D1" w:rsidRDefault="00862ABC" w:rsidP="00862ABC">
            <w:pPr>
              <w:pStyle w:val="Tables"/>
              <w:rPr>
                <w:rFonts w:eastAsia="Calibri"/>
              </w:rPr>
            </w:pPr>
            <w:r w:rsidRPr="005528D1">
              <w:rPr>
                <w:rFonts w:eastAsia="Calibri"/>
              </w:rPr>
              <w:t>Observations</w:t>
            </w:r>
          </w:p>
        </w:tc>
        <w:tc>
          <w:tcPr>
            <w:tcW w:w="1584" w:type="dxa"/>
            <w:tcBorders>
              <w:top w:val="nil"/>
              <w:left w:val="nil"/>
              <w:bottom w:val="nil"/>
              <w:right w:val="nil"/>
            </w:tcBorders>
          </w:tcPr>
          <w:p w14:paraId="6A17B536" w14:textId="71B8ED3E" w:rsidR="00862ABC" w:rsidRPr="005528D1" w:rsidRDefault="00862ABC" w:rsidP="00862ABC">
            <w:pPr>
              <w:pStyle w:val="Tables"/>
              <w:rPr>
                <w:rFonts w:eastAsia="Calibri"/>
              </w:rPr>
            </w:pPr>
            <w:r>
              <w:t>86,714</w:t>
            </w:r>
          </w:p>
        </w:tc>
        <w:tc>
          <w:tcPr>
            <w:tcW w:w="1584" w:type="dxa"/>
            <w:tcBorders>
              <w:top w:val="nil"/>
              <w:left w:val="nil"/>
              <w:bottom w:val="nil"/>
              <w:right w:val="nil"/>
            </w:tcBorders>
          </w:tcPr>
          <w:p w14:paraId="2A8FD620" w14:textId="60C57DCD" w:rsidR="00862ABC" w:rsidRPr="005528D1" w:rsidRDefault="00862ABC" w:rsidP="00862ABC">
            <w:pPr>
              <w:pStyle w:val="Tables"/>
              <w:rPr>
                <w:rFonts w:eastAsia="Calibri"/>
              </w:rPr>
            </w:pPr>
            <w:r>
              <w:t>86,714</w:t>
            </w:r>
          </w:p>
        </w:tc>
        <w:tc>
          <w:tcPr>
            <w:tcW w:w="1584" w:type="dxa"/>
            <w:tcBorders>
              <w:top w:val="nil"/>
              <w:left w:val="nil"/>
              <w:bottom w:val="nil"/>
              <w:right w:val="nil"/>
            </w:tcBorders>
          </w:tcPr>
          <w:p w14:paraId="6B16469D" w14:textId="010FEE47" w:rsidR="00862ABC" w:rsidRPr="005528D1" w:rsidRDefault="00862ABC" w:rsidP="00862ABC">
            <w:pPr>
              <w:pStyle w:val="Tables"/>
              <w:rPr>
                <w:rFonts w:eastAsia="Calibri"/>
              </w:rPr>
            </w:pPr>
            <w:r>
              <w:t>90,078</w:t>
            </w:r>
          </w:p>
        </w:tc>
        <w:tc>
          <w:tcPr>
            <w:tcW w:w="1584" w:type="dxa"/>
            <w:tcBorders>
              <w:top w:val="nil"/>
              <w:left w:val="nil"/>
              <w:bottom w:val="nil"/>
              <w:right w:val="nil"/>
            </w:tcBorders>
          </w:tcPr>
          <w:p w14:paraId="509FEFB1" w14:textId="11329E95" w:rsidR="00862ABC" w:rsidRPr="005528D1" w:rsidRDefault="00862ABC" w:rsidP="00862ABC">
            <w:pPr>
              <w:pStyle w:val="Tables"/>
              <w:rPr>
                <w:rFonts w:eastAsia="Calibri"/>
              </w:rPr>
            </w:pPr>
            <w:r>
              <w:t>90,078</w:t>
            </w:r>
          </w:p>
        </w:tc>
      </w:tr>
      <w:tr w:rsidR="00862ABC" w:rsidRPr="005528D1" w14:paraId="7FC9E240" w14:textId="77777777" w:rsidTr="002C4291">
        <w:tblPrEx>
          <w:tblBorders>
            <w:bottom w:val="single" w:sz="6" w:space="0" w:color="auto"/>
          </w:tblBorders>
        </w:tblPrEx>
        <w:trPr>
          <w:jc w:val="center"/>
        </w:trPr>
        <w:tc>
          <w:tcPr>
            <w:tcW w:w="1728" w:type="dxa"/>
            <w:tcBorders>
              <w:top w:val="nil"/>
              <w:left w:val="nil"/>
              <w:bottom w:val="nil"/>
              <w:right w:val="nil"/>
            </w:tcBorders>
          </w:tcPr>
          <w:p w14:paraId="04A566BC" w14:textId="77777777" w:rsidR="00862ABC" w:rsidRPr="005528D1" w:rsidRDefault="00862ABC" w:rsidP="00862ABC">
            <w:pPr>
              <w:pStyle w:val="Tables"/>
              <w:rPr>
                <w:rFonts w:eastAsia="Calibri"/>
              </w:rPr>
            </w:pPr>
            <w:r w:rsidRPr="005528D1">
              <w:rPr>
                <w:rFonts w:eastAsia="Calibri"/>
              </w:rPr>
              <w:t>R-squared</w:t>
            </w:r>
          </w:p>
        </w:tc>
        <w:tc>
          <w:tcPr>
            <w:tcW w:w="1584" w:type="dxa"/>
            <w:tcBorders>
              <w:top w:val="nil"/>
              <w:left w:val="nil"/>
              <w:bottom w:val="nil"/>
              <w:right w:val="nil"/>
            </w:tcBorders>
          </w:tcPr>
          <w:p w14:paraId="5862E8AD" w14:textId="6CB014F1" w:rsidR="00862ABC" w:rsidRPr="005528D1" w:rsidRDefault="00862ABC" w:rsidP="00862ABC">
            <w:pPr>
              <w:pStyle w:val="Tables"/>
              <w:rPr>
                <w:rFonts w:eastAsia="Calibri"/>
              </w:rPr>
            </w:pPr>
            <w:r>
              <w:t>0.245</w:t>
            </w:r>
          </w:p>
        </w:tc>
        <w:tc>
          <w:tcPr>
            <w:tcW w:w="1584" w:type="dxa"/>
            <w:tcBorders>
              <w:top w:val="nil"/>
              <w:left w:val="nil"/>
              <w:bottom w:val="nil"/>
              <w:right w:val="nil"/>
            </w:tcBorders>
          </w:tcPr>
          <w:p w14:paraId="65851F65" w14:textId="056A50D9" w:rsidR="00862ABC" w:rsidRPr="005528D1" w:rsidRDefault="00862ABC" w:rsidP="00862ABC">
            <w:pPr>
              <w:pStyle w:val="Tables"/>
              <w:rPr>
                <w:rFonts w:eastAsia="Calibri"/>
              </w:rPr>
            </w:pPr>
            <w:r>
              <w:t>0.246</w:t>
            </w:r>
          </w:p>
        </w:tc>
        <w:tc>
          <w:tcPr>
            <w:tcW w:w="1584" w:type="dxa"/>
            <w:tcBorders>
              <w:top w:val="nil"/>
              <w:left w:val="nil"/>
              <w:bottom w:val="nil"/>
              <w:right w:val="nil"/>
            </w:tcBorders>
          </w:tcPr>
          <w:p w14:paraId="3F124AC5" w14:textId="20DA13CB" w:rsidR="00862ABC" w:rsidRPr="005528D1" w:rsidRDefault="00862ABC" w:rsidP="00862ABC">
            <w:pPr>
              <w:pStyle w:val="Tables"/>
              <w:rPr>
                <w:rFonts w:eastAsia="Calibri"/>
              </w:rPr>
            </w:pPr>
            <w:r>
              <w:t>0.335</w:t>
            </w:r>
          </w:p>
        </w:tc>
        <w:tc>
          <w:tcPr>
            <w:tcW w:w="1584" w:type="dxa"/>
            <w:tcBorders>
              <w:top w:val="nil"/>
              <w:left w:val="nil"/>
              <w:bottom w:val="nil"/>
              <w:right w:val="nil"/>
            </w:tcBorders>
          </w:tcPr>
          <w:p w14:paraId="3BCB42AE" w14:textId="5A0699F4" w:rsidR="00862ABC" w:rsidRPr="005528D1" w:rsidRDefault="00862ABC" w:rsidP="00862ABC">
            <w:pPr>
              <w:pStyle w:val="Tables"/>
              <w:rPr>
                <w:rFonts w:eastAsia="Calibri"/>
              </w:rPr>
            </w:pPr>
            <w:r>
              <w:t>0.335</w:t>
            </w:r>
          </w:p>
        </w:tc>
      </w:tr>
      <w:tr w:rsidR="00862ABC" w:rsidRPr="005528D1" w14:paraId="63641D92" w14:textId="77777777" w:rsidTr="002C4291">
        <w:tblPrEx>
          <w:tblBorders>
            <w:bottom w:val="single" w:sz="6" w:space="0" w:color="auto"/>
          </w:tblBorders>
        </w:tblPrEx>
        <w:trPr>
          <w:jc w:val="center"/>
        </w:trPr>
        <w:tc>
          <w:tcPr>
            <w:tcW w:w="1728" w:type="dxa"/>
            <w:tcBorders>
              <w:top w:val="nil"/>
              <w:left w:val="nil"/>
              <w:bottom w:val="nil"/>
              <w:right w:val="nil"/>
            </w:tcBorders>
            <w:vAlign w:val="center"/>
          </w:tcPr>
          <w:p w14:paraId="7EF9B7AB" w14:textId="77777777" w:rsidR="00862ABC" w:rsidRPr="005528D1" w:rsidRDefault="00862ABC" w:rsidP="00862ABC">
            <w:pPr>
              <w:pStyle w:val="Tables"/>
              <w:rPr>
                <w:rFonts w:eastAsia="Calibri"/>
              </w:rPr>
            </w:pPr>
            <w:r w:rsidRPr="005528D1">
              <w:rPr>
                <w:rFonts w:eastAsia="Calibri"/>
                <w:szCs w:val="22"/>
              </w:rPr>
              <w:t>F-test</w:t>
            </w:r>
          </w:p>
        </w:tc>
        <w:tc>
          <w:tcPr>
            <w:tcW w:w="1584" w:type="dxa"/>
            <w:tcBorders>
              <w:top w:val="nil"/>
              <w:left w:val="nil"/>
              <w:bottom w:val="nil"/>
              <w:right w:val="nil"/>
            </w:tcBorders>
          </w:tcPr>
          <w:p w14:paraId="4D08163A" w14:textId="08EEAC78" w:rsidR="00862ABC" w:rsidRPr="005528D1" w:rsidRDefault="00862ABC" w:rsidP="00862ABC">
            <w:pPr>
              <w:pStyle w:val="Tables"/>
              <w:rPr>
                <w:rFonts w:eastAsia="Calibri"/>
                <w:szCs w:val="22"/>
              </w:rPr>
            </w:pPr>
            <w:r>
              <w:t>1376</w:t>
            </w:r>
          </w:p>
        </w:tc>
        <w:tc>
          <w:tcPr>
            <w:tcW w:w="1584" w:type="dxa"/>
            <w:tcBorders>
              <w:top w:val="nil"/>
              <w:left w:val="nil"/>
              <w:bottom w:val="nil"/>
              <w:right w:val="nil"/>
            </w:tcBorders>
          </w:tcPr>
          <w:p w14:paraId="4A4999B1" w14:textId="0F6AC4E5" w:rsidR="00862ABC" w:rsidRPr="005528D1" w:rsidRDefault="00862ABC" w:rsidP="00862ABC">
            <w:pPr>
              <w:pStyle w:val="Tables"/>
              <w:rPr>
                <w:rFonts w:eastAsia="Calibri"/>
                <w:szCs w:val="22"/>
              </w:rPr>
            </w:pPr>
            <w:r>
              <w:t>1279</w:t>
            </w:r>
          </w:p>
        </w:tc>
        <w:tc>
          <w:tcPr>
            <w:tcW w:w="1584" w:type="dxa"/>
            <w:tcBorders>
              <w:top w:val="nil"/>
              <w:left w:val="nil"/>
              <w:bottom w:val="nil"/>
              <w:right w:val="nil"/>
            </w:tcBorders>
          </w:tcPr>
          <w:p w14:paraId="049A075A" w14:textId="21911051" w:rsidR="00862ABC" w:rsidRPr="005528D1" w:rsidRDefault="00862ABC" w:rsidP="00862ABC">
            <w:pPr>
              <w:pStyle w:val="Tables"/>
              <w:rPr>
                <w:rFonts w:eastAsia="Calibri"/>
                <w:szCs w:val="22"/>
              </w:rPr>
            </w:pPr>
            <w:r>
              <w:t>2265</w:t>
            </w:r>
          </w:p>
        </w:tc>
        <w:tc>
          <w:tcPr>
            <w:tcW w:w="1584" w:type="dxa"/>
            <w:tcBorders>
              <w:top w:val="nil"/>
              <w:left w:val="nil"/>
              <w:bottom w:val="nil"/>
              <w:right w:val="nil"/>
            </w:tcBorders>
          </w:tcPr>
          <w:p w14:paraId="2418B853" w14:textId="0B6EA6E3" w:rsidR="00862ABC" w:rsidRPr="005528D1" w:rsidRDefault="00862ABC" w:rsidP="00862ABC">
            <w:pPr>
              <w:pStyle w:val="Tables"/>
              <w:rPr>
                <w:rFonts w:eastAsia="Calibri"/>
                <w:szCs w:val="22"/>
              </w:rPr>
            </w:pPr>
            <w:r>
              <w:t>2104</w:t>
            </w:r>
          </w:p>
        </w:tc>
      </w:tr>
      <w:tr w:rsidR="00862ABC" w:rsidRPr="005528D1" w14:paraId="6F6670EF" w14:textId="77777777" w:rsidTr="002C4291">
        <w:tblPrEx>
          <w:tblBorders>
            <w:bottom w:val="single" w:sz="6" w:space="0" w:color="auto"/>
          </w:tblBorders>
        </w:tblPrEx>
        <w:trPr>
          <w:jc w:val="center"/>
        </w:trPr>
        <w:tc>
          <w:tcPr>
            <w:tcW w:w="1728" w:type="dxa"/>
            <w:tcBorders>
              <w:top w:val="nil"/>
              <w:left w:val="nil"/>
              <w:bottom w:val="single" w:sz="4" w:space="0" w:color="auto"/>
              <w:right w:val="nil"/>
            </w:tcBorders>
            <w:vAlign w:val="center"/>
          </w:tcPr>
          <w:p w14:paraId="12CF4694" w14:textId="77777777" w:rsidR="00862ABC" w:rsidRPr="005528D1" w:rsidRDefault="00862ABC" w:rsidP="002C4291">
            <w:pPr>
              <w:pStyle w:val="Tables"/>
              <w:rPr>
                <w:rFonts w:eastAsia="Calibri"/>
                <w:szCs w:val="22"/>
              </w:rPr>
            </w:pPr>
            <w:r w:rsidRPr="005528D1">
              <w:rPr>
                <w:rFonts w:eastAsia="Calibri"/>
                <w:szCs w:val="22"/>
              </w:rPr>
              <w:t>Prob &gt; F</w:t>
            </w:r>
          </w:p>
        </w:tc>
        <w:tc>
          <w:tcPr>
            <w:tcW w:w="1584" w:type="dxa"/>
            <w:tcBorders>
              <w:top w:val="nil"/>
              <w:left w:val="nil"/>
              <w:bottom w:val="single" w:sz="4" w:space="0" w:color="auto"/>
              <w:right w:val="nil"/>
            </w:tcBorders>
          </w:tcPr>
          <w:p w14:paraId="34D35BC1" w14:textId="77777777" w:rsidR="00862ABC" w:rsidRPr="005528D1" w:rsidRDefault="00862ABC" w:rsidP="002C4291">
            <w:pPr>
              <w:pStyle w:val="Tables"/>
              <w:rPr>
                <w:rFonts w:eastAsia="Calibri"/>
              </w:rPr>
            </w:pPr>
            <w:r w:rsidRPr="005528D1">
              <w:rPr>
                <w:rFonts w:eastAsia="Calibri"/>
                <w:szCs w:val="22"/>
              </w:rPr>
              <w:t>&lt; 0.001</w:t>
            </w:r>
          </w:p>
        </w:tc>
        <w:tc>
          <w:tcPr>
            <w:tcW w:w="1584" w:type="dxa"/>
            <w:tcBorders>
              <w:top w:val="nil"/>
              <w:left w:val="nil"/>
              <w:bottom w:val="single" w:sz="4" w:space="0" w:color="auto"/>
              <w:right w:val="nil"/>
            </w:tcBorders>
          </w:tcPr>
          <w:p w14:paraId="2B73D999" w14:textId="77777777" w:rsidR="00862ABC" w:rsidRPr="005528D1" w:rsidRDefault="00862ABC" w:rsidP="002C4291">
            <w:pPr>
              <w:pStyle w:val="Tables"/>
              <w:rPr>
                <w:rFonts w:eastAsia="Calibri"/>
              </w:rPr>
            </w:pPr>
            <w:r w:rsidRPr="005528D1">
              <w:rPr>
                <w:rFonts w:eastAsia="Calibri"/>
                <w:szCs w:val="22"/>
              </w:rPr>
              <w:t>&lt; 0.001</w:t>
            </w:r>
          </w:p>
        </w:tc>
        <w:tc>
          <w:tcPr>
            <w:tcW w:w="1584" w:type="dxa"/>
            <w:tcBorders>
              <w:top w:val="nil"/>
              <w:left w:val="nil"/>
              <w:bottom w:val="single" w:sz="4" w:space="0" w:color="auto"/>
              <w:right w:val="nil"/>
            </w:tcBorders>
          </w:tcPr>
          <w:p w14:paraId="166F9E4C" w14:textId="77777777" w:rsidR="00862ABC" w:rsidRPr="005528D1" w:rsidRDefault="00862ABC" w:rsidP="002C4291">
            <w:pPr>
              <w:pStyle w:val="Tables"/>
              <w:rPr>
                <w:rFonts w:eastAsia="Calibri"/>
              </w:rPr>
            </w:pPr>
            <w:r w:rsidRPr="005528D1">
              <w:rPr>
                <w:rFonts w:eastAsia="Calibri"/>
                <w:szCs w:val="22"/>
              </w:rPr>
              <w:t>&lt; 0.001</w:t>
            </w:r>
          </w:p>
        </w:tc>
        <w:tc>
          <w:tcPr>
            <w:tcW w:w="1584" w:type="dxa"/>
            <w:tcBorders>
              <w:top w:val="nil"/>
              <w:left w:val="nil"/>
              <w:bottom w:val="single" w:sz="4" w:space="0" w:color="auto"/>
              <w:right w:val="nil"/>
            </w:tcBorders>
          </w:tcPr>
          <w:p w14:paraId="531889AC" w14:textId="77777777" w:rsidR="00862ABC" w:rsidRPr="005528D1" w:rsidRDefault="00862ABC" w:rsidP="002C4291">
            <w:pPr>
              <w:pStyle w:val="Tables"/>
              <w:rPr>
                <w:rFonts w:eastAsia="Calibri"/>
              </w:rPr>
            </w:pPr>
            <w:r w:rsidRPr="005528D1">
              <w:rPr>
                <w:rFonts w:eastAsia="Calibri"/>
                <w:szCs w:val="22"/>
              </w:rPr>
              <w:t>&lt; 0.001</w:t>
            </w:r>
          </w:p>
        </w:tc>
      </w:tr>
    </w:tbl>
    <w:bookmarkEnd w:id="12"/>
    <w:p w14:paraId="28316CC7" w14:textId="49164E4A" w:rsidR="00862ABC" w:rsidRDefault="00862ABC" w:rsidP="00E641D1">
      <w:pPr>
        <w:pStyle w:val="ItemNote"/>
      </w:pPr>
      <w:r>
        <w:t>(continued on next page)</w:t>
      </w:r>
    </w:p>
    <w:tbl>
      <w:tblPr>
        <w:tblW w:w="8064" w:type="dxa"/>
        <w:jc w:val="center"/>
        <w:tblLayout w:type="fixed"/>
        <w:tblCellMar>
          <w:left w:w="75" w:type="dxa"/>
          <w:right w:w="75" w:type="dxa"/>
        </w:tblCellMar>
        <w:tblLook w:val="0000" w:firstRow="0" w:lastRow="0" w:firstColumn="0" w:lastColumn="0" w:noHBand="0" w:noVBand="0"/>
      </w:tblPr>
      <w:tblGrid>
        <w:gridCol w:w="1728"/>
        <w:gridCol w:w="1584"/>
        <w:gridCol w:w="1584"/>
        <w:gridCol w:w="1584"/>
        <w:gridCol w:w="1584"/>
      </w:tblGrid>
      <w:tr w:rsidR="00862ABC" w:rsidRPr="005528D1" w14:paraId="51CCB7BF" w14:textId="77777777" w:rsidTr="002C4291">
        <w:trPr>
          <w:jc w:val="center"/>
        </w:trPr>
        <w:tc>
          <w:tcPr>
            <w:tcW w:w="1728" w:type="dxa"/>
            <w:tcBorders>
              <w:top w:val="single" w:sz="6" w:space="0" w:color="auto"/>
              <w:left w:val="nil"/>
              <w:bottom w:val="nil"/>
              <w:right w:val="nil"/>
            </w:tcBorders>
          </w:tcPr>
          <w:p w14:paraId="1FB4D0CE" w14:textId="77777777" w:rsidR="00862ABC" w:rsidRPr="005528D1" w:rsidRDefault="00862ABC" w:rsidP="002C4291">
            <w:pPr>
              <w:pStyle w:val="Tables"/>
              <w:rPr>
                <w:rFonts w:eastAsia="Calibri"/>
              </w:rPr>
            </w:pPr>
          </w:p>
        </w:tc>
        <w:tc>
          <w:tcPr>
            <w:tcW w:w="1584" w:type="dxa"/>
            <w:tcBorders>
              <w:top w:val="single" w:sz="6" w:space="0" w:color="auto"/>
              <w:left w:val="nil"/>
              <w:bottom w:val="nil"/>
              <w:right w:val="nil"/>
            </w:tcBorders>
          </w:tcPr>
          <w:p w14:paraId="76BB30D8" w14:textId="77777777" w:rsidR="00862ABC" w:rsidRPr="005528D1" w:rsidRDefault="00862ABC" w:rsidP="002C4291">
            <w:pPr>
              <w:pStyle w:val="Tables"/>
              <w:rPr>
                <w:rFonts w:eastAsia="Calibri"/>
              </w:rPr>
            </w:pPr>
            <w:r w:rsidRPr="005528D1">
              <w:rPr>
                <w:rFonts w:eastAsia="Calibri"/>
              </w:rPr>
              <w:t>(</w:t>
            </w:r>
            <w:r>
              <w:rPr>
                <w:rFonts w:eastAsia="Calibri"/>
              </w:rPr>
              <w:t>1</w:t>
            </w:r>
            <w:r w:rsidRPr="005528D1">
              <w:rPr>
                <w:rFonts w:eastAsia="Calibri"/>
              </w:rPr>
              <w:t>)</w:t>
            </w:r>
          </w:p>
        </w:tc>
        <w:tc>
          <w:tcPr>
            <w:tcW w:w="1584" w:type="dxa"/>
            <w:tcBorders>
              <w:top w:val="single" w:sz="6" w:space="0" w:color="auto"/>
              <w:left w:val="nil"/>
              <w:bottom w:val="nil"/>
              <w:right w:val="nil"/>
            </w:tcBorders>
          </w:tcPr>
          <w:p w14:paraId="064DCFA6" w14:textId="77777777" w:rsidR="00862ABC" w:rsidRPr="005528D1" w:rsidRDefault="00862ABC" w:rsidP="002C4291">
            <w:pPr>
              <w:pStyle w:val="Tables"/>
              <w:rPr>
                <w:rFonts w:eastAsia="Calibri"/>
              </w:rPr>
            </w:pPr>
            <w:r w:rsidRPr="005528D1">
              <w:rPr>
                <w:rFonts w:eastAsia="Calibri"/>
              </w:rPr>
              <w:t>(</w:t>
            </w:r>
            <w:r>
              <w:rPr>
                <w:rFonts w:eastAsia="Calibri"/>
              </w:rPr>
              <w:t>2</w:t>
            </w:r>
            <w:r w:rsidRPr="005528D1">
              <w:rPr>
                <w:rFonts w:eastAsia="Calibri"/>
              </w:rPr>
              <w:t>)</w:t>
            </w:r>
          </w:p>
        </w:tc>
        <w:tc>
          <w:tcPr>
            <w:tcW w:w="1584" w:type="dxa"/>
            <w:tcBorders>
              <w:top w:val="single" w:sz="6" w:space="0" w:color="auto"/>
              <w:left w:val="nil"/>
              <w:bottom w:val="nil"/>
              <w:right w:val="nil"/>
            </w:tcBorders>
          </w:tcPr>
          <w:p w14:paraId="7223CC79" w14:textId="77777777" w:rsidR="00862ABC" w:rsidRPr="005528D1" w:rsidRDefault="00862ABC" w:rsidP="002C4291">
            <w:pPr>
              <w:pStyle w:val="Tables"/>
              <w:rPr>
                <w:rFonts w:eastAsia="Calibri"/>
              </w:rPr>
            </w:pPr>
            <w:r w:rsidRPr="005528D1">
              <w:rPr>
                <w:rFonts w:eastAsia="Calibri"/>
              </w:rPr>
              <w:t>(</w:t>
            </w:r>
            <w:r>
              <w:rPr>
                <w:rFonts w:eastAsia="Calibri"/>
              </w:rPr>
              <w:t>3</w:t>
            </w:r>
            <w:r w:rsidRPr="005528D1">
              <w:rPr>
                <w:rFonts w:eastAsia="Calibri"/>
              </w:rPr>
              <w:t>)</w:t>
            </w:r>
          </w:p>
        </w:tc>
        <w:tc>
          <w:tcPr>
            <w:tcW w:w="1584" w:type="dxa"/>
            <w:tcBorders>
              <w:top w:val="single" w:sz="6" w:space="0" w:color="auto"/>
              <w:left w:val="nil"/>
              <w:bottom w:val="nil"/>
              <w:right w:val="nil"/>
            </w:tcBorders>
          </w:tcPr>
          <w:p w14:paraId="62682E7F" w14:textId="77777777" w:rsidR="00862ABC" w:rsidRPr="005528D1" w:rsidRDefault="00862ABC" w:rsidP="002C4291">
            <w:pPr>
              <w:pStyle w:val="Tables"/>
              <w:rPr>
                <w:rFonts w:eastAsia="Calibri"/>
              </w:rPr>
            </w:pPr>
            <w:r w:rsidRPr="005528D1">
              <w:rPr>
                <w:rFonts w:eastAsia="Calibri"/>
              </w:rPr>
              <w:t>(</w:t>
            </w:r>
            <w:r>
              <w:rPr>
                <w:rFonts w:eastAsia="Calibri"/>
              </w:rPr>
              <w:t>4</w:t>
            </w:r>
            <w:r w:rsidRPr="005528D1">
              <w:rPr>
                <w:rFonts w:eastAsia="Calibri"/>
              </w:rPr>
              <w:t>)</w:t>
            </w:r>
          </w:p>
        </w:tc>
      </w:tr>
      <w:tr w:rsidR="00862ABC" w:rsidRPr="005528D1" w14:paraId="6B894126" w14:textId="77777777" w:rsidTr="002C4291">
        <w:trPr>
          <w:jc w:val="center"/>
        </w:trPr>
        <w:tc>
          <w:tcPr>
            <w:tcW w:w="1728" w:type="dxa"/>
            <w:tcBorders>
              <w:top w:val="nil"/>
              <w:left w:val="nil"/>
              <w:bottom w:val="single" w:sz="6" w:space="0" w:color="auto"/>
              <w:right w:val="nil"/>
            </w:tcBorders>
          </w:tcPr>
          <w:p w14:paraId="35B1ECA9" w14:textId="77777777" w:rsidR="00862ABC" w:rsidRPr="005528D1" w:rsidRDefault="00862ABC" w:rsidP="002C4291">
            <w:pPr>
              <w:pStyle w:val="Tables"/>
              <w:rPr>
                <w:rFonts w:eastAsia="Calibri"/>
              </w:rPr>
            </w:pPr>
            <w:r>
              <w:rPr>
                <w:rFonts w:eastAsia="Calibri"/>
              </w:rPr>
              <w:t>Variables</w:t>
            </w:r>
          </w:p>
        </w:tc>
        <w:tc>
          <w:tcPr>
            <w:tcW w:w="1584" w:type="dxa"/>
            <w:tcBorders>
              <w:top w:val="nil"/>
              <w:left w:val="nil"/>
              <w:bottom w:val="single" w:sz="6" w:space="0" w:color="auto"/>
              <w:right w:val="nil"/>
            </w:tcBorders>
          </w:tcPr>
          <w:p w14:paraId="05D0D3CF" w14:textId="77777777" w:rsidR="00862ABC" w:rsidRPr="005528D1" w:rsidRDefault="00862ABC" w:rsidP="002C4291">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375A5975" w14:textId="77777777" w:rsidR="00862ABC" w:rsidRPr="005528D1" w:rsidRDefault="00862ABC" w:rsidP="002C4291">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2026AC41" w14:textId="77777777" w:rsidR="00862ABC" w:rsidRPr="005528D1" w:rsidRDefault="00862ABC" w:rsidP="002C4291">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06AB0FC9" w14:textId="77777777" w:rsidR="00862ABC" w:rsidRPr="005528D1" w:rsidRDefault="00862ABC" w:rsidP="002C4291">
            <w:pPr>
              <w:pStyle w:val="Tables"/>
              <w:rPr>
                <w:rFonts w:eastAsia="Calibri"/>
              </w:rPr>
            </w:pPr>
            <w:r w:rsidRPr="005528D1">
              <w:rPr>
                <w:rFonts w:eastAsia="Calibri"/>
              </w:rPr>
              <w:t>voted</w:t>
            </w:r>
          </w:p>
        </w:tc>
      </w:tr>
      <w:tr w:rsidR="00862ABC" w:rsidRPr="005528D1" w14:paraId="7D864C9E" w14:textId="77777777" w:rsidTr="002C4291">
        <w:trPr>
          <w:jc w:val="center"/>
        </w:trPr>
        <w:tc>
          <w:tcPr>
            <w:tcW w:w="1728" w:type="dxa"/>
            <w:tcBorders>
              <w:top w:val="nil"/>
              <w:left w:val="nil"/>
              <w:bottom w:val="nil"/>
              <w:right w:val="nil"/>
            </w:tcBorders>
          </w:tcPr>
          <w:p w14:paraId="0B953250"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75B7E2ED"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2A89A352"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7D4B5920"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4EA726BF" w14:textId="77777777" w:rsidR="00862ABC" w:rsidRPr="005528D1" w:rsidRDefault="00862ABC" w:rsidP="002C4291">
            <w:pPr>
              <w:pStyle w:val="Tables"/>
              <w:rPr>
                <w:rFonts w:eastAsia="Calibri"/>
              </w:rPr>
            </w:pPr>
          </w:p>
        </w:tc>
      </w:tr>
      <w:tr w:rsidR="00862ABC" w:rsidRPr="005528D1" w14:paraId="6C08D6C4" w14:textId="77777777" w:rsidTr="002C4291">
        <w:trPr>
          <w:jc w:val="center"/>
        </w:trPr>
        <w:tc>
          <w:tcPr>
            <w:tcW w:w="1728" w:type="dxa"/>
            <w:tcBorders>
              <w:top w:val="nil"/>
              <w:left w:val="nil"/>
              <w:bottom w:val="nil"/>
              <w:right w:val="nil"/>
            </w:tcBorders>
          </w:tcPr>
          <w:p w14:paraId="2436446F" w14:textId="77777777" w:rsidR="00862ABC" w:rsidRPr="005528D1" w:rsidRDefault="00862ABC" w:rsidP="002C4291">
            <w:pPr>
              <w:pStyle w:val="Tables"/>
              <w:rPr>
                <w:rFonts w:eastAsia="Calibri"/>
              </w:rPr>
            </w:pPr>
            <w:r w:rsidRPr="005528D1">
              <w:rPr>
                <w:rFonts w:eastAsia="Calibri"/>
              </w:rPr>
              <w:t>Population</w:t>
            </w:r>
          </w:p>
        </w:tc>
        <w:tc>
          <w:tcPr>
            <w:tcW w:w="1584" w:type="dxa"/>
            <w:tcBorders>
              <w:top w:val="nil"/>
              <w:left w:val="nil"/>
              <w:bottom w:val="nil"/>
              <w:right w:val="nil"/>
            </w:tcBorders>
            <w:vAlign w:val="center"/>
          </w:tcPr>
          <w:p w14:paraId="50EC13B1" w14:textId="4707DC96" w:rsidR="00862ABC" w:rsidRPr="005528D1" w:rsidRDefault="00862ABC" w:rsidP="002C4291">
            <w:pPr>
              <w:pStyle w:val="Tables"/>
              <w:rPr>
                <w:rFonts w:eastAsia="Calibri"/>
              </w:rPr>
            </w:pPr>
            <w:r>
              <w:rPr>
                <w:rFonts w:eastAsia="Calibri"/>
              </w:rPr>
              <w:t>New Mexico</w:t>
            </w:r>
          </w:p>
        </w:tc>
        <w:tc>
          <w:tcPr>
            <w:tcW w:w="1584" w:type="dxa"/>
            <w:tcBorders>
              <w:top w:val="nil"/>
              <w:left w:val="nil"/>
              <w:bottom w:val="nil"/>
              <w:right w:val="nil"/>
            </w:tcBorders>
            <w:vAlign w:val="center"/>
          </w:tcPr>
          <w:p w14:paraId="0BBC3E14" w14:textId="70B07433" w:rsidR="00862ABC" w:rsidRPr="005528D1" w:rsidRDefault="00862ABC" w:rsidP="002C4291">
            <w:pPr>
              <w:pStyle w:val="Tables"/>
              <w:rPr>
                <w:rFonts w:eastAsia="Calibri"/>
              </w:rPr>
            </w:pPr>
            <w:r>
              <w:rPr>
                <w:rFonts w:eastAsia="Calibri"/>
              </w:rPr>
              <w:t>New Mexico</w:t>
            </w:r>
          </w:p>
        </w:tc>
        <w:tc>
          <w:tcPr>
            <w:tcW w:w="1584" w:type="dxa"/>
            <w:tcBorders>
              <w:top w:val="nil"/>
              <w:left w:val="nil"/>
              <w:bottom w:val="nil"/>
              <w:right w:val="nil"/>
            </w:tcBorders>
            <w:vAlign w:val="center"/>
          </w:tcPr>
          <w:p w14:paraId="4FA63166" w14:textId="579C4905" w:rsidR="00862ABC" w:rsidRPr="005528D1" w:rsidRDefault="00862ABC" w:rsidP="002C4291">
            <w:pPr>
              <w:pStyle w:val="Tables"/>
              <w:rPr>
                <w:rFonts w:eastAsia="Calibri"/>
              </w:rPr>
            </w:pPr>
            <w:r>
              <w:rPr>
                <w:rFonts w:eastAsia="Calibri"/>
              </w:rPr>
              <w:t>Ohio</w:t>
            </w:r>
          </w:p>
        </w:tc>
        <w:tc>
          <w:tcPr>
            <w:tcW w:w="1584" w:type="dxa"/>
            <w:tcBorders>
              <w:top w:val="nil"/>
              <w:left w:val="nil"/>
              <w:bottom w:val="nil"/>
              <w:right w:val="nil"/>
            </w:tcBorders>
            <w:vAlign w:val="center"/>
          </w:tcPr>
          <w:p w14:paraId="35C1EF5F" w14:textId="73F37483" w:rsidR="00862ABC" w:rsidRPr="005528D1" w:rsidRDefault="00862ABC" w:rsidP="002C4291">
            <w:pPr>
              <w:pStyle w:val="Tables"/>
              <w:rPr>
                <w:rFonts w:eastAsia="Calibri"/>
              </w:rPr>
            </w:pPr>
            <w:r>
              <w:rPr>
                <w:rFonts w:eastAsia="Calibri"/>
              </w:rPr>
              <w:t>Ohio</w:t>
            </w:r>
          </w:p>
        </w:tc>
      </w:tr>
      <w:tr w:rsidR="00862ABC" w:rsidRPr="005528D1" w14:paraId="3B347A78" w14:textId="77777777" w:rsidTr="002C4291">
        <w:trPr>
          <w:jc w:val="center"/>
        </w:trPr>
        <w:tc>
          <w:tcPr>
            <w:tcW w:w="1728" w:type="dxa"/>
            <w:tcBorders>
              <w:top w:val="nil"/>
              <w:left w:val="nil"/>
              <w:bottom w:val="nil"/>
              <w:right w:val="nil"/>
            </w:tcBorders>
          </w:tcPr>
          <w:p w14:paraId="2A241371"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450AA1CE"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43EE27D0"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227A3772"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45ADE4EF" w14:textId="77777777" w:rsidR="00862ABC" w:rsidRPr="005528D1" w:rsidRDefault="00862ABC" w:rsidP="002C4291">
            <w:pPr>
              <w:pStyle w:val="Tables"/>
              <w:rPr>
                <w:rFonts w:eastAsia="Calibri"/>
              </w:rPr>
            </w:pPr>
          </w:p>
        </w:tc>
      </w:tr>
      <w:tr w:rsidR="00E13E63" w:rsidRPr="005528D1" w14:paraId="74A57E32" w14:textId="77777777" w:rsidTr="002C4291">
        <w:trPr>
          <w:jc w:val="center"/>
        </w:trPr>
        <w:tc>
          <w:tcPr>
            <w:tcW w:w="1728" w:type="dxa"/>
            <w:tcBorders>
              <w:top w:val="nil"/>
              <w:left w:val="nil"/>
              <w:bottom w:val="nil"/>
              <w:right w:val="nil"/>
            </w:tcBorders>
          </w:tcPr>
          <w:p w14:paraId="674B18AB" w14:textId="77777777" w:rsidR="00E13E63" w:rsidRPr="005528D1" w:rsidRDefault="00E13E63" w:rsidP="00E13E63">
            <w:pPr>
              <w:pStyle w:val="Tables"/>
              <w:rPr>
                <w:rFonts w:eastAsia="Calibri"/>
              </w:rPr>
            </w:pPr>
            <w:r w:rsidRPr="005528D1">
              <w:rPr>
                <w:rFonts w:eastAsia="Calibri"/>
              </w:rPr>
              <w:t>T1</w:t>
            </w:r>
          </w:p>
        </w:tc>
        <w:tc>
          <w:tcPr>
            <w:tcW w:w="1584" w:type="dxa"/>
            <w:tcBorders>
              <w:top w:val="nil"/>
              <w:left w:val="nil"/>
              <w:bottom w:val="nil"/>
              <w:right w:val="nil"/>
            </w:tcBorders>
          </w:tcPr>
          <w:p w14:paraId="46FE5879"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2694F991" w14:textId="5365889E" w:rsidR="00E13E63" w:rsidRPr="005528D1" w:rsidRDefault="00E13E63" w:rsidP="00E13E63">
            <w:pPr>
              <w:pStyle w:val="Tables"/>
              <w:rPr>
                <w:rFonts w:eastAsia="Calibri"/>
              </w:rPr>
            </w:pPr>
            <w:r>
              <w:t>0.00192</w:t>
            </w:r>
          </w:p>
        </w:tc>
        <w:tc>
          <w:tcPr>
            <w:tcW w:w="1584" w:type="dxa"/>
            <w:tcBorders>
              <w:top w:val="nil"/>
              <w:left w:val="nil"/>
              <w:bottom w:val="nil"/>
              <w:right w:val="nil"/>
            </w:tcBorders>
          </w:tcPr>
          <w:p w14:paraId="3C3700D3"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25276DA1" w14:textId="4E9B4544" w:rsidR="00E13E63" w:rsidRPr="005528D1" w:rsidRDefault="00E13E63" w:rsidP="00E13E63">
            <w:pPr>
              <w:pStyle w:val="Tables"/>
              <w:rPr>
                <w:rFonts w:eastAsia="Calibri"/>
              </w:rPr>
            </w:pPr>
            <w:r>
              <w:t>-0.0102**</w:t>
            </w:r>
          </w:p>
        </w:tc>
      </w:tr>
      <w:tr w:rsidR="00E13E63" w:rsidRPr="005528D1" w14:paraId="7D7AFFE3" w14:textId="77777777" w:rsidTr="002C4291">
        <w:trPr>
          <w:jc w:val="center"/>
        </w:trPr>
        <w:tc>
          <w:tcPr>
            <w:tcW w:w="1728" w:type="dxa"/>
            <w:tcBorders>
              <w:top w:val="nil"/>
              <w:left w:val="nil"/>
              <w:bottom w:val="nil"/>
              <w:right w:val="nil"/>
            </w:tcBorders>
          </w:tcPr>
          <w:p w14:paraId="0BE733A9"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3FB598A9"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34AE6310" w14:textId="356B976D" w:rsidR="00E13E63" w:rsidRPr="005528D1" w:rsidRDefault="00E13E63" w:rsidP="00E13E63">
            <w:pPr>
              <w:pStyle w:val="Tables"/>
              <w:rPr>
                <w:rFonts w:eastAsia="Calibri"/>
              </w:rPr>
            </w:pPr>
            <w:r>
              <w:t>(0.00436)</w:t>
            </w:r>
          </w:p>
        </w:tc>
        <w:tc>
          <w:tcPr>
            <w:tcW w:w="1584" w:type="dxa"/>
            <w:tcBorders>
              <w:top w:val="nil"/>
              <w:left w:val="nil"/>
              <w:bottom w:val="nil"/>
              <w:right w:val="nil"/>
            </w:tcBorders>
          </w:tcPr>
          <w:p w14:paraId="211B2439"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29495628" w14:textId="4E846BF3" w:rsidR="00E13E63" w:rsidRPr="005528D1" w:rsidRDefault="00E13E63" w:rsidP="00E13E63">
            <w:pPr>
              <w:pStyle w:val="Tables"/>
              <w:rPr>
                <w:rFonts w:eastAsia="Calibri"/>
              </w:rPr>
            </w:pPr>
            <w:r>
              <w:t>(0.00495)</w:t>
            </w:r>
          </w:p>
        </w:tc>
      </w:tr>
      <w:tr w:rsidR="00E13E63" w:rsidRPr="005528D1" w14:paraId="16A2F7DF" w14:textId="77777777" w:rsidTr="002C4291">
        <w:trPr>
          <w:jc w:val="center"/>
        </w:trPr>
        <w:tc>
          <w:tcPr>
            <w:tcW w:w="1728" w:type="dxa"/>
            <w:tcBorders>
              <w:top w:val="nil"/>
              <w:left w:val="nil"/>
              <w:bottom w:val="nil"/>
              <w:right w:val="nil"/>
            </w:tcBorders>
          </w:tcPr>
          <w:p w14:paraId="72B7B2FB" w14:textId="77777777" w:rsidR="00E13E63" w:rsidRPr="005528D1" w:rsidRDefault="00E13E63" w:rsidP="00E13E63">
            <w:pPr>
              <w:pStyle w:val="Tables"/>
              <w:rPr>
                <w:rFonts w:eastAsia="Calibri"/>
              </w:rPr>
            </w:pPr>
            <w:r w:rsidRPr="005528D1">
              <w:rPr>
                <w:rFonts w:eastAsia="Calibri"/>
              </w:rPr>
              <w:t>T3</w:t>
            </w:r>
          </w:p>
        </w:tc>
        <w:tc>
          <w:tcPr>
            <w:tcW w:w="1584" w:type="dxa"/>
            <w:tcBorders>
              <w:top w:val="nil"/>
              <w:left w:val="nil"/>
              <w:bottom w:val="nil"/>
              <w:right w:val="nil"/>
            </w:tcBorders>
          </w:tcPr>
          <w:p w14:paraId="0C5A296B"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79F3A670" w14:textId="0D0864EA" w:rsidR="00E13E63" w:rsidRPr="005528D1" w:rsidRDefault="00E13E63" w:rsidP="00E13E63">
            <w:pPr>
              <w:pStyle w:val="Tables"/>
              <w:rPr>
                <w:rFonts w:eastAsia="Calibri"/>
              </w:rPr>
            </w:pPr>
            <w:r>
              <w:t>0.0200***</w:t>
            </w:r>
          </w:p>
        </w:tc>
        <w:tc>
          <w:tcPr>
            <w:tcW w:w="1584" w:type="dxa"/>
            <w:tcBorders>
              <w:top w:val="nil"/>
              <w:left w:val="nil"/>
              <w:bottom w:val="nil"/>
              <w:right w:val="nil"/>
            </w:tcBorders>
          </w:tcPr>
          <w:p w14:paraId="13451C36"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5D581177" w14:textId="1D215188" w:rsidR="00E13E63" w:rsidRPr="005528D1" w:rsidRDefault="00E13E63" w:rsidP="00E13E63">
            <w:pPr>
              <w:pStyle w:val="Tables"/>
              <w:rPr>
                <w:rFonts w:eastAsia="Calibri"/>
              </w:rPr>
            </w:pPr>
            <w:r>
              <w:t>0.00438</w:t>
            </w:r>
          </w:p>
        </w:tc>
      </w:tr>
      <w:tr w:rsidR="00E13E63" w:rsidRPr="005528D1" w14:paraId="40F59F62" w14:textId="77777777" w:rsidTr="002C4291">
        <w:trPr>
          <w:jc w:val="center"/>
        </w:trPr>
        <w:tc>
          <w:tcPr>
            <w:tcW w:w="1728" w:type="dxa"/>
            <w:tcBorders>
              <w:top w:val="nil"/>
              <w:left w:val="nil"/>
              <w:bottom w:val="nil"/>
              <w:right w:val="nil"/>
            </w:tcBorders>
          </w:tcPr>
          <w:p w14:paraId="050BE03C"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33A61672"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05B7D32F" w14:textId="464E8AB4" w:rsidR="00E13E63" w:rsidRPr="005528D1" w:rsidRDefault="00E13E63" w:rsidP="00E13E63">
            <w:pPr>
              <w:pStyle w:val="Tables"/>
              <w:rPr>
                <w:rFonts w:eastAsia="Calibri"/>
              </w:rPr>
            </w:pPr>
            <w:r>
              <w:t>(0.00447)</w:t>
            </w:r>
          </w:p>
        </w:tc>
        <w:tc>
          <w:tcPr>
            <w:tcW w:w="1584" w:type="dxa"/>
            <w:tcBorders>
              <w:top w:val="nil"/>
              <w:left w:val="nil"/>
              <w:bottom w:val="nil"/>
              <w:right w:val="nil"/>
            </w:tcBorders>
          </w:tcPr>
          <w:p w14:paraId="782D554A"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7E2DDFF4" w14:textId="08F85843" w:rsidR="00E13E63" w:rsidRPr="005528D1" w:rsidRDefault="00E13E63" w:rsidP="00E13E63">
            <w:pPr>
              <w:pStyle w:val="Tables"/>
              <w:rPr>
                <w:rFonts w:eastAsia="Calibri"/>
              </w:rPr>
            </w:pPr>
            <w:r>
              <w:t>(0.00497)</w:t>
            </w:r>
          </w:p>
        </w:tc>
      </w:tr>
      <w:tr w:rsidR="00E13E63" w:rsidRPr="005528D1" w14:paraId="4FBF9F3F" w14:textId="77777777" w:rsidTr="002C4291">
        <w:trPr>
          <w:jc w:val="center"/>
        </w:trPr>
        <w:tc>
          <w:tcPr>
            <w:tcW w:w="1728" w:type="dxa"/>
            <w:tcBorders>
              <w:top w:val="nil"/>
              <w:left w:val="nil"/>
              <w:bottom w:val="nil"/>
              <w:right w:val="nil"/>
            </w:tcBorders>
          </w:tcPr>
          <w:p w14:paraId="29F0434D" w14:textId="77777777" w:rsidR="00E13E63" w:rsidRPr="005528D1" w:rsidRDefault="00E13E63" w:rsidP="00E13E63">
            <w:pPr>
              <w:pStyle w:val="Tables"/>
              <w:rPr>
                <w:rFonts w:eastAsia="Calibri"/>
              </w:rPr>
            </w:pPr>
            <w:r w:rsidRPr="005528D1">
              <w:rPr>
                <w:rFonts w:eastAsia="Calibri"/>
              </w:rPr>
              <w:t>T6</w:t>
            </w:r>
          </w:p>
        </w:tc>
        <w:tc>
          <w:tcPr>
            <w:tcW w:w="1584" w:type="dxa"/>
            <w:tcBorders>
              <w:top w:val="nil"/>
              <w:left w:val="nil"/>
              <w:bottom w:val="nil"/>
              <w:right w:val="nil"/>
            </w:tcBorders>
          </w:tcPr>
          <w:p w14:paraId="0152AC81"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5BB087EF" w14:textId="5F6359BC" w:rsidR="00E13E63" w:rsidRPr="005528D1" w:rsidRDefault="00E13E63" w:rsidP="00E13E63">
            <w:pPr>
              <w:pStyle w:val="Tables"/>
              <w:rPr>
                <w:rFonts w:eastAsia="Calibri"/>
              </w:rPr>
            </w:pPr>
            <w:r>
              <w:t>0.0446***</w:t>
            </w:r>
          </w:p>
        </w:tc>
        <w:tc>
          <w:tcPr>
            <w:tcW w:w="1584" w:type="dxa"/>
            <w:tcBorders>
              <w:top w:val="nil"/>
              <w:left w:val="nil"/>
              <w:bottom w:val="nil"/>
              <w:right w:val="nil"/>
            </w:tcBorders>
          </w:tcPr>
          <w:p w14:paraId="1E5BC913"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423D9666" w14:textId="345F61B7" w:rsidR="00E13E63" w:rsidRPr="005528D1" w:rsidRDefault="00E13E63" w:rsidP="00E13E63">
            <w:pPr>
              <w:pStyle w:val="Tables"/>
              <w:rPr>
                <w:rFonts w:eastAsia="Calibri"/>
              </w:rPr>
            </w:pPr>
            <w:r>
              <w:t>-0.0286***</w:t>
            </w:r>
          </w:p>
        </w:tc>
      </w:tr>
      <w:tr w:rsidR="00E13E63" w:rsidRPr="005528D1" w14:paraId="04011EFF" w14:textId="77777777" w:rsidTr="002C4291">
        <w:trPr>
          <w:jc w:val="center"/>
        </w:trPr>
        <w:tc>
          <w:tcPr>
            <w:tcW w:w="1728" w:type="dxa"/>
            <w:tcBorders>
              <w:top w:val="nil"/>
              <w:left w:val="nil"/>
              <w:bottom w:val="nil"/>
              <w:right w:val="nil"/>
            </w:tcBorders>
          </w:tcPr>
          <w:p w14:paraId="054D05B6"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76E0D814"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2ACE639D" w14:textId="5B2BC322" w:rsidR="00E13E63" w:rsidRPr="005528D1" w:rsidRDefault="00E13E63" w:rsidP="00E13E63">
            <w:pPr>
              <w:pStyle w:val="Tables"/>
              <w:rPr>
                <w:rFonts w:eastAsia="Calibri"/>
              </w:rPr>
            </w:pPr>
            <w:r>
              <w:t>(0.00450)</w:t>
            </w:r>
          </w:p>
        </w:tc>
        <w:tc>
          <w:tcPr>
            <w:tcW w:w="1584" w:type="dxa"/>
            <w:tcBorders>
              <w:top w:val="nil"/>
              <w:left w:val="nil"/>
              <w:bottom w:val="nil"/>
              <w:right w:val="nil"/>
            </w:tcBorders>
          </w:tcPr>
          <w:p w14:paraId="4AD04AB0"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33CE14CF" w14:textId="7FAC625E" w:rsidR="00E13E63" w:rsidRPr="005528D1" w:rsidRDefault="00E13E63" w:rsidP="00E13E63">
            <w:pPr>
              <w:pStyle w:val="Tables"/>
              <w:rPr>
                <w:rFonts w:eastAsia="Calibri"/>
              </w:rPr>
            </w:pPr>
            <w:r>
              <w:t>(0.00498)</w:t>
            </w:r>
          </w:p>
        </w:tc>
      </w:tr>
      <w:tr w:rsidR="00E13E63" w:rsidRPr="005528D1" w14:paraId="323BEBC1" w14:textId="77777777" w:rsidTr="002C4291">
        <w:trPr>
          <w:jc w:val="center"/>
        </w:trPr>
        <w:tc>
          <w:tcPr>
            <w:tcW w:w="1728" w:type="dxa"/>
            <w:tcBorders>
              <w:top w:val="nil"/>
              <w:left w:val="nil"/>
              <w:bottom w:val="nil"/>
              <w:right w:val="nil"/>
            </w:tcBorders>
          </w:tcPr>
          <w:p w14:paraId="3A0ECF4A" w14:textId="77777777" w:rsidR="00E13E63" w:rsidRPr="005528D1" w:rsidRDefault="00E13E63" w:rsidP="00E13E63">
            <w:pPr>
              <w:pStyle w:val="Tables"/>
              <w:rPr>
                <w:rFonts w:eastAsia="Calibri"/>
              </w:rPr>
            </w:pPr>
            <w:r w:rsidRPr="005528D1">
              <w:rPr>
                <w:rFonts w:eastAsia="Calibri"/>
              </w:rPr>
              <w:t>All Treatments</w:t>
            </w:r>
          </w:p>
        </w:tc>
        <w:tc>
          <w:tcPr>
            <w:tcW w:w="1584" w:type="dxa"/>
            <w:tcBorders>
              <w:top w:val="nil"/>
              <w:left w:val="nil"/>
              <w:bottom w:val="nil"/>
              <w:right w:val="nil"/>
            </w:tcBorders>
          </w:tcPr>
          <w:p w14:paraId="65331BA1" w14:textId="1BF646DA" w:rsidR="00E13E63" w:rsidRPr="005528D1" w:rsidRDefault="00E13E63" w:rsidP="00E13E63">
            <w:pPr>
              <w:pStyle w:val="Tables"/>
              <w:rPr>
                <w:rFonts w:eastAsia="Calibri"/>
              </w:rPr>
            </w:pPr>
            <w:r>
              <w:t>0.0216***</w:t>
            </w:r>
          </w:p>
        </w:tc>
        <w:tc>
          <w:tcPr>
            <w:tcW w:w="1584" w:type="dxa"/>
            <w:tcBorders>
              <w:top w:val="nil"/>
              <w:left w:val="nil"/>
              <w:bottom w:val="nil"/>
              <w:right w:val="nil"/>
            </w:tcBorders>
          </w:tcPr>
          <w:p w14:paraId="74B7CFD8"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4AAD81F0" w14:textId="3A9D263F" w:rsidR="00E13E63" w:rsidRPr="005528D1" w:rsidRDefault="00E13E63" w:rsidP="00E13E63">
            <w:pPr>
              <w:pStyle w:val="Tables"/>
              <w:rPr>
                <w:rFonts w:eastAsia="Calibri"/>
              </w:rPr>
            </w:pPr>
            <w:r>
              <w:t>-0.0115***</w:t>
            </w:r>
          </w:p>
        </w:tc>
        <w:tc>
          <w:tcPr>
            <w:tcW w:w="1584" w:type="dxa"/>
            <w:tcBorders>
              <w:top w:val="nil"/>
              <w:left w:val="nil"/>
              <w:bottom w:val="nil"/>
              <w:right w:val="nil"/>
            </w:tcBorders>
          </w:tcPr>
          <w:p w14:paraId="7D5EA063" w14:textId="77777777" w:rsidR="00E13E63" w:rsidRPr="005528D1" w:rsidRDefault="00E13E63" w:rsidP="00E13E63">
            <w:pPr>
              <w:pStyle w:val="Tables"/>
              <w:rPr>
                <w:rFonts w:eastAsia="Calibri"/>
              </w:rPr>
            </w:pPr>
          </w:p>
        </w:tc>
      </w:tr>
      <w:tr w:rsidR="00E13E63" w:rsidRPr="005528D1" w14:paraId="1FC3ACFA" w14:textId="77777777" w:rsidTr="002C4291">
        <w:trPr>
          <w:jc w:val="center"/>
        </w:trPr>
        <w:tc>
          <w:tcPr>
            <w:tcW w:w="1728" w:type="dxa"/>
            <w:tcBorders>
              <w:top w:val="nil"/>
              <w:left w:val="nil"/>
              <w:bottom w:val="nil"/>
              <w:right w:val="nil"/>
            </w:tcBorders>
          </w:tcPr>
          <w:p w14:paraId="3FD01345"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2C8014D6" w14:textId="24D6D2F2" w:rsidR="00E13E63" w:rsidRPr="005528D1" w:rsidRDefault="00E13E63" w:rsidP="00E13E63">
            <w:pPr>
              <w:pStyle w:val="Tables"/>
              <w:rPr>
                <w:rFonts w:eastAsia="Calibri"/>
              </w:rPr>
            </w:pPr>
            <w:r>
              <w:t>(0.00361)</w:t>
            </w:r>
          </w:p>
        </w:tc>
        <w:tc>
          <w:tcPr>
            <w:tcW w:w="1584" w:type="dxa"/>
            <w:tcBorders>
              <w:top w:val="nil"/>
              <w:left w:val="nil"/>
              <w:bottom w:val="nil"/>
              <w:right w:val="nil"/>
            </w:tcBorders>
          </w:tcPr>
          <w:p w14:paraId="48AC1641"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0CDEA484" w14:textId="74868806" w:rsidR="00E13E63" w:rsidRPr="005528D1" w:rsidRDefault="00E13E63" w:rsidP="00E13E63">
            <w:pPr>
              <w:pStyle w:val="Tables"/>
              <w:rPr>
                <w:rFonts w:eastAsia="Calibri"/>
              </w:rPr>
            </w:pPr>
            <w:r>
              <w:t>(0.00406)</w:t>
            </w:r>
          </w:p>
        </w:tc>
        <w:tc>
          <w:tcPr>
            <w:tcW w:w="1584" w:type="dxa"/>
            <w:tcBorders>
              <w:top w:val="nil"/>
              <w:left w:val="nil"/>
              <w:bottom w:val="nil"/>
              <w:right w:val="nil"/>
            </w:tcBorders>
          </w:tcPr>
          <w:p w14:paraId="545A1AD1" w14:textId="77777777" w:rsidR="00E13E63" w:rsidRPr="005528D1" w:rsidRDefault="00E13E63" w:rsidP="00E13E63">
            <w:pPr>
              <w:pStyle w:val="Tables"/>
              <w:rPr>
                <w:rFonts w:eastAsia="Calibri"/>
              </w:rPr>
            </w:pPr>
          </w:p>
        </w:tc>
      </w:tr>
      <w:tr w:rsidR="00862ABC" w:rsidRPr="005528D1" w14:paraId="76650FD0" w14:textId="77777777" w:rsidTr="002C4291">
        <w:trPr>
          <w:jc w:val="center"/>
        </w:trPr>
        <w:tc>
          <w:tcPr>
            <w:tcW w:w="1728" w:type="dxa"/>
            <w:tcBorders>
              <w:top w:val="nil"/>
              <w:left w:val="nil"/>
              <w:bottom w:val="nil"/>
              <w:right w:val="nil"/>
            </w:tcBorders>
          </w:tcPr>
          <w:p w14:paraId="30CFBFA0"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2CF71792"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1E500998"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7F8CBF9E"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55A00177" w14:textId="77777777" w:rsidR="00862ABC" w:rsidRPr="005528D1" w:rsidRDefault="00862ABC" w:rsidP="002C4291">
            <w:pPr>
              <w:pStyle w:val="Tables"/>
              <w:rPr>
                <w:rFonts w:eastAsia="Calibri"/>
              </w:rPr>
            </w:pPr>
          </w:p>
        </w:tc>
      </w:tr>
      <w:tr w:rsidR="00862ABC" w:rsidRPr="005528D1" w14:paraId="7CE75DB9" w14:textId="77777777" w:rsidTr="002C4291">
        <w:trPr>
          <w:jc w:val="center"/>
        </w:trPr>
        <w:tc>
          <w:tcPr>
            <w:tcW w:w="1728" w:type="dxa"/>
            <w:tcBorders>
              <w:top w:val="nil"/>
              <w:left w:val="nil"/>
              <w:bottom w:val="nil"/>
              <w:right w:val="nil"/>
            </w:tcBorders>
          </w:tcPr>
          <w:p w14:paraId="1E1C99BF" w14:textId="77777777" w:rsidR="00862ABC" w:rsidRPr="005528D1" w:rsidRDefault="00862ABC" w:rsidP="002C4291">
            <w:pPr>
              <w:pStyle w:val="Tables"/>
              <w:rPr>
                <w:rFonts w:eastAsia="Calibri"/>
              </w:rPr>
            </w:pPr>
            <w:r w:rsidRPr="005528D1">
              <w:rPr>
                <w:rFonts w:eastAsia="Calibri"/>
              </w:rPr>
              <w:t>Subject controls</w:t>
            </w:r>
          </w:p>
        </w:tc>
        <w:tc>
          <w:tcPr>
            <w:tcW w:w="1584" w:type="dxa"/>
            <w:tcBorders>
              <w:top w:val="nil"/>
              <w:left w:val="nil"/>
              <w:bottom w:val="nil"/>
              <w:right w:val="nil"/>
            </w:tcBorders>
          </w:tcPr>
          <w:p w14:paraId="4A42FF8A" w14:textId="77777777" w:rsidR="00862ABC" w:rsidRPr="005528D1" w:rsidRDefault="00862ABC" w:rsidP="002C4291">
            <w:pPr>
              <w:pStyle w:val="Tables"/>
              <w:rPr>
                <w:rFonts w:eastAsia="Calibri"/>
              </w:rPr>
            </w:pPr>
            <w:r w:rsidRPr="005528D1">
              <w:rPr>
                <w:rFonts w:eastAsia="Calibri"/>
              </w:rPr>
              <w:t>Yes</w:t>
            </w:r>
          </w:p>
        </w:tc>
        <w:tc>
          <w:tcPr>
            <w:tcW w:w="1584" w:type="dxa"/>
            <w:tcBorders>
              <w:top w:val="nil"/>
              <w:left w:val="nil"/>
              <w:bottom w:val="nil"/>
              <w:right w:val="nil"/>
            </w:tcBorders>
          </w:tcPr>
          <w:p w14:paraId="07523218" w14:textId="77777777" w:rsidR="00862ABC" w:rsidRPr="005528D1" w:rsidRDefault="00862ABC" w:rsidP="002C4291">
            <w:pPr>
              <w:pStyle w:val="Tables"/>
              <w:rPr>
                <w:rFonts w:eastAsia="Calibri"/>
              </w:rPr>
            </w:pPr>
            <w:r w:rsidRPr="005528D1">
              <w:rPr>
                <w:rFonts w:eastAsia="Calibri"/>
              </w:rPr>
              <w:t>Yes</w:t>
            </w:r>
          </w:p>
        </w:tc>
        <w:tc>
          <w:tcPr>
            <w:tcW w:w="1584" w:type="dxa"/>
            <w:tcBorders>
              <w:top w:val="nil"/>
              <w:left w:val="nil"/>
              <w:bottom w:val="nil"/>
              <w:right w:val="nil"/>
            </w:tcBorders>
          </w:tcPr>
          <w:p w14:paraId="775877D7" w14:textId="77777777" w:rsidR="00862ABC" w:rsidRPr="005528D1" w:rsidRDefault="00862ABC" w:rsidP="002C4291">
            <w:pPr>
              <w:pStyle w:val="Tables"/>
              <w:rPr>
                <w:rFonts w:eastAsia="Calibri"/>
              </w:rPr>
            </w:pPr>
            <w:r w:rsidRPr="005528D1">
              <w:rPr>
                <w:rFonts w:eastAsia="Calibri"/>
              </w:rPr>
              <w:t>Yes</w:t>
            </w:r>
          </w:p>
        </w:tc>
        <w:tc>
          <w:tcPr>
            <w:tcW w:w="1584" w:type="dxa"/>
            <w:tcBorders>
              <w:top w:val="nil"/>
              <w:left w:val="nil"/>
              <w:bottom w:val="nil"/>
              <w:right w:val="nil"/>
            </w:tcBorders>
          </w:tcPr>
          <w:p w14:paraId="17FA6AFE" w14:textId="77777777" w:rsidR="00862ABC" w:rsidRPr="005528D1" w:rsidRDefault="00862ABC" w:rsidP="002C4291">
            <w:pPr>
              <w:pStyle w:val="Tables"/>
              <w:rPr>
                <w:rFonts w:eastAsia="Calibri"/>
              </w:rPr>
            </w:pPr>
            <w:r w:rsidRPr="005528D1">
              <w:rPr>
                <w:rFonts w:eastAsia="Calibri"/>
              </w:rPr>
              <w:t>Yes</w:t>
            </w:r>
          </w:p>
        </w:tc>
      </w:tr>
      <w:tr w:rsidR="00E13E63" w:rsidRPr="005528D1" w14:paraId="6B06B828" w14:textId="77777777" w:rsidTr="002C4291">
        <w:trPr>
          <w:jc w:val="center"/>
        </w:trPr>
        <w:tc>
          <w:tcPr>
            <w:tcW w:w="1728" w:type="dxa"/>
            <w:tcBorders>
              <w:top w:val="nil"/>
              <w:left w:val="nil"/>
              <w:bottom w:val="nil"/>
              <w:right w:val="nil"/>
            </w:tcBorders>
          </w:tcPr>
          <w:p w14:paraId="53037F09" w14:textId="77777777" w:rsidR="00E13E63" w:rsidRPr="005528D1" w:rsidRDefault="00E13E63" w:rsidP="00E13E63">
            <w:pPr>
              <w:pStyle w:val="Tables"/>
              <w:rPr>
                <w:rFonts w:eastAsia="Calibri"/>
              </w:rPr>
            </w:pPr>
            <w:r w:rsidRPr="005528D1">
              <w:rPr>
                <w:rFonts w:eastAsia="Calibri"/>
              </w:rPr>
              <w:t>Observations</w:t>
            </w:r>
          </w:p>
        </w:tc>
        <w:tc>
          <w:tcPr>
            <w:tcW w:w="1584" w:type="dxa"/>
            <w:tcBorders>
              <w:top w:val="nil"/>
              <w:left w:val="nil"/>
              <w:bottom w:val="nil"/>
              <w:right w:val="nil"/>
            </w:tcBorders>
          </w:tcPr>
          <w:p w14:paraId="482D6DC9" w14:textId="69A04104" w:rsidR="00E13E63" w:rsidRPr="005528D1" w:rsidRDefault="00E13E63" w:rsidP="00E13E63">
            <w:pPr>
              <w:pStyle w:val="Tables"/>
              <w:rPr>
                <w:rFonts w:eastAsia="Calibri"/>
              </w:rPr>
            </w:pPr>
            <w:r>
              <w:t>90,546</w:t>
            </w:r>
          </w:p>
        </w:tc>
        <w:tc>
          <w:tcPr>
            <w:tcW w:w="1584" w:type="dxa"/>
            <w:tcBorders>
              <w:top w:val="nil"/>
              <w:left w:val="nil"/>
              <w:bottom w:val="nil"/>
              <w:right w:val="nil"/>
            </w:tcBorders>
          </w:tcPr>
          <w:p w14:paraId="11D998FB" w14:textId="2F4F5737" w:rsidR="00E13E63" w:rsidRPr="005528D1" w:rsidRDefault="00E13E63" w:rsidP="00E13E63">
            <w:pPr>
              <w:pStyle w:val="Tables"/>
              <w:rPr>
                <w:rFonts w:eastAsia="Calibri"/>
              </w:rPr>
            </w:pPr>
            <w:r>
              <w:t>90,546</w:t>
            </w:r>
          </w:p>
        </w:tc>
        <w:tc>
          <w:tcPr>
            <w:tcW w:w="1584" w:type="dxa"/>
            <w:tcBorders>
              <w:top w:val="nil"/>
              <w:left w:val="nil"/>
              <w:bottom w:val="nil"/>
              <w:right w:val="nil"/>
            </w:tcBorders>
          </w:tcPr>
          <w:p w14:paraId="63CE8A4E" w14:textId="34D45351" w:rsidR="00E13E63" w:rsidRPr="005528D1" w:rsidRDefault="00E13E63" w:rsidP="00E13E63">
            <w:pPr>
              <w:pStyle w:val="Tables"/>
              <w:rPr>
                <w:rFonts w:eastAsia="Calibri"/>
              </w:rPr>
            </w:pPr>
            <w:r>
              <w:t>91,397</w:t>
            </w:r>
          </w:p>
        </w:tc>
        <w:tc>
          <w:tcPr>
            <w:tcW w:w="1584" w:type="dxa"/>
            <w:tcBorders>
              <w:top w:val="nil"/>
              <w:left w:val="nil"/>
              <w:bottom w:val="nil"/>
              <w:right w:val="nil"/>
            </w:tcBorders>
          </w:tcPr>
          <w:p w14:paraId="059CCA3A" w14:textId="4E8D5AB7" w:rsidR="00E13E63" w:rsidRPr="005528D1" w:rsidRDefault="00E13E63" w:rsidP="00E13E63">
            <w:pPr>
              <w:pStyle w:val="Tables"/>
              <w:rPr>
                <w:rFonts w:eastAsia="Calibri"/>
              </w:rPr>
            </w:pPr>
            <w:r>
              <w:t>91,397</w:t>
            </w:r>
          </w:p>
        </w:tc>
      </w:tr>
      <w:tr w:rsidR="00E13E63" w:rsidRPr="005528D1" w14:paraId="188DCCF2" w14:textId="77777777" w:rsidTr="002C4291">
        <w:tblPrEx>
          <w:tblBorders>
            <w:bottom w:val="single" w:sz="6" w:space="0" w:color="auto"/>
          </w:tblBorders>
        </w:tblPrEx>
        <w:trPr>
          <w:jc w:val="center"/>
        </w:trPr>
        <w:tc>
          <w:tcPr>
            <w:tcW w:w="1728" w:type="dxa"/>
            <w:tcBorders>
              <w:top w:val="nil"/>
              <w:left w:val="nil"/>
              <w:bottom w:val="nil"/>
              <w:right w:val="nil"/>
            </w:tcBorders>
          </w:tcPr>
          <w:p w14:paraId="7BD3D35C" w14:textId="77777777" w:rsidR="00E13E63" w:rsidRPr="005528D1" w:rsidRDefault="00E13E63" w:rsidP="00E13E63">
            <w:pPr>
              <w:pStyle w:val="Tables"/>
              <w:rPr>
                <w:rFonts w:eastAsia="Calibri"/>
              </w:rPr>
            </w:pPr>
            <w:r w:rsidRPr="005528D1">
              <w:rPr>
                <w:rFonts w:eastAsia="Calibri"/>
              </w:rPr>
              <w:t>R-squared</w:t>
            </w:r>
          </w:p>
        </w:tc>
        <w:tc>
          <w:tcPr>
            <w:tcW w:w="1584" w:type="dxa"/>
            <w:tcBorders>
              <w:top w:val="nil"/>
              <w:left w:val="nil"/>
              <w:bottom w:val="nil"/>
              <w:right w:val="nil"/>
            </w:tcBorders>
          </w:tcPr>
          <w:p w14:paraId="086061F1" w14:textId="228C07F4" w:rsidR="00E13E63" w:rsidRPr="005528D1" w:rsidRDefault="00E13E63" w:rsidP="00E13E63">
            <w:pPr>
              <w:pStyle w:val="Tables"/>
              <w:rPr>
                <w:rFonts w:eastAsia="Calibri"/>
              </w:rPr>
            </w:pPr>
            <w:r>
              <w:t>0.354</w:t>
            </w:r>
          </w:p>
        </w:tc>
        <w:tc>
          <w:tcPr>
            <w:tcW w:w="1584" w:type="dxa"/>
            <w:tcBorders>
              <w:top w:val="nil"/>
              <w:left w:val="nil"/>
              <w:bottom w:val="nil"/>
              <w:right w:val="nil"/>
            </w:tcBorders>
          </w:tcPr>
          <w:p w14:paraId="749A1537" w14:textId="08A10740" w:rsidR="00E13E63" w:rsidRPr="005528D1" w:rsidRDefault="00E13E63" w:rsidP="00E13E63">
            <w:pPr>
              <w:pStyle w:val="Tables"/>
              <w:rPr>
                <w:rFonts w:eastAsia="Calibri"/>
              </w:rPr>
            </w:pPr>
            <w:r>
              <w:t>0.355</w:t>
            </w:r>
          </w:p>
        </w:tc>
        <w:tc>
          <w:tcPr>
            <w:tcW w:w="1584" w:type="dxa"/>
            <w:tcBorders>
              <w:top w:val="nil"/>
              <w:left w:val="nil"/>
              <w:bottom w:val="nil"/>
              <w:right w:val="nil"/>
            </w:tcBorders>
          </w:tcPr>
          <w:p w14:paraId="562CE7CC" w14:textId="25833377" w:rsidR="00E13E63" w:rsidRPr="005528D1" w:rsidRDefault="00E13E63" w:rsidP="00E13E63">
            <w:pPr>
              <w:pStyle w:val="Tables"/>
              <w:rPr>
                <w:rFonts w:eastAsia="Calibri"/>
              </w:rPr>
            </w:pPr>
            <w:r>
              <w:t>0.230</w:t>
            </w:r>
          </w:p>
        </w:tc>
        <w:tc>
          <w:tcPr>
            <w:tcW w:w="1584" w:type="dxa"/>
            <w:tcBorders>
              <w:top w:val="nil"/>
              <w:left w:val="nil"/>
              <w:bottom w:val="nil"/>
              <w:right w:val="nil"/>
            </w:tcBorders>
          </w:tcPr>
          <w:p w14:paraId="13C57107" w14:textId="5D86487D" w:rsidR="00E13E63" w:rsidRPr="005528D1" w:rsidRDefault="00E13E63" w:rsidP="00E13E63">
            <w:pPr>
              <w:pStyle w:val="Tables"/>
              <w:rPr>
                <w:rFonts w:eastAsia="Calibri"/>
              </w:rPr>
            </w:pPr>
            <w:r>
              <w:t>0.230</w:t>
            </w:r>
          </w:p>
        </w:tc>
      </w:tr>
      <w:tr w:rsidR="00E13E63" w:rsidRPr="005528D1" w14:paraId="3B0AC778" w14:textId="77777777" w:rsidTr="002C4291">
        <w:tblPrEx>
          <w:tblBorders>
            <w:bottom w:val="single" w:sz="6" w:space="0" w:color="auto"/>
          </w:tblBorders>
        </w:tblPrEx>
        <w:trPr>
          <w:jc w:val="center"/>
        </w:trPr>
        <w:tc>
          <w:tcPr>
            <w:tcW w:w="1728" w:type="dxa"/>
            <w:tcBorders>
              <w:top w:val="nil"/>
              <w:left w:val="nil"/>
              <w:bottom w:val="nil"/>
              <w:right w:val="nil"/>
            </w:tcBorders>
            <w:vAlign w:val="center"/>
          </w:tcPr>
          <w:p w14:paraId="12FC2A9F" w14:textId="77777777" w:rsidR="00E13E63" w:rsidRPr="005528D1" w:rsidRDefault="00E13E63" w:rsidP="00E13E63">
            <w:pPr>
              <w:pStyle w:val="Tables"/>
              <w:rPr>
                <w:rFonts w:eastAsia="Calibri"/>
              </w:rPr>
            </w:pPr>
            <w:r w:rsidRPr="005528D1">
              <w:rPr>
                <w:rFonts w:eastAsia="Calibri"/>
                <w:szCs w:val="22"/>
              </w:rPr>
              <w:t>F-test</w:t>
            </w:r>
          </w:p>
        </w:tc>
        <w:tc>
          <w:tcPr>
            <w:tcW w:w="1584" w:type="dxa"/>
            <w:tcBorders>
              <w:top w:val="nil"/>
              <w:left w:val="nil"/>
              <w:bottom w:val="nil"/>
              <w:right w:val="nil"/>
            </w:tcBorders>
          </w:tcPr>
          <w:p w14:paraId="6EFBCCE8" w14:textId="73C79DEE" w:rsidR="00E13E63" w:rsidRPr="005528D1" w:rsidRDefault="00E13E63" w:rsidP="00E13E63">
            <w:pPr>
              <w:pStyle w:val="Tables"/>
              <w:rPr>
                <w:rFonts w:eastAsia="Calibri"/>
                <w:szCs w:val="22"/>
              </w:rPr>
            </w:pPr>
            <w:r>
              <w:t>2246</w:t>
            </w:r>
          </w:p>
        </w:tc>
        <w:tc>
          <w:tcPr>
            <w:tcW w:w="1584" w:type="dxa"/>
            <w:tcBorders>
              <w:top w:val="nil"/>
              <w:left w:val="nil"/>
              <w:bottom w:val="nil"/>
              <w:right w:val="nil"/>
            </w:tcBorders>
          </w:tcPr>
          <w:p w14:paraId="4CF0D47F" w14:textId="1D93DF71" w:rsidR="00E13E63" w:rsidRPr="005528D1" w:rsidRDefault="00E13E63" w:rsidP="00E13E63">
            <w:pPr>
              <w:pStyle w:val="Tables"/>
              <w:rPr>
                <w:rFonts w:eastAsia="Calibri"/>
                <w:szCs w:val="22"/>
              </w:rPr>
            </w:pPr>
            <w:r>
              <w:t>2108</w:t>
            </w:r>
          </w:p>
        </w:tc>
        <w:tc>
          <w:tcPr>
            <w:tcW w:w="1584" w:type="dxa"/>
            <w:tcBorders>
              <w:top w:val="nil"/>
              <w:left w:val="nil"/>
              <w:bottom w:val="nil"/>
              <w:right w:val="nil"/>
            </w:tcBorders>
          </w:tcPr>
          <w:p w14:paraId="4E14DB7C" w14:textId="202CA389" w:rsidR="00E13E63" w:rsidRPr="005528D1" w:rsidRDefault="00E13E63" w:rsidP="00E13E63">
            <w:pPr>
              <w:pStyle w:val="Tables"/>
              <w:rPr>
                <w:rFonts w:eastAsia="Calibri"/>
                <w:szCs w:val="22"/>
              </w:rPr>
            </w:pPr>
            <w:r>
              <w:t>1437</w:t>
            </w:r>
          </w:p>
        </w:tc>
        <w:tc>
          <w:tcPr>
            <w:tcW w:w="1584" w:type="dxa"/>
            <w:tcBorders>
              <w:top w:val="nil"/>
              <w:left w:val="nil"/>
              <w:bottom w:val="nil"/>
              <w:right w:val="nil"/>
            </w:tcBorders>
          </w:tcPr>
          <w:p w14:paraId="11350B9A" w14:textId="3E07D61D" w:rsidR="00E13E63" w:rsidRPr="005528D1" w:rsidRDefault="00E13E63" w:rsidP="00E13E63">
            <w:pPr>
              <w:pStyle w:val="Tables"/>
              <w:rPr>
                <w:rFonts w:eastAsia="Calibri"/>
                <w:szCs w:val="22"/>
              </w:rPr>
            </w:pPr>
            <w:r>
              <w:t>1340</w:t>
            </w:r>
          </w:p>
        </w:tc>
      </w:tr>
      <w:tr w:rsidR="00862ABC" w:rsidRPr="005528D1" w14:paraId="1256AAF5" w14:textId="77777777" w:rsidTr="002C4291">
        <w:tblPrEx>
          <w:tblBorders>
            <w:bottom w:val="single" w:sz="6" w:space="0" w:color="auto"/>
          </w:tblBorders>
        </w:tblPrEx>
        <w:trPr>
          <w:jc w:val="center"/>
        </w:trPr>
        <w:tc>
          <w:tcPr>
            <w:tcW w:w="1728" w:type="dxa"/>
            <w:tcBorders>
              <w:top w:val="nil"/>
              <w:left w:val="nil"/>
              <w:bottom w:val="single" w:sz="4" w:space="0" w:color="auto"/>
              <w:right w:val="nil"/>
            </w:tcBorders>
            <w:vAlign w:val="center"/>
          </w:tcPr>
          <w:p w14:paraId="27932D19" w14:textId="77777777" w:rsidR="00862ABC" w:rsidRPr="005528D1" w:rsidRDefault="00862ABC" w:rsidP="002C4291">
            <w:pPr>
              <w:pStyle w:val="Tables"/>
              <w:rPr>
                <w:rFonts w:eastAsia="Calibri"/>
                <w:szCs w:val="22"/>
              </w:rPr>
            </w:pPr>
            <w:r w:rsidRPr="005528D1">
              <w:rPr>
                <w:rFonts w:eastAsia="Calibri"/>
                <w:szCs w:val="22"/>
              </w:rPr>
              <w:t>Prob &gt; F</w:t>
            </w:r>
          </w:p>
        </w:tc>
        <w:tc>
          <w:tcPr>
            <w:tcW w:w="1584" w:type="dxa"/>
            <w:tcBorders>
              <w:top w:val="nil"/>
              <w:left w:val="nil"/>
              <w:bottom w:val="single" w:sz="4" w:space="0" w:color="auto"/>
              <w:right w:val="nil"/>
            </w:tcBorders>
          </w:tcPr>
          <w:p w14:paraId="5435DE24" w14:textId="77777777" w:rsidR="00862ABC" w:rsidRPr="005528D1" w:rsidRDefault="00862ABC" w:rsidP="002C4291">
            <w:pPr>
              <w:pStyle w:val="Tables"/>
              <w:rPr>
                <w:rFonts w:eastAsia="Calibri"/>
              </w:rPr>
            </w:pPr>
            <w:r w:rsidRPr="005528D1">
              <w:rPr>
                <w:rFonts w:eastAsia="Calibri"/>
                <w:szCs w:val="22"/>
              </w:rPr>
              <w:t>&lt; 0.001</w:t>
            </w:r>
          </w:p>
        </w:tc>
        <w:tc>
          <w:tcPr>
            <w:tcW w:w="1584" w:type="dxa"/>
            <w:tcBorders>
              <w:top w:val="nil"/>
              <w:left w:val="nil"/>
              <w:bottom w:val="single" w:sz="4" w:space="0" w:color="auto"/>
              <w:right w:val="nil"/>
            </w:tcBorders>
          </w:tcPr>
          <w:p w14:paraId="3197DE8D" w14:textId="77777777" w:rsidR="00862ABC" w:rsidRPr="005528D1" w:rsidRDefault="00862ABC" w:rsidP="002C4291">
            <w:pPr>
              <w:pStyle w:val="Tables"/>
              <w:rPr>
                <w:rFonts w:eastAsia="Calibri"/>
              </w:rPr>
            </w:pPr>
            <w:r w:rsidRPr="005528D1">
              <w:rPr>
                <w:rFonts w:eastAsia="Calibri"/>
                <w:szCs w:val="22"/>
              </w:rPr>
              <w:t>&lt; 0.001</w:t>
            </w:r>
          </w:p>
        </w:tc>
        <w:tc>
          <w:tcPr>
            <w:tcW w:w="1584" w:type="dxa"/>
            <w:tcBorders>
              <w:top w:val="nil"/>
              <w:left w:val="nil"/>
              <w:bottom w:val="single" w:sz="4" w:space="0" w:color="auto"/>
              <w:right w:val="nil"/>
            </w:tcBorders>
          </w:tcPr>
          <w:p w14:paraId="2A41880A" w14:textId="77777777" w:rsidR="00862ABC" w:rsidRPr="005528D1" w:rsidRDefault="00862ABC" w:rsidP="002C4291">
            <w:pPr>
              <w:pStyle w:val="Tables"/>
              <w:rPr>
                <w:rFonts w:eastAsia="Calibri"/>
              </w:rPr>
            </w:pPr>
            <w:r w:rsidRPr="005528D1">
              <w:rPr>
                <w:rFonts w:eastAsia="Calibri"/>
                <w:szCs w:val="22"/>
              </w:rPr>
              <w:t>&lt; 0.001</w:t>
            </w:r>
          </w:p>
        </w:tc>
        <w:tc>
          <w:tcPr>
            <w:tcW w:w="1584" w:type="dxa"/>
            <w:tcBorders>
              <w:top w:val="nil"/>
              <w:left w:val="nil"/>
              <w:bottom w:val="single" w:sz="4" w:space="0" w:color="auto"/>
              <w:right w:val="nil"/>
            </w:tcBorders>
          </w:tcPr>
          <w:p w14:paraId="2F0C9FAE" w14:textId="77777777" w:rsidR="00862ABC" w:rsidRPr="005528D1" w:rsidRDefault="00862ABC" w:rsidP="002C4291">
            <w:pPr>
              <w:pStyle w:val="Tables"/>
              <w:rPr>
                <w:rFonts w:eastAsia="Calibri"/>
              </w:rPr>
            </w:pPr>
            <w:r w:rsidRPr="005528D1">
              <w:rPr>
                <w:rFonts w:eastAsia="Calibri"/>
                <w:szCs w:val="22"/>
              </w:rPr>
              <w:t>&lt; 0.001</w:t>
            </w:r>
          </w:p>
        </w:tc>
      </w:tr>
    </w:tbl>
    <w:p w14:paraId="2856F635" w14:textId="77777777" w:rsidR="00862ABC" w:rsidRDefault="00862ABC" w:rsidP="0090264A">
      <w:pPr>
        <w:spacing w:before="0" w:beforeAutospacing="0" w:after="200" w:afterAutospacing="0" w:line="276" w:lineRule="auto"/>
      </w:pPr>
    </w:p>
    <w:tbl>
      <w:tblPr>
        <w:tblW w:w="8064" w:type="dxa"/>
        <w:jc w:val="center"/>
        <w:tblLayout w:type="fixed"/>
        <w:tblCellMar>
          <w:left w:w="75" w:type="dxa"/>
          <w:right w:w="75" w:type="dxa"/>
        </w:tblCellMar>
        <w:tblLook w:val="0000" w:firstRow="0" w:lastRow="0" w:firstColumn="0" w:lastColumn="0" w:noHBand="0" w:noVBand="0"/>
      </w:tblPr>
      <w:tblGrid>
        <w:gridCol w:w="1728"/>
        <w:gridCol w:w="1584"/>
        <w:gridCol w:w="1584"/>
        <w:gridCol w:w="1584"/>
        <w:gridCol w:w="1584"/>
      </w:tblGrid>
      <w:tr w:rsidR="00862ABC" w:rsidRPr="005528D1" w14:paraId="3660D92F" w14:textId="77777777" w:rsidTr="002C4291">
        <w:trPr>
          <w:jc w:val="center"/>
        </w:trPr>
        <w:tc>
          <w:tcPr>
            <w:tcW w:w="1728" w:type="dxa"/>
            <w:tcBorders>
              <w:top w:val="single" w:sz="6" w:space="0" w:color="auto"/>
              <w:left w:val="nil"/>
              <w:bottom w:val="nil"/>
              <w:right w:val="nil"/>
            </w:tcBorders>
          </w:tcPr>
          <w:p w14:paraId="5ECEC727" w14:textId="77777777" w:rsidR="00862ABC" w:rsidRPr="005528D1" w:rsidRDefault="00862ABC" w:rsidP="002C4291">
            <w:pPr>
              <w:pStyle w:val="Tables"/>
              <w:rPr>
                <w:rFonts w:eastAsia="Calibri"/>
              </w:rPr>
            </w:pPr>
          </w:p>
        </w:tc>
        <w:tc>
          <w:tcPr>
            <w:tcW w:w="1584" w:type="dxa"/>
            <w:tcBorders>
              <w:top w:val="single" w:sz="6" w:space="0" w:color="auto"/>
              <w:left w:val="nil"/>
              <w:bottom w:val="nil"/>
              <w:right w:val="nil"/>
            </w:tcBorders>
          </w:tcPr>
          <w:p w14:paraId="3DBB131C" w14:textId="77777777" w:rsidR="00862ABC" w:rsidRPr="005528D1" w:rsidRDefault="00862ABC" w:rsidP="002C4291">
            <w:pPr>
              <w:pStyle w:val="Tables"/>
              <w:rPr>
                <w:rFonts w:eastAsia="Calibri"/>
              </w:rPr>
            </w:pPr>
            <w:r w:rsidRPr="005528D1">
              <w:rPr>
                <w:rFonts w:eastAsia="Calibri"/>
              </w:rPr>
              <w:t>(</w:t>
            </w:r>
            <w:r>
              <w:rPr>
                <w:rFonts w:eastAsia="Calibri"/>
              </w:rPr>
              <w:t>1</w:t>
            </w:r>
            <w:r w:rsidRPr="005528D1">
              <w:rPr>
                <w:rFonts w:eastAsia="Calibri"/>
              </w:rPr>
              <w:t>)</w:t>
            </w:r>
          </w:p>
        </w:tc>
        <w:tc>
          <w:tcPr>
            <w:tcW w:w="1584" w:type="dxa"/>
            <w:tcBorders>
              <w:top w:val="single" w:sz="6" w:space="0" w:color="auto"/>
              <w:left w:val="nil"/>
              <w:bottom w:val="nil"/>
              <w:right w:val="nil"/>
            </w:tcBorders>
          </w:tcPr>
          <w:p w14:paraId="4CD9013F" w14:textId="77777777" w:rsidR="00862ABC" w:rsidRPr="005528D1" w:rsidRDefault="00862ABC" w:rsidP="002C4291">
            <w:pPr>
              <w:pStyle w:val="Tables"/>
              <w:rPr>
                <w:rFonts w:eastAsia="Calibri"/>
              </w:rPr>
            </w:pPr>
            <w:r w:rsidRPr="005528D1">
              <w:rPr>
                <w:rFonts w:eastAsia="Calibri"/>
              </w:rPr>
              <w:t>(</w:t>
            </w:r>
            <w:r>
              <w:rPr>
                <w:rFonts w:eastAsia="Calibri"/>
              </w:rPr>
              <w:t>2</w:t>
            </w:r>
            <w:r w:rsidRPr="005528D1">
              <w:rPr>
                <w:rFonts w:eastAsia="Calibri"/>
              </w:rPr>
              <w:t>)</w:t>
            </w:r>
          </w:p>
        </w:tc>
        <w:tc>
          <w:tcPr>
            <w:tcW w:w="1584" w:type="dxa"/>
            <w:tcBorders>
              <w:top w:val="single" w:sz="6" w:space="0" w:color="auto"/>
              <w:left w:val="nil"/>
              <w:bottom w:val="nil"/>
              <w:right w:val="nil"/>
            </w:tcBorders>
          </w:tcPr>
          <w:p w14:paraId="3C11B331" w14:textId="77777777" w:rsidR="00862ABC" w:rsidRPr="005528D1" w:rsidRDefault="00862ABC" w:rsidP="002C4291">
            <w:pPr>
              <w:pStyle w:val="Tables"/>
              <w:rPr>
                <w:rFonts w:eastAsia="Calibri"/>
              </w:rPr>
            </w:pPr>
            <w:r w:rsidRPr="005528D1">
              <w:rPr>
                <w:rFonts w:eastAsia="Calibri"/>
              </w:rPr>
              <w:t>(</w:t>
            </w:r>
            <w:r>
              <w:rPr>
                <w:rFonts w:eastAsia="Calibri"/>
              </w:rPr>
              <w:t>3</w:t>
            </w:r>
            <w:r w:rsidRPr="005528D1">
              <w:rPr>
                <w:rFonts w:eastAsia="Calibri"/>
              </w:rPr>
              <w:t>)</w:t>
            </w:r>
          </w:p>
        </w:tc>
        <w:tc>
          <w:tcPr>
            <w:tcW w:w="1584" w:type="dxa"/>
            <w:tcBorders>
              <w:top w:val="single" w:sz="6" w:space="0" w:color="auto"/>
              <w:left w:val="nil"/>
              <w:bottom w:val="nil"/>
              <w:right w:val="nil"/>
            </w:tcBorders>
          </w:tcPr>
          <w:p w14:paraId="0E142875" w14:textId="77777777" w:rsidR="00862ABC" w:rsidRPr="005528D1" w:rsidRDefault="00862ABC" w:rsidP="002C4291">
            <w:pPr>
              <w:pStyle w:val="Tables"/>
              <w:rPr>
                <w:rFonts w:eastAsia="Calibri"/>
              </w:rPr>
            </w:pPr>
            <w:r w:rsidRPr="005528D1">
              <w:rPr>
                <w:rFonts w:eastAsia="Calibri"/>
              </w:rPr>
              <w:t>(</w:t>
            </w:r>
            <w:r>
              <w:rPr>
                <w:rFonts w:eastAsia="Calibri"/>
              </w:rPr>
              <w:t>4</w:t>
            </w:r>
            <w:r w:rsidRPr="005528D1">
              <w:rPr>
                <w:rFonts w:eastAsia="Calibri"/>
              </w:rPr>
              <w:t>)</w:t>
            </w:r>
          </w:p>
        </w:tc>
      </w:tr>
      <w:tr w:rsidR="00862ABC" w:rsidRPr="005528D1" w14:paraId="6E22D13A" w14:textId="77777777" w:rsidTr="002C4291">
        <w:trPr>
          <w:jc w:val="center"/>
        </w:trPr>
        <w:tc>
          <w:tcPr>
            <w:tcW w:w="1728" w:type="dxa"/>
            <w:tcBorders>
              <w:top w:val="nil"/>
              <w:left w:val="nil"/>
              <w:bottom w:val="single" w:sz="6" w:space="0" w:color="auto"/>
              <w:right w:val="nil"/>
            </w:tcBorders>
          </w:tcPr>
          <w:p w14:paraId="3C78C142" w14:textId="77777777" w:rsidR="00862ABC" w:rsidRPr="005528D1" w:rsidRDefault="00862ABC" w:rsidP="002C4291">
            <w:pPr>
              <w:pStyle w:val="Tables"/>
              <w:rPr>
                <w:rFonts w:eastAsia="Calibri"/>
              </w:rPr>
            </w:pPr>
            <w:r>
              <w:rPr>
                <w:rFonts w:eastAsia="Calibri"/>
              </w:rPr>
              <w:t>Variables</w:t>
            </w:r>
          </w:p>
        </w:tc>
        <w:tc>
          <w:tcPr>
            <w:tcW w:w="1584" w:type="dxa"/>
            <w:tcBorders>
              <w:top w:val="nil"/>
              <w:left w:val="nil"/>
              <w:bottom w:val="single" w:sz="6" w:space="0" w:color="auto"/>
              <w:right w:val="nil"/>
            </w:tcBorders>
          </w:tcPr>
          <w:p w14:paraId="7F9ACB01" w14:textId="77777777" w:rsidR="00862ABC" w:rsidRPr="005528D1" w:rsidRDefault="00862ABC" w:rsidP="002C4291">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706AD0E2" w14:textId="77777777" w:rsidR="00862ABC" w:rsidRPr="005528D1" w:rsidRDefault="00862ABC" w:rsidP="002C4291">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4CDC611E" w14:textId="77777777" w:rsidR="00862ABC" w:rsidRPr="005528D1" w:rsidRDefault="00862ABC" w:rsidP="002C4291">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3D868ED8" w14:textId="77777777" w:rsidR="00862ABC" w:rsidRPr="005528D1" w:rsidRDefault="00862ABC" w:rsidP="002C4291">
            <w:pPr>
              <w:pStyle w:val="Tables"/>
              <w:rPr>
                <w:rFonts w:eastAsia="Calibri"/>
              </w:rPr>
            </w:pPr>
            <w:r w:rsidRPr="005528D1">
              <w:rPr>
                <w:rFonts w:eastAsia="Calibri"/>
              </w:rPr>
              <w:t>voted</w:t>
            </w:r>
          </w:p>
        </w:tc>
      </w:tr>
      <w:tr w:rsidR="00862ABC" w:rsidRPr="005528D1" w14:paraId="1EB15B3A" w14:textId="77777777" w:rsidTr="002C4291">
        <w:trPr>
          <w:jc w:val="center"/>
        </w:trPr>
        <w:tc>
          <w:tcPr>
            <w:tcW w:w="1728" w:type="dxa"/>
            <w:tcBorders>
              <w:top w:val="nil"/>
              <w:left w:val="nil"/>
              <w:bottom w:val="nil"/>
              <w:right w:val="nil"/>
            </w:tcBorders>
          </w:tcPr>
          <w:p w14:paraId="48C19954"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4623FDB6"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6DC912EB"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55E7BF79"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36A979C5" w14:textId="77777777" w:rsidR="00862ABC" w:rsidRPr="005528D1" w:rsidRDefault="00862ABC" w:rsidP="002C4291">
            <w:pPr>
              <w:pStyle w:val="Tables"/>
              <w:rPr>
                <w:rFonts w:eastAsia="Calibri"/>
              </w:rPr>
            </w:pPr>
          </w:p>
        </w:tc>
      </w:tr>
      <w:tr w:rsidR="00862ABC" w:rsidRPr="005528D1" w14:paraId="3A211475" w14:textId="77777777" w:rsidTr="002C4291">
        <w:trPr>
          <w:jc w:val="center"/>
        </w:trPr>
        <w:tc>
          <w:tcPr>
            <w:tcW w:w="1728" w:type="dxa"/>
            <w:tcBorders>
              <w:top w:val="nil"/>
              <w:left w:val="nil"/>
              <w:bottom w:val="nil"/>
              <w:right w:val="nil"/>
            </w:tcBorders>
          </w:tcPr>
          <w:p w14:paraId="15057FB0" w14:textId="77777777" w:rsidR="00862ABC" w:rsidRPr="005528D1" w:rsidRDefault="00862ABC" w:rsidP="002C4291">
            <w:pPr>
              <w:pStyle w:val="Tables"/>
              <w:rPr>
                <w:rFonts w:eastAsia="Calibri"/>
              </w:rPr>
            </w:pPr>
            <w:r w:rsidRPr="005528D1">
              <w:rPr>
                <w:rFonts w:eastAsia="Calibri"/>
              </w:rPr>
              <w:t>Population</w:t>
            </w:r>
          </w:p>
        </w:tc>
        <w:tc>
          <w:tcPr>
            <w:tcW w:w="1584" w:type="dxa"/>
            <w:tcBorders>
              <w:top w:val="nil"/>
              <w:left w:val="nil"/>
              <w:bottom w:val="nil"/>
              <w:right w:val="nil"/>
            </w:tcBorders>
            <w:vAlign w:val="center"/>
          </w:tcPr>
          <w:p w14:paraId="0F003E95" w14:textId="0E72C0D1" w:rsidR="00862ABC" w:rsidRPr="005528D1" w:rsidRDefault="00862ABC" w:rsidP="002C4291">
            <w:pPr>
              <w:pStyle w:val="Tables"/>
              <w:rPr>
                <w:rFonts w:eastAsia="Calibri"/>
              </w:rPr>
            </w:pPr>
            <w:r>
              <w:rPr>
                <w:rFonts w:eastAsia="Calibri"/>
              </w:rPr>
              <w:t>Pennsylvania</w:t>
            </w:r>
          </w:p>
        </w:tc>
        <w:tc>
          <w:tcPr>
            <w:tcW w:w="1584" w:type="dxa"/>
            <w:tcBorders>
              <w:top w:val="nil"/>
              <w:left w:val="nil"/>
              <w:bottom w:val="nil"/>
              <w:right w:val="nil"/>
            </w:tcBorders>
            <w:vAlign w:val="center"/>
          </w:tcPr>
          <w:p w14:paraId="176DA416" w14:textId="57ED9A20" w:rsidR="00862ABC" w:rsidRPr="005528D1" w:rsidRDefault="00862ABC" w:rsidP="002C4291">
            <w:pPr>
              <w:pStyle w:val="Tables"/>
              <w:rPr>
                <w:rFonts w:eastAsia="Calibri"/>
              </w:rPr>
            </w:pPr>
            <w:r>
              <w:rPr>
                <w:rFonts w:eastAsia="Calibri"/>
              </w:rPr>
              <w:t>Pennsylvania</w:t>
            </w:r>
          </w:p>
        </w:tc>
        <w:tc>
          <w:tcPr>
            <w:tcW w:w="1584" w:type="dxa"/>
            <w:tcBorders>
              <w:top w:val="nil"/>
              <w:left w:val="nil"/>
              <w:bottom w:val="nil"/>
              <w:right w:val="nil"/>
            </w:tcBorders>
            <w:vAlign w:val="center"/>
          </w:tcPr>
          <w:p w14:paraId="643C9E2E" w14:textId="63E7A314" w:rsidR="00862ABC" w:rsidRPr="005528D1" w:rsidRDefault="00862ABC" w:rsidP="002C4291">
            <w:pPr>
              <w:pStyle w:val="Tables"/>
              <w:rPr>
                <w:rFonts w:eastAsia="Calibri"/>
              </w:rPr>
            </w:pPr>
            <w:r>
              <w:rPr>
                <w:rFonts w:eastAsia="Calibri"/>
              </w:rPr>
              <w:t>Virginia</w:t>
            </w:r>
          </w:p>
        </w:tc>
        <w:tc>
          <w:tcPr>
            <w:tcW w:w="1584" w:type="dxa"/>
            <w:tcBorders>
              <w:top w:val="nil"/>
              <w:left w:val="nil"/>
              <w:bottom w:val="nil"/>
              <w:right w:val="nil"/>
            </w:tcBorders>
            <w:vAlign w:val="center"/>
          </w:tcPr>
          <w:p w14:paraId="048D41C7" w14:textId="6F1EA859" w:rsidR="00862ABC" w:rsidRPr="005528D1" w:rsidRDefault="00862ABC" w:rsidP="002C4291">
            <w:pPr>
              <w:pStyle w:val="Tables"/>
              <w:rPr>
                <w:rFonts w:eastAsia="Calibri"/>
              </w:rPr>
            </w:pPr>
            <w:r>
              <w:rPr>
                <w:rFonts w:eastAsia="Calibri"/>
              </w:rPr>
              <w:t>Virginia</w:t>
            </w:r>
          </w:p>
        </w:tc>
      </w:tr>
      <w:tr w:rsidR="00862ABC" w:rsidRPr="005528D1" w14:paraId="6B7389DF" w14:textId="77777777" w:rsidTr="002C4291">
        <w:trPr>
          <w:jc w:val="center"/>
        </w:trPr>
        <w:tc>
          <w:tcPr>
            <w:tcW w:w="1728" w:type="dxa"/>
            <w:tcBorders>
              <w:top w:val="nil"/>
              <w:left w:val="nil"/>
              <w:bottom w:val="nil"/>
              <w:right w:val="nil"/>
            </w:tcBorders>
          </w:tcPr>
          <w:p w14:paraId="221AA9F1"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73F6496E"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4A6BFAB8"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2B7E4521"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262EC620" w14:textId="77777777" w:rsidR="00862ABC" w:rsidRPr="005528D1" w:rsidRDefault="00862ABC" w:rsidP="002C4291">
            <w:pPr>
              <w:pStyle w:val="Tables"/>
              <w:rPr>
                <w:rFonts w:eastAsia="Calibri"/>
              </w:rPr>
            </w:pPr>
          </w:p>
        </w:tc>
      </w:tr>
      <w:tr w:rsidR="00E13E63" w:rsidRPr="005528D1" w14:paraId="05A1B9D7" w14:textId="77777777" w:rsidTr="002C4291">
        <w:trPr>
          <w:jc w:val="center"/>
        </w:trPr>
        <w:tc>
          <w:tcPr>
            <w:tcW w:w="1728" w:type="dxa"/>
            <w:tcBorders>
              <w:top w:val="nil"/>
              <w:left w:val="nil"/>
              <w:bottom w:val="nil"/>
              <w:right w:val="nil"/>
            </w:tcBorders>
          </w:tcPr>
          <w:p w14:paraId="4A7D1E75" w14:textId="77777777" w:rsidR="00E13E63" w:rsidRPr="005528D1" w:rsidRDefault="00E13E63" w:rsidP="00E13E63">
            <w:pPr>
              <w:pStyle w:val="Tables"/>
              <w:rPr>
                <w:rFonts w:eastAsia="Calibri"/>
              </w:rPr>
            </w:pPr>
            <w:r w:rsidRPr="005528D1">
              <w:rPr>
                <w:rFonts w:eastAsia="Calibri"/>
              </w:rPr>
              <w:t>T1</w:t>
            </w:r>
          </w:p>
        </w:tc>
        <w:tc>
          <w:tcPr>
            <w:tcW w:w="1584" w:type="dxa"/>
            <w:tcBorders>
              <w:top w:val="nil"/>
              <w:left w:val="nil"/>
              <w:bottom w:val="nil"/>
              <w:right w:val="nil"/>
            </w:tcBorders>
          </w:tcPr>
          <w:p w14:paraId="3D063E74"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3396BAB6" w14:textId="547020C2" w:rsidR="00E13E63" w:rsidRPr="005528D1" w:rsidRDefault="00E13E63" w:rsidP="00E13E63">
            <w:pPr>
              <w:pStyle w:val="Tables"/>
              <w:rPr>
                <w:rFonts w:eastAsia="Calibri"/>
              </w:rPr>
            </w:pPr>
            <w:r>
              <w:t>-0.000757</w:t>
            </w:r>
          </w:p>
        </w:tc>
        <w:tc>
          <w:tcPr>
            <w:tcW w:w="1584" w:type="dxa"/>
            <w:tcBorders>
              <w:top w:val="nil"/>
              <w:left w:val="nil"/>
              <w:bottom w:val="nil"/>
              <w:right w:val="nil"/>
            </w:tcBorders>
          </w:tcPr>
          <w:p w14:paraId="3885B867"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7D000A8D" w14:textId="27804007" w:rsidR="00E13E63" w:rsidRPr="005528D1" w:rsidRDefault="00E13E63" w:rsidP="00E13E63">
            <w:pPr>
              <w:pStyle w:val="Tables"/>
              <w:rPr>
                <w:rFonts w:eastAsia="Calibri"/>
              </w:rPr>
            </w:pPr>
            <w:r>
              <w:t>0.00359</w:t>
            </w:r>
          </w:p>
        </w:tc>
      </w:tr>
      <w:tr w:rsidR="00E13E63" w:rsidRPr="005528D1" w14:paraId="375546EB" w14:textId="77777777" w:rsidTr="002C4291">
        <w:trPr>
          <w:jc w:val="center"/>
        </w:trPr>
        <w:tc>
          <w:tcPr>
            <w:tcW w:w="1728" w:type="dxa"/>
            <w:tcBorders>
              <w:top w:val="nil"/>
              <w:left w:val="nil"/>
              <w:bottom w:val="nil"/>
              <w:right w:val="nil"/>
            </w:tcBorders>
          </w:tcPr>
          <w:p w14:paraId="28630EE6"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7B3F6452"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49F884AA" w14:textId="712A5BB0" w:rsidR="00E13E63" w:rsidRPr="005528D1" w:rsidRDefault="00E13E63" w:rsidP="00E13E63">
            <w:pPr>
              <w:pStyle w:val="Tables"/>
              <w:rPr>
                <w:rFonts w:eastAsia="Calibri"/>
              </w:rPr>
            </w:pPr>
            <w:r>
              <w:t>(0.00501)</w:t>
            </w:r>
          </w:p>
        </w:tc>
        <w:tc>
          <w:tcPr>
            <w:tcW w:w="1584" w:type="dxa"/>
            <w:tcBorders>
              <w:top w:val="nil"/>
              <w:left w:val="nil"/>
              <w:bottom w:val="nil"/>
              <w:right w:val="nil"/>
            </w:tcBorders>
          </w:tcPr>
          <w:p w14:paraId="5E0656BB"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343A3022" w14:textId="511137DD" w:rsidR="00E13E63" w:rsidRPr="005528D1" w:rsidRDefault="00E13E63" w:rsidP="00E13E63">
            <w:pPr>
              <w:pStyle w:val="Tables"/>
              <w:rPr>
                <w:rFonts w:eastAsia="Calibri"/>
              </w:rPr>
            </w:pPr>
            <w:r>
              <w:t>(0.00448)</w:t>
            </w:r>
          </w:p>
        </w:tc>
      </w:tr>
      <w:tr w:rsidR="00E13E63" w:rsidRPr="005528D1" w14:paraId="00E536D0" w14:textId="77777777" w:rsidTr="002C4291">
        <w:trPr>
          <w:jc w:val="center"/>
        </w:trPr>
        <w:tc>
          <w:tcPr>
            <w:tcW w:w="1728" w:type="dxa"/>
            <w:tcBorders>
              <w:top w:val="nil"/>
              <w:left w:val="nil"/>
              <w:bottom w:val="nil"/>
              <w:right w:val="nil"/>
            </w:tcBorders>
          </w:tcPr>
          <w:p w14:paraId="5D8E728C" w14:textId="77777777" w:rsidR="00E13E63" w:rsidRPr="005528D1" w:rsidRDefault="00E13E63" w:rsidP="00E13E63">
            <w:pPr>
              <w:pStyle w:val="Tables"/>
              <w:rPr>
                <w:rFonts w:eastAsia="Calibri"/>
              </w:rPr>
            </w:pPr>
            <w:r w:rsidRPr="005528D1">
              <w:rPr>
                <w:rFonts w:eastAsia="Calibri"/>
              </w:rPr>
              <w:t>T3</w:t>
            </w:r>
          </w:p>
        </w:tc>
        <w:tc>
          <w:tcPr>
            <w:tcW w:w="1584" w:type="dxa"/>
            <w:tcBorders>
              <w:top w:val="nil"/>
              <w:left w:val="nil"/>
              <w:bottom w:val="nil"/>
              <w:right w:val="nil"/>
            </w:tcBorders>
          </w:tcPr>
          <w:p w14:paraId="3CCD4225"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296F64C0" w14:textId="35127479" w:rsidR="00E13E63" w:rsidRPr="005528D1" w:rsidRDefault="00E13E63" w:rsidP="00E13E63">
            <w:pPr>
              <w:pStyle w:val="Tables"/>
              <w:rPr>
                <w:rFonts w:eastAsia="Calibri"/>
              </w:rPr>
            </w:pPr>
            <w:r>
              <w:t>0.0148***</w:t>
            </w:r>
          </w:p>
        </w:tc>
        <w:tc>
          <w:tcPr>
            <w:tcW w:w="1584" w:type="dxa"/>
            <w:tcBorders>
              <w:top w:val="nil"/>
              <w:left w:val="nil"/>
              <w:bottom w:val="nil"/>
              <w:right w:val="nil"/>
            </w:tcBorders>
          </w:tcPr>
          <w:p w14:paraId="3178F563"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086AB66D" w14:textId="66765F47" w:rsidR="00E13E63" w:rsidRPr="005528D1" w:rsidRDefault="00E13E63" w:rsidP="00E13E63">
            <w:pPr>
              <w:pStyle w:val="Tables"/>
              <w:rPr>
                <w:rFonts w:eastAsia="Calibri"/>
              </w:rPr>
            </w:pPr>
            <w:r>
              <w:t>0.00761*</w:t>
            </w:r>
          </w:p>
        </w:tc>
      </w:tr>
      <w:tr w:rsidR="00E13E63" w:rsidRPr="005528D1" w14:paraId="590C78F7" w14:textId="77777777" w:rsidTr="002C4291">
        <w:trPr>
          <w:jc w:val="center"/>
        </w:trPr>
        <w:tc>
          <w:tcPr>
            <w:tcW w:w="1728" w:type="dxa"/>
            <w:tcBorders>
              <w:top w:val="nil"/>
              <w:left w:val="nil"/>
              <w:bottom w:val="nil"/>
              <w:right w:val="nil"/>
            </w:tcBorders>
          </w:tcPr>
          <w:p w14:paraId="74747A6A"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33891ED5"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2E70AD2B" w14:textId="2BAA6659" w:rsidR="00E13E63" w:rsidRPr="005528D1" w:rsidRDefault="00E13E63" w:rsidP="00E13E63">
            <w:pPr>
              <w:pStyle w:val="Tables"/>
              <w:rPr>
                <w:rFonts w:eastAsia="Calibri"/>
              </w:rPr>
            </w:pPr>
            <w:r>
              <w:t>(0.00500)</w:t>
            </w:r>
          </w:p>
        </w:tc>
        <w:tc>
          <w:tcPr>
            <w:tcW w:w="1584" w:type="dxa"/>
            <w:tcBorders>
              <w:top w:val="nil"/>
              <w:left w:val="nil"/>
              <w:bottom w:val="nil"/>
              <w:right w:val="nil"/>
            </w:tcBorders>
          </w:tcPr>
          <w:p w14:paraId="33B011A7"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04A21501" w14:textId="02D55D71" w:rsidR="00E13E63" w:rsidRPr="005528D1" w:rsidRDefault="00E13E63" w:rsidP="00E13E63">
            <w:pPr>
              <w:pStyle w:val="Tables"/>
              <w:rPr>
                <w:rFonts w:eastAsia="Calibri"/>
              </w:rPr>
            </w:pPr>
            <w:r>
              <w:t>(0.00443)</w:t>
            </w:r>
          </w:p>
        </w:tc>
      </w:tr>
      <w:tr w:rsidR="00E13E63" w:rsidRPr="005528D1" w14:paraId="2285F362" w14:textId="77777777" w:rsidTr="002C4291">
        <w:trPr>
          <w:jc w:val="center"/>
        </w:trPr>
        <w:tc>
          <w:tcPr>
            <w:tcW w:w="1728" w:type="dxa"/>
            <w:tcBorders>
              <w:top w:val="nil"/>
              <w:left w:val="nil"/>
              <w:bottom w:val="nil"/>
              <w:right w:val="nil"/>
            </w:tcBorders>
          </w:tcPr>
          <w:p w14:paraId="4E897F03" w14:textId="77777777" w:rsidR="00E13E63" w:rsidRPr="005528D1" w:rsidRDefault="00E13E63" w:rsidP="00E13E63">
            <w:pPr>
              <w:pStyle w:val="Tables"/>
              <w:rPr>
                <w:rFonts w:eastAsia="Calibri"/>
              </w:rPr>
            </w:pPr>
            <w:r w:rsidRPr="005528D1">
              <w:rPr>
                <w:rFonts w:eastAsia="Calibri"/>
              </w:rPr>
              <w:t>T6</w:t>
            </w:r>
          </w:p>
        </w:tc>
        <w:tc>
          <w:tcPr>
            <w:tcW w:w="1584" w:type="dxa"/>
            <w:tcBorders>
              <w:top w:val="nil"/>
              <w:left w:val="nil"/>
              <w:bottom w:val="nil"/>
              <w:right w:val="nil"/>
            </w:tcBorders>
          </w:tcPr>
          <w:p w14:paraId="0BDA636B"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5424C4BB" w14:textId="7D36EAAE" w:rsidR="00E13E63" w:rsidRPr="005528D1" w:rsidRDefault="00E13E63" w:rsidP="00E13E63">
            <w:pPr>
              <w:pStyle w:val="Tables"/>
              <w:rPr>
                <w:rFonts w:eastAsia="Calibri"/>
              </w:rPr>
            </w:pPr>
            <w:r>
              <w:t>0.0145***</w:t>
            </w:r>
          </w:p>
        </w:tc>
        <w:tc>
          <w:tcPr>
            <w:tcW w:w="1584" w:type="dxa"/>
            <w:tcBorders>
              <w:top w:val="nil"/>
              <w:left w:val="nil"/>
              <w:bottom w:val="nil"/>
              <w:right w:val="nil"/>
            </w:tcBorders>
          </w:tcPr>
          <w:p w14:paraId="219C1101"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7B450962" w14:textId="3470C728" w:rsidR="00E13E63" w:rsidRPr="005528D1" w:rsidRDefault="00E13E63" w:rsidP="00E13E63">
            <w:pPr>
              <w:pStyle w:val="Tables"/>
              <w:rPr>
                <w:rFonts w:eastAsia="Calibri"/>
              </w:rPr>
            </w:pPr>
            <w:r>
              <w:t>-0.00294</w:t>
            </w:r>
          </w:p>
        </w:tc>
      </w:tr>
      <w:tr w:rsidR="00E13E63" w:rsidRPr="005528D1" w14:paraId="164B0D6E" w14:textId="77777777" w:rsidTr="002C4291">
        <w:trPr>
          <w:jc w:val="center"/>
        </w:trPr>
        <w:tc>
          <w:tcPr>
            <w:tcW w:w="1728" w:type="dxa"/>
            <w:tcBorders>
              <w:top w:val="nil"/>
              <w:left w:val="nil"/>
              <w:bottom w:val="nil"/>
              <w:right w:val="nil"/>
            </w:tcBorders>
          </w:tcPr>
          <w:p w14:paraId="07D6B6F8"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5335FCB1"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592BFFC5" w14:textId="2504EA7D" w:rsidR="00E13E63" w:rsidRPr="005528D1" w:rsidRDefault="00E13E63" w:rsidP="00E13E63">
            <w:pPr>
              <w:pStyle w:val="Tables"/>
              <w:rPr>
                <w:rFonts w:eastAsia="Calibri"/>
              </w:rPr>
            </w:pPr>
            <w:r>
              <w:t>(0.00504)</w:t>
            </w:r>
          </w:p>
        </w:tc>
        <w:tc>
          <w:tcPr>
            <w:tcW w:w="1584" w:type="dxa"/>
            <w:tcBorders>
              <w:top w:val="nil"/>
              <w:left w:val="nil"/>
              <w:bottom w:val="nil"/>
              <w:right w:val="nil"/>
            </w:tcBorders>
          </w:tcPr>
          <w:p w14:paraId="080010DF"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0593E87F" w14:textId="69CD4C24" w:rsidR="00E13E63" w:rsidRPr="005528D1" w:rsidRDefault="00E13E63" w:rsidP="00E13E63">
            <w:pPr>
              <w:pStyle w:val="Tables"/>
              <w:rPr>
                <w:rFonts w:eastAsia="Calibri"/>
              </w:rPr>
            </w:pPr>
            <w:r>
              <w:t>(0.00445)</w:t>
            </w:r>
          </w:p>
        </w:tc>
      </w:tr>
      <w:tr w:rsidR="00E13E63" w:rsidRPr="005528D1" w14:paraId="444546D0" w14:textId="77777777" w:rsidTr="002C4291">
        <w:trPr>
          <w:jc w:val="center"/>
        </w:trPr>
        <w:tc>
          <w:tcPr>
            <w:tcW w:w="1728" w:type="dxa"/>
            <w:tcBorders>
              <w:top w:val="nil"/>
              <w:left w:val="nil"/>
              <w:bottom w:val="nil"/>
              <w:right w:val="nil"/>
            </w:tcBorders>
          </w:tcPr>
          <w:p w14:paraId="584EFEC4" w14:textId="77777777" w:rsidR="00E13E63" w:rsidRPr="005528D1" w:rsidRDefault="00E13E63" w:rsidP="00E13E63">
            <w:pPr>
              <w:pStyle w:val="Tables"/>
              <w:rPr>
                <w:rFonts w:eastAsia="Calibri"/>
              </w:rPr>
            </w:pPr>
            <w:r w:rsidRPr="005528D1">
              <w:rPr>
                <w:rFonts w:eastAsia="Calibri"/>
              </w:rPr>
              <w:t>All Treatments</w:t>
            </w:r>
          </w:p>
        </w:tc>
        <w:tc>
          <w:tcPr>
            <w:tcW w:w="1584" w:type="dxa"/>
            <w:tcBorders>
              <w:top w:val="nil"/>
              <w:left w:val="nil"/>
              <w:bottom w:val="nil"/>
              <w:right w:val="nil"/>
            </w:tcBorders>
          </w:tcPr>
          <w:p w14:paraId="69907BD1" w14:textId="7F98C0C9" w:rsidR="00E13E63" w:rsidRPr="005528D1" w:rsidRDefault="00E13E63" w:rsidP="00E13E63">
            <w:pPr>
              <w:pStyle w:val="Tables"/>
              <w:rPr>
                <w:rFonts w:eastAsia="Calibri"/>
              </w:rPr>
            </w:pPr>
            <w:r>
              <w:t>0.00946**</w:t>
            </w:r>
          </w:p>
        </w:tc>
        <w:tc>
          <w:tcPr>
            <w:tcW w:w="1584" w:type="dxa"/>
            <w:tcBorders>
              <w:top w:val="nil"/>
              <w:left w:val="nil"/>
              <w:bottom w:val="nil"/>
              <w:right w:val="nil"/>
            </w:tcBorders>
          </w:tcPr>
          <w:p w14:paraId="66EB003A"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6074A236" w14:textId="1613B35B" w:rsidR="00E13E63" w:rsidRPr="005528D1" w:rsidRDefault="00E13E63" w:rsidP="00E13E63">
            <w:pPr>
              <w:pStyle w:val="Tables"/>
              <w:rPr>
                <w:rFonts w:eastAsia="Calibri"/>
              </w:rPr>
            </w:pPr>
            <w:r>
              <w:t>0.00277</w:t>
            </w:r>
          </w:p>
        </w:tc>
        <w:tc>
          <w:tcPr>
            <w:tcW w:w="1584" w:type="dxa"/>
            <w:tcBorders>
              <w:top w:val="nil"/>
              <w:left w:val="nil"/>
              <w:bottom w:val="nil"/>
              <w:right w:val="nil"/>
            </w:tcBorders>
          </w:tcPr>
          <w:p w14:paraId="757FD618" w14:textId="77777777" w:rsidR="00E13E63" w:rsidRPr="005528D1" w:rsidRDefault="00E13E63" w:rsidP="00E13E63">
            <w:pPr>
              <w:pStyle w:val="Tables"/>
              <w:rPr>
                <w:rFonts w:eastAsia="Calibri"/>
              </w:rPr>
            </w:pPr>
          </w:p>
        </w:tc>
      </w:tr>
      <w:tr w:rsidR="00E13E63" w:rsidRPr="005528D1" w14:paraId="75AD4DF9" w14:textId="77777777" w:rsidTr="002C4291">
        <w:trPr>
          <w:jc w:val="center"/>
        </w:trPr>
        <w:tc>
          <w:tcPr>
            <w:tcW w:w="1728" w:type="dxa"/>
            <w:tcBorders>
              <w:top w:val="nil"/>
              <w:left w:val="nil"/>
              <w:bottom w:val="nil"/>
              <w:right w:val="nil"/>
            </w:tcBorders>
          </w:tcPr>
          <w:p w14:paraId="30BA6936"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7A6319AD" w14:textId="4A124292" w:rsidR="00E13E63" w:rsidRPr="005528D1" w:rsidRDefault="00E13E63" w:rsidP="00E13E63">
            <w:pPr>
              <w:pStyle w:val="Tables"/>
              <w:rPr>
                <w:rFonts w:eastAsia="Calibri"/>
              </w:rPr>
            </w:pPr>
            <w:r>
              <w:t>(0.00410)</w:t>
            </w:r>
          </w:p>
        </w:tc>
        <w:tc>
          <w:tcPr>
            <w:tcW w:w="1584" w:type="dxa"/>
            <w:tcBorders>
              <w:top w:val="nil"/>
              <w:left w:val="nil"/>
              <w:bottom w:val="nil"/>
              <w:right w:val="nil"/>
            </w:tcBorders>
          </w:tcPr>
          <w:p w14:paraId="46DCF29D" w14:textId="77777777" w:rsidR="00E13E63" w:rsidRPr="005528D1" w:rsidRDefault="00E13E63" w:rsidP="00E13E63">
            <w:pPr>
              <w:pStyle w:val="Tables"/>
              <w:rPr>
                <w:rFonts w:eastAsia="Calibri"/>
              </w:rPr>
            </w:pPr>
          </w:p>
        </w:tc>
        <w:tc>
          <w:tcPr>
            <w:tcW w:w="1584" w:type="dxa"/>
            <w:tcBorders>
              <w:top w:val="nil"/>
              <w:left w:val="nil"/>
              <w:bottom w:val="nil"/>
              <w:right w:val="nil"/>
            </w:tcBorders>
          </w:tcPr>
          <w:p w14:paraId="2554591D" w14:textId="0004C714" w:rsidR="00E13E63" w:rsidRPr="005528D1" w:rsidRDefault="00E13E63" w:rsidP="00E13E63">
            <w:pPr>
              <w:pStyle w:val="Tables"/>
              <w:rPr>
                <w:rFonts w:eastAsia="Calibri"/>
              </w:rPr>
            </w:pPr>
            <w:r>
              <w:t>(0.00364)</w:t>
            </w:r>
          </w:p>
        </w:tc>
        <w:tc>
          <w:tcPr>
            <w:tcW w:w="1584" w:type="dxa"/>
            <w:tcBorders>
              <w:top w:val="nil"/>
              <w:left w:val="nil"/>
              <w:bottom w:val="nil"/>
              <w:right w:val="nil"/>
            </w:tcBorders>
          </w:tcPr>
          <w:p w14:paraId="2FEB6C7A" w14:textId="77777777" w:rsidR="00E13E63" w:rsidRPr="005528D1" w:rsidRDefault="00E13E63" w:rsidP="00E13E63">
            <w:pPr>
              <w:pStyle w:val="Tables"/>
              <w:rPr>
                <w:rFonts w:eastAsia="Calibri"/>
              </w:rPr>
            </w:pPr>
          </w:p>
        </w:tc>
      </w:tr>
      <w:tr w:rsidR="00862ABC" w:rsidRPr="005528D1" w14:paraId="514F17A0" w14:textId="77777777" w:rsidTr="002C4291">
        <w:trPr>
          <w:jc w:val="center"/>
        </w:trPr>
        <w:tc>
          <w:tcPr>
            <w:tcW w:w="1728" w:type="dxa"/>
            <w:tcBorders>
              <w:top w:val="nil"/>
              <w:left w:val="nil"/>
              <w:bottom w:val="nil"/>
              <w:right w:val="nil"/>
            </w:tcBorders>
          </w:tcPr>
          <w:p w14:paraId="14953881"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3BA567D5"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538D2E58"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6A37C93F" w14:textId="77777777" w:rsidR="00862ABC" w:rsidRPr="005528D1" w:rsidRDefault="00862ABC" w:rsidP="002C4291">
            <w:pPr>
              <w:pStyle w:val="Tables"/>
              <w:rPr>
                <w:rFonts w:eastAsia="Calibri"/>
              </w:rPr>
            </w:pPr>
          </w:p>
        </w:tc>
        <w:tc>
          <w:tcPr>
            <w:tcW w:w="1584" w:type="dxa"/>
            <w:tcBorders>
              <w:top w:val="nil"/>
              <w:left w:val="nil"/>
              <w:bottom w:val="nil"/>
              <w:right w:val="nil"/>
            </w:tcBorders>
          </w:tcPr>
          <w:p w14:paraId="79306993" w14:textId="77777777" w:rsidR="00862ABC" w:rsidRPr="005528D1" w:rsidRDefault="00862ABC" w:rsidP="002C4291">
            <w:pPr>
              <w:pStyle w:val="Tables"/>
              <w:rPr>
                <w:rFonts w:eastAsia="Calibri"/>
              </w:rPr>
            </w:pPr>
          </w:p>
        </w:tc>
      </w:tr>
      <w:tr w:rsidR="00862ABC" w:rsidRPr="005528D1" w14:paraId="4B076B0A" w14:textId="77777777" w:rsidTr="002C4291">
        <w:trPr>
          <w:jc w:val="center"/>
        </w:trPr>
        <w:tc>
          <w:tcPr>
            <w:tcW w:w="1728" w:type="dxa"/>
            <w:tcBorders>
              <w:top w:val="nil"/>
              <w:left w:val="nil"/>
              <w:bottom w:val="nil"/>
              <w:right w:val="nil"/>
            </w:tcBorders>
          </w:tcPr>
          <w:p w14:paraId="624A2C44" w14:textId="77777777" w:rsidR="00862ABC" w:rsidRPr="005528D1" w:rsidRDefault="00862ABC" w:rsidP="002C4291">
            <w:pPr>
              <w:pStyle w:val="Tables"/>
              <w:rPr>
                <w:rFonts w:eastAsia="Calibri"/>
              </w:rPr>
            </w:pPr>
            <w:r w:rsidRPr="005528D1">
              <w:rPr>
                <w:rFonts w:eastAsia="Calibri"/>
              </w:rPr>
              <w:t>Subject controls</w:t>
            </w:r>
          </w:p>
        </w:tc>
        <w:tc>
          <w:tcPr>
            <w:tcW w:w="1584" w:type="dxa"/>
            <w:tcBorders>
              <w:top w:val="nil"/>
              <w:left w:val="nil"/>
              <w:bottom w:val="nil"/>
              <w:right w:val="nil"/>
            </w:tcBorders>
          </w:tcPr>
          <w:p w14:paraId="5291100F" w14:textId="77777777" w:rsidR="00862ABC" w:rsidRPr="005528D1" w:rsidRDefault="00862ABC" w:rsidP="002C4291">
            <w:pPr>
              <w:pStyle w:val="Tables"/>
              <w:rPr>
                <w:rFonts w:eastAsia="Calibri"/>
              </w:rPr>
            </w:pPr>
            <w:r w:rsidRPr="005528D1">
              <w:rPr>
                <w:rFonts w:eastAsia="Calibri"/>
              </w:rPr>
              <w:t>Yes</w:t>
            </w:r>
          </w:p>
        </w:tc>
        <w:tc>
          <w:tcPr>
            <w:tcW w:w="1584" w:type="dxa"/>
            <w:tcBorders>
              <w:top w:val="nil"/>
              <w:left w:val="nil"/>
              <w:bottom w:val="nil"/>
              <w:right w:val="nil"/>
            </w:tcBorders>
          </w:tcPr>
          <w:p w14:paraId="2221E3BF" w14:textId="77777777" w:rsidR="00862ABC" w:rsidRPr="005528D1" w:rsidRDefault="00862ABC" w:rsidP="002C4291">
            <w:pPr>
              <w:pStyle w:val="Tables"/>
              <w:rPr>
                <w:rFonts w:eastAsia="Calibri"/>
              </w:rPr>
            </w:pPr>
            <w:r w:rsidRPr="005528D1">
              <w:rPr>
                <w:rFonts w:eastAsia="Calibri"/>
              </w:rPr>
              <w:t>Yes</w:t>
            </w:r>
          </w:p>
        </w:tc>
        <w:tc>
          <w:tcPr>
            <w:tcW w:w="1584" w:type="dxa"/>
            <w:tcBorders>
              <w:top w:val="nil"/>
              <w:left w:val="nil"/>
              <w:bottom w:val="nil"/>
              <w:right w:val="nil"/>
            </w:tcBorders>
          </w:tcPr>
          <w:p w14:paraId="092AD721" w14:textId="77777777" w:rsidR="00862ABC" w:rsidRPr="005528D1" w:rsidRDefault="00862ABC" w:rsidP="002C4291">
            <w:pPr>
              <w:pStyle w:val="Tables"/>
              <w:rPr>
                <w:rFonts w:eastAsia="Calibri"/>
              </w:rPr>
            </w:pPr>
            <w:r w:rsidRPr="005528D1">
              <w:rPr>
                <w:rFonts w:eastAsia="Calibri"/>
              </w:rPr>
              <w:t>Yes</w:t>
            </w:r>
          </w:p>
        </w:tc>
        <w:tc>
          <w:tcPr>
            <w:tcW w:w="1584" w:type="dxa"/>
            <w:tcBorders>
              <w:top w:val="nil"/>
              <w:left w:val="nil"/>
              <w:bottom w:val="nil"/>
              <w:right w:val="nil"/>
            </w:tcBorders>
          </w:tcPr>
          <w:p w14:paraId="4B8BBE11" w14:textId="77777777" w:rsidR="00862ABC" w:rsidRPr="005528D1" w:rsidRDefault="00862ABC" w:rsidP="002C4291">
            <w:pPr>
              <w:pStyle w:val="Tables"/>
              <w:rPr>
                <w:rFonts w:eastAsia="Calibri"/>
              </w:rPr>
            </w:pPr>
            <w:r w:rsidRPr="005528D1">
              <w:rPr>
                <w:rFonts w:eastAsia="Calibri"/>
              </w:rPr>
              <w:t>Yes</w:t>
            </w:r>
          </w:p>
        </w:tc>
      </w:tr>
      <w:tr w:rsidR="00E13E63" w:rsidRPr="005528D1" w14:paraId="155612A2" w14:textId="77777777" w:rsidTr="002C4291">
        <w:trPr>
          <w:jc w:val="center"/>
        </w:trPr>
        <w:tc>
          <w:tcPr>
            <w:tcW w:w="1728" w:type="dxa"/>
            <w:tcBorders>
              <w:top w:val="nil"/>
              <w:left w:val="nil"/>
              <w:bottom w:val="nil"/>
              <w:right w:val="nil"/>
            </w:tcBorders>
          </w:tcPr>
          <w:p w14:paraId="76A248CE" w14:textId="77777777" w:rsidR="00E13E63" w:rsidRPr="005528D1" w:rsidRDefault="00E13E63" w:rsidP="00E13E63">
            <w:pPr>
              <w:pStyle w:val="Tables"/>
              <w:rPr>
                <w:rFonts w:eastAsia="Calibri"/>
              </w:rPr>
            </w:pPr>
            <w:r w:rsidRPr="005528D1">
              <w:rPr>
                <w:rFonts w:eastAsia="Calibri"/>
              </w:rPr>
              <w:t>Observations</w:t>
            </w:r>
          </w:p>
        </w:tc>
        <w:tc>
          <w:tcPr>
            <w:tcW w:w="1584" w:type="dxa"/>
            <w:tcBorders>
              <w:top w:val="nil"/>
              <w:left w:val="nil"/>
              <w:bottom w:val="nil"/>
              <w:right w:val="nil"/>
            </w:tcBorders>
          </w:tcPr>
          <w:p w14:paraId="4ACFEF6F" w14:textId="32B684AC" w:rsidR="00E13E63" w:rsidRPr="005528D1" w:rsidRDefault="00E13E63" w:rsidP="00E13E63">
            <w:pPr>
              <w:pStyle w:val="Tables"/>
              <w:rPr>
                <w:rFonts w:eastAsia="Calibri"/>
              </w:rPr>
            </w:pPr>
            <w:r>
              <w:t>85,275</w:t>
            </w:r>
          </w:p>
        </w:tc>
        <w:tc>
          <w:tcPr>
            <w:tcW w:w="1584" w:type="dxa"/>
            <w:tcBorders>
              <w:top w:val="nil"/>
              <w:left w:val="nil"/>
              <w:bottom w:val="nil"/>
              <w:right w:val="nil"/>
            </w:tcBorders>
          </w:tcPr>
          <w:p w14:paraId="2621650B" w14:textId="3CE2F105" w:rsidR="00E13E63" w:rsidRPr="005528D1" w:rsidRDefault="00E13E63" w:rsidP="00E13E63">
            <w:pPr>
              <w:pStyle w:val="Tables"/>
              <w:rPr>
                <w:rFonts w:eastAsia="Calibri"/>
              </w:rPr>
            </w:pPr>
            <w:r>
              <w:t>85,275</w:t>
            </w:r>
          </w:p>
        </w:tc>
        <w:tc>
          <w:tcPr>
            <w:tcW w:w="1584" w:type="dxa"/>
            <w:tcBorders>
              <w:top w:val="nil"/>
              <w:left w:val="nil"/>
              <w:bottom w:val="nil"/>
              <w:right w:val="nil"/>
            </w:tcBorders>
          </w:tcPr>
          <w:p w14:paraId="6A2E2A2A" w14:textId="1C255580" w:rsidR="00E13E63" w:rsidRPr="005528D1" w:rsidRDefault="00E13E63" w:rsidP="00E13E63">
            <w:pPr>
              <w:pStyle w:val="Tables"/>
              <w:rPr>
                <w:rFonts w:eastAsia="Calibri"/>
              </w:rPr>
            </w:pPr>
            <w:r>
              <w:t>95,557</w:t>
            </w:r>
          </w:p>
        </w:tc>
        <w:tc>
          <w:tcPr>
            <w:tcW w:w="1584" w:type="dxa"/>
            <w:tcBorders>
              <w:top w:val="nil"/>
              <w:left w:val="nil"/>
              <w:bottom w:val="nil"/>
              <w:right w:val="nil"/>
            </w:tcBorders>
          </w:tcPr>
          <w:p w14:paraId="08147EEE" w14:textId="46ECEF18" w:rsidR="00E13E63" w:rsidRPr="005528D1" w:rsidRDefault="00E13E63" w:rsidP="00E13E63">
            <w:pPr>
              <w:pStyle w:val="Tables"/>
              <w:rPr>
                <w:rFonts w:eastAsia="Calibri"/>
              </w:rPr>
            </w:pPr>
            <w:r>
              <w:t>95,557</w:t>
            </w:r>
          </w:p>
        </w:tc>
      </w:tr>
      <w:tr w:rsidR="00E13E63" w:rsidRPr="005528D1" w14:paraId="1A662702" w14:textId="77777777" w:rsidTr="002C4291">
        <w:tblPrEx>
          <w:tblBorders>
            <w:bottom w:val="single" w:sz="6" w:space="0" w:color="auto"/>
          </w:tblBorders>
        </w:tblPrEx>
        <w:trPr>
          <w:jc w:val="center"/>
        </w:trPr>
        <w:tc>
          <w:tcPr>
            <w:tcW w:w="1728" w:type="dxa"/>
            <w:tcBorders>
              <w:top w:val="nil"/>
              <w:left w:val="nil"/>
              <w:bottom w:val="nil"/>
              <w:right w:val="nil"/>
            </w:tcBorders>
          </w:tcPr>
          <w:p w14:paraId="22157DBC" w14:textId="77777777" w:rsidR="00E13E63" w:rsidRPr="005528D1" w:rsidRDefault="00E13E63" w:rsidP="00E13E63">
            <w:pPr>
              <w:pStyle w:val="Tables"/>
              <w:rPr>
                <w:rFonts w:eastAsia="Calibri"/>
              </w:rPr>
            </w:pPr>
            <w:r w:rsidRPr="005528D1">
              <w:rPr>
                <w:rFonts w:eastAsia="Calibri"/>
              </w:rPr>
              <w:t>R-squared</w:t>
            </w:r>
          </w:p>
        </w:tc>
        <w:tc>
          <w:tcPr>
            <w:tcW w:w="1584" w:type="dxa"/>
            <w:tcBorders>
              <w:top w:val="nil"/>
              <w:left w:val="nil"/>
              <w:bottom w:val="nil"/>
              <w:right w:val="nil"/>
            </w:tcBorders>
          </w:tcPr>
          <w:p w14:paraId="2D856792" w14:textId="4DCA58E6" w:rsidR="00E13E63" w:rsidRPr="005528D1" w:rsidRDefault="00E13E63" w:rsidP="00E13E63">
            <w:pPr>
              <w:pStyle w:val="Tables"/>
              <w:rPr>
                <w:rFonts w:eastAsia="Calibri"/>
              </w:rPr>
            </w:pPr>
            <w:r>
              <w:t>0.248</w:t>
            </w:r>
          </w:p>
        </w:tc>
        <w:tc>
          <w:tcPr>
            <w:tcW w:w="1584" w:type="dxa"/>
            <w:tcBorders>
              <w:top w:val="nil"/>
              <w:left w:val="nil"/>
              <w:bottom w:val="nil"/>
              <w:right w:val="nil"/>
            </w:tcBorders>
          </w:tcPr>
          <w:p w14:paraId="71E31072" w14:textId="1F60426B" w:rsidR="00E13E63" w:rsidRPr="005528D1" w:rsidRDefault="00E13E63" w:rsidP="00E13E63">
            <w:pPr>
              <w:pStyle w:val="Tables"/>
              <w:rPr>
                <w:rFonts w:eastAsia="Calibri"/>
              </w:rPr>
            </w:pPr>
            <w:r>
              <w:t>0.248</w:t>
            </w:r>
          </w:p>
        </w:tc>
        <w:tc>
          <w:tcPr>
            <w:tcW w:w="1584" w:type="dxa"/>
            <w:tcBorders>
              <w:top w:val="nil"/>
              <w:left w:val="nil"/>
              <w:bottom w:val="nil"/>
              <w:right w:val="nil"/>
            </w:tcBorders>
          </w:tcPr>
          <w:p w14:paraId="2EFADF66" w14:textId="2CABA461" w:rsidR="00E13E63" w:rsidRPr="005528D1" w:rsidRDefault="00E13E63" w:rsidP="00E13E63">
            <w:pPr>
              <w:pStyle w:val="Tables"/>
              <w:rPr>
                <w:rFonts w:eastAsia="Calibri"/>
              </w:rPr>
            </w:pPr>
            <w:r>
              <w:t>0.337</w:t>
            </w:r>
          </w:p>
        </w:tc>
        <w:tc>
          <w:tcPr>
            <w:tcW w:w="1584" w:type="dxa"/>
            <w:tcBorders>
              <w:top w:val="nil"/>
              <w:left w:val="nil"/>
              <w:bottom w:val="nil"/>
              <w:right w:val="nil"/>
            </w:tcBorders>
          </w:tcPr>
          <w:p w14:paraId="69591ACD" w14:textId="2BE2C80F" w:rsidR="00E13E63" w:rsidRPr="005528D1" w:rsidRDefault="00E13E63" w:rsidP="00E13E63">
            <w:pPr>
              <w:pStyle w:val="Tables"/>
              <w:rPr>
                <w:rFonts w:eastAsia="Calibri"/>
              </w:rPr>
            </w:pPr>
            <w:r>
              <w:t>0.337</w:t>
            </w:r>
          </w:p>
        </w:tc>
      </w:tr>
      <w:tr w:rsidR="00E13E63" w:rsidRPr="005528D1" w14:paraId="3B61FB93" w14:textId="77777777" w:rsidTr="002C4291">
        <w:tblPrEx>
          <w:tblBorders>
            <w:bottom w:val="single" w:sz="6" w:space="0" w:color="auto"/>
          </w:tblBorders>
        </w:tblPrEx>
        <w:trPr>
          <w:jc w:val="center"/>
        </w:trPr>
        <w:tc>
          <w:tcPr>
            <w:tcW w:w="1728" w:type="dxa"/>
            <w:tcBorders>
              <w:top w:val="nil"/>
              <w:left w:val="nil"/>
              <w:bottom w:val="nil"/>
              <w:right w:val="nil"/>
            </w:tcBorders>
            <w:vAlign w:val="center"/>
          </w:tcPr>
          <w:p w14:paraId="5BF326DB" w14:textId="77777777" w:rsidR="00E13E63" w:rsidRPr="005528D1" w:rsidRDefault="00E13E63" w:rsidP="00E13E63">
            <w:pPr>
              <w:pStyle w:val="Tables"/>
              <w:rPr>
                <w:rFonts w:eastAsia="Calibri"/>
              </w:rPr>
            </w:pPr>
            <w:r w:rsidRPr="005528D1">
              <w:rPr>
                <w:rFonts w:eastAsia="Calibri"/>
                <w:szCs w:val="22"/>
              </w:rPr>
              <w:t>F-test</w:t>
            </w:r>
          </w:p>
        </w:tc>
        <w:tc>
          <w:tcPr>
            <w:tcW w:w="1584" w:type="dxa"/>
            <w:tcBorders>
              <w:top w:val="nil"/>
              <w:left w:val="nil"/>
              <w:bottom w:val="nil"/>
              <w:right w:val="nil"/>
            </w:tcBorders>
          </w:tcPr>
          <w:p w14:paraId="1A268311" w14:textId="46A81513" w:rsidR="00E13E63" w:rsidRPr="005528D1" w:rsidRDefault="00E13E63" w:rsidP="00E13E63">
            <w:pPr>
              <w:pStyle w:val="Tables"/>
              <w:rPr>
                <w:rFonts w:eastAsia="Calibri"/>
                <w:szCs w:val="22"/>
              </w:rPr>
            </w:pPr>
            <w:r>
              <w:t>1339</w:t>
            </w:r>
          </w:p>
        </w:tc>
        <w:tc>
          <w:tcPr>
            <w:tcW w:w="1584" w:type="dxa"/>
            <w:tcBorders>
              <w:top w:val="nil"/>
              <w:left w:val="nil"/>
              <w:bottom w:val="nil"/>
              <w:right w:val="nil"/>
            </w:tcBorders>
          </w:tcPr>
          <w:p w14:paraId="527EDF0B" w14:textId="001039B8" w:rsidR="00E13E63" w:rsidRPr="005528D1" w:rsidRDefault="00E13E63" w:rsidP="00E13E63">
            <w:pPr>
              <w:pStyle w:val="Tables"/>
              <w:rPr>
                <w:rFonts w:eastAsia="Calibri"/>
                <w:szCs w:val="22"/>
              </w:rPr>
            </w:pPr>
            <w:r>
              <w:t>1244</w:t>
            </w:r>
          </w:p>
        </w:tc>
        <w:tc>
          <w:tcPr>
            <w:tcW w:w="1584" w:type="dxa"/>
            <w:tcBorders>
              <w:top w:val="nil"/>
              <w:left w:val="nil"/>
              <w:bottom w:val="nil"/>
              <w:right w:val="nil"/>
            </w:tcBorders>
          </w:tcPr>
          <w:p w14:paraId="683F87DA" w14:textId="7EEAE1BD" w:rsidR="00E13E63" w:rsidRPr="005528D1" w:rsidRDefault="00E13E63" w:rsidP="00E13E63">
            <w:pPr>
              <w:pStyle w:val="Tables"/>
              <w:rPr>
                <w:rFonts w:eastAsia="Calibri"/>
                <w:szCs w:val="22"/>
              </w:rPr>
            </w:pPr>
            <w:r>
              <w:t>2541</w:t>
            </w:r>
          </w:p>
        </w:tc>
        <w:tc>
          <w:tcPr>
            <w:tcW w:w="1584" w:type="dxa"/>
            <w:tcBorders>
              <w:top w:val="nil"/>
              <w:left w:val="nil"/>
              <w:bottom w:val="nil"/>
              <w:right w:val="nil"/>
            </w:tcBorders>
          </w:tcPr>
          <w:p w14:paraId="684BB4BF" w14:textId="070DB045" w:rsidR="00E13E63" w:rsidRPr="005528D1" w:rsidRDefault="00E13E63" w:rsidP="00E13E63">
            <w:pPr>
              <w:pStyle w:val="Tables"/>
              <w:rPr>
                <w:rFonts w:eastAsia="Calibri"/>
                <w:szCs w:val="22"/>
              </w:rPr>
            </w:pPr>
            <w:r>
              <w:t>2362</w:t>
            </w:r>
          </w:p>
        </w:tc>
      </w:tr>
      <w:tr w:rsidR="00862ABC" w:rsidRPr="005528D1" w14:paraId="5B16C177" w14:textId="77777777" w:rsidTr="002C4291">
        <w:tblPrEx>
          <w:tblBorders>
            <w:bottom w:val="single" w:sz="6" w:space="0" w:color="auto"/>
          </w:tblBorders>
        </w:tblPrEx>
        <w:trPr>
          <w:jc w:val="center"/>
        </w:trPr>
        <w:tc>
          <w:tcPr>
            <w:tcW w:w="1728" w:type="dxa"/>
            <w:tcBorders>
              <w:top w:val="nil"/>
              <w:left w:val="nil"/>
              <w:bottom w:val="single" w:sz="4" w:space="0" w:color="auto"/>
              <w:right w:val="nil"/>
            </w:tcBorders>
            <w:vAlign w:val="center"/>
          </w:tcPr>
          <w:p w14:paraId="38FCF75E" w14:textId="77777777" w:rsidR="00862ABC" w:rsidRPr="005528D1" w:rsidRDefault="00862ABC" w:rsidP="002C4291">
            <w:pPr>
              <w:pStyle w:val="Tables"/>
              <w:rPr>
                <w:rFonts w:eastAsia="Calibri"/>
                <w:szCs w:val="22"/>
              </w:rPr>
            </w:pPr>
            <w:r w:rsidRPr="005528D1">
              <w:rPr>
                <w:rFonts w:eastAsia="Calibri"/>
                <w:szCs w:val="22"/>
              </w:rPr>
              <w:t>Prob &gt; F</w:t>
            </w:r>
          </w:p>
        </w:tc>
        <w:tc>
          <w:tcPr>
            <w:tcW w:w="1584" w:type="dxa"/>
            <w:tcBorders>
              <w:top w:val="nil"/>
              <w:left w:val="nil"/>
              <w:bottom w:val="single" w:sz="4" w:space="0" w:color="auto"/>
              <w:right w:val="nil"/>
            </w:tcBorders>
          </w:tcPr>
          <w:p w14:paraId="5BAA9721" w14:textId="77777777" w:rsidR="00862ABC" w:rsidRPr="005528D1" w:rsidRDefault="00862ABC" w:rsidP="002C4291">
            <w:pPr>
              <w:pStyle w:val="Tables"/>
              <w:rPr>
                <w:rFonts w:eastAsia="Calibri"/>
              </w:rPr>
            </w:pPr>
            <w:r w:rsidRPr="005528D1">
              <w:rPr>
                <w:rFonts w:eastAsia="Calibri"/>
                <w:szCs w:val="22"/>
              </w:rPr>
              <w:t>&lt; 0.001</w:t>
            </w:r>
          </w:p>
        </w:tc>
        <w:tc>
          <w:tcPr>
            <w:tcW w:w="1584" w:type="dxa"/>
            <w:tcBorders>
              <w:top w:val="nil"/>
              <w:left w:val="nil"/>
              <w:bottom w:val="single" w:sz="4" w:space="0" w:color="auto"/>
              <w:right w:val="nil"/>
            </w:tcBorders>
          </w:tcPr>
          <w:p w14:paraId="3A74BFDB" w14:textId="77777777" w:rsidR="00862ABC" w:rsidRPr="005528D1" w:rsidRDefault="00862ABC" w:rsidP="002C4291">
            <w:pPr>
              <w:pStyle w:val="Tables"/>
              <w:rPr>
                <w:rFonts w:eastAsia="Calibri"/>
              </w:rPr>
            </w:pPr>
            <w:r w:rsidRPr="005528D1">
              <w:rPr>
                <w:rFonts w:eastAsia="Calibri"/>
                <w:szCs w:val="22"/>
              </w:rPr>
              <w:t>&lt; 0.001</w:t>
            </w:r>
          </w:p>
        </w:tc>
        <w:tc>
          <w:tcPr>
            <w:tcW w:w="1584" w:type="dxa"/>
            <w:tcBorders>
              <w:top w:val="nil"/>
              <w:left w:val="nil"/>
              <w:bottom w:val="single" w:sz="4" w:space="0" w:color="auto"/>
              <w:right w:val="nil"/>
            </w:tcBorders>
          </w:tcPr>
          <w:p w14:paraId="2BF0F97F" w14:textId="77777777" w:rsidR="00862ABC" w:rsidRPr="005528D1" w:rsidRDefault="00862ABC" w:rsidP="002C4291">
            <w:pPr>
              <w:pStyle w:val="Tables"/>
              <w:rPr>
                <w:rFonts w:eastAsia="Calibri"/>
              </w:rPr>
            </w:pPr>
            <w:r w:rsidRPr="005528D1">
              <w:rPr>
                <w:rFonts w:eastAsia="Calibri"/>
                <w:szCs w:val="22"/>
              </w:rPr>
              <w:t>&lt; 0.001</w:t>
            </w:r>
          </w:p>
        </w:tc>
        <w:tc>
          <w:tcPr>
            <w:tcW w:w="1584" w:type="dxa"/>
            <w:tcBorders>
              <w:top w:val="nil"/>
              <w:left w:val="nil"/>
              <w:bottom w:val="single" w:sz="4" w:space="0" w:color="auto"/>
              <w:right w:val="nil"/>
            </w:tcBorders>
          </w:tcPr>
          <w:p w14:paraId="56A034CF" w14:textId="77777777" w:rsidR="00862ABC" w:rsidRPr="005528D1" w:rsidRDefault="00862ABC" w:rsidP="002C4291">
            <w:pPr>
              <w:pStyle w:val="Tables"/>
              <w:rPr>
                <w:rFonts w:eastAsia="Calibri"/>
              </w:rPr>
            </w:pPr>
            <w:r w:rsidRPr="005528D1">
              <w:rPr>
                <w:rFonts w:eastAsia="Calibri"/>
                <w:szCs w:val="22"/>
              </w:rPr>
              <w:t>&lt; 0.001</w:t>
            </w:r>
          </w:p>
        </w:tc>
      </w:tr>
    </w:tbl>
    <w:p w14:paraId="016B8F82" w14:textId="02901D34" w:rsidR="0090264A" w:rsidRPr="00E641D1" w:rsidRDefault="00862ABC" w:rsidP="00E641D1">
      <w:pPr>
        <w:pStyle w:val="ItemNote"/>
        <w:rPr>
          <w:rFonts w:eastAsia="Calibri"/>
        </w:rPr>
      </w:pPr>
      <w:r w:rsidRPr="00EE17D4">
        <w:rPr>
          <w:rFonts w:eastAsia="Calibri"/>
        </w:rPr>
        <w:t xml:space="preserve">Note: The </w:t>
      </w:r>
      <w:r>
        <w:rPr>
          <w:rFonts w:eastAsia="Calibri"/>
        </w:rPr>
        <w:t xml:space="preserve">three panels of this table </w:t>
      </w:r>
      <w:r w:rsidRPr="00EE17D4">
        <w:rPr>
          <w:rFonts w:eastAsia="Calibri"/>
        </w:rPr>
        <w:t>show OLS estimates for the difference in voting rates between subjects in the treatment group and subjects in the control group</w:t>
      </w:r>
      <w:r>
        <w:rPr>
          <w:rFonts w:eastAsia="Calibri"/>
        </w:rPr>
        <w:t xml:space="preserve"> for ecah state</w:t>
      </w:r>
      <w:r w:rsidRPr="00EE17D4">
        <w:rPr>
          <w:rFonts w:eastAsia="Calibri"/>
        </w:rPr>
        <w:t xml:space="preserve">. The subset of subjects used to estimate each specification is shown with the “Population” label. Subject controls include </w:t>
      </w:r>
      <w:r>
        <w:rPr>
          <w:rFonts w:eastAsia="Calibri"/>
        </w:rPr>
        <w:t>whether or not a subject voted in the 2010 or 2012 general elections or both and subject age</w:t>
      </w:r>
      <w:r w:rsidRPr="00EE17D4">
        <w:rPr>
          <w:rFonts w:eastAsia="Calibri"/>
        </w:rPr>
        <w:t xml:space="preserve">, gender, </w:t>
      </w:r>
      <w:r>
        <w:rPr>
          <w:rFonts w:eastAsia="Calibri"/>
        </w:rPr>
        <w:t>education, income, number of subjects in the household,</w:t>
      </w:r>
      <w:r w:rsidRPr="00EE17D4">
        <w:rPr>
          <w:rFonts w:eastAsia="Calibri"/>
        </w:rPr>
        <w:t xml:space="preserve"> and state of residence. Standard errors are clustered by household and displayed in parentheses. *** p&lt;0.01, ** p&lt;0.05, * p&lt;0.1</w:t>
      </w:r>
      <w:r w:rsidR="0090264A">
        <w:br w:type="page"/>
      </w:r>
    </w:p>
    <w:p w14:paraId="166D1890" w14:textId="77777777" w:rsidR="0090264A" w:rsidRPr="004F0A5A" w:rsidRDefault="0090264A" w:rsidP="0090264A">
      <w:pPr>
        <w:pStyle w:val="Heading1"/>
        <w:spacing w:before="100" w:after="100"/>
        <w:rPr>
          <w:rFonts w:eastAsia="Times New Roman"/>
        </w:rPr>
      </w:pPr>
      <w:r w:rsidRPr="00D24C38">
        <w:lastRenderedPageBreak/>
        <w:t>Appendix</w:t>
      </w:r>
      <w:r w:rsidRPr="00983227">
        <w:t xml:space="preserve"> </w:t>
      </w:r>
      <w:r>
        <w:t>B</w:t>
      </w:r>
      <w:r w:rsidRPr="00983227">
        <w:t>:</w:t>
      </w:r>
      <w:r>
        <w:t xml:space="preserve"> </w:t>
      </w:r>
      <w:r w:rsidRPr="004F0A5A">
        <w:t>Message Scripts</w:t>
      </w:r>
    </w:p>
    <w:p w14:paraId="725417D7" w14:textId="77777777" w:rsidR="0090264A" w:rsidRPr="000376D6" w:rsidRDefault="0090264A" w:rsidP="0090264A">
      <w:pPr>
        <w:rPr>
          <w:rFonts w:eastAsia="Calibri"/>
          <w:szCs w:val="22"/>
        </w:rPr>
      </w:pPr>
      <w:r w:rsidRPr="000376D6">
        <w:rPr>
          <w:rFonts w:eastAsia="Calibri"/>
          <w:szCs w:val="22"/>
        </w:rPr>
        <w:t>Call scripts were used based on the following schedule:</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tblGrid>
      <w:tr w:rsidR="0090264A" w:rsidRPr="0090677F" w14:paraId="1EEC877F" w14:textId="77777777" w:rsidTr="006C3A4A">
        <w:tc>
          <w:tcPr>
            <w:tcW w:w="1197" w:type="dxa"/>
          </w:tcPr>
          <w:p w14:paraId="1F237C0B" w14:textId="77777777" w:rsidR="0090264A" w:rsidRPr="00A92BB5" w:rsidRDefault="0090264A" w:rsidP="006C3A4A">
            <w:pPr>
              <w:pStyle w:val="Tables"/>
            </w:pPr>
            <w:r w:rsidRPr="00A92BB5">
              <w:t>Group</w:t>
            </w:r>
          </w:p>
        </w:tc>
        <w:tc>
          <w:tcPr>
            <w:tcW w:w="1197" w:type="dxa"/>
            <w:vAlign w:val="center"/>
          </w:tcPr>
          <w:p w14:paraId="2F5A87A4" w14:textId="77777777" w:rsidR="0090264A" w:rsidRPr="0090677F" w:rsidRDefault="0090264A" w:rsidP="006C3A4A">
            <w:pPr>
              <w:pStyle w:val="Tables"/>
            </w:pPr>
            <w:r w:rsidRPr="0090677F">
              <w:t>Oct 30</w:t>
            </w:r>
          </w:p>
        </w:tc>
        <w:tc>
          <w:tcPr>
            <w:tcW w:w="1197" w:type="dxa"/>
            <w:vAlign w:val="center"/>
          </w:tcPr>
          <w:p w14:paraId="3F1269A8" w14:textId="77777777" w:rsidR="0090264A" w:rsidRPr="0090677F" w:rsidRDefault="0090264A" w:rsidP="006C3A4A">
            <w:pPr>
              <w:pStyle w:val="Tables"/>
            </w:pPr>
            <w:r w:rsidRPr="0090677F">
              <w:t>Oct 31</w:t>
            </w:r>
          </w:p>
        </w:tc>
        <w:tc>
          <w:tcPr>
            <w:tcW w:w="1197" w:type="dxa"/>
            <w:vAlign w:val="center"/>
          </w:tcPr>
          <w:p w14:paraId="406C2C05" w14:textId="77777777" w:rsidR="0090264A" w:rsidRPr="0090677F" w:rsidRDefault="0090264A" w:rsidP="006C3A4A">
            <w:pPr>
              <w:pStyle w:val="Tables"/>
            </w:pPr>
            <w:r w:rsidRPr="0090677F">
              <w:t>Nov 1</w:t>
            </w:r>
          </w:p>
        </w:tc>
        <w:tc>
          <w:tcPr>
            <w:tcW w:w="1197" w:type="dxa"/>
            <w:vAlign w:val="center"/>
          </w:tcPr>
          <w:p w14:paraId="10E19B6E" w14:textId="77777777" w:rsidR="0090264A" w:rsidRPr="0090677F" w:rsidRDefault="0090264A" w:rsidP="006C3A4A">
            <w:pPr>
              <w:pStyle w:val="Tables"/>
            </w:pPr>
            <w:r w:rsidRPr="0090677F">
              <w:t>Nov 1</w:t>
            </w:r>
          </w:p>
        </w:tc>
        <w:tc>
          <w:tcPr>
            <w:tcW w:w="1197" w:type="dxa"/>
            <w:vAlign w:val="center"/>
          </w:tcPr>
          <w:p w14:paraId="3A1475BF" w14:textId="77777777" w:rsidR="0090264A" w:rsidRPr="0090677F" w:rsidRDefault="0090264A" w:rsidP="006C3A4A">
            <w:pPr>
              <w:pStyle w:val="Tables"/>
            </w:pPr>
            <w:r w:rsidRPr="0090677F">
              <w:t>Nov 3</w:t>
            </w:r>
          </w:p>
        </w:tc>
        <w:tc>
          <w:tcPr>
            <w:tcW w:w="1197" w:type="dxa"/>
            <w:vAlign w:val="center"/>
          </w:tcPr>
          <w:p w14:paraId="3DF5EF5D" w14:textId="77777777" w:rsidR="0090264A" w:rsidRPr="0090677F" w:rsidRDefault="0090264A" w:rsidP="006C3A4A">
            <w:pPr>
              <w:pStyle w:val="Tables"/>
            </w:pPr>
            <w:r w:rsidRPr="0090677F">
              <w:t>Nov 4</w:t>
            </w:r>
          </w:p>
        </w:tc>
      </w:tr>
      <w:tr w:rsidR="0090264A" w:rsidRPr="0090677F" w14:paraId="4AB164F8" w14:textId="77777777" w:rsidTr="006C3A4A">
        <w:tc>
          <w:tcPr>
            <w:tcW w:w="1197" w:type="dxa"/>
          </w:tcPr>
          <w:p w14:paraId="7316DC44" w14:textId="77777777" w:rsidR="0090264A" w:rsidRPr="0090677F" w:rsidRDefault="0090264A" w:rsidP="006C3A4A">
            <w:pPr>
              <w:pStyle w:val="Tables"/>
            </w:pPr>
            <w:r w:rsidRPr="0090677F">
              <w:t>Control</w:t>
            </w:r>
          </w:p>
        </w:tc>
        <w:tc>
          <w:tcPr>
            <w:tcW w:w="1197" w:type="dxa"/>
            <w:vAlign w:val="center"/>
          </w:tcPr>
          <w:p w14:paraId="4F0D0155" w14:textId="77777777" w:rsidR="0090264A" w:rsidRPr="0090677F" w:rsidRDefault="0090264A" w:rsidP="006C3A4A">
            <w:pPr>
              <w:pStyle w:val="Tables"/>
            </w:pPr>
            <w:r w:rsidRPr="0090677F">
              <w:t>-</w:t>
            </w:r>
          </w:p>
        </w:tc>
        <w:tc>
          <w:tcPr>
            <w:tcW w:w="1197" w:type="dxa"/>
            <w:vAlign w:val="center"/>
          </w:tcPr>
          <w:p w14:paraId="40F8F19F" w14:textId="77777777" w:rsidR="0090264A" w:rsidRPr="0090677F" w:rsidRDefault="0090264A" w:rsidP="006C3A4A">
            <w:pPr>
              <w:pStyle w:val="Tables"/>
            </w:pPr>
            <w:r w:rsidRPr="0090677F">
              <w:t>-</w:t>
            </w:r>
          </w:p>
        </w:tc>
        <w:tc>
          <w:tcPr>
            <w:tcW w:w="1197" w:type="dxa"/>
            <w:vAlign w:val="center"/>
          </w:tcPr>
          <w:p w14:paraId="295A2F23" w14:textId="77777777" w:rsidR="0090264A" w:rsidRPr="0090677F" w:rsidRDefault="0090264A" w:rsidP="006C3A4A">
            <w:pPr>
              <w:pStyle w:val="Tables"/>
            </w:pPr>
            <w:r w:rsidRPr="0090677F">
              <w:t>-</w:t>
            </w:r>
          </w:p>
        </w:tc>
        <w:tc>
          <w:tcPr>
            <w:tcW w:w="1197" w:type="dxa"/>
            <w:vAlign w:val="center"/>
          </w:tcPr>
          <w:p w14:paraId="03CF2B68" w14:textId="77777777" w:rsidR="0090264A" w:rsidRPr="0090677F" w:rsidRDefault="0090264A" w:rsidP="006C3A4A">
            <w:pPr>
              <w:pStyle w:val="Tables"/>
            </w:pPr>
            <w:r w:rsidRPr="0090677F">
              <w:t>-</w:t>
            </w:r>
          </w:p>
        </w:tc>
        <w:tc>
          <w:tcPr>
            <w:tcW w:w="1197" w:type="dxa"/>
            <w:vAlign w:val="center"/>
          </w:tcPr>
          <w:p w14:paraId="3DC0F884" w14:textId="77777777" w:rsidR="0090264A" w:rsidRPr="0090677F" w:rsidRDefault="0090264A" w:rsidP="006C3A4A">
            <w:pPr>
              <w:pStyle w:val="Tables"/>
            </w:pPr>
            <w:r w:rsidRPr="0090677F">
              <w:t>-</w:t>
            </w:r>
          </w:p>
        </w:tc>
        <w:tc>
          <w:tcPr>
            <w:tcW w:w="1197" w:type="dxa"/>
            <w:vAlign w:val="center"/>
          </w:tcPr>
          <w:p w14:paraId="2F0AC196" w14:textId="77777777" w:rsidR="0090264A" w:rsidRPr="0090677F" w:rsidRDefault="0090264A" w:rsidP="006C3A4A">
            <w:pPr>
              <w:pStyle w:val="Tables"/>
            </w:pPr>
            <w:r w:rsidRPr="0090677F">
              <w:t>-</w:t>
            </w:r>
          </w:p>
        </w:tc>
      </w:tr>
      <w:tr w:rsidR="0090264A" w:rsidRPr="0090677F" w14:paraId="1CEFA651" w14:textId="77777777" w:rsidTr="006C3A4A">
        <w:tc>
          <w:tcPr>
            <w:tcW w:w="1197" w:type="dxa"/>
          </w:tcPr>
          <w:p w14:paraId="127B50E5" w14:textId="77777777" w:rsidR="0090264A" w:rsidRPr="0090677F" w:rsidRDefault="0090264A" w:rsidP="006C3A4A">
            <w:pPr>
              <w:pStyle w:val="Tables"/>
            </w:pPr>
            <w:r w:rsidRPr="0090677F">
              <w:t>T1</w:t>
            </w:r>
          </w:p>
        </w:tc>
        <w:tc>
          <w:tcPr>
            <w:tcW w:w="1197" w:type="dxa"/>
            <w:vAlign w:val="center"/>
          </w:tcPr>
          <w:p w14:paraId="1FDB09A8" w14:textId="77777777" w:rsidR="0090264A" w:rsidRPr="0090677F" w:rsidRDefault="0090264A" w:rsidP="006C3A4A">
            <w:pPr>
              <w:pStyle w:val="Tables"/>
            </w:pPr>
            <w:r w:rsidRPr="0090677F">
              <w:t>-</w:t>
            </w:r>
          </w:p>
        </w:tc>
        <w:tc>
          <w:tcPr>
            <w:tcW w:w="1197" w:type="dxa"/>
            <w:vAlign w:val="center"/>
          </w:tcPr>
          <w:p w14:paraId="310E28CE" w14:textId="77777777" w:rsidR="0090264A" w:rsidRPr="0090677F" w:rsidRDefault="0090264A" w:rsidP="006C3A4A">
            <w:pPr>
              <w:pStyle w:val="Tables"/>
            </w:pPr>
            <w:r w:rsidRPr="0090677F">
              <w:t>-</w:t>
            </w:r>
          </w:p>
        </w:tc>
        <w:tc>
          <w:tcPr>
            <w:tcW w:w="1197" w:type="dxa"/>
            <w:vAlign w:val="center"/>
          </w:tcPr>
          <w:p w14:paraId="07403836" w14:textId="77777777" w:rsidR="0090264A" w:rsidRPr="0090677F" w:rsidRDefault="0090264A" w:rsidP="006C3A4A">
            <w:pPr>
              <w:pStyle w:val="Tables"/>
            </w:pPr>
            <w:r w:rsidRPr="0090677F">
              <w:t>-</w:t>
            </w:r>
          </w:p>
        </w:tc>
        <w:tc>
          <w:tcPr>
            <w:tcW w:w="1197" w:type="dxa"/>
            <w:vAlign w:val="center"/>
          </w:tcPr>
          <w:p w14:paraId="45B92D22" w14:textId="77777777" w:rsidR="0090264A" w:rsidRPr="0090677F" w:rsidRDefault="0090264A" w:rsidP="006C3A4A">
            <w:pPr>
              <w:pStyle w:val="Tables"/>
            </w:pPr>
            <w:r w:rsidRPr="0090677F">
              <w:t>-</w:t>
            </w:r>
          </w:p>
        </w:tc>
        <w:tc>
          <w:tcPr>
            <w:tcW w:w="1197" w:type="dxa"/>
            <w:vAlign w:val="center"/>
          </w:tcPr>
          <w:p w14:paraId="6C05500F" w14:textId="77777777" w:rsidR="0090264A" w:rsidRPr="0090677F" w:rsidRDefault="0090264A" w:rsidP="006C3A4A">
            <w:pPr>
              <w:pStyle w:val="Tables"/>
            </w:pPr>
            <w:r w:rsidRPr="0090677F">
              <w:t>-</w:t>
            </w:r>
          </w:p>
        </w:tc>
        <w:tc>
          <w:tcPr>
            <w:tcW w:w="1197" w:type="dxa"/>
            <w:vAlign w:val="center"/>
          </w:tcPr>
          <w:p w14:paraId="22DD4012" w14:textId="77777777" w:rsidR="0090264A" w:rsidRPr="0090677F" w:rsidRDefault="0090264A" w:rsidP="006C3A4A">
            <w:pPr>
              <w:pStyle w:val="Tables"/>
            </w:pPr>
            <w:r w:rsidRPr="0090677F">
              <w:t>Script 6</w:t>
            </w:r>
          </w:p>
        </w:tc>
      </w:tr>
      <w:tr w:rsidR="0090264A" w:rsidRPr="0090677F" w14:paraId="69AD2421" w14:textId="77777777" w:rsidTr="006C3A4A">
        <w:tc>
          <w:tcPr>
            <w:tcW w:w="1197" w:type="dxa"/>
          </w:tcPr>
          <w:p w14:paraId="30CC389C" w14:textId="77777777" w:rsidR="0090264A" w:rsidRPr="0090677F" w:rsidRDefault="0090264A" w:rsidP="006C3A4A">
            <w:pPr>
              <w:pStyle w:val="Tables"/>
            </w:pPr>
            <w:r w:rsidRPr="0090677F">
              <w:t>T3</w:t>
            </w:r>
          </w:p>
        </w:tc>
        <w:tc>
          <w:tcPr>
            <w:tcW w:w="1197" w:type="dxa"/>
            <w:vAlign w:val="center"/>
          </w:tcPr>
          <w:p w14:paraId="25A48194" w14:textId="77777777" w:rsidR="0090264A" w:rsidRPr="0090677F" w:rsidRDefault="0090264A" w:rsidP="006C3A4A">
            <w:pPr>
              <w:pStyle w:val="Tables"/>
            </w:pPr>
            <w:r w:rsidRPr="0090677F">
              <w:t>-</w:t>
            </w:r>
          </w:p>
        </w:tc>
        <w:tc>
          <w:tcPr>
            <w:tcW w:w="1197" w:type="dxa"/>
            <w:vAlign w:val="center"/>
          </w:tcPr>
          <w:p w14:paraId="330BDA7E" w14:textId="77777777" w:rsidR="0090264A" w:rsidRPr="0090677F" w:rsidRDefault="0090264A" w:rsidP="006C3A4A">
            <w:pPr>
              <w:pStyle w:val="Tables"/>
            </w:pPr>
            <w:r w:rsidRPr="0090677F">
              <w:t>-</w:t>
            </w:r>
          </w:p>
        </w:tc>
        <w:tc>
          <w:tcPr>
            <w:tcW w:w="1197" w:type="dxa"/>
            <w:vAlign w:val="center"/>
          </w:tcPr>
          <w:p w14:paraId="68C9D170" w14:textId="77777777" w:rsidR="0090264A" w:rsidRPr="0090677F" w:rsidRDefault="0090264A" w:rsidP="006C3A4A">
            <w:pPr>
              <w:pStyle w:val="Tables"/>
            </w:pPr>
            <w:r w:rsidRPr="0090677F">
              <w:t>-</w:t>
            </w:r>
          </w:p>
        </w:tc>
        <w:tc>
          <w:tcPr>
            <w:tcW w:w="1197" w:type="dxa"/>
            <w:vAlign w:val="center"/>
          </w:tcPr>
          <w:p w14:paraId="2174A256" w14:textId="77777777" w:rsidR="0090264A" w:rsidRPr="0090677F" w:rsidRDefault="0090264A" w:rsidP="006C3A4A">
            <w:pPr>
              <w:pStyle w:val="Tables"/>
            </w:pPr>
            <w:r w:rsidRPr="0090677F">
              <w:t>Script 4</w:t>
            </w:r>
          </w:p>
        </w:tc>
        <w:tc>
          <w:tcPr>
            <w:tcW w:w="1197" w:type="dxa"/>
            <w:vAlign w:val="center"/>
          </w:tcPr>
          <w:p w14:paraId="12847F42" w14:textId="77777777" w:rsidR="0090264A" w:rsidRPr="0090677F" w:rsidRDefault="0090264A" w:rsidP="006C3A4A">
            <w:pPr>
              <w:pStyle w:val="Tables"/>
            </w:pPr>
            <w:r w:rsidRPr="0090677F">
              <w:t>Script 5</w:t>
            </w:r>
          </w:p>
        </w:tc>
        <w:tc>
          <w:tcPr>
            <w:tcW w:w="1197" w:type="dxa"/>
            <w:vAlign w:val="center"/>
          </w:tcPr>
          <w:p w14:paraId="0012BB6E" w14:textId="77777777" w:rsidR="0090264A" w:rsidRPr="0090677F" w:rsidRDefault="0090264A" w:rsidP="006C3A4A">
            <w:pPr>
              <w:pStyle w:val="Tables"/>
            </w:pPr>
            <w:r w:rsidRPr="0090677F">
              <w:t>Script 6</w:t>
            </w:r>
          </w:p>
        </w:tc>
      </w:tr>
      <w:tr w:rsidR="0090264A" w:rsidRPr="0090677F" w14:paraId="4870F7B4" w14:textId="77777777" w:rsidTr="006C3A4A">
        <w:tc>
          <w:tcPr>
            <w:tcW w:w="1197" w:type="dxa"/>
          </w:tcPr>
          <w:p w14:paraId="324FF688" w14:textId="77777777" w:rsidR="0090264A" w:rsidRPr="0090677F" w:rsidRDefault="0090264A" w:rsidP="006C3A4A">
            <w:pPr>
              <w:pStyle w:val="Tables"/>
            </w:pPr>
            <w:r w:rsidRPr="0090677F">
              <w:t>T6</w:t>
            </w:r>
          </w:p>
        </w:tc>
        <w:tc>
          <w:tcPr>
            <w:tcW w:w="1197" w:type="dxa"/>
            <w:vAlign w:val="center"/>
          </w:tcPr>
          <w:p w14:paraId="40B1A024" w14:textId="77777777" w:rsidR="0090264A" w:rsidRPr="0090677F" w:rsidRDefault="0090264A" w:rsidP="006C3A4A">
            <w:pPr>
              <w:pStyle w:val="Tables"/>
            </w:pPr>
            <w:r w:rsidRPr="0090677F">
              <w:t>Script 1</w:t>
            </w:r>
          </w:p>
        </w:tc>
        <w:tc>
          <w:tcPr>
            <w:tcW w:w="1197" w:type="dxa"/>
            <w:vAlign w:val="center"/>
          </w:tcPr>
          <w:p w14:paraId="79594BA8" w14:textId="77777777" w:rsidR="0090264A" w:rsidRPr="0090677F" w:rsidRDefault="0090264A" w:rsidP="006C3A4A">
            <w:pPr>
              <w:pStyle w:val="Tables"/>
            </w:pPr>
            <w:r w:rsidRPr="0090677F">
              <w:t>Script 2</w:t>
            </w:r>
          </w:p>
        </w:tc>
        <w:tc>
          <w:tcPr>
            <w:tcW w:w="1197" w:type="dxa"/>
            <w:vAlign w:val="center"/>
          </w:tcPr>
          <w:p w14:paraId="71B87047" w14:textId="77777777" w:rsidR="0090264A" w:rsidRPr="0090677F" w:rsidRDefault="0090264A" w:rsidP="006C3A4A">
            <w:pPr>
              <w:pStyle w:val="Tables"/>
            </w:pPr>
            <w:r w:rsidRPr="0090677F">
              <w:t>Script 3</w:t>
            </w:r>
          </w:p>
        </w:tc>
        <w:tc>
          <w:tcPr>
            <w:tcW w:w="1197" w:type="dxa"/>
            <w:vAlign w:val="center"/>
          </w:tcPr>
          <w:p w14:paraId="4BB8448F" w14:textId="77777777" w:rsidR="0090264A" w:rsidRPr="0090677F" w:rsidRDefault="0090264A" w:rsidP="006C3A4A">
            <w:pPr>
              <w:pStyle w:val="Tables"/>
            </w:pPr>
            <w:r w:rsidRPr="0090677F">
              <w:t>Script 4</w:t>
            </w:r>
          </w:p>
        </w:tc>
        <w:tc>
          <w:tcPr>
            <w:tcW w:w="1197" w:type="dxa"/>
            <w:vAlign w:val="center"/>
          </w:tcPr>
          <w:p w14:paraId="772B0A06" w14:textId="77777777" w:rsidR="0090264A" w:rsidRPr="0090677F" w:rsidRDefault="0090264A" w:rsidP="006C3A4A">
            <w:pPr>
              <w:pStyle w:val="Tables"/>
            </w:pPr>
            <w:r w:rsidRPr="0090677F">
              <w:t>Script 5</w:t>
            </w:r>
          </w:p>
        </w:tc>
        <w:tc>
          <w:tcPr>
            <w:tcW w:w="1197" w:type="dxa"/>
            <w:vAlign w:val="center"/>
          </w:tcPr>
          <w:p w14:paraId="492C6D7C" w14:textId="77777777" w:rsidR="0090264A" w:rsidRPr="0090677F" w:rsidRDefault="0090264A" w:rsidP="006C3A4A">
            <w:pPr>
              <w:pStyle w:val="Tables"/>
            </w:pPr>
            <w:r w:rsidRPr="0090677F">
              <w:t>Script 6</w:t>
            </w:r>
          </w:p>
        </w:tc>
      </w:tr>
    </w:tbl>
    <w:p w14:paraId="30DB7D13" w14:textId="77777777" w:rsidR="0090264A" w:rsidRPr="0090677F" w:rsidRDefault="0090264A" w:rsidP="0090264A">
      <w:pPr>
        <w:pStyle w:val="NoSpacing"/>
        <w:rPr>
          <w:rFonts w:cs="Times New Roman"/>
          <w:b/>
        </w:rPr>
      </w:pPr>
    </w:p>
    <w:p w14:paraId="6F59FCB8" w14:textId="77777777" w:rsidR="0090264A" w:rsidRPr="00D23943" w:rsidRDefault="0090264A" w:rsidP="0090264A">
      <w:pPr>
        <w:rPr>
          <w:b/>
          <w:bCs/>
        </w:rPr>
      </w:pPr>
      <w:r w:rsidRPr="00D23943">
        <w:rPr>
          <w:b/>
          <w:bCs/>
        </w:rPr>
        <w:t>Script #1:</w:t>
      </w:r>
    </w:p>
    <w:p w14:paraId="6A410F3C" w14:textId="77777777" w:rsidR="0090264A" w:rsidRPr="000376D6" w:rsidRDefault="0090264A" w:rsidP="0090264A">
      <w:r w:rsidRPr="00D24C38">
        <w:t>Hello, this is _________ calling with ______ PAC reminding you to vote on November 4th for our Republican Candidates. Help send a message to Washington that you want your leaders to focus on conservative solutions for Jobs and the Economy. Vote on Tuesday, November 4th for the Republican Ticket. </w:t>
      </w:r>
    </w:p>
    <w:p w14:paraId="5CF25C51" w14:textId="77777777" w:rsidR="0090264A" w:rsidRPr="000376D6" w:rsidRDefault="0090264A" w:rsidP="0090264A">
      <w:r w:rsidRPr="00D24C38">
        <w:t>Thank you. This call was paid for by ______ PAC. Not authorized by any candidate or candidate's committee. ###-###-####</w:t>
      </w:r>
    </w:p>
    <w:p w14:paraId="58CC825D" w14:textId="77777777" w:rsidR="0090264A" w:rsidRPr="00D23943" w:rsidRDefault="0090264A" w:rsidP="0090264A">
      <w:pPr>
        <w:rPr>
          <w:b/>
          <w:bCs/>
        </w:rPr>
      </w:pPr>
      <w:r w:rsidRPr="00D23943">
        <w:rPr>
          <w:b/>
          <w:bCs/>
        </w:rPr>
        <w:t>Script #2:</w:t>
      </w:r>
    </w:p>
    <w:p w14:paraId="38B21C0D" w14:textId="77777777" w:rsidR="0090264A" w:rsidRPr="000376D6" w:rsidRDefault="0090264A" w:rsidP="0090264A">
      <w:r w:rsidRPr="00D24C38">
        <w:t>Hello, this is _________ calling with ______ PAC. </w:t>
      </w:r>
    </w:p>
    <w:p w14:paraId="23EAF8A3" w14:textId="77777777" w:rsidR="0090264A" w:rsidRPr="000376D6" w:rsidRDefault="0090264A" w:rsidP="0090264A">
      <w:r w:rsidRPr="00D24C38">
        <w:t>Have you, or someone you know, lost your healthcare coverage or seen your premiums skyrocket under Obama's Healthcare Law? </w:t>
      </w:r>
    </w:p>
    <w:p w14:paraId="08515DDC" w14:textId="77777777" w:rsidR="0090264A" w:rsidRPr="000376D6" w:rsidRDefault="0090264A" w:rsidP="0090264A">
      <w:r w:rsidRPr="00D24C38">
        <w:t>Make your voice heard by voting Republican and letting Congress know you want government out of our healthcare. Remember to vote for our Republican team on Tuesday, November 4th. </w:t>
      </w:r>
    </w:p>
    <w:p w14:paraId="348A6FD4" w14:textId="77777777" w:rsidR="0090264A" w:rsidRPr="000376D6" w:rsidRDefault="0090264A" w:rsidP="0090264A">
      <w:r w:rsidRPr="00D24C38">
        <w:t>Thank you. This call was paid for by ______ PAC. Not authorized by any candidate or candidate's committee. ###-###-####</w:t>
      </w:r>
    </w:p>
    <w:p w14:paraId="3DF0E69E" w14:textId="77777777" w:rsidR="0090264A" w:rsidRPr="00D23943" w:rsidRDefault="0090264A" w:rsidP="0090264A">
      <w:pPr>
        <w:rPr>
          <w:b/>
          <w:bCs/>
        </w:rPr>
      </w:pPr>
      <w:r w:rsidRPr="00D23943">
        <w:rPr>
          <w:b/>
          <w:bCs/>
        </w:rPr>
        <w:t>Script #3:</w:t>
      </w:r>
    </w:p>
    <w:p w14:paraId="5DCC03A1" w14:textId="77777777" w:rsidR="0090264A" w:rsidRPr="000376D6" w:rsidRDefault="0090264A" w:rsidP="0090264A">
      <w:r w:rsidRPr="00D24C38">
        <w:t>Hello, this is _________ calling with ______ PAC.</w:t>
      </w:r>
    </w:p>
    <w:p w14:paraId="76B41538" w14:textId="77777777" w:rsidR="0090264A" w:rsidRPr="000376D6" w:rsidRDefault="0090264A" w:rsidP="0090264A">
      <w:r w:rsidRPr="00D24C38">
        <w:t>We need your help to stop the gridlock in Washington D.C. and get our government leaders to focus on the issues important to all of us, not just special interest groups. </w:t>
      </w:r>
    </w:p>
    <w:p w14:paraId="759F0E76" w14:textId="77777777" w:rsidR="0090264A" w:rsidRPr="000376D6" w:rsidRDefault="0090264A" w:rsidP="0090264A">
      <w:r w:rsidRPr="00D24C38">
        <w:t>Send Congress a message that you want conservative leadership who will look out for you. Vote for the Republican Ticket on Tuesday, November 4th. </w:t>
      </w:r>
    </w:p>
    <w:p w14:paraId="71FAAE4A" w14:textId="77777777" w:rsidR="0090264A" w:rsidRPr="000376D6" w:rsidRDefault="0090264A" w:rsidP="0090264A">
      <w:r w:rsidRPr="00D24C38">
        <w:t>Thank you. This call was paid for by ______ PAC. Not authorized by any candidate or candidate's committee. ###-###-####</w:t>
      </w:r>
    </w:p>
    <w:p w14:paraId="38FD3C9A" w14:textId="77777777" w:rsidR="0090264A" w:rsidRPr="00D23943" w:rsidRDefault="0090264A" w:rsidP="0090264A">
      <w:pPr>
        <w:rPr>
          <w:b/>
          <w:bCs/>
        </w:rPr>
      </w:pPr>
      <w:r w:rsidRPr="00D23943">
        <w:rPr>
          <w:b/>
          <w:bCs/>
        </w:rPr>
        <w:lastRenderedPageBreak/>
        <w:t>Script #4:</w:t>
      </w:r>
    </w:p>
    <w:p w14:paraId="660AB330" w14:textId="77777777" w:rsidR="0090264A" w:rsidRPr="000376D6" w:rsidRDefault="0090264A" w:rsidP="0090264A">
      <w:r w:rsidRPr="00D24C38">
        <w:t>Hello, this is _________ calling with ______ PAC reminding you to vote on November 4th for your Republican Candidates. </w:t>
      </w:r>
    </w:p>
    <w:p w14:paraId="43893112" w14:textId="77777777" w:rsidR="0090264A" w:rsidRPr="000376D6" w:rsidRDefault="0090264A" w:rsidP="0090264A">
      <w:r w:rsidRPr="00D24C38">
        <w:t>With our National Debt spiraling out of control and a weak economy, we need strong candidates more than ever, and this election we have a chance to do something about it. </w:t>
      </w:r>
    </w:p>
    <w:p w14:paraId="012C6A51" w14:textId="77777777" w:rsidR="0090264A" w:rsidRPr="000376D6" w:rsidRDefault="0090264A" w:rsidP="0090264A">
      <w:r w:rsidRPr="00D24C38">
        <w:t>You can send a message to Washington by voting Republican on Tuesday November 4th.</w:t>
      </w:r>
    </w:p>
    <w:p w14:paraId="1FF752AF" w14:textId="77777777" w:rsidR="0090264A" w:rsidRPr="000376D6" w:rsidRDefault="0090264A" w:rsidP="0090264A">
      <w:r w:rsidRPr="00D24C38">
        <w:t>Thank you. This call was paid for by ______ PAC. Not authorized by any candidate or candidate's committee. ###-###-####</w:t>
      </w:r>
    </w:p>
    <w:p w14:paraId="6E2BD253" w14:textId="77777777" w:rsidR="0090264A" w:rsidRPr="00D23943" w:rsidRDefault="0090264A" w:rsidP="0090264A">
      <w:pPr>
        <w:rPr>
          <w:b/>
          <w:bCs/>
        </w:rPr>
      </w:pPr>
      <w:r w:rsidRPr="00D23943">
        <w:rPr>
          <w:b/>
          <w:bCs/>
        </w:rPr>
        <w:t>Script #5:</w:t>
      </w:r>
    </w:p>
    <w:p w14:paraId="22309BD3" w14:textId="77777777" w:rsidR="0090264A" w:rsidRPr="000376D6" w:rsidRDefault="0090264A" w:rsidP="0090264A">
      <w:r w:rsidRPr="00D24C38">
        <w:t>Hello, this is _________ calling with ______ PAC.</w:t>
      </w:r>
    </w:p>
    <w:p w14:paraId="3DD6AB78" w14:textId="77777777" w:rsidR="0090264A" w:rsidRPr="000376D6" w:rsidRDefault="0090264A" w:rsidP="0090264A">
      <w:r w:rsidRPr="00D24C38">
        <w:t>This past year, Americans have seen their healthcare premiums skyrocket, while thousands have lost their coverage. We were promised by the President, and nearly every Democrat in Congress, that costs would go down and everyone would be able to keep the coverage they liked. The fact is: they lied. </w:t>
      </w:r>
    </w:p>
    <w:p w14:paraId="6F7CEED0" w14:textId="77777777" w:rsidR="0090264A" w:rsidRPr="000376D6" w:rsidRDefault="0090264A" w:rsidP="0090264A">
      <w:r w:rsidRPr="00D24C38">
        <w:t>This Election Day, we can change Washington.</w:t>
      </w:r>
    </w:p>
    <w:p w14:paraId="26E281B3" w14:textId="77777777" w:rsidR="0090264A" w:rsidRPr="000376D6" w:rsidRDefault="0090264A" w:rsidP="0090264A">
      <w:r w:rsidRPr="00D24C38">
        <w:t>Make your voice heard and tell Congress you want them to get government out of our healthcare by voting for your Republican Ticket on Tuesday, November 4th. </w:t>
      </w:r>
    </w:p>
    <w:p w14:paraId="5A96654D" w14:textId="77777777" w:rsidR="0090264A" w:rsidRPr="000376D6" w:rsidRDefault="0090264A" w:rsidP="0090264A">
      <w:r w:rsidRPr="00D24C38">
        <w:t>Thank you. This call was paid for by ______ PAC. Not authorized by any candidate or candidate's committee. ###-###-####</w:t>
      </w:r>
    </w:p>
    <w:p w14:paraId="56B91A6E" w14:textId="77777777" w:rsidR="0090264A" w:rsidRPr="00D23943" w:rsidRDefault="0090264A" w:rsidP="0090264A">
      <w:pPr>
        <w:rPr>
          <w:b/>
          <w:bCs/>
        </w:rPr>
      </w:pPr>
      <w:r w:rsidRPr="00D23943">
        <w:rPr>
          <w:b/>
          <w:bCs/>
        </w:rPr>
        <w:t>Script #6:</w:t>
      </w:r>
    </w:p>
    <w:p w14:paraId="1637D78A" w14:textId="77777777" w:rsidR="0090264A" w:rsidRPr="000376D6" w:rsidRDefault="0090264A" w:rsidP="0090264A">
      <w:r w:rsidRPr="00D24C38">
        <w:t>Hello, this is _________ calling with ______ PAC.</w:t>
      </w:r>
    </w:p>
    <w:p w14:paraId="775479FC" w14:textId="77777777" w:rsidR="0090264A" w:rsidRPr="000376D6" w:rsidRDefault="0090264A" w:rsidP="0090264A">
      <w:r w:rsidRPr="00D24C38">
        <w:t>Today is Election Day and we have a chance to elect Republican candidates who understand that balanced budgets and lower taxes are far better for all of us than increasing the size of government. </w:t>
      </w:r>
    </w:p>
    <w:p w14:paraId="7ED8A2DE" w14:textId="77777777" w:rsidR="0090264A" w:rsidRPr="000376D6" w:rsidRDefault="0090264A" w:rsidP="0090264A">
      <w:r w:rsidRPr="00D24C38">
        <w:t xml:space="preserve">Together, we can ensure Congress and our elected leaders focus on what matters. </w:t>
      </w:r>
    </w:p>
    <w:p w14:paraId="57ED1542" w14:textId="77777777" w:rsidR="0090264A" w:rsidRPr="000376D6" w:rsidRDefault="0090264A" w:rsidP="0090264A">
      <w:r w:rsidRPr="00D24C38">
        <w:t xml:space="preserve">Be sure to vote for the Republican Ticket </w:t>
      </w:r>
      <w:r w:rsidRPr="00D24C38">
        <w:rPr>
          <w:i/>
          <w:u w:val="single"/>
        </w:rPr>
        <w:t>today</w:t>
      </w:r>
      <w:r w:rsidRPr="00D24C38">
        <w:t>, Tuesday, November 4th. </w:t>
      </w:r>
    </w:p>
    <w:p w14:paraId="3D55737F" w14:textId="77777777" w:rsidR="0090264A" w:rsidRPr="000376D6" w:rsidRDefault="0090264A" w:rsidP="0090264A">
      <w:r w:rsidRPr="00D24C38">
        <w:t>Thank you. This call was paid for by ______ PAC. Not authorized by any candidate or candidate's committee. ###-###-####</w:t>
      </w:r>
    </w:p>
    <w:p w14:paraId="123CA5E8" w14:textId="77777777" w:rsidR="0090264A" w:rsidRDefault="0090264A" w:rsidP="0090264A">
      <w:pPr>
        <w:spacing w:before="0" w:beforeAutospacing="0" w:after="200" w:afterAutospacing="0" w:line="276" w:lineRule="auto"/>
        <w:rPr>
          <w:rFonts w:eastAsiaTheme="majorEastAsia" w:cstheme="majorBidi"/>
          <w:b/>
          <w:bCs/>
          <w:szCs w:val="28"/>
        </w:rPr>
      </w:pPr>
      <w:r>
        <w:br w:type="page"/>
      </w:r>
    </w:p>
    <w:p w14:paraId="3BB575CC" w14:textId="77777777" w:rsidR="0090264A" w:rsidRPr="004F0A5A" w:rsidRDefault="0090264A" w:rsidP="0090264A">
      <w:pPr>
        <w:pStyle w:val="Heading1"/>
        <w:rPr>
          <w:rFonts w:eastAsia="Times New Roman"/>
        </w:rPr>
      </w:pPr>
      <w:r w:rsidRPr="004F0A5A">
        <w:lastRenderedPageBreak/>
        <w:t xml:space="preserve">Appendix </w:t>
      </w:r>
      <w:r>
        <w:t xml:space="preserve">C: </w:t>
      </w:r>
      <w:r w:rsidRPr="004F0A5A">
        <w:t>Detailed Treatment Call Outcomes</w:t>
      </w:r>
    </w:p>
    <w:p w14:paraId="3B74D5A5" w14:textId="663D9747" w:rsidR="0090264A" w:rsidRPr="005528D1" w:rsidRDefault="0090264A" w:rsidP="0090264A">
      <w:pPr>
        <w:rPr>
          <w:rFonts w:eastAsia="Calibri"/>
          <w:szCs w:val="22"/>
        </w:rPr>
      </w:pPr>
      <w:r w:rsidRPr="005528D1">
        <w:rPr>
          <w:rFonts w:eastAsia="Calibri"/>
          <w:szCs w:val="22"/>
        </w:rPr>
        <w:t xml:space="preserve">The following three tables show the number of calls that resulted in a live answer, answering machine, or either one, for subjects (not households) in each treatment group. </w:t>
      </w:r>
    </w:p>
    <w:tbl>
      <w:tblPr>
        <w:tblW w:w="10300" w:type="dxa"/>
        <w:tblInd w:w="93" w:type="dxa"/>
        <w:tblLook w:val="04A0" w:firstRow="1" w:lastRow="0" w:firstColumn="1" w:lastColumn="0" w:noHBand="0" w:noVBand="1"/>
      </w:tblPr>
      <w:tblGrid>
        <w:gridCol w:w="2620"/>
        <w:gridCol w:w="1135"/>
        <w:gridCol w:w="785"/>
        <w:gridCol w:w="1135"/>
        <w:gridCol w:w="785"/>
        <w:gridCol w:w="1135"/>
        <w:gridCol w:w="785"/>
        <w:gridCol w:w="1243"/>
        <w:gridCol w:w="677"/>
      </w:tblGrid>
      <w:tr w:rsidR="0090264A" w:rsidRPr="005528D1" w14:paraId="32CD2BF1" w14:textId="77777777" w:rsidTr="006C3A4A">
        <w:trPr>
          <w:trHeight w:val="600"/>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5002C" w14:textId="77777777" w:rsidR="0090264A" w:rsidRPr="005528D1" w:rsidRDefault="0090264A" w:rsidP="006C3A4A">
            <w:pPr>
              <w:pStyle w:val="Tables"/>
            </w:pPr>
            <w:r w:rsidRPr="005528D1">
              <w:t>Number of calls with live answer</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545AAB" w14:textId="77777777" w:rsidR="0090264A" w:rsidRPr="005528D1" w:rsidRDefault="0090264A" w:rsidP="006C3A4A">
            <w:pPr>
              <w:pStyle w:val="Tables"/>
            </w:pPr>
            <w:r w:rsidRPr="005528D1">
              <w:t>T1</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27454A" w14:textId="77777777" w:rsidR="0090264A" w:rsidRPr="005528D1" w:rsidRDefault="0090264A" w:rsidP="006C3A4A">
            <w:pPr>
              <w:pStyle w:val="Tables"/>
            </w:pPr>
            <w:r w:rsidRPr="005528D1">
              <w:t>T3</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99E255" w14:textId="77777777" w:rsidR="0090264A" w:rsidRPr="005528D1" w:rsidRDefault="0090264A" w:rsidP="006C3A4A">
            <w:pPr>
              <w:pStyle w:val="Tables"/>
            </w:pPr>
            <w:r w:rsidRPr="005528D1">
              <w:t>T6</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8C7E12" w14:textId="77777777" w:rsidR="0090264A" w:rsidRPr="005528D1" w:rsidRDefault="0090264A" w:rsidP="006C3A4A">
            <w:pPr>
              <w:pStyle w:val="Tables"/>
            </w:pPr>
            <w:r w:rsidRPr="005528D1">
              <w:t>Total</w:t>
            </w:r>
          </w:p>
        </w:tc>
      </w:tr>
      <w:tr w:rsidR="0090264A" w:rsidRPr="005528D1" w14:paraId="3F42F9B8"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41B8742"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2F20A620" w14:textId="77777777" w:rsidR="0090264A" w:rsidRPr="005528D1" w:rsidRDefault="0090264A" w:rsidP="006C3A4A">
            <w:pPr>
              <w:pStyle w:val="Tables"/>
            </w:pPr>
            <w:r w:rsidRPr="005528D1">
              <w:t>82,565</w:t>
            </w:r>
          </w:p>
        </w:tc>
        <w:tc>
          <w:tcPr>
            <w:tcW w:w="785" w:type="dxa"/>
            <w:tcBorders>
              <w:top w:val="nil"/>
              <w:left w:val="nil"/>
              <w:bottom w:val="single" w:sz="4" w:space="0" w:color="auto"/>
              <w:right w:val="single" w:sz="4" w:space="0" w:color="auto"/>
            </w:tcBorders>
            <w:shd w:val="clear" w:color="auto" w:fill="auto"/>
            <w:noWrap/>
            <w:vAlign w:val="bottom"/>
            <w:hideMark/>
          </w:tcPr>
          <w:p w14:paraId="1291E77B" w14:textId="77777777" w:rsidR="0090264A" w:rsidRPr="005528D1" w:rsidRDefault="0090264A" w:rsidP="006C3A4A">
            <w:pPr>
              <w:pStyle w:val="Tables"/>
            </w:pPr>
            <w:r w:rsidRPr="005528D1">
              <w:t>61%</w:t>
            </w:r>
          </w:p>
        </w:tc>
        <w:tc>
          <w:tcPr>
            <w:tcW w:w="1135" w:type="dxa"/>
            <w:tcBorders>
              <w:top w:val="nil"/>
              <w:left w:val="nil"/>
              <w:bottom w:val="single" w:sz="4" w:space="0" w:color="auto"/>
              <w:right w:val="single" w:sz="4" w:space="0" w:color="auto"/>
            </w:tcBorders>
            <w:shd w:val="clear" w:color="auto" w:fill="auto"/>
            <w:noWrap/>
            <w:vAlign w:val="bottom"/>
            <w:hideMark/>
          </w:tcPr>
          <w:p w14:paraId="026A0299" w14:textId="77777777" w:rsidR="0090264A" w:rsidRPr="005528D1" w:rsidRDefault="0090264A" w:rsidP="006C3A4A">
            <w:pPr>
              <w:pStyle w:val="Tables"/>
            </w:pPr>
            <w:r w:rsidRPr="005528D1">
              <w:t>54,529</w:t>
            </w:r>
          </w:p>
        </w:tc>
        <w:tc>
          <w:tcPr>
            <w:tcW w:w="785" w:type="dxa"/>
            <w:tcBorders>
              <w:top w:val="nil"/>
              <w:left w:val="nil"/>
              <w:bottom w:val="single" w:sz="4" w:space="0" w:color="auto"/>
              <w:right w:val="single" w:sz="4" w:space="0" w:color="auto"/>
            </w:tcBorders>
            <w:shd w:val="clear" w:color="auto" w:fill="auto"/>
            <w:noWrap/>
            <w:vAlign w:val="bottom"/>
            <w:hideMark/>
          </w:tcPr>
          <w:p w14:paraId="37F261CD" w14:textId="77777777" w:rsidR="0090264A" w:rsidRPr="005528D1" w:rsidRDefault="0090264A" w:rsidP="006C3A4A">
            <w:pPr>
              <w:pStyle w:val="Tables"/>
            </w:pPr>
            <w:r w:rsidRPr="005528D1">
              <w:t>40%</w:t>
            </w:r>
          </w:p>
        </w:tc>
        <w:tc>
          <w:tcPr>
            <w:tcW w:w="1135" w:type="dxa"/>
            <w:tcBorders>
              <w:top w:val="nil"/>
              <w:left w:val="nil"/>
              <w:bottom w:val="single" w:sz="4" w:space="0" w:color="auto"/>
              <w:right w:val="single" w:sz="4" w:space="0" w:color="auto"/>
            </w:tcBorders>
            <w:shd w:val="clear" w:color="auto" w:fill="auto"/>
            <w:noWrap/>
            <w:vAlign w:val="bottom"/>
            <w:hideMark/>
          </w:tcPr>
          <w:p w14:paraId="689ED47B" w14:textId="77777777" w:rsidR="0090264A" w:rsidRPr="005528D1" w:rsidRDefault="0090264A" w:rsidP="006C3A4A">
            <w:pPr>
              <w:pStyle w:val="Tables"/>
            </w:pPr>
            <w:r w:rsidRPr="005528D1">
              <w:t>43,858</w:t>
            </w:r>
          </w:p>
        </w:tc>
        <w:tc>
          <w:tcPr>
            <w:tcW w:w="785" w:type="dxa"/>
            <w:tcBorders>
              <w:top w:val="nil"/>
              <w:left w:val="nil"/>
              <w:bottom w:val="single" w:sz="4" w:space="0" w:color="auto"/>
              <w:right w:val="single" w:sz="4" w:space="0" w:color="auto"/>
            </w:tcBorders>
            <w:shd w:val="clear" w:color="auto" w:fill="auto"/>
            <w:noWrap/>
            <w:vAlign w:val="bottom"/>
            <w:hideMark/>
          </w:tcPr>
          <w:p w14:paraId="304A6FD1" w14:textId="77777777" w:rsidR="0090264A" w:rsidRPr="005528D1" w:rsidRDefault="0090264A" w:rsidP="006C3A4A">
            <w:pPr>
              <w:pStyle w:val="Tables"/>
            </w:pPr>
            <w:r w:rsidRPr="005528D1">
              <w:t>33%</w:t>
            </w:r>
          </w:p>
        </w:tc>
        <w:tc>
          <w:tcPr>
            <w:tcW w:w="1243" w:type="dxa"/>
            <w:tcBorders>
              <w:top w:val="nil"/>
              <w:left w:val="nil"/>
              <w:bottom w:val="single" w:sz="4" w:space="0" w:color="auto"/>
              <w:right w:val="single" w:sz="4" w:space="0" w:color="auto"/>
            </w:tcBorders>
            <w:shd w:val="clear" w:color="auto" w:fill="auto"/>
            <w:noWrap/>
            <w:vAlign w:val="bottom"/>
            <w:hideMark/>
          </w:tcPr>
          <w:p w14:paraId="32B06571" w14:textId="77777777" w:rsidR="0090264A" w:rsidRPr="005528D1" w:rsidRDefault="0090264A" w:rsidP="006C3A4A">
            <w:pPr>
              <w:pStyle w:val="Tables"/>
            </w:pPr>
            <w:r w:rsidRPr="005528D1">
              <w:t>180,952</w:t>
            </w:r>
          </w:p>
        </w:tc>
        <w:tc>
          <w:tcPr>
            <w:tcW w:w="677" w:type="dxa"/>
            <w:tcBorders>
              <w:top w:val="nil"/>
              <w:left w:val="nil"/>
              <w:bottom w:val="single" w:sz="4" w:space="0" w:color="auto"/>
              <w:right w:val="single" w:sz="4" w:space="0" w:color="auto"/>
            </w:tcBorders>
            <w:shd w:val="clear" w:color="auto" w:fill="auto"/>
            <w:noWrap/>
            <w:vAlign w:val="bottom"/>
            <w:hideMark/>
          </w:tcPr>
          <w:p w14:paraId="34306297" w14:textId="77777777" w:rsidR="0090264A" w:rsidRPr="005528D1" w:rsidRDefault="0090264A" w:rsidP="006C3A4A">
            <w:pPr>
              <w:pStyle w:val="Tables"/>
            </w:pPr>
            <w:r w:rsidRPr="005528D1">
              <w:t>45%</w:t>
            </w:r>
          </w:p>
        </w:tc>
      </w:tr>
      <w:tr w:rsidR="0090264A" w:rsidRPr="005528D1" w14:paraId="634693A2"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772F0E6" w14:textId="77777777" w:rsidR="0090264A" w:rsidRPr="005528D1" w:rsidRDefault="0090264A" w:rsidP="006C3A4A">
            <w:pPr>
              <w:pStyle w:val="Tables"/>
            </w:pPr>
            <w:r w:rsidRPr="005528D1">
              <w:t>1</w:t>
            </w:r>
          </w:p>
        </w:tc>
        <w:tc>
          <w:tcPr>
            <w:tcW w:w="1135" w:type="dxa"/>
            <w:tcBorders>
              <w:top w:val="nil"/>
              <w:left w:val="nil"/>
              <w:bottom w:val="single" w:sz="4" w:space="0" w:color="auto"/>
              <w:right w:val="single" w:sz="4" w:space="0" w:color="auto"/>
            </w:tcBorders>
            <w:shd w:val="clear" w:color="auto" w:fill="auto"/>
            <w:noWrap/>
            <w:vAlign w:val="bottom"/>
            <w:hideMark/>
          </w:tcPr>
          <w:p w14:paraId="5F904DFE" w14:textId="77777777" w:rsidR="0090264A" w:rsidRPr="005528D1" w:rsidRDefault="0090264A" w:rsidP="006C3A4A">
            <w:pPr>
              <w:pStyle w:val="Tables"/>
            </w:pPr>
            <w:r w:rsidRPr="005528D1">
              <w:t>53,355</w:t>
            </w:r>
          </w:p>
        </w:tc>
        <w:tc>
          <w:tcPr>
            <w:tcW w:w="785" w:type="dxa"/>
            <w:tcBorders>
              <w:top w:val="nil"/>
              <w:left w:val="nil"/>
              <w:bottom w:val="single" w:sz="4" w:space="0" w:color="auto"/>
              <w:right w:val="single" w:sz="4" w:space="0" w:color="auto"/>
            </w:tcBorders>
            <w:shd w:val="clear" w:color="auto" w:fill="auto"/>
            <w:noWrap/>
            <w:vAlign w:val="bottom"/>
            <w:hideMark/>
          </w:tcPr>
          <w:p w14:paraId="3E0CEA15" w14:textId="77777777" w:rsidR="0090264A" w:rsidRPr="005528D1" w:rsidRDefault="0090264A" w:rsidP="006C3A4A">
            <w:pPr>
              <w:pStyle w:val="Tables"/>
            </w:pPr>
            <w:r w:rsidRPr="005528D1">
              <w:t>39%</w:t>
            </w:r>
          </w:p>
        </w:tc>
        <w:tc>
          <w:tcPr>
            <w:tcW w:w="1135" w:type="dxa"/>
            <w:tcBorders>
              <w:top w:val="nil"/>
              <w:left w:val="nil"/>
              <w:bottom w:val="single" w:sz="4" w:space="0" w:color="auto"/>
              <w:right w:val="single" w:sz="4" w:space="0" w:color="auto"/>
            </w:tcBorders>
            <w:shd w:val="clear" w:color="auto" w:fill="auto"/>
            <w:noWrap/>
            <w:vAlign w:val="bottom"/>
            <w:hideMark/>
          </w:tcPr>
          <w:p w14:paraId="107CF52F" w14:textId="77777777" w:rsidR="0090264A" w:rsidRPr="005528D1" w:rsidRDefault="0090264A" w:rsidP="006C3A4A">
            <w:pPr>
              <w:pStyle w:val="Tables"/>
            </w:pPr>
            <w:r w:rsidRPr="005528D1">
              <w:t>23,907</w:t>
            </w:r>
          </w:p>
        </w:tc>
        <w:tc>
          <w:tcPr>
            <w:tcW w:w="785" w:type="dxa"/>
            <w:tcBorders>
              <w:top w:val="nil"/>
              <w:left w:val="nil"/>
              <w:bottom w:val="single" w:sz="4" w:space="0" w:color="auto"/>
              <w:right w:val="single" w:sz="4" w:space="0" w:color="auto"/>
            </w:tcBorders>
            <w:shd w:val="clear" w:color="auto" w:fill="auto"/>
            <w:noWrap/>
            <w:vAlign w:val="bottom"/>
            <w:hideMark/>
          </w:tcPr>
          <w:p w14:paraId="24D6BF7A" w14:textId="77777777" w:rsidR="0090264A" w:rsidRPr="005528D1" w:rsidRDefault="0090264A" w:rsidP="006C3A4A">
            <w:pPr>
              <w:pStyle w:val="Tables"/>
            </w:pPr>
            <w:r w:rsidRPr="005528D1">
              <w:t>18%</w:t>
            </w:r>
          </w:p>
        </w:tc>
        <w:tc>
          <w:tcPr>
            <w:tcW w:w="1135" w:type="dxa"/>
            <w:tcBorders>
              <w:top w:val="nil"/>
              <w:left w:val="nil"/>
              <w:bottom w:val="single" w:sz="4" w:space="0" w:color="auto"/>
              <w:right w:val="single" w:sz="4" w:space="0" w:color="auto"/>
            </w:tcBorders>
            <w:shd w:val="clear" w:color="auto" w:fill="auto"/>
            <w:noWrap/>
            <w:vAlign w:val="bottom"/>
            <w:hideMark/>
          </w:tcPr>
          <w:p w14:paraId="5D7C7606" w14:textId="77777777" w:rsidR="0090264A" w:rsidRPr="005528D1" w:rsidRDefault="0090264A" w:rsidP="006C3A4A">
            <w:pPr>
              <w:pStyle w:val="Tables"/>
            </w:pPr>
            <w:r w:rsidRPr="005528D1">
              <w:t>12,861</w:t>
            </w:r>
          </w:p>
        </w:tc>
        <w:tc>
          <w:tcPr>
            <w:tcW w:w="785" w:type="dxa"/>
            <w:tcBorders>
              <w:top w:val="nil"/>
              <w:left w:val="nil"/>
              <w:bottom w:val="single" w:sz="4" w:space="0" w:color="auto"/>
              <w:right w:val="single" w:sz="4" w:space="0" w:color="auto"/>
            </w:tcBorders>
            <w:shd w:val="clear" w:color="auto" w:fill="auto"/>
            <w:noWrap/>
            <w:vAlign w:val="bottom"/>
            <w:hideMark/>
          </w:tcPr>
          <w:p w14:paraId="0AC8A1B2" w14:textId="77777777" w:rsidR="0090264A" w:rsidRPr="005528D1" w:rsidRDefault="0090264A" w:rsidP="006C3A4A">
            <w:pPr>
              <w:pStyle w:val="Tables"/>
            </w:pPr>
            <w:r w:rsidRPr="005528D1">
              <w:t>10%</w:t>
            </w:r>
          </w:p>
        </w:tc>
        <w:tc>
          <w:tcPr>
            <w:tcW w:w="1243" w:type="dxa"/>
            <w:tcBorders>
              <w:top w:val="nil"/>
              <w:left w:val="nil"/>
              <w:bottom w:val="single" w:sz="4" w:space="0" w:color="auto"/>
              <w:right w:val="single" w:sz="4" w:space="0" w:color="auto"/>
            </w:tcBorders>
            <w:shd w:val="clear" w:color="auto" w:fill="auto"/>
            <w:noWrap/>
            <w:vAlign w:val="bottom"/>
            <w:hideMark/>
          </w:tcPr>
          <w:p w14:paraId="4DEFD127" w14:textId="77777777" w:rsidR="0090264A" w:rsidRPr="005528D1" w:rsidRDefault="0090264A" w:rsidP="006C3A4A">
            <w:pPr>
              <w:pStyle w:val="Tables"/>
            </w:pPr>
            <w:r w:rsidRPr="005528D1">
              <w:t>90,123</w:t>
            </w:r>
          </w:p>
        </w:tc>
        <w:tc>
          <w:tcPr>
            <w:tcW w:w="677" w:type="dxa"/>
            <w:tcBorders>
              <w:top w:val="nil"/>
              <w:left w:val="nil"/>
              <w:bottom w:val="single" w:sz="4" w:space="0" w:color="auto"/>
              <w:right w:val="single" w:sz="4" w:space="0" w:color="auto"/>
            </w:tcBorders>
            <w:shd w:val="clear" w:color="auto" w:fill="auto"/>
            <w:noWrap/>
            <w:vAlign w:val="bottom"/>
            <w:hideMark/>
          </w:tcPr>
          <w:p w14:paraId="04379472" w14:textId="77777777" w:rsidR="0090264A" w:rsidRPr="005528D1" w:rsidRDefault="0090264A" w:rsidP="006C3A4A">
            <w:pPr>
              <w:pStyle w:val="Tables"/>
            </w:pPr>
            <w:r w:rsidRPr="005528D1">
              <w:t>22%</w:t>
            </w:r>
          </w:p>
        </w:tc>
      </w:tr>
      <w:tr w:rsidR="0090264A" w:rsidRPr="005528D1" w14:paraId="77BCCAE7"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259A8CDD" w14:textId="77777777" w:rsidR="0090264A" w:rsidRPr="005528D1" w:rsidRDefault="0090264A" w:rsidP="006C3A4A">
            <w:pPr>
              <w:pStyle w:val="Tables"/>
            </w:pPr>
            <w:r w:rsidRPr="005528D1">
              <w:t>2</w:t>
            </w:r>
          </w:p>
        </w:tc>
        <w:tc>
          <w:tcPr>
            <w:tcW w:w="1135" w:type="dxa"/>
            <w:tcBorders>
              <w:top w:val="nil"/>
              <w:left w:val="nil"/>
              <w:bottom w:val="single" w:sz="4" w:space="0" w:color="auto"/>
              <w:right w:val="single" w:sz="4" w:space="0" w:color="auto"/>
            </w:tcBorders>
            <w:shd w:val="clear" w:color="auto" w:fill="auto"/>
            <w:noWrap/>
            <w:vAlign w:val="bottom"/>
            <w:hideMark/>
          </w:tcPr>
          <w:p w14:paraId="351ABA0D"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5D604E4D"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52A8C80C" w14:textId="77777777" w:rsidR="0090264A" w:rsidRPr="005528D1" w:rsidRDefault="0090264A" w:rsidP="006C3A4A">
            <w:pPr>
              <w:pStyle w:val="Tables"/>
            </w:pPr>
            <w:r w:rsidRPr="005528D1">
              <w:t>26,847</w:t>
            </w:r>
          </w:p>
        </w:tc>
        <w:tc>
          <w:tcPr>
            <w:tcW w:w="785" w:type="dxa"/>
            <w:tcBorders>
              <w:top w:val="nil"/>
              <w:left w:val="nil"/>
              <w:bottom w:val="single" w:sz="4" w:space="0" w:color="auto"/>
              <w:right w:val="single" w:sz="4" w:space="0" w:color="auto"/>
            </w:tcBorders>
            <w:shd w:val="clear" w:color="auto" w:fill="auto"/>
            <w:noWrap/>
            <w:vAlign w:val="bottom"/>
            <w:hideMark/>
          </w:tcPr>
          <w:p w14:paraId="300F59AA" w14:textId="77777777" w:rsidR="0090264A" w:rsidRPr="005528D1" w:rsidRDefault="0090264A" w:rsidP="006C3A4A">
            <w:pPr>
              <w:pStyle w:val="Tables"/>
            </w:pPr>
            <w:r w:rsidRPr="005528D1">
              <w:t>20%</w:t>
            </w:r>
          </w:p>
        </w:tc>
        <w:tc>
          <w:tcPr>
            <w:tcW w:w="1135" w:type="dxa"/>
            <w:tcBorders>
              <w:top w:val="nil"/>
              <w:left w:val="nil"/>
              <w:bottom w:val="single" w:sz="4" w:space="0" w:color="auto"/>
              <w:right w:val="single" w:sz="4" w:space="0" w:color="auto"/>
            </w:tcBorders>
            <w:shd w:val="clear" w:color="auto" w:fill="auto"/>
            <w:noWrap/>
            <w:vAlign w:val="bottom"/>
            <w:hideMark/>
          </w:tcPr>
          <w:p w14:paraId="57EF9869" w14:textId="77777777" w:rsidR="0090264A" w:rsidRPr="005528D1" w:rsidRDefault="0090264A" w:rsidP="006C3A4A">
            <w:pPr>
              <w:pStyle w:val="Tables"/>
            </w:pPr>
            <w:r w:rsidRPr="005528D1">
              <w:t>12,079</w:t>
            </w:r>
          </w:p>
        </w:tc>
        <w:tc>
          <w:tcPr>
            <w:tcW w:w="785" w:type="dxa"/>
            <w:tcBorders>
              <w:top w:val="nil"/>
              <w:left w:val="nil"/>
              <w:bottom w:val="single" w:sz="4" w:space="0" w:color="auto"/>
              <w:right w:val="single" w:sz="4" w:space="0" w:color="auto"/>
            </w:tcBorders>
            <w:shd w:val="clear" w:color="auto" w:fill="auto"/>
            <w:noWrap/>
            <w:vAlign w:val="bottom"/>
            <w:hideMark/>
          </w:tcPr>
          <w:p w14:paraId="1DB6E331" w14:textId="77777777" w:rsidR="0090264A" w:rsidRPr="005528D1" w:rsidRDefault="0090264A" w:rsidP="006C3A4A">
            <w:pPr>
              <w:pStyle w:val="Tables"/>
            </w:pPr>
            <w:r w:rsidRPr="005528D1">
              <w:t>9%</w:t>
            </w:r>
          </w:p>
        </w:tc>
        <w:tc>
          <w:tcPr>
            <w:tcW w:w="1243" w:type="dxa"/>
            <w:tcBorders>
              <w:top w:val="nil"/>
              <w:left w:val="nil"/>
              <w:bottom w:val="single" w:sz="4" w:space="0" w:color="auto"/>
              <w:right w:val="single" w:sz="4" w:space="0" w:color="auto"/>
            </w:tcBorders>
            <w:shd w:val="clear" w:color="auto" w:fill="auto"/>
            <w:noWrap/>
            <w:vAlign w:val="bottom"/>
            <w:hideMark/>
          </w:tcPr>
          <w:p w14:paraId="0C36899F" w14:textId="77777777" w:rsidR="0090264A" w:rsidRPr="005528D1" w:rsidRDefault="0090264A" w:rsidP="006C3A4A">
            <w:pPr>
              <w:pStyle w:val="Tables"/>
            </w:pPr>
            <w:r w:rsidRPr="005528D1">
              <w:t>38,926</w:t>
            </w:r>
          </w:p>
        </w:tc>
        <w:tc>
          <w:tcPr>
            <w:tcW w:w="677" w:type="dxa"/>
            <w:tcBorders>
              <w:top w:val="nil"/>
              <w:left w:val="nil"/>
              <w:bottom w:val="single" w:sz="4" w:space="0" w:color="auto"/>
              <w:right w:val="single" w:sz="4" w:space="0" w:color="auto"/>
            </w:tcBorders>
            <w:shd w:val="clear" w:color="auto" w:fill="auto"/>
            <w:noWrap/>
            <w:vAlign w:val="bottom"/>
            <w:hideMark/>
          </w:tcPr>
          <w:p w14:paraId="234A62CB" w14:textId="77777777" w:rsidR="0090264A" w:rsidRPr="005528D1" w:rsidRDefault="0090264A" w:rsidP="006C3A4A">
            <w:pPr>
              <w:pStyle w:val="Tables"/>
            </w:pPr>
            <w:r w:rsidRPr="005528D1">
              <w:t>10%</w:t>
            </w:r>
          </w:p>
        </w:tc>
      </w:tr>
      <w:tr w:rsidR="0090264A" w:rsidRPr="005528D1" w14:paraId="722A7A2A"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20C0F2DC" w14:textId="77777777" w:rsidR="0090264A" w:rsidRPr="005528D1" w:rsidRDefault="0090264A" w:rsidP="006C3A4A">
            <w:pPr>
              <w:pStyle w:val="Tables"/>
            </w:pPr>
            <w:r w:rsidRPr="005528D1">
              <w:t>3</w:t>
            </w:r>
          </w:p>
        </w:tc>
        <w:tc>
          <w:tcPr>
            <w:tcW w:w="1135" w:type="dxa"/>
            <w:tcBorders>
              <w:top w:val="nil"/>
              <w:left w:val="nil"/>
              <w:bottom w:val="single" w:sz="4" w:space="0" w:color="auto"/>
              <w:right w:val="single" w:sz="4" w:space="0" w:color="auto"/>
            </w:tcBorders>
            <w:shd w:val="clear" w:color="auto" w:fill="auto"/>
            <w:noWrap/>
            <w:vAlign w:val="bottom"/>
            <w:hideMark/>
          </w:tcPr>
          <w:p w14:paraId="2531ADFA"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7DEC114E"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6460D418" w14:textId="77777777" w:rsidR="0090264A" w:rsidRPr="005528D1" w:rsidRDefault="0090264A" w:rsidP="006C3A4A">
            <w:pPr>
              <w:pStyle w:val="Tables"/>
            </w:pPr>
            <w:r w:rsidRPr="005528D1">
              <w:t>29,543</w:t>
            </w:r>
          </w:p>
        </w:tc>
        <w:tc>
          <w:tcPr>
            <w:tcW w:w="785" w:type="dxa"/>
            <w:tcBorders>
              <w:top w:val="nil"/>
              <w:left w:val="nil"/>
              <w:bottom w:val="single" w:sz="4" w:space="0" w:color="auto"/>
              <w:right w:val="single" w:sz="4" w:space="0" w:color="auto"/>
            </w:tcBorders>
            <w:shd w:val="clear" w:color="auto" w:fill="auto"/>
            <w:noWrap/>
            <w:vAlign w:val="bottom"/>
            <w:hideMark/>
          </w:tcPr>
          <w:p w14:paraId="71B5992C" w14:textId="77777777" w:rsidR="0090264A" w:rsidRPr="005528D1" w:rsidRDefault="0090264A" w:rsidP="006C3A4A">
            <w:pPr>
              <w:pStyle w:val="Tables"/>
            </w:pPr>
            <w:r w:rsidRPr="005528D1">
              <w:t>22%</w:t>
            </w:r>
          </w:p>
        </w:tc>
        <w:tc>
          <w:tcPr>
            <w:tcW w:w="1135" w:type="dxa"/>
            <w:tcBorders>
              <w:top w:val="nil"/>
              <w:left w:val="nil"/>
              <w:bottom w:val="single" w:sz="4" w:space="0" w:color="auto"/>
              <w:right w:val="single" w:sz="4" w:space="0" w:color="auto"/>
            </w:tcBorders>
            <w:shd w:val="clear" w:color="auto" w:fill="auto"/>
            <w:noWrap/>
            <w:vAlign w:val="bottom"/>
            <w:hideMark/>
          </w:tcPr>
          <w:p w14:paraId="5EC221DF" w14:textId="77777777" w:rsidR="0090264A" w:rsidRPr="005528D1" w:rsidRDefault="0090264A" w:rsidP="006C3A4A">
            <w:pPr>
              <w:pStyle w:val="Tables"/>
            </w:pPr>
            <w:r w:rsidRPr="005528D1">
              <w:t>13,167</w:t>
            </w:r>
          </w:p>
        </w:tc>
        <w:tc>
          <w:tcPr>
            <w:tcW w:w="785" w:type="dxa"/>
            <w:tcBorders>
              <w:top w:val="nil"/>
              <w:left w:val="nil"/>
              <w:bottom w:val="single" w:sz="4" w:space="0" w:color="auto"/>
              <w:right w:val="single" w:sz="4" w:space="0" w:color="auto"/>
            </w:tcBorders>
            <w:shd w:val="clear" w:color="auto" w:fill="auto"/>
            <w:noWrap/>
            <w:vAlign w:val="bottom"/>
            <w:hideMark/>
          </w:tcPr>
          <w:p w14:paraId="589A4FA3" w14:textId="77777777" w:rsidR="0090264A" w:rsidRPr="005528D1" w:rsidRDefault="0090264A" w:rsidP="006C3A4A">
            <w:pPr>
              <w:pStyle w:val="Tables"/>
            </w:pPr>
            <w:r w:rsidRPr="005528D1">
              <w:t>10%</w:t>
            </w:r>
          </w:p>
        </w:tc>
        <w:tc>
          <w:tcPr>
            <w:tcW w:w="1243" w:type="dxa"/>
            <w:tcBorders>
              <w:top w:val="nil"/>
              <w:left w:val="nil"/>
              <w:bottom w:val="single" w:sz="4" w:space="0" w:color="auto"/>
              <w:right w:val="single" w:sz="4" w:space="0" w:color="auto"/>
            </w:tcBorders>
            <w:shd w:val="clear" w:color="auto" w:fill="auto"/>
            <w:noWrap/>
            <w:vAlign w:val="bottom"/>
            <w:hideMark/>
          </w:tcPr>
          <w:p w14:paraId="32EE0213" w14:textId="77777777" w:rsidR="0090264A" w:rsidRPr="005528D1" w:rsidRDefault="0090264A" w:rsidP="006C3A4A">
            <w:pPr>
              <w:pStyle w:val="Tables"/>
            </w:pPr>
            <w:r w:rsidRPr="005528D1">
              <w:t>42,710</w:t>
            </w:r>
          </w:p>
        </w:tc>
        <w:tc>
          <w:tcPr>
            <w:tcW w:w="677" w:type="dxa"/>
            <w:tcBorders>
              <w:top w:val="nil"/>
              <w:left w:val="nil"/>
              <w:bottom w:val="single" w:sz="4" w:space="0" w:color="auto"/>
              <w:right w:val="single" w:sz="4" w:space="0" w:color="auto"/>
            </w:tcBorders>
            <w:shd w:val="clear" w:color="auto" w:fill="auto"/>
            <w:noWrap/>
            <w:vAlign w:val="bottom"/>
            <w:hideMark/>
          </w:tcPr>
          <w:p w14:paraId="6FD24EEB" w14:textId="77777777" w:rsidR="0090264A" w:rsidRPr="005528D1" w:rsidRDefault="0090264A" w:rsidP="006C3A4A">
            <w:pPr>
              <w:pStyle w:val="Tables"/>
            </w:pPr>
            <w:r w:rsidRPr="005528D1">
              <w:t>11%</w:t>
            </w:r>
          </w:p>
        </w:tc>
      </w:tr>
      <w:tr w:rsidR="0090264A" w:rsidRPr="005528D1" w14:paraId="282BBE57"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629D9391" w14:textId="77777777" w:rsidR="0090264A" w:rsidRPr="005528D1" w:rsidRDefault="0090264A" w:rsidP="006C3A4A">
            <w:pPr>
              <w:pStyle w:val="Tables"/>
            </w:pPr>
            <w:r w:rsidRPr="005528D1">
              <w:t>4</w:t>
            </w:r>
          </w:p>
        </w:tc>
        <w:tc>
          <w:tcPr>
            <w:tcW w:w="1135" w:type="dxa"/>
            <w:tcBorders>
              <w:top w:val="nil"/>
              <w:left w:val="nil"/>
              <w:bottom w:val="single" w:sz="4" w:space="0" w:color="auto"/>
              <w:right w:val="single" w:sz="4" w:space="0" w:color="auto"/>
            </w:tcBorders>
            <w:shd w:val="clear" w:color="auto" w:fill="auto"/>
            <w:noWrap/>
            <w:vAlign w:val="bottom"/>
            <w:hideMark/>
          </w:tcPr>
          <w:p w14:paraId="52331AAF"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0D9392D4"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71748E07"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1F799988"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1703BAF8" w14:textId="77777777" w:rsidR="0090264A" w:rsidRPr="005528D1" w:rsidRDefault="0090264A" w:rsidP="006C3A4A">
            <w:pPr>
              <w:pStyle w:val="Tables"/>
            </w:pPr>
            <w:r w:rsidRPr="005528D1">
              <w:t>15,382</w:t>
            </w:r>
          </w:p>
        </w:tc>
        <w:tc>
          <w:tcPr>
            <w:tcW w:w="785" w:type="dxa"/>
            <w:tcBorders>
              <w:top w:val="nil"/>
              <w:left w:val="nil"/>
              <w:bottom w:val="single" w:sz="4" w:space="0" w:color="auto"/>
              <w:right w:val="single" w:sz="4" w:space="0" w:color="auto"/>
            </w:tcBorders>
            <w:shd w:val="clear" w:color="auto" w:fill="auto"/>
            <w:noWrap/>
            <w:vAlign w:val="bottom"/>
            <w:hideMark/>
          </w:tcPr>
          <w:p w14:paraId="0528774B" w14:textId="77777777" w:rsidR="0090264A" w:rsidRPr="005528D1" w:rsidRDefault="0090264A" w:rsidP="006C3A4A">
            <w:pPr>
              <w:pStyle w:val="Tables"/>
            </w:pPr>
            <w:r w:rsidRPr="005528D1">
              <w:t>12%</w:t>
            </w:r>
          </w:p>
        </w:tc>
        <w:tc>
          <w:tcPr>
            <w:tcW w:w="1243" w:type="dxa"/>
            <w:tcBorders>
              <w:top w:val="nil"/>
              <w:left w:val="nil"/>
              <w:bottom w:val="single" w:sz="4" w:space="0" w:color="auto"/>
              <w:right w:val="single" w:sz="4" w:space="0" w:color="auto"/>
            </w:tcBorders>
            <w:shd w:val="clear" w:color="auto" w:fill="auto"/>
            <w:noWrap/>
            <w:vAlign w:val="bottom"/>
            <w:hideMark/>
          </w:tcPr>
          <w:p w14:paraId="7C751863" w14:textId="77777777" w:rsidR="0090264A" w:rsidRPr="005528D1" w:rsidRDefault="0090264A" w:rsidP="006C3A4A">
            <w:pPr>
              <w:pStyle w:val="Tables"/>
            </w:pPr>
            <w:r w:rsidRPr="005528D1">
              <w:t>15,382</w:t>
            </w:r>
          </w:p>
        </w:tc>
        <w:tc>
          <w:tcPr>
            <w:tcW w:w="677" w:type="dxa"/>
            <w:tcBorders>
              <w:top w:val="nil"/>
              <w:left w:val="nil"/>
              <w:bottom w:val="single" w:sz="4" w:space="0" w:color="auto"/>
              <w:right w:val="single" w:sz="4" w:space="0" w:color="auto"/>
            </w:tcBorders>
            <w:shd w:val="clear" w:color="auto" w:fill="auto"/>
            <w:noWrap/>
            <w:vAlign w:val="bottom"/>
            <w:hideMark/>
          </w:tcPr>
          <w:p w14:paraId="33358B3F" w14:textId="77777777" w:rsidR="0090264A" w:rsidRPr="005528D1" w:rsidRDefault="0090264A" w:rsidP="006C3A4A">
            <w:pPr>
              <w:pStyle w:val="Tables"/>
            </w:pPr>
            <w:r w:rsidRPr="005528D1">
              <w:t>4%</w:t>
            </w:r>
          </w:p>
        </w:tc>
      </w:tr>
      <w:tr w:rsidR="0090264A" w:rsidRPr="005528D1" w14:paraId="5D07BD31"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131C9E7" w14:textId="77777777" w:rsidR="0090264A" w:rsidRPr="005528D1" w:rsidRDefault="0090264A" w:rsidP="006C3A4A">
            <w:pPr>
              <w:pStyle w:val="Tables"/>
            </w:pPr>
            <w:r w:rsidRPr="005528D1">
              <w:t>5</w:t>
            </w:r>
          </w:p>
        </w:tc>
        <w:tc>
          <w:tcPr>
            <w:tcW w:w="1135" w:type="dxa"/>
            <w:tcBorders>
              <w:top w:val="nil"/>
              <w:left w:val="nil"/>
              <w:bottom w:val="single" w:sz="4" w:space="0" w:color="auto"/>
              <w:right w:val="single" w:sz="4" w:space="0" w:color="auto"/>
            </w:tcBorders>
            <w:shd w:val="clear" w:color="auto" w:fill="auto"/>
            <w:noWrap/>
            <w:vAlign w:val="bottom"/>
            <w:hideMark/>
          </w:tcPr>
          <w:p w14:paraId="5E1B6288"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5B9FDD69"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1EFDF577"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0FBE946D"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1D50C3EF" w14:textId="77777777" w:rsidR="0090264A" w:rsidRPr="005528D1" w:rsidRDefault="0090264A" w:rsidP="006C3A4A">
            <w:pPr>
              <w:pStyle w:val="Tables"/>
            </w:pPr>
            <w:r w:rsidRPr="005528D1">
              <w:t>16,935</w:t>
            </w:r>
          </w:p>
        </w:tc>
        <w:tc>
          <w:tcPr>
            <w:tcW w:w="785" w:type="dxa"/>
            <w:tcBorders>
              <w:top w:val="nil"/>
              <w:left w:val="nil"/>
              <w:bottom w:val="single" w:sz="4" w:space="0" w:color="auto"/>
              <w:right w:val="single" w:sz="4" w:space="0" w:color="auto"/>
            </w:tcBorders>
            <w:shd w:val="clear" w:color="auto" w:fill="auto"/>
            <w:noWrap/>
            <w:vAlign w:val="bottom"/>
            <w:hideMark/>
          </w:tcPr>
          <w:p w14:paraId="3E79735A" w14:textId="77777777" w:rsidR="0090264A" w:rsidRPr="005528D1" w:rsidRDefault="0090264A" w:rsidP="006C3A4A">
            <w:pPr>
              <w:pStyle w:val="Tables"/>
            </w:pPr>
            <w:r w:rsidRPr="005528D1">
              <w:t>13%</w:t>
            </w:r>
          </w:p>
        </w:tc>
        <w:tc>
          <w:tcPr>
            <w:tcW w:w="1243" w:type="dxa"/>
            <w:tcBorders>
              <w:top w:val="nil"/>
              <w:left w:val="nil"/>
              <w:bottom w:val="single" w:sz="4" w:space="0" w:color="auto"/>
              <w:right w:val="single" w:sz="4" w:space="0" w:color="auto"/>
            </w:tcBorders>
            <w:shd w:val="clear" w:color="auto" w:fill="auto"/>
            <w:noWrap/>
            <w:vAlign w:val="bottom"/>
            <w:hideMark/>
          </w:tcPr>
          <w:p w14:paraId="544B2121" w14:textId="77777777" w:rsidR="0090264A" w:rsidRPr="005528D1" w:rsidRDefault="0090264A" w:rsidP="006C3A4A">
            <w:pPr>
              <w:pStyle w:val="Tables"/>
            </w:pPr>
            <w:r w:rsidRPr="005528D1">
              <w:t>16,935</w:t>
            </w:r>
          </w:p>
        </w:tc>
        <w:tc>
          <w:tcPr>
            <w:tcW w:w="677" w:type="dxa"/>
            <w:tcBorders>
              <w:top w:val="nil"/>
              <w:left w:val="nil"/>
              <w:bottom w:val="single" w:sz="4" w:space="0" w:color="auto"/>
              <w:right w:val="single" w:sz="4" w:space="0" w:color="auto"/>
            </w:tcBorders>
            <w:shd w:val="clear" w:color="auto" w:fill="auto"/>
            <w:noWrap/>
            <w:vAlign w:val="bottom"/>
            <w:hideMark/>
          </w:tcPr>
          <w:p w14:paraId="6142DC3B" w14:textId="77777777" w:rsidR="0090264A" w:rsidRPr="005528D1" w:rsidRDefault="0090264A" w:rsidP="006C3A4A">
            <w:pPr>
              <w:pStyle w:val="Tables"/>
            </w:pPr>
            <w:r w:rsidRPr="005528D1">
              <w:t>4%</w:t>
            </w:r>
          </w:p>
        </w:tc>
      </w:tr>
      <w:tr w:rsidR="0090264A" w:rsidRPr="005528D1" w14:paraId="2E749E12"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CF1E103" w14:textId="77777777" w:rsidR="0090264A" w:rsidRPr="005528D1" w:rsidRDefault="0090264A" w:rsidP="006C3A4A">
            <w:pPr>
              <w:pStyle w:val="Tables"/>
            </w:pPr>
            <w:r w:rsidRPr="005528D1">
              <w:t>6</w:t>
            </w:r>
          </w:p>
        </w:tc>
        <w:tc>
          <w:tcPr>
            <w:tcW w:w="1135" w:type="dxa"/>
            <w:tcBorders>
              <w:top w:val="nil"/>
              <w:left w:val="nil"/>
              <w:bottom w:val="single" w:sz="4" w:space="0" w:color="auto"/>
              <w:right w:val="single" w:sz="4" w:space="0" w:color="auto"/>
            </w:tcBorders>
            <w:shd w:val="clear" w:color="auto" w:fill="auto"/>
            <w:noWrap/>
            <w:vAlign w:val="bottom"/>
            <w:hideMark/>
          </w:tcPr>
          <w:p w14:paraId="3651EC42"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7FE17458"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0739420B"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3AA74D07"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3F42E5C0" w14:textId="77777777" w:rsidR="0090264A" w:rsidRPr="005528D1" w:rsidRDefault="0090264A" w:rsidP="006C3A4A">
            <w:pPr>
              <w:pStyle w:val="Tables"/>
            </w:pPr>
            <w:r w:rsidRPr="005528D1">
              <w:t>19,208</w:t>
            </w:r>
          </w:p>
        </w:tc>
        <w:tc>
          <w:tcPr>
            <w:tcW w:w="785" w:type="dxa"/>
            <w:tcBorders>
              <w:top w:val="nil"/>
              <w:left w:val="nil"/>
              <w:bottom w:val="single" w:sz="4" w:space="0" w:color="auto"/>
              <w:right w:val="single" w:sz="4" w:space="0" w:color="auto"/>
            </w:tcBorders>
            <w:shd w:val="clear" w:color="auto" w:fill="auto"/>
            <w:noWrap/>
            <w:vAlign w:val="bottom"/>
            <w:hideMark/>
          </w:tcPr>
          <w:p w14:paraId="0474D949" w14:textId="77777777" w:rsidR="0090264A" w:rsidRPr="005528D1" w:rsidRDefault="0090264A" w:rsidP="006C3A4A">
            <w:pPr>
              <w:pStyle w:val="Tables"/>
            </w:pPr>
            <w:r w:rsidRPr="005528D1">
              <w:t>14%</w:t>
            </w:r>
          </w:p>
        </w:tc>
        <w:tc>
          <w:tcPr>
            <w:tcW w:w="1243" w:type="dxa"/>
            <w:tcBorders>
              <w:top w:val="nil"/>
              <w:left w:val="nil"/>
              <w:bottom w:val="single" w:sz="4" w:space="0" w:color="auto"/>
              <w:right w:val="single" w:sz="4" w:space="0" w:color="auto"/>
            </w:tcBorders>
            <w:shd w:val="clear" w:color="auto" w:fill="auto"/>
            <w:noWrap/>
            <w:vAlign w:val="bottom"/>
            <w:hideMark/>
          </w:tcPr>
          <w:p w14:paraId="11C07387" w14:textId="77777777" w:rsidR="0090264A" w:rsidRPr="005528D1" w:rsidRDefault="0090264A" w:rsidP="006C3A4A">
            <w:pPr>
              <w:pStyle w:val="Tables"/>
            </w:pPr>
            <w:r w:rsidRPr="005528D1">
              <w:t>19,208</w:t>
            </w:r>
          </w:p>
        </w:tc>
        <w:tc>
          <w:tcPr>
            <w:tcW w:w="677" w:type="dxa"/>
            <w:tcBorders>
              <w:top w:val="nil"/>
              <w:left w:val="nil"/>
              <w:bottom w:val="single" w:sz="4" w:space="0" w:color="auto"/>
              <w:right w:val="single" w:sz="4" w:space="0" w:color="auto"/>
            </w:tcBorders>
            <w:shd w:val="clear" w:color="auto" w:fill="auto"/>
            <w:noWrap/>
            <w:vAlign w:val="bottom"/>
            <w:hideMark/>
          </w:tcPr>
          <w:p w14:paraId="1F1CC9C0" w14:textId="77777777" w:rsidR="0090264A" w:rsidRPr="005528D1" w:rsidRDefault="0090264A" w:rsidP="006C3A4A">
            <w:pPr>
              <w:pStyle w:val="Tables"/>
            </w:pPr>
            <w:r w:rsidRPr="005528D1">
              <w:t>5%</w:t>
            </w:r>
          </w:p>
        </w:tc>
      </w:tr>
      <w:tr w:rsidR="0090264A" w:rsidRPr="005528D1" w14:paraId="69314C20"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AE0F1C7" w14:textId="77777777" w:rsidR="0090264A" w:rsidRPr="005528D1" w:rsidRDefault="0090264A" w:rsidP="006C3A4A">
            <w:pPr>
              <w:pStyle w:val="Tables"/>
            </w:pPr>
            <w:r w:rsidRPr="005528D1">
              <w:t>Total</w:t>
            </w:r>
          </w:p>
        </w:tc>
        <w:tc>
          <w:tcPr>
            <w:tcW w:w="1135" w:type="dxa"/>
            <w:tcBorders>
              <w:top w:val="nil"/>
              <w:left w:val="nil"/>
              <w:bottom w:val="single" w:sz="4" w:space="0" w:color="auto"/>
              <w:right w:val="single" w:sz="4" w:space="0" w:color="auto"/>
            </w:tcBorders>
            <w:shd w:val="clear" w:color="auto" w:fill="auto"/>
            <w:noWrap/>
            <w:vAlign w:val="bottom"/>
            <w:hideMark/>
          </w:tcPr>
          <w:p w14:paraId="32A845F2" w14:textId="77777777" w:rsidR="0090264A" w:rsidRPr="005528D1" w:rsidRDefault="0090264A" w:rsidP="006C3A4A">
            <w:pPr>
              <w:pStyle w:val="Tables"/>
            </w:pPr>
            <w:r w:rsidRPr="005528D1">
              <w:t>135,920</w:t>
            </w:r>
          </w:p>
        </w:tc>
        <w:tc>
          <w:tcPr>
            <w:tcW w:w="785" w:type="dxa"/>
            <w:tcBorders>
              <w:top w:val="nil"/>
              <w:left w:val="nil"/>
              <w:bottom w:val="single" w:sz="4" w:space="0" w:color="auto"/>
              <w:right w:val="single" w:sz="4" w:space="0" w:color="auto"/>
            </w:tcBorders>
            <w:shd w:val="clear" w:color="auto" w:fill="auto"/>
            <w:noWrap/>
            <w:vAlign w:val="bottom"/>
            <w:hideMark/>
          </w:tcPr>
          <w:p w14:paraId="7C9028E8" w14:textId="77777777" w:rsidR="0090264A" w:rsidRPr="005528D1" w:rsidRDefault="0090264A" w:rsidP="006C3A4A">
            <w:pPr>
              <w:pStyle w:val="Tables"/>
            </w:pPr>
            <w:r w:rsidRPr="005528D1">
              <w:t>100%</w:t>
            </w:r>
          </w:p>
        </w:tc>
        <w:tc>
          <w:tcPr>
            <w:tcW w:w="1135" w:type="dxa"/>
            <w:tcBorders>
              <w:top w:val="nil"/>
              <w:left w:val="nil"/>
              <w:bottom w:val="single" w:sz="4" w:space="0" w:color="auto"/>
              <w:right w:val="single" w:sz="4" w:space="0" w:color="auto"/>
            </w:tcBorders>
            <w:shd w:val="clear" w:color="auto" w:fill="auto"/>
            <w:noWrap/>
            <w:vAlign w:val="bottom"/>
            <w:hideMark/>
          </w:tcPr>
          <w:p w14:paraId="417E3DDF" w14:textId="77777777" w:rsidR="0090264A" w:rsidRPr="005528D1" w:rsidRDefault="0090264A" w:rsidP="006C3A4A">
            <w:pPr>
              <w:pStyle w:val="Tables"/>
            </w:pPr>
            <w:r w:rsidRPr="005528D1">
              <w:t>134,826</w:t>
            </w:r>
          </w:p>
        </w:tc>
        <w:tc>
          <w:tcPr>
            <w:tcW w:w="785" w:type="dxa"/>
            <w:tcBorders>
              <w:top w:val="nil"/>
              <w:left w:val="nil"/>
              <w:bottom w:val="single" w:sz="4" w:space="0" w:color="auto"/>
              <w:right w:val="single" w:sz="4" w:space="0" w:color="auto"/>
            </w:tcBorders>
            <w:shd w:val="clear" w:color="auto" w:fill="auto"/>
            <w:noWrap/>
            <w:vAlign w:val="bottom"/>
            <w:hideMark/>
          </w:tcPr>
          <w:p w14:paraId="23187BF0" w14:textId="77777777" w:rsidR="0090264A" w:rsidRPr="005528D1" w:rsidRDefault="0090264A" w:rsidP="006C3A4A">
            <w:pPr>
              <w:pStyle w:val="Tables"/>
            </w:pPr>
            <w:r w:rsidRPr="005528D1">
              <w:t>100%</w:t>
            </w:r>
          </w:p>
        </w:tc>
        <w:tc>
          <w:tcPr>
            <w:tcW w:w="1135" w:type="dxa"/>
            <w:tcBorders>
              <w:top w:val="nil"/>
              <w:left w:val="nil"/>
              <w:bottom w:val="single" w:sz="4" w:space="0" w:color="auto"/>
              <w:right w:val="single" w:sz="4" w:space="0" w:color="auto"/>
            </w:tcBorders>
            <w:shd w:val="clear" w:color="auto" w:fill="auto"/>
            <w:noWrap/>
            <w:vAlign w:val="bottom"/>
            <w:hideMark/>
          </w:tcPr>
          <w:p w14:paraId="7D577D8D" w14:textId="77777777" w:rsidR="0090264A" w:rsidRPr="005528D1" w:rsidRDefault="0090264A" w:rsidP="006C3A4A">
            <w:pPr>
              <w:pStyle w:val="Tables"/>
            </w:pPr>
            <w:r w:rsidRPr="005528D1">
              <w:t>133,490</w:t>
            </w:r>
          </w:p>
        </w:tc>
        <w:tc>
          <w:tcPr>
            <w:tcW w:w="785" w:type="dxa"/>
            <w:tcBorders>
              <w:top w:val="nil"/>
              <w:left w:val="nil"/>
              <w:bottom w:val="single" w:sz="4" w:space="0" w:color="auto"/>
              <w:right w:val="single" w:sz="4" w:space="0" w:color="auto"/>
            </w:tcBorders>
            <w:shd w:val="clear" w:color="auto" w:fill="auto"/>
            <w:noWrap/>
            <w:vAlign w:val="bottom"/>
            <w:hideMark/>
          </w:tcPr>
          <w:p w14:paraId="2078827C" w14:textId="77777777" w:rsidR="0090264A" w:rsidRPr="005528D1" w:rsidRDefault="0090264A" w:rsidP="006C3A4A">
            <w:pPr>
              <w:pStyle w:val="Tables"/>
            </w:pPr>
            <w:r w:rsidRPr="005528D1">
              <w:t>100%</w:t>
            </w:r>
          </w:p>
        </w:tc>
        <w:tc>
          <w:tcPr>
            <w:tcW w:w="1243" w:type="dxa"/>
            <w:tcBorders>
              <w:top w:val="nil"/>
              <w:left w:val="nil"/>
              <w:bottom w:val="single" w:sz="4" w:space="0" w:color="auto"/>
              <w:right w:val="single" w:sz="4" w:space="0" w:color="auto"/>
            </w:tcBorders>
            <w:shd w:val="clear" w:color="auto" w:fill="auto"/>
            <w:noWrap/>
            <w:vAlign w:val="bottom"/>
            <w:hideMark/>
          </w:tcPr>
          <w:p w14:paraId="4A32970D" w14:textId="77777777" w:rsidR="0090264A" w:rsidRPr="005528D1" w:rsidRDefault="0090264A" w:rsidP="006C3A4A">
            <w:pPr>
              <w:pStyle w:val="Tables"/>
            </w:pPr>
            <w:r w:rsidRPr="005528D1">
              <w:t>404,236</w:t>
            </w:r>
          </w:p>
        </w:tc>
        <w:tc>
          <w:tcPr>
            <w:tcW w:w="677" w:type="dxa"/>
            <w:tcBorders>
              <w:top w:val="nil"/>
              <w:left w:val="nil"/>
              <w:bottom w:val="single" w:sz="4" w:space="0" w:color="auto"/>
              <w:right w:val="single" w:sz="4" w:space="0" w:color="auto"/>
            </w:tcBorders>
            <w:shd w:val="clear" w:color="auto" w:fill="auto"/>
            <w:noWrap/>
            <w:vAlign w:val="bottom"/>
            <w:hideMark/>
          </w:tcPr>
          <w:p w14:paraId="11D9BCEB" w14:textId="77777777" w:rsidR="0090264A" w:rsidRPr="005528D1" w:rsidRDefault="0090264A" w:rsidP="006C3A4A">
            <w:pPr>
              <w:pStyle w:val="Tables"/>
            </w:pPr>
            <w:r w:rsidRPr="005528D1">
              <w:t> </w:t>
            </w:r>
          </w:p>
        </w:tc>
      </w:tr>
    </w:tbl>
    <w:p w14:paraId="23424FC7" w14:textId="77777777" w:rsidR="0090264A" w:rsidRPr="004F0A5A" w:rsidRDefault="0090264A" w:rsidP="0090264A">
      <w:pPr>
        <w:pStyle w:val="NoSpacing"/>
        <w:rPr>
          <w:rFonts w:cs="Times New Roman"/>
        </w:rPr>
      </w:pPr>
    </w:p>
    <w:tbl>
      <w:tblPr>
        <w:tblW w:w="10300" w:type="dxa"/>
        <w:tblInd w:w="93" w:type="dxa"/>
        <w:tblLook w:val="04A0" w:firstRow="1" w:lastRow="0" w:firstColumn="1" w:lastColumn="0" w:noHBand="0" w:noVBand="1"/>
      </w:tblPr>
      <w:tblGrid>
        <w:gridCol w:w="2620"/>
        <w:gridCol w:w="1135"/>
        <w:gridCol w:w="785"/>
        <w:gridCol w:w="1135"/>
        <w:gridCol w:w="785"/>
        <w:gridCol w:w="1135"/>
        <w:gridCol w:w="785"/>
        <w:gridCol w:w="1243"/>
        <w:gridCol w:w="677"/>
      </w:tblGrid>
      <w:tr w:rsidR="0090264A" w:rsidRPr="005528D1" w14:paraId="1DCA7A5F" w14:textId="77777777" w:rsidTr="006C3A4A">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B4B34" w14:textId="77777777" w:rsidR="0090264A" w:rsidRPr="005528D1" w:rsidRDefault="0090264A" w:rsidP="006C3A4A">
            <w:pPr>
              <w:pStyle w:val="Tables"/>
            </w:pPr>
            <w:r w:rsidRPr="005528D1">
              <w:t>Number of calls with AM</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80CF6C" w14:textId="77777777" w:rsidR="0090264A" w:rsidRPr="005528D1" w:rsidRDefault="0090264A" w:rsidP="006C3A4A">
            <w:pPr>
              <w:pStyle w:val="Tables"/>
            </w:pPr>
            <w:r w:rsidRPr="005528D1">
              <w:t>T1</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A251A7" w14:textId="77777777" w:rsidR="0090264A" w:rsidRPr="005528D1" w:rsidRDefault="0090264A" w:rsidP="006C3A4A">
            <w:pPr>
              <w:pStyle w:val="Tables"/>
            </w:pPr>
            <w:r w:rsidRPr="005528D1">
              <w:t>T3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235155" w14:textId="77777777" w:rsidR="0090264A" w:rsidRPr="005528D1" w:rsidRDefault="0090264A" w:rsidP="006C3A4A">
            <w:pPr>
              <w:pStyle w:val="Tables"/>
            </w:pPr>
            <w:r w:rsidRPr="005528D1">
              <w:t>T6</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F3DF4D" w14:textId="77777777" w:rsidR="0090264A" w:rsidRPr="005528D1" w:rsidRDefault="0090264A" w:rsidP="006C3A4A">
            <w:pPr>
              <w:pStyle w:val="Tables"/>
            </w:pPr>
            <w:r w:rsidRPr="005528D1">
              <w:t>Total</w:t>
            </w:r>
          </w:p>
        </w:tc>
      </w:tr>
      <w:tr w:rsidR="0090264A" w:rsidRPr="005528D1" w14:paraId="7D37FE98"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7BC5497A"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5AA0CBA6" w14:textId="77777777" w:rsidR="0090264A" w:rsidRPr="005528D1" w:rsidRDefault="0090264A" w:rsidP="006C3A4A">
            <w:pPr>
              <w:pStyle w:val="Tables"/>
            </w:pPr>
            <w:r w:rsidRPr="005528D1">
              <w:t>89,925</w:t>
            </w:r>
          </w:p>
        </w:tc>
        <w:tc>
          <w:tcPr>
            <w:tcW w:w="785" w:type="dxa"/>
            <w:tcBorders>
              <w:top w:val="nil"/>
              <w:left w:val="nil"/>
              <w:bottom w:val="single" w:sz="4" w:space="0" w:color="auto"/>
              <w:right w:val="single" w:sz="4" w:space="0" w:color="auto"/>
            </w:tcBorders>
            <w:shd w:val="clear" w:color="auto" w:fill="auto"/>
            <w:noWrap/>
            <w:vAlign w:val="bottom"/>
            <w:hideMark/>
          </w:tcPr>
          <w:p w14:paraId="65B182BC" w14:textId="77777777" w:rsidR="0090264A" w:rsidRPr="005528D1" w:rsidRDefault="0090264A" w:rsidP="006C3A4A">
            <w:pPr>
              <w:pStyle w:val="Tables"/>
            </w:pPr>
            <w:r w:rsidRPr="005528D1">
              <w:t>66%</w:t>
            </w:r>
          </w:p>
        </w:tc>
        <w:tc>
          <w:tcPr>
            <w:tcW w:w="1135" w:type="dxa"/>
            <w:tcBorders>
              <w:top w:val="nil"/>
              <w:left w:val="nil"/>
              <w:bottom w:val="single" w:sz="4" w:space="0" w:color="auto"/>
              <w:right w:val="single" w:sz="4" w:space="0" w:color="auto"/>
            </w:tcBorders>
            <w:shd w:val="clear" w:color="auto" w:fill="auto"/>
            <w:noWrap/>
            <w:vAlign w:val="bottom"/>
            <w:hideMark/>
          </w:tcPr>
          <w:p w14:paraId="65F1418F" w14:textId="77777777" w:rsidR="0090264A" w:rsidRPr="005528D1" w:rsidRDefault="0090264A" w:rsidP="006C3A4A">
            <w:pPr>
              <w:pStyle w:val="Tables"/>
            </w:pPr>
            <w:r w:rsidRPr="005528D1">
              <w:t>69,137</w:t>
            </w:r>
          </w:p>
        </w:tc>
        <w:tc>
          <w:tcPr>
            <w:tcW w:w="785" w:type="dxa"/>
            <w:tcBorders>
              <w:top w:val="nil"/>
              <w:left w:val="nil"/>
              <w:bottom w:val="single" w:sz="4" w:space="0" w:color="auto"/>
              <w:right w:val="single" w:sz="4" w:space="0" w:color="auto"/>
            </w:tcBorders>
            <w:shd w:val="clear" w:color="auto" w:fill="auto"/>
            <w:noWrap/>
            <w:vAlign w:val="bottom"/>
            <w:hideMark/>
          </w:tcPr>
          <w:p w14:paraId="736CEDED" w14:textId="77777777" w:rsidR="0090264A" w:rsidRPr="005528D1" w:rsidRDefault="0090264A" w:rsidP="006C3A4A">
            <w:pPr>
              <w:pStyle w:val="Tables"/>
            </w:pPr>
            <w:r w:rsidRPr="005528D1">
              <w:t>51%</w:t>
            </w:r>
          </w:p>
        </w:tc>
        <w:tc>
          <w:tcPr>
            <w:tcW w:w="1135" w:type="dxa"/>
            <w:tcBorders>
              <w:top w:val="nil"/>
              <w:left w:val="nil"/>
              <w:bottom w:val="single" w:sz="4" w:space="0" w:color="auto"/>
              <w:right w:val="single" w:sz="4" w:space="0" w:color="auto"/>
            </w:tcBorders>
            <w:shd w:val="clear" w:color="auto" w:fill="auto"/>
            <w:noWrap/>
            <w:vAlign w:val="bottom"/>
            <w:hideMark/>
          </w:tcPr>
          <w:p w14:paraId="34F09B47" w14:textId="77777777" w:rsidR="0090264A" w:rsidRPr="005528D1" w:rsidRDefault="0090264A" w:rsidP="006C3A4A">
            <w:pPr>
              <w:pStyle w:val="Tables"/>
            </w:pPr>
            <w:r w:rsidRPr="005528D1">
              <w:t>59,143</w:t>
            </w:r>
          </w:p>
        </w:tc>
        <w:tc>
          <w:tcPr>
            <w:tcW w:w="785" w:type="dxa"/>
            <w:tcBorders>
              <w:top w:val="nil"/>
              <w:left w:val="nil"/>
              <w:bottom w:val="single" w:sz="4" w:space="0" w:color="auto"/>
              <w:right w:val="single" w:sz="4" w:space="0" w:color="auto"/>
            </w:tcBorders>
            <w:shd w:val="clear" w:color="auto" w:fill="auto"/>
            <w:noWrap/>
            <w:vAlign w:val="bottom"/>
            <w:hideMark/>
          </w:tcPr>
          <w:p w14:paraId="0D81C824" w14:textId="77777777" w:rsidR="0090264A" w:rsidRPr="005528D1" w:rsidRDefault="0090264A" w:rsidP="006C3A4A">
            <w:pPr>
              <w:pStyle w:val="Tables"/>
            </w:pPr>
            <w:r w:rsidRPr="005528D1">
              <w:t>44%</w:t>
            </w:r>
          </w:p>
        </w:tc>
        <w:tc>
          <w:tcPr>
            <w:tcW w:w="1243" w:type="dxa"/>
            <w:tcBorders>
              <w:top w:val="nil"/>
              <w:left w:val="nil"/>
              <w:bottom w:val="single" w:sz="4" w:space="0" w:color="auto"/>
              <w:right w:val="single" w:sz="4" w:space="0" w:color="auto"/>
            </w:tcBorders>
            <w:shd w:val="clear" w:color="auto" w:fill="auto"/>
            <w:noWrap/>
            <w:vAlign w:val="bottom"/>
            <w:hideMark/>
          </w:tcPr>
          <w:p w14:paraId="46E7BC48" w14:textId="77777777" w:rsidR="0090264A" w:rsidRPr="005528D1" w:rsidRDefault="0090264A" w:rsidP="006C3A4A">
            <w:pPr>
              <w:pStyle w:val="Tables"/>
            </w:pPr>
            <w:r w:rsidRPr="005528D1">
              <w:t>218,205</w:t>
            </w:r>
          </w:p>
        </w:tc>
        <w:tc>
          <w:tcPr>
            <w:tcW w:w="677" w:type="dxa"/>
            <w:tcBorders>
              <w:top w:val="nil"/>
              <w:left w:val="nil"/>
              <w:bottom w:val="single" w:sz="4" w:space="0" w:color="auto"/>
              <w:right w:val="single" w:sz="4" w:space="0" w:color="auto"/>
            </w:tcBorders>
            <w:shd w:val="clear" w:color="auto" w:fill="auto"/>
            <w:noWrap/>
            <w:vAlign w:val="bottom"/>
            <w:hideMark/>
          </w:tcPr>
          <w:p w14:paraId="432F00A1" w14:textId="77777777" w:rsidR="0090264A" w:rsidRPr="005528D1" w:rsidRDefault="0090264A" w:rsidP="006C3A4A">
            <w:pPr>
              <w:pStyle w:val="Tables"/>
            </w:pPr>
            <w:r w:rsidRPr="005528D1">
              <w:t>54%</w:t>
            </w:r>
          </w:p>
        </w:tc>
      </w:tr>
      <w:tr w:rsidR="0090264A" w:rsidRPr="005528D1" w14:paraId="6426AF48"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682F12D0" w14:textId="77777777" w:rsidR="0090264A" w:rsidRPr="005528D1" w:rsidRDefault="0090264A" w:rsidP="006C3A4A">
            <w:pPr>
              <w:pStyle w:val="Tables"/>
            </w:pPr>
            <w:r w:rsidRPr="005528D1">
              <w:t>1</w:t>
            </w:r>
          </w:p>
        </w:tc>
        <w:tc>
          <w:tcPr>
            <w:tcW w:w="1135" w:type="dxa"/>
            <w:tcBorders>
              <w:top w:val="nil"/>
              <w:left w:val="nil"/>
              <w:bottom w:val="single" w:sz="4" w:space="0" w:color="auto"/>
              <w:right w:val="single" w:sz="4" w:space="0" w:color="auto"/>
            </w:tcBorders>
            <w:shd w:val="clear" w:color="auto" w:fill="auto"/>
            <w:noWrap/>
            <w:vAlign w:val="bottom"/>
            <w:hideMark/>
          </w:tcPr>
          <w:p w14:paraId="70F1B0AB" w14:textId="77777777" w:rsidR="0090264A" w:rsidRPr="005528D1" w:rsidRDefault="0090264A" w:rsidP="006C3A4A">
            <w:pPr>
              <w:pStyle w:val="Tables"/>
            </w:pPr>
            <w:r w:rsidRPr="005528D1">
              <w:t>45,995</w:t>
            </w:r>
          </w:p>
        </w:tc>
        <w:tc>
          <w:tcPr>
            <w:tcW w:w="785" w:type="dxa"/>
            <w:tcBorders>
              <w:top w:val="nil"/>
              <w:left w:val="nil"/>
              <w:bottom w:val="single" w:sz="4" w:space="0" w:color="auto"/>
              <w:right w:val="single" w:sz="4" w:space="0" w:color="auto"/>
            </w:tcBorders>
            <w:shd w:val="clear" w:color="auto" w:fill="auto"/>
            <w:noWrap/>
            <w:vAlign w:val="bottom"/>
            <w:hideMark/>
          </w:tcPr>
          <w:p w14:paraId="03137AAC" w14:textId="77777777" w:rsidR="0090264A" w:rsidRPr="005528D1" w:rsidRDefault="0090264A" w:rsidP="006C3A4A">
            <w:pPr>
              <w:pStyle w:val="Tables"/>
            </w:pPr>
            <w:r w:rsidRPr="005528D1">
              <w:t>34%</w:t>
            </w:r>
          </w:p>
        </w:tc>
        <w:tc>
          <w:tcPr>
            <w:tcW w:w="1135" w:type="dxa"/>
            <w:tcBorders>
              <w:top w:val="nil"/>
              <w:left w:val="nil"/>
              <w:bottom w:val="single" w:sz="4" w:space="0" w:color="auto"/>
              <w:right w:val="single" w:sz="4" w:space="0" w:color="auto"/>
            </w:tcBorders>
            <w:shd w:val="clear" w:color="auto" w:fill="auto"/>
            <w:noWrap/>
            <w:vAlign w:val="bottom"/>
            <w:hideMark/>
          </w:tcPr>
          <w:p w14:paraId="1D55D75A" w14:textId="77777777" w:rsidR="0090264A" w:rsidRPr="005528D1" w:rsidRDefault="0090264A" w:rsidP="006C3A4A">
            <w:pPr>
              <w:pStyle w:val="Tables"/>
            </w:pPr>
            <w:r w:rsidRPr="005528D1">
              <w:t>25,626</w:t>
            </w:r>
          </w:p>
        </w:tc>
        <w:tc>
          <w:tcPr>
            <w:tcW w:w="785" w:type="dxa"/>
            <w:tcBorders>
              <w:top w:val="nil"/>
              <w:left w:val="nil"/>
              <w:bottom w:val="single" w:sz="4" w:space="0" w:color="auto"/>
              <w:right w:val="single" w:sz="4" w:space="0" w:color="auto"/>
            </w:tcBorders>
            <w:shd w:val="clear" w:color="auto" w:fill="auto"/>
            <w:noWrap/>
            <w:vAlign w:val="bottom"/>
            <w:hideMark/>
          </w:tcPr>
          <w:p w14:paraId="01335A63" w14:textId="77777777" w:rsidR="0090264A" w:rsidRPr="005528D1" w:rsidRDefault="0090264A" w:rsidP="006C3A4A">
            <w:pPr>
              <w:pStyle w:val="Tables"/>
            </w:pPr>
            <w:r w:rsidRPr="005528D1">
              <w:t>19%</w:t>
            </w:r>
          </w:p>
        </w:tc>
        <w:tc>
          <w:tcPr>
            <w:tcW w:w="1135" w:type="dxa"/>
            <w:tcBorders>
              <w:top w:val="nil"/>
              <w:left w:val="nil"/>
              <w:bottom w:val="single" w:sz="4" w:space="0" w:color="auto"/>
              <w:right w:val="single" w:sz="4" w:space="0" w:color="auto"/>
            </w:tcBorders>
            <w:shd w:val="clear" w:color="auto" w:fill="auto"/>
            <w:noWrap/>
            <w:vAlign w:val="bottom"/>
            <w:hideMark/>
          </w:tcPr>
          <w:p w14:paraId="2A1F4568" w14:textId="77777777" w:rsidR="0090264A" w:rsidRPr="005528D1" w:rsidRDefault="0090264A" w:rsidP="006C3A4A">
            <w:pPr>
              <w:pStyle w:val="Tables"/>
            </w:pPr>
            <w:r w:rsidRPr="005528D1">
              <w:t>17,459</w:t>
            </w:r>
          </w:p>
        </w:tc>
        <w:tc>
          <w:tcPr>
            <w:tcW w:w="785" w:type="dxa"/>
            <w:tcBorders>
              <w:top w:val="nil"/>
              <w:left w:val="nil"/>
              <w:bottom w:val="single" w:sz="4" w:space="0" w:color="auto"/>
              <w:right w:val="single" w:sz="4" w:space="0" w:color="auto"/>
            </w:tcBorders>
            <w:shd w:val="clear" w:color="auto" w:fill="auto"/>
            <w:noWrap/>
            <w:vAlign w:val="bottom"/>
            <w:hideMark/>
          </w:tcPr>
          <w:p w14:paraId="0CB67E87" w14:textId="77777777" w:rsidR="0090264A" w:rsidRPr="005528D1" w:rsidRDefault="0090264A" w:rsidP="006C3A4A">
            <w:pPr>
              <w:pStyle w:val="Tables"/>
            </w:pPr>
            <w:r w:rsidRPr="005528D1">
              <w:t>13%</w:t>
            </w:r>
          </w:p>
        </w:tc>
        <w:tc>
          <w:tcPr>
            <w:tcW w:w="1243" w:type="dxa"/>
            <w:tcBorders>
              <w:top w:val="nil"/>
              <w:left w:val="nil"/>
              <w:bottom w:val="single" w:sz="4" w:space="0" w:color="auto"/>
              <w:right w:val="single" w:sz="4" w:space="0" w:color="auto"/>
            </w:tcBorders>
            <w:shd w:val="clear" w:color="auto" w:fill="auto"/>
            <w:noWrap/>
            <w:vAlign w:val="bottom"/>
            <w:hideMark/>
          </w:tcPr>
          <w:p w14:paraId="5020B48E" w14:textId="77777777" w:rsidR="0090264A" w:rsidRPr="005528D1" w:rsidRDefault="0090264A" w:rsidP="006C3A4A">
            <w:pPr>
              <w:pStyle w:val="Tables"/>
            </w:pPr>
            <w:r w:rsidRPr="005528D1">
              <w:t>89,080</w:t>
            </w:r>
          </w:p>
        </w:tc>
        <w:tc>
          <w:tcPr>
            <w:tcW w:w="677" w:type="dxa"/>
            <w:tcBorders>
              <w:top w:val="nil"/>
              <w:left w:val="nil"/>
              <w:bottom w:val="single" w:sz="4" w:space="0" w:color="auto"/>
              <w:right w:val="single" w:sz="4" w:space="0" w:color="auto"/>
            </w:tcBorders>
            <w:shd w:val="clear" w:color="auto" w:fill="auto"/>
            <w:noWrap/>
            <w:vAlign w:val="bottom"/>
            <w:hideMark/>
          </w:tcPr>
          <w:p w14:paraId="11BB93ED" w14:textId="77777777" w:rsidR="0090264A" w:rsidRPr="005528D1" w:rsidRDefault="0090264A" w:rsidP="006C3A4A">
            <w:pPr>
              <w:pStyle w:val="Tables"/>
            </w:pPr>
            <w:r w:rsidRPr="005528D1">
              <w:t>22%</w:t>
            </w:r>
          </w:p>
        </w:tc>
      </w:tr>
      <w:tr w:rsidR="0090264A" w:rsidRPr="005528D1" w14:paraId="0BCEEC51"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B1F423C" w14:textId="77777777" w:rsidR="0090264A" w:rsidRPr="005528D1" w:rsidRDefault="0090264A" w:rsidP="006C3A4A">
            <w:pPr>
              <w:pStyle w:val="Tables"/>
            </w:pPr>
            <w:r w:rsidRPr="005528D1">
              <w:t>2</w:t>
            </w:r>
          </w:p>
        </w:tc>
        <w:tc>
          <w:tcPr>
            <w:tcW w:w="1135" w:type="dxa"/>
            <w:tcBorders>
              <w:top w:val="nil"/>
              <w:left w:val="nil"/>
              <w:bottom w:val="single" w:sz="4" w:space="0" w:color="auto"/>
              <w:right w:val="single" w:sz="4" w:space="0" w:color="auto"/>
            </w:tcBorders>
            <w:shd w:val="clear" w:color="auto" w:fill="auto"/>
            <w:noWrap/>
            <w:vAlign w:val="bottom"/>
            <w:hideMark/>
          </w:tcPr>
          <w:p w14:paraId="393CD2E9"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6D7409B0"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17A48500" w14:textId="77777777" w:rsidR="0090264A" w:rsidRPr="005528D1" w:rsidRDefault="0090264A" w:rsidP="006C3A4A">
            <w:pPr>
              <w:pStyle w:val="Tables"/>
            </w:pPr>
            <w:r w:rsidRPr="005528D1">
              <w:t>20,814</w:t>
            </w:r>
          </w:p>
        </w:tc>
        <w:tc>
          <w:tcPr>
            <w:tcW w:w="785" w:type="dxa"/>
            <w:tcBorders>
              <w:top w:val="nil"/>
              <w:left w:val="nil"/>
              <w:bottom w:val="single" w:sz="4" w:space="0" w:color="auto"/>
              <w:right w:val="single" w:sz="4" w:space="0" w:color="auto"/>
            </w:tcBorders>
            <w:shd w:val="clear" w:color="auto" w:fill="auto"/>
            <w:noWrap/>
            <w:vAlign w:val="bottom"/>
            <w:hideMark/>
          </w:tcPr>
          <w:p w14:paraId="1D8EFF62" w14:textId="77777777" w:rsidR="0090264A" w:rsidRPr="005528D1" w:rsidRDefault="0090264A" w:rsidP="006C3A4A">
            <w:pPr>
              <w:pStyle w:val="Tables"/>
            </w:pPr>
            <w:r w:rsidRPr="005528D1">
              <w:t>15%</w:t>
            </w:r>
          </w:p>
        </w:tc>
        <w:tc>
          <w:tcPr>
            <w:tcW w:w="1135" w:type="dxa"/>
            <w:tcBorders>
              <w:top w:val="nil"/>
              <w:left w:val="nil"/>
              <w:bottom w:val="single" w:sz="4" w:space="0" w:color="auto"/>
              <w:right w:val="single" w:sz="4" w:space="0" w:color="auto"/>
            </w:tcBorders>
            <w:shd w:val="clear" w:color="auto" w:fill="auto"/>
            <w:noWrap/>
            <w:vAlign w:val="bottom"/>
            <w:hideMark/>
          </w:tcPr>
          <w:p w14:paraId="11E816CA" w14:textId="77777777" w:rsidR="0090264A" w:rsidRPr="005528D1" w:rsidRDefault="0090264A" w:rsidP="006C3A4A">
            <w:pPr>
              <w:pStyle w:val="Tables"/>
            </w:pPr>
            <w:r w:rsidRPr="005528D1">
              <w:t>14,170</w:t>
            </w:r>
          </w:p>
        </w:tc>
        <w:tc>
          <w:tcPr>
            <w:tcW w:w="785" w:type="dxa"/>
            <w:tcBorders>
              <w:top w:val="nil"/>
              <w:left w:val="nil"/>
              <w:bottom w:val="single" w:sz="4" w:space="0" w:color="auto"/>
              <w:right w:val="single" w:sz="4" w:space="0" w:color="auto"/>
            </w:tcBorders>
            <w:shd w:val="clear" w:color="auto" w:fill="auto"/>
            <w:noWrap/>
            <w:vAlign w:val="bottom"/>
            <w:hideMark/>
          </w:tcPr>
          <w:p w14:paraId="0FBF021A" w14:textId="77777777" w:rsidR="0090264A" w:rsidRPr="005528D1" w:rsidRDefault="0090264A" w:rsidP="006C3A4A">
            <w:pPr>
              <w:pStyle w:val="Tables"/>
            </w:pPr>
            <w:r w:rsidRPr="005528D1">
              <w:t>11%</w:t>
            </w:r>
          </w:p>
        </w:tc>
        <w:tc>
          <w:tcPr>
            <w:tcW w:w="1243" w:type="dxa"/>
            <w:tcBorders>
              <w:top w:val="nil"/>
              <w:left w:val="nil"/>
              <w:bottom w:val="single" w:sz="4" w:space="0" w:color="auto"/>
              <w:right w:val="single" w:sz="4" w:space="0" w:color="auto"/>
            </w:tcBorders>
            <w:shd w:val="clear" w:color="auto" w:fill="auto"/>
            <w:noWrap/>
            <w:vAlign w:val="bottom"/>
            <w:hideMark/>
          </w:tcPr>
          <w:p w14:paraId="2DC05432" w14:textId="77777777" w:rsidR="0090264A" w:rsidRPr="005528D1" w:rsidRDefault="0090264A" w:rsidP="006C3A4A">
            <w:pPr>
              <w:pStyle w:val="Tables"/>
            </w:pPr>
            <w:r w:rsidRPr="005528D1">
              <w:t>34,984</w:t>
            </w:r>
          </w:p>
        </w:tc>
        <w:tc>
          <w:tcPr>
            <w:tcW w:w="677" w:type="dxa"/>
            <w:tcBorders>
              <w:top w:val="nil"/>
              <w:left w:val="nil"/>
              <w:bottom w:val="single" w:sz="4" w:space="0" w:color="auto"/>
              <w:right w:val="single" w:sz="4" w:space="0" w:color="auto"/>
            </w:tcBorders>
            <w:shd w:val="clear" w:color="auto" w:fill="auto"/>
            <w:noWrap/>
            <w:vAlign w:val="bottom"/>
            <w:hideMark/>
          </w:tcPr>
          <w:p w14:paraId="466AD735" w14:textId="77777777" w:rsidR="0090264A" w:rsidRPr="005528D1" w:rsidRDefault="0090264A" w:rsidP="006C3A4A">
            <w:pPr>
              <w:pStyle w:val="Tables"/>
            </w:pPr>
            <w:r w:rsidRPr="005528D1">
              <w:t>9%</w:t>
            </w:r>
          </w:p>
        </w:tc>
      </w:tr>
      <w:tr w:rsidR="0090264A" w:rsidRPr="005528D1" w14:paraId="16F6355D"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1C4C8DA9" w14:textId="77777777" w:rsidR="0090264A" w:rsidRPr="005528D1" w:rsidRDefault="0090264A" w:rsidP="006C3A4A">
            <w:pPr>
              <w:pStyle w:val="Tables"/>
            </w:pPr>
            <w:r w:rsidRPr="005528D1">
              <w:t>3</w:t>
            </w:r>
          </w:p>
        </w:tc>
        <w:tc>
          <w:tcPr>
            <w:tcW w:w="1135" w:type="dxa"/>
            <w:tcBorders>
              <w:top w:val="nil"/>
              <w:left w:val="nil"/>
              <w:bottom w:val="single" w:sz="4" w:space="0" w:color="auto"/>
              <w:right w:val="single" w:sz="4" w:space="0" w:color="auto"/>
            </w:tcBorders>
            <w:shd w:val="clear" w:color="auto" w:fill="auto"/>
            <w:noWrap/>
            <w:vAlign w:val="bottom"/>
            <w:hideMark/>
          </w:tcPr>
          <w:p w14:paraId="3FE342A5"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0C807AE7"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37F7A3EB" w14:textId="77777777" w:rsidR="0090264A" w:rsidRPr="005528D1" w:rsidRDefault="0090264A" w:rsidP="006C3A4A">
            <w:pPr>
              <w:pStyle w:val="Tables"/>
            </w:pPr>
            <w:r w:rsidRPr="005528D1">
              <w:t>19,249</w:t>
            </w:r>
          </w:p>
        </w:tc>
        <w:tc>
          <w:tcPr>
            <w:tcW w:w="785" w:type="dxa"/>
            <w:tcBorders>
              <w:top w:val="nil"/>
              <w:left w:val="nil"/>
              <w:bottom w:val="single" w:sz="4" w:space="0" w:color="auto"/>
              <w:right w:val="single" w:sz="4" w:space="0" w:color="auto"/>
            </w:tcBorders>
            <w:shd w:val="clear" w:color="auto" w:fill="auto"/>
            <w:noWrap/>
            <w:vAlign w:val="bottom"/>
            <w:hideMark/>
          </w:tcPr>
          <w:p w14:paraId="32584A76" w14:textId="77777777" w:rsidR="0090264A" w:rsidRPr="005528D1" w:rsidRDefault="0090264A" w:rsidP="006C3A4A">
            <w:pPr>
              <w:pStyle w:val="Tables"/>
            </w:pPr>
            <w:r w:rsidRPr="005528D1">
              <w:t>14%</w:t>
            </w:r>
          </w:p>
        </w:tc>
        <w:tc>
          <w:tcPr>
            <w:tcW w:w="1135" w:type="dxa"/>
            <w:tcBorders>
              <w:top w:val="nil"/>
              <w:left w:val="nil"/>
              <w:bottom w:val="single" w:sz="4" w:space="0" w:color="auto"/>
              <w:right w:val="single" w:sz="4" w:space="0" w:color="auto"/>
            </w:tcBorders>
            <w:shd w:val="clear" w:color="auto" w:fill="auto"/>
            <w:noWrap/>
            <w:vAlign w:val="bottom"/>
            <w:hideMark/>
          </w:tcPr>
          <w:p w14:paraId="002D4D6A" w14:textId="77777777" w:rsidR="0090264A" w:rsidRPr="005528D1" w:rsidRDefault="0090264A" w:rsidP="006C3A4A">
            <w:pPr>
              <w:pStyle w:val="Tables"/>
            </w:pPr>
            <w:r w:rsidRPr="005528D1">
              <w:t>11,528</w:t>
            </w:r>
          </w:p>
        </w:tc>
        <w:tc>
          <w:tcPr>
            <w:tcW w:w="785" w:type="dxa"/>
            <w:tcBorders>
              <w:top w:val="nil"/>
              <w:left w:val="nil"/>
              <w:bottom w:val="single" w:sz="4" w:space="0" w:color="auto"/>
              <w:right w:val="single" w:sz="4" w:space="0" w:color="auto"/>
            </w:tcBorders>
            <w:shd w:val="clear" w:color="auto" w:fill="auto"/>
            <w:noWrap/>
            <w:vAlign w:val="bottom"/>
            <w:hideMark/>
          </w:tcPr>
          <w:p w14:paraId="64FF85FD" w14:textId="77777777" w:rsidR="0090264A" w:rsidRPr="005528D1" w:rsidRDefault="0090264A" w:rsidP="006C3A4A">
            <w:pPr>
              <w:pStyle w:val="Tables"/>
            </w:pPr>
            <w:r w:rsidRPr="005528D1">
              <w:t>9%</w:t>
            </w:r>
          </w:p>
        </w:tc>
        <w:tc>
          <w:tcPr>
            <w:tcW w:w="1243" w:type="dxa"/>
            <w:tcBorders>
              <w:top w:val="nil"/>
              <w:left w:val="nil"/>
              <w:bottom w:val="single" w:sz="4" w:space="0" w:color="auto"/>
              <w:right w:val="single" w:sz="4" w:space="0" w:color="auto"/>
            </w:tcBorders>
            <w:shd w:val="clear" w:color="auto" w:fill="auto"/>
            <w:noWrap/>
            <w:vAlign w:val="bottom"/>
            <w:hideMark/>
          </w:tcPr>
          <w:p w14:paraId="39C43ABD" w14:textId="77777777" w:rsidR="0090264A" w:rsidRPr="005528D1" w:rsidRDefault="0090264A" w:rsidP="006C3A4A">
            <w:pPr>
              <w:pStyle w:val="Tables"/>
            </w:pPr>
            <w:r w:rsidRPr="005528D1">
              <w:t>30,777</w:t>
            </w:r>
          </w:p>
        </w:tc>
        <w:tc>
          <w:tcPr>
            <w:tcW w:w="677" w:type="dxa"/>
            <w:tcBorders>
              <w:top w:val="nil"/>
              <w:left w:val="nil"/>
              <w:bottom w:val="single" w:sz="4" w:space="0" w:color="auto"/>
              <w:right w:val="single" w:sz="4" w:space="0" w:color="auto"/>
            </w:tcBorders>
            <w:shd w:val="clear" w:color="auto" w:fill="auto"/>
            <w:noWrap/>
            <w:vAlign w:val="bottom"/>
            <w:hideMark/>
          </w:tcPr>
          <w:p w14:paraId="380E483E" w14:textId="77777777" w:rsidR="0090264A" w:rsidRPr="005528D1" w:rsidRDefault="0090264A" w:rsidP="006C3A4A">
            <w:pPr>
              <w:pStyle w:val="Tables"/>
            </w:pPr>
            <w:r w:rsidRPr="005528D1">
              <w:t>8%</w:t>
            </w:r>
          </w:p>
        </w:tc>
      </w:tr>
      <w:tr w:rsidR="0090264A" w:rsidRPr="005528D1" w14:paraId="7E89584F"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7E69E528" w14:textId="77777777" w:rsidR="0090264A" w:rsidRPr="005528D1" w:rsidRDefault="0090264A" w:rsidP="006C3A4A">
            <w:pPr>
              <w:pStyle w:val="Tables"/>
            </w:pPr>
            <w:r w:rsidRPr="005528D1">
              <w:t>4</w:t>
            </w:r>
          </w:p>
        </w:tc>
        <w:tc>
          <w:tcPr>
            <w:tcW w:w="1135" w:type="dxa"/>
            <w:tcBorders>
              <w:top w:val="nil"/>
              <w:left w:val="nil"/>
              <w:bottom w:val="single" w:sz="4" w:space="0" w:color="auto"/>
              <w:right w:val="single" w:sz="4" w:space="0" w:color="auto"/>
            </w:tcBorders>
            <w:shd w:val="clear" w:color="auto" w:fill="auto"/>
            <w:noWrap/>
            <w:vAlign w:val="bottom"/>
            <w:hideMark/>
          </w:tcPr>
          <w:p w14:paraId="3F892E76"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0CC83352"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77658B15"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0D958A9C"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3CF33E64" w14:textId="77777777" w:rsidR="0090264A" w:rsidRPr="005528D1" w:rsidRDefault="0090264A" w:rsidP="006C3A4A">
            <w:pPr>
              <w:pStyle w:val="Tables"/>
            </w:pPr>
            <w:r w:rsidRPr="005528D1">
              <w:t>10,452</w:t>
            </w:r>
          </w:p>
        </w:tc>
        <w:tc>
          <w:tcPr>
            <w:tcW w:w="785" w:type="dxa"/>
            <w:tcBorders>
              <w:top w:val="nil"/>
              <w:left w:val="nil"/>
              <w:bottom w:val="single" w:sz="4" w:space="0" w:color="auto"/>
              <w:right w:val="single" w:sz="4" w:space="0" w:color="auto"/>
            </w:tcBorders>
            <w:shd w:val="clear" w:color="auto" w:fill="auto"/>
            <w:noWrap/>
            <w:vAlign w:val="bottom"/>
            <w:hideMark/>
          </w:tcPr>
          <w:p w14:paraId="5AAD5340" w14:textId="77777777" w:rsidR="0090264A" w:rsidRPr="005528D1" w:rsidRDefault="0090264A" w:rsidP="006C3A4A">
            <w:pPr>
              <w:pStyle w:val="Tables"/>
            </w:pPr>
            <w:r w:rsidRPr="005528D1">
              <w:t>8%</w:t>
            </w:r>
          </w:p>
        </w:tc>
        <w:tc>
          <w:tcPr>
            <w:tcW w:w="1243" w:type="dxa"/>
            <w:tcBorders>
              <w:top w:val="nil"/>
              <w:left w:val="nil"/>
              <w:bottom w:val="single" w:sz="4" w:space="0" w:color="auto"/>
              <w:right w:val="single" w:sz="4" w:space="0" w:color="auto"/>
            </w:tcBorders>
            <w:shd w:val="clear" w:color="auto" w:fill="auto"/>
            <w:noWrap/>
            <w:vAlign w:val="bottom"/>
            <w:hideMark/>
          </w:tcPr>
          <w:p w14:paraId="465F9EAF" w14:textId="77777777" w:rsidR="0090264A" w:rsidRPr="005528D1" w:rsidRDefault="0090264A" w:rsidP="006C3A4A">
            <w:pPr>
              <w:pStyle w:val="Tables"/>
            </w:pPr>
            <w:r w:rsidRPr="005528D1">
              <w:t>10,452</w:t>
            </w:r>
          </w:p>
        </w:tc>
        <w:tc>
          <w:tcPr>
            <w:tcW w:w="677" w:type="dxa"/>
            <w:tcBorders>
              <w:top w:val="nil"/>
              <w:left w:val="nil"/>
              <w:bottom w:val="single" w:sz="4" w:space="0" w:color="auto"/>
              <w:right w:val="single" w:sz="4" w:space="0" w:color="auto"/>
            </w:tcBorders>
            <w:shd w:val="clear" w:color="auto" w:fill="auto"/>
            <w:noWrap/>
            <w:vAlign w:val="bottom"/>
            <w:hideMark/>
          </w:tcPr>
          <w:p w14:paraId="5D5770A5" w14:textId="77777777" w:rsidR="0090264A" w:rsidRPr="005528D1" w:rsidRDefault="0090264A" w:rsidP="006C3A4A">
            <w:pPr>
              <w:pStyle w:val="Tables"/>
            </w:pPr>
            <w:r w:rsidRPr="005528D1">
              <w:t>3%</w:t>
            </w:r>
          </w:p>
        </w:tc>
      </w:tr>
      <w:tr w:rsidR="0090264A" w:rsidRPr="005528D1" w14:paraId="050BE08D"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760DBDE4" w14:textId="77777777" w:rsidR="0090264A" w:rsidRPr="005528D1" w:rsidRDefault="0090264A" w:rsidP="006C3A4A">
            <w:pPr>
              <w:pStyle w:val="Tables"/>
            </w:pPr>
            <w:r w:rsidRPr="005528D1">
              <w:t>5</w:t>
            </w:r>
          </w:p>
        </w:tc>
        <w:tc>
          <w:tcPr>
            <w:tcW w:w="1135" w:type="dxa"/>
            <w:tcBorders>
              <w:top w:val="nil"/>
              <w:left w:val="nil"/>
              <w:bottom w:val="single" w:sz="4" w:space="0" w:color="auto"/>
              <w:right w:val="single" w:sz="4" w:space="0" w:color="auto"/>
            </w:tcBorders>
            <w:shd w:val="clear" w:color="auto" w:fill="auto"/>
            <w:noWrap/>
            <w:vAlign w:val="bottom"/>
            <w:hideMark/>
          </w:tcPr>
          <w:p w14:paraId="083AC2F3"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5155A623"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5DD37FF4"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15E09B6B"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64B7214D" w14:textId="77777777" w:rsidR="0090264A" w:rsidRPr="005528D1" w:rsidRDefault="0090264A" w:rsidP="006C3A4A">
            <w:pPr>
              <w:pStyle w:val="Tables"/>
            </w:pPr>
            <w:r w:rsidRPr="005528D1">
              <w:t>10,051</w:t>
            </w:r>
          </w:p>
        </w:tc>
        <w:tc>
          <w:tcPr>
            <w:tcW w:w="785" w:type="dxa"/>
            <w:tcBorders>
              <w:top w:val="nil"/>
              <w:left w:val="nil"/>
              <w:bottom w:val="single" w:sz="4" w:space="0" w:color="auto"/>
              <w:right w:val="single" w:sz="4" w:space="0" w:color="auto"/>
            </w:tcBorders>
            <w:shd w:val="clear" w:color="auto" w:fill="auto"/>
            <w:noWrap/>
            <w:vAlign w:val="bottom"/>
            <w:hideMark/>
          </w:tcPr>
          <w:p w14:paraId="6085611C" w14:textId="77777777" w:rsidR="0090264A" w:rsidRPr="005528D1" w:rsidRDefault="0090264A" w:rsidP="006C3A4A">
            <w:pPr>
              <w:pStyle w:val="Tables"/>
            </w:pPr>
            <w:r w:rsidRPr="005528D1">
              <w:t>8%</w:t>
            </w:r>
          </w:p>
        </w:tc>
        <w:tc>
          <w:tcPr>
            <w:tcW w:w="1243" w:type="dxa"/>
            <w:tcBorders>
              <w:top w:val="nil"/>
              <w:left w:val="nil"/>
              <w:bottom w:val="single" w:sz="4" w:space="0" w:color="auto"/>
              <w:right w:val="single" w:sz="4" w:space="0" w:color="auto"/>
            </w:tcBorders>
            <w:shd w:val="clear" w:color="auto" w:fill="auto"/>
            <w:noWrap/>
            <w:vAlign w:val="bottom"/>
            <w:hideMark/>
          </w:tcPr>
          <w:p w14:paraId="77EB5CB7" w14:textId="77777777" w:rsidR="0090264A" w:rsidRPr="005528D1" w:rsidRDefault="0090264A" w:rsidP="006C3A4A">
            <w:pPr>
              <w:pStyle w:val="Tables"/>
            </w:pPr>
            <w:r w:rsidRPr="005528D1">
              <w:t>10,051</w:t>
            </w:r>
          </w:p>
        </w:tc>
        <w:tc>
          <w:tcPr>
            <w:tcW w:w="677" w:type="dxa"/>
            <w:tcBorders>
              <w:top w:val="nil"/>
              <w:left w:val="nil"/>
              <w:bottom w:val="single" w:sz="4" w:space="0" w:color="auto"/>
              <w:right w:val="single" w:sz="4" w:space="0" w:color="auto"/>
            </w:tcBorders>
            <w:shd w:val="clear" w:color="auto" w:fill="auto"/>
            <w:noWrap/>
            <w:vAlign w:val="bottom"/>
            <w:hideMark/>
          </w:tcPr>
          <w:p w14:paraId="1B50C7C0" w14:textId="77777777" w:rsidR="0090264A" w:rsidRPr="005528D1" w:rsidRDefault="0090264A" w:rsidP="006C3A4A">
            <w:pPr>
              <w:pStyle w:val="Tables"/>
            </w:pPr>
            <w:r w:rsidRPr="005528D1">
              <w:t>2%</w:t>
            </w:r>
          </w:p>
        </w:tc>
      </w:tr>
      <w:tr w:rsidR="0090264A" w:rsidRPr="005528D1" w14:paraId="3C6183DB"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3B245DC" w14:textId="77777777" w:rsidR="0090264A" w:rsidRPr="005528D1" w:rsidRDefault="0090264A" w:rsidP="006C3A4A">
            <w:pPr>
              <w:pStyle w:val="Tables"/>
            </w:pPr>
            <w:r w:rsidRPr="005528D1">
              <w:t>6</w:t>
            </w:r>
          </w:p>
        </w:tc>
        <w:tc>
          <w:tcPr>
            <w:tcW w:w="1135" w:type="dxa"/>
            <w:tcBorders>
              <w:top w:val="nil"/>
              <w:left w:val="nil"/>
              <w:bottom w:val="single" w:sz="4" w:space="0" w:color="auto"/>
              <w:right w:val="single" w:sz="4" w:space="0" w:color="auto"/>
            </w:tcBorders>
            <w:shd w:val="clear" w:color="auto" w:fill="auto"/>
            <w:noWrap/>
            <w:vAlign w:val="bottom"/>
            <w:hideMark/>
          </w:tcPr>
          <w:p w14:paraId="592ECB15"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7331CD60"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58A0D987" w14:textId="77777777" w:rsidR="0090264A" w:rsidRPr="005528D1" w:rsidRDefault="0090264A" w:rsidP="006C3A4A">
            <w:pPr>
              <w:pStyle w:val="Tables"/>
            </w:pPr>
            <w:r w:rsidRPr="005528D1">
              <w:t>0</w:t>
            </w:r>
          </w:p>
        </w:tc>
        <w:tc>
          <w:tcPr>
            <w:tcW w:w="785" w:type="dxa"/>
            <w:tcBorders>
              <w:top w:val="nil"/>
              <w:left w:val="nil"/>
              <w:bottom w:val="single" w:sz="4" w:space="0" w:color="auto"/>
              <w:right w:val="single" w:sz="4" w:space="0" w:color="auto"/>
            </w:tcBorders>
            <w:shd w:val="clear" w:color="auto" w:fill="auto"/>
            <w:noWrap/>
            <w:vAlign w:val="bottom"/>
            <w:hideMark/>
          </w:tcPr>
          <w:p w14:paraId="2DC60169"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2030EC2B" w14:textId="77777777" w:rsidR="0090264A" w:rsidRPr="005528D1" w:rsidRDefault="0090264A" w:rsidP="006C3A4A">
            <w:pPr>
              <w:pStyle w:val="Tables"/>
            </w:pPr>
            <w:r w:rsidRPr="005528D1">
              <w:t>10,687</w:t>
            </w:r>
          </w:p>
        </w:tc>
        <w:tc>
          <w:tcPr>
            <w:tcW w:w="785" w:type="dxa"/>
            <w:tcBorders>
              <w:top w:val="nil"/>
              <w:left w:val="nil"/>
              <w:bottom w:val="single" w:sz="4" w:space="0" w:color="auto"/>
              <w:right w:val="single" w:sz="4" w:space="0" w:color="auto"/>
            </w:tcBorders>
            <w:shd w:val="clear" w:color="auto" w:fill="auto"/>
            <w:noWrap/>
            <w:vAlign w:val="bottom"/>
            <w:hideMark/>
          </w:tcPr>
          <w:p w14:paraId="0FE0EAFE" w14:textId="77777777" w:rsidR="0090264A" w:rsidRPr="005528D1" w:rsidRDefault="0090264A" w:rsidP="006C3A4A">
            <w:pPr>
              <w:pStyle w:val="Tables"/>
            </w:pPr>
            <w:r w:rsidRPr="005528D1">
              <w:t>8%</w:t>
            </w:r>
          </w:p>
        </w:tc>
        <w:tc>
          <w:tcPr>
            <w:tcW w:w="1243" w:type="dxa"/>
            <w:tcBorders>
              <w:top w:val="nil"/>
              <w:left w:val="nil"/>
              <w:bottom w:val="single" w:sz="4" w:space="0" w:color="auto"/>
              <w:right w:val="single" w:sz="4" w:space="0" w:color="auto"/>
            </w:tcBorders>
            <w:shd w:val="clear" w:color="auto" w:fill="auto"/>
            <w:noWrap/>
            <w:vAlign w:val="bottom"/>
            <w:hideMark/>
          </w:tcPr>
          <w:p w14:paraId="42A3BCAF" w14:textId="77777777" w:rsidR="0090264A" w:rsidRPr="005528D1" w:rsidRDefault="0090264A" w:rsidP="006C3A4A">
            <w:pPr>
              <w:pStyle w:val="Tables"/>
            </w:pPr>
            <w:r w:rsidRPr="005528D1">
              <w:t>10,687</w:t>
            </w:r>
          </w:p>
        </w:tc>
        <w:tc>
          <w:tcPr>
            <w:tcW w:w="677" w:type="dxa"/>
            <w:tcBorders>
              <w:top w:val="nil"/>
              <w:left w:val="nil"/>
              <w:bottom w:val="single" w:sz="4" w:space="0" w:color="auto"/>
              <w:right w:val="single" w:sz="4" w:space="0" w:color="auto"/>
            </w:tcBorders>
            <w:shd w:val="clear" w:color="auto" w:fill="auto"/>
            <w:noWrap/>
            <w:vAlign w:val="bottom"/>
            <w:hideMark/>
          </w:tcPr>
          <w:p w14:paraId="1E8A5813" w14:textId="77777777" w:rsidR="0090264A" w:rsidRPr="005528D1" w:rsidRDefault="0090264A" w:rsidP="006C3A4A">
            <w:pPr>
              <w:pStyle w:val="Tables"/>
            </w:pPr>
            <w:r w:rsidRPr="005528D1">
              <w:t>3%</w:t>
            </w:r>
          </w:p>
        </w:tc>
      </w:tr>
      <w:tr w:rsidR="0090264A" w:rsidRPr="005528D1" w14:paraId="2B414076"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40C2FD2" w14:textId="77777777" w:rsidR="0090264A" w:rsidRPr="005528D1" w:rsidRDefault="0090264A" w:rsidP="006C3A4A">
            <w:pPr>
              <w:pStyle w:val="Tables"/>
            </w:pPr>
            <w:r w:rsidRPr="005528D1">
              <w:t>Total</w:t>
            </w:r>
          </w:p>
        </w:tc>
        <w:tc>
          <w:tcPr>
            <w:tcW w:w="1135" w:type="dxa"/>
            <w:tcBorders>
              <w:top w:val="nil"/>
              <w:left w:val="nil"/>
              <w:bottom w:val="single" w:sz="4" w:space="0" w:color="auto"/>
              <w:right w:val="single" w:sz="4" w:space="0" w:color="auto"/>
            </w:tcBorders>
            <w:shd w:val="clear" w:color="auto" w:fill="auto"/>
            <w:noWrap/>
            <w:vAlign w:val="bottom"/>
            <w:hideMark/>
          </w:tcPr>
          <w:p w14:paraId="629334CC" w14:textId="77777777" w:rsidR="0090264A" w:rsidRPr="005528D1" w:rsidRDefault="0090264A" w:rsidP="006C3A4A">
            <w:pPr>
              <w:pStyle w:val="Tables"/>
            </w:pPr>
            <w:r w:rsidRPr="005528D1">
              <w:t>135,920</w:t>
            </w:r>
          </w:p>
        </w:tc>
        <w:tc>
          <w:tcPr>
            <w:tcW w:w="785" w:type="dxa"/>
            <w:tcBorders>
              <w:top w:val="nil"/>
              <w:left w:val="nil"/>
              <w:bottom w:val="single" w:sz="4" w:space="0" w:color="auto"/>
              <w:right w:val="single" w:sz="4" w:space="0" w:color="auto"/>
            </w:tcBorders>
            <w:shd w:val="clear" w:color="auto" w:fill="auto"/>
            <w:noWrap/>
            <w:vAlign w:val="bottom"/>
            <w:hideMark/>
          </w:tcPr>
          <w:p w14:paraId="445D6813" w14:textId="77777777" w:rsidR="0090264A" w:rsidRPr="005528D1" w:rsidRDefault="0090264A" w:rsidP="006C3A4A">
            <w:pPr>
              <w:pStyle w:val="Tables"/>
            </w:pPr>
            <w:r w:rsidRPr="005528D1">
              <w:t>100%</w:t>
            </w:r>
          </w:p>
        </w:tc>
        <w:tc>
          <w:tcPr>
            <w:tcW w:w="1135" w:type="dxa"/>
            <w:tcBorders>
              <w:top w:val="nil"/>
              <w:left w:val="nil"/>
              <w:bottom w:val="single" w:sz="4" w:space="0" w:color="auto"/>
              <w:right w:val="single" w:sz="4" w:space="0" w:color="auto"/>
            </w:tcBorders>
            <w:shd w:val="clear" w:color="auto" w:fill="auto"/>
            <w:noWrap/>
            <w:vAlign w:val="bottom"/>
            <w:hideMark/>
          </w:tcPr>
          <w:p w14:paraId="4E6E854E" w14:textId="77777777" w:rsidR="0090264A" w:rsidRPr="005528D1" w:rsidRDefault="0090264A" w:rsidP="006C3A4A">
            <w:pPr>
              <w:pStyle w:val="Tables"/>
            </w:pPr>
            <w:r w:rsidRPr="005528D1">
              <w:t>134,826</w:t>
            </w:r>
          </w:p>
        </w:tc>
        <w:tc>
          <w:tcPr>
            <w:tcW w:w="785" w:type="dxa"/>
            <w:tcBorders>
              <w:top w:val="nil"/>
              <w:left w:val="nil"/>
              <w:bottom w:val="single" w:sz="4" w:space="0" w:color="auto"/>
              <w:right w:val="single" w:sz="4" w:space="0" w:color="auto"/>
            </w:tcBorders>
            <w:shd w:val="clear" w:color="auto" w:fill="auto"/>
            <w:noWrap/>
            <w:vAlign w:val="bottom"/>
            <w:hideMark/>
          </w:tcPr>
          <w:p w14:paraId="00FCEA77" w14:textId="77777777" w:rsidR="0090264A" w:rsidRPr="005528D1" w:rsidRDefault="0090264A" w:rsidP="006C3A4A">
            <w:pPr>
              <w:pStyle w:val="Tables"/>
            </w:pPr>
            <w:r w:rsidRPr="005528D1">
              <w:t>100%</w:t>
            </w:r>
          </w:p>
        </w:tc>
        <w:tc>
          <w:tcPr>
            <w:tcW w:w="1135" w:type="dxa"/>
            <w:tcBorders>
              <w:top w:val="nil"/>
              <w:left w:val="nil"/>
              <w:bottom w:val="single" w:sz="4" w:space="0" w:color="auto"/>
              <w:right w:val="single" w:sz="4" w:space="0" w:color="auto"/>
            </w:tcBorders>
            <w:shd w:val="clear" w:color="auto" w:fill="auto"/>
            <w:noWrap/>
            <w:vAlign w:val="bottom"/>
            <w:hideMark/>
          </w:tcPr>
          <w:p w14:paraId="01BB84A4" w14:textId="77777777" w:rsidR="0090264A" w:rsidRPr="005528D1" w:rsidRDefault="0090264A" w:rsidP="006C3A4A">
            <w:pPr>
              <w:pStyle w:val="Tables"/>
            </w:pPr>
            <w:r w:rsidRPr="005528D1">
              <w:t>133,490</w:t>
            </w:r>
          </w:p>
        </w:tc>
        <w:tc>
          <w:tcPr>
            <w:tcW w:w="785" w:type="dxa"/>
            <w:tcBorders>
              <w:top w:val="nil"/>
              <w:left w:val="nil"/>
              <w:bottom w:val="single" w:sz="4" w:space="0" w:color="auto"/>
              <w:right w:val="single" w:sz="4" w:space="0" w:color="auto"/>
            </w:tcBorders>
            <w:shd w:val="clear" w:color="auto" w:fill="auto"/>
            <w:noWrap/>
            <w:vAlign w:val="bottom"/>
            <w:hideMark/>
          </w:tcPr>
          <w:p w14:paraId="11DC3DE8" w14:textId="77777777" w:rsidR="0090264A" w:rsidRPr="005528D1" w:rsidRDefault="0090264A" w:rsidP="006C3A4A">
            <w:pPr>
              <w:pStyle w:val="Tables"/>
            </w:pPr>
            <w:r w:rsidRPr="005528D1">
              <w:t>100%</w:t>
            </w:r>
          </w:p>
        </w:tc>
        <w:tc>
          <w:tcPr>
            <w:tcW w:w="1243" w:type="dxa"/>
            <w:tcBorders>
              <w:top w:val="nil"/>
              <w:left w:val="nil"/>
              <w:bottom w:val="single" w:sz="4" w:space="0" w:color="auto"/>
              <w:right w:val="single" w:sz="4" w:space="0" w:color="auto"/>
            </w:tcBorders>
            <w:shd w:val="clear" w:color="auto" w:fill="auto"/>
            <w:noWrap/>
            <w:vAlign w:val="bottom"/>
            <w:hideMark/>
          </w:tcPr>
          <w:p w14:paraId="493FA058" w14:textId="77777777" w:rsidR="0090264A" w:rsidRPr="005528D1" w:rsidRDefault="0090264A" w:rsidP="006C3A4A">
            <w:pPr>
              <w:pStyle w:val="Tables"/>
            </w:pPr>
            <w:r w:rsidRPr="005528D1">
              <w:t>404,236</w:t>
            </w:r>
          </w:p>
        </w:tc>
        <w:tc>
          <w:tcPr>
            <w:tcW w:w="677" w:type="dxa"/>
            <w:tcBorders>
              <w:top w:val="nil"/>
              <w:left w:val="nil"/>
              <w:bottom w:val="single" w:sz="4" w:space="0" w:color="auto"/>
              <w:right w:val="single" w:sz="4" w:space="0" w:color="auto"/>
            </w:tcBorders>
            <w:shd w:val="clear" w:color="auto" w:fill="auto"/>
            <w:noWrap/>
            <w:vAlign w:val="bottom"/>
            <w:hideMark/>
          </w:tcPr>
          <w:p w14:paraId="28F71DDC" w14:textId="77777777" w:rsidR="0090264A" w:rsidRPr="005528D1" w:rsidRDefault="0090264A" w:rsidP="006C3A4A">
            <w:pPr>
              <w:pStyle w:val="Tables"/>
            </w:pPr>
            <w:r w:rsidRPr="005528D1">
              <w:t> </w:t>
            </w:r>
          </w:p>
        </w:tc>
      </w:tr>
    </w:tbl>
    <w:p w14:paraId="0152C9E9" w14:textId="77777777" w:rsidR="0090264A" w:rsidRPr="004F0A5A" w:rsidRDefault="0090264A" w:rsidP="0090264A">
      <w:pPr>
        <w:pStyle w:val="NoSpacing"/>
        <w:rPr>
          <w:rFonts w:cs="Times New Roman"/>
        </w:rPr>
      </w:pPr>
    </w:p>
    <w:tbl>
      <w:tblPr>
        <w:tblW w:w="10300" w:type="dxa"/>
        <w:tblInd w:w="93" w:type="dxa"/>
        <w:tblLook w:val="04A0" w:firstRow="1" w:lastRow="0" w:firstColumn="1" w:lastColumn="0" w:noHBand="0" w:noVBand="1"/>
      </w:tblPr>
      <w:tblGrid>
        <w:gridCol w:w="2620"/>
        <w:gridCol w:w="1135"/>
        <w:gridCol w:w="785"/>
        <w:gridCol w:w="1135"/>
        <w:gridCol w:w="785"/>
        <w:gridCol w:w="1135"/>
        <w:gridCol w:w="785"/>
        <w:gridCol w:w="1243"/>
        <w:gridCol w:w="677"/>
      </w:tblGrid>
      <w:tr w:rsidR="0090264A" w:rsidRPr="005528D1" w14:paraId="3BECA36B" w14:textId="77777777" w:rsidTr="006C3A4A">
        <w:trPr>
          <w:trHeight w:val="600"/>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8975B" w14:textId="77777777" w:rsidR="0090264A" w:rsidRPr="005528D1" w:rsidRDefault="0090264A" w:rsidP="006C3A4A">
            <w:pPr>
              <w:pStyle w:val="Tables"/>
            </w:pPr>
            <w:r w:rsidRPr="005528D1">
              <w:t>Number of calls with a live answer or AM</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73623E" w14:textId="77777777" w:rsidR="0090264A" w:rsidRPr="005528D1" w:rsidRDefault="0090264A" w:rsidP="006C3A4A">
            <w:pPr>
              <w:pStyle w:val="Tables"/>
              <w:rPr>
                <w:color w:val="000000"/>
              </w:rPr>
            </w:pPr>
            <w:r w:rsidRPr="005528D1">
              <w:rPr>
                <w:color w:val="000000"/>
              </w:rPr>
              <w:t>T1</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8C9DD8" w14:textId="77777777" w:rsidR="0090264A" w:rsidRPr="005528D1" w:rsidRDefault="0090264A" w:rsidP="006C3A4A">
            <w:pPr>
              <w:pStyle w:val="Tables"/>
              <w:rPr>
                <w:color w:val="000000"/>
              </w:rPr>
            </w:pPr>
            <w:r w:rsidRPr="005528D1">
              <w:rPr>
                <w:color w:val="000000"/>
              </w:rPr>
              <w:t>T3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903F95" w14:textId="77777777" w:rsidR="0090264A" w:rsidRPr="005528D1" w:rsidRDefault="0090264A" w:rsidP="006C3A4A">
            <w:pPr>
              <w:pStyle w:val="Tables"/>
              <w:rPr>
                <w:color w:val="000000"/>
              </w:rPr>
            </w:pPr>
            <w:r w:rsidRPr="005528D1">
              <w:rPr>
                <w:color w:val="000000"/>
              </w:rPr>
              <w:t>T6</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E42859" w14:textId="77777777" w:rsidR="0090264A" w:rsidRPr="005528D1" w:rsidRDefault="0090264A" w:rsidP="006C3A4A">
            <w:pPr>
              <w:pStyle w:val="Tables"/>
              <w:rPr>
                <w:color w:val="000000"/>
              </w:rPr>
            </w:pPr>
            <w:r w:rsidRPr="005528D1">
              <w:rPr>
                <w:color w:val="000000"/>
              </w:rPr>
              <w:t>Total</w:t>
            </w:r>
          </w:p>
        </w:tc>
      </w:tr>
      <w:tr w:rsidR="0090264A" w:rsidRPr="005528D1" w14:paraId="0A01C888"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046057C" w14:textId="77777777" w:rsidR="0090264A" w:rsidRPr="005528D1" w:rsidRDefault="0090264A" w:rsidP="006C3A4A">
            <w:pPr>
              <w:pStyle w:val="Tables"/>
            </w:pPr>
            <w:r w:rsidRPr="005528D1">
              <w:t>0</w:t>
            </w:r>
          </w:p>
        </w:tc>
        <w:tc>
          <w:tcPr>
            <w:tcW w:w="1135" w:type="dxa"/>
            <w:tcBorders>
              <w:top w:val="nil"/>
              <w:left w:val="nil"/>
              <w:bottom w:val="single" w:sz="4" w:space="0" w:color="auto"/>
              <w:right w:val="single" w:sz="4" w:space="0" w:color="auto"/>
            </w:tcBorders>
            <w:shd w:val="clear" w:color="auto" w:fill="auto"/>
            <w:noWrap/>
            <w:vAlign w:val="bottom"/>
            <w:hideMark/>
          </w:tcPr>
          <w:p w14:paraId="194D0FB6" w14:textId="77777777" w:rsidR="0090264A" w:rsidRPr="005528D1" w:rsidRDefault="0090264A" w:rsidP="006C3A4A">
            <w:pPr>
              <w:pStyle w:val="Tables"/>
              <w:rPr>
                <w:color w:val="000000"/>
              </w:rPr>
            </w:pPr>
            <w:r w:rsidRPr="005528D1">
              <w:rPr>
                <w:color w:val="000000"/>
              </w:rPr>
              <w:t>36,570</w:t>
            </w:r>
          </w:p>
        </w:tc>
        <w:tc>
          <w:tcPr>
            <w:tcW w:w="785" w:type="dxa"/>
            <w:tcBorders>
              <w:top w:val="nil"/>
              <w:left w:val="nil"/>
              <w:bottom w:val="single" w:sz="4" w:space="0" w:color="auto"/>
              <w:right w:val="single" w:sz="4" w:space="0" w:color="auto"/>
            </w:tcBorders>
            <w:shd w:val="clear" w:color="auto" w:fill="auto"/>
            <w:noWrap/>
            <w:vAlign w:val="bottom"/>
            <w:hideMark/>
          </w:tcPr>
          <w:p w14:paraId="3C606C4C" w14:textId="77777777" w:rsidR="0090264A" w:rsidRPr="005528D1" w:rsidRDefault="0090264A" w:rsidP="006C3A4A">
            <w:pPr>
              <w:pStyle w:val="Tables"/>
              <w:rPr>
                <w:color w:val="000000"/>
              </w:rPr>
            </w:pPr>
            <w:r w:rsidRPr="005528D1">
              <w:rPr>
                <w:color w:val="000000"/>
              </w:rPr>
              <w:t>27%</w:t>
            </w:r>
          </w:p>
        </w:tc>
        <w:tc>
          <w:tcPr>
            <w:tcW w:w="1135" w:type="dxa"/>
            <w:tcBorders>
              <w:top w:val="nil"/>
              <w:left w:val="nil"/>
              <w:bottom w:val="single" w:sz="4" w:space="0" w:color="auto"/>
              <w:right w:val="single" w:sz="4" w:space="0" w:color="auto"/>
            </w:tcBorders>
            <w:shd w:val="clear" w:color="auto" w:fill="auto"/>
            <w:noWrap/>
            <w:vAlign w:val="bottom"/>
            <w:hideMark/>
          </w:tcPr>
          <w:p w14:paraId="5A2763C6" w14:textId="77777777" w:rsidR="0090264A" w:rsidRPr="005528D1" w:rsidRDefault="0090264A" w:rsidP="006C3A4A">
            <w:pPr>
              <w:pStyle w:val="Tables"/>
              <w:rPr>
                <w:color w:val="000000"/>
              </w:rPr>
            </w:pPr>
            <w:r w:rsidRPr="005528D1">
              <w:rPr>
                <w:color w:val="000000"/>
              </w:rPr>
              <w:t>33,451</w:t>
            </w:r>
          </w:p>
        </w:tc>
        <w:tc>
          <w:tcPr>
            <w:tcW w:w="785" w:type="dxa"/>
            <w:tcBorders>
              <w:top w:val="nil"/>
              <w:left w:val="nil"/>
              <w:bottom w:val="single" w:sz="4" w:space="0" w:color="auto"/>
              <w:right w:val="single" w:sz="4" w:space="0" w:color="auto"/>
            </w:tcBorders>
            <w:shd w:val="clear" w:color="auto" w:fill="auto"/>
            <w:noWrap/>
            <w:vAlign w:val="bottom"/>
            <w:hideMark/>
          </w:tcPr>
          <w:p w14:paraId="342B8FE0" w14:textId="77777777" w:rsidR="0090264A" w:rsidRPr="005528D1" w:rsidRDefault="0090264A" w:rsidP="006C3A4A">
            <w:pPr>
              <w:pStyle w:val="Tables"/>
              <w:rPr>
                <w:color w:val="000000"/>
              </w:rPr>
            </w:pPr>
            <w:r w:rsidRPr="005528D1">
              <w:rPr>
                <w:color w:val="000000"/>
              </w:rPr>
              <w:t>25%</w:t>
            </w:r>
          </w:p>
        </w:tc>
        <w:tc>
          <w:tcPr>
            <w:tcW w:w="1135" w:type="dxa"/>
            <w:tcBorders>
              <w:top w:val="nil"/>
              <w:left w:val="nil"/>
              <w:bottom w:val="single" w:sz="4" w:space="0" w:color="auto"/>
              <w:right w:val="single" w:sz="4" w:space="0" w:color="auto"/>
            </w:tcBorders>
            <w:shd w:val="clear" w:color="auto" w:fill="auto"/>
            <w:noWrap/>
            <w:vAlign w:val="bottom"/>
            <w:hideMark/>
          </w:tcPr>
          <w:p w14:paraId="063B6244" w14:textId="77777777" w:rsidR="0090264A" w:rsidRPr="005528D1" w:rsidRDefault="0090264A" w:rsidP="006C3A4A">
            <w:pPr>
              <w:pStyle w:val="Tables"/>
              <w:rPr>
                <w:color w:val="000000"/>
              </w:rPr>
            </w:pPr>
            <w:r w:rsidRPr="005528D1">
              <w:rPr>
                <w:color w:val="000000"/>
              </w:rPr>
              <w:t>31,302</w:t>
            </w:r>
          </w:p>
        </w:tc>
        <w:tc>
          <w:tcPr>
            <w:tcW w:w="785" w:type="dxa"/>
            <w:tcBorders>
              <w:top w:val="nil"/>
              <w:left w:val="nil"/>
              <w:bottom w:val="single" w:sz="4" w:space="0" w:color="auto"/>
              <w:right w:val="single" w:sz="4" w:space="0" w:color="auto"/>
            </w:tcBorders>
            <w:shd w:val="clear" w:color="auto" w:fill="auto"/>
            <w:noWrap/>
            <w:vAlign w:val="bottom"/>
            <w:hideMark/>
          </w:tcPr>
          <w:p w14:paraId="2F356EAC" w14:textId="77777777" w:rsidR="0090264A" w:rsidRPr="005528D1" w:rsidRDefault="0090264A" w:rsidP="006C3A4A">
            <w:pPr>
              <w:pStyle w:val="Tables"/>
              <w:rPr>
                <w:color w:val="000000"/>
              </w:rPr>
            </w:pPr>
            <w:r w:rsidRPr="005528D1">
              <w:rPr>
                <w:color w:val="000000"/>
              </w:rPr>
              <w:t>23%</w:t>
            </w:r>
          </w:p>
        </w:tc>
        <w:tc>
          <w:tcPr>
            <w:tcW w:w="1243" w:type="dxa"/>
            <w:tcBorders>
              <w:top w:val="nil"/>
              <w:left w:val="nil"/>
              <w:bottom w:val="single" w:sz="4" w:space="0" w:color="auto"/>
              <w:right w:val="single" w:sz="4" w:space="0" w:color="auto"/>
            </w:tcBorders>
            <w:shd w:val="clear" w:color="auto" w:fill="auto"/>
            <w:noWrap/>
            <w:vAlign w:val="bottom"/>
            <w:hideMark/>
          </w:tcPr>
          <w:p w14:paraId="2FE37728" w14:textId="77777777" w:rsidR="0090264A" w:rsidRPr="005528D1" w:rsidRDefault="0090264A" w:rsidP="006C3A4A">
            <w:pPr>
              <w:pStyle w:val="Tables"/>
              <w:rPr>
                <w:color w:val="000000"/>
              </w:rPr>
            </w:pPr>
            <w:r w:rsidRPr="005528D1">
              <w:rPr>
                <w:color w:val="000000"/>
              </w:rPr>
              <w:t>101,323</w:t>
            </w:r>
          </w:p>
        </w:tc>
        <w:tc>
          <w:tcPr>
            <w:tcW w:w="677" w:type="dxa"/>
            <w:tcBorders>
              <w:top w:val="nil"/>
              <w:left w:val="nil"/>
              <w:bottom w:val="single" w:sz="4" w:space="0" w:color="auto"/>
              <w:right w:val="single" w:sz="4" w:space="0" w:color="auto"/>
            </w:tcBorders>
            <w:shd w:val="clear" w:color="auto" w:fill="auto"/>
            <w:noWrap/>
            <w:vAlign w:val="bottom"/>
            <w:hideMark/>
          </w:tcPr>
          <w:p w14:paraId="445EF5A0" w14:textId="77777777" w:rsidR="0090264A" w:rsidRPr="005528D1" w:rsidRDefault="0090264A" w:rsidP="006C3A4A">
            <w:pPr>
              <w:pStyle w:val="Tables"/>
              <w:rPr>
                <w:color w:val="000000"/>
              </w:rPr>
            </w:pPr>
            <w:r w:rsidRPr="005528D1">
              <w:rPr>
                <w:color w:val="000000"/>
              </w:rPr>
              <w:t>25%</w:t>
            </w:r>
          </w:p>
        </w:tc>
      </w:tr>
      <w:tr w:rsidR="0090264A" w:rsidRPr="005528D1" w14:paraId="770CA6E1"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176AEE0" w14:textId="77777777" w:rsidR="0090264A" w:rsidRPr="005528D1" w:rsidRDefault="0090264A" w:rsidP="006C3A4A">
            <w:pPr>
              <w:pStyle w:val="Tables"/>
            </w:pPr>
            <w:r w:rsidRPr="005528D1">
              <w:t>1</w:t>
            </w:r>
          </w:p>
        </w:tc>
        <w:tc>
          <w:tcPr>
            <w:tcW w:w="1135" w:type="dxa"/>
            <w:tcBorders>
              <w:top w:val="nil"/>
              <w:left w:val="nil"/>
              <w:bottom w:val="single" w:sz="4" w:space="0" w:color="auto"/>
              <w:right w:val="single" w:sz="4" w:space="0" w:color="auto"/>
            </w:tcBorders>
            <w:shd w:val="clear" w:color="auto" w:fill="auto"/>
            <w:noWrap/>
            <w:vAlign w:val="bottom"/>
            <w:hideMark/>
          </w:tcPr>
          <w:p w14:paraId="411F73F5" w14:textId="77777777" w:rsidR="0090264A" w:rsidRPr="005528D1" w:rsidRDefault="0090264A" w:rsidP="006C3A4A">
            <w:pPr>
              <w:pStyle w:val="Tables"/>
              <w:rPr>
                <w:color w:val="000000"/>
              </w:rPr>
            </w:pPr>
            <w:r w:rsidRPr="005528D1">
              <w:rPr>
                <w:color w:val="000000"/>
              </w:rPr>
              <w:t>99,350</w:t>
            </w:r>
          </w:p>
        </w:tc>
        <w:tc>
          <w:tcPr>
            <w:tcW w:w="785" w:type="dxa"/>
            <w:tcBorders>
              <w:top w:val="nil"/>
              <w:left w:val="nil"/>
              <w:bottom w:val="single" w:sz="4" w:space="0" w:color="auto"/>
              <w:right w:val="single" w:sz="4" w:space="0" w:color="auto"/>
            </w:tcBorders>
            <w:shd w:val="clear" w:color="auto" w:fill="auto"/>
            <w:noWrap/>
            <w:vAlign w:val="bottom"/>
            <w:hideMark/>
          </w:tcPr>
          <w:p w14:paraId="6EB05AC4" w14:textId="77777777" w:rsidR="0090264A" w:rsidRPr="005528D1" w:rsidRDefault="0090264A" w:rsidP="006C3A4A">
            <w:pPr>
              <w:pStyle w:val="Tables"/>
              <w:rPr>
                <w:color w:val="000000"/>
              </w:rPr>
            </w:pPr>
            <w:r w:rsidRPr="005528D1">
              <w:rPr>
                <w:color w:val="000000"/>
              </w:rPr>
              <w:t>73%</w:t>
            </w:r>
          </w:p>
        </w:tc>
        <w:tc>
          <w:tcPr>
            <w:tcW w:w="1135" w:type="dxa"/>
            <w:tcBorders>
              <w:top w:val="nil"/>
              <w:left w:val="nil"/>
              <w:bottom w:val="single" w:sz="4" w:space="0" w:color="auto"/>
              <w:right w:val="single" w:sz="4" w:space="0" w:color="auto"/>
            </w:tcBorders>
            <w:shd w:val="clear" w:color="auto" w:fill="auto"/>
            <w:noWrap/>
            <w:vAlign w:val="bottom"/>
            <w:hideMark/>
          </w:tcPr>
          <w:p w14:paraId="7E96F18F" w14:textId="77777777" w:rsidR="0090264A" w:rsidRPr="005528D1" w:rsidRDefault="0090264A" w:rsidP="006C3A4A">
            <w:pPr>
              <w:pStyle w:val="Tables"/>
              <w:rPr>
                <w:color w:val="000000"/>
              </w:rPr>
            </w:pPr>
            <w:r w:rsidRPr="005528D1">
              <w:rPr>
                <w:color w:val="000000"/>
              </w:rPr>
              <w:t>3,997</w:t>
            </w:r>
          </w:p>
        </w:tc>
        <w:tc>
          <w:tcPr>
            <w:tcW w:w="785" w:type="dxa"/>
            <w:tcBorders>
              <w:top w:val="nil"/>
              <w:left w:val="nil"/>
              <w:bottom w:val="single" w:sz="4" w:space="0" w:color="auto"/>
              <w:right w:val="single" w:sz="4" w:space="0" w:color="auto"/>
            </w:tcBorders>
            <w:shd w:val="clear" w:color="auto" w:fill="auto"/>
            <w:noWrap/>
            <w:vAlign w:val="bottom"/>
            <w:hideMark/>
          </w:tcPr>
          <w:p w14:paraId="7FBDEB90" w14:textId="77777777" w:rsidR="0090264A" w:rsidRPr="005528D1" w:rsidRDefault="0090264A" w:rsidP="006C3A4A">
            <w:pPr>
              <w:pStyle w:val="Tables"/>
              <w:rPr>
                <w:color w:val="000000"/>
              </w:rPr>
            </w:pPr>
            <w:r w:rsidRPr="005528D1">
              <w:rPr>
                <w:color w:val="000000"/>
              </w:rPr>
              <w:t>3%</w:t>
            </w:r>
          </w:p>
        </w:tc>
        <w:tc>
          <w:tcPr>
            <w:tcW w:w="1135" w:type="dxa"/>
            <w:tcBorders>
              <w:top w:val="nil"/>
              <w:left w:val="nil"/>
              <w:bottom w:val="single" w:sz="4" w:space="0" w:color="auto"/>
              <w:right w:val="single" w:sz="4" w:space="0" w:color="auto"/>
            </w:tcBorders>
            <w:shd w:val="clear" w:color="auto" w:fill="auto"/>
            <w:noWrap/>
            <w:vAlign w:val="bottom"/>
            <w:hideMark/>
          </w:tcPr>
          <w:p w14:paraId="3402F3D1" w14:textId="77777777" w:rsidR="0090264A" w:rsidRPr="005528D1" w:rsidRDefault="0090264A" w:rsidP="006C3A4A">
            <w:pPr>
              <w:pStyle w:val="Tables"/>
              <w:rPr>
                <w:color w:val="000000"/>
              </w:rPr>
            </w:pPr>
            <w:r w:rsidRPr="005528D1">
              <w:rPr>
                <w:color w:val="000000"/>
              </w:rPr>
              <w:t>2,852</w:t>
            </w:r>
          </w:p>
        </w:tc>
        <w:tc>
          <w:tcPr>
            <w:tcW w:w="785" w:type="dxa"/>
            <w:tcBorders>
              <w:top w:val="nil"/>
              <w:left w:val="nil"/>
              <w:bottom w:val="single" w:sz="4" w:space="0" w:color="auto"/>
              <w:right w:val="single" w:sz="4" w:space="0" w:color="auto"/>
            </w:tcBorders>
            <w:shd w:val="clear" w:color="auto" w:fill="auto"/>
            <w:noWrap/>
            <w:vAlign w:val="bottom"/>
            <w:hideMark/>
          </w:tcPr>
          <w:p w14:paraId="7050602E" w14:textId="77777777" w:rsidR="0090264A" w:rsidRPr="005528D1" w:rsidRDefault="0090264A" w:rsidP="006C3A4A">
            <w:pPr>
              <w:pStyle w:val="Tables"/>
              <w:rPr>
                <w:color w:val="000000"/>
              </w:rPr>
            </w:pPr>
            <w:r w:rsidRPr="005528D1">
              <w:rPr>
                <w:color w:val="000000"/>
              </w:rPr>
              <w:t>2%</w:t>
            </w:r>
          </w:p>
        </w:tc>
        <w:tc>
          <w:tcPr>
            <w:tcW w:w="1243" w:type="dxa"/>
            <w:tcBorders>
              <w:top w:val="nil"/>
              <w:left w:val="nil"/>
              <w:bottom w:val="single" w:sz="4" w:space="0" w:color="auto"/>
              <w:right w:val="single" w:sz="4" w:space="0" w:color="auto"/>
            </w:tcBorders>
            <w:shd w:val="clear" w:color="auto" w:fill="auto"/>
            <w:noWrap/>
            <w:vAlign w:val="bottom"/>
            <w:hideMark/>
          </w:tcPr>
          <w:p w14:paraId="5686BAF2" w14:textId="77777777" w:rsidR="0090264A" w:rsidRPr="005528D1" w:rsidRDefault="0090264A" w:rsidP="006C3A4A">
            <w:pPr>
              <w:pStyle w:val="Tables"/>
              <w:rPr>
                <w:color w:val="000000"/>
              </w:rPr>
            </w:pPr>
            <w:r w:rsidRPr="005528D1">
              <w:rPr>
                <w:color w:val="000000"/>
              </w:rPr>
              <w:t>106,199</w:t>
            </w:r>
          </w:p>
        </w:tc>
        <w:tc>
          <w:tcPr>
            <w:tcW w:w="677" w:type="dxa"/>
            <w:tcBorders>
              <w:top w:val="nil"/>
              <w:left w:val="nil"/>
              <w:bottom w:val="single" w:sz="4" w:space="0" w:color="auto"/>
              <w:right w:val="single" w:sz="4" w:space="0" w:color="auto"/>
            </w:tcBorders>
            <w:shd w:val="clear" w:color="auto" w:fill="auto"/>
            <w:noWrap/>
            <w:vAlign w:val="bottom"/>
            <w:hideMark/>
          </w:tcPr>
          <w:p w14:paraId="09BEC809" w14:textId="77777777" w:rsidR="0090264A" w:rsidRPr="005528D1" w:rsidRDefault="0090264A" w:rsidP="006C3A4A">
            <w:pPr>
              <w:pStyle w:val="Tables"/>
              <w:rPr>
                <w:color w:val="000000"/>
              </w:rPr>
            </w:pPr>
            <w:r w:rsidRPr="005528D1">
              <w:rPr>
                <w:color w:val="000000"/>
              </w:rPr>
              <w:t>26%</w:t>
            </w:r>
          </w:p>
        </w:tc>
      </w:tr>
      <w:tr w:rsidR="0090264A" w:rsidRPr="005528D1" w14:paraId="6FA24CC7"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B6B0CFC" w14:textId="77777777" w:rsidR="0090264A" w:rsidRPr="005528D1" w:rsidRDefault="0090264A" w:rsidP="006C3A4A">
            <w:pPr>
              <w:pStyle w:val="Tables"/>
            </w:pPr>
            <w:r w:rsidRPr="005528D1">
              <w:t>2</w:t>
            </w:r>
          </w:p>
        </w:tc>
        <w:tc>
          <w:tcPr>
            <w:tcW w:w="1135" w:type="dxa"/>
            <w:tcBorders>
              <w:top w:val="nil"/>
              <w:left w:val="nil"/>
              <w:bottom w:val="single" w:sz="4" w:space="0" w:color="auto"/>
              <w:right w:val="single" w:sz="4" w:space="0" w:color="auto"/>
            </w:tcBorders>
            <w:shd w:val="clear" w:color="auto" w:fill="auto"/>
            <w:noWrap/>
            <w:vAlign w:val="bottom"/>
            <w:hideMark/>
          </w:tcPr>
          <w:p w14:paraId="14DDF425" w14:textId="77777777" w:rsidR="0090264A" w:rsidRPr="005528D1" w:rsidRDefault="0090264A" w:rsidP="006C3A4A">
            <w:pPr>
              <w:pStyle w:val="Tables"/>
              <w:rPr>
                <w:color w:val="000000"/>
              </w:rPr>
            </w:pPr>
            <w:r w:rsidRPr="005528D1">
              <w:rPr>
                <w:color w:val="000000"/>
              </w:rPr>
              <w:t>0</w:t>
            </w:r>
          </w:p>
        </w:tc>
        <w:tc>
          <w:tcPr>
            <w:tcW w:w="785" w:type="dxa"/>
            <w:tcBorders>
              <w:top w:val="nil"/>
              <w:left w:val="nil"/>
              <w:bottom w:val="single" w:sz="4" w:space="0" w:color="auto"/>
              <w:right w:val="single" w:sz="4" w:space="0" w:color="auto"/>
            </w:tcBorders>
            <w:shd w:val="clear" w:color="auto" w:fill="auto"/>
            <w:noWrap/>
            <w:vAlign w:val="bottom"/>
            <w:hideMark/>
          </w:tcPr>
          <w:p w14:paraId="21EBE5B1" w14:textId="77777777" w:rsidR="0090264A" w:rsidRPr="005528D1" w:rsidRDefault="0090264A" w:rsidP="006C3A4A">
            <w:pPr>
              <w:pStyle w:val="Tables"/>
              <w:rPr>
                <w:color w:val="000000"/>
              </w:rPr>
            </w:pPr>
            <w:r w:rsidRPr="005528D1">
              <w:rPr>
                <w:color w:val="000000"/>
              </w:rPr>
              <w:t>0%</w:t>
            </w:r>
          </w:p>
        </w:tc>
        <w:tc>
          <w:tcPr>
            <w:tcW w:w="1135" w:type="dxa"/>
            <w:tcBorders>
              <w:top w:val="nil"/>
              <w:left w:val="nil"/>
              <w:bottom w:val="single" w:sz="4" w:space="0" w:color="auto"/>
              <w:right w:val="single" w:sz="4" w:space="0" w:color="auto"/>
            </w:tcBorders>
            <w:shd w:val="clear" w:color="auto" w:fill="auto"/>
            <w:noWrap/>
            <w:vAlign w:val="bottom"/>
            <w:hideMark/>
          </w:tcPr>
          <w:p w14:paraId="71D77E41" w14:textId="77777777" w:rsidR="0090264A" w:rsidRPr="005528D1" w:rsidRDefault="0090264A" w:rsidP="006C3A4A">
            <w:pPr>
              <w:pStyle w:val="Tables"/>
              <w:rPr>
                <w:color w:val="000000"/>
              </w:rPr>
            </w:pPr>
            <w:r w:rsidRPr="005528D1">
              <w:rPr>
                <w:color w:val="000000"/>
              </w:rPr>
              <w:t>4,900</w:t>
            </w:r>
          </w:p>
        </w:tc>
        <w:tc>
          <w:tcPr>
            <w:tcW w:w="785" w:type="dxa"/>
            <w:tcBorders>
              <w:top w:val="nil"/>
              <w:left w:val="nil"/>
              <w:bottom w:val="single" w:sz="4" w:space="0" w:color="auto"/>
              <w:right w:val="single" w:sz="4" w:space="0" w:color="auto"/>
            </w:tcBorders>
            <w:shd w:val="clear" w:color="auto" w:fill="auto"/>
            <w:noWrap/>
            <w:vAlign w:val="bottom"/>
            <w:hideMark/>
          </w:tcPr>
          <w:p w14:paraId="73138456" w14:textId="77777777" w:rsidR="0090264A" w:rsidRPr="005528D1" w:rsidRDefault="0090264A" w:rsidP="006C3A4A">
            <w:pPr>
              <w:pStyle w:val="Tables"/>
              <w:rPr>
                <w:color w:val="000000"/>
              </w:rPr>
            </w:pPr>
            <w:r w:rsidRPr="005528D1">
              <w:rPr>
                <w:color w:val="000000"/>
              </w:rPr>
              <w:t>4%</w:t>
            </w:r>
          </w:p>
        </w:tc>
        <w:tc>
          <w:tcPr>
            <w:tcW w:w="1135" w:type="dxa"/>
            <w:tcBorders>
              <w:top w:val="nil"/>
              <w:left w:val="nil"/>
              <w:bottom w:val="single" w:sz="4" w:space="0" w:color="auto"/>
              <w:right w:val="single" w:sz="4" w:space="0" w:color="auto"/>
            </w:tcBorders>
            <w:shd w:val="clear" w:color="auto" w:fill="auto"/>
            <w:noWrap/>
            <w:vAlign w:val="bottom"/>
            <w:hideMark/>
          </w:tcPr>
          <w:p w14:paraId="4EC8D9D7" w14:textId="77777777" w:rsidR="0090264A" w:rsidRPr="005528D1" w:rsidRDefault="0090264A" w:rsidP="006C3A4A">
            <w:pPr>
              <w:pStyle w:val="Tables"/>
              <w:rPr>
                <w:color w:val="000000"/>
              </w:rPr>
            </w:pPr>
            <w:r w:rsidRPr="005528D1">
              <w:rPr>
                <w:color w:val="000000"/>
              </w:rPr>
              <w:t>1,886</w:t>
            </w:r>
          </w:p>
        </w:tc>
        <w:tc>
          <w:tcPr>
            <w:tcW w:w="785" w:type="dxa"/>
            <w:tcBorders>
              <w:top w:val="nil"/>
              <w:left w:val="nil"/>
              <w:bottom w:val="single" w:sz="4" w:space="0" w:color="auto"/>
              <w:right w:val="single" w:sz="4" w:space="0" w:color="auto"/>
            </w:tcBorders>
            <w:shd w:val="clear" w:color="auto" w:fill="auto"/>
            <w:noWrap/>
            <w:vAlign w:val="bottom"/>
            <w:hideMark/>
          </w:tcPr>
          <w:p w14:paraId="0A59FE07" w14:textId="77777777" w:rsidR="0090264A" w:rsidRPr="005528D1" w:rsidRDefault="0090264A" w:rsidP="006C3A4A">
            <w:pPr>
              <w:pStyle w:val="Tables"/>
              <w:rPr>
                <w:color w:val="000000"/>
              </w:rPr>
            </w:pPr>
            <w:r w:rsidRPr="005528D1">
              <w:rPr>
                <w:color w:val="000000"/>
              </w:rPr>
              <w:t>1%</w:t>
            </w:r>
          </w:p>
        </w:tc>
        <w:tc>
          <w:tcPr>
            <w:tcW w:w="1243" w:type="dxa"/>
            <w:tcBorders>
              <w:top w:val="nil"/>
              <w:left w:val="nil"/>
              <w:bottom w:val="single" w:sz="4" w:space="0" w:color="auto"/>
              <w:right w:val="single" w:sz="4" w:space="0" w:color="auto"/>
            </w:tcBorders>
            <w:shd w:val="clear" w:color="auto" w:fill="auto"/>
            <w:noWrap/>
            <w:vAlign w:val="bottom"/>
            <w:hideMark/>
          </w:tcPr>
          <w:p w14:paraId="3972FBC1" w14:textId="77777777" w:rsidR="0090264A" w:rsidRPr="005528D1" w:rsidRDefault="0090264A" w:rsidP="006C3A4A">
            <w:pPr>
              <w:pStyle w:val="Tables"/>
              <w:rPr>
                <w:color w:val="000000"/>
              </w:rPr>
            </w:pPr>
            <w:r w:rsidRPr="005528D1">
              <w:rPr>
                <w:color w:val="000000"/>
              </w:rPr>
              <w:t>6,786</w:t>
            </w:r>
          </w:p>
        </w:tc>
        <w:tc>
          <w:tcPr>
            <w:tcW w:w="677" w:type="dxa"/>
            <w:tcBorders>
              <w:top w:val="nil"/>
              <w:left w:val="nil"/>
              <w:bottom w:val="single" w:sz="4" w:space="0" w:color="auto"/>
              <w:right w:val="single" w:sz="4" w:space="0" w:color="auto"/>
            </w:tcBorders>
            <w:shd w:val="clear" w:color="auto" w:fill="auto"/>
            <w:noWrap/>
            <w:vAlign w:val="bottom"/>
            <w:hideMark/>
          </w:tcPr>
          <w:p w14:paraId="0B30F136" w14:textId="77777777" w:rsidR="0090264A" w:rsidRPr="005528D1" w:rsidRDefault="0090264A" w:rsidP="006C3A4A">
            <w:pPr>
              <w:pStyle w:val="Tables"/>
              <w:rPr>
                <w:color w:val="000000"/>
              </w:rPr>
            </w:pPr>
            <w:r w:rsidRPr="005528D1">
              <w:rPr>
                <w:color w:val="000000"/>
              </w:rPr>
              <w:t>2%</w:t>
            </w:r>
          </w:p>
        </w:tc>
      </w:tr>
      <w:tr w:rsidR="0090264A" w:rsidRPr="005528D1" w14:paraId="25551ADD"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06855EB" w14:textId="77777777" w:rsidR="0090264A" w:rsidRPr="005528D1" w:rsidRDefault="0090264A" w:rsidP="006C3A4A">
            <w:pPr>
              <w:pStyle w:val="Tables"/>
            </w:pPr>
            <w:r w:rsidRPr="005528D1">
              <w:t>3</w:t>
            </w:r>
          </w:p>
        </w:tc>
        <w:tc>
          <w:tcPr>
            <w:tcW w:w="1135" w:type="dxa"/>
            <w:tcBorders>
              <w:top w:val="nil"/>
              <w:left w:val="nil"/>
              <w:bottom w:val="single" w:sz="4" w:space="0" w:color="auto"/>
              <w:right w:val="single" w:sz="4" w:space="0" w:color="auto"/>
            </w:tcBorders>
            <w:shd w:val="clear" w:color="auto" w:fill="auto"/>
            <w:noWrap/>
            <w:vAlign w:val="bottom"/>
            <w:hideMark/>
          </w:tcPr>
          <w:p w14:paraId="7DB4FA4D" w14:textId="77777777" w:rsidR="0090264A" w:rsidRPr="005528D1" w:rsidRDefault="0090264A" w:rsidP="006C3A4A">
            <w:pPr>
              <w:pStyle w:val="Tables"/>
              <w:rPr>
                <w:color w:val="000000"/>
              </w:rPr>
            </w:pPr>
            <w:r w:rsidRPr="005528D1">
              <w:rPr>
                <w:color w:val="000000"/>
              </w:rPr>
              <w:t>0</w:t>
            </w:r>
          </w:p>
        </w:tc>
        <w:tc>
          <w:tcPr>
            <w:tcW w:w="785" w:type="dxa"/>
            <w:tcBorders>
              <w:top w:val="nil"/>
              <w:left w:val="nil"/>
              <w:bottom w:val="single" w:sz="4" w:space="0" w:color="auto"/>
              <w:right w:val="single" w:sz="4" w:space="0" w:color="auto"/>
            </w:tcBorders>
            <w:shd w:val="clear" w:color="auto" w:fill="auto"/>
            <w:noWrap/>
            <w:vAlign w:val="bottom"/>
            <w:hideMark/>
          </w:tcPr>
          <w:p w14:paraId="22F34553" w14:textId="77777777" w:rsidR="0090264A" w:rsidRPr="005528D1" w:rsidRDefault="0090264A" w:rsidP="006C3A4A">
            <w:pPr>
              <w:pStyle w:val="Tables"/>
              <w:rPr>
                <w:color w:val="000000"/>
              </w:rPr>
            </w:pPr>
            <w:r w:rsidRPr="005528D1">
              <w:rPr>
                <w:color w:val="000000"/>
              </w:rPr>
              <w:t>0%</w:t>
            </w:r>
          </w:p>
        </w:tc>
        <w:tc>
          <w:tcPr>
            <w:tcW w:w="1135" w:type="dxa"/>
            <w:tcBorders>
              <w:top w:val="nil"/>
              <w:left w:val="nil"/>
              <w:bottom w:val="single" w:sz="4" w:space="0" w:color="auto"/>
              <w:right w:val="single" w:sz="4" w:space="0" w:color="auto"/>
            </w:tcBorders>
            <w:shd w:val="clear" w:color="auto" w:fill="auto"/>
            <w:noWrap/>
            <w:vAlign w:val="bottom"/>
            <w:hideMark/>
          </w:tcPr>
          <w:p w14:paraId="69B7439D" w14:textId="77777777" w:rsidR="0090264A" w:rsidRPr="005528D1" w:rsidRDefault="0090264A" w:rsidP="006C3A4A">
            <w:pPr>
              <w:pStyle w:val="Tables"/>
              <w:rPr>
                <w:color w:val="000000"/>
              </w:rPr>
            </w:pPr>
            <w:r w:rsidRPr="005528D1">
              <w:rPr>
                <w:color w:val="000000"/>
              </w:rPr>
              <w:t>92,478</w:t>
            </w:r>
          </w:p>
        </w:tc>
        <w:tc>
          <w:tcPr>
            <w:tcW w:w="785" w:type="dxa"/>
            <w:tcBorders>
              <w:top w:val="nil"/>
              <w:left w:val="nil"/>
              <w:bottom w:val="single" w:sz="4" w:space="0" w:color="auto"/>
              <w:right w:val="single" w:sz="4" w:space="0" w:color="auto"/>
            </w:tcBorders>
            <w:shd w:val="clear" w:color="auto" w:fill="auto"/>
            <w:noWrap/>
            <w:vAlign w:val="bottom"/>
            <w:hideMark/>
          </w:tcPr>
          <w:p w14:paraId="36A9BC4C" w14:textId="77777777" w:rsidR="0090264A" w:rsidRPr="005528D1" w:rsidRDefault="0090264A" w:rsidP="006C3A4A">
            <w:pPr>
              <w:pStyle w:val="Tables"/>
              <w:rPr>
                <w:color w:val="000000"/>
              </w:rPr>
            </w:pPr>
            <w:r w:rsidRPr="005528D1">
              <w:rPr>
                <w:color w:val="000000"/>
              </w:rPr>
              <w:t>69%</w:t>
            </w:r>
          </w:p>
        </w:tc>
        <w:tc>
          <w:tcPr>
            <w:tcW w:w="1135" w:type="dxa"/>
            <w:tcBorders>
              <w:top w:val="nil"/>
              <w:left w:val="nil"/>
              <w:bottom w:val="single" w:sz="4" w:space="0" w:color="auto"/>
              <w:right w:val="single" w:sz="4" w:space="0" w:color="auto"/>
            </w:tcBorders>
            <w:shd w:val="clear" w:color="auto" w:fill="auto"/>
            <w:noWrap/>
            <w:vAlign w:val="bottom"/>
            <w:hideMark/>
          </w:tcPr>
          <w:p w14:paraId="28A9766B" w14:textId="77777777" w:rsidR="0090264A" w:rsidRPr="005528D1" w:rsidRDefault="0090264A" w:rsidP="006C3A4A">
            <w:pPr>
              <w:pStyle w:val="Tables"/>
              <w:rPr>
                <w:color w:val="000000"/>
              </w:rPr>
            </w:pPr>
            <w:r w:rsidRPr="005528D1">
              <w:rPr>
                <w:color w:val="000000"/>
              </w:rPr>
              <w:t>2,012</w:t>
            </w:r>
          </w:p>
        </w:tc>
        <w:tc>
          <w:tcPr>
            <w:tcW w:w="785" w:type="dxa"/>
            <w:tcBorders>
              <w:top w:val="nil"/>
              <w:left w:val="nil"/>
              <w:bottom w:val="single" w:sz="4" w:space="0" w:color="auto"/>
              <w:right w:val="single" w:sz="4" w:space="0" w:color="auto"/>
            </w:tcBorders>
            <w:shd w:val="clear" w:color="auto" w:fill="auto"/>
            <w:noWrap/>
            <w:vAlign w:val="bottom"/>
            <w:hideMark/>
          </w:tcPr>
          <w:p w14:paraId="0830B34D" w14:textId="77777777" w:rsidR="0090264A" w:rsidRPr="005528D1" w:rsidRDefault="0090264A" w:rsidP="006C3A4A">
            <w:pPr>
              <w:pStyle w:val="Tables"/>
              <w:rPr>
                <w:color w:val="000000"/>
              </w:rPr>
            </w:pPr>
            <w:r w:rsidRPr="005528D1">
              <w:rPr>
                <w:color w:val="000000"/>
              </w:rPr>
              <w:t>2%</w:t>
            </w:r>
          </w:p>
        </w:tc>
        <w:tc>
          <w:tcPr>
            <w:tcW w:w="1243" w:type="dxa"/>
            <w:tcBorders>
              <w:top w:val="nil"/>
              <w:left w:val="nil"/>
              <w:bottom w:val="single" w:sz="4" w:space="0" w:color="auto"/>
              <w:right w:val="single" w:sz="4" w:space="0" w:color="auto"/>
            </w:tcBorders>
            <w:shd w:val="clear" w:color="auto" w:fill="auto"/>
            <w:noWrap/>
            <w:vAlign w:val="bottom"/>
            <w:hideMark/>
          </w:tcPr>
          <w:p w14:paraId="4F5B4EF0" w14:textId="77777777" w:rsidR="0090264A" w:rsidRPr="005528D1" w:rsidRDefault="0090264A" w:rsidP="006C3A4A">
            <w:pPr>
              <w:pStyle w:val="Tables"/>
              <w:rPr>
                <w:color w:val="000000"/>
              </w:rPr>
            </w:pPr>
            <w:r w:rsidRPr="005528D1">
              <w:rPr>
                <w:color w:val="000000"/>
              </w:rPr>
              <w:t>94,490</w:t>
            </w:r>
          </w:p>
        </w:tc>
        <w:tc>
          <w:tcPr>
            <w:tcW w:w="677" w:type="dxa"/>
            <w:tcBorders>
              <w:top w:val="nil"/>
              <w:left w:val="nil"/>
              <w:bottom w:val="single" w:sz="4" w:space="0" w:color="auto"/>
              <w:right w:val="single" w:sz="4" w:space="0" w:color="auto"/>
            </w:tcBorders>
            <w:shd w:val="clear" w:color="auto" w:fill="auto"/>
            <w:noWrap/>
            <w:vAlign w:val="bottom"/>
            <w:hideMark/>
          </w:tcPr>
          <w:p w14:paraId="7CF02F57" w14:textId="77777777" w:rsidR="0090264A" w:rsidRPr="005528D1" w:rsidRDefault="0090264A" w:rsidP="006C3A4A">
            <w:pPr>
              <w:pStyle w:val="Tables"/>
              <w:rPr>
                <w:color w:val="000000"/>
              </w:rPr>
            </w:pPr>
            <w:r w:rsidRPr="005528D1">
              <w:rPr>
                <w:color w:val="000000"/>
              </w:rPr>
              <w:t>23%</w:t>
            </w:r>
          </w:p>
        </w:tc>
      </w:tr>
      <w:tr w:rsidR="0090264A" w:rsidRPr="005528D1" w14:paraId="33715B0E"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CF4464F" w14:textId="77777777" w:rsidR="0090264A" w:rsidRPr="005528D1" w:rsidRDefault="0090264A" w:rsidP="006C3A4A">
            <w:pPr>
              <w:pStyle w:val="Tables"/>
            </w:pPr>
            <w:r w:rsidRPr="005528D1">
              <w:t>4</w:t>
            </w:r>
          </w:p>
        </w:tc>
        <w:tc>
          <w:tcPr>
            <w:tcW w:w="1135" w:type="dxa"/>
            <w:tcBorders>
              <w:top w:val="nil"/>
              <w:left w:val="nil"/>
              <w:bottom w:val="single" w:sz="4" w:space="0" w:color="auto"/>
              <w:right w:val="single" w:sz="4" w:space="0" w:color="auto"/>
            </w:tcBorders>
            <w:shd w:val="clear" w:color="auto" w:fill="auto"/>
            <w:noWrap/>
            <w:vAlign w:val="bottom"/>
            <w:hideMark/>
          </w:tcPr>
          <w:p w14:paraId="523A1D1D" w14:textId="77777777" w:rsidR="0090264A" w:rsidRPr="005528D1" w:rsidRDefault="0090264A" w:rsidP="006C3A4A">
            <w:pPr>
              <w:pStyle w:val="Tables"/>
              <w:rPr>
                <w:color w:val="000000"/>
              </w:rPr>
            </w:pPr>
            <w:r w:rsidRPr="005528D1">
              <w:rPr>
                <w:color w:val="000000"/>
              </w:rPr>
              <w:t>0</w:t>
            </w:r>
          </w:p>
        </w:tc>
        <w:tc>
          <w:tcPr>
            <w:tcW w:w="785" w:type="dxa"/>
            <w:tcBorders>
              <w:top w:val="nil"/>
              <w:left w:val="nil"/>
              <w:bottom w:val="single" w:sz="4" w:space="0" w:color="auto"/>
              <w:right w:val="single" w:sz="4" w:space="0" w:color="auto"/>
            </w:tcBorders>
            <w:shd w:val="clear" w:color="auto" w:fill="auto"/>
            <w:noWrap/>
            <w:vAlign w:val="bottom"/>
            <w:hideMark/>
          </w:tcPr>
          <w:p w14:paraId="1A7BC844" w14:textId="77777777" w:rsidR="0090264A" w:rsidRPr="005528D1" w:rsidRDefault="0090264A" w:rsidP="006C3A4A">
            <w:pPr>
              <w:pStyle w:val="Tables"/>
              <w:rPr>
                <w:color w:val="000000"/>
              </w:rPr>
            </w:pPr>
            <w:r w:rsidRPr="005528D1">
              <w:rPr>
                <w:color w:val="000000"/>
              </w:rPr>
              <w:t>0%</w:t>
            </w:r>
          </w:p>
        </w:tc>
        <w:tc>
          <w:tcPr>
            <w:tcW w:w="1135" w:type="dxa"/>
            <w:tcBorders>
              <w:top w:val="nil"/>
              <w:left w:val="nil"/>
              <w:bottom w:val="single" w:sz="4" w:space="0" w:color="auto"/>
              <w:right w:val="single" w:sz="4" w:space="0" w:color="auto"/>
            </w:tcBorders>
            <w:shd w:val="clear" w:color="auto" w:fill="auto"/>
            <w:noWrap/>
            <w:vAlign w:val="bottom"/>
            <w:hideMark/>
          </w:tcPr>
          <w:p w14:paraId="19BE8D4E" w14:textId="77777777" w:rsidR="0090264A" w:rsidRPr="005528D1" w:rsidRDefault="0090264A" w:rsidP="006C3A4A">
            <w:pPr>
              <w:pStyle w:val="Tables"/>
              <w:rPr>
                <w:color w:val="000000"/>
              </w:rPr>
            </w:pPr>
            <w:r w:rsidRPr="005528D1">
              <w:rPr>
                <w:color w:val="000000"/>
              </w:rPr>
              <w:t>0</w:t>
            </w:r>
          </w:p>
        </w:tc>
        <w:tc>
          <w:tcPr>
            <w:tcW w:w="785" w:type="dxa"/>
            <w:tcBorders>
              <w:top w:val="nil"/>
              <w:left w:val="nil"/>
              <w:bottom w:val="single" w:sz="4" w:space="0" w:color="auto"/>
              <w:right w:val="single" w:sz="4" w:space="0" w:color="auto"/>
            </w:tcBorders>
            <w:shd w:val="clear" w:color="auto" w:fill="auto"/>
            <w:noWrap/>
            <w:vAlign w:val="bottom"/>
            <w:hideMark/>
          </w:tcPr>
          <w:p w14:paraId="3E3FB071" w14:textId="77777777" w:rsidR="0090264A" w:rsidRPr="005528D1" w:rsidRDefault="0090264A" w:rsidP="006C3A4A">
            <w:pPr>
              <w:pStyle w:val="Tables"/>
              <w:rPr>
                <w:color w:val="000000"/>
              </w:rPr>
            </w:pPr>
            <w:r w:rsidRPr="005528D1">
              <w:rPr>
                <w:color w:val="000000"/>
              </w:rPr>
              <w:t>0%</w:t>
            </w:r>
          </w:p>
        </w:tc>
        <w:tc>
          <w:tcPr>
            <w:tcW w:w="1135" w:type="dxa"/>
            <w:tcBorders>
              <w:top w:val="nil"/>
              <w:left w:val="nil"/>
              <w:bottom w:val="single" w:sz="4" w:space="0" w:color="auto"/>
              <w:right w:val="single" w:sz="4" w:space="0" w:color="auto"/>
            </w:tcBorders>
            <w:shd w:val="clear" w:color="auto" w:fill="auto"/>
            <w:noWrap/>
            <w:vAlign w:val="bottom"/>
            <w:hideMark/>
          </w:tcPr>
          <w:p w14:paraId="2C60C75A" w14:textId="77777777" w:rsidR="0090264A" w:rsidRPr="005528D1" w:rsidRDefault="0090264A" w:rsidP="006C3A4A">
            <w:pPr>
              <w:pStyle w:val="Tables"/>
              <w:rPr>
                <w:color w:val="000000"/>
              </w:rPr>
            </w:pPr>
            <w:r w:rsidRPr="005528D1">
              <w:rPr>
                <w:color w:val="000000"/>
              </w:rPr>
              <w:t>2,890</w:t>
            </w:r>
          </w:p>
        </w:tc>
        <w:tc>
          <w:tcPr>
            <w:tcW w:w="785" w:type="dxa"/>
            <w:tcBorders>
              <w:top w:val="nil"/>
              <w:left w:val="nil"/>
              <w:bottom w:val="single" w:sz="4" w:space="0" w:color="auto"/>
              <w:right w:val="single" w:sz="4" w:space="0" w:color="auto"/>
            </w:tcBorders>
            <w:shd w:val="clear" w:color="auto" w:fill="auto"/>
            <w:noWrap/>
            <w:vAlign w:val="bottom"/>
            <w:hideMark/>
          </w:tcPr>
          <w:p w14:paraId="17CC9B8B" w14:textId="77777777" w:rsidR="0090264A" w:rsidRPr="005528D1" w:rsidRDefault="0090264A" w:rsidP="006C3A4A">
            <w:pPr>
              <w:pStyle w:val="Tables"/>
              <w:rPr>
                <w:color w:val="000000"/>
              </w:rPr>
            </w:pPr>
            <w:r w:rsidRPr="005528D1">
              <w:rPr>
                <w:color w:val="000000"/>
              </w:rPr>
              <w:t>2%</w:t>
            </w:r>
          </w:p>
        </w:tc>
        <w:tc>
          <w:tcPr>
            <w:tcW w:w="1243" w:type="dxa"/>
            <w:tcBorders>
              <w:top w:val="nil"/>
              <w:left w:val="nil"/>
              <w:bottom w:val="single" w:sz="4" w:space="0" w:color="auto"/>
              <w:right w:val="single" w:sz="4" w:space="0" w:color="auto"/>
            </w:tcBorders>
            <w:shd w:val="clear" w:color="auto" w:fill="auto"/>
            <w:noWrap/>
            <w:vAlign w:val="bottom"/>
            <w:hideMark/>
          </w:tcPr>
          <w:p w14:paraId="1F77E0CA" w14:textId="77777777" w:rsidR="0090264A" w:rsidRPr="005528D1" w:rsidRDefault="0090264A" w:rsidP="006C3A4A">
            <w:pPr>
              <w:pStyle w:val="Tables"/>
              <w:rPr>
                <w:color w:val="000000"/>
              </w:rPr>
            </w:pPr>
            <w:r w:rsidRPr="005528D1">
              <w:rPr>
                <w:color w:val="000000"/>
              </w:rPr>
              <w:t>2,890</w:t>
            </w:r>
          </w:p>
        </w:tc>
        <w:tc>
          <w:tcPr>
            <w:tcW w:w="677" w:type="dxa"/>
            <w:tcBorders>
              <w:top w:val="nil"/>
              <w:left w:val="nil"/>
              <w:bottom w:val="single" w:sz="4" w:space="0" w:color="auto"/>
              <w:right w:val="single" w:sz="4" w:space="0" w:color="auto"/>
            </w:tcBorders>
            <w:shd w:val="clear" w:color="auto" w:fill="auto"/>
            <w:noWrap/>
            <w:vAlign w:val="bottom"/>
            <w:hideMark/>
          </w:tcPr>
          <w:p w14:paraId="54F76F30" w14:textId="77777777" w:rsidR="0090264A" w:rsidRPr="005528D1" w:rsidRDefault="0090264A" w:rsidP="006C3A4A">
            <w:pPr>
              <w:pStyle w:val="Tables"/>
              <w:rPr>
                <w:color w:val="000000"/>
              </w:rPr>
            </w:pPr>
            <w:r w:rsidRPr="005528D1">
              <w:rPr>
                <w:color w:val="000000"/>
              </w:rPr>
              <w:t>1%</w:t>
            </w:r>
          </w:p>
        </w:tc>
      </w:tr>
      <w:tr w:rsidR="0090264A" w:rsidRPr="005528D1" w14:paraId="382867B2"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1EBF0107" w14:textId="77777777" w:rsidR="0090264A" w:rsidRPr="005528D1" w:rsidRDefault="0090264A" w:rsidP="006C3A4A">
            <w:pPr>
              <w:pStyle w:val="Tables"/>
            </w:pPr>
            <w:r w:rsidRPr="005528D1">
              <w:t>5</w:t>
            </w:r>
          </w:p>
        </w:tc>
        <w:tc>
          <w:tcPr>
            <w:tcW w:w="1135" w:type="dxa"/>
            <w:tcBorders>
              <w:top w:val="nil"/>
              <w:left w:val="nil"/>
              <w:bottom w:val="single" w:sz="4" w:space="0" w:color="auto"/>
              <w:right w:val="single" w:sz="4" w:space="0" w:color="auto"/>
            </w:tcBorders>
            <w:shd w:val="clear" w:color="auto" w:fill="auto"/>
            <w:noWrap/>
            <w:vAlign w:val="bottom"/>
            <w:hideMark/>
          </w:tcPr>
          <w:p w14:paraId="20973453" w14:textId="77777777" w:rsidR="0090264A" w:rsidRPr="005528D1" w:rsidRDefault="0090264A" w:rsidP="006C3A4A">
            <w:pPr>
              <w:pStyle w:val="Tables"/>
              <w:rPr>
                <w:color w:val="000000"/>
              </w:rPr>
            </w:pPr>
            <w:r w:rsidRPr="005528D1">
              <w:rPr>
                <w:color w:val="000000"/>
              </w:rPr>
              <w:t>0</w:t>
            </w:r>
          </w:p>
        </w:tc>
        <w:tc>
          <w:tcPr>
            <w:tcW w:w="785" w:type="dxa"/>
            <w:tcBorders>
              <w:top w:val="nil"/>
              <w:left w:val="nil"/>
              <w:bottom w:val="single" w:sz="4" w:space="0" w:color="auto"/>
              <w:right w:val="single" w:sz="4" w:space="0" w:color="auto"/>
            </w:tcBorders>
            <w:shd w:val="clear" w:color="auto" w:fill="auto"/>
            <w:noWrap/>
            <w:vAlign w:val="bottom"/>
            <w:hideMark/>
          </w:tcPr>
          <w:p w14:paraId="63BF1244" w14:textId="77777777" w:rsidR="0090264A" w:rsidRPr="005528D1" w:rsidRDefault="0090264A" w:rsidP="006C3A4A">
            <w:pPr>
              <w:pStyle w:val="Tables"/>
              <w:rPr>
                <w:color w:val="000000"/>
              </w:rPr>
            </w:pPr>
            <w:r w:rsidRPr="005528D1">
              <w:rPr>
                <w:color w:val="000000"/>
              </w:rPr>
              <w:t>0%</w:t>
            </w:r>
          </w:p>
        </w:tc>
        <w:tc>
          <w:tcPr>
            <w:tcW w:w="1135" w:type="dxa"/>
            <w:tcBorders>
              <w:top w:val="nil"/>
              <w:left w:val="nil"/>
              <w:bottom w:val="single" w:sz="4" w:space="0" w:color="auto"/>
              <w:right w:val="single" w:sz="4" w:space="0" w:color="auto"/>
            </w:tcBorders>
            <w:shd w:val="clear" w:color="auto" w:fill="auto"/>
            <w:noWrap/>
            <w:vAlign w:val="bottom"/>
            <w:hideMark/>
          </w:tcPr>
          <w:p w14:paraId="342CAACC" w14:textId="77777777" w:rsidR="0090264A" w:rsidRPr="005528D1" w:rsidRDefault="0090264A" w:rsidP="006C3A4A">
            <w:pPr>
              <w:pStyle w:val="Tables"/>
              <w:rPr>
                <w:color w:val="000000"/>
              </w:rPr>
            </w:pPr>
            <w:r w:rsidRPr="005528D1">
              <w:rPr>
                <w:color w:val="000000"/>
              </w:rPr>
              <w:t>0</w:t>
            </w:r>
          </w:p>
        </w:tc>
        <w:tc>
          <w:tcPr>
            <w:tcW w:w="785" w:type="dxa"/>
            <w:tcBorders>
              <w:top w:val="nil"/>
              <w:left w:val="nil"/>
              <w:bottom w:val="single" w:sz="4" w:space="0" w:color="auto"/>
              <w:right w:val="single" w:sz="4" w:space="0" w:color="auto"/>
            </w:tcBorders>
            <w:shd w:val="clear" w:color="auto" w:fill="auto"/>
            <w:noWrap/>
            <w:vAlign w:val="bottom"/>
            <w:hideMark/>
          </w:tcPr>
          <w:p w14:paraId="30A123C2" w14:textId="77777777" w:rsidR="0090264A" w:rsidRPr="005528D1" w:rsidRDefault="0090264A" w:rsidP="006C3A4A">
            <w:pPr>
              <w:pStyle w:val="Tables"/>
              <w:rPr>
                <w:color w:val="000000"/>
              </w:rPr>
            </w:pPr>
            <w:r w:rsidRPr="005528D1">
              <w:rPr>
                <w:color w:val="000000"/>
              </w:rPr>
              <w:t>0%</w:t>
            </w:r>
          </w:p>
        </w:tc>
        <w:tc>
          <w:tcPr>
            <w:tcW w:w="1135" w:type="dxa"/>
            <w:tcBorders>
              <w:top w:val="nil"/>
              <w:left w:val="nil"/>
              <w:bottom w:val="single" w:sz="4" w:space="0" w:color="auto"/>
              <w:right w:val="single" w:sz="4" w:space="0" w:color="auto"/>
            </w:tcBorders>
            <w:shd w:val="clear" w:color="auto" w:fill="auto"/>
            <w:noWrap/>
            <w:vAlign w:val="bottom"/>
            <w:hideMark/>
          </w:tcPr>
          <w:p w14:paraId="30E5A68A" w14:textId="77777777" w:rsidR="0090264A" w:rsidRPr="005528D1" w:rsidRDefault="0090264A" w:rsidP="006C3A4A">
            <w:pPr>
              <w:pStyle w:val="Tables"/>
              <w:rPr>
                <w:color w:val="000000"/>
              </w:rPr>
            </w:pPr>
            <w:r w:rsidRPr="005528D1">
              <w:rPr>
                <w:color w:val="000000"/>
              </w:rPr>
              <w:t>4,969</w:t>
            </w:r>
          </w:p>
        </w:tc>
        <w:tc>
          <w:tcPr>
            <w:tcW w:w="785" w:type="dxa"/>
            <w:tcBorders>
              <w:top w:val="nil"/>
              <w:left w:val="nil"/>
              <w:bottom w:val="single" w:sz="4" w:space="0" w:color="auto"/>
              <w:right w:val="single" w:sz="4" w:space="0" w:color="auto"/>
            </w:tcBorders>
            <w:shd w:val="clear" w:color="auto" w:fill="auto"/>
            <w:noWrap/>
            <w:vAlign w:val="bottom"/>
            <w:hideMark/>
          </w:tcPr>
          <w:p w14:paraId="7532C689" w14:textId="77777777" w:rsidR="0090264A" w:rsidRPr="005528D1" w:rsidRDefault="0090264A" w:rsidP="006C3A4A">
            <w:pPr>
              <w:pStyle w:val="Tables"/>
              <w:rPr>
                <w:color w:val="000000"/>
              </w:rPr>
            </w:pPr>
            <w:r w:rsidRPr="005528D1">
              <w:rPr>
                <w:color w:val="000000"/>
              </w:rPr>
              <w:t>4%</w:t>
            </w:r>
          </w:p>
        </w:tc>
        <w:tc>
          <w:tcPr>
            <w:tcW w:w="1243" w:type="dxa"/>
            <w:tcBorders>
              <w:top w:val="nil"/>
              <w:left w:val="nil"/>
              <w:bottom w:val="single" w:sz="4" w:space="0" w:color="auto"/>
              <w:right w:val="single" w:sz="4" w:space="0" w:color="auto"/>
            </w:tcBorders>
            <w:shd w:val="clear" w:color="auto" w:fill="auto"/>
            <w:noWrap/>
            <w:vAlign w:val="bottom"/>
            <w:hideMark/>
          </w:tcPr>
          <w:p w14:paraId="37F75DC5" w14:textId="77777777" w:rsidR="0090264A" w:rsidRPr="005528D1" w:rsidRDefault="0090264A" w:rsidP="006C3A4A">
            <w:pPr>
              <w:pStyle w:val="Tables"/>
              <w:rPr>
                <w:color w:val="000000"/>
              </w:rPr>
            </w:pPr>
            <w:r w:rsidRPr="005528D1">
              <w:rPr>
                <w:color w:val="000000"/>
              </w:rPr>
              <w:t>4,969</w:t>
            </w:r>
          </w:p>
        </w:tc>
        <w:tc>
          <w:tcPr>
            <w:tcW w:w="677" w:type="dxa"/>
            <w:tcBorders>
              <w:top w:val="nil"/>
              <w:left w:val="nil"/>
              <w:bottom w:val="single" w:sz="4" w:space="0" w:color="auto"/>
              <w:right w:val="single" w:sz="4" w:space="0" w:color="auto"/>
            </w:tcBorders>
            <w:shd w:val="clear" w:color="auto" w:fill="auto"/>
            <w:noWrap/>
            <w:vAlign w:val="bottom"/>
            <w:hideMark/>
          </w:tcPr>
          <w:p w14:paraId="27D52CE7" w14:textId="77777777" w:rsidR="0090264A" w:rsidRPr="005528D1" w:rsidRDefault="0090264A" w:rsidP="006C3A4A">
            <w:pPr>
              <w:pStyle w:val="Tables"/>
              <w:rPr>
                <w:color w:val="000000"/>
              </w:rPr>
            </w:pPr>
            <w:r w:rsidRPr="005528D1">
              <w:rPr>
                <w:color w:val="000000"/>
              </w:rPr>
              <w:t>1%</w:t>
            </w:r>
          </w:p>
        </w:tc>
      </w:tr>
      <w:tr w:rsidR="0090264A" w:rsidRPr="005528D1" w14:paraId="6C6BB478"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11EDFF9" w14:textId="77777777" w:rsidR="0090264A" w:rsidRPr="005528D1" w:rsidRDefault="0090264A" w:rsidP="006C3A4A">
            <w:pPr>
              <w:pStyle w:val="Tables"/>
            </w:pPr>
            <w:r w:rsidRPr="005528D1">
              <w:t>6</w:t>
            </w:r>
          </w:p>
        </w:tc>
        <w:tc>
          <w:tcPr>
            <w:tcW w:w="1135" w:type="dxa"/>
            <w:tcBorders>
              <w:top w:val="nil"/>
              <w:left w:val="nil"/>
              <w:bottom w:val="single" w:sz="4" w:space="0" w:color="auto"/>
              <w:right w:val="single" w:sz="4" w:space="0" w:color="auto"/>
            </w:tcBorders>
            <w:shd w:val="clear" w:color="auto" w:fill="auto"/>
            <w:noWrap/>
            <w:vAlign w:val="bottom"/>
            <w:hideMark/>
          </w:tcPr>
          <w:p w14:paraId="188311CD" w14:textId="77777777" w:rsidR="0090264A" w:rsidRPr="005528D1" w:rsidRDefault="0090264A" w:rsidP="006C3A4A">
            <w:pPr>
              <w:pStyle w:val="Tables"/>
              <w:rPr>
                <w:color w:val="000000"/>
              </w:rPr>
            </w:pPr>
            <w:r w:rsidRPr="005528D1">
              <w:rPr>
                <w:color w:val="000000"/>
              </w:rPr>
              <w:t>0</w:t>
            </w:r>
          </w:p>
        </w:tc>
        <w:tc>
          <w:tcPr>
            <w:tcW w:w="785" w:type="dxa"/>
            <w:tcBorders>
              <w:top w:val="nil"/>
              <w:left w:val="nil"/>
              <w:bottom w:val="single" w:sz="4" w:space="0" w:color="auto"/>
              <w:right w:val="single" w:sz="4" w:space="0" w:color="auto"/>
            </w:tcBorders>
            <w:shd w:val="clear" w:color="auto" w:fill="auto"/>
            <w:noWrap/>
            <w:vAlign w:val="bottom"/>
            <w:hideMark/>
          </w:tcPr>
          <w:p w14:paraId="774E9DBE" w14:textId="77777777" w:rsidR="0090264A" w:rsidRPr="005528D1" w:rsidRDefault="0090264A" w:rsidP="006C3A4A">
            <w:pPr>
              <w:pStyle w:val="Tables"/>
              <w:rPr>
                <w:color w:val="000000"/>
              </w:rPr>
            </w:pPr>
            <w:r w:rsidRPr="005528D1">
              <w:rPr>
                <w:color w:val="000000"/>
              </w:rPr>
              <w:t>0%</w:t>
            </w:r>
          </w:p>
        </w:tc>
        <w:tc>
          <w:tcPr>
            <w:tcW w:w="1135" w:type="dxa"/>
            <w:tcBorders>
              <w:top w:val="nil"/>
              <w:left w:val="nil"/>
              <w:bottom w:val="single" w:sz="4" w:space="0" w:color="auto"/>
              <w:right w:val="single" w:sz="4" w:space="0" w:color="auto"/>
            </w:tcBorders>
            <w:shd w:val="clear" w:color="auto" w:fill="auto"/>
            <w:noWrap/>
            <w:vAlign w:val="bottom"/>
            <w:hideMark/>
          </w:tcPr>
          <w:p w14:paraId="1E06772D" w14:textId="77777777" w:rsidR="0090264A" w:rsidRPr="005528D1" w:rsidRDefault="0090264A" w:rsidP="006C3A4A">
            <w:pPr>
              <w:pStyle w:val="Tables"/>
              <w:rPr>
                <w:color w:val="000000"/>
              </w:rPr>
            </w:pPr>
            <w:r w:rsidRPr="005528D1">
              <w:rPr>
                <w:color w:val="000000"/>
              </w:rPr>
              <w:t>0</w:t>
            </w:r>
          </w:p>
        </w:tc>
        <w:tc>
          <w:tcPr>
            <w:tcW w:w="785" w:type="dxa"/>
            <w:tcBorders>
              <w:top w:val="nil"/>
              <w:left w:val="nil"/>
              <w:bottom w:val="single" w:sz="4" w:space="0" w:color="auto"/>
              <w:right w:val="single" w:sz="4" w:space="0" w:color="auto"/>
            </w:tcBorders>
            <w:shd w:val="clear" w:color="auto" w:fill="auto"/>
            <w:noWrap/>
            <w:vAlign w:val="bottom"/>
            <w:hideMark/>
          </w:tcPr>
          <w:p w14:paraId="7916BFDA" w14:textId="77777777" w:rsidR="0090264A" w:rsidRPr="005528D1" w:rsidRDefault="0090264A" w:rsidP="006C3A4A">
            <w:pPr>
              <w:pStyle w:val="Tables"/>
              <w:rPr>
                <w:color w:val="000000"/>
              </w:rPr>
            </w:pPr>
            <w:r w:rsidRPr="005528D1">
              <w:rPr>
                <w:color w:val="000000"/>
              </w:rPr>
              <w:t>0%</w:t>
            </w:r>
          </w:p>
        </w:tc>
        <w:tc>
          <w:tcPr>
            <w:tcW w:w="1135" w:type="dxa"/>
            <w:tcBorders>
              <w:top w:val="nil"/>
              <w:left w:val="nil"/>
              <w:bottom w:val="single" w:sz="4" w:space="0" w:color="auto"/>
              <w:right w:val="single" w:sz="4" w:space="0" w:color="auto"/>
            </w:tcBorders>
            <w:shd w:val="clear" w:color="auto" w:fill="auto"/>
            <w:noWrap/>
            <w:vAlign w:val="bottom"/>
            <w:hideMark/>
          </w:tcPr>
          <w:p w14:paraId="78CB0B79" w14:textId="77777777" w:rsidR="0090264A" w:rsidRPr="005528D1" w:rsidRDefault="0090264A" w:rsidP="006C3A4A">
            <w:pPr>
              <w:pStyle w:val="Tables"/>
              <w:rPr>
                <w:color w:val="000000"/>
              </w:rPr>
            </w:pPr>
            <w:r w:rsidRPr="005528D1">
              <w:rPr>
                <w:color w:val="000000"/>
              </w:rPr>
              <w:t>87,579</w:t>
            </w:r>
          </w:p>
        </w:tc>
        <w:tc>
          <w:tcPr>
            <w:tcW w:w="785" w:type="dxa"/>
            <w:tcBorders>
              <w:top w:val="nil"/>
              <w:left w:val="nil"/>
              <w:bottom w:val="single" w:sz="4" w:space="0" w:color="auto"/>
              <w:right w:val="single" w:sz="4" w:space="0" w:color="auto"/>
            </w:tcBorders>
            <w:shd w:val="clear" w:color="auto" w:fill="auto"/>
            <w:noWrap/>
            <w:vAlign w:val="bottom"/>
            <w:hideMark/>
          </w:tcPr>
          <w:p w14:paraId="208415C6" w14:textId="77777777" w:rsidR="0090264A" w:rsidRPr="005528D1" w:rsidRDefault="0090264A" w:rsidP="006C3A4A">
            <w:pPr>
              <w:pStyle w:val="Tables"/>
              <w:rPr>
                <w:color w:val="000000"/>
              </w:rPr>
            </w:pPr>
            <w:r w:rsidRPr="005528D1">
              <w:rPr>
                <w:color w:val="000000"/>
              </w:rPr>
              <w:t>66%</w:t>
            </w:r>
          </w:p>
        </w:tc>
        <w:tc>
          <w:tcPr>
            <w:tcW w:w="1243" w:type="dxa"/>
            <w:tcBorders>
              <w:top w:val="nil"/>
              <w:left w:val="nil"/>
              <w:bottom w:val="single" w:sz="4" w:space="0" w:color="auto"/>
              <w:right w:val="single" w:sz="4" w:space="0" w:color="auto"/>
            </w:tcBorders>
            <w:shd w:val="clear" w:color="auto" w:fill="auto"/>
            <w:noWrap/>
            <w:vAlign w:val="bottom"/>
            <w:hideMark/>
          </w:tcPr>
          <w:p w14:paraId="0644074D" w14:textId="77777777" w:rsidR="0090264A" w:rsidRPr="005528D1" w:rsidRDefault="0090264A" w:rsidP="006C3A4A">
            <w:pPr>
              <w:pStyle w:val="Tables"/>
              <w:rPr>
                <w:color w:val="000000"/>
              </w:rPr>
            </w:pPr>
            <w:r w:rsidRPr="005528D1">
              <w:rPr>
                <w:color w:val="000000"/>
              </w:rPr>
              <w:t>87,579</w:t>
            </w:r>
          </w:p>
        </w:tc>
        <w:tc>
          <w:tcPr>
            <w:tcW w:w="677" w:type="dxa"/>
            <w:tcBorders>
              <w:top w:val="nil"/>
              <w:left w:val="nil"/>
              <w:bottom w:val="single" w:sz="4" w:space="0" w:color="auto"/>
              <w:right w:val="single" w:sz="4" w:space="0" w:color="auto"/>
            </w:tcBorders>
            <w:shd w:val="clear" w:color="auto" w:fill="auto"/>
            <w:noWrap/>
            <w:vAlign w:val="bottom"/>
            <w:hideMark/>
          </w:tcPr>
          <w:p w14:paraId="7AD8DB8D" w14:textId="77777777" w:rsidR="0090264A" w:rsidRPr="005528D1" w:rsidRDefault="0090264A" w:rsidP="006C3A4A">
            <w:pPr>
              <w:pStyle w:val="Tables"/>
              <w:rPr>
                <w:color w:val="000000"/>
              </w:rPr>
            </w:pPr>
            <w:r w:rsidRPr="005528D1">
              <w:rPr>
                <w:color w:val="000000"/>
              </w:rPr>
              <w:t>22%</w:t>
            </w:r>
          </w:p>
        </w:tc>
      </w:tr>
      <w:tr w:rsidR="0090264A" w:rsidRPr="005528D1" w14:paraId="5CBCD802" w14:textId="77777777" w:rsidTr="006C3A4A">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7AF7505C" w14:textId="77777777" w:rsidR="0090264A" w:rsidRPr="005528D1" w:rsidRDefault="0090264A" w:rsidP="006C3A4A">
            <w:pPr>
              <w:pStyle w:val="Tables"/>
            </w:pPr>
            <w:r w:rsidRPr="005528D1">
              <w:t>Total</w:t>
            </w:r>
          </w:p>
        </w:tc>
        <w:tc>
          <w:tcPr>
            <w:tcW w:w="1135" w:type="dxa"/>
            <w:tcBorders>
              <w:top w:val="nil"/>
              <w:left w:val="nil"/>
              <w:bottom w:val="single" w:sz="4" w:space="0" w:color="auto"/>
              <w:right w:val="single" w:sz="4" w:space="0" w:color="auto"/>
            </w:tcBorders>
            <w:shd w:val="clear" w:color="auto" w:fill="auto"/>
            <w:noWrap/>
            <w:vAlign w:val="bottom"/>
            <w:hideMark/>
          </w:tcPr>
          <w:p w14:paraId="7CD2C17E" w14:textId="77777777" w:rsidR="0090264A" w:rsidRPr="005528D1" w:rsidRDefault="0090264A" w:rsidP="006C3A4A">
            <w:pPr>
              <w:pStyle w:val="Tables"/>
              <w:rPr>
                <w:color w:val="000000"/>
              </w:rPr>
            </w:pPr>
            <w:r w:rsidRPr="005528D1">
              <w:rPr>
                <w:color w:val="000000"/>
              </w:rPr>
              <w:t>135,920</w:t>
            </w:r>
          </w:p>
        </w:tc>
        <w:tc>
          <w:tcPr>
            <w:tcW w:w="785" w:type="dxa"/>
            <w:tcBorders>
              <w:top w:val="nil"/>
              <w:left w:val="nil"/>
              <w:bottom w:val="single" w:sz="4" w:space="0" w:color="auto"/>
              <w:right w:val="single" w:sz="4" w:space="0" w:color="auto"/>
            </w:tcBorders>
            <w:shd w:val="clear" w:color="auto" w:fill="auto"/>
            <w:noWrap/>
            <w:vAlign w:val="bottom"/>
            <w:hideMark/>
          </w:tcPr>
          <w:p w14:paraId="3C560A84" w14:textId="77777777" w:rsidR="0090264A" w:rsidRPr="005528D1" w:rsidRDefault="0090264A" w:rsidP="006C3A4A">
            <w:pPr>
              <w:pStyle w:val="Tables"/>
              <w:rPr>
                <w:color w:val="000000"/>
              </w:rPr>
            </w:pPr>
            <w:r w:rsidRPr="005528D1">
              <w:rPr>
                <w:color w:val="000000"/>
              </w:rPr>
              <w:t>100%</w:t>
            </w:r>
          </w:p>
        </w:tc>
        <w:tc>
          <w:tcPr>
            <w:tcW w:w="1135" w:type="dxa"/>
            <w:tcBorders>
              <w:top w:val="nil"/>
              <w:left w:val="nil"/>
              <w:bottom w:val="single" w:sz="4" w:space="0" w:color="auto"/>
              <w:right w:val="single" w:sz="4" w:space="0" w:color="auto"/>
            </w:tcBorders>
            <w:shd w:val="clear" w:color="auto" w:fill="auto"/>
            <w:noWrap/>
            <w:vAlign w:val="bottom"/>
            <w:hideMark/>
          </w:tcPr>
          <w:p w14:paraId="4BDE3AA7" w14:textId="77777777" w:rsidR="0090264A" w:rsidRPr="005528D1" w:rsidRDefault="0090264A" w:rsidP="006C3A4A">
            <w:pPr>
              <w:pStyle w:val="Tables"/>
              <w:rPr>
                <w:color w:val="000000"/>
              </w:rPr>
            </w:pPr>
            <w:r w:rsidRPr="005528D1">
              <w:rPr>
                <w:color w:val="000000"/>
              </w:rPr>
              <w:t>134,826</w:t>
            </w:r>
          </w:p>
        </w:tc>
        <w:tc>
          <w:tcPr>
            <w:tcW w:w="785" w:type="dxa"/>
            <w:tcBorders>
              <w:top w:val="nil"/>
              <w:left w:val="nil"/>
              <w:bottom w:val="single" w:sz="4" w:space="0" w:color="auto"/>
              <w:right w:val="single" w:sz="4" w:space="0" w:color="auto"/>
            </w:tcBorders>
            <w:shd w:val="clear" w:color="auto" w:fill="auto"/>
            <w:noWrap/>
            <w:vAlign w:val="bottom"/>
            <w:hideMark/>
          </w:tcPr>
          <w:p w14:paraId="277CE433" w14:textId="77777777" w:rsidR="0090264A" w:rsidRPr="005528D1" w:rsidRDefault="0090264A" w:rsidP="006C3A4A">
            <w:pPr>
              <w:pStyle w:val="Tables"/>
              <w:rPr>
                <w:color w:val="000000"/>
              </w:rPr>
            </w:pPr>
            <w:r w:rsidRPr="005528D1">
              <w:rPr>
                <w:color w:val="000000"/>
              </w:rPr>
              <w:t>100%</w:t>
            </w:r>
          </w:p>
        </w:tc>
        <w:tc>
          <w:tcPr>
            <w:tcW w:w="1135" w:type="dxa"/>
            <w:tcBorders>
              <w:top w:val="nil"/>
              <w:left w:val="nil"/>
              <w:bottom w:val="single" w:sz="4" w:space="0" w:color="auto"/>
              <w:right w:val="single" w:sz="4" w:space="0" w:color="auto"/>
            </w:tcBorders>
            <w:shd w:val="clear" w:color="auto" w:fill="auto"/>
            <w:noWrap/>
            <w:vAlign w:val="bottom"/>
            <w:hideMark/>
          </w:tcPr>
          <w:p w14:paraId="7D4B2F99" w14:textId="77777777" w:rsidR="0090264A" w:rsidRPr="005528D1" w:rsidRDefault="0090264A" w:rsidP="006C3A4A">
            <w:pPr>
              <w:pStyle w:val="Tables"/>
              <w:rPr>
                <w:color w:val="000000"/>
              </w:rPr>
            </w:pPr>
            <w:r w:rsidRPr="005528D1">
              <w:rPr>
                <w:color w:val="000000"/>
              </w:rPr>
              <w:t>133,490</w:t>
            </w:r>
          </w:p>
        </w:tc>
        <w:tc>
          <w:tcPr>
            <w:tcW w:w="785" w:type="dxa"/>
            <w:tcBorders>
              <w:top w:val="nil"/>
              <w:left w:val="nil"/>
              <w:bottom w:val="single" w:sz="4" w:space="0" w:color="auto"/>
              <w:right w:val="single" w:sz="4" w:space="0" w:color="auto"/>
            </w:tcBorders>
            <w:shd w:val="clear" w:color="auto" w:fill="auto"/>
            <w:noWrap/>
            <w:vAlign w:val="bottom"/>
            <w:hideMark/>
          </w:tcPr>
          <w:p w14:paraId="486DEDD4" w14:textId="77777777" w:rsidR="0090264A" w:rsidRPr="005528D1" w:rsidRDefault="0090264A" w:rsidP="006C3A4A">
            <w:pPr>
              <w:pStyle w:val="Tables"/>
              <w:rPr>
                <w:color w:val="000000"/>
              </w:rPr>
            </w:pPr>
            <w:r w:rsidRPr="005528D1">
              <w:rPr>
                <w:color w:val="000000"/>
              </w:rPr>
              <w:t>100%</w:t>
            </w:r>
          </w:p>
        </w:tc>
        <w:tc>
          <w:tcPr>
            <w:tcW w:w="1243" w:type="dxa"/>
            <w:tcBorders>
              <w:top w:val="nil"/>
              <w:left w:val="nil"/>
              <w:bottom w:val="single" w:sz="4" w:space="0" w:color="auto"/>
              <w:right w:val="single" w:sz="4" w:space="0" w:color="auto"/>
            </w:tcBorders>
            <w:shd w:val="clear" w:color="auto" w:fill="auto"/>
            <w:noWrap/>
            <w:vAlign w:val="bottom"/>
            <w:hideMark/>
          </w:tcPr>
          <w:p w14:paraId="3C49B190" w14:textId="77777777" w:rsidR="0090264A" w:rsidRPr="005528D1" w:rsidRDefault="0090264A" w:rsidP="006C3A4A">
            <w:pPr>
              <w:pStyle w:val="Tables"/>
              <w:rPr>
                <w:color w:val="000000"/>
              </w:rPr>
            </w:pPr>
            <w:r w:rsidRPr="005528D1">
              <w:rPr>
                <w:color w:val="000000"/>
              </w:rPr>
              <w:t>404,236</w:t>
            </w:r>
          </w:p>
        </w:tc>
        <w:tc>
          <w:tcPr>
            <w:tcW w:w="677" w:type="dxa"/>
            <w:tcBorders>
              <w:top w:val="nil"/>
              <w:left w:val="nil"/>
              <w:bottom w:val="single" w:sz="4" w:space="0" w:color="auto"/>
              <w:right w:val="single" w:sz="4" w:space="0" w:color="auto"/>
            </w:tcBorders>
            <w:shd w:val="clear" w:color="auto" w:fill="auto"/>
            <w:noWrap/>
            <w:vAlign w:val="bottom"/>
            <w:hideMark/>
          </w:tcPr>
          <w:p w14:paraId="722DA917" w14:textId="77777777" w:rsidR="0090264A" w:rsidRPr="005528D1" w:rsidRDefault="0090264A" w:rsidP="006C3A4A">
            <w:pPr>
              <w:pStyle w:val="Tables"/>
              <w:rPr>
                <w:color w:val="000000"/>
              </w:rPr>
            </w:pPr>
            <w:r w:rsidRPr="005528D1">
              <w:rPr>
                <w:color w:val="000000"/>
              </w:rPr>
              <w:t> </w:t>
            </w:r>
          </w:p>
        </w:tc>
      </w:tr>
    </w:tbl>
    <w:p w14:paraId="53B799EB" w14:textId="77777777" w:rsidR="0090264A" w:rsidRPr="005528D1" w:rsidRDefault="0090264A" w:rsidP="0090264A">
      <w:pPr>
        <w:rPr>
          <w:rFonts w:eastAsia="Calibri"/>
          <w:szCs w:val="22"/>
        </w:rPr>
        <w:sectPr w:rsidR="0090264A" w:rsidRPr="005528D1" w:rsidSect="00460CDB">
          <w:footerReference w:type="default" r:id="rId8"/>
          <w:pgSz w:w="12240" w:h="15840"/>
          <w:pgMar w:top="1440" w:right="1440" w:bottom="1440" w:left="1440" w:header="720" w:footer="720" w:gutter="0"/>
          <w:cols w:space="720"/>
          <w:docGrid w:linePitch="360"/>
        </w:sectPr>
      </w:pPr>
    </w:p>
    <w:p w14:paraId="4598BA5E" w14:textId="77777777" w:rsidR="0090264A" w:rsidRDefault="0090264A" w:rsidP="0090264A">
      <w:pPr>
        <w:rPr>
          <w:rFonts w:eastAsia="Calibri"/>
          <w:szCs w:val="22"/>
        </w:rPr>
      </w:pPr>
      <w:r w:rsidRPr="005528D1">
        <w:rPr>
          <w:rFonts w:eastAsia="Calibri"/>
          <w:szCs w:val="22"/>
        </w:rPr>
        <w:lastRenderedPageBreak/>
        <w:t xml:space="preserve">The following ten tables show call outcomes for each phone number (household – not subjects) by treatment, call number, and state. </w:t>
      </w:r>
    </w:p>
    <w:tbl>
      <w:tblPr>
        <w:tblW w:w="13760" w:type="dxa"/>
        <w:tblInd w:w="93" w:type="dxa"/>
        <w:tblLook w:val="04A0" w:firstRow="1" w:lastRow="0" w:firstColumn="1" w:lastColumn="0" w:noHBand="0" w:noVBand="1"/>
      </w:tblPr>
      <w:tblGrid>
        <w:gridCol w:w="1600"/>
        <w:gridCol w:w="1439"/>
        <w:gridCol w:w="1439"/>
        <w:gridCol w:w="1439"/>
        <w:gridCol w:w="1439"/>
        <w:gridCol w:w="1439"/>
        <w:gridCol w:w="1439"/>
        <w:gridCol w:w="1439"/>
        <w:gridCol w:w="2087"/>
      </w:tblGrid>
      <w:tr w:rsidR="0090264A" w:rsidRPr="005528D1" w14:paraId="71B4F132" w14:textId="77777777" w:rsidTr="006C3A4A">
        <w:trPr>
          <w:trHeight w:val="315"/>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0F327481" w14:textId="77777777" w:rsidR="0090264A" w:rsidRPr="005528D1" w:rsidRDefault="0090264A" w:rsidP="006C3A4A">
            <w:pPr>
              <w:pStyle w:val="Tables"/>
            </w:pPr>
            <w:r w:rsidRPr="005528D1">
              <w:t> </w:t>
            </w:r>
          </w:p>
        </w:tc>
        <w:tc>
          <w:tcPr>
            <w:tcW w:w="12160" w:type="dxa"/>
            <w:gridSpan w:val="8"/>
            <w:tcBorders>
              <w:top w:val="single" w:sz="4" w:space="0" w:color="auto"/>
              <w:left w:val="nil"/>
              <w:bottom w:val="nil"/>
              <w:right w:val="single" w:sz="4" w:space="0" w:color="000000"/>
            </w:tcBorders>
            <w:shd w:val="clear" w:color="auto" w:fill="auto"/>
            <w:noWrap/>
            <w:vAlign w:val="bottom"/>
            <w:hideMark/>
          </w:tcPr>
          <w:p w14:paraId="1DAC2FDD" w14:textId="77777777" w:rsidR="0090264A" w:rsidRPr="005528D1" w:rsidRDefault="0090264A" w:rsidP="006C3A4A">
            <w:pPr>
              <w:pStyle w:val="Tables"/>
              <w:rPr>
                <w:bCs/>
                <w:u w:val="single"/>
              </w:rPr>
            </w:pPr>
            <w:r w:rsidRPr="005528D1">
              <w:rPr>
                <w:bCs/>
                <w:u w:val="single"/>
              </w:rPr>
              <w:t>T1 - Call 1 - Tuesday, Nov. 4th 09:00 Local</w:t>
            </w:r>
          </w:p>
        </w:tc>
      </w:tr>
      <w:tr w:rsidR="0090264A" w:rsidRPr="005528D1" w14:paraId="5C5A3F0A" w14:textId="77777777" w:rsidTr="006C3A4A">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96090B" w14:textId="77777777" w:rsidR="0090264A" w:rsidRPr="005528D1" w:rsidRDefault="0090264A" w:rsidP="006C3A4A">
            <w:pPr>
              <w:pStyle w:val="Tables"/>
            </w:pPr>
            <w:r w:rsidRPr="005528D1">
              <w:t> </w:t>
            </w:r>
          </w:p>
        </w:tc>
        <w:tc>
          <w:tcPr>
            <w:tcW w:w="1439" w:type="dxa"/>
            <w:tcBorders>
              <w:top w:val="nil"/>
              <w:left w:val="nil"/>
              <w:bottom w:val="single" w:sz="4" w:space="0" w:color="000000"/>
              <w:right w:val="nil"/>
            </w:tcBorders>
            <w:shd w:val="clear" w:color="auto" w:fill="auto"/>
            <w:noWrap/>
            <w:vAlign w:val="bottom"/>
            <w:hideMark/>
          </w:tcPr>
          <w:p w14:paraId="27E5CAD5" w14:textId="77777777" w:rsidR="0090264A" w:rsidRPr="005528D1" w:rsidRDefault="0090264A" w:rsidP="006C3A4A">
            <w:pPr>
              <w:pStyle w:val="Tables"/>
              <w:rPr>
                <w:bCs/>
              </w:rPr>
            </w:pPr>
            <w:r w:rsidRPr="005528D1">
              <w:rPr>
                <w:bCs/>
              </w:rPr>
              <w:t>VA</w:t>
            </w:r>
          </w:p>
        </w:tc>
        <w:tc>
          <w:tcPr>
            <w:tcW w:w="1439" w:type="dxa"/>
            <w:tcBorders>
              <w:top w:val="nil"/>
              <w:left w:val="nil"/>
              <w:bottom w:val="single" w:sz="4" w:space="0" w:color="000000"/>
              <w:right w:val="nil"/>
            </w:tcBorders>
            <w:shd w:val="clear" w:color="auto" w:fill="auto"/>
            <w:noWrap/>
            <w:vAlign w:val="bottom"/>
            <w:hideMark/>
          </w:tcPr>
          <w:p w14:paraId="35A30D12" w14:textId="77777777" w:rsidR="0090264A" w:rsidRPr="005528D1" w:rsidRDefault="0090264A" w:rsidP="006C3A4A">
            <w:pPr>
              <w:pStyle w:val="Tables"/>
              <w:rPr>
                <w:bCs/>
              </w:rPr>
            </w:pPr>
            <w:r w:rsidRPr="005528D1">
              <w:rPr>
                <w:bCs/>
              </w:rPr>
              <w:t>PA</w:t>
            </w:r>
          </w:p>
        </w:tc>
        <w:tc>
          <w:tcPr>
            <w:tcW w:w="1439" w:type="dxa"/>
            <w:tcBorders>
              <w:top w:val="nil"/>
              <w:left w:val="nil"/>
              <w:bottom w:val="single" w:sz="4" w:space="0" w:color="000000"/>
              <w:right w:val="nil"/>
            </w:tcBorders>
            <w:shd w:val="clear" w:color="auto" w:fill="auto"/>
            <w:noWrap/>
            <w:vAlign w:val="bottom"/>
            <w:hideMark/>
          </w:tcPr>
          <w:p w14:paraId="4B392E26" w14:textId="77777777" w:rsidR="0090264A" w:rsidRPr="005528D1" w:rsidRDefault="0090264A" w:rsidP="006C3A4A">
            <w:pPr>
              <w:pStyle w:val="Tables"/>
              <w:rPr>
                <w:bCs/>
              </w:rPr>
            </w:pPr>
            <w:r w:rsidRPr="005528D1">
              <w:rPr>
                <w:bCs/>
              </w:rPr>
              <w:t>GA</w:t>
            </w:r>
          </w:p>
        </w:tc>
        <w:tc>
          <w:tcPr>
            <w:tcW w:w="1439" w:type="dxa"/>
            <w:tcBorders>
              <w:top w:val="nil"/>
              <w:left w:val="nil"/>
              <w:bottom w:val="single" w:sz="4" w:space="0" w:color="000000"/>
              <w:right w:val="nil"/>
            </w:tcBorders>
            <w:shd w:val="clear" w:color="auto" w:fill="auto"/>
            <w:noWrap/>
            <w:vAlign w:val="bottom"/>
            <w:hideMark/>
          </w:tcPr>
          <w:p w14:paraId="6BAC5400" w14:textId="77777777" w:rsidR="0090264A" w:rsidRPr="005528D1" w:rsidRDefault="0090264A" w:rsidP="006C3A4A">
            <w:pPr>
              <w:pStyle w:val="Tables"/>
              <w:rPr>
                <w:bCs/>
              </w:rPr>
            </w:pPr>
            <w:r w:rsidRPr="005528D1">
              <w:rPr>
                <w:bCs/>
              </w:rPr>
              <w:t>OH</w:t>
            </w:r>
          </w:p>
        </w:tc>
        <w:tc>
          <w:tcPr>
            <w:tcW w:w="1439" w:type="dxa"/>
            <w:tcBorders>
              <w:top w:val="nil"/>
              <w:left w:val="nil"/>
              <w:bottom w:val="single" w:sz="4" w:space="0" w:color="000000"/>
              <w:right w:val="nil"/>
            </w:tcBorders>
            <w:shd w:val="clear" w:color="auto" w:fill="auto"/>
            <w:noWrap/>
            <w:vAlign w:val="bottom"/>
            <w:hideMark/>
          </w:tcPr>
          <w:p w14:paraId="4D1F68EE" w14:textId="77777777" w:rsidR="0090264A" w:rsidRPr="005528D1" w:rsidRDefault="0090264A" w:rsidP="006C3A4A">
            <w:pPr>
              <w:pStyle w:val="Tables"/>
              <w:rPr>
                <w:bCs/>
              </w:rPr>
            </w:pPr>
            <w:r w:rsidRPr="005528D1">
              <w:rPr>
                <w:bCs/>
              </w:rPr>
              <w:t>NE</w:t>
            </w:r>
          </w:p>
        </w:tc>
        <w:tc>
          <w:tcPr>
            <w:tcW w:w="1439" w:type="dxa"/>
            <w:tcBorders>
              <w:top w:val="nil"/>
              <w:left w:val="nil"/>
              <w:bottom w:val="single" w:sz="4" w:space="0" w:color="000000"/>
              <w:right w:val="nil"/>
            </w:tcBorders>
            <w:shd w:val="clear" w:color="auto" w:fill="auto"/>
            <w:noWrap/>
            <w:vAlign w:val="bottom"/>
            <w:hideMark/>
          </w:tcPr>
          <w:p w14:paraId="49093FB6" w14:textId="77777777" w:rsidR="0090264A" w:rsidRPr="005528D1" w:rsidRDefault="0090264A" w:rsidP="006C3A4A">
            <w:pPr>
              <w:pStyle w:val="Tables"/>
              <w:rPr>
                <w:bCs/>
              </w:rPr>
            </w:pPr>
            <w:r w:rsidRPr="005528D1">
              <w:rPr>
                <w:bCs/>
              </w:rPr>
              <w:t>NM</w:t>
            </w:r>
          </w:p>
        </w:tc>
        <w:tc>
          <w:tcPr>
            <w:tcW w:w="1439" w:type="dxa"/>
            <w:tcBorders>
              <w:top w:val="nil"/>
              <w:left w:val="nil"/>
              <w:bottom w:val="single" w:sz="4" w:space="0" w:color="000000"/>
              <w:right w:val="nil"/>
            </w:tcBorders>
            <w:shd w:val="clear" w:color="auto" w:fill="auto"/>
            <w:noWrap/>
            <w:vAlign w:val="bottom"/>
            <w:hideMark/>
          </w:tcPr>
          <w:p w14:paraId="02DE0D60" w14:textId="77777777" w:rsidR="0090264A" w:rsidRPr="005528D1" w:rsidRDefault="0090264A" w:rsidP="006C3A4A">
            <w:pPr>
              <w:pStyle w:val="Tables"/>
              <w:rPr>
                <w:bCs/>
              </w:rPr>
            </w:pPr>
            <w:r w:rsidRPr="005528D1">
              <w:rPr>
                <w:bCs/>
              </w:rPr>
              <w:t>Total</w:t>
            </w:r>
          </w:p>
        </w:tc>
        <w:tc>
          <w:tcPr>
            <w:tcW w:w="2087" w:type="dxa"/>
            <w:tcBorders>
              <w:top w:val="nil"/>
              <w:left w:val="nil"/>
              <w:bottom w:val="single" w:sz="4" w:space="0" w:color="000000"/>
              <w:right w:val="single" w:sz="4" w:space="0" w:color="auto"/>
            </w:tcBorders>
            <w:shd w:val="clear" w:color="auto" w:fill="auto"/>
            <w:noWrap/>
            <w:vAlign w:val="bottom"/>
            <w:hideMark/>
          </w:tcPr>
          <w:p w14:paraId="1BB3D0B4" w14:textId="77777777" w:rsidR="0090264A" w:rsidRPr="005528D1" w:rsidRDefault="0090264A" w:rsidP="006C3A4A">
            <w:pPr>
              <w:pStyle w:val="Tables"/>
              <w:rPr>
                <w:bCs/>
              </w:rPr>
            </w:pPr>
            <w:r w:rsidRPr="005528D1">
              <w:rPr>
                <w:bCs/>
              </w:rPr>
              <w:t>Averages</w:t>
            </w:r>
          </w:p>
        </w:tc>
      </w:tr>
      <w:tr w:rsidR="0090264A" w:rsidRPr="005528D1" w14:paraId="2CA4472C"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0D315594" w14:textId="77777777" w:rsidR="0090264A" w:rsidRPr="005528D1" w:rsidRDefault="0090264A" w:rsidP="006C3A4A">
            <w:pPr>
              <w:pStyle w:val="Tables"/>
              <w:rPr>
                <w:bCs/>
              </w:rPr>
            </w:pPr>
            <w:r w:rsidRPr="005528D1">
              <w:rPr>
                <w:bCs/>
              </w:rPr>
              <w:t>Live</w:t>
            </w:r>
          </w:p>
        </w:tc>
        <w:tc>
          <w:tcPr>
            <w:tcW w:w="1439" w:type="dxa"/>
            <w:tcBorders>
              <w:top w:val="nil"/>
              <w:left w:val="nil"/>
              <w:bottom w:val="nil"/>
              <w:right w:val="nil"/>
            </w:tcBorders>
            <w:shd w:val="clear" w:color="auto" w:fill="auto"/>
            <w:noWrap/>
            <w:vAlign w:val="center"/>
            <w:hideMark/>
          </w:tcPr>
          <w:p w14:paraId="38ACB44E" w14:textId="77777777" w:rsidR="0090264A" w:rsidRPr="005528D1" w:rsidRDefault="0090264A" w:rsidP="006C3A4A">
            <w:pPr>
              <w:pStyle w:val="Tables"/>
            </w:pPr>
            <w:r w:rsidRPr="005528D1">
              <w:t>5,097</w:t>
            </w:r>
          </w:p>
        </w:tc>
        <w:tc>
          <w:tcPr>
            <w:tcW w:w="1439" w:type="dxa"/>
            <w:tcBorders>
              <w:top w:val="nil"/>
              <w:left w:val="nil"/>
              <w:bottom w:val="nil"/>
              <w:right w:val="nil"/>
            </w:tcBorders>
            <w:shd w:val="clear" w:color="auto" w:fill="auto"/>
            <w:noWrap/>
            <w:vAlign w:val="center"/>
            <w:hideMark/>
          </w:tcPr>
          <w:p w14:paraId="548DEE40" w14:textId="77777777" w:rsidR="0090264A" w:rsidRPr="005528D1" w:rsidRDefault="0090264A" w:rsidP="006C3A4A">
            <w:pPr>
              <w:pStyle w:val="Tables"/>
            </w:pPr>
            <w:r w:rsidRPr="005528D1">
              <w:t>3,441</w:t>
            </w:r>
          </w:p>
        </w:tc>
        <w:tc>
          <w:tcPr>
            <w:tcW w:w="1439" w:type="dxa"/>
            <w:tcBorders>
              <w:top w:val="nil"/>
              <w:left w:val="nil"/>
              <w:bottom w:val="nil"/>
              <w:right w:val="nil"/>
            </w:tcBorders>
            <w:shd w:val="clear" w:color="auto" w:fill="auto"/>
            <w:noWrap/>
            <w:vAlign w:val="center"/>
            <w:hideMark/>
          </w:tcPr>
          <w:p w14:paraId="63F9E5E3" w14:textId="77777777" w:rsidR="0090264A" w:rsidRPr="005528D1" w:rsidRDefault="0090264A" w:rsidP="006C3A4A">
            <w:pPr>
              <w:pStyle w:val="Tables"/>
            </w:pPr>
            <w:r w:rsidRPr="005528D1">
              <w:t>3,726</w:t>
            </w:r>
          </w:p>
        </w:tc>
        <w:tc>
          <w:tcPr>
            <w:tcW w:w="1439" w:type="dxa"/>
            <w:tcBorders>
              <w:top w:val="nil"/>
              <w:left w:val="nil"/>
              <w:bottom w:val="nil"/>
              <w:right w:val="nil"/>
            </w:tcBorders>
            <w:shd w:val="clear" w:color="auto" w:fill="auto"/>
            <w:noWrap/>
            <w:vAlign w:val="center"/>
            <w:hideMark/>
          </w:tcPr>
          <w:p w14:paraId="04F5311A" w14:textId="77777777" w:rsidR="0090264A" w:rsidRPr="005528D1" w:rsidRDefault="0090264A" w:rsidP="006C3A4A">
            <w:pPr>
              <w:pStyle w:val="Tables"/>
            </w:pPr>
            <w:r w:rsidRPr="005528D1">
              <w:t>4,144</w:t>
            </w:r>
          </w:p>
        </w:tc>
        <w:tc>
          <w:tcPr>
            <w:tcW w:w="1439" w:type="dxa"/>
            <w:tcBorders>
              <w:top w:val="nil"/>
              <w:left w:val="nil"/>
              <w:bottom w:val="nil"/>
              <w:right w:val="nil"/>
            </w:tcBorders>
            <w:shd w:val="clear" w:color="auto" w:fill="auto"/>
            <w:noWrap/>
            <w:vAlign w:val="center"/>
            <w:hideMark/>
          </w:tcPr>
          <w:p w14:paraId="4D695AAE" w14:textId="77777777" w:rsidR="0090264A" w:rsidRPr="005528D1" w:rsidRDefault="0090264A" w:rsidP="006C3A4A">
            <w:pPr>
              <w:pStyle w:val="Tables"/>
            </w:pPr>
            <w:r w:rsidRPr="005528D1">
              <w:t>4,037</w:t>
            </w:r>
          </w:p>
        </w:tc>
        <w:tc>
          <w:tcPr>
            <w:tcW w:w="1439" w:type="dxa"/>
            <w:tcBorders>
              <w:top w:val="nil"/>
              <w:left w:val="nil"/>
              <w:bottom w:val="nil"/>
              <w:right w:val="single" w:sz="4" w:space="0" w:color="000000"/>
            </w:tcBorders>
            <w:shd w:val="clear" w:color="auto" w:fill="auto"/>
            <w:noWrap/>
            <w:vAlign w:val="center"/>
            <w:hideMark/>
          </w:tcPr>
          <w:p w14:paraId="5DC8B3CE" w14:textId="77777777" w:rsidR="0090264A" w:rsidRPr="005528D1" w:rsidRDefault="0090264A" w:rsidP="006C3A4A">
            <w:pPr>
              <w:pStyle w:val="Tables"/>
            </w:pPr>
            <w:r w:rsidRPr="005528D1">
              <w:t>3,527</w:t>
            </w:r>
          </w:p>
        </w:tc>
        <w:tc>
          <w:tcPr>
            <w:tcW w:w="1439" w:type="dxa"/>
            <w:tcBorders>
              <w:top w:val="nil"/>
              <w:left w:val="nil"/>
              <w:bottom w:val="nil"/>
              <w:right w:val="single" w:sz="4" w:space="0" w:color="000000"/>
            </w:tcBorders>
            <w:shd w:val="clear" w:color="auto" w:fill="auto"/>
            <w:noWrap/>
            <w:vAlign w:val="center"/>
            <w:hideMark/>
          </w:tcPr>
          <w:p w14:paraId="77A6C391" w14:textId="77777777" w:rsidR="0090264A" w:rsidRPr="005528D1" w:rsidRDefault="0090264A" w:rsidP="006C3A4A">
            <w:pPr>
              <w:pStyle w:val="Tables"/>
            </w:pPr>
            <w:r w:rsidRPr="005528D1">
              <w:t>23,972</w:t>
            </w:r>
          </w:p>
        </w:tc>
        <w:tc>
          <w:tcPr>
            <w:tcW w:w="2087" w:type="dxa"/>
            <w:tcBorders>
              <w:top w:val="nil"/>
              <w:left w:val="nil"/>
              <w:bottom w:val="nil"/>
              <w:right w:val="single" w:sz="4" w:space="0" w:color="auto"/>
            </w:tcBorders>
            <w:shd w:val="clear" w:color="auto" w:fill="auto"/>
            <w:noWrap/>
            <w:vAlign w:val="center"/>
            <w:hideMark/>
          </w:tcPr>
          <w:p w14:paraId="53A99ACB" w14:textId="77777777" w:rsidR="0090264A" w:rsidRPr="005528D1" w:rsidRDefault="0090264A" w:rsidP="006C3A4A">
            <w:pPr>
              <w:pStyle w:val="Tables"/>
            </w:pPr>
            <w:r w:rsidRPr="005528D1">
              <w:t>38.41%</w:t>
            </w:r>
          </w:p>
        </w:tc>
      </w:tr>
      <w:tr w:rsidR="0090264A" w:rsidRPr="005528D1" w14:paraId="24D61AD8"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354B2C44" w14:textId="77777777" w:rsidR="0090264A" w:rsidRPr="005528D1" w:rsidRDefault="0090264A" w:rsidP="006C3A4A">
            <w:pPr>
              <w:pStyle w:val="Tables"/>
              <w:rPr>
                <w:bCs/>
              </w:rPr>
            </w:pPr>
            <w:r w:rsidRPr="005528D1">
              <w:rPr>
                <w:bCs/>
              </w:rPr>
              <w:t>A</w:t>
            </w:r>
            <w:r>
              <w:rPr>
                <w:bCs/>
              </w:rPr>
              <w:t>ns. mach.</w:t>
            </w:r>
          </w:p>
        </w:tc>
        <w:tc>
          <w:tcPr>
            <w:tcW w:w="1439" w:type="dxa"/>
            <w:tcBorders>
              <w:top w:val="nil"/>
              <w:left w:val="nil"/>
              <w:bottom w:val="nil"/>
              <w:right w:val="nil"/>
            </w:tcBorders>
            <w:shd w:val="clear" w:color="auto" w:fill="auto"/>
            <w:noWrap/>
            <w:vAlign w:val="center"/>
            <w:hideMark/>
          </w:tcPr>
          <w:p w14:paraId="1FEDF8E8" w14:textId="77777777" w:rsidR="0090264A" w:rsidRPr="005528D1" w:rsidRDefault="0090264A" w:rsidP="006C3A4A">
            <w:pPr>
              <w:pStyle w:val="Tables"/>
            </w:pPr>
            <w:r w:rsidRPr="005528D1">
              <w:t>3,445</w:t>
            </w:r>
          </w:p>
        </w:tc>
        <w:tc>
          <w:tcPr>
            <w:tcW w:w="1439" w:type="dxa"/>
            <w:tcBorders>
              <w:top w:val="nil"/>
              <w:left w:val="nil"/>
              <w:bottom w:val="nil"/>
              <w:right w:val="nil"/>
            </w:tcBorders>
            <w:shd w:val="clear" w:color="auto" w:fill="auto"/>
            <w:noWrap/>
            <w:vAlign w:val="center"/>
            <w:hideMark/>
          </w:tcPr>
          <w:p w14:paraId="0772ABB6" w14:textId="77777777" w:rsidR="0090264A" w:rsidRPr="005528D1" w:rsidRDefault="0090264A" w:rsidP="006C3A4A">
            <w:pPr>
              <w:pStyle w:val="Tables"/>
            </w:pPr>
            <w:r w:rsidRPr="005528D1">
              <w:t>4,556</w:t>
            </w:r>
          </w:p>
        </w:tc>
        <w:tc>
          <w:tcPr>
            <w:tcW w:w="1439" w:type="dxa"/>
            <w:tcBorders>
              <w:top w:val="nil"/>
              <w:left w:val="nil"/>
              <w:bottom w:val="nil"/>
              <w:right w:val="nil"/>
            </w:tcBorders>
            <w:shd w:val="clear" w:color="auto" w:fill="auto"/>
            <w:noWrap/>
            <w:vAlign w:val="center"/>
            <w:hideMark/>
          </w:tcPr>
          <w:p w14:paraId="553206E9" w14:textId="77777777" w:rsidR="0090264A" w:rsidRPr="005528D1" w:rsidRDefault="0090264A" w:rsidP="006C3A4A">
            <w:pPr>
              <w:pStyle w:val="Tables"/>
            </w:pPr>
            <w:r w:rsidRPr="005528D1">
              <w:t>3,230</w:t>
            </w:r>
          </w:p>
        </w:tc>
        <w:tc>
          <w:tcPr>
            <w:tcW w:w="1439" w:type="dxa"/>
            <w:tcBorders>
              <w:top w:val="nil"/>
              <w:left w:val="nil"/>
              <w:bottom w:val="nil"/>
              <w:right w:val="nil"/>
            </w:tcBorders>
            <w:shd w:val="clear" w:color="auto" w:fill="auto"/>
            <w:noWrap/>
            <w:vAlign w:val="center"/>
            <w:hideMark/>
          </w:tcPr>
          <w:p w14:paraId="7B3FEF69" w14:textId="77777777" w:rsidR="0090264A" w:rsidRPr="005528D1" w:rsidRDefault="0090264A" w:rsidP="006C3A4A">
            <w:pPr>
              <w:pStyle w:val="Tables"/>
            </w:pPr>
            <w:r w:rsidRPr="005528D1">
              <w:t>2,856</w:t>
            </w:r>
          </w:p>
        </w:tc>
        <w:tc>
          <w:tcPr>
            <w:tcW w:w="1439" w:type="dxa"/>
            <w:tcBorders>
              <w:top w:val="nil"/>
              <w:left w:val="nil"/>
              <w:bottom w:val="nil"/>
              <w:right w:val="nil"/>
            </w:tcBorders>
            <w:shd w:val="clear" w:color="auto" w:fill="auto"/>
            <w:noWrap/>
            <w:vAlign w:val="center"/>
            <w:hideMark/>
          </w:tcPr>
          <w:p w14:paraId="5ED07605" w14:textId="77777777" w:rsidR="0090264A" w:rsidRPr="005528D1" w:rsidRDefault="0090264A" w:rsidP="006C3A4A">
            <w:pPr>
              <w:pStyle w:val="Tables"/>
            </w:pPr>
            <w:r w:rsidRPr="005528D1">
              <w:t>3,556</w:t>
            </w:r>
          </w:p>
        </w:tc>
        <w:tc>
          <w:tcPr>
            <w:tcW w:w="1439" w:type="dxa"/>
            <w:tcBorders>
              <w:top w:val="nil"/>
              <w:left w:val="nil"/>
              <w:bottom w:val="nil"/>
              <w:right w:val="single" w:sz="4" w:space="0" w:color="000000"/>
            </w:tcBorders>
            <w:shd w:val="clear" w:color="auto" w:fill="auto"/>
            <w:noWrap/>
            <w:vAlign w:val="center"/>
            <w:hideMark/>
          </w:tcPr>
          <w:p w14:paraId="7E4C86CA" w14:textId="77777777" w:rsidR="0090264A" w:rsidRPr="005528D1" w:rsidRDefault="0090264A" w:rsidP="006C3A4A">
            <w:pPr>
              <w:pStyle w:val="Tables"/>
            </w:pPr>
            <w:r w:rsidRPr="005528D1">
              <w:t>2,996</w:t>
            </w:r>
          </w:p>
        </w:tc>
        <w:tc>
          <w:tcPr>
            <w:tcW w:w="1439" w:type="dxa"/>
            <w:tcBorders>
              <w:top w:val="nil"/>
              <w:left w:val="nil"/>
              <w:bottom w:val="nil"/>
              <w:right w:val="single" w:sz="4" w:space="0" w:color="000000"/>
            </w:tcBorders>
            <w:shd w:val="clear" w:color="auto" w:fill="auto"/>
            <w:noWrap/>
            <w:vAlign w:val="center"/>
            <w:hideMark/>
          </w:tcPr>
          <w:p w14:paraId="58DBDF94" w14:textId="77777777" w:rsidR="0090264A" w:rsidRPr="005528D1" w:rsidRDefault="0090264A" w:rsidP="006C3A4A">
            <w:pPr>
              <w:pStyle w:val="Tables"/>
            </w:pPr>
            <w:r w:rsidRPr="005528D1">
              <w:t>20,639</w:t>
            </w:r>
          </w:p>
        </w:tc>
        <w:tc>
          <w:tcPr>
            <w:tcW w:w="2087" w:type="dxa"/>
            <w:tcBorders>
              <w:top w:val="nil"/>
              <w:left w:val="nil"/>
              <w:bottom w:val="nil"/>
              <w:right w:val="single" w:sz="4" w:space="0" w:color="auto"/>
            </w:tcBorders>
            <w:shd w:val="clear" w:color="auto" w:fill="auto"/>
            <w:noWrap/>
            <w:vAlign w:val="center"/>
            <w:hideMark/>
          </w:tcPr>
          <w:p w14:paraId="061D15B3" w14:textId="77777777" w:rsidR="0090264A" w:rsidRPr="005528D1" w:rsidRDefault="0090264A" w:rsidP="006C3A4A">
            <w:pPr>
              <w:pStyle w:val="Tables"/>
            </w:pPr>
            <w:r w:rsidRPr="005528D1">
              <w:t>33.07%</w:t>
            </w:r>
          </w:p>
        </w:tc>
      </w:tr>
      <w:tr w:rsidR="0090264A" w:rsidRPr="005528D1" w14:paraId="0AAB2FB6"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44D08764" w14:textId="77777777" w:rsidR="0090264A" w:rsidRPr="005528D1" w:rsidRDefault="0090264A" w:rsidP="006C3A4A">
            <w:pPr>
              <w:pStyle w:val="Tables"/>
              <w:rPr>
                <w:bCs/>
              </w:rPr>
            </w:pPr>
            <w:r w:rsidRPr="005528D1">
              <w:rPr>
                <w:bCs/>
              </w:rPr>
              <w:t>Fax</w:t>
            </w:r>
          </w:p>
        </w:tc>
        <w:tc>
          <w:tcPr>
            <w:tcW w:w="1439" w:type="dxa"/>
            <w:tcBorders>
              <w:top w:val="nil"/>
              <w:left w:val="nil"/>
              <w:bottom w:val="nil"/>
              <w:right w:val="nil"/>
            </w:tcBorders>
            <w:shd w:val="clear" w:color="auto" w:fill="auto"/>
            <w:noWrap/>
            <w:vAlign w:val="center"/>
            <w:hideMark/>
          </w:tcPr>
          <w:p w14:paraId="0EE6E6A4" w14:textId="77777777" w:rsidR="0090264A" w:rsidRPr="005528D1" w:rsidRDefault="0090264A" w:rsidP="006C3A4A">
            <w:pPr>
              <w:pStyle w:val="Tables"/>
            </w:pPr>
            <w:r w:rsidRPr="005528D1">
              <w:t>97</w:t>
            </w:r>
          </w:p>
        </w:tc>
        <w:tc>
          <w:tcPr>
            <w:tcW w:w="1439" w:type="dxa"/>
            <w:tcBorders>
              <w:top w:val="nil"/>
              <w:left w:val="nil"/>
              <w:bottom w:val="nil"/>
              <w:right w:val="nil"/>
            </w:tcBorders>
            <w:shd w:val="clear" w:color="auto" w:fill="auto"/>
            <w:noWrap/>
            <w:vAlign w:val="center"/>
            <w:hideMark/>
          </w:tcPr>
          <w:p w14:paraId="4B2AD6DA" w14:textId="77777777" w:rsidR="0090264A" w:rsidRPr="005528D1" w:rsidRDefault="0090264A" w:rsidP="006C3A4A">
            <w:pPr>
              <w:pStyle w:val="Tables"/>
            </w:pPr>
            <w:r w:rsidRPr="005528D1">
              <w:t>138</w:t>
            </w:r>
          </w:p>
        </w:tc>
        <w:tc>
          <w:tcPr>
            <w:tcW w:w="1439" w:type="dxa"/>
            <w:tcBorders>
              <w:top w:val="nil"/>
              <w:left w:val="nil"/>
              <w:bottom w:val="nil"/>
              <w:right w:val="nil"/>
            </w:tcBorders>
            <w:shd w:val="clear" w:color="auto" w:fill="auto"/>
            <w:noWrap/>
            <w:vAlign w:val="center"/>
            <w:hideMark/>
          </w:tcPr>
          <w:p w14:paraId="458148A7" w14:textId="77777777" w:rsidR="0090264A" w:rsidRPr="005528D1" w:rsidRDefault="0090264A" w:rsidP="006C3A4A">
            <w:pPr>
              <w:pStyle w:val="Tables"/>
            </w:pPr>
            <w:r w:rsidRPr="005528D1">
              <w:t>161</w:t>
            </w:r>
          </w:p>
        </w:tc>
        <w:tc>
          <w:tcPr>
            <w:tcW w:w="1439" w:type="dxa"/>
            <w:tcBorders>
              <w:top w:val="nil"/>
              <w:left w:val="nil"/>
              <w:bottom w:val="nil"/>
              <w:right w:val="nil"/>
            </w:tcBorders>
            <w:shd w:val="clear" w:color="auto" w:fill="auto"/>
            <w:noWrap/>
            <w:vAlign w:val="center"/>
            <w:hideMark/>
          </w:tcPr>
          <w:p w14:paraId="0BCD183F" w14:textId="77777777" w:rsidR="0090264A" w:rsidRPr="005528D1" w:rsidRDefault="0090264A" w:rsidP="006C3A4A">
            <w:pPr>
              <w:pStyle w:val="Tables"/>
            </w:pPr>
            <w:r w:rsidRPr="005528D1">
              <w:t>116</w:t>
            </w:r>
          </w:p>
        </w:tc>
        <w:tc>
          <w:tcPr>
            <w:tcW w:w="1439" w:type="dxa"/>
            <w:tcBorders>
              <w:top w:val="nil"/>
              <w:left w:val="nil"/>
              <w:bottom w:val="nil"/>
              <w:right w:val="nil"/>
            </w:tcBorders>
            <w:shd w:val="clear" w:color="auto" w:fill="auto"/>
            <w:noWrap/>
            <w:vAlign w:val="center"/>
            <w:hideMark/>
          </w:tcPr>
          <w:p w14:paraId="5627D9BD" w14:textId="77777777" w:rsidR="0090264A" w:rsidRPr="005528D1" w:rsidRDefault="0090264A" w:rsidP="006C3A4A">
            <w:pPr>
              <w:pStyle w:val="Tables"/>
            </w:pPr>
            <w:r w:rsidRPr="005528D1">
              <w:t>104</w:t>
            </w:r>
          </w:p>
        </w:tc>
        <w:tc>
          <w:tcPr>
            <w:tcW w:w="1439" w:type="dxa"/>
            <w:tcBorders>
              <w:top w:val="nil"/>
              <w:left w:val="nil"/>
              <w:bottom w:val="nil"/>
              <w:right w:val="single" w:sz="4" w:space="0" w:color="000000"/>
            </w:tcBorders>
            <w:shd w:val="clear" w:color="auto" w:fill="auto"/>
            <w:noWrap/>
            <w:vAlign w:val="center"/>
            <w:hideMark/>
          </w:tcPr>
          <w:p w14:paraId="51D911FC" w14:textId="77777777" w:rsidR="0090264A" w:rsidRPr="005528D1" w:rsidRDefault="0090264A" w:rsidP="006C3A4A">
            <w:pPr>
              <w:pStyle w:val="Tables"/>
            </w:pPr>
            <w:r w:rsidRPr="005528D1">
              <w:t>123</w:t>
            </w:r>
          </w:p>
        </w:tc>
        <w:tc>
          <w:tcPr>
            <w:tcW w:w="1439" w:type="dxa"/>
            <w:tcBorders>
              <w:top w:val="nil"/>
              <w:left w:val="nil"/>
              <w:bottom w:val="nil"/>
              <w:right w:val="single" w:sz="4" w:space="0" w:color="000000"/>
            </w:tcBorders>
            <w:shd w:val="clear" w:color="auto" w:fill="auto"/>
            <w:noWrap/>
            <w:vAlign w:val="center"/>
            <w:hideMark/>
          </w:tcPr>
          <w:p w14:paraId="0F93C0B9" w14:textId="77777777" w:rsidR="0090264A" w:rsidRPr="005528D1" w:rsidRDefault="0090264A" w:rsidP="006C3A4A">
            <w:pPr>
              <w:pStyle w:val="Tables"/>
            </w:pPr>
            <w:r w:rsidRPr="005528D1">
              <w:t>739</w:t>
            </w:r>
          </w:p>
        </w:tc>
        <w:tc>
          <w:tcPr>
            <w:tcW w:w="2087" w:type="dxa"/>
            <w:tcBorders>
              <w:top w:val="nil"/>
              <w:left w:val="nil"/>
              <w:bottom w:val="nil"/>
              <w:right w:val="single" w:sz="4" w:space="0" w:color="auto"/>
            </w:tcBorders>
            <w:shd w:val="clear" w:color="auto" w:fill="auto"/>
            <w:noWrap/>
            <w:vAlign w:val="center"/>
            <w:hideMark/>
          </w:tcPr>
          <w:p w14:paraId="32553A52" w14:textId="77777777" w:rsidR="0090264A" w:rsidRPr="005528D1" w:rsidRDefault="0090264A" w:rsidP="006C3A4A">
            <w:pPr>
              <w:pStyle w:val="Tables"/>
            </w:pPr>
            <w:r w:rsidRPr="005528D1">
              <w:t>1.18%</w:t>
            </w:r>
          </w:p>
        </w:tc>
      </w:tr>
      <w:tr w:rsidR="0090264A" w:rsidRPr="005528D1" w14:paraId="0B658F8F"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64521D60" w14:textId="77777777" w:rsidR="0090264A" w:rsidRPr="005528D1" w:rsidRDefault="0090264A" w:rsidP="006C3A4A">
            <w:pPr>
              <w:pStyle w:val="Tables"/>
              <w:rPr>
                <w:bCs/>
              </w:rPr>
            </w:pPr>
            <w:r w:rsidRPr="005528D1">
              <w:rPr>
                <w:bCs/>
              </w:rPr>
              <w:t>Busy</w:t>
            </w:r>
          </w:p>
        </w:tc>
        <w:tc>
          <w:tcPr>
            <w:tcW w:w="1439" w:type="dxa"/>
            <w:tcBorders>
              <w:top w:val="nil"/>
              <w:left w:val="nil"/>
              <w:bottom w:val="nil"/>
              <w:right w:val="nil"/>
            </w:tcBorders>
            <w:shd w:val="clear" w:color="auto" w:fill="auto"/>
            <w:noWrap/>
            <w:vAlign w:val="center"/>
            <w:hideMark/>
          </w:tcPr>
          <w:p w14:paraId="3D3DD7EC" w14:textId="77777777" w:rsidR="0090264A" w:rsidRPr="005528D1" w:rsidRDefault="0090264A" w:rsidP="006C3A4A">
            <w:pPr>
              <w:pStyle w:val="Tables"/>
            </w:pPr>
            <w:r w:rsidRPr="005528D1">
              <w:t>97</w:t>
            </w:r>
          </w:p>
        </w:tc>
        <w:tc>
          <w:tcPr>
            <w:tcW w:w="1439" w:type="dxa"/>
            <w:tcBorders>
              <w:top w:val="nil"/>
              <w:left w:val="nil"/>
              <w:bottom w:val="nil"/>
              <w:right w:val="nil"/>
            </w:tcBorders>
            <w:shd w:val="clear" w:color="auto" w:fill="auto"/>
            <w:noWrap/>
            <w:vAlign w:val="center"/>
            <w:hideMark/>
          </w:tcPr>
          <w:p w14:paraId="08914FBB" w14:textId="77777777" w:rsidR="0090264A" w:rsidRPr="005528D1" w:rsidRDefault="0090264A" w:rsidP="006C3A4A">
            <w:pPr>
              <w:pStyle w:val="Tables"/>
            </w:pPr>
            <w:r w:rsidRPr="005528D1">
              <w:t>57</w:t>
            </w:r>
          </w:p>
        </w:tc>
        <w:tc>
          <w:tcPr>
            <w:tcW w:w="1439" w:type="dxa"/>
            <w:tcBorders>
              <w:top w:val="nil"/>
              <w:left w:val="nil"/>
              <w:bottom w:val="nil"/>
              <w:right w:val="nil"/>
            </w:tcBorders>
            <w:shd w:val="clear" w:color="auto" w:fill="auto"/>
            <w:noWrap/>
            <w:vAlign w:val="center"/>
            <w:hideMark/>
          </w:tcPr>
          <w:p w14:paraId="49AC67FD" w14:textId="77777777" w:rsidR="0090264A" w:rsidRPr="005528D1" w:rsidRDefault="0090264A" w:rsidP="006C3A4A">
            <w:pPr>
              <w:pStyle w:val="Tables"/>
            </w:pPr>
            <w:r w:rsidRPr="005528D1">
              <w:t>85</w:t>
            </w:r>
          </w:p>
        </w:tc>
        <w:tc>
          <w:tcPr>
            <w:tcW w:w="1439" w:type="dxa"/>
            <w:tcBorders>
              <w:top w:val="nil"/>
              <w:left w:val="nil"/>
              <w:bottom w:val="nil"/>
              <w:right w:val="nil"/>
            </w:tcBorders>
            <w:shd w:val="clear" w:color="auto" w:fill="auto"/>
            <w:noWrap/>
            <w:vAlign w:val="center"/>
            <w:hideMark/>
          </w:tcPr>
          <w:p w14:paraId="761E3172" w14:textId="77777777" w:rsidR="0090264A" w:rsidRPr="005528D1" w:rsidRDefault="0090264A" w:rsidP="006C3A4A">
            <w:pPr>
              <w:pStyle w:val="Tables"/>
            </w:pPr>
            <w:r w:rsidRPr="005528D1">
              <w:t>66</w:t>
            </w:r>
          </w:p>
        </w:tc>
        <w:tc>
          <w:tcPr>
            <w:tcW w:w="1439" w:type="dxa"/>
            <w:tcBorders>
              <w:top w:val="nil"/>
              <w:left w:val="nil"/>
              <w:bottom w:val="nil"/>
              <w:right w:val="nil"/>
            </w:tcBorders>
            <w:shd w:val="clear" w:color="auto" w:fill="auto"/>
            <w:noWrap/>
            <w:vAlign w:val="center"/>
            <w:hideMark/>
          </w:tcPr>
          <w:p w14:paraId="7F5BC8C3" w14:textId="77777777" w:rsidR="0090264A" w:rsidRPr="005528D1" w:rsidRDefault="0090264A" w:rsidP="006C3A4A">
            <w:pPr>
              <w:pStyle w:val="Tables"/>
            </w:pPr>
            <w:r w:rsidRPr="005528D1">
              <w:t>49</w:t>
            </w:r>
          </w:p>
        </w:tc>
        <w:tc>
          <w:tcPr>
            <w:tcW w:w="1439" w:type="dxa"/>
            <w:tcBorders>
              <w:top w:val="nil"/>
              <w:left w:val="nil"/>
              <w:bottom w:val="nil"/>
              <w:right w:val="single" w:sz="4" w:space="0" w:color="000000"/>
            </w:tcBorders>
            <w:shd w:val="clear" w:color="auto" w:fill="auto"/>
            <w:noWrap/>
            <w:vAlign w:val="center"/>
            <w:hideMark/>
          </w:tcPr>
          <w:p w14:paraId="7F31E5D6" w14:textId="77777777" w:rsidR="0090264A" w:rsidRPr="005528D1" w:rsidRDefault="0090264A" w:rsidP="006C3A4A">
            <w:pPr>
              <w:pStyle w:val="Tables"/>
            </w:pPr>
            <w:r w:rsidRPr="005528D1">
              <w:t>82</w:t>
            </w:r>
          </w:p>
        </w:tc>
        <w:tc>
          <w:tcPr>
            <w:tcW w:w="1439" w:type="dxa"/>
            <w:tcBorders>
              <w:top w:val="nil"/>
              <w:left w:val="nil"/>
              <w:bottom w:val="nil"/>
              <w:right w:val="single" w:sz="4" w:space="0" w:color="000000"/>
            </w:tcBorders>
            <w:shd w:val="clear" w:color="auto" w:fill="auto"/>
            <w:noWrap/>
            <w:vAlign w:val="center"/>
            <w:hideMark/>
          </w:tcPr>
          <w:p w14:paraId="384B2C78" w14:textId="77777777" w:rsidR="0090264A" w:rsidRPr="005528D1" w:rsidRDefault="0090264A" w:rsidP="006C3A4A">
            <w:pPr>
              <w:pStyle w:val="Tables"/>
            </w:pPr>
            <w:r w:rsidRPr="005528D1">
              <w:t>436</w:t>
            </w:r>
          </w:p>
        </w:tc>
        <w:tc>
          <w:tcPr>
            <w:tcW w:w="2087" w:type="dxa"/>
            <w:tcBorders>
              <w:top w:val="nil"/>
              <w:left w:val="nil"/>
              <w:bottom w:val="nil"/>
              <w:right w:val="single" w:sz="4" w:space="0" w:color="auto"/>
            </w:tcBorders>
            <w:shd w:val="clear" w:color="auto" w:fill="auto"/>
            <w:noWrap/>
            <w:vAlign w:val="center"/>
            <w:hideMark/>
          </w:tcPr>
          <w:p w14:paraId="36F5B676" w14:textId="77777777" w:rsidR="0090264A" w:rsidRPr="005528D1" w:rsidRDefault="0090264A" w:rsidP="006C3A4A">
            <w:pPr>
              <w:pStyle w:val="Tables"/>
            </w:pPr>
            <w:r w:rsidRPr="005528D1">
              <w:t>0.70%</w:t>
            </w:r>
          </w:p>
        </w:tc>
      </w:tr>
      <w:tr w:rsidR="0090264A" w:rsidRPr="005528D1" w14:paraId="1DFD32C0"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52410763" w14:textId="77777777" w:rsidR="0090264A" w:rsidRPr="005528D1" w:rsidRDefault="0090264A" w:rsidP="006C3A4A">
            <w:pPr>
              <w:pStyle w:val="Tables"/>
              <w:rPr>
                <w:bCs/>
              </w:rPr>
            </w:pPr>
            <w:r w:rsidRPr="005528D1">
              <w:rPr>
                <w:bCs/>
              </w:rPr>
              <w:t>No answer</w:t>
            </w:r>
          </w:p>
        </w:tc>
        <w:tc>
          <w:tcPr>
            <w:tcW w:w="1439" w:type="dxa"/>
            <w:tcBorders>
              <w:top w:val="nil"/>
              <w:left w:val="nil"/>
              <w:bottom w:val="nil"/>
              <w:right w:val="nil"/>
            </w:tcBorders>
            <w:shd w:val="clear" w:color="auto" w:fill="auto"/>
            <w:noWrap/>
            <w:vAlign w:val="center"/>
            <w:hideMark/>
          </w:tcPr>
          <w:p w14:paraId="23C541C6" w14:textId="77777777" w:rsidR="0090264A" w:rsidRPr="005528D1" w:rsidRDefault="0090264A" w:rsidP="006C3A4A">
            <w:pPr>
              <w:pStyle w:val="Tables"/>
            </w:pPr>
            <w:r w:rsidRPr="005528D1">
              <w:t>840</w:t>
            </w:r>
          </w:p>
        </w:tc>
        <w:tc>
          <w:tcPr>
            <w:tcW w:w="1439" w:type="dxa"/>
            <w:tcBorders>
              <w:top w:val="nil"/>
              <w:left w:val="nil"/>
              <w:bottom w:val="nil"/>
              <w:right w:val="nil"/>
            </w:tcBorders>
            <w:shd w:val="clear" w:color="auto" w:fill="auto"/>
            <w:noWrap/>
            <w:vAlign w:val="center"/>
            <w:hideMark/>
          </w:tcPr>
          <w:p w14:paraId="6179167B" w14:textId="77777777" w:rsidR="0090264A" w:rsidRPr="005528D1" w:rsidRDefault="0090264A" w:rsidP="006C3A4A">
            <w:pPr>
              <w:pStyle w:val="Tables"/>
            </w:pPr>
            <w:r w:rsidRPr="005528D1">
              <w:t>1086</w:t>
            </w:r>
          </w:p>
        </w:tc>
        <w:tc>
          <w:tcPr>
            <w:tcW w:w="1439" w:type="dxa"/>
            <w:tcBorders>
              <w:top w:val="nil"/>
              <w:left w:val="nil"/>
              <w:bottom w:val="nil"/>
              <w:right w:val="nil"/>
            </w:tcBorders>
            <w:shd w:val="clear" w:color="auto" w:fill="auto"/>
            <w:noWrap/>
            <w:vAlign w:val="center"/>
            <w:hideMark/>
          </w:tcPr>
          <w:p w14:paraId="7D604672" w14:textId="77777777" w:rsidR="0090264A" w:rsidRPr="005528D1" w:rsidRDefault="0090264A" w:rsidP="006C3A4A">
            <w:pPr>
              <w:pStyle w:val="Tables"/>
            </w:pPr>
            <w:r w:rsidRPr="005528D1">
              <w:t>877</w:t>
            </w:r>
          </w:p>
        </w:tc>
        <w:tc>
          <w:tcPr>
            <w:tcW w:w="1439" w:type="dxa"/>
            <w:tcBorders>
              <w:top w:val="nil"/>
              <w:left w:val="nil"/>
              <w:bottom w:val="nil"/>
              <w:right w:val="nil"/>
            </w:tcBorders>
            <w:shd w:val="clear" w:color="auto" w:fill="auto"/>
            <w:noWrap/>
            <w:vAlign w:val="center"/>
            <w:hideMark/>
          </w:tcPr>
          <w:p w14:paraId="717B747A" w14:textId="77777777" w:rsidR="0090264A" w:rsidRPr="005528D1" w:rsidRDefault="0090264A" w:rsidP="006C3A4A">
            <w:pPr>
              <w:pStyle w:val="Tables"/>
            </w:pPr>
            <w:r w:rsidRPr="005528D1">
              <w:t>836</w:t>
            </w:r>
          </w:p>
        </w:tc>
        <w:tc>
          <w:tcPr>
            <w:tcW w:w="1439" w:type="dxa"/>
            <w:tcBorders>
              <w:top w:val="nil"/>
              <w:left w:val="nil"/>
              <w:bottom w:val="nil"/>
              <w:right w:val="nil"/>
            </w:tcBorders>
            <w:shd w:val="clear" w:color="auto" w:fill="auto"/>
            <w:noWrap/>
            <w:vAlign w:val="center"/>
            <w:hideMark/>
          </w:tcPr>
          <w:p w14:paraId="28307045" w14:textId="77777777" w:rsidR="0090264A" w:rsidRPr="005528D1" w:rsidRDefault="0090264A" w:rsidP="006C3A4A">
            <w:pPr>
              <w:pStyle w:val="Tables"/>
            </w:pPr>
            <w:r w:rsidRPr="005528D1">
              <w:t>998</w:t>
            </w:r>
          </w:p>
        </w:tc>
        <w:tc>
          <w:tcPr>
            <w:tcW w:w="1439" w:type="dxa"/>
            <w:tcBorders>
              <w:top w:val="nil"/>
              <w:left w:val="nil"/>
              <w:bottom w:val="nil"/>
              <w:right w:val="single" w:sz="4" w:space="0" w:color="000000"/>
            </w:tcBorders>
            <w:shd w:val="clear" w:color="auto" w:fill="auto"/>
            <w:noWrap/>
            <w:vAlign w:val="center"/>
            <w:hideMark/>
          </w:tcPr>
          <w:p w14:paraId="654FDBF5" w14:textId="77777777" w:rsidR="0090264A" w:rsidRPr="005528D1" w:rsidRDefault="0090264A" w:rsidP="006C3A4A">
            <w:pPr>
              <w:pStyle w:val="Tables"/>
            </w:pPr>
            <w:r w:rsidRPr="005528D1">
              <w:t>683</w:t>
            </w:r>
          </w:p>
        </w:tc>
        <w:tc>
          <w:tcPr>
            <w:tcW w:w="1439" w:type="dxa"/>
            <w:tcBorders>
              <w:top w:val="nil"/>
              <w:left w:val="nil"/>
              <w:bottom w:val="nil"/>
              <w:right w:val="single" w:sz="4" w:space="0" w:color="000000"/>
            </w:tcBorders>
            <w:shd w:val="clear" w:color="auto" w:fill="auto"/>
            <w:noWrap/>
            <w:vAlign w:val="center"/>
            <w:hideMark/>
          </w:tcPr>
          <w:p w14:paraId="43B63E7D" w14:textId="77777777" w:rsidR="0090264A" w:rsidRPr="005528D1" w:rsidRDefault="0090264A" w:rsidP="006C3A4A">
            <w:pPr>
              <w:pStyle w:val="Tables"/>
            </w:pPr>
            <w:r w:rsidRPr="005528D1">
              <w:t>5,320</w:t>
            </w:r>
          </w:p>
        </w:tc>
        <w:tc>
          <w:tcPr>
            <w:tcW w:w="2087" w:type="dxa"/>
            <w:tcBorders>
              <w:top w:val="nil"/>
              <w:left w:val="nil"/>
              <w:bottom w:val="nil"/>
              <w:right w:val="single" w:sz="4" w:space="0" w:color="auto"/>
            </w:tcBorders>
            <w:shd w:val="clear" w:color="auto" w:fill="auto"/>
            <w:noWrap/>
            <w:vAlign w:val="center"/>
            <w:hideMark/>
          </w:tcPr>
          <w:p w14:paraId="41881E3F" w14:textId="77777777" w:rsidR="0090264A" w:rsidRPr="005528D1" w:rsidRDefault="0090264A" w:rsidP="006C3A4A">
            <w:pPr>
              <w:pStyle w:val="Tables"/>
            </w:pPr>
            <w:r w:rsidRPr="005528D1">
              <w:t>8.52%</w:t>
            </w:r>
          </w:p>
        </w:tc>
      </w:tr>
      <w:tr w:rsidR="0090264A" w:rsidRPr="005528D1" w14:paraId="49123B6D"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1590BDC1" w14:textId="77777777" w:rsidR="0090264A" w:rsidRPr="005528D1" w:rsidRDefault="0090264A" w:rsidP="006C3A4A">
            <w:pPr>
              <w:pStyle w:val="Tables"/>
              <w:rPr>
                <w:bCs/>
              </w:rPr>
            </w:pPr>
            <w:r w:rsidRPr="005528D1">
              <w:rPr>
                <w:bCs/>
              </w:rPr>
              <w:t>Other</w:t>
            </w:r>
          </w:p>
        </w:tc>
        <w:tc>
          <w:tcPr>
            <w:tcW w:w="1439" w:type="dxa"/>
            <w:tcBorders>
              <w:top w:val="nil"/>
              <w:left w:val="nil"/>
              <w:bottom w:val="nil"/>
              <w:right w:val="nil"/>
            </w:tcBorders>
            <w:shd w:val="clear" w:color="auto" w:fill="auto"/>
            <w:noWrap/>
            <w:vAlign w:val="center"/>
            <w:hideMark/>
          </w:tcPr>
          <w:p w14:paraId="6CCC4BF5" w14:textId="77777777" w:rsidR="0090264A" w:rsidRPr="005528D1" w:rsidRDefault="0090264A" w:rsidP="006C3A4A">
            <w:pPr>
              <w:pStyle w:val="Tables"/>
            </w:pPr>
            <w:r w:rsidRPr="005528D1">
              <w:t>834</w:t>
            </w:r>
          </w:p>
        </w:tc>
        <w:tc>
          <w:tcPr>
            <w:tcW w:w="1439" w:type="dxa"/>
            <w:tcBorders>
              <w:top w:val="nil"/>
              <w:left w:val="nil"/>
              <w:bottom w:val="nil"/>
              <w:right w:val="nil"/>
            </w:tcBorders>
            <w:shd w:val="clear" w:color="auto" w:fill="auto"/>
            <w:noWrap/>
            <w:vAlign w:val="center"/>
            <w:hideMark/>
          </w:tcPr>
          <w:p w14:paraId="748AF4B4" w14:textId="77777777" w:rsidR="0090264A" w:rsidRPr="005528D1" w:rsidRDefault="0090264A" w:rsidP="006C3A4A">
            <w:pPr>
              <w:pStyle w:val="Tables"/>
            </w:pPr>
            <w:r w:rsidRPr="005528D1">
              <w:t>1,176</w:t>
            </w:r>
          </w:p>
        </w:tc>
        <w:tc>
          <w:tcPr>
            <w:tcW w:w="1439" w:type="dxa"/>
            <w:tcBorders>
              <w:top w:val="nil"/>
              <w:left w:val="nil"/>
              <w:bottom w:val="nil"/>
              <w:right w:val="nil"/>
            </w:tcBorders>
            <w:shd w:val="clear" w:color="auto" w:fill="auto"/>
            <w:noWrap/>
            <w:vAlign w:val="center"/>
            <w:hideMark/>
          </w:tcPr>
          <w:p w14:paraId="11DAA397" w14:textId="77777777" w:rsidR="0090264A" w:rsidRPr="005528D1" w:rsidRDefault="0090264A" w:rsidP="006C3A4A">
            <w:pPr>
              <w:pStyle w:val="Tables"/>
            </w:pPr>
            <w:r w:rsidRPr="005528D1">
              <w:t>2,256</w:t>
            </w:r>
          </w:p>
        </w:tc>
        <w:tc>
          <w:tcPr>
            <w:tcW w:w="1439" w:type="dxa"/>
            <w:tcBorders>
              <w:top w:val="nil"/>
              <w:left w:val="nil"/>
              <w:bottom w:val="nil"/>
              <w:right w:val="nil"/>
            </w:tcBorders>
            <w:shd w:val="clear" w:color="auto" w:fill="auto"/>
            <w:noWrap/>
            <w:vAlign w:val="center"/>
            <w:hideMark/>
          </w:tcPr>
          <w:p w14:paraId="0BC2979F" w14:textId="77777777" w:rsidR="0090264A" w:rsidRPr="005528D1" w:rsidRDefault="0090264A" w:rsidP="006C3A4A">
            <w:pPr>
              <w:pStyle w:val="Tables"/>
            </w:pPr>
            <w:r w:rsidRPr="005528D1">
              <w:t>2,311</w:t>
            </w:r>
          </w:p>
        </w:tc>
        <w:tc>
          <w:tcPr>
            <w:tcW w:w="1439" w:type="dxa"/>
            <w:tcBorders>
              <w:top w:val="nil"/>
              <w:left w:val="nil"/>
              <w:bottom w:val="nil"/>
              <w:right w:val="nil"/>
            </w:tcBorders>
            <w:shd w:val="clear" w:color="auto" w:fill="auto"/>
            <w:noWrap/>
            <w:vAlign w:val="center"/>
            <w:hideMark/>
          </w:tcPr>
          <w:p w14:paraId="433F7857" w14:textId="77777777" w:rsidR="0090264A" w:rsidRPr="005528D1" w:rsidRDefault="0090264A" w:rsidP="006C3A4A">
            <w:pPr>
              <w:pStyle w:val="Tables"/>
            </w:pPr>
            <w:r w:rsidRPr="005528D1">
              <w:t>1,696</w:t>
            </w:r>
          </w:p>
        </w:tc>
        <w:tc>
          <w:tcPr>
            <w:tcW w:w="1439" w:type="dxa"/>
            <w:tcBorders>
              <w:top w:val="nil"/>
              <w:left w:val="nil"/>
              <w:bottom w:val="nil"/>
              <w:right w:val="single" w:sz="4" w:space="0" w:color="000000"/>
            </w:tcBorders>
            <w:shd w:val="clear" w:color="auto" w:fill="auto"/>
            <w:noWrap/>
            <w:vAlign w:val="center"/>
            <w:hideMark/>
          </w:tcPr>
          <w:p w14:paraId="74F889AE" w14:textId="77777777" w:rsidR="0090264A" w:rsidRPr="005528D1" w:rsidRDefault="0090264A" w:rsidP="006C3A4A">
            <w:pPr>
              <w:pStyle w:val="Tables"/>
            </w:pPr>
            <w:r w:rsidRPr="005528D1">
              <w:t>3,039</w:t>
            </w:r>
          </w:p>
        </w:tc>
        <w:tc>
          <w:tcPr>
            <w:tcW w:w="1439" w:type="dxa"/>
            <w:tcBorders>
              <w:top w:val="nil"/>
              <w:left w:val="nil"/>
              <w:bottom w:val="nil"/>
              <w:right w:val="single" w:sz="4" w:space="0" w:color="000000"/>
            </w:tcBorders>
            <w:shd w:val="clear" w:color="auto" w:fill="auto"/>
            <w:noWrap/>
            <w:vAlign w:val="center"/>
            <w:hideMark/>
          </w:tcPr>
          <w:p w14:paraId="7DC6BD83" w14:textId="77777777" w:rsidR="0090264A" w:rsidRPr="005528D1" w:rsidRDefault="0090264A" w:rsidP="006C3A4A">
            <w:pPr>
              <w:pStyle w:val="Tables"/>
            </w:pPr>
            <w:r w:rsidRPr="005528D1">
              <w:t>11,312</w:t>
            </w:r>
          </w:p>
        </w:tc>
        <w:tc>
          <w:tcPr>
            <w:tcW w:w="2087" w:type="dxa"/>
            <w:tcBorders>
              <w:top w:val="nil"/>
              <w:left w:val="nil"/>
              <w:bottom w:val="nil"/>
              <w:right w:val="single" w:sz="4" w:space="0" w:color="auto"/>
            </w:tcBorders>
            <w:shd w:val="clear" w:color="auto" w:fill="auto"/>
            <w:noWrap/>
            <w:vAlign w:val="center"/>
            <w:hideMark/>
          </w:tcPr>
          <w:p w14:paraId="4C613A9B" w14:textId="77777777" w:rsidR="0090264A" w:rsidRPr="005528D1" w:rsidRDefault="0090264A" w:rsidP="006C3A4A">
            <w:pPr>
              <w:pStyle w:val="Tables"/>
            </w:pPr>
            <w:r w:rsidRPr="005528D1">
              <w:t>18.12%</w:t>
            </w:r>
          </w:p>
        </w:tc>
      </w:tr>
      <w:tr w:rsidR="0090264A" w:rsidRPr="005528D1" w14:paraId="5CD1C02A" w14:textId="77777777" w:rsidTr="006C3A4A">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ACBF" w14:textId="77777777" w:rsidR="0090264A" w:rsidRPr="005528D1" w:rsidRDefault="0090264A" w:rsidP="006C3A4A">
            <w:pPr>
              <w:pStyle w:val="Tables"/>
              <w:rPr>
                <w:bCs/>
              </w:rPr>
            </w:pPr>
            <w:r w:rsidRPr="005528D1">
              <w:rPr>
                <w:bCs/>
              </w:rPr>
              <w:t>Total</w:t>
            </w:r>
          </w:p>
        </w:tc>
        <w:tc>
          <w:tcPr>
            <w:tcW w:w="1439" w:type="dxa"/>
            <w:tcBorders>
              <w:top w:val="single" w:sz="4" w:space="0" w:color="000000"/>
              <w:left w:val="nil"/>
              <w:bottom w:val="single" w:sz="4" w:space="0" w:color="auto"/>
              <w:right w:val="nil"/>
            </w:tcBorders>
            <w:shd w:val="clear" w:color="auto" w:fill="auto"/>
            <w:noWrap/>
            <w:vAlign w:val="center"/>
            <w:hideMark/>
          </w:tcPr>
          <w:p w14:paraId="25B607A9" w14:textId="77777777" w:rsidR="0090264A" w:rsidRPr="005528D1" w:rsidRDefault="0090264A" w:rsidP="006C3A4A">
            <w:pPr>
              <w:pStyle w:val="Tables"/>
            </w:pPr>
            <w:r w:rsidRPr="005528D1">
              <w:t>10,410</w:t>
            </w:r>
          </w:p>
        </w:tc>
        <w:tc>
          <w:tcPr>
            <w:tcW w:w="1439" w:type="dxa"/>
            <w:tcBorders>
              <w:top w:val="single" w:sz="4" w:space="0" w:color="000000"/>
              <w:left w:val="nil"/>
              <w:bottom w:val="single" w:sz="4" w:space="0" w:color="auto"/>
              <w:right w:val="nil"/>
            </w:tcBorders>
            <w:shd w:val="clear" w:color="auto" w:fill="auto"/>
            <w:noWrap/>
            <w:vAlign w:val="center"/>
            <w:hideMark/>
          </w:tcPr>
          <w:p w14:paraId="5350A3ED" w14:textId="77777777" w:rsidR="0090264A" w:rsidRPr="005528D1" w:rsidRDefault="0090264A" w:rsidP="006C3A4A">
            <w:pPr>
              <w:pStyle w:val="Tables"/>
            </w:pPr>
            <w:r w:rsidRPr="005528D1">
              <w:t>10,454</w:t>
            </w:r>
          </w:p>
        </w:tc>
        <w:tc>
          <w:tcPr>
            <w:tcW w:w="1439" w:type="dxa"/>
            <w:tcBorders>
              <w:top w:val="single" w:sz="4" w:space="0" w:color="000000"/>
              <w:left w:val="nil"/>
              <w:bottom w:val="single" w:sz="4" w:space="0" w:color="auto"/>
              <w:right w:val="nil"/>
            </w:tcBorders>
            <w:shd w:val="clear" w:color="auto" w:fill="auto"/>
            <w:noWrap/>
            <w:vAlign w:val="center"/>
            <w:hideMark/>
          </w:tcPr>
          <w:p w14:paraId="57ADAA84" w14:textId="77777777" w:rsidR="0090264A" w:rsidRPr="005528D1" w:rsidRDefault="0090264A" w:rsidP="006C3A4A">
            <w:pPr>
              <w:pStyle w:val="Tables"/>
            </w:pPr>
            <w:r w:rsidRPr="005528D1">
              <w:t>10,335</w:t>
            </w:r>
          </w:p>
        </w:tc>
        <w:tc>
          <w:tcPr>
            <w:tcW w:w="1439" w:type="dxa"/>
            <w:tcBorders>
              <w:top w:val="single" w:sz="4" w:space="0" w:color="000000"/>
              <w:left w:val="nil"/>
              <w:bottom w:val="single" w:sz="4" w:space="0" w:color="auto"/>
              <w:right w:val="nil"/>
            </w:tcBorders>
            <w:shd w:val="clear" w:color="auto" w:fill="auto"/>
            <w:noWrap/>
            <w:vAlign w:val="center"/>
            <w:hideMark/>
          </w:tcPr>
          <w:p w14:paraId="3C73679D" w14:textId="77777777" w:rsidR="0090264A" w:rsidRPr="005528D1" w:rsidRDefault="0090264A" w:rsidP="006C3A4A">
            <w:pPr>
              <w:pStyle w:val="Tables"/>
            </w:pPr>
            <w:r w:rsidRPr="005528D1">
              <w:t>10,329</w:t>
            </w:r>
          </w:p>
        </w:tc>
        <w:tc>
          <w:tcPr>
            <w:tcW w:w="1439" w:type="dxa"/>
            <w:tcBorders>
              <w:top w:val="single" w:sz="4" w:space="0" w:color="000000"/>
              <w:left w:val="nil"/>
              <w:bottom w:val="single" w:sz="4" w:space="0" w:color="auto"/>
              <w:right w:val="nil"/>
            </w:tcBorders>
            <w:shd w:val="clear" w:color="auto" w:fill="auto"/>
            <w:noWrap/>
            <w:vAlign w:val="center"/>
            <w:hideMark/>
          </w:tcPr>
          <w:p w14:paraId="325ACDD3" w14:textId="77777777" w:rsidR="0090264A" w:rsidRPr="005528D1" w:rsidRDefault="0090264A" w:rsidP="006C3A4A">
            <w:pPr>
              <w:pStyle w:val="Tables"/>
            </w:pPr>
            <w:r w:rsidRPr="005528D1">
              <w:t>10,440</w:t>
            </w:r>
          </w:p>
        </w:tc>
        <w:tc>
          <w:tcPr>
            <w:tcW w:w="1439" w:type="dxa"/>
            <w:tcBorders>
              <w:top w:val="single" w:sz="4" w:space="0" w:color="000000"/>
              <w:left w:val="nil"/>
              <w:bottom w:val="single" w:sz="4" w:space="0" w:color="auto"/>
              <w:right w:val="nil"/>
            </w:tcBorders>
            <w:shd w:val="clear" w:color="auto" w:fill="auto"/>
            <w:noWrap/>
            <w:vAlign w:val="center"/>
            <w:hideMark/>
          </w:tcPr>
          <w:p w14:paraId="6096DEAF" w14:textId="77777777" w:rsidR="0090264A" w:rsidRPr="005528D1" w:rsidRDefault="0090264A" w:rsidP="006C3A4A">
            <w:pPr>
              <w:pStyle w:val="Tables"/>
            </w:pPr>
            <w:r w:rsidRPr="005528D1">
              <w:t>10,450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9C0E9" w14:textId="77777777" w:rsidR="0090264A" w:rsidRPr="005528D1" w:rsidRDefault="0090264A" w:rsidP="006C3A4A">
            <w:pPr>
              <w:pStyle w:val="Tables"/>
            </w:pPr>
            <w:r w:rsidRPr="005528D1">
              <w:t>62,418</w:t>
            </w:r>
          </w:p>
        </w:tc>
        <w:tc>
          <w:tcPr>
            <w:tcW w:w="2087" w:type="dxa"/>
            <w:tcBorders>
              <w:top w:val="single" w:sz="4" w:space="0" w:color="000000"/>
              <w:left w:val="nil"/>
              <w:bottom w:val="single" w:sz="4" w:space="0" w:color="auto"/>
              <w:right w:val="single" w:sz="4" w:space="0" w:color="auto"/>
            </w:tcBorders>
            <w:shd w:val="clear" w:color="auto" w:fill="auto"/>
            <w:noWrap/>
            <w:vAlign w:val="center"/>
            <w:hideMark/>
          </w:tcPr>
          <w:p w14:paraId="209A5C40" w14:textId="77777777" w:rsidR="0090264A" w:rsidRPr="005528D1" w:rsidRDefault="0090264A" w:rsidP="006C3A4A">
            <w:pPr>
              <w:pStyle w:val="Tables"/>
            </w:pPr>
            <w:r w:rsidRPr="005528D1">
              <w:t>100.00%</w:t>
            </w:r>
          </w:p>
        </w:tc>
      </w:tr>
      <w:tr w:rsidR="0090264A" w:rsidRPr="005528D1" w14:paraId="1AABCCA3" w14:textId="77777777" w:rsidTr="006C3A4A">
        <w:trPr>
          <w:trHeight w:val="315"/>
        </w:trPr>
        <w:tc>
          <w:tcPr>
            <w:tcW w:w="1600" w:type="dxa"/>
            <w:tcBorders>
              <w:top w:val="nil"/>
              <w:left w:val="nil"/>
              <w:bottom w:val="nil"/>
              <w:right w:val="nil"/>
            </w:tcBorders>
            <w:shd w:val="clear" w:color="auto" w:fill="auto"/>
            <w:noWrap/>
            <w:vAlign w:val="bottom"/>
            <w:hideMark/>
          </w:tcPr>
          <w:p w14:paraId="75C5FEF2"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47D27523"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6FE496DB"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2F7C32EA"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4ABA0F74"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5EEFA3D0"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2A6C5820"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197D9D3E" w14:textId="77777777" w:rsidR="0090264A" w:rsidRPr="005528D1" w:rsidRDefault="0090264A" w:rsidP="006C3A4A">
            <w:pPr>
              <w:pStyle w:val="Tables"/>
              <w:rPr>
                <w:color w:val="000000"/>
              </w:rPr>
            </w:pPr>
          </w:p>
        </w:tc>
        <w:tc>
          <w:tcPr>
            <w:tcW w:w="2087" w:type="dxa"/>
            <w:tcBorders>
              <w:top w:val="nil"/>
              <w:left w:val="nil"/>
              <w:bottom w:val="nil"/>
              <w:right w:val="nil"/>
            </w:tcBorders>
            <w:shd w:val="clear" w:color="auto" w:fill="auto"/>
            <w:noWrap/>
            <w:vAlign w:val="bottom"/>
            <w:hideMark/>
          </w:tcPr>
          <w:p w14:paraId="0306104B" w14:textId="77777777" w:rsidR="0090264A" w:rsidRPr="005528D1" w:rsidRDefault="0090264A" w:rsidP="006C3A4A">
            <w:pPr>
              <w:pStyle w:val="Tables"/>
              <w:rPr>
                <w:color w:val="000000"/>
              </w:rPr>
            </w:pPr>
          </w:p>
        </w:tc>
      </w:tr>
      <w:tr w:rsidR="0090264A" w:rsidRPr="005528D1" w14:paraId="1E6BCFC1" w14:textId="77777777" w:rsidTr="006C3A4A">
        <w:trPr>
          <w:trHeight w:val="315"/>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4BD65651" w14:textId="77777777" w:rsidR="0090264A" w:rsidRPr="005528D1" w:rsidRDefault="0090264A" w:rsidP="006C3A4A">
            <w:pPr>
              <w:pStyle w:val="Tables"/>
            </w:pPr>
            <w:r w:rsidRPr="005528D1">
              <w:t> </w:t>
            </w:r>
          </w:p>
        </w:tc>
        <w:tc>
          <w:tcPr>
            <w:tcW w:w="12160" w:type="dxa"/>
            <w:gridSpan w:val="8"/>
            <w:tcBorders>
              <w:top w:val="single" w:sz="4" w:space="0" w:color="auto"/>
              <w:left w:val="nil"/>
              <w:bottom w:val="nil"/>
              <w:right w:val="single" w:sz="4" w:space="0" w:color="000000"/>
            </w:tcBorders>
            <w:shd w:val="clear" w:color="auto" w:fill="auto"/>
            <w:noWrap/>
            <w:vAlign w:val="bottom"/>
            <w:hideMark/>
          </w:tcPr>
          <w:p w14:paraId="78BA4EBE" w14:textId="77777777" w:rsidR="0090264A" w:rsidRPr="005528D1" w:rsidRDefault="0090264A" w:rsidP="006C3A4A">
            <w:pPr>
              <w:pStyle w:val="Tables"/>
              <w:rPr>
                <w:bCs/>
                <w:u w:val="single"/>
              </w:rPr>
            </w:pPr>
            <w:r w:rsidRPr="005528D1">
              <w:rPr>
                <w:bCs/>
                <w:u w:val="single"/>
              </w:rPr>
              <w:t>T3 - Call 1 - Saturday, Nov. 1st 17:00 Local</w:t>
            </w:r>
          </w:p>
        </w:tc>
      </w:tr>
      <w:tr w:rsidR="0090264A" w:rsidRPr="005528D1" w14:paraId="0DBF36FE" w14:textId="77777777" w:rsidTr="006C3A4A">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0DD4FD" w14:textId="77777777" w:rsidR="0090264A" w:rsidRPr="005528D1" w:rsidRDefault="0090264A" w:rsidP="006C3A4A">
            <w:pPr>
              <w:pStyle w:val="Tables"/>
            </w:pPr>
            <w:r w:rsidRPr="005528D1">
              <w:t> </w:t>
            </w:r>
          </w:p>
        </w:tc>
        <w:tc>
          <w:tcPr>
            <w:tcW w:w="1439" w:type="dxa"/>
            <w:tcBorders>
              <w:top w:val="nil"/>
              <w:left w:val="nil"/>
              <w:bottom w:val="single" w:sz="4" w:space="0" w:color="000000"/>
              <w:right w:val="nil"/>
            </w:tcBorders>
            <w:shd w:val="clear" w:color="auto" w:fill="auto"/>
            <w:noWrap/>
            <w:vAlign w:val="bottom"/>
            <w:hideMark/>
          </w:tcPr>
          <w:p w14:paraId="12B0B864" w14:textId="77777777" w:rsidR="0090264A" w:rsidRPr="005528D1" w:rsidRDefault="0090264A" w:rsidP="006C3A4A">
            <w:pPr>
              <w:pStyle w:val="Tables"/>
              <w:rPr>
                <w:bCs/>
              </w:rPr>
            </w:pPr>
            <w:r w:rsidRPr="005528D1">
              <w:rPr>
                <w:bCs/>
              </w:rPr>
              <w:t>VA</w:t>
            </w:r>
          </w:p>
        </w:tc>
        <w:tc>
          <w:tcPr>
            <w:tcW w:w="1439" w:type="dxa"/>
            <w:tcBorders>
              <w:top w:val="nil"/>
              <w:left w:val="nil"/>
              <w:bottom w:val="single" w:sz="4" w:space="0" w:color="000000"/>
              <w:right w:val="nil"/>
            </w:tcBorders>
            <w:shd w:val="clear" w:color="auto" w:fill="auto"/>
            <w:noWrap/>
            <w:vAlign w:val="bottom"/>
            <w:hideMark/>
          </w:tcPr>
          <w:p w14:paraId="209E9CF0" w14:textId="77777777" w:rsidR="0090264A" w:rsidRPr="005528D1" w:rsidRDefault="0090264A" w:rsidP="006C3A4A">
            <w:pPr>
              <w:pStyle w:val="Tables"/>
              <w:rPr>
                <w:bCs/>
              </w:rPr>
            </w:pPr>
            <w:r w:rsidRPr="005528D1">
              <w:rPr>
                <w:bCs/>
              </w:rPr>
              <w:t>PA</w:t>
            </w:r>
          </w:p>
        </w:tc>
        <w:tc>
          <w:tcPr>
            <w:tcW w:w="1439" w:type="dxa"/>
            <w:tcBorders>
              <w:top w:val="nil"/>
              <w:left w:val="nil"/>
              <w:bottom w:val="single" w:sz="4" w:space="0" w:color="000000"/>
              <w:right w:val="nil"/>
            </w:tcBorders>
            <w:shd w:val="clear" w:color="auto" w:fill="auto"/>
            <w:noWrap/>
            <w:vAlign w:val="bottom"/>
            <w:hideMark/>
          </w:tcPr>
          <w:p w14:paraId="7FF75709" w14:textId="77777777" w:rsidR="0090264A" w:rsidRPr="005528D1" w:rsidRDefault="0090264A" w:rsidP="006C3A4A">
            <w:pPr>
              <w:pStyle w:val="Tables"/>
              <w:rPr>
                <w:bCs/>
              </w:rPr>
            </w:pPr>
            <w:r w:rsidRPr="005528D1">
              <w:rPr>
                <w:bCs/>
              </w:rPr>
              <w:t>GA</w:t>
            </w:r>
          </w:p>
        </w:tc>
        <w:tc>
          <w:tcPr>
            <w:tcW w:w="1439" w:type="dxa"/>
            <w:tcBorders>
              <w:top w:val="nil"/>
              <w:left w:val="nil"/>
              <w:bottom w:val="single" w:sz="4" w:space="0" w:color="000000"/>
              <w:right w:val="nil"/>
            </w:tcBorders>
            <w:shd w:val="clear" w:color="auto" w:fill="auto"/>
            <w:noWrap/>
            <w:vAlign w:val="bottom"/>
            <w:hideMark/>
          </w:tcPr>
          <w:p w14:paraId="4ED2E8C8" w14:textId="77777777" w:rsidR="0090264A" w:rsidRPr="005528D1" w:rsidRDefault="0090264A" w:rsidP="006C3A4A">
            <w:pPr>
              <w:pStyle w:val="Tables"/>
              <w:rPr>
                <w:bCs/>
              </w:rPr>
            </w:pPr>
            <w:r w:rsidRPr="005528D1">
              <w:rPr>
                <w:bCs/>
              </w:rPr>
              <w:t>OH</w:t>
            </w:r>
          </w:p>
        </w:tc>
        <w:tc>
          <w:tcPr>
            <w:tcW w:w="1439" w:type="dxa"/>
            <w:tcBorders>
              <w:top w:val="nil"/>
              <w:left w:val="nil"/>
              <w:bottom w:val="single" w:sz="4" w:space="0" w:color="000000"/>
              <w:right w:val="nil"/>
            </w:tcBorders>
            <w:shd w:val="clear" w:color="auto" w:fill="auto"/>
            <w:noWrap/>
            <w:vAlign w:val="bottom"/>
            <w:hideMark/>
          </w:tcPr>
          <w:p w14:paraId="0C392BE2" w14:textId="77777777" w:rsidR="0090264A" w:rsidRPr="005528D1" w:rsidRDefault="0090264A" w:rsidP="006C3A4A">
            <w:pPr>
              <w:pStyle w:val="Tables"/>
              <w:rPr>
                <w:bCs/>
              </w:rPr>
            </w:pPr>
            <w:r w:rsidRPr="005528D1">
              <w:rPr>
                <w:bCs/>
              </w:rPr>
              <w:t>NE</w:t>
            </w:r>
          </w:p>
        </w:tc>
        <w:tc>
          <w:tcPr>
            <w:tcW w:w="1439" w:type="dxa"/>
            <w:tcBorders>
              <w:top w:val="nil"/>
              <w:left w:val="nil"/>
              <w:bottom w:val="single" w:sz="4" w:space="0" w:color="000000"/>
              <w:right w:val="nil"/>
            </w:tcBorders>
            <w:shd w:val="clear" w:color="auto" w:fill="auto"/>
            <w:noWrap/>
            <w:vAlign w:val="bottom"/>
            <w:hideMark/>
          </w:tcPr>
          <w:p w14:paraId="08552DCF" w14:textId="77777777" w:rsidR="0090264A" w:rsidRPr="005528D1" w:rsidRDefault="0090264A" w:rsidP="006C3A4A">
            <w:pPr>
              <w:pStyle w:val="Tables"/>
              <w:rPr>
                <w:bCs/>
              </w:rPr>
            </w:pPr>
            <w:r w:rsidRPr="005528D1">
              <w:rPr>
                <w:bCs/>
              </w:rPr>
              <w:t>NM</w:t>
            </w:r>
          </w:p>
        </w:tc>
        <w:tc>
          <w:tcPr>
            <w:tcW w:w="1439" w:type="dxa"/>
            <w:tcBorders>
              <w:top w:val="nil"/>
              <w:left w:val="nil"/>
              <w:bottom w:val="single" w:sz="4" w:space="0" w:color="000000"/>
              <w:right w:val="nil"/>
            </w:tcBorders>
            <w:shd w:val="clear" w:color="auto" w:fill="auto"/>
            <w:noWrap/>
            <w:vAlign w:val="bottom"/>
            <w:hideMark/>
          </w:tcPr>
          <w:p w14:paraId="46CB1439" w14:textId="77777777" w:rsidR="0090264A" w:rsidRPr="005528D1" w:rsidRDefault="0090264A" w:rsidP="006C3A4A">
            <w:pPr>
              <w:pStyle w:val="Tables"/>
              <w:rPr>
                <w:bCs/>
              </w:rPr>
            </w:pPr>
            <w:r w:rsidRPr="005528D1">
              <w:rPr>
                <w:bCs/>
              </w:rPr>
              <w:t>Total</w:t>
            </w:r>
          </w:p>
        </w:tc>
        <w:tc>
          <w:tcPr>
            <w:tcW w:w="2087" w:type="dxa"/>
            <w:tcBorders>
              <w:top w:val="nil"/>
              <w:left w:val="nil"/>
              <w:bottom w:val="single" w:sz="4" w:space="0" w:color="000000"/>
              <w:right w:val="single" w:sz="4" w:space="0" w:color="auto"/>
            </w:tcBorders>
            <w:shd w:val="clear" w:color="auto" w:fill="auto"/>
            <w:noWrap/>
            <w:vAlign w:val="bottom"/>
            <w:hideMark/>
          </w:tcPr>
          <w:p w14:paraId="77D3A71F" w14:textId="77777777" w:rsidR="0090264A" w:rsidRPr="005528D1" w:rsidRDefault="0090264A" w:rsidP="006C3A4A">
            <w:pPr>
              <w:pStyle w:val="Tables"/>
              <w:rPr>
                <w:bCs/>
              </w:rPr>
            </w:pPr>
            <w:r w:rsidRPr="005528D1">
              <w:rPr>
                <w:bCs/>
              </w:rPr>
              <w:t>Averages</w:t>
            </w:r>
          </w:p>
        </w:tc>
      </w:tr>
      <w:tr w:rsidR="0090264A" w:rsidRPr="005528D1" w14:paraId="218E0840"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7BAD62F2" w14:textId="77777777" w:rsidR="0090264A" w:rsidRPr="005528D1" w:rsidRDefault="0090264A" w:rsidP="006C3A4A">
            <w:pPr>
              <w:pStyle w:val="Tables"/>
              <w:rPr>
                <w:bCs/>
              </w:rPr>
            </w:pPr>
            <w:r w:rsidRPr="005528D1">
              <w:rPr>
                <w:bCs/>
              </w:rPr>
              <w:t>Live</w:t>
            </w:r>
          </w:p>
        </w:tc>
        <w:tc>
          <w:tcPr>
            <w:tcW w:w="1439" w:type="dxa"/>
            <w:tcBorders>
              <w:top w:val="nil"/>
              <w:left w:val="nil"/>
              <w:bottom w:val="nil"/>
              <w:right w:val="nil"/>
            </w:tcBorders>
            <w:shd w:val="clear" w:color="auto" w:fill="auto"/>
            <w:noWrap/>
            <w:vAlign w:val="center"/>
            <w:hideMark/>
          </w:tcPr>
          <w:p w14:paraId="45B9D25A" w14:textId="77777777" w:rsidR="0090264A" w:rsidRPr="005528D1" w:rsidRDefault="0090264A" w:rsidP="006C3A4A">
            <w:pPr>
              <w:pStyle w:val="Tables"/>
            </w:pPr>
            <w:r w:rsidRPr="005528D1">
              <w:t>5,891</w:t>
            </w:r>
          </w:p>
        </w:tc>
        <w:tc>
          <w:tcPr>
            <w:tcW w:w="1439" w:type="dxa"/>
            <w:tcBorders>
              <w:top w:val="nil"/>
              <w:left w:val="nil"/>
              <w:bottom w:val="nil"/>
              <w:right w:val="nil"/>
            </w:tcBorders>
            <w:shd w:val="clear" w:color="auto" w:fill="auto"/>
            <w:noWrap/>
            <w:vAlign w:val="center"/>
            <w:hideMark/>
          </w:tcPr>
          <w:p w14:paraId="04C7AB07" w14:textId="77777777" w:rsidR="0090264A" w:rsidRPr="005528D1" w:rsidRDefault="0090264A" w:rsidP="006C3A4A">
            <w:pPr>
              <w:pStyle w:val="Tables"/>
            </w:pPr>
            <w:r w:rsidRPr="005528D1">
              <w:t>4,029</w:t>
            </w:r>
          </w:p>
        </w:tc>
        <w:tc>
          <w:tcPr>
            <w:tcW w:w="1439" w:type="dxa"/>
            <w:tcBorders>
              <w:top w:val="nil"/>
              <w:left w:val="nil"/>
              <w:bottom w:val="nil"/>
              <w:right w:val="nil"/>
            </w:tcBorders>
            <w:shd w:val="clear" w:color="auto" w:fill="auto"/>
            <w:noWrap/>
            <w:vAlign w:val="center"/>
            <w:hideMark/>
          </w:tcPr>
          <w:p w14:paraId="7AF8E755" w14:textId="77777777" w:rsidR="0090264A" w:rsidRPr="005528D1" w:rsidRDefault="0090264A" w:rsidP="006C3A4A">
            <w:pPr>
              <w:pStyle w:val="Tables"/>
            </w:pPr>
            <w:r w:rsidRPr="005528D1">
              <w:t>4,377</w:t>
            </w:r>
          </w:p>
        </w:tc>
        <w:tc>
          <w:tcPr>
            <w:tcW w:w="1439" w:type="dxa"/>
            <w:tcBorders>
              <w:top w:val="nil"/>
              <w:left w:val="nil"/>
              <w:bottom w:val="nil"/>
              <w:right w:val="nil"/>
            </w:tcBorders>
            <w:shd w:val="clear" w:color="auto" w:fill="auto"/>
            <w:noWrap/>
            <w:vAlign w:val="center"/>
            <w:hideMark/>
          </w:tcPr>
          <w:p w14:paraId="39CFA622" w14:textId="77777777" w:rsidR="0090264A" w:rsidRPr="005528D1" w:rsidRDefault="0090264A" w:rsidP="006C3A4A">
            <w:pPr>
              <w:pStyle w:val="Tables"/>
            </w:pPr>
            <w:r w:rsidRPr="005528D1">
              <w:t>4,411</w:t>
            </w:r>
          </w:p>
        </w:tc>
        <w:tc>
          <w:tcPr>
            <w:tcW w:w="1439" w:type="dxa"/>
            <w:tcBorders>
              <w:top w:val="nil"/>
              <w:left w:val="nil"/>
              <w:bottom w:val="nil"/>
              <w:right w:val="nil"/>
            </w:tcBorders>
            <w:shd w:val="clear" w:color="auto" w:fill="auto"/>
            <w:noWrap/>
            <w:vAlign w:val="center"/>
            <w:hideMark/>
          </w:tcPr>
          <w:p w14:paraId="6E2542BC" w14:textId="77777777" w:rsidR="0090264A" w:rsidRPr="005528D1" w:rsidRDefault="0090264A" w:rsidP="006C3A4A">
            <w:pPr>
              <w:pStyle w:val="Tables"/>
            </w:pPr>
            <w:r w:rsidRPr="005528D1">
              <w:t>4,695</w:t>
            </w:r>
          </w:p>
        </w:tc>
        <w:tc>
          <w:tcPr>
            <w:tcW w:w="1439" w:type="dxa"/>
            <w:tcBorders>
              <w:top w:val="nil"/>
              <w:left w:val="nil"/>
              <w:bottom w:val="nil"/>
              <w:right w:val="single" w:sz="4" w:space="0" w:color="000000"/>
            </w:tcBorders>
            <w:shd w:val="clear" w:color="auto" w:fill="auto"/>
            <w:noWrap/>
            <w:vAlign w:val="center"/>
            <w:hideMark/>
          </w:tcPr>
          <w:p w14:paraId="267E2514" w14:textId="77777777" w:rsidR="0090264A" w:rsidRPr="005528D1" w:rsidRDefault="0090264A" w:rsidP="006C3A4A">
            <w:pPr>
              <w:pStyle w:val="Tables"/>
            </w:pPr>
            <w:r w:rsidRPr="005528D1">
              <w:t>3,834</w:t>
            </w:r>
          </w:p>
        </w:tc>
        <w:tc>
          <w:tcPr>
            <w:tcW w:w="1439" w:type="dxa"/>
            <w:tcBorders>
              <w:top w:val="nil"/>
              <w:left w:val="nil"/>
              <w:bottom w:val="nil"/>
              <w:right w:val="single" w:sz="4" w:space="0" w:color="000000"/>
            </w:tcBorders>
            <w:shd w:val="clear" w:color="auto" w:fill="auto"/>
            <w:noWrap/>
            <w:vAlign w:val="center"/>
            <w:hideMark/>
          </w:tcPr>
          <w:p w14:paraId="506130A1" w14:textId="77777777" w:rsidR="0090264A" w:rsidRPr="005528D1" w:rsidRDefault="0090264A" w:rsidP="006C3A4A">
            <w:pPr>
              <w:pStyle w:val="Tables"/>
            </w:pPr>
            <w:r w:rsidRPr="005528D1">
              <w:t>27,237</w:t>
            </w:r>
          </w:p>
        </w:tc>
        <w:tc>
          <w:tcPr>
            <w:tcW w:w="2087" w:type="dxa"/>
            <w:tcBorders>
              <w:top w:val="nil"/>
              <w:left w:val="nil"/>
              <w:bottom w:val="nil"/>
              <w:right w:val="single" w:sz="4" w:space="0" w:color="auto"/>
            </w:tcBorders>
            <w:shd w:val="clear" w:color="auto" w:fill="auto"/>
            <w:noWrap/>
            <w:vAlign w:val="center"/>
            <w:hideMark/>
          </w:tcPr>
          <w:p w14:paraId="3B936B74" w14:textId="77777777" w:rsidR="0090264A" w:rsidRPr="005528D1" w:rsidRDefault="0090264A" w:rsidP="006C3A4A">
            <w:pPr>
              <w:pStyle w:val="Tables"/>
            </w:pPr>
            <w:r w:rsidRPr="005528D1">
              <w:t>43.64%</w:t>
            </w:r>
          </w:p>
        </w:tc>
      </w:tr>
      <w:tr w:rsidR="0090264A" w:rsidRPr="005528D1" w14:paraId="239531B6"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60DF412F" w14:textId="77777777" w:rsidR="0090264A" w:rsidRPr="005528D1" w:rsidRDefault="0090264A" w:rsidP="006C3A4A">
            <w:pPr>
              <w:pStyle w:val="Tables"/>
              <w:rPr>
                <w:bCs/>
              </w:rPr>
            </w:pPr>
            <w:r w:rsidRPr="005528D1">
              <w:rPr>
                <w:bCs/>
              </w:rPr>
              <w:t>A</w:t>
            </w:r>
            <w:r>
              <w:rPr>
                <w:bCs/>
              </w:rPr>
              <w:t>ns. mach.</w:t>
            </w:r>
          </w:p>
        </w:tc>
        <w:tc>
          <w:tcPr>
            <w:tcW w:w="1439" w:type="dxa"/>
            <w:tcBorders>
              <w:top w:val="nil"/>
              <w:left w:val="nil"/>
              <w:bottom w:val="nil"/>
              <w:right w:val="nil"/>
            </w:tcBorders>
            <w:shd w:val="clear" w:color="auto" w:fill="auto"/>
            <w:noWrap/>
            <w:vAlign w:val="center"/>
            <w:hideMark/>
          </w:tcPr>
          <w:p w14:paraId="6FD4A248" w14:textId="77777777" w:rsidR="0090264A" w:rsidRPr="005528D1" w:rsidRDefault="0090264A" w:rsidP="006C3A4A">
            <w:pPr>
              <w:pStyle w:val="Tables"/>
            </w:pPr>
            <w:r w:rsidRPr="005528D1">
              <w:t>2,572</w:t>
            </w:r>
          </w:p>
        </w:tc>
        <w:tc>
          <w:tcPr>
            <w:tcW w:w="1439" w:type="dxa"/>
            <w:tcBorders>
              <w:top w:val="nil"/>
              <w:left w:val="nil"/>
              <w:bottom w:val="nil"/>
              <w:right w:val="nil"/>
            </w:tcBorders>
            <w:shd w:val="clear" w:color="auto" w:fill="auto"/>
            <w:noWrap/>
            <w:vAlign w:val="center"/>
            <w:hideMark/>
          </w:tcPr>
          <w:p w14:paraId="4B6287CF" w14:textId="77777777" w:rsidR="0090264A" w:rsidRPr="005528D1" w:rsidRDefault="0090264A" w:rsidP="006C3A4A">
            <w:pPr>
              <w:pStyle w:val="Tables"/>
            </w:pPr>
            <w:r w:rsidRPr="005528D1">
              <w:t>3,988</w:t>
            </w:r>
          </w:p>
        </w:tc>
        <w:tc>
          <w:tcPr>
            <w:tcW w:w="1439" w:type="dxa"/>
            <w:tcBorders>
              <w:top w:val="nil"/>
              <w:left w:val="nil"/>
              <w:bottom w:val="nil"/>
              <w:right w:val="nil"/>
            </w:tcBorders>
            <w:shd w:val="clear" w:color="auto" w:fill="auto"/>
            <w:noWrap/>
            <w:vAlign w:val="center"/>
            <w:hideMark/>
          </w:tcPr>
          <w:p w14:paraId="1E010085" w14:textId="77777777" w:rsidR="0090264A" w:rsidRPr="005528D1" w:rsidRDefault="0090264A" w:rsidP="006C3A4A">
            <w:pPr>
              <w:pStyle w:val="Tables"/>
            </w:pPr>
            <w:r w:rsidRPr="005528D1">
              <w:t>2,453</w:t>
            </w:r>
          </w:p>
        </w:tc>
        <w:tc>
          <w:tcPr>
            <w:tcW w:w="1439" w:type="dxa"/>
            <w:tcBorders>
              <w:top w:val="nil"/>
              <w:left w:val="nil"/>
              <w:bottom w:val="nil"/>
              <w:right w:val="nil"/>
            </w:tcBorders>
            <w:shd w:val="clear" w:color="auto" w:fill="auto"/>
            <w:noWrap/>
            <w:vAlign w:val="center"/>
            <w:hideMark/>
          </w:tcPr>
          <w:p w14:paraId="277DAC82" w14:textId="77777777" w:rsidR="0090264A" w:rsidRPr="005528D1" w:rsidRDefault="0090264A" w:rsidP="006C3A4A">
            <w:pPr>
              <w:pStyle w:val="Tables"/>
            </w:pPr>
            <w:r w:rsidRPr="005528D1">
              <w:t>2,819</w:t>
            </w:r>
          </w:p>
        </w:tc>
        <w:tc>
          <w:tcPr>
            <w:tcW w:w="1439" w:type="dxa"/>
            <w:tcBorders>
              <w:top w:val="nil"/>
              <w:left w:val="nil"/>
              <w:bottom w:val="nil"/>
              <w:right w:val="nil"/>
            </w:tcBorders>
            <w:shd w:val="clear" w:color="auto" w:fill="auto"/>
            <w:noWrap/>
            <w:vAlign w:val="center"/>
            <w:hideMark/>
          </w:tcPr>
          <w:p w14:paraId="1B4FC7ED" w14:textId="77777777" w:rsidR="0090264A" w:rsidRPr="005528D1" w:rsidRDefault="0090264A" w:rsidP="006C3A4A">
            <w:pPr>
              <w:pStyle w:val="Tables"/>
            </w:pPr>
            <w:r w:rsidRPr="005528D1">
              <w:t>2,868</w:t>
            </w:r>
          </w:p>
        </w:tc>
        <w:tc>
          <w:tcPr>
            <w:tcW w:w="1439" w:type="dxa"/>
            <w:tcBorders>
              <w:top w:val="nil"/>
              <w:left w:val="nil"/>
              <w:bottom w:val="nil"/>
              <w:right w:val="single" w:sz="4" w:space="0" w:color="000000"/>
            </w:tcBorders>
            <w:shd w:val="clear" w:color="auto" w:fill="auto"/>
            <w:noWrap/>
            <w:vAlign w:val="center"/>
            <w:hideMark/>
          </w:tcPr>
          <w:p w14:paraId="5EB59AA0" w14:textId="77777777" w:rsidR="0090264A" w:rsidRPr="005528D1" w:rsidRDefault="0090264A" w:rsidP="006C3A4A">
            <w:pPr>
              <w:pStyle w:val="Tables"/>
            </w:pPr>
            <w:r w:rsidRPr="005528D1">
              <w:t>2,202</w:t>
            </w:r>
          </w:p>
        </w:tc>
        <w:tc>
          <w:tcPr>
            <w:tcW w:w="1439" w:type="dxa"/>
            <w:tcBorders>
              <w:top w:val="nil"/>
              <w:left w:val="nil"/>
              <w:bottom w:val="nil"/>
              <w:right w:val="single" w:sz="4" w:space="0" w:color="000000"/>
            </w:tcBorders>
            <w:shd w:val="clear" w:color="auto" w:fill="auto"/>
            <w:noWrap/>
            <w:vAlign w:val="center"/>
            <w:hideMark/>
          </w:tcPr>
          <w:p w14:paraId="77F9C98F" w14:textId="77777777" w:rsidR="0090264A" w:rsidRPr="005528D1" w:rsidRDefault="0090264A" w:rsidP="006C3A4A">
            <w:pPr>
              <w:pStyle w:val="Tables"/>
            </w:pPr>
            <w:r w:rsidRPr="005528D1">
              <w:t>16,902</w:t>
            </w:r>
          </w:p>
        </w:tc>
        <w:tc>
          <w:tcPr>
            <w:tcW w:w="2087" w:type="dxa"/>
            <w:tcBorders>
              <w:top w:val="nil"/>
              <w:left w:val="nil"/>
              <w:bottom w:val="nil"/>
              <w:right w:val="single" w:sz="4" w:space="0" w:color="auto"/>
            </w:tcBorders>
            <w:shd w:val="clear" w:color="auto" w:fill="auto"/>
            <w:noWrap/>
            <w:vAlign w:val="center"/>
            <w:hideMark/>
          </w:tcPr>
          <w:p w14:paraId="44B66032" w14:textId="77777777" w:rsidR="0090264A" w:rsidRPr="005528D1" w:rsidRDefault="0090264A" w:rsidP="006C3A4A">
            <w:pPr>
              <w:pStyle w:val="Tables"/>
            </w:pPr>
            <w:r w:rsidRPr="005528D1">
              <w:t>27.08%</w:t>
            </w:r>
          </w:p>
        </w:tc>
      </w:tr>
      <w:tr w:rsidR="0090264A" w:rsidRPr="005528D1" w14:paraId="370B51EF"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2DA0DAE6" w14:textId="77777777" w:rsidR="0090264A" w:rsidRPr="005528D1" w:rsidRDefault="0090264A" w:rsidP="006C3A4A">
            <w:pPr>
              <w:pStyle w:val="Tables"/>
              <w:rPr>
                <w:bCs/>
              </w:rPr>
            </w:pPr>
            <w:r w:rsidRPr="005528D1">
              <w:rPr>
                <w:bCs/>
              </w:rPr>
              <w:t>Fax</w:t>
            </w:r>
          </w:p>
        </w:tc>
        <w:tc>
          <w:tcPr>
            <w:tcW w:w="1439" w:type="dxa"/>
            <w:tcBorders>
              <w:top w:val="nil"/>
              <w:left w:val="nil"/>
              <w:bottom w:val="nil"/>
              <w:right w:val="nil"/>
            </w:tcBorders>
            <w:shd w:val="clear" w:color="auto" w:fill="auto"/>
            <w:noWrap/>
            <w:vAlign w:val="center"/>
            <w:hideMark/>
          </w:tcPr>
          <w:p w14:paraId="0EFA83D9" w14:textId="77777777" w:rsidR="0090264A" w:rsidRPr="005528D1" w:rsidRDefault="0090264A" w:rsidP="006C3A4A">
            <w:pPr>
              <w:pStyle w:val="Tables"/>
            </w:pPr>
            <w:r w:rsidRPr="005528D1">
              <w:t>98</w:t>
            </w:r>
          </w:p>
        </w:tc>
        <w:tc>
          <w:tcPr>
            <w:tcW w:w="1439" w:type="dxa"/>
            <w:tcBorders>
              <w:top w:val="nil"/>
              <w:left w:val="nil"/>
              <w:bottom w:val="nil"/>
              <w:right w:val="nil"/>
            </w:tcBorders>
            <w:shd w:val="clear" w:color="auto" w:fill="auto"/>
            <w:noWrap/>
            <w:vAlign w:val="center"/>
            <w:hideMark/>
          </w:tcPr>
          <w:p w14:paraId="3BA0CA96" w14:textId="77777777" w:rsidR="0090264A" w:rsidRPr="005528D1" w:rsidRDefault="0090264A" w:rsidP="006C3A4A">
            <w:pPr>
              <w:pStyle w:val="Tables"/>
            </w:pPr>
            <w:r w:rsidRPr="005528D1">
              <w:t>145</w:t>
            </w:r>
          </w:p>
        </w:tc>
        <w:tc>
          <w:tcPr>
            <w:tcW w:w="1439" w:type="dxa"/>
            <w:tcBorders>
              <w:top w:val="nil"/>
              <w:left w:val="nil"/>
              <w:bottom w:val="nil"/>
              <w:right w:val="nil"/>
            </w:tcBorders>
            <w:shd w:val="clear" w:color="auto" w:fill="auto"/>
            <w:noWrap/>
            <w:vAlign w:val="center"/>
            <w:hideMark/>
          </w:tcPr>
          <w:p w14:paraId="2288C385" w14:textId="77777777" w:rsidR="0090264A" w:rsidRPr="005528D1" w:rsidRDefault="0090264A" w:rsidP="006C3A4A">
            <w:pPr>
              <w:pStyle w:val="Tables"/>
            </w:pPr>
            <w:r w:rsidRPr="005528D1">
              <w:t>182</w:t>
            </w:r>
          </w:p>
        </w:tc>
        <w:tc>
          <w:tcPr>
            <w:tcW w:w="1439" w:type="dxa"/>
            <w:tcBorders>
              <w:top w:val="nil"/>
              <w:left w:val="nil"/>
              <w:bottom w:val="nil"/>
              <w:right w:val="nil"/>
            </w:tcBorders>
            <w:shd w:val="clear" w:color="auto" w:fill="auto"/>
            <w:noWrap/>
            <w:vAlign w:val="center"/>
            <w:hideMark/>
          </w:tcPr>
          <w:p w14:paraId="73C195C9" w14:textId="77777777" w:rsidR="0090264A" w:rsidRPr="005528D1" w:rsidRDefault="0090264A" w:rsidP="006C3A4A">
            <w:pPr>
              <w:pStyle w:val="Tables"/>
            </w:pPr>
            <w:r w:rsidRPr="005528D1">
              <w:t>110</w:t>
            </w:r>
          </w:p>
        </w:tc>
        <w:tc>
          <w:tcPr>
            <w:tcW w:w="1439" w:type="dxa"/>
            <w:tcBorders>
              <w:top w:val="nil"/>
              <w:left w:val="nil"/>
              <w:bottom w:val="nil"/>
              <w:right w:val="nil"/>
            </w:tcBorders>
            <w:shd w:val="clear" w:color="auto" w:fill="auto"/>
            <w:noWrap/>
            <w:vAlign w:val="center"/>
            <w:hideMark/>
          </w:tcPr>
          <w:p w14:paraId="649C435E" w14:textId="77777777" w:rsidR="0090264A" w:rsidRPr="005528D1" w:rsidRDefault="0090264A" w:rsidP="006C3A4A">
            <w:pPr>
              <w:pStyle w:val="Tables"/>
            </w:pPr>
            <w:r w:rsidRPr="005528D1">
              <w:t>108</w:t>
            </w:r>
          </w:p>
        </w:tc>
        <w:tc>
          <w:tcPr>
            <w:tcW w:w="1439" w:type="dxa"/>
            <w:tcBorders>
              <w:top w:val="nil"/>
              <w:left w:val="nil"/>
              <w:bottom w:val="nil"/>
              <w:right w:val="single" w:sz="4" w:space="0" w:color="000000"/>
            </w:tcBorders>
            <w:shd w:val="clear" w:color="auto" w:fill="auto"/>
            <w:noWrap/>
            <w:vAlign w:val="center"/>
            <w:hideMark/>
          </w:tcPr>
          <w:p w14:paraId="59D15705" w14:textId="77777777" w:rsidR="0090264A" w:rsidRPr="005528D1" w:rsidRDefault="0090264A" w:rsidP="006C3A4A">
            <w:pPr>
              <w:pStyle w:val="Tables"/>
            </w:pPr>
            <w:r w:rsidRPr="005528D1">
              <w:t>132</w:t>
            </w:r>
          </w:p>
        </w:tc>
        <w:tc>
          <w:tcPr>
            <w:tcW w:w="1439" w:type="dxa"/>
            <w:tcBorders>
              <w:top w:val="nil"/>
              <w:left w:val="nil"/>
              <w:bottom w:val="nil"/>
              <w:right w:val="single" w:sz="4" w:space="0" w:color="000000"/>
            </w:tcBorders>
            <w:shd w:val="clear" w:color="auto" w:fill="auto"/>
            <w:noWrap/>
            <w:vAlign w:val="center"/>
            <w:hideMark/>
          </w:tcPr>
          <w:p w14:paraId="4F044DE8" w14:textId="77777777" w:rsidR="0090264A" w:rsidRPr="005528D1" w:rsidRDefault="0090264A" w:rsidP="006C3A4A">
            <w:pPr>
              <w:pStyle w:val="Tables"/>
            </w:pPr>
            <w:r w:rsidRPr="005528D1">
              <w:t>775</w:t>
            </w:r>
          </w:p>
        </w:tc>
        <w:tc>
          <w:tcPr>
            <w:tcW w:w="2087" w:type="dxa"/>
            <w:tcBorders>
              <w:top w:val="nil"/>
              <w:left w:val="nil"/>
              <w:bottom w:val="nil"/>
              <w:right w:val="single" w:sz="4" w:space="0" w:color="auto"/>
            </w:tcBorders>
            <w:shd w:val="clear" w:color="auto" w:fill="auto"/>
            <w:noWrap/>
            <w:vAlign w:val="center"/>
            <w:hideMark/>
          </w:tcPr>
          <w:p w14:paraId="732D971E" w14:textId="77777777" w:rsidR="0090264A" w:rsidRPr="005528D1" w:rsidRDefault="0090264A" w:rsidP="006C3A4A">
            <w:pPr>
              <w:pStyle w:val="Tables"/>
            </w:pPr>
            <w:r w:rsidRPr="005528D1">
              <w:t>1.24%</w:t>
            </w:r>
          </w:p>
        </w:tc>
      </w:tr>
      <w:tr w:rsidR="0090264A" w:rsidRPr="005528D1" w14:paraId="51630AAC"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4853175D" w14:textId="77777777" w:rsidR="0090264A" w:rsidRPr="005528D1" w:rsidRDefault="0090264A" w:rsidP="006C3A4A">
            <w:pPr>
              <w:pStyle w:val="Tables"/>
              <w:rPr>
                <w:bCs/>
              </w:rPr>
            </w:pPr>
            <w:r w:rsidRPr="005528D1">
              <w:rPr>
                <w:bCs/>
              </w:rPr>
              <w:t>Busy</w:t>
            </w:r>
          </w:p>
        </w:tc>
        <w:tc>
          <w:tcPr>
            <w:tcW w:w="1439" w:type="dxa"/>
            <w:tcBorders>
              <w:top w:val="nil"/>
              <w:left w:val="nil"/>
              <w:bottom w:val="nil"/>
              <w:right w:val="nil"/>
            </w:tcBorders>
            <w:shd w:val="clear" w:color="auto" w:fill="auto"/>
            <w:noWrap/>
            <w:vAlign w:val="center"/>
            <w:hideMark/>
          </w:tcPr>
          <w:p w14:paraId="36B426F3" w14:textId="77777777" w:rsidR="0090264A" w:rsidRPr="005528D1" w:rsidRDefault="0090264A" w:rsidP="006C3A4A">
            <w:pPr>
              <w:pStyle w:val="Tables"/>
            </w:pPr>
            <w:r w:rsidRPr="005528D1">
              <w:t>66</w:t>
            </w:r>
          </w:p>
        </w:tc>
        <w:tc>
          <w:tcPr>
            <w:tcW w:w="1439" w:type="dxa"/>
            <w:tcBorders>
              <w:top w:val="nil"/>
              <w:left w:val="nil"/>
              <w:bottom w:val="nil"/>
              <w:right w:val="nil"/>
            </w:tcBorders>
            <w:shd w:val="clear" w:color="auto" w:fill="auto"/>
            <w:noWrap/>
            <w:vAlign w:val="center"/>
            <w:hideMark/>
          </w:tcPr>
          <w:p w14:paraId="3846FBCA" w14:textId="77777777" w:rsidR="0090264A" w:rsidRPr="005528D1" w:rsidRDefault="0090264A" w:rsidP="006C3A4A">
            <w:pPr>
              <w:pStyle w:val="Tables"/>
            </w:pPr>
            <w:r w:rsidRPr="005528D1">
              <w:t>45</w:t>
            </w:r>
          </w:p>
        </w:tc>
        <w:tc>
          <w:tcPr>
            <w:tcW w:w="1439" w:type="dxa"/>
            <w:tcBorders>
              <w:top w:val="nil"/>
              <w:left w:val="nil"/>
              <w:bottom w:val="nil"/>
              <w:right w:val="nil"/>
            </w:tcBorders>
            <w:shd w:val="clear" w:color="auto" w:fill="auto"/>
            <w:noWrap/>
            <w:vAlign w:val="center"/>
            <w:hideMark/>
          </w:tcPr>
          <w:p w14:paraId="1636411D" w14:textId="77777777" w:rsidR="0090264A" w:rsidRPr="005528D1" w:rsidRDefault="0090264A" w:rsidP="006C3A4A">
            <w:pPr>
              <w:pStyle w:val="Tables"/>
            </w:pPr>
            <w:r w:rsidRPr="005528D1">
              <w:t>66</w:t>
            </w:r>
          </w:p>
        </w:tc>
        <w:tc>
          <w:tcPr>
            <w:tcW w:w="1439" w:type="dxa"/>
            <w:tcBorders>
              <w:top w:val="nil"/>
              <w:left w:val="nil"/>
              <w:bottom w:val="nil"/>
              <w:right w:val="nil"/>
            </w:tcBorders>
            <w:shd w:val="clear" w:color="auto" w:fill="auto"/>
            <w:noWrap/>
            <w:vAlign w:val="center"/>
            <w:hideMark/>
          </w:tcPr>
          <w:p w14:paraId="3A6CA903" w14:textId="77777777" w:rsidR="0090264A" w:rsidRPr="005528D1" w:rsidRDefault="0090264A" w:rsidP="006C3A4A">
            <w:pPr>
              <w:pStyle w:val="Tables"/>
            </w:pPr>
            <w:r w:rsidRPr="005528D1">
              <w:t>50</w:t>
            </w:r>
          </w:p>
        </w:tc>
        <w:tc>
          <w:tcPr>
            <w:tcW w:w="1439" w:type="dxa"/>
            <w:tcBorders>
              <w:top w:val="nil"/>
              <w:left w:val="nil"/>
              <w:bottom w:val="nil"/>
              <w:right w:val="nil"/>
            </w:tcBorders>
            <w:shd w:val="clear" w:color="auto" w:fill="auto"/>
            <w:noWrap/>
            <w:vAlign w:val="center"/>
            <w:hideMark/>
          </w:tcPr>
          <w:p w14:paraId="759CA9C2" w14:textId="77777777" w:rsidR="0090264A" w:rsidRPr="005528D1" w:rsidRDefault="0090264A" w:rsidP="006C3A4A">
            <w:pPr>
              <w:pStyle w:val="Tables"/>
            </w:pPr>
            <w:r w:rsidRPr="005528D1">
              <w:t>68</w:t>
            </w:r>
          </w:p>
        </w:tc>
        <w:tc>
          <w:tcPr>
            <w:tcW w:w="1439" w:type="dxa"/>
            <w:tcBorders>
              <w:top w:val="nil"/>
              <w:left w:val="nil"/>
              <w:bottom w:val="nil"/>
              <w:right w:val="single" w:sz="4" w:space="0" w:color="000000"/>
            </w:tcBorders>
            <w:shd w:val="clear" w:color="auto" w:fill="auto"/>
            <w:noWrap/>
            <w:vAlign w:val="center"/>
            <w:hideMark/>
          </w:tcPr>
          <w:p w14:paraId="1629773B" w14:textId="77777777" w:rsidR="0090264A" w:rsidRPr="005528D1" w:rsidRDefault="0090264A" w:rsidP="006C3A4A">
            <w:pPr>
              <w:pStyle w:val="Tables"/>
            </w:pPr>
            <w:r w:rsidRPr="005528D1">
              <w:t>109</w:t>
            </w:r>
          </w:p>
        </w:tc>
        <w:tc>
          <w:tcPr>
            <w:tcW w:w="1439" w:type="dxa"/>
            <w:tcBorders>
              <w:top w:val="nil"/>
              <w:left w:val="nil"/>
              <w:bottom w:val="nil"/>
              <w:right w:val="single" w:sz="4" w:space="0" w:color="000000"/>
            </w:tcBorders>
            <w:shd w:val="clear" w:color="auto" w:fill="auto"/>
            <w:noWrap/>
            <w:vAlign w:val="center"/>
            <w:hideMark/>
          </w:tcPr>
          <w:p w14:paraId="4FCFE0BC" w14:textId="77777777" w:rsidR="0090264A" w:rsidRPr="005528D1" w:rsidRDefault="0090264A" w:rsidP="006C3A4A">
            <w:pPr>
              <w:pStyle w:val="Tables"/>
            </w:pPr>
            <w:r w:rsidRPr="005528D1">
              <w:t>404</w:t>
            </w:r>
          </w:p>
        </w:tc>
        <w:tc>
          <w:tcPr>
            <w:tcW w:w="2087" w:type="dxa"/>
            <w:tcBorders>
              <w:top w:val="nil"/>
              <w:left w:val="nil"/>
              <w:bottom w:val="nil"/>
              <w:right w:val="single" w:sz="4" w:space="0" w:color="auto"/>
            </w:tcBorders>
            <w:shd w:val="clear" w:color="auto" w:fill="auto"/>
            <w:noWrap/>
            <w:vAlign w:val="center"/>
            <w:hideMark/>
          </w:tcPr>
          <w:p w14:paraId="74ED5F04" w14:textId="77777777" w:rsidR="0090264A" w:rsidRPr="005528D1" w:rsidRDefault="0090264A" w:rsidP="006C3A4A">
            <w:pPr>
              <w:pStyle w:val="Tables"/>
            </w:pPr>
            <w:r w:rsidRPr="005528D1">
              <w:t>0.65%</w:t>
            </w:r>
          </w:p>
        </w:tc>
      </w:tr>
      <w:tr w:rsidR="0090264A" w:rsidRPr="005528D1" w14:paraId="51F5DED1"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5F9D49D1" w14:textId="77777777" w:rsidR="0090264A" w:rsidRPr="005528D1" w:rsidRDefault="0090264A" w:rsidP="006C3A4A">
            <w:pPr>
              <w:pStyle w:val="Tables"/>
              <w:rPr>
                <w:bCs/>
              </w:rPr>
            </w:pPr>
            <w:r w:rsidRPr="005528D1">
              <w:rPr>
                <w:bCs/>
              </w:rPr>
              <w:t>No answer</w:t>
            </w:r>
          </w:p>
        </w:tc>
        <w:tc>
          <w:tcPr>
            <w:tcW w:w="1439" w:type="dxa"/>
            <w:tcBorders>
              <w:top w:val="nil"/>
              <w:left w:val="nil"/>
              <w:bottom w:val="nil"/>
              <w:right w:val="nil"/>
            </w:tcBorders>
            <w:shd w:val="clear" w:color="auto" w:fill="auto"/>
            <w:noWrap/>
            <w:vAlign w:val="center"/>
            <w:hideMark/>
          </w:tcPr>
          <w:p w14:paraId="3025AEE5" w14:textId="77777777" w:rsidR="0090264A" w:rsidRPr="005528D1" w:rsidRDefault="0090264A" w:rsidP="006C3A4A">
            <w:pPr>
              <w:pStyle w:val="Tables"/>
            </w:pPr>
            <w:r w:rsidRPr="005528D1">
              <w:t>630</w:t>
            </w:r>
          </w:p>
        </w:tc>
        <w:tc>
          <w:tcPr>
            <w:tcW w:w="1439" w:type="dxa"/>
            <w:tcBorders>
              <w:top w:val="nil"/>
              <w:left w:val="nil"/>
              <w:bottom w:val="nil"/>
              <w:right w:val="nil"/>
            </w:tcBorders>
            <w:shd w:val="clear" w:color="auto" w:fill="auto"/>
            <w:noWrap/>
            <w:vAlign w:val="center"/>
            <w:hideMark/>
          </w:tcPr>
          <w:p w14:paraId="30B3441C" w14:textId="77777777" w:rsidR="0090264A" w:rsidRPr="005528D1" w:rsidRDefault="0090264A" w:rsidP="006C3A4A">
            <w:pPr>
              <w:pStyle w:val="Tables"/>
            </w:pPr>
            <w:r w:rsidRPr="005528D1">
              <w:t>1080</w:t>
            </w:r>
          </w:p>
        </w:tc>
        <w:tc>
          <w:tcPr>
            <w:tcW w:w="1439" w:type="dxa"/>
            <w:tcBorders>
              <w:top w:val="nil"/>
              <w:left w:val="nil"/>
              <w:bottom w:val="nil"/>
              <w:right w:val="nil"/>
            </w:tcBorders>
            <w:shd w:val="clear" w:color="auto" w:fill="auto"/>
            <w:noWrap/>
            <w:vAlign w:val="center"/>
            <w:hideMark/>
          </w:tcPr>
          <w:p w14:paraId="6848B37F" w14:textId="77777777" w:rsidR="0090264A" w:rsidRPr="005528D1" w:rsidRDefault="0090264A" w:rsidP="006C3A4A">
            <w:pPr>
              <w:pStyle w:val="Tables"/>
            </w:pPr>
            <w:r w:rsidRPr="005528D1">
              <w:t>958</w:t>
            </w:r>
          </w:p>
        </w:tc>
        <w:tc>
          <w:tcPr>
            <w:tcW w:w="1439" w:type="dxa"/>
            <w:tcBorders>
              <w:top w:val="nil"/>
              <w:left w:val="nil"/>
              <w:bottom w:val="nil"/>
              <w:right w:val="nil"/>
            </w:tcBorders>
            <w:shd w:val="clear" w:color="auto" w:fill="auto"/>
            <w:noWrap/>
            <w:vAlign w:val="center"/>
            <w:hideMark/>
          </w:tcPr>
          <w:p w14:paraId="481AFA5C" w14:textId="77777777" w:rsidR="0090264A" w:rsidRPr="005528D1" w:rsidRDefault="0090264A" w:rsidP="006C3A4A">
            <w:pPr>
              <w:pStyle w:val="Tables"/>
            </w:pPr>
            <w:r w:rsidRPr="005528D1">
              <w:t>712</w:t>
            </w:r>
          </w:p>
        </w:tc>
        <w:tc>
          <w:tcPr>
            <w:tcW w:w="1439" w:type="dxa"/>
            <w:tcBorders>
              <w:top w:val="nil"/>
              <w:left w:val="nil"/>
              <w:bottom w:val="nil"/>
              <w:right w:val="nil"/>
            </w:tcBorders>
            <w:shd w:val="clear" w:color="auto" w:fill="auto"/>
            <w:noWrap/>
            <w:vAlign w:val="center"/>
            <w:hideMark/>
          </w:tcPr>
          <w:p w14:paraId="4E03727D" w14:textId="77777777" w:rsidR="0090264A" w:rsidRPr="005528D1" w:rsidRDefault="0090264A" w:rsidP="006C3A4A">
            <w:pPr>
              <w:pStyle w:val="Tables"/>
            </w:pPr>
            <w:r w:rsidRPr="005528D1">
              <w:t>1049</w:t>
            </w:r>
          </w:p>
        </w:tc>
        <w:tc>
          <w:tcPr>
            <w:tcW w:w="1439" w:type="dxa"/>
            <w:tcBorders>
              <w:top w:val="nil"/>
              <w:left w:val="nil"/>
              <w:bottom w:val="nil"/>
              <w:right w:val="single" w:sz="4" w:space="0" w:color="000000"/>
            </w:tcBorders>
            <w:shd w:val="clear" w:color="auto" w:fill="auto"/>
            <w:noWrap/>
            <w:vAlign w:val="center"/>
            <w:hideMark/>
          </w:tcPr>
          <w:p w14:paraId="754C01CB" w14:textId="77777777" w:rsidR="0090264A" w:rsidRPr="005528D1" w:rsidRDefault="0090264A" w:rsidP="006C3A4A">
            <w:pPr>
              <w:pStyle w:val="Tables"/>
            </w:pPr>
            <w:r w:rsidRPr="005528D1">
              <w:t>825</w:t>
            </w:r>
          </w:p>
        </w:tc>
        <w:tc>
          <w:tcPr>
            <w:tcW w:w="1439" w:type="dxa"/>
            <w:tcBorders>
              <w:top w:val="nil"/>
              <w:left w:val="nil"/>
              <w:bottom w:val="nil"/>
              <w:right w:val="single" w:sz="4" w:space="0" w:color="000000"/>
            </w:tcBorders>
            <w:shd w:val="clear" w:color="auto" w:fill="auto"/>
            <w:noWrap/>
            <w:vAlign w:val="center"/>
            <w:hideMark/>
          </w:tcPr>
          <w:p w14:paraId="7FEDC785" w14:textId="77777777" w:rsidR="0090264A" w:rsidRPr="005528D1" w:rsidRDefault="0090264A" w:rsidP="006C3A4A">
            <w:pPr>
              <w:pStyle w:val="Tables"/>
            </w:pPr>
            <w:r w:rsidRPr="005528D1">
              <w:t>5,254</w:t>
            </w:r>
          </w:p>
        </w:tc>
        <w:tc>
          <w:tcPr>
            <w:tcW w:w="2087" w:type="dxa"/>
            <w:tcBorders>
              <w:top w:val="nil"/>
              <w:left w:val="nil"/>
              <w:bottom w:val="nil"/>
              <w:right w:val="single" w:sz="4" w:space="0" w:color="auto"/>
            </w:tcBorders>
            <w:shd w:val="clear" w:color="auto" w:fill="auto"/>
            <w:noWrap/>
            <w:vAlign w:val="center"/>
            <w:hideMark/>
          </w:tcPr>
          <w:p w14:paraId="600C4668" w14:textId="77777777" w:rsidR="0090264A" w:rsidRPr="005528D1" w:rsidRDefault="0090264A" w:rsidP="006C3A4A">
            <w:pPr>
              <w:pStyle w:val="Tables"/>
            </w:pPr>
            <w:r w:rsidRPr="005528D1">
              <w:t>8.42%</w:t>
            </w:r>
          </w:p>
        </w:tc>
      </w:tr>
      <w:tr w:rsidR="0090264A" w:rsidRPr="005528D1" w14:paraId="0E76AE27"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6071EC5D" w14:textId="77777777" w:rsidR="0090264A" w:rsidRPr="005528D1" w:rsidRDefault="0090264A" w:rsidP="006C3A4A">
            <w:pPr>
              <w:pStyle w:val="Tables"/>
              <w:rPr>
                <w:bCs/>
              </w:rPr>
            </w:pPr>
            <w:r w:rsidRPr="005528D1">
              <w:rPr>
                <w:bCs/>
              </w:rPr>
              <w:t>Other</w:t>
            </w:r>
          </w:p>
        </w:tc>
        <w:tc>
          <w:tcPr>
            <w:tcW w:w="1439" w:type="dxa"/>
            <w:tcBorders>
              <w:top w:val="nil"/>
              <w:left w:val="nil"/>
              <w:bottom w:val="nil"/>
              <w:right w:val="nil"/>
            </w:tcBorders>
            <w:shd w:val="clear" w:color="auto" w:fill="auto"/>
            <w:noWrap/>
            <w:vAlign w:val="center"/>
            <w:hideMark/>
          </w:tcPr>
          <w:p w14:paraId="0D858FF8" w14:textId="77777777" w:rsidR="0090264A" w:rsidRPr="005528D1" w:rsidRDefault="0090264A" w:rsidP="006C3A4A">
            <w:pPr>
              <w:pStyle w:val="Tables"/>
            </w:pPr>
            <w:r w:rsidRPr="005528D1">
              <w:t>1,142</w:t>
            </w:r>
          </w:p>
        </w:tc>
        <w:tc>
          <w:tcPr>
            <w:tcW w:w="1439" w:type="dxa"/>
            <w:tcBorders>
              <w:top w:val="nil"/>
              <w:left w:val="nil"/>
              <w:bottom w:val="nil"/>
              <w:right w:val="nil"/>
            </w:tcBorders>
            <w:shd w:val="clear" w:color="auto" w:fill="auto"/>
            <w:noWrap/>
            <w:vAlign w:val="center"/>
            <w:hideMark/>
          </w:tcPr>
          <w:p w14:paraId="57F0CAF3" w14:textId="77777777" w:rsidR="0090264A" w:rsidRPr="005528D1" w:rsidRDefault="0090264A" w:rsidP="006C3A4A">
            <w:pPr>
              <w:pStyle w:val="Tables"/>
            </w:pPr>
            <w:r w:rsidRPr="005528D1">
              <w:t>1,170</w:t>
            </w:r>
          </w:p>
        </w:tc>
        <w:tc>
          <w:tcPr>
            <w:tcW w:w="1439" w:type="dxa"/>
            <w:tcBorders>
              <w:top w:val="nil"/>
              <w:left w:val="nil"/>
              <w:bottom w:val="nil"/>
              <w:right w:val="nil"/>
            </w:tcBorders>
            <w:shd w:val="clear" w:color="auto" w:fill="auto"/>
            <w:noWrap/>
            <w:vAlign w:val="center"/>
            <w:hideMark/>
          </w:tcPr>
          <w:p w14:paraId="4BA6AC69" w14:textId="77777777" w:rsidR="0090264A" w:rsidRPr="005528D1" w:rsidRDefault="0090264A" w:rsidP="006C3A4A">
            <w:pPr>
              <w:pStyle w:val="Tables"/>
            </w:pPr>
            <w:r w:rsidRPr="005528D1">
              <w:t>2,300</w:t>
            </w:r>
          </w:p>
        </w:tc>
        <w:tc>
          <w:tcPr>
            <w:tcW w:w="1439" w:type="dxa"/>
            <w:tcBorders>
              <w:top w:val="nil"/>
              <w:left w:val="nil"/>
              <w:bottom w:val="nil"/>
              <w:right w:val="nil"/>
            </w:tcBorders>
            <w:shd w:val="clear" w:color="auto" w:fill="auto"/>
            <w:noWrap/>
            <w:vAlign w:val="center"/>
            <w:hideMark/>
          </w:tcPr>
          <w:p w14:paraId="543113B5" w14:textId="77777777" w:rsidR="0090264A" w:rsidRPr="005528D1" w:rsidRDefault="0090264A" w:rsidP="006C3A4A">
            <w:pPr>
              <w:pStyle w:val="Tables"/>
            </w:pPr>
            <w:r w:rsidRPr="005528D1">
              <w:t>2,223</w:t>
            </w:r>
          </w:p>
        </w:tc>
        <w:tc>
          <w:tcPr>
            <w:tcW w:w="1439" w:type="dxa"/>
            <w:tcBorders>
              <w:top w:val="nil"/>
              <w:left w:val="nil"/>
              <w:bottom w:val="nil"/>
              <w:right w:val="nil"/>
            </w:tcBorders>
            <w:shd w:val="clear" w:color="auto" w:fill="auto"/>
            <w:noWrap/>
            <w:vAlign w:val="center"/>
            <w:hideMark/>
          </w:tcPr>
          <w:p w14:paraId="79CDDF3E" w14:textId="77777777" w:rsidR="0090264A" w:rsidRPr="005528D1" w:rsidRDefault="0090264A" w:rsidP="006C3A4A">
            <w:pPr>
              <w:pStyle w:val="Tables"/>
            </w:pPr>
            <w:r w:rsidRPr="005528D1">
              <w:t>1,653</w:t>
            </w:r>
          </w:p>
        </w:tc>
        <w:tc>
          <w:tcPr>
            <w:tcW w:w="1439" w:type="dxa"/>
            <w:tcBorders>
              <w:top w:val="nil"/>
              <w:left w:val="nil"/>
              <w:bottom w:val="nil"/>
              <w:right w:val="single" w:sz="4" w:space="0" w:color="000000"/>
            </w:tcBorders>
            <w:shd w:val="clear" w:color="auto" w:fill="auto"/>
            <w:noWrap/>
            <w:vAlign w:val="center"/>
            <w:hideMark/>
          </w:tcPr>
          <w:p w14:paraId="69FA3B37" w14:textId="77777777" w:rsidR="0090264A" w:rsidRPr="005528D1" w:rsidRDefault="0090264A" w:rsidP="006C3A4A">
            <w:pPr>
              <w:pStyle w:val="Tables"/>
            </w:pPr>
            <w:r w:rsidRPr="005528D1">
              <w:t>3,349</w:t>
            </w:r>
          </w:p>
        </w:tc>
        <w:tc>
          <w:tcPr>
            <w:tcW w:w="1439" w:type="dxa"/>
            <w:tcBorders>
              <w:top w:val="nil"/>
              <w:left w:val="nil"/>
              <w:bottom w:val="nil"/>
              <w:right w:val="single" w:sz="4" w:space="0" w:color="000000"/>
            </w:tcBorders>
            <w:shd w:val="clear" w:color="auto" w:fill="auto"/>
            <w:noWrap/>
            <w:vAlign w:val="center"/>
            <w:hideMark/>
          </w:tcPr>
          <w:p w14:paraId="3FBEAA30" w14:textId="77777777" w:rsidR="0090264A" w:rsidRPr="005528D1" w:rsidRDefault="0090264A" w:rsidP="006C3A4A">
            <w:pPr>
              <w:pStyle w:val="Tables"/>
            </w:pPr>
            <w:r w:rsidRPr="005528D1">
              <w:t>11,837</w:t>
            </w:r>
          </w:p>
        </w:tc>
        <w:tc>
          <w:tcPr>
            <w:tcW w:w="2087" w:type="dxa"/>
            <w:tcBorders>
              <w:top w:val="nil"/>
              <w:left w:val="nil"/>
              <w:bottom w:val="nil"/>
              <w:right w:val="single" w:sz="4" w:space="0" w:color="auto"/>
            </w:tcBorders>
            <w:shd w:val="clear" w:color="auto" w:fill="auto"/>
            <w:noWrap/>
            <w:vAlign w:val="center"/>
            <w:hideMark/>
          </w:tcPr>
          <w:p w14:paraId="1093BAEC" w14:textId="77777777" w:rsidR="0090264A" w:rsidRPr="005528D1" w:rsidRDefault="0090264A" w:rsidP="006C3A4A">
            <w:pPr>
              <w:pStyle w:val="Tables"/>
            </w:pPr>
            <w:r w:rsidRPr="005528D1">
              <w:t>18.97%</w:t>
            </w:r>
          </w:p>
        </w:tc>
      </w:tr>
      <w:tr w:rsidR="0090264A" w:rsidRPr="005528D1" w14:paraId="0BB5ADF6" w14:textId="77777777" w:rsidTr="006C3A4A">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CD67" w14:textId="77777777" w:rsidR="0090264A" w:rsidRPr="005528D1" w:rsidRDefault="0090264A" w:rsidP="006C3A4A">
            <w:pPr>
              <w:pStyle w:val="Tables"/>
              <w:rPr>
                <w:bCs/>
              </w:rPr>
            </w:pPr>
            <w:r w:rsidRPr="005528D1">
              <w:rPr>
                <w:bCs/>
              </w:rPr>
              <w:t>Total</w:t>
            </w:r>
          </w:p>
        </w:tc>
        <w:tc>
          <w:tcPr>
            <w:tcW w:w="1439" w:type="dxa"/>
            <w:tcBorders>
              <w:top w:val="single" w:sz="4" w:space="0" w:color="000000"/>
              <w:left w:val="nil"/>
              <w:bottom w:val="single" w:sz="4" w:space="0" w:color="auto"/>
              <w:right w:val="nil"/>
            </w:tcBorders>
            <w:shd w:val="clear" w:color="auto" w:fill="auto"/>
            <w:noWrap/>
            <w:vAlign w:val="center"/>
            <w:hideMark/>
          </w:tcPr>
          <w:p w14:paraId="7EEBF44E" w14:textId="77777777" w:rsidR="0090264A" w:rsidRPr="005528D1" w:rsidRDefault="0090264A" w:rsidP="006C3A4A">
            <w:pPr>
              <w:pStyle w:val="Tables"/>
            </w:pPr>
            <w:r w:rsidRPr="005528D1">
              <w:t>10,399</w:t>
            </w:r>
          </w:p>
        </w:tc>
        <w:tc>
          <w:tcPr>
            <w:tcW w:w="1439" w:type="dxa"/>
            <w:tcBorders>
              <w:top w:val="single" w:sz="4" w:space="0" w:color="000000"/>
              <w:left w:val="nil"/>
              <w:bottom w:val="single" w:sz="4" w:space="0" w:color="auto"/>
              <w:right w:val="nil"/>
            </w:tcBorders>
            <w:shd w:val="clear" w:color="auto" w:fill="auto"/>
            <w:noWrap/>
            <w:vAlign w:val="center"/>
            <w:hideMark/>
          </w:tcPr>
          <w:p w14:paraId="3D085956" w14:textId="77777777" w:rsidR="0090264A" w:rsidRPr="005528D1" w:rsidRDefault="0090264A" w:rsidP="006C3A4A">
            <w:pPr>
              <w:pStyle w:val="Tables"/>
            </w:pPr>
            <w:r w:rsidRPr="005528D1">
              <w:t>10,457</w:t>
            </w:r>
          </w:p>
        </w:tc>
        <w:tc>
          <w:tcPr>
            <w:tcW w:w="1439" w:type="dxa"/>
            <w:tcBorders>
              <w:top w:val="single" w:sz="4" w:space="0" w:color="000000"/>
              <w:left w:val="nil"/>
              <w:bottom w:val="single" w:sz="4" w:space="0" w:color="auto"/>
              <w:right w:val="nil"/>
            </w:tcBorders>
            <w:shd w:val="clear" w:color="auto" w:fill="auto"/>
            <w:noWrap/>
            <w:vAlign w:val="center"/>
            <w:hideMark/>
          </w:tcPr>
          <w:p w14:paraId="0457FB9B" w14:textId="77777777" w:rsidR="0090264A" w:rsidRPr="005528D1" w:rsidRDefault="0090264A" w:rsidP="006C3A4A">
            <w:pPr>
              <w:pStyle w:val="Tables"/>
            </w:pPr>
            <w:r w:rsidRPr="005528D1">
              <w:t>10,336</w:t>
            </w:r>
          </w:p>
        </w:tc>
        <w:tc>
          <w:tcPr>
            <w:tcW w:w="1439" w:type="dxa"/>
            <w:tcBorders>
              <w:top w:val="single" w:sz="4" w:space="0" w:color="000000"/>
              <w:left w:val="nil"/>
              <w:bottom w:val="single" w:sz="4" w:space="0" w:color="auto"/>
              <w:right w:val="nil"/>
            </w:tcBorders>
            <w:shd w:val="clear" w:color="auto" w:fill="auto"/>
            <w:noWrap/>
            <w:vAlign w:val="center"/>
            <w:hideMark/>
          </w:tcPr>
          <w:p w14:paraId="3E5C2819" w14:textId="77777777" w:rsidR="0090264A" w:rsidRPr="005528D1" w:rsidRDefault="0090264A" w:rsidP="006C3A4A">
            <w:pPr>
              <w:pStyle w:val="Tables"/>
            </w:pPr>
            <w:r w:rsidRPr="005528D1">
              <w:t>10,325</w:t>
            </w:r>
          </w:p>
        </w:tc>
        <w:tc>
          <w:tcPr>
            <w:tcW w:w="1439" w:type="dxa"/>
            <w:tcBorders>
              <w:top w:val="single" w:sz="4" w:space="0" w:color="000000"/>
              <w:left w:val="nil"/>
              <w:bottom w:val="single" w:sz="4" w:space="0" w:color="auto"/>
              <w:right w:val="nil"/>
            </w:tcBorders>
            <w:shd w:val="clear" w:color="auto" w:fill="auto"/>
            <w:noWrap/>
            <w:vAlign w:val="center"/>
            <w:hideMark/>
          </w:tcPr>
          <w:p w14:paraId="707B2929" w14:textId="77777777" w:rsidR="0090264A" w:rsidRPr="005528D1" w:rsidRDefault="0090264A" w:rsidP="006C3A4A">
            <w:pPr>
              <w:pStyle w:val="Tables"/>
            </w:pPr>
            <w:r w:rsidRPr="005528D1">
              <w:t>10,441</w:t>
            </w:r>
          </w:p>
        </w:tc>
        <w:tc>
          <w:tcPr>
            <w:tcW w:w="1439" w:type="dxa"/>
            <w:tcBorders>
              <w:top w:val="single" w:sz="4" w:space="0" w:color="000000"/>
              <w:left w:val="nil"/>
              <w:bottom w:val="single" w:sz="4" w:space="0" w:color="auto"/>
              <w:right w:val="nil"/>
            </w:tcBorders>
            <w:shd w:val="clear" w:color="auto" w:fill="auto"/>
            <w:noWrap/>
            <w:vAlign w:val="center"/>
            <w:hideMark/>
          </w:tcPr>
          <w:p w14:paraId="3FE7012E" w14:textId="77777777" w:rsidR="0090264A" w:rsidRPr="005528D1" w:rsidRDefault="0090264A" w:rsidP="006C3A4A">
            <w:pPr>
              <w:pStyle w:val="Tables"/>
            </w:pPr>
            <w:r w:rsidRPr="005528D1">
              <w:t>10,451</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52225" w14:textId="77777777" w:rsidR="0090264A" w:rsidRPr="005528D1" w:rsidRDefault="0090264A" w:rsidP="006C3A4A">
            <w:pPr>
              <w:pStyle w:val="Tables"/>
            </w:pPr>
            <w:r w:rsidRPr="005528D1">
              <w:t>62,409</w:t>
            </w:r>
          </w:p>
        </w:tc>
        <w:tc>
          <w:tcPr>
            <w:tcW w:w="2087" w:type="dxa"/>
            <w:tcBorders>
              <w:top w:val="single" w:sz="4" w:space="0" w:color="000000"/>
              <w:left w:val="nil"/>
              <w:bottom w:val="single" w:sz="4" w:space="0" w:color="auto"/>
              <w:right w:val="single" w:sz="4" w:space="0" w:color="auto"/>
            </w:tcBorders>
            <w:shd w:val="clear" w:color="auto" w:fill="auto"/>
            <w:noWrap/>
            <w:vAlign w:val="center"/>
            <w:hideMark/>
          </w:tcPr>
          <w:p w14:paraId="579BB683" w14:textId="77777777" w:rsidR="0090264A" w:rsidRPr="005528D1" w:rsidRDefault="0090264A" w:rsidP="006C3A4A">
            <w:pPr>
              <w:pStyle w:val="Tables"/>
            </w:pPr>
            <w:r w:rsidRPr="005528D1">
              <w:t>100.00%</w:t>
            </w:r>
          </w:p>
        </w:tc>
      </w:tr>
      <w:tr w:rsidR="0090264A" w:rsidRPr="005528D1" w14:paraId="1794BA6C" w14:textId="77777777" w:rsidTr="006C3A4A">
        <w:trPr>
          <w:trHeight w:val="315"/>
        </w:trPr>
        <w:tc>
          <w:tcPr>
            <w:tcW w:w="1600" w:type="dxa"/>
            <w:tcBorders>
              <w:top w:val="nil"/>
              <w:left w:val="nil"/>
              <w:bottom w:val="nil"/>
              <w:right w:val="nil"/>
            </w:tcBorders>
            <w:shd w:val="clear" w:color="auto" w:fill="auto"/>
            <w:noWrap/>
            <w:vAlign w:val="bottom"/>
            <w:hideMark/>
          </w:tcPr>
          <w:p w14:paraId="53DF7F32"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401F9048"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15EF024F"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0D38569C"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455F6435"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77940E4E"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05F5CA5D"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4161075C" w14:textId="77777777" w:rsidR="0090264A" w:rsidRPr="005528D1" w:rsidRDefault="0090264A" w:rsidP="006C3A4A">
            <w:pPr>
              <w:pStyle w:val="Tables"/>
              <w:rPr>
                <w:color w:val="000000"/>
              </w:rPr>
            </w:pPr>
          </w:p>
        </w:tc>
        <w:tc>
          <w:tcPr>
            <w:tcW w:w="2087" w:type="dxa"/>
            <w:tcBorders>
              <w:top w:val="nil"/>
              <w:left w:val="nil"/>
              <w:bottom w:val="nil"/>
              <w:right w:val="nil"/>
            </w:tcBorders>
            <w:shd w:val="clear" w:color="auto" w:fill="auto"/>
            <w:noWrap/>
            <w:vAlign w:val="bottom"/>
            <w:hideMark/>
          </w:tcPr>
          <w:p w14:paraId="42642964" w14:textId="77777777" w:rsidR="0090264A" w:rsidRPr="005528D1" w:rsidRDefault="0090264A" w:rsidP="006C3A4A">
            <w:pPr>
              <w:pStyle w:val="Tables"/>
              <w:rPr>
                <w:color w:val="000000"/>
              </w:rPr>
            </w:pPr>
          </w:p>
        </w:tc>
      </w:tr>
      <w:tr w:rsidR="0090264A" w:rsidRPr="005528D1" w14:paraId="25C4596A" w14:textId="77777777" w:rsidTr="006C3A4A">
        <w:trPr>
          <w:trHeight w:val="315"/>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3FC07396" w14:textId="77777777" w:rsidR="0090264A" w:rsidRPr="005528D1" w:rsidRDefault="0090264A" w:rsidP="006C3A4A">
            <w:pPr>
              <w:pStyle w:val="Tables"/>
            </w:pPr>
            <w:r w:rsidRPr="005528D1">
              <w:t> </w:t>
            </w:r>
          </w:p>
        </w:tc>
        <w:tc>
          <w:tcPr>
            <w:tcW w:w="12160" w:type="dxa"/>
            <w:gridSpan w:val="8"/>
            <w:tcBorders>
              <w:top w:val="single" w:sz="4" w:space="0" w:color="auto"/>
              <w:left w:val="nil"/>
              <w:bottom w:val="nil"/>
              <w:right w:val="single" w:sz="4" w:space="0" w:color="000000"/>
            </w:tcBorders>
            <w:shd w:val="clear" w:color="auto" w:fill="auto"/>
            <w:noWrap/>
            <w:vAlign w:val="bottom"/>
            <w:hideMark/>
          </w:tcPr>
          <w:p w14:paraId="551F1DBA" w14:textId="77777777" w:rsidR="0090264A" w:rsidRPr="005528D1" w:rsidRDefault="0090264A" w:rsidP="006C3A4A">
            <w:pPr>
              <w:pStyle w:val="Tables"/>
              <w:rPr>
                <w:bCs/>
                <w:u w:val="single"/>
              </w:rPr>
            </w:pPr>
            <w:r w:rsidRPr="005528D1">
              <w:rPr>
                <w:bCs/>
                <w:u w:val="single"/>
              </w:rPr>
              <w:t>T3 - Call 2 - Monday, Nov. 3rd 18:00 Local</w:t>
            </w:r>
          </w:p>
        </w:tc>
      </w:tr>
      <w:tr w:rsidR="0090264A" w:rsidRPr="005528D1" w14:paraId="2517EFCA" w14:textId="77777777" w:rsidTr="006C3A4A">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A7001C" w14:textId="77777777" w:rsidR="0090264A" w:rsidRPr="005528D1" w:rsidRDefault="0090264A" w:rsidP="006C3A4A">
            <w:pPr>
              <w:pStyle w:val="Tables"/>
            </w:pPr>
            <w:r w:rsidRPr="005528D1">
              <w:t> </w:t>
            </w:r>
          </w:p>
        </w:tc>
        <w:tc>
          <w:tcPr>
            <w:tcW w:w="1439" w:type="dxa"/>
            <w:tcBorders>
              <w:top w:val="nil"/>
              <w:left w:val="nil"/>
              <w:bottom w:val="single" w:sz="4" w:space="0" w:color="000000"/>
              <w:right w:val="nil"/>
            </w:tcBorders>
            <w:shd w:val="clear" w:color="auto" w:fill="auto"/>
            <w:noWrap/>
            <w:vAlign w:val="bottom"/>
            <w:hideMark/>
          </w:tcPr>
          <w:p w14:paraId="39BC32C0" w14:textId="77777777" w:rsidR="0090264A" w:rsidRPr="005528D1" w:rsidRDefault="0090264A" w:rsidP="006C3A4A">
            <w:pPr>
              <w:pStyle w:val="Tables"/>
              <w:rPr>
                <w:bCs/>
              </w:rPr>
            </w:pPr>
            <w:r w:rsidRPr="005528D1">
              <w:rPr>
                <w:bCs/>
              </w:rPr>
              <w:t>VA</w:t>
            </w:r>
          </w:p>
        </w:tc>
        <w:tc>
          <w:tcPr>
            <w:tcW w:w="1439" w:type="dxa"/>
            <w:tcBorders>
              <w:top w:val="nil"/>
              <w:left w:val="nil"/>
              <w:bottom w:val="single" w:sz="4" w:space="0" w:color="000000"/>
              <w:right w:val="nil"/>
            </w:tcBorders>
            <w:shd w:val="clear" w:color="auto" w:fill="auto"/>
            <w:noWrap/>
            <w:vAlign w:val="bottom"/>
            <w:hideMark/>
          </w:tcPr>
          <w:p w14:paraId="03F3BDE7" w14:textId="77777777" w:rsidR="0090264A" w:rsidRPr="005528D1" w:rsidRDefault="0090264A" w:rsidP="006C3A4A">
            <w:pPr>
              <w:pStyle w:val="Tables"/>
              <w:rPr>
                <w:bCs/>
              </w:rPr>
            </w:pPr>
            <w:r w:rsidRPr="005528D1">
              <w:rPr>
                <w:bCs/>
              </w:rPr>
              <w:t>PA</w:t>
            </w:r>
          </w:p>
        </w:tc>
        <w:tc>
          <w:tcPr>
            <w:tcW w:w="1439" w:type="dxa"/>
            <w:tcBorders>
              <w:top w:val="nil"/>
              <w:left w:val="nil"/>
              <w:bottom w:val="single" w:sz="4" w:space="0" w:color="000000"/>
              <w:right w:val="nil"/>
            </w:tcBorders>
            <w:shd w:val="clear" w:color="auto" w:fill="auto"/>
            <w:noWrap/>
            <w:vAlign w:val="bottom"/>
            <w:hideMark/>
          </w:tcPr>
          <w:p w14:paraId="38C90BB4" w14:textId="77777777" w:rsidR="0090264A" w:rsidRPr="005528D1" w:rsidRDefault="0090264A" w:rsidP="006C3A4A">
            <w:pPr>
              <w:pStyle w:val="Tables"/>
              <w:rPr>
                <w:bCs/>
              </w:rPr>
            </w:pPr>
            <w:r w:rsidRPr="005528D1">
              <w:rPr>
                <w:bCs/>
              </w:rPr>
              <w:t>GA</w:t>
            </w:r>
          </w:p>
        </w:tc>
        <w:tc>
          <w:tcPr>
            <w:tcW w:w="1439" w:type="dxa"/>
            <w:tcBorders>
              <w:top w:val="nil"/>
              <w:left w:val="nil"/>
              <w:bottom w:val="single" w:sz="4" w:space="0" w:color="000000"/>
              <w:right w:val="nil"/>
            </w:tcBorders>
            <w:shd w:val="clear" w:color="auto" w:fill="auto"/>
            <w:noWrap/>
            <w:vAlign w:val="bottom"/>
            <w:hideMark/>
          </w:tcPr>
          <w:p w14:paraId="13D2C87E" w14:textId="77777777" w:rsidR="0090264A" w:rsidRPr="005528D1" w:rsidRDefault="0090264A" w:rsidP="006C3A4A">
            <w:pPr>
              <w:pStyle w:val="Tables"/>
              <w:rPr>
                <w:bCs/>
              </w:rPr>
            </w:pPr>
            <w:r w:rsidRPr="005528D1">
              <w:rPr>
                <w:bCs/>
              </w:rPr>
              <w:t>OH</w:t>
            </w:r>
          </w:p>
        </w:tc>
        <w:tc>
          <w:tcPr>
            <w:tcW w:w="1439" w:type="dxa"/>
            <w:tcBorders>
              <w:top w:val="nil"/>
              <w:left w:val="nil"/>
              <w:bottom w:val="single" w:sz="4" w:space="0" w:color="000000"/>
              <w:right w:val="nil"/>
            </w:tcBorders>
            <w:shd w:val="clear" w:color="auto" w:fill="auto"/>
            <w:noWrap/>
            <w:vAlign w:val="bottom"/>
            <w:hideMark/>
          </w:tcPr>
          <w:p w14:paraId="186243EC" w14:textId="77777777" w:rsidR="0090264A" w:rsidRPr="005528D1" w:rsidRDefault="0090264A" w:rsidP="006C3A4A">
            <w:pPr>
              <w:pStyle w:val="Tables"/>
              <w:rPr>
                <w:bCs/>
              </w:rPr>
            </w:pPr>
            <w:r w:rsidRPr="005528D1">
              <w:rPr>
                <w:bCs/>
              </w:rPr>
              <w:t>NE</w:t>
            </w:r>
          </w:p>
        </w:tc>
        <w:tc>
          <w:tcPr>
            <w:tcW w:w="1439" w:type="dxa"/>
            <w:tcBorders>
              <w:top w:val="nil"/>
              <w:left w:val="nil"/>
              <w:bottom w:val="single" w:sz="4" w:space="0" w:color="000000"/>
              <w:right w:val="nil"/>
            </w:tcBorders>
            <w:shd w:val="clear" w:color="auto" w:fill="auto"/>
            <w:noWrap/>
            <w:vAlign w:val="bottom"/>
            <w:hideMark/>
          </w:tcPr>
          <w:p w14:paraId="0CD4666A" w14:textId="77777777" w:rsidR="0090264A" w:rsidRPr="005528D1" w:rsidRDefault="0090264A" w:rsidP="006C3A4A">
            <w:pPr>
              <w:pStyle w:val="Tables"/>
              <w:rPr>
                <w:bCs/>
              </w:rPr>
            </w:pPr>
            <w:r w:rsidRPr="005528D1">
              <w:rPr>
                <w:bCs/>
              </w:rPr>
              <w:t>NM</w:t>
            </w:r>
          </w:p>
        </w:tc>
        <w:tc>
          <w:tcPr>
            <w:tcW w:w="1439" w:type="dxa"/>
            <w:tcBorders>
              <w:top w:val="nil"/>
              <w:left w:val="nil"/>
              <w:bottom w:val="single" w:sz="4" w:space="0" w:color="000000"/>
              <w:right w:val="nil"/>
            </w:tcBorders>
            <w:shd w:val="clear" w:color="auto" w:fill="auto"/>
            <w:noWrap/>
            <w:vAlign w:val="bottom"/>
            <w:hideMark/>
          </w:tcPr>
          <w:p w14:paraId="4B69B464" w14:textId="77777777" w:rsidR="0090264A" w:rsidRPr="005528D1" w:rsidRDefault="0090264A" w:rsidP="006C3A4A">
            <w:pPr>
              <w:pStyle w:val="Tables"/>
              <w:rPr>
                <w:bCs/>
              </w:rPr>
            </w:pPr>
            <w:r w:rsidRPr="005528D1">
              <w:rPr>
                <w:bCs/>
              </w:rPr>
              <w:t>Total</w:t>
            </w:r>
          </w:p>
        </w:tc>
        <w:tc>
          <w:tcPr>
            <w:tcW w:w="2087" w:type="dxa"/>
            <w:tcBorders>
              <w:top w:val="nil"/>
              <w:left w:val="nil"/>
              <w:bottom w:val="single" w:sz="4" w:space="0" w:color="000000"/>
              <w:right w:val="single" w:sz="4" w:space="0" w:color="auto"/>
            </w:tcBorders>
            <w:shd w:val="clear" w:color="auto" w:fill="auto"/>
            <w:noWrap/>
            <w:vAlign w:val="bottom"/>
            <w:hideMark/>
          </w:tcPr>
          <w:p w14:paraId="313A4FE6" w14:textId="77777777" w:rsidR="0090264A" w:rsidRPr="005528D1" w:rsidRDefault="0090264A" w:rsidP="006C3A4A">
            <w:pPr>
              <w:pStyle w:val="Tables"/>
              <w:rPr>
                <w:bCs/>
              </w:rPr>
            </w:pPr>
            <w:r w:rsidRPr="005528D1">
              <w:rPr>
                <w:bCs/>
              </w:rPr>
              <w:t>Averages</w:t>
            </w:r>
          </w:p>
        </w:tc>
      </w:tr>
      <w:tr w:rsidR="0090264A" w:rsidRPr="005528D1" w14:paraId="0D8D1ABB"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2256EBEE" w14:textId="77777777" w:rsidR="0090264A" w:rsidRPr="005528D1" w:rsidRDefault="0090264A" w:rsidP="006C3A4A">
            <w:pPr>
              <w:pStyle w:val="Tables"/>
              <w:rPr>
                <w:bCs/>
              </w:rPr>
            </w:pPr>
            <w:r w:rsidRPr="005528D1">
              <w:rPr>
                <w:bCs/>
              </w:rPr>
              <w:t>Live</w:t>
            </w:r>
          </w:p>
        </w:tc>
        <w:tc>
          <w:tcPr>
            <w:tcW w:w="1439" w:type="dxa"/>
            <w:tcBorders>
              <w:top w:val="nil"/>
              <w:left w:val="nil"/>
              <w:bottom w:val="nil"/>
              <w:right w:val="nil"/>
            </w:tcBorders>
            <w:shd w:val="clear" w:color="auto" w:fill="auto"/>
            <w:noWrap/>
            <w:vAlign w:val="center"/>
            <w:hideMark/>
          </w:tcPr>
          <w:p w14:paraId="7BA5D13D" w14:textId="77777777" w:rsidR="0090264A" w:rsidRPr="005528D1" w:rsidRDefault="0090264A" w:rsidP="006C3A4A">
            <w:pPr>
              <w:pStyle w:val="Tables"/>
            </w:pPr>
            <w:r w:rsidRPr="005528D1">
              <w:t>5,002</w:t>
            </w:r>
          </w:p>
        </w:tc>
        <w:tc>
          <w:tcPr>
            <w:tcW w:w="1439" w:type="dxa"/>
            <w:tcBorders>
              <w:top w:val="nil"/>
              <w:left w:val="nil"/>
              <w:bottom w:val="nil"/>
              <w:right w:val="nil"/>
            </w:tcBorders>
            <w:shd w:val="clear" w:color="auto" w:fill="auto"/>
            <w:noWrap/>
            <w:vAlign w:val="center"/>
            <w:hideMark/>
          </w:tcPr>
          <w:p w14:paraId="235911D0" w14:textId="77777777" w:rsidR="0090264A" w:rsidRPr="005528D1" w:rsidRDefault="0090264A" w:rsidP="006C3A4A">
            <w:pPr>
              <w:pStyle w:val="Tables"/>
            </w:pPr>
            <w:r w:rsidRPr="005528D1">
              <w:t>3,875</w:t>
            </w:r>
          </w:p>
        </w:tc>
        <w:tc>
          <w:tcPr>
            <w:tcW w:w="1439" w:type="dxa"/>
            <w:tcBorders>
              <w:top w:val="nil"/>
              <w:left w:val="nil"/>
              <w:bottom w:val="nil"/>
              <w:right w:val="nil"/>
            </w:tcBorders>
            <w:shd w:val="clear" w:color="auto" w:fill="auto"/>
            <w:noWrap/>
            <w:vAlign w:val="center"/>
            <w:hideMark/>
          </w:tcPr>
          <w:p w14:paraId="2B0D2DC2" w14:textId="77777777" w:rsidR="0090264A" w:rsidRPr="005528D1" w:rsidRDefault="0090264A" w:rsidP="006C3A4A">
            <w:pPr>
              <w:pStyle w:val="Tables"/>
            </w:pPr>
            <w:r w:rsidRPr="005528D1">
              <w:t>3,829</w:t>
            </w:r>
          </w:p>
        </w:tc>
        <w:tc>
          <w:tcPr>
            <w:tcW w:w="1439" w:type="dxa"/>
            <w:tcBorders>
              <w:top w:val="nil"/>
              <w:left w:val="nil"/>
              <w:bottom w:val="nil"/>
              <w:right w:val="nil"/>
            </w:tcBorders>
            <w:shd w:val="clear" w:color="auto" w:fill="auto"/>
            <w:noWrap/>
            <w:vAlign w:val="center"/>
            <w:hideMark/>
          </w:tcPr>
          <w:p w14:paraId="33A1331C" w14:textId="77777777" w:rsidR="0090264A" w:rsidRPr="005528D1" w:rsidRDefault="0090264A" w:rsidP="006C3A4A">
            <w:pPr>
              <w:pStyle w:val="Tables"/>
            </w:pPr>
            <w:r w:rsidRPr="005528D1">
              <w:t>3,889</w:t>
            </w:r>
          </w:p>
        </w:tc>
        <w:tc>
          <w:tcPr>
            <w:tcW w:w="1439" w:type="dxa"/>
            <w:tcBorders>
              <w:top w:val="nil"/>
              <w:left w:val="nil"/>
              <w:bottom w:val="nil"/>
              <w:right w:val="nil"/>
            </w:tcBorders>
            <w:shd w:val="clear" w:color="auto" w:fill="auto"/>
            <w:noWrap/>
            <w:vAlign w:val="center"/>
            <w:hideMark/>
          </w:tcPr>
          <w:p w14:paraId="4A328586" w14:textId="77777777" w:rsidR="0090264A" w:rsidRPr="005528D1" w:rsidRDefault="0090264A" w:rsidP="006C3A4A">
            <w:pPr>
              <w:pStyle w:val="Tables"/>
            </w:pPr>
            <w:r w:rsidRPr="005528D1">
              <w:t>4,185</w:t>
            </w:r>
          </w:p>
        </w:tc>
        <w:tc>
          <w:tcPr>
            <w:tcW w:w="1439" w:type="dxa"/>
            <w:tcBorders>
              <w:top w:val="nil"/>
              <w:left w:val="nil"/>
              <w:bottom w:val="nil"/>
              <w:right w:val="single" w:sz="4" w:space="0" w:color="000000"/>
            </w:tcBorders>
            <w:shd w:val="clear" w:color="auto" w:fill="auto"/>
            <w:noWrap/>
            <w:vAlign w:val="center"/>
            <w:hideMark/>
          </w:tcPr>
          <w:p w14:paraId="0F39430B" w14:textId="77777777" w:rsidR="0090264A" w:rsidRPr="005528D1" w:rsidRDefault="0090264A" w:rsidP="006C3A4A">
            <w:pPr>
              <w:pStyle w:val="Tables"/>
            </w:pPr>
            <w:r w:rsidRPr="005528D1">
              <w:t>3,426</w:t>
            </w:r>
          </w:p>
        </w:tc>
        <w:tc>
          <w:tcPr>
            <w:tcW w:w="1439" w:type="dxa"/>
            <w:tcBorders>
              <w:top w:val="nil"/>
              <w:left w:val="nil"/>
              <w:bottom w:val="nil"/>
              <w:right w:val="single" w:sz="4" w:space="0" w:color="000000"/>
            </w:tcBorders>
            <w:shd w:val="clear" w:color="auto" w:fill="auto"/>
            <w:noWrap/>
            <w:vAlign w:val="center"/>
            <w:hideMark/>
          </w:tcPr>
          <w:p w14:paraId="22CDBCE9" w14:textId="77777777" w:rsidR="0090264A" w:rsidRPr="005528D1" w:rsidRDefault="0090264A" w:rsidP="006C3A4A">
            <w:pPr>
              <w:pStyle w:val="Tables"/>
            </w:pPr>
            <w:r w:rsidRPr="005528D1">
              <w:t>24,206</w:t>
            </w:r>
          </w:p>
        </w:tc>
        <w:tc>
          <w:tcPr>
            <w:tcW w:w="2087" w:type="dxa"/>
            <w:tcBorders>
              <w:top w:val="nil"/>
              <w:left w:val="nil"/>
              <w:bottom w:val="nil"/>
              <w:right w:val="single" w:sz="4" w:space="0" w:color="auto"/>
            </w:tcBorders>
            <w:shd w:val="clear" w:color="auto" w:fill="auto"/>
            <w:noWrap/>
            <w:vAlign w:val="center"/>
            <w:hideMark/>
          </w:tcPr>
          <w:p w14:paraId="49D50E29" w14:textId="77777777" w:rsidR="0090264A" w:rsidRPr="005528D1" w:rsidRDefault="0090264A" w:rsidP="006C3A4A">
            <w:pPr>
              <w:pStyle w:val="Tables"/>
            </w:pPr>
            <w:r w:rsidRPr="005528D1">
              <w:t>38.80%</w:t>
            </w:r>
          </w:p>
        </w:tc>
      </w:tr>
      <w:tr w:rsidR="0090264A" w:rsidRPr="005528D1" w14:paraId="14EABD5D"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7947379F" w14:textId="77777777" w:rsidR="0090264A" w:rsidRPr="005528D1" w:rsidRDefault="0090264A" w:rsidP="006C3A4A">
            <w:pPr>
              <w:pStyle w:val="Tables"/>
              <w:rPr>
                <w:bCs/>
              </w:rPr>
            </w:pPr>
            <w:r w:rsidRPr="005528D1">
              <w:rPr>
                <w:bCs/>
              </w:rPr>
              <w:t>A</w:t>
            </w:r>
            <w:r>
              <w:rPr>
                <w:bCs/>
              </w:rPr>
              <w:t>ns. mach.</w:t>
            </w:r>
          </w:p>
        </w:tc>
        <w:tc>
          <w:tcPr>
            <w:tcW w:w="1439" w:type="dxa"/>
            <w:tcBorders>
              <w:top w:val="nil"/>
              <w:left w:val="nil"/>
              <w:bottom w:val="nil"/>
              <w:right w:val="nil"/>
            </w:tcBorders>
            <w:shd w:val="clear" w:color="auto" w:fill="auto"/>
            <w:noWrap/>
            <w:vAlign w:val="center"/>
            <w:hideMark/>
          </w:tcPr>
          <w:p w14:paraId="3C2DB7BD" w14:textId="77777777" w:rsidR="0090264A" w:rsidRPr="005528D1" w:rsidRDefault="0090264A" w:rsidP="006C3A4A">
            <w:pPr>
              <w:pStyle w:val="Tables"/>
            </w:pPr>
            <w:r w:rsidRPr="005528D1">
              <w:t>3,507</w:t>
            </w:r>
          </w:p>
        </w:tc>
        <w:tc>
          <w:tcPr>
            <w:tcW w:w="1439" w:type="dxa"/>
            <w:tcBorders>
              <w:top w:val="nil"/>
              <w:left w:val="nil"/>
              <w:bottom w:val="nil"/>
              <w:right w:val="nil"/>
            </w:tcBorders>
            <w:shd w:val="clear" w:color="auto" w:fill="auto"/>
            <w:noWrap/>
            <w:vAlign w:val="center"/>
            <w:hideMark/>
          </w:tcPr>
          <w:p w14:paraId="40EE9392" w14:textId="77777777" w:rsidR="0090264A" w:rsidRPr="005528D1" w:rsidRDefault="0090264A" w:rsidP="006C3A4A">
            <w:pPr>
              <w:pStyle w:val="Tables"/>
            </w:pPr>
            <w:r w:rsidRPr="005528D1">
              <w:t>4,160</w:t>
            </w:r>
          </w:p>
        </w:tc>
        <w:tc>
          <w:tcPr>
            <w:tcW w:w="1439" w:type="dxa"/>
            <w:tcBorders>
              <w:top w:val="nil"/>
              <w:left w:val="nil"/>
              <w:bottom w:val="nil"/>
              <w:right w:val="nil"/>
            </w:tcBorders>
            <w:shd w:val="clear" w:color="auto" w:fill="auto"/>
            <w:noWrap/>
            <w:vAlign w:val="center"/>
            <w:hideMark/>
          </w:tcPr>
          <w:p w14:paraId="1BA00D93" w14:textId="77777777" w:rsidR="0090264A" w:rsidRPr="005528D1" w:rsidRDefault="0090264A" w:rsidP="006C3A4A">
            <w:pPr>
              <w:pStyle w:val="Tables"/>
            </w:pPr>
            <w:r w:rsidRPr="005528D1">
              <w:t>3,048</w:t>
            </w:r>
          </w:p>
        </w:tc>
        <w:tc>
          <w:tcPr>
            <w:tcW w:w="1439" w:type="dxa"/>
            <w:tcBorders>
              <w:top w:val="nil"/>
              <w:left w:val="nil"/>
              <w:bottom w:val="nil"/>
              <w:right w:val="nil"/>
            </w:tcBorders>
            <w:shd w:val="clear" w:color="auto" w:fill="auto"/>
            <w:noWrap/>
            <w:vAlign w:val="center"/>
            <w:hideMark/>
          </w:tcPr>
          <w:p w14:paraId="66358975" w14:textId="77777777" w:rsidR="0090264A" w:rsidRPr="005528D1" w:rsidRDefault="0090264A" w:rsidP="006C3A4A">
            <w:pPr>
              <w:pStyle w:val="Tables"/>
            </w:pPr>
            <w:r w:rsidRPr="005528D1">
              <w:t>3,378</w:t>
            </w:r>
          </w:p>
        </w:tc>
        <w:tc>
          <w:tcPr>
            <w:tcW w:w="1439" w:type="dxa"/>
            <w:tcBorders>
              <w:top w:val="nil"/>
              <w:left w:val="nil"/>
              <w:bottom w:val="nil"/>
              <w:right w:val="nil"/>
            </w:tcBorders>
            <w:shd w:val="clear" w:color="auto" w:fill="auto"/>
            <w:noWrap/>
            <w:vAlign w:val="center"/>
            <w:hideMark/>
          </w:tcPr>
          <w:p w14:paraId="2EE72B2A" w14:textId="77777777" w:rsidR="0090264A" w:rsidRPr="005528D1" w:rsidRDefault="0090264A" w:rsidP="006C3A4A">
            <w:pPr>
              <w:pStyle w:val="Tables"/>
            </w:pPr>
            <w:r w:rsidRPr="005528D1">
              <w:t>3,333</w:t>
            </w:r>
          </w:p>
        </w:tc>
        <w:tc>
          <w:tcPr>
            <w:tcW w:w="1439" w:type="dxa"/>
            <w:tcBorders>
              <w:top w:val="nil"/>
              <w:left w:val="nil"/>
              <w:bottom w:val="nil"/>
              <w:right w:val="single" w:sz="4" w:space="0" w:color="000000"/>
            </w:tcBorders>
            <w:shd w:val="clear" w:color="auto" w:fill="auto"/>
            <w:noWrap/>
            <w:vAlign w:val="center"/>
            <w:hideMark/>
          </w:tcPr>
          <w:p w14:paraId="756FC60B" w14:textId="77777777" w:rsidR="0090264A" w:rsidRPr="005528D1" w:rsidRDefault="0090264A" w:rsidP="006C3A4A">
            <w:pPr>
              <w:pStyle w:val="Tables"/>
            </w:pPr>
            <w:r w:rsidRPr="005528D1">
              <w:t>2,623</w:t>
            </w:r>
          </w:p>
        </w:tc>
        <w:tc>
          <w:tcPr>
            <w:tcW w:w="1439" w:type="dxa"/>
            <w:tcBorders>
              <w:top w:val="nil"/>
              <w:left w:val="nil"/>
              <w:bottom w:val="nil"/>
              <w:right w:val="single" w:sz="4" w:space="0" w:color="000000"/>
            </w:tcBorders>
            <w:shd w:val="clear" w:color="auto" w:fill="auto"/>
            <w:noWrap/>
            <w:vAlign w:val="center"/>
            <w:hideMark/>
          </w:tcPr>
          <w:p w14:paraId="5C0D8164" w14:textId="77777777" w:rsidR="0090264A" w:rsidRPr="005528D1" w:rsidRDefault="0090264A" w:rsidP="006C3A4A">
            <w:pPr>
              <w:pStyle w:val="Tables"/>
            </w:pPr>
            <w:r w:rsidRPr="005528D1">
              <w:t>20,049</w:t>
            </w:r>
          </w:p>
        </w:tc>
        <w:tc>
          <w:tcPr>
            <w:tcW w:w="2087" w:type="dxa"/>
            <w:tcBorders>
              <w:top w:val="nil"/>
              <w:left w:val="nil"/>
              <w:bottom w:val="nil"/>
              <w:right w:val="single" w:sz="4" w:space="0" w:color="auto"/>
            </w:tcBorders>
            <w:shd w:val="clear" w:color="auto" w:fill="auto"/>
            <w:noWrap/>
            <w:vAlign w:val="center"/>
            <w:hideMark/>
          </w:tcPr>
          <w:p w14:paraId="0D29BAAA" w14:textId="77777777" w:rsidR="0090264A" w:rsidRPr="005528D1" w:rsidRDefault="0090264A" w:rsidP="006C3A4A">
            <w:pPr>
              <w:pStyle w:val="Tables"/>
            </w:pPr>
            <w:r w:rsidRPr="005528D1">
              <w:t>32.14%</w:t>
            </w:r>
          </w:p>
        </w:tc>
      </w:tr>
      <w:tr w:rsidR="0090264A" w:rsidRPr="005528D1" w14:paraId="600DFD4A"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0C6F55B5" w14:textId="77777777" w:rsidR="0090264A" w:rsidRPr="005528D1" w:rsidRDefault="0090264A" w:rsidP="006C3A4A">
            <w:pPr>
              <w:pStyle w:val="Tables"/>
              <w:rPr>
                <w:bCs/>
              </w:rPr>
            </w:pPr>
            <w:r w:rsidRPr="005528D1">
              <w:rPr>
                <w:bCs/>
              </w:rPr>
              <w:t>Fax</w:t>
            </w:r>
          </w:p>
        </w:tc>
        <w:tc>
          <w:tcPr>
            <w:tcW w:w="1439" w:type="dxa"/>
            <w:tcBorders>
              <w:top w:val="nil"/>
              <w:left w:val="nil"/>
              <w:bottom w:val="nil"/>
              <w:right w:val="nil"/>
            </w:tcBorders>
            <w:shd w:val="clear" w:color="auto" w:fill="auto"/>
            <w:noWrap/>
            <w:vAlign w:val="center"/>
            <w:hideMark/>
          </w:tcPr>
          <w:p w14:paraId="2637A7B8" w14:textId="77777777" w:rsidR="0090264A" w:rsidRPr="005528D1" w:rsidRDefault="0090264A" w:rsidP="006C3A4A">
            <w:pPr>
              <w:pStyle w:val="Tables"/>
            </w:pPr>
            <w:r w:rsidRPr="005528D1">
              <w:t>104</w:t>
            </w:r>
          </w:p>
        </w:tc>
        <w:tc>
          <w:tcPr>
            <w:tcW w:w="1439" w:type="dxa"/>
            <w:tcBorders>
              <w:top w:val="nil"/>
              <w:left w:val="nil"/>
              <w:bottom w:val="nil"/>
              <w:right w:val="nil"/>
            </w:tcBorders>
            <w:shd w:val="clear" w:color="auto" w:fill="auto"/>
            <w:noWrap/>
            <w:vAlign w:val="center"/>
            <w:hideMark/>
          </w:tcPr>
          <w:p w14:paraId="402A02B4" w14:textId="77777777" w:rsidR="0090264A" w:rsidRPr="005528D1" w:rsidRDefault="0090264A" w:rsidP="006C3A4A">
            <w:pPr>
              <w:pStyle w:val="Tables"/>
            </w:pPr>
            <w:r w:rsidRPr="005528D1">
              <w:t>159</w:t>
            </w:r>
          </w:p>
        </w:tc>
        <w:tc>
          <w:tcPr>
            <w:tcW w:w="1439" w:type="dxa"/>
            <w:tcBorders>
              <w:top w:val="nil"/>
              <w:left w:val="nil"/>
              <w:bottom w:val="nil"/>
              <w:right w:val="nil"/>
            </w:tcBorders>
            <w:shd w:val="clear" w:color="auto" w:fill="auto"/>
            <w:noWrap/>
            <w:vAlign w:val="center"/>
            <w:hideMark/>
          </w:tcPr>
          <w:p w14:paraId="26B68A76" w14:textId="77777777" w:rsidR="0090264A" w:rsidRPr="005528D1" w:rsidRDefault="0090264A" w:rsidP="006C3A4A">
            <w:pPr>
              <w:pStyle w:val="Tables"/>
            </w:pPr>
            <w:r w:rsidRPr="005528D1">
              <w:t>203</w:t>
            </w:r>
          </w:p>
        </w:tc>
        <w:tc>
          <w:tcPr>
            <w:tcW w:w="1439" w:type="dxa"/>
            <w:tcBorders>
              <w:top w:val="nil"/>
              <w:left w:val="nil"/>
              <w:bottom w:val="nil"/>
              <w:right w:val="nil"/>
            </w:tcBorders>
            <w:shd w:val="clear" w:color="auto" w:fill="auto"/>
            <w:noWrap/>
            <w:vAlign w:val="center"/>
            <w:hideMark/>
          </w:tcPr>
          <w:p w14:paraId="43EA86E4" w14:textId="77777777" w:rsidR="0090264A" w:rsidRPr="005528D1" w:rsidRDefault="0090264A" w:rsidP="006C3A4A">
            <w:pPr>
              <w:pStyle w:val="Tables"/>
            </w:pPr>
            <w:r w:rsidRPr="005528D1">
              <w:t>110</w:t>
            </w:r>
          </w:p>
        </w:tc>
        <w:tc>
          <w:tcPr>
            <w:tcW w:w="1439" w:type="dxa"/>
            <w:tcBorders>
              <w:top w:val="nil"/>
              <w:left w:val="nil"/>
              <w:bottom w:val="nil"/>
              <w:right w:val="nil"/>
            </w:tcBorders>
            <w:shd w:val="clear" w:color="auto" w:fill="auto"/>
            <w:noWrap/>
            <w:vAlign w:val="center"/>
            <w:hideMark/>
          </w:tcPr>
          <w:p w14:paraId="1745B13F" w14:textId="77777777" w:rsidR="0090264A" w:rsidRPr="005528D1" w:rsidRDefault="0090264A" w:rsidP="006C3A4A">
            <w:pPr>
              <w:pStyle w:val="Tables"/>
            </w:pPr>
            <w:r w:rsidRPr="005528D1">
              <w:t>97</w:t>
            </w:r>
          </w:p>
        </w:tc>
        <w:tc>
          <w:tcPr>
            <w:tcW w:w="1439" w:type="dxa"/>
            <w:tcBorders>
              <w:top w:val="nil"/>
              <w:left w:val="nil"/>
              <w:bottom w:val="nil"/>
              <w:right w:val="single" w:sz="4" w:space="0" w:color="000000"/>
            </w:tcBorders>
            <w:shd w:val="clear" w:color="auto" w:fill="auto"/>
            <w:noWrap/>
            <w:vAlign w:val="center"/>
            <w:hideMark/>
          </w:tcPr>
          <w:p w14:paraId="67AD7E3F" w14:textId="77777777" w:rsidR="0090264A" w:rsidRPr="005528D1" w:rsidRDefault="0090264A" w:rsidP="006C3A4A">
            <w:pPr>
              <w:pStyle w:val="Tables"/>
            </w:pPr>
            <w:r w:rsidRPr="005528D1">
              <w:t>133</w:t>
            </w:r>
          </w:p>
        </w:tc>
        <w:tc>
          <w:tcPr>
            <w:tcW w:w="1439" w:type="dxa"/>
            <w:tcBorders>
              <w:top w:val="nil"/>
              <w:left w:val="nil"/>
              <w:bottom w:val="nil"/>
              <w:right w:val="single" w:sz="4" w:space="0" w:color="000000"/>
            </w:tcBorders>
            <w:shd w:val="clear" w:color="auto" w:fill="auto"/>
            <w:noWrap/>
            <w:vAlign w:val="center"/>
            <w:hideMark/>
          </w:tcPr>
          <w:p w14:paraId="05D13838" w14:textId="77777777" w:rsidR="0090264A" w:rsidRPr="005528D1" w:rsidRDefault="0090264A" w:rsidP="006C3A4A">
            <w:pPr>
              <w:pStyle w:val="Tables"/>
            </w:pPr>
            <w:r w:rsidRPr="005528D1">
              <w:t>806</w:t>
            </w:r>
          </w:p>
        </w:tc>
        <w:tc>
          <w:tcPr>
            <w:tcW w:w="2087" w:type="dxa"/>
            <w:tcBorders>
              <w:top w:val="nil"/>
              <w:left w:val="nil"/>
              <w:bottom w:val="nil"/>
              <w:right w:val="single" w:sz="4" w:space="0" w:color="auto"/>
            </w:tcBorders>
            <w:shd w:val="clear" w:color="auto" w:fill="auto"/>
            <w:noWrap/>
            <w:vAlign w:val="center"/>
            <w:hideMark/>
          </w:tcPr>
          <w:p w14:paraId="46665D16" w14:textId="77777777" w:rsidR="0090264A" w:rsidRPr="005528D1" w:rsidRDefault="0090264A" w:rsidP="006C3A4A">
            <w:pPr>
              <w:pStyle w:val="Tables"/>
            </w:pPr>
            <w:r w:rsidRPr="005528D1">
              <w:t>1.29%</w:t>
            </w:r>
          </w:p>
        </w:tc>
      </w:tr>
      <w:tr w:rsidR="0090264A" w:rsidRPr="005528D1" w14:paraId="0982F348"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13BAFA18" w14:textId="77777777" w:rsidR="0090264A" w:rsidRPr="005528D1" w:rsidRDefault="0090264A" w:rsidP="006C3A4A">
            <w:pPr>
              <w:pStyle w:val="Tables"/>
              <w:rPr>
                <w:bCs/>
              </w:rPr>
            </w:pPr>
            <w:r w:rsidRPr="005528D1">
              <w:rPr>
                <w:bCs/>
              </w:rPr>
              <w:t>Busy</w:t>
            </w:r>
          </w:p>
        </w:tc>
        <w:tc>
          <w:tcPr>
            <w:tcW w:w="1439" w:type="dxa"/>
            <w:tcBorders>
              <w:top w:val="nil"/>
              <w:left w:val="nil"/>
              <w:bottom w:val="nil"/>
              <w:right w:val="nil"/>
            </w:tcBorders>
            <w:shd w:val="clear" w:color="auto" w:fill="auto"/>
            <w:noWrap/>
            <w:vAlign w:val="center"/>
            <w:hideMark/>
          </w:tcPr>
          <w:p w14:paraId="07192804" w14:textId="77777777" w:rsidR="0090264A" w:rsidRPr="005528D1" w:rsidRDefault="0090264A" w:rsidP="006C3A4A">
            <w:pPr>
              <w:pStyle w:val="Tables"/>
            </w:pPr>
            <w:r w:rsidRPr="005528D1">
              <w:t>66</w:t>
            </w:r>
          </w:p>
        </w:tc>
        <w:tc>
          <w:tcPr>
            <w:tcW w:w="1439" w:type="dxa"/>
            <w:tcBorders>
              <w:top w:val="nil"/>
              <w:left w:val="nil"/>
              <w:bottom w:val="nil"/>
              <w:right w:val="nil"/>
            </w:tcBorders>
            <w:shd w:val="clear" w:color="auto" w:fill="auto"/>
            <w:noWrap/>
            <w:vAlign w:val="center"/>
            <w:hideMark/>
          </w:tcPr>
          <w:p w14:paraId="6B20C4E4" w14:textId="77777777" w:rsidR="0090264A" w:rsidRPr="005528D1" w:rsidRDefault="0090264A" w:rsidP="006C3A4A">
            <w:pPr>
              <w:pStyle w:val="Tables"/>
            </w:pPr>
            <w:r w:rsidRPr="005528D1">
              <w:t>62</w:t>
            </w:r>
          </w:p>
        </w:tc>
        <w:tc>
          <w:tcPr>
            <w:tcW w:w="1439" w:type="dxa"/>
            <w:tcBorders>
              <w:top w:val="nil"/>
              <w:left w:val="nil"/>
              <w:bottom w:val="nil"/>
              <w:right w:val="nil"/>
            </w:tcBorders>
            <w:shd w:val="clear" w:color="auto" w:fill="auto"/>
            <w:noWrap/>
            <w:vAlign w:val="center"/>
            <w:hideMark/>
          </w:tcPr>
          <w:p w14:paraId="632E5BCF" w14:textId="77777777" w:rsidR="0090264A" w:rsidRPr="005528D1" w:rsidRDefault="0090264A" w:rsidP="006C3A4A">
            <w:pPr>
              <w:pStyle w:val="Tables"/>
            </w:pPr>
            <w:r w:rsidRPr="005528D1">
              <w:t>97</w:t>
            </w:r>
          </w:p>
        </w:tc>
        <w:tc>
          <w:tcPr>
            <w:tcW w:w="1439" w:type="dxa"/>
            <w:tcBorders>
              <w:top w:val="nil"/>
              <w:left w:val="nil"/>
              <w:bottom w:val="nil"/>
              <w:right w:val="nil"/>
            </w:tcBorders>
            <w:shd w:val="clear" w:color="auto" w:fill="auto"/>
            <w:noWrap/>
            <w:vAlign w:val="center"/>
            <w:hideMark/>
          </w:tcPr>
          <w:p w14:paraId="0484ED25" w14:textId="77777777" w:rsidR="0090264A" w:rsidRPr="005528D1" w:rsidRDefault="0090264A" w:rsidP="006C3A4A">
            <w:pPr>
              <w:pStyle w:val="Tables"/>
            </w:pPr>
            <w:r w:rsidRPr="005528D1">
              <w:t>67</w:t>
            </w:r>
          </w:p>
        </w:tc>
        <w:tc>
          <w:tcPr>
            <w:tcW w:w="1439" w:type="dxa"/>
            <w:tcBorders>
              <w:top w:val="nil"/>
              <w:left w:val="nil"/>
              <w:bottom w:val="nil"/>
              <w:right w:val="nil"/>
            </w:tcBorders>
            <w:shd w:val="clear" w:color="auto" w:fill="auto"/>
            <w:noWrap/>
            <w:vAlign w:val="center"/>
            <w:hideMark/>
          </w:tcPr>
          <w:p w14:paraId="7A8A48DA" w14:textId="77777777" w:rsidR="0090264A" w:rsidRPr="005528D1" w:rsidRDefault="0090264A" w:rsidP="006C3A4A">
            <w:pPr>
              <w:pStyle w:val="Tables"/>
            </w:pPr>
            <w:r w:rsidRPr="005528D1">
              <w:t>80</w:t>
            </w:r>
          </w:p>
        </w:tc>
        <w:tc>
          <w:tcPr>
            <w:tcW w:w="1439" w:type="dxa"/>
            <w:tcBorders>
              <w:top w:val="nil"/>
              <w:left w:val="nil"/>
              <w:bottom w:val="nil"/>
              <w:right w:val="single" w:sz="4" w:space="0" w:color="000000"/>
            </w:tcBorders>
            <w:shd w:val="clear" w:color="auto" w:fill="auto"/>
            <w:noWrap/>
            <w:vAlign w:val="center"/>
            <w:hideMark/>
          </w:tcPr>
          <w:p w14:paraId="2619DE0A" w14:textId="77777777" w:rsidR="0090264A" w:rsidRPr="005528D1" w:rsidRDefault="0090264A" w:rsidP="006C3A4A">
            <w:pPr>
              <w:pStyle w:val="Tables"/>
            </w:pPr>
            <w:r w:rsidRPr="005528D1">
              <w:t>97</w:t>
            </w:r>
          </w:p>
        </w:tc>
        <w:tc>
          <w:tcPr>
            <w:tcW w:w="1439" w:type="dxa"/>
            <w:tcBorders>
              <w:top w:val="nil"/>
              <w:left w:val="nil"/>
              <w:bottom w:val="nil"/>
              <w:right w:val="single" w:sz="4" w:space="0" w:color="000000"/>
            </w:tcBorders>
            <w:shd w:val="clear" w:color="auto" w:fill="auto"/>
            <w:noWrap/>
            <w:vAlign w:val="center"/>
            <w:hideMark/>
          </w:tcPr>
          <w:p w14:paraId="4967EF70" w14:textId="77777777" w:rsidR="0090264A" w:rsidRPr="005528D1" w:rsidRDefault="0090264A" w:rsidP="006C3A4A">
            <w:pPr>
              <w:pStyle w:val="Tables"/>
            </w:pPr>
            <w:r w:rsidRPr="005528D1">
              <w:t>469</w:t>
            </w:r>
          </w:p>
        </w:tc>
        <w:tc>
          <w:tcPr>
            <w:tcW w:w="2087" w:type="dxa"/>
            <w:tcBorders>
              <w:top w:val="nil"/>
              <w:left w:val="nil"/>
              <w:bottom w:val="nil"/>
              <w:right w:val="single" w:sz="4" w:space="0" w:color="auto"/>
            </w:tcBorders>
            <w:shd w:val="clear" w:color="auto" w:fill="auto"/>
            <w:noWrap/>
            <w:vAlign w:val="center"/>
            <w:hideMark/>
          </w:tcPr>
          <w:p w14:paraId="3359724E" w14:textId="77777777" w:rsidR="0090264A" w:rsidRPr="005528D1" w:rsidRDefault="0090264A" w:rsidP="006C3A4A">
            <w:pPr>
              <w:pStyle w:val="Tables"/>
            </w:pPr>
            <w:r w:rsidRPr="005528D1">
              <w:t>0.75%</w:t>
            </w:r>
          </w:p>
        </w:tc>
      </w:tr>
      <w:tr w:rsidR="0090264A" w:rsidRPr="005528D1" w14:paraId="19C61309"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7FBBB591" w14:textId="77777777" w:rsidR="0090264A" w:rsidRPr="005528D1" w:rsidRDefault="0090264A" w:rsidP="006C3A4A">
            <w:pPr>
              <w:pStyle w:val="Tables"/>
              <w:rPr>
                <w:bCs/>
              </w:rPr>
            </w:pPr>
            <w:r w:rsidRPr="005528D1">
              <w:rPr>
                <w:bCs/>
              </w:rPr>
              <w:t>No answer</w:t>
            </w:r>
          </w:p>
        </w:tc>
        <w:tc>
          <w:tcPr>
            <w:tcW w:w="1439" w:type="dxa"/>
            <w:tcBorders>
              <w:top w:val="nil"/>
              <w:left w:val="nil"/>
              <w:bottom w:val="nil"/>
              <w:right w:val="nil"/>
            </w:tcBorders>
            <w:shd w:val="clear" w:color="auto" w:fill="auto"/>
            <w:noWrap/>
            <w:vAlign w:val="center"/>
            <w:hideMark/>
          </w:tcPr>
          <w:p w14:paraId="5F318684" w14:textId="77777777" w:rsidR="0090264A" w:rsidRPr="005528D1" w:rsidRDefault="0090264A" w:rsidP="006C3A4A">
            <w:pPr>
              <w:pStyle w:val="Tables"/>
            </w:pPr>
            <w:r w:rsidRPr="005528D1">
              <w:t>561</w:t>
            </w:r>
          </w:p>
        </w:tc>
        <w:tc>
          <w:tcPr>
            <w:tcW w:w="1439" w:type="dxa"/>
            <w:tcBorders>
              <w:top w:val="nil"/>
              <w:left w:val="nil"/>
              <w:bottom w:val="nil"/>
              <w:right w:val="nil"/>
            </w:tcBorders>
            <w:shd w:val="clear" w:color="auto" w:fill="auto"/>
            <w:noWrap/>
            <w:vAlign w:val="center"/>
            <w:hideMark/>
          </w:tcPr>
          <w:p w14:paraId="0A026620" w14:textId="77777777" w:rsidR="0090264A" w:rsidRPr="005528D1" w:rsidRDefault="0090264A" w:rsidP="006C3A4A">
            <w:pPr>
              <w:pStyle w:val="Tables"/>
            </w:pPr>
            <w:r w:rsidRPr="005528D1">
              <w:t>1013</w:t>
            </w:r>
          </w:p>
        </w:tc>
        <w:tc>
          <w:tcPr>
            <w:tcW w:w="1439" w:type="dxa"/>
            <w:tcBorders>
              <w:top w:val="nil"/>
              <w:left w:val="nil"/>
              <w:bottom w:val="nil"/>
              <w:right w:val="nil"/>
            </w:tcBorders>
            <w:shd w:val="clear" w:color="auto" w:fill="auto"/>
            <w:noWrap/>
            <w:vAlign w:val="center"/>
            <w:hideMark/>
          </w:tcPr>
          <w:p w14:paraId="191489E2" w14:textId="77777777" w:rsidR="0090264A" w:rsidRPr="005528D1" w:rsidRDefault="0090264A" w:rsidP="006C3A4A">
            <w:pPr>
              <w:pStyle w:val="Tables"/>
            </w:pPr>
            <w:r w:rsidRPr="005528D1">
              <w:t>920</w:t>
            </w:r>
          </w:p>
        </w:tc>
        <w:tc>
          <w:tcPr>
            <w:tcW w:w="1439" w:type="dxa"/>
            <w:tcBorders>
              <w:top w:val="nil"/>
              <w:left w:val="nil"/>
              <w:bottom w:val="nil"/>
              <w:right w:val="nil"/>
            </w:tcBorders>
            <w:shd w:val="clear" w:color="auto" w:fill="auto"/>
            <w:noWrap/>
            <w:vAlign w:val="center"/>
            <w:hideMark/>
          </w:tcPr>
          <w:p w14:paraId="43FA55AE" w14:textId="77777777" w:rsidR="0090264A" w:rsidRPr="005528D1" w:rsidRDefault="0090264A" w:rsidP="006C3A4A">
            <w:pPr>
              <w:pStyle w:val="Tables"/>
            </w:pPr>
            <w:r w:rsidRPr="005528D1">
              <w:t>707</w:t>
            </w:r>
          </w:p>
        </w:tc>
        <w:tc>
          <w:tcPr>
            <w:tcW w:w="1439" w:type="dxa"/>
            <w:tcBorders>
              <w:top w:val="nil"/>
              <w:left w:val="nil"/>
              <w:bottom w:val="nil"/>
              <w:right w:val="nil"/>
            </w:tcBorders>
            <w:shd w:val="clear" w:color="auto" w:fill="auto"/>
            <w:noWrap/>
            <w:vAlign w:val="center"/>
            <w:hideMark/>
          </w:tcPr>
          <w:p w14:paraId="75B5BEFD" w14:textId="77777777" w:rsidR="0090264A" w:rsidRPr="005528D1" w:rsidRDefault="0090264A" w:rsidP="006C3A4A">
            <w:pPr>
              <w:pStyle w:val="Tables"/>
            </w:pPr>
            <w:r w:rsidRPr="005528D1">
              <w:t>960</w:t>
            </w:r>
          </w:p>
        </w:tc>
        <w:tc>
          <w:tcPr>
            <w:tcW w:w="1439" w:type="dxa"/>
            <w:tcBorders>
              <w:top w:val="nil"/>
              <w:left w:val="nil"/>
              <w:bottom w:val="nil"/>
              <w:right w:val="single" w:sz="4" w:space="0" w:color="000000"/>
            </w:tcBorders>
            <w:shd w:val="clear" w:color="auto" w:fill="auto"/>
            <w:noWrap/>
            <w:vAlign w:val="center"/>
            <w:hideMark/>
          </w:tcPr>
          <w:p w14:paraId="586CD463" w14:textId="77777777" w:rsidR="0090264A" w:rsidRPr="005528D1" w:rsidRDefault="0090264A" w:rsidP="006C3A4A">
            <w:pPr>
              <w:pStyle w:val="Tables"/>
            </w:pPr>
            <w:r w:rsidRPr="005528D1">
              <w:t>821</w:t>
            </w:r>
          </w:p>
        </w:tc>
        <w:tc>
          <w:tcPr>
            <w:tcW w:w="1439" w:type="dxa"/>
            <w:tcBorders>
              <w:top w:val="nil"/>
              <w:left w:val="nil"/>
              <w:bottom w:val="nil"/>
              <w:right w:val="single" w:sz="4" w:space="0" w:color="000000"/>
            </w:tcBorders>
            <w:shd w:val="clear" w:color="auto" w:fill="auto"/>
            <w:noWrap/>
            <w:vAlign w:val="center"/>
            <w:hideMark/>
          </w:tcPr>
          <w:p w14:paraId="621CCA21" w14:textId="77777777" w:rsidR="0090264A" w:rsidRPr="005528D1" w:rsidRDefault="0090264A" w:rsidP="006C3A4A">
            <w:pPr>
              <w:pStyle w:val="Tables"/>
            </w:pPr>
            <w:r w:rsidRPr="005528D1">
              <w:t>4,982</w:t>
            </w:r>
          </w:p>
        </w:tc>
        <w:tc>
          <w:tcPr>
            <w:tcW w:w="2087" w:type="dxa"/>
            <w:tcBorders>
              <w:top w:val="nil"/>
              <w:left w:val="nil"/>
              <w:bottom w:val="nil"/>
              <w:right w:val="single" w:sz="4" w:space="0" w:color="auto"/>
            </w:tcBorders>
            <w:shd w:val="clear" w:color="auto" w:fill="auto"/>
            <w:noWrap/>
            <w:vAlign w:val="center"/>
            <w:hideMark/>
          </w:tcPr>
          <w:p w14:paraId="058350F9" w14:textId="77777777" w:rsidR="0090264A" w:rsidRPr="005528D1" w:rsidRDefault="0090264A" w:rsidP="006C3A4A">
            <w:pPr>
              <w:pStyle w:val="Tables"/>
            </w:pPr>
            <w:r w:rsidRPr="005528D1">
              <w:t>7.99%</w:t>
            </w:r>
          </w:p>
        </w:tc>
      </w:tr>
      <w:tr w:rsidR="0090264A" w:rsidRPr="005528D1" w14:paraId="598ED787"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5ED50B0C" w14:textId="77777777" w:rsidR="0090264A" w:rsidRPr="005528D1" w:rsidRDefault="0090264A" w:rsidP="006C3A4A">
            <w:pPr>
              <w:pStyle w:val="Tables"/>
              <w:rPr>
                <w:bCs/>
              </w:rPr>
            </w:pPr>
            <w:r w:rsidRPr="005528D1">
              <w:rPr>
                <w:bCs/>
              </w:rPr>
              <w:t>Other</w:t>
            </w:r>
          </w:p>
        </w:tc>
        <w:tc>
          <w:tcPr>
            <w:tcW w:w="1439" w:type="dxa"/>
            <w:tcBorders>
              <w:top w:val="nil"/>
              <w:left w:val="nil"/>
              <w:bottom w:val="nil"/>
              <w:right w:val="nil"/>
            </w:tcBorders>
            <w:shd w:val="clear" w:color="auto" w:fill="auto"/>
            <w:noWrap/>
            <w:vAlign w:val="center"/>
            <w:hideMark/>
          </w:tcPr>
          <w:p w14:paraId="2E15AFD7" w14:textId="77777777" w:rsidR="0090264A" w:rsidRPr="005528D1" w:rsidRDefault="0090264A" w:rsidP="006C3A4A">
            <w:pPr>
              <w:pStyle w:val="Tables"/>
            </w:pPr>
            <w:r w:rsidRPr="005528D1">
              <w:t>1,156</w:t>
            </w:r>
          </w:p>
        </w:tc>
        <w:tc>
          <w:tcPr>
            <w:tcW w:w="1439" w:type="dxa"/>
            <w:tcBorders>
              <w:top w:val="nil"/>
              <w:left w:val="nil"/>
              <w:bottom w:val="nil"/>
              <w:right w:val="nil"/>
            </w:tcBorders>
            <w:shd w:val="clear" w:color="auto" w:fill="auto"/>
            <w:noWrap/>
            <w:vAlign w:val="center"/>
            <w:hideMark/>
          </w:tcPr>
          <w:p w14:paraId="110794D7" w14:textId="77777777" w:rsidR="0090264A" w:rsidRPr="005528D1" w:rsidRDefault="0090264A" w:rsidP="006C3A4A">
            <w:pPr>
              <w:pStyle w:val="Tables"/>
            </w:pPr>
            <w:r w:rsidRPr="005528D1">
              <w:t>1,188</w:t>
            </w:r>
          </w:p>
        </w:tc>
        <w:tc>
          <w:tcPr>
            <w:tcW w:w="1439" w:type="dxa"/>
            <w:tcBorders>
              <w:top w:val="nil"/>
              <w:left w:val="nil"/>
              <w:bottom w:val="nil"/>
              <w:right w:val="nil"/>
            </w:tcBorders>
            <w:shd w:val="clear" w:color="auto" w:fill="auto"/>
            <w:noWrap/>
            <w:vAlign w:val="center"/>
            <w:hideMark/>
          </w:tcPr>
          <w:p w14:paraId="6AE5A563" w14:textId="77777777" w:rsidR="0090264A" w:rsidRPr="005528D1" w:rsidRDefault="0090264A" w:rsidP="006C3A4A">
            <w:pPr>
              <w:pStyle w:val="Tables"/>
            </w:pPr>
            <w:r w:rsidRPr="005528D1">
              <w:t>2,236</w:t>
            </w:r>
          </w:p>
        </w:tc>
        <w:tc>
          <w:tcPr>
            <w:tcW w:w="1439" w:type="dxa"/>
            <w:tcBorders>
              <w:top w:val="nil"/>
              <w:left w:val="nil"/>
              <w:bottom w:val="nil"/>
              <w:right w:val="nil"/>
            </w:tcBorders>
            <w:shd w:val="clear" w:color="auto" w:fill="auto"/>
            <w:noWrap/>
            <w:vAlign w:val="center"/>
            <w:hideMark/>
          </w:tcPr>
          <w:p w14:paraId="0706CA65" w14:textId="77777777" w:rsidR="0090264A" w:rsidRPr="005528D1" w:rsidRDefault="0090264A" w:rsidP="006C3A4A">
            <w:pPr>
              <w:pStyle w:val="Tables"/>
            </w:pPr>
            <w:r w:rsidRPr="005528D1">
              <w:t>2,171</w:t>
            </w:r>
          </w:p>
        </w:tc>
        <w:tc>
          <w:tcPr>
            <w:tcW w:w="1439" w:type="dxa"/>
            <w:tcBorders>
              <w:top w:val="nil"/>
              <w:left w:val="nil"/>
              <w:bottom w:val="nil"/>
              <w:right w:val="nil"/>
            </w:tcBorders>
            <w:shd w:val="clear" w:color="auto" w:fill="auto"/>
            <w:noWrap/>
            <w:vAlign w:val="center"/>
            <w:hideMark/>
          </w:tcPr>
          <w:p w14:paraId="2A8F28E2" w14:textId="77777777" w:rsidR="0090264A" w:rsidRPr="005528D1" w:rsidRDefault="0090264A" w:rsidP="006C3A4A">
            <w:pPr>
              <w:pStyle w:val="Tables"/>
            </w:pPr>
            <w:r w:rsidRPr="005528D1">
              <w:t>1,780</w:t>
            </w:r>
          </w:p>
        </w:tc>
        <w:tc>
          <w:tcPr>
            <w:tcW w:w="1439" w:type="dxa"/>
            <w:tcBorders>
              <w:top w:val="nil"/>
              <w:left w:val="nil"/>
              <w:bottom w:val="nil"/>
              <w:right w:val="single" w:sz="4" w:space="0" w:color="000000"/>
            </w:tcBorders>
            <w:shd w:val="clear" w:color="auto" w:fill="auto"/>
            <w:noWrap/>
            <w:vAlign w:val="center"/>
            <w:hideMark/>
          </w:tcPr>
          <w:p w14:paraId="512035AD" w14:textId="77777777" w:rsidR="0090264A" w:rsidRPr="005528D1" w:rsidRDefault="0090264A" w:rsidP="006C3A4A">
            <w:pPr>
              <w:pStyle w:val="Tables"/>
            </w:pPr>
            <w:r w:rsidRPr="005528D1">
              <w:t>3,341</w:t>
            </w:r>
          </w:p>
        </w:tc>
        <w:tc>
          <w:tcPr>
            <w:tcW w:w="1439" w:type="dxa"/>
            <w:tcBorders>
              <w:top w:val="nil"/>
              <w:left w:val="nil"/>
              <w:bottom w:val="nil"/>
              <w:right w:val="single" w:sz="4" w:space="0" w:color="000000"/>
            </w:tcBorders>
            <w:shd w:val="clear" w:color="auto" w:fill="auto"/>
            <w:noWrap/>
            <w:vAlign w:val="center"/>
            <w:hideMark/>
          </w:tcPr>
          <w:p w14:paraId="5BB803F0" w14:textId="77777777" w:rsidR="0090264A" w:rsidRPr="005528D1" w:rsidRDefault="0090264A" w:rsidP="006C3A4A">
            <w:pPr>
              <w:pStyle w:val="Tables"/>
            </w:pPr>
            <w:r w:rsidRPr="005528D1">
              <w:t>11,872</w:t>
            </w:r>
          </w:p>
        </w:tc>
        <w:tc>
          <w:tcPr>
            <w:tcW w:w="2087" w:type="dxa"/>
            <w:tcBorders>
              <w:top w:val="nil"/>
              <w:left w:val="nil"/>
              <w:bottom w:val="nil"/>
              <w:right w:val="single" w:sz="4" w:space="0" w:color="auto"/>
            </w:tcBorders>
            <w:shd w:val="clear" w:color="auto" w:fill="auto"/>
            <w:noWrap/>
            <w:vAlign w:val="center"/>
            <w:hideMark/>
          </w:tcPr>
          <w:p w14:paraId="3D7C0313" w14:textId="77777777" w:rsidR="0090264A" w:rsidRPr="005528D1" w:rsidRDefault="0090264A" w:rsidP="006C3A4A">
            <w:pPr>
              <w:pStyle w:val="Tables"/>
            </w:pPr>
            <w:r w:rsidRPr="005528D1">
              <w:t>19.03%</w:t>
            </w:r>
          </w:p>
        </w:tc>
      </w:tr>
      <w:tr w:rsidR="0090264A" w:rsidRPr="005528D1" w14:paraId="696B73E6" w14:textId="77777777" w:rsidTr="006C3A4A">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F37E6" w14:textId="77777777" w:rsidR="0090264A" w:rsidRPr="005528D1" w:rsidRDefault="0090264A" w:rsidP="006C3A4A">
            <w:pPr>
              <w:pStyle w:val="Tables"/>
              <w:rPr>
                <w:bCs/>
              </w:rPr>
            </w:pPr>
            <w:r w:rsidRPr="005528D1">
              <w:rPr>
                <w:bCs/>
              </w:rPr>
              <w:t>Total</w:t>
            </w:r>
          </w:p>
        </w:tc>
        <w:tc>
          <w:tcPr>
            <w:tcW w:w="1439" w:type="dxa"/>
            <w:tcBorders>
              <w:top w:val="single" w:sz="4" w:space="0" w:color="000000"/>
              <w:left w:val="nil"/>
              <w:bottom w:val="single" w:sz="4" w:space="0" w:color="auto"/>
              <w:right w:val="nil"/>
            </w:tcBorders>
            <w:shd w:val="clear" w:color="auto" w:fill="auto"/>
            <w:noWrap/>
            <w:vAlign w:val="center"/>
            <w:hideMark/>
          </w:tcPr>
          <w:p w14:paraId="0F4054F0" w14:textId="77777777" w:rsidR="0090264A" w:rsidRPr="005528D1" w:rsidRDefault="0090264A" w:rsidP="006C3A4A">
            <w:pPr>
              <w:pStyle w:val="Tables"/>
            </w:pPr>
            <w:r w:rsidRPr="005528D1">
              <w:t>10,396</w:t>
            </w:r>
          </w:p>
        </w:tc>
        <w:tc>
          <w:tcPr>
            <w:tcW w:w="1439" w:type="dxa"/>
            <w:tcBorders>
              <w:top w:val="single" w:sz="4" w:space="0" w:color="000000"/>
              <w:left w:val="nil"/>
              <w:bottom w:val="single" w:sz="4" w:space="0" w:color="auto"/>
              <w:right w:val="nil"/>
            </w:tcBorders>
            <w:shd w:val="clear" w:color="auto" w:fill="auto"/>
            <w:noWrap/>
            <w:vAlign w:val="center"/>
            <w:hideMark/>
          </w:tcPr>
          <w:p w14:paraId="3207419F" w14:textId="77777777" w:rsidR="0090264A" w:rsidRPr="005528D1" w:rsidRDefault="0090264A" w:rsidP="006C3A4A">
            <w:pPr>
              <w:pStyle w:val="Tables"/>
            </w:pPr>
            <w:r w:rsidRPr="005528D1">
              <w:t>10,457</w:t>
            </w:r>
          </w:p>
        </w:tc>
        <w:tc>
          <w:tcPr>
            <w:tcW w:w="1439" w:type="dxa"/>
            <w:tcBorders>
              <w:top w:val="single" w:sz="4" w:space="0" w:color="000000"/>
              <w:left w:val="nil"/>
              <w:bottom w:val="single" w:sz="4" w:space="0" w:color="auto"/>
              <w:right w:val="nil"/>
            </w:tcBorders>
            <w:shd w:val="clear" w:color="auto" w:fill="auto"/>
            <w:noWrap/>
            <w:vAlign w:val="center"/>
            <w:hideMark/>
          </w:tcPr>
          <w:p w14:paraId="5B6D40B5" w14:textId="77777777" w:rsidR="0090264A" w:rsidRPr="005528D1" w:rsidRDefault="0090264A" w:rsidP="006C3A4A">
            <w:pPr>
              <w:pStyle w:val="Tables"/>
            </w:pPr>
            <w:r w:rsidRPr="005528D1">
              <w:t>10,333</w:t>
            </w:r>
          </w:p>
        </w:tc>
        <w:tc>
          <w:tcPr>
            <w:tcW w:w="1439" w:type="dxa"/>
            <w:tcBorders>
              <w:top w:val="single" w:sz="4" w:space="0" w:color="000000"/>
              <w:left w:val="nil"/>
              <w:bottom w:val="single" w:sz="4" w:space="0" w:color="auto"/>
              <w:right w:val="nil"/>
            </w:tcBorders>
            <w:shd w:val="clear" w:color="auto" w:fill="auto"/>
            <w:noWrap/>
            <w:vAlign w:val="center"/>
            <w:hideMark/>
          </w:tcPr>
          <w:p w14:paraId="095858B1" w14:textId="77777777" w:rsidR="0090264A" w:rsidRPr="005528D1" w:rsidRDefault="0090264A" w:rsidP="006C3A4A">
            <w:pPr>
              <w:pStyle w:val="Tables"/>
            </w:pPr>
            <w:r w:rsidRPr="005528D1">
              <w:t>10,322</w:t>
            </w:r>
          </w:p>
        </w:tc>
        <w:tc>
          <w:tcPr>
            <w:tcW w:w="1439" w:type="dxa"/>
            <w:tcBorders>
              <w:top w:val="single" w:sz="4" w:space="0" w:color="000000"/>
              <w:left w:val="nil"/>
              <w:bottom w:val="single" w:sz="4" w:space="0" w:color="auto"/>
              <w:right w:val="nil"/>
            </w:tcBorders>
            <w:shd w:val="clear" w:color="auto" w:fill="auto"/>
            <w:noWrap/>
            <w:vAlign w:val="center"/>
            <w:hideMark/>
          </w:tcPr>
          <w:p w14:paraId="1D4F3839" w14:textId="77777777" w:rsidR="0090264A" w:rsidRPr="005528D1" w:rsidRDefault="0090264A" w:rsidP="006C3A4A">
            <w:pPr>
              <w:pStyle w:val="Tables"/>
            </w:pPr>
            <w:r w:rsidRPr="005528D1">
              <w:t>10,435</w:t>
            </w:r>
          </w:p>
        </w:tc>
        <w:tc>
          <w:tcPr>
            <w:tcW w:w="1439" w:type="dxa"/>
            <w:tcBorders>
              <w:top w:val="single" w:sz="4" w:space="0" w:color="000000"/>
              <w:left w:val="nil"/>
              <w:bottom w:val="single" w:sz="4" w:space="0" w:color="auto"/>
              <w:right w:val="nil"/>
            </w:tcBorders>
            <w:shd w:val="clear" w:color="auto" w:fill="auto"/>
            <w:noWrap/>
            <w:vAlign w:val="center"/>
            <w:hideMark/>
          </w:tcPr>
          <w:p w14:paraId="032CA5D9" w14:textId="77777777" w:rsidR="0090264A" w:rsidRPr="005528D1" w:rsidRDefault="0090264A" w:rsidP="006C3A4A">
            <w:pPr>
              <w:pStyle w:val="Tables"/>
            </w:pPr>
            <w:r w:rsidRPr="005528D1">
              <w:t>10,441</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31FB7" w14:textId="77777777" w:rsidR="0090264A" w:rsidRPr="005528D1" w:rsidRDefault="0090264A" w:rsidP="006C3A4A">
            <w:pPr>
              <w:pStyle w:val="Tables"/>
            </w:pPr>
            <w:r w:rsidRPr="005528D1">
              <w:t>62,384</w:t>
            </w:r>
          </w:p>
        </w:tc>
        <w:tc>
          <w:tcPr>
            <w:tcW w:w="2087" w:type="dxa"/>
            <w:tcBorders>
              <w:top w:val="single" w:sz="4" w:space="0" w:color="000000"/>
              <w:left w:val="nil"/>
              <w:bottom w:val="single" w:sz="4" w:space="0" w:color="auto"/>
              <w:right w:val="single" w:sz="4" w:space="0" w:color="auto"/>
            </w:tcBorders>
            <w:shd w:val="clear" w:color="auto" w:fill="auto"/>
            <w:noWrap/>
            <w:vAlign w:val="center"/>
            <w:hideMark/>
          </w:tcPr>
          <w:p w14:paraId="3E449DED" w14:textId="77777777" w:rsidR="0090264A" w:rsidRPr="005528D1" w:rsidRDefault="0090264A" w:rsidP="006C3A4A">
            <w:pPr>
              <w:pStyle w:val="Tables"/>
            </w:pPr>
            <w:r w:rsidRPr="005528D1">
              <w:t>100.00%</w:t>
            </w:r>
          </w:p>
        </w:tc>
      </w:tr>
    </w:tbl>
    <w:p w14:paraId="5A4A207C" w14:textId="77777777" w:rsidR="0090264A" w:rsidRDefault="0090264A" w:rsidP="0090264A">
      <w:r>
        <w:br w:type="page"/>
      </w:r>
    </w:p>
    <w:tbl>
      <w:tblPr>
        <w:tblW w:w="13760" w:type="dxa"/>
        <w:tblInd w:w="93" w:type="dxa"/>
        <w:tblLook w:val="04A0" w:firstRow="1" w:lastRow="0" w:firstColumn="1" w:lastColumn="0" w:noHBand="0" w:noVBand="1"/>
      </w:tblPr>
      <w:tblGrid>
        <w:gridCol w:w="1600"/>
        <w:gridCol w:w="1439"/>
        <w:gridCol w:w="1439"/>
        <w:gridCol w:w="1439"/>
        <w:gridCol w:w="1439"/>
        <w:gridCol w:w="1439"/>
        <w:gridCol w:w="1439"/>
        <w:gridCol w:w="1439"/>
        <w:gridCol w:w="2087"/>
      </w:tblGrid>
      <w:tr w:rsidR="0090264A" w:rsidRPr="005528D1" w14:paraId="381F7379" w14:textId="77777777" w:rsidTr="006C3A4A">
        <w:trPr>
          <w:trHeight w:val="315"/>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68CD1E65" w14:textId="77777777" w:rsidR="0090264A" w:rsidRPr="005528D1" w:rsidRDefault="0090264A" w:rsidP="006C3A4A">
            <w:pPr>
              <w:pStyle w:val="Tables"/>
            </w:pPr>
            <w:r w:rsidRPr="005528D1">
              <w:lastRenderedPageBreak/>
              <w:t> </w:t>
            </w:r>
          </w:p>
        </w:tc>
        <w:tc>
          <w:tcPr>
            <w:tcW w:w="12160" w:type="dxa"/>
            <w:gridSpan w:val="8"/>
            <w:tcBorders>
              <w:top w:val="single" w:sz="4" w:space="0" w:color="auto"/>
              <w:left w:val="nil"/>
              <w:bottom w:val="nil"/>
              <w:right w:val="single" w:sz="4" w:space="0" w:color="000000"/>
            </w:tcBorders>
            <w:shd w:val="clear" w:color="auto" w:fill="auto"/>
            <w:noWrap/>
            <w:vAlign w:val="bottom"/>
            <w:hideMark/>
          </w:tcPr>
          <w:p w14:paraId="2013F15E" w14:textId="77777777" w:rsidR="0090264A" w:rsidRPr="005528D1" w:rsidRDefault="0090264A" w:rsidP="006C3A4A">
            <w:pPr>
              <w:pStyle w:val="Tables"/>
              <w:rPr>
                <w:bCs/>
                <w:u w:val="single"/>
              </w:rPr>
            </w:pPr>
            <w:r w:rsidRPr="005528D1">
              <w:rPr>
                <w:bCs/>
                <w:u w:val="single"/>
              </w:rPr>
              <w:t>T3 - Call 3 - Tuesday, Nov. 4th 09:00 Local</w:t>
            </w:r>
          </w:p>
        </w:tc>
      </w:tr>
      <w:tr w:rsidR="0090264A" w:rsidRPr="005528D1" w14:paraId="63F08DD3" w14:textId="77777777" w:rsidTr="006C3A4A">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9DB802" w14:textId="77777777" w:rsidR="0090264A" w:rsidRPr="005528D1" w:rsidRDefault="0090264A" w:rsidP="006C3A4A">
            <w:pPr>
              <w:pStyle w:val="Tables"/>
            </w:pPr>
            <w:r w:rsidRPr="005528D1">
              <w:t> </w:t>
            </w:r>
          </w:p>
        </w:tc>
        <w:tc>
          <w:tcPr>
            <w:tcW w:w="1439" w:type="dxa"/>
            <w:tcBorders>
              <w:top w:val="nil"/>
              <w:left w:val="nil"/>
              <w:bottom w:val="single" w:sz="4" w:space="0" w:color="000000"/>
              <w:right w:val="nil"/>
            </w:tcBorders>
            <w:shd w:val="clear" w:color="auto" w:fill="auto"/>
            <w:noWrap/>
            <w:vAlign w:val="bottom"/>
            <w:hideMark/>
          </w:tcPr>
          <w:p w14:paraId="22A8F068" w14:textId="77777777" w:rsidR="0090264A" w:rsidRPr="005528D1" w:rsidRDefault="0090264A" w:rsidP="006C3A4A">
            <w:pPr>
              <w:pStyle w:val="Tables"/>
              <w:rPr>
                <w:bCs/>
              </w:rPr>
            </w:pPr>
            <w:r w:rsidRPr="005528D1">
              <w:rPr>
                <w:bCs/>
              </w:rPr>
              <w:t>VA</w:t>
            </w:r>
          </w:p>
        </w:tc>
        <w:tc>
          <w:tcPr>
            <w:tcW w:w="1439" w:type="dxa"/>
            <w:tcBorders>
              <w:top w:val="nil"/>
              <w:left w:val="nil"/>
              <w:bottom w:val="single" w:sz="4" w:space="0" w:color="000000"/>
              <w:right w:val="nil"/>
            </w:tcBorders>
            <w:shd w:val="clear" w:color="auto" w:fill="auto"/>
            <w:noWrap/>
            <w:vAlign w:val="bottom"/>
            <w:hideMark/>
          </w:tcPr>
          <w:p w14:paraId="461B8ACA" w14:textId="77777777" w:rsidR="0090264A" w:rsidRPr="005528D1" w:rsidRDefault="0090264A" w:rsidP="006C3A4A">
            <w:pPr>
              <w:pStyle w:val="Tables"/>
              <w:rPr>
                <w:bCs/>
              </w:rPr>
            </w:pPr>
            <w:r w:rsidRPr="005528D1">
              <w:rPr>
                <w:bCs/>
              </w:rPr>
              <w:t>PA</w:t>
            </w:r>
          </w:p>
        </w:tc>
        <w:tc>
          <w:tcPr>
            <w:tcW w:w="1439" w:type="dxa"/>
            <w:tcBorders>
              <w:top w:val="nil"/>
              <w:left w:val="nil"/>
              <w:bottom w:val="single" w:sz="4" w:space="0" w:color="000000"/>
              <w:right w:val="nil"/>
            </w:tcBorders>
            <w:shd w:val="clear" w:color="auto" w:fill="auto"/>
            <w:noWrap/>
            <w:vAlign w:val="bottom"/>
            <w:hideMark/>
          </w:tcPr>
          <w:p w14:paraId="29A84C63" w14:textId="77777777" w:rsidR="0090264A" w:rsidRPr="005528D1" w:rsidRDefault="0090264A" w:rsidP="006C3A4A">
            <w:pPr>
              <w:pStyle w:val="Tables"/>
              <w:rPr>
                <w:bCs/>
              </w:rPr>
            </w:pPr>
            <w:r w:rsidRPr="005528D1">
              <w:rPr>
                <w:bCs/>
              </w:rPr>
              <w:t>GA</w:t>
            </w:r>
          </w:p>
        </w:tc>
        <w:tc>
          <w:tcPr>
            <w:tcW w:w="1439" w:type="dxa"/>
            <w:tcBorders>
              <w:top w:val="nil"/>
              <w:left w:val="nil"/>
              <w:bottom w:val="single" w:sz="4" w:space="0" w:color="000000"/>
              <w:right w:val="nil"/>
            </w:tcBorders>
            <w:shd w:val="clear" w:color="auto" w:fill="auto"/>
            <w:noWrap/>
            <w:vAlign w:val="bottom"/>
            <w:hideMark/>
          </w:tcPr>
          <w:p w14:paraId="3887461C" w14:textId="77777777" w:rsidR="0090264A" w:rsidRPr="005528D1" w:rsidRDefault="0090264A" w:rsidP="006C3A4A">
            <w:pPr>
              <w:pStyle w:val="Tables"/>
              <w:rPr>
                <w:bCs/>
              </w:rPr>
            </w:pPr>
            <w:r w:rsidRPr="005528D1">
              <w:rPr>
                <w:bCs/>
              </w:rPr>
              <w:t>OH</w:t>
            </w:r>
          </w:p>
        </w:tc>
        <w:tc>
          <w:tcPr>
            <w:tcW w:w="1439" w:type="dxa"/>
            <w:tcBorders>
              <w:top w:val="nil"/>
              <w:left w:val="nil"/>
              <w:bottom w:val="single" w:sz="4" w:space="0" w:color="000000"/>
              <w:right w:val="nil"/>
            </w:tcBorders>
            <w:shd w:val="clear" w:color="auto" w:fill="auto"/>
            <w:noWrap/>
            <w:vAlign w:val="bottom"/>
            <w:hideMark/>
          </w:tcPr>
          <w:p w14:paraId="38997956" w14:textId="77777777" w:rsidR="0090264A" w:rsidRPr="005528D1" w:rsidRDefault="0090264A" w:rsidP="006C3A4A">
            <w:pPr>
              <w:pStyle w:val="Tables"/>
              <w:rPr>
                <w:bCs/>
              </w:rPr>
            </w:pPr>
            <w:r w:rsidRPr="005528D1">
              <w:rPr>
                <w:bCs/>
              </w:rPr>
              <w:t>NE</w:t>
            </w:r>
          </w:p>
        </w:tc>
        <w:tc>
          <w:tcPr>
            <w:tcW w:w="1439" w:type="dxa"/>
            <w:tcBorders>
              <w:top w:val="nil"/>
              <w:left w:val="nil"/>
              <w:bottom w:val="single" w:sz="4" w:space="0" w:color="000000"/>
              <w:right w:val="nil"/>
            </w:tcBorders>
            <w:shd w:val="clear" w:color="auto" w:fill="auto"/>
            <w:noWrap/>
            <w:vAlign w:val="bottom"/>
            <w:hideMark/>
          </w:tcPr>
          <w:p w14:paraId="72D0B7EC" w14:textId="77777777" w:rsidR="0090264A" w:rsidRPr="005528D1" w:rsidRDefault="0090264A" w:rsidP="006C3A4A">
            <w:pPr>
              <w:pStyle w:val="Tables"/>
              <w:rPr>
                <w:bCs/>
              </w:rPr>
            </w:pPr>
            <w:r w:rsidRPr="005528D1">
              <w:rPr>
                <w:bCs/>
              </w:rPr>
              <w:t>NM</w:t>
            </w:r>
          </w:p>
        </w:tc>
        <w:tc>
          <w:tcPr>
            <w:tcW w:w="1439" w:type="dxa"/>
            <w:tcBorders>
              <w:top w:val="nil"/>
              <w:left w:val="nil"/>
              <w:bottom w:val="single" w:sz="4" w:space="0" w:color="000000"/>
              <w:right w:val="nil"/>
            </w:tcBorders>
            <w:shd w:val="clear" w:color="auto" w:fill="auto"/>
            <w:noWrap/>
            <w:vAlign w:val="bottom"/>
            <w:hideMark/>
          </w:tcPr>
          <w:p w14:paraId="4C2CD737" w14:textId="77777777" w:rsidR="0090264A" w:rsidRPr="005528D1" w:rsidRDefault="0090264A" w:rsidP="006C3A4A">
            <w:pPr>
              <w:pStyle w:val="Tables"/>
              <w:rPr>
                <w:bCs/>
              </w:rPr>
            </w:pPr>
            <w:r w:rsidRPr="005528D1">
              <w:rPr>
                <w:bCs/>
              </w:rPr>
              <w:t>Total</w:t>
            </w:r>
          </w:p>
        </w:tc>
        <w:tc>
          <w:tcPr>
            <w:tcW w:w="2087" w:type="dxa"/>
            <w:tcBorders>
              <w:top w:val="nil"/>
              <w:left w:val="nil"/>
              <w:bottom w:val="single" w:sz="4" w:space="0" w:color="000000"/>
              <w:right w:val="single" w:sz="4" w:space="0" w:color="auto"/>
            </w:tcBorders>
            <w:shd w:val="clear" w:color="auto" w:fill="auto"/>
            <w:noWrap/>
            <w:vAlign w:val="bottom"/>
            <w:hideMark/>
          </w:tcPr>
          <w:p w14:paraId="6F4923D5" w14:textId="77777777" w:rsidR="0090264A" w:rsidRPr="005528D1" w:rsidRDefault="0090264A" w:rsidP="006C3A4A">
            <w:pPr>
              <w:pStyle w:val="Tables"/>
              <w:rPr>
                <w:bCs/>
              </w:rPr>
            </w:pPr>
            <w:r w:rsidRPr="005528D1">
              <w:rPr>
                <w:bCs/>
              </w:rPr>
              <w:t>Averages</w:t>
            </w:r>
          </w:p>
        </w:tc>
      </w:tr>
      <w:tr w:rsidR="0090264A" w:rsidRPr="005528D1" w14:paraId="33EA8A92"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1E7DC3C7" w14:textId="77777777" w:rsidR="0090264A" w:rsidRPr="005528D1" w:rsidRDefault="0090264A" w:rsidP="006C3A4A">
            <w:pPr>
              <w:pStyle w:val="Tables"/>
              <w:rPr>
                <w:bCs/>
              </w:rPr>
            </w:pPr>
            <w:r w:rsidRPr="005528D1">
              <w:rPr>
                <w:bCs/>
              </w:rPr>
              <w:t>Live</w:t>
            </w:r>
          </w:p>
        </w:tc>
        <w:tc>
          <w:tcPr>
            <w:tcW w:w="1439" w:type="dxa"/>
            <w:tcBorders>
              <w:top w:val="nil"/>
              <w:left w:val="nil"/>
              <w:bottom w:val="nil"/>
              <w:right w:val="nil"/>
            </w:tcBorders>
            <w:shd w:val="clear" w:color="auto" w:fill="auto"/>
            <w:noWrap/>
            <w:vAlign w:val="center"/>
            <w:hideMark/>
          </w:tcPr>
          <w:p w14:paraId="59CC60E3" w14:textId="77777777" w:rsidR="0090264A" w:rsidRPr="005528D1" w:rsidRDefault="0090264A" w:rsidP="006C3A4A">
            <w:pPr>
              <w:pStyle w:val="Tables"/>
            </w:pPr>
            <w:r w:rsidRPr="005528D1">
              <w:t>5,343</w:t>
            </w:r>
          </w:p>
        </w:tc>
        <w:tc>
          <w:tcPr>
            <w:tcW w:w="1439" w:type="dxa"/>
            <w:tcBorders>
              <w:top w:val="nil"/>
              <w:left w:val="nil"/>
              <w:bottom w:val="nil"/>
              <w:right w:val="nil"/>
            </w:tcBorders>
            <w:shd w:val="clear" w:color="auto" w:fill="auto"/>
            <w:noWrap/>
            <w:vAlign w:val="center"/>
            <w:hideMark/>
          </w:tcPr>
          <w:p w14:paraId="10ADDC21" w14:textId="77777777" w:rsidR="0090264A" w:rsidRPr="005528D1" w:rsidRDefault="0090264A" w:rsidP="006C3A4A">
            <w:pPr>
              <w:pStyle w:val="Tables"/>
            </w:pPr>
            <w:r w:rsidRPr="005528D1">
              <w:t>3,490</w:t>
            </w:r>
          </w:p>
        </w:tc>
        <w:tc>
          <w:tcPr>
            <w:tcW w:w="1439" w:type="dxa"/>
            <w:tcBorders>
              <w:top w:val="nil"/>
              <w:left w:val="nil"/>
              <w:bottom w:val="nil"/>
              <w:right w:val="nil"/>
            </w:tcBorders>
            <w:shd w:val="clear" w:color="auto" w:fill="auto"/>
            <w:noWrap/>
            <w:vAlign w:val="center"/>
            <w:hideMark/>
          </w:tcPr>
          <w:p w14:paraId="78E29488" w14:textId="77777777" w:rsidR="0090264A" w:rsidRPr="005528D1" w:rsidRDefault="0090264A" w:rsidP="006C3A4A">
            <w:pPr>
              <w:pStyle w:val="Tables"/>
            </w:pPr>
            <w:r w:rsidRPr="005528D1">
              <w:t>3,830</w:t>
            </w:r>
          </w:p>
        </w:tc>
        <w:tc>
          <w:tcPr>
            <w:tcW w:w="1439" w:type="dxa"/>
            <w:tcBorders>
              <w:top w:val="nil"/>
              <w:left w:val="nil"/>
              <w:bottom w:val="nil"/>
              <w:right w:val="nil"/>
            </w:tcBorders>
            <w:shd w:val="clear" w:color="auto" w:fill="auto"/>
            <w:noWrap/>
            <w:vAlign w:val="center"/>
            <w:hideMark/>
          </w:tcPr>
          <w:p w14:paraId="27692E9A" w14:textId="77777777" w:rsidR="0090264A" w:rsidRPr="005528D1" w:rsidRDefault="0090264A" w:rsidP="006C3A4A">
            <w:pPr>
              <w:pStyle w:val="Tables"/>
            </w:pPr>
            <w:r w:rsidRPr="005528D1">
              <w:t>4,041</w:t>
            </w:r>
          </w:p>
        </w:tc>
        <w:tc>
          <w:tcPr>
            <w:tcW w:w="1439" w:type="dxa"/>
            <w:tcBorders>
              <w:top w:val="nil"/>
              <w:left w:val="nil"/>
              <w:bottom w:val="nil"/>
              <w:right w:val="nil"/>
            </w:tcBorders>
            <w:shd w:val="clear" w:color="auto" w:fill="auto"/>
            <w:noWrap/>
            <w:vAlign w:val="center"/>
            <w:hideMark/>
          </w:tcPr>
          <w:p w14:paraId="092D93E7" w14:textId="77777777" w:rsidR="0090264A" w:rsidRPr="005528D1" w:rsidRDefault="0090264A" w:rsidP="006C3A4A">
            <w:pPr>
              <w:pStyle w:val="Tables"/>
            </w:pPr>
            <w:r w:rsidRPr="005528D1">
              <w:t>3,844</w:t>
            </w:r>
          </w:p>
        </w:tc>
        <w:tc>
          <w:tcPr>
            <w:tcW w:w="1439" w:type="dxa"/>
            <w:tcBorders>
              <w:top w:val="nil"/>
              <w:left w:val="nil"/>
              <w:bottom w:val="nil"/>
              <w:right w:val="single" w:sz="4" w:space="0" w:color="000000"/>
            </w:tcBorders>
            <w:shd w:val="clear" w:color="auto" w:fill="auto"/>
            <w:noWrap/>
            <w:vAlign w:val="center"/>
            <w:hideMark/>
          </w:tcPr>
          <w:p w14:paraId="348FC31C" w14:textId="77777777" w:rsidR="0090264A" w:rsidRPr="005528D1" w:rsidRDefault="0090264A" w:rsidP="006C3A4A">
            <w:pPr>
              <w:pStyle w:val="Tables"/>
            </w:pPr>
            <w:r w:rsidRPr="005528D1">
              <w:t>3,411</w:t>
            </w:r>
          </w:p>
        </w:tc>
        <w:tc>
          <w:tcPr>
            <w:tcW w:w="1439" w:type="dxa"/>
            <w:tcBorders>
              <w:top w:val="nil"/>
              <w:left w:val="nil"/>
              <w:bottom w:val="nil"/>
              <w:right w:val="single" w:sz="4" w:space="0" w:color="000000"/>
            </w:tcBorders>
            <w:shd w:val="clear" w:color="auto" w:fill="auto"/>
            <w:noWrap/>
            <w:vAlign w:val="center"/>
            <w:hideMark/>
          </w:tcPr>
          <w:p w14:paraId="0A3CD9E0" w14:textId="77777777" w:rsidR="0090264A" w:rsidRPr="005528D1" w:rsidRDefault="0090264A" w:rsidP="006C3A4A">
            <w:pPr>
              <w:pStyle w:val="Tables"/>
            </w:pPr>
            <w:r w:rsidRPr="005528D1">
              <w:t>23,959</w:t>
            </w:r>
          </w:p>
        </w:tc>
        <w:tc>
          <w:tcPr>
            <w:tcW w:w="2087" w:type="dxa"/>
            <w:tcBorders>
              <w:top w:val="nil"/>
              <w:left w:val="nil"/>
              <w:bottom w:val="nil"/>
              <w:right w:val="single" w:sz="4" w:space="0" w:color="auto"/>
            </w:tcBorders>
            <w:shd w:val="clear" w:color="auto" w:fill="auto"/>
            <w:noWrap/>
            <w:vAlign w:val="center"/>
            <w:hideMark/>
          </w:tcPr>
          <w:p w14:paraId="5B7F0B8A" w14:textId="77777777" w:rsidR="0090264A" w:rsidRPr="005528D1" w:rsidRDefault="0090264A" w:rsidP="006C3A4A">
            <w:pPr>
              <w:pStyle w:val="Tables"/>
            </w:pPr>
            <w:r w:rsidRPr="005528D1">
              <w:t>38.42%</w:t>
            </w:r>
          </w:p>
        </w:tc>
      </w:tr>
      <w:tr w:rsidR="0090264A" w:rsidRPr="005528D1" w14:paraId="426E9222"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47D2C9EC" w14:textId="77777777" w:rsidR="0090264A" w:rsidRPr="005528D1" w:rsidRDefault="0090264A" w:rsidP="006C3A4A">
            <w:pPr>
              <w:pStyle w:val="Tables"/>
              <w:rPr>
                <w:bCs/>
              </w:rPr>
            </w:pPr>
            <w:r w:rsidRPr="005528D1">
              <w:rPr>
                <w:bCs/>
              </w:rPr>
              <w:t>A</w:t>
            </w:r>
            <w:r>
              <w:rPr>
                <w:bCs/>
              </w:rPr>
              <w:t>ns. mach.</w:t>
            </w:r>
          </w:p>
        </w:tc>
        <w:tc>
          <w:tcPr>
            <w:tcW w:w="1439" w:type="dxa"/>
            <w:tcBorders>
              <w:top w:val="nil"/>
              <w:left w:val="nil"/>
              <w:bottom w:val="nil"/>
              <w:right w:val="nil"/>
            </w:tcBorders>
            <w:shd w:val="clear" w:color="auto" w:fill="auto"/>
            <w:noWrap/>
            <w:vAlign w:val="center"/>
            <w:hideMark/>
          </w:tcPr>
          <w:p w14:paraId="7C993620" w14:textId="77777777" w:rsidR="0090264A" w:rsidRPr="005528D1" w:rsidRDefault="0090264A" w:rsidP="006C3A4A">
            <w:pPr>
              <w:pStyle w:val="Tables"/>
            </w:pPr>
            <w:r w:rsidRPr="005528D1">
              <w:t>3,059</w:t>
            </w:r>
          </w:p>
        </w:tc>
        <w:tc>
          <w:tcPr>
            <w:tcW w:w="1439" w:type="dxa"/>
            <w:tcBorders>
              <w:top w:val="nil"/>
              <w:left w:val="nil"/>
              <w:bottom w:val="nil"/>
              <w:right w:val="nil"/>
            </w:tcBorders>
            <w:shd w:val="clear" w:color="auto" w:fill="auto"/>
            <w:noWrap/>
            <w:vAlign w:val="center"/>
            <w:hideMark/>
          </w:tcPr>
          <w:p w14:paraId="1CBE7033" w14:textId="77777777" w:rsidR="0090264A" w:rsidRPr="005528D1" w:rsidRDefault="0090264A" w:rsidP="006C3A4A">
            <w:pPr>
              <w:pStyle w:val="Tables"/>
            </w:pPr>
            <w:r w:rsidRPr="005528D1">
              <w:t>4,473</w:t>
            </w:r>
          </w:p>
        </w:tc>
        <w:tc>
          <w:tcPr>
            <w:tcW w:w="1439" w:type="dxa"/>
            <w:tcBorders>
              <w:top w:val="nil"/>
              <w:left w:val="nil"/>
              <w:bottom w:val="nil"/>
              <w:right w:val="nil"/>
            </w:tcBorders>
            <w:shd w:val="clear" w:color="auto" w:fill="auto"/>
            <w:noWrap/>
            <w:vAlign w:val="center"/>
            <w:hideMark/>
          </w:tcPr>
          <w:p w14:paraId="50E310B2" w14:textId="77777777" w:rsidR="0090264A" w:rsidRPr="005528D1" w:rsidRDefault="0090264A" w:rsidP="006C3A4A">
            <w:pPr>
              <w:pStyle w:val="Tables"/>
            </w:pPr>
            <w:r w:rsidRPr="005528D1">
              <w:t>2,882</w:t>
            </w:r>
          </w:p>
        </w:tc>
        <w:tc>
          <w:tcPr>
            <w:tcW w:w="1439" w:type="dxa"/>
            <w:tcBorders>
              <w:top w:val="nil"/>
              <w:left w:val="nil"/>
              <w:bottom w:val="nil"/>
              <w:right w:val="nil"/>
            </w:tcBorders>
            <w:shd w:val="clear" w:color="auto" w:fill="auto"/>
            <w:noWrap/>
            <w:vAlign w:val="center"/>
            <w:hideMark/>
          </w:tcPr>
          <w:p w14:paraId="32045109" w14:textId="77777777" w:rsidR="0090264A" w:rsidRPr="005528D1" w:rsidRDefault="0090264A" w:rsidP="006C3A4A">
            <w:pPr>
              <w:pStyle w:val="Tables"/>
            </w:pPr>
            <w:r w:rsidRPr="005528D1">
              <w:t>3,110</w:t>
            </w:r>
          </w:p>
        </w:tc>
        <w:tc>
          <w:tcPr>
            <w:tcW w:w="1439" w:type="dxa"/>
            <w:tcBorders>
              <w:top w:val="nil"/>
              <w:left w:val="nil"/>
              <w:bottom w:val="nil"/>
              <w:right w:val="nil"/>
            </w:tcBorders>
            <w:shd w:val="clear" w:color="auto" w:fill="auto"/>
            <w:noWrap/>
            <w:vAlign w:val="center"/>
            <w:hideMark/>
          </w:tcPr>
          <w:p w14:paraId="6AA58DF9" w14:textId="77777777" w:rsidR="0090264A" w:rsidRPr="005528D1" w:rsidRDefault="0090264A" w:rsidP="006C3A4A">
            <w:pPr>
              <w:pStyle w:val="Tables"/>
            </w:pPr>
            <w:r w:rsidRPr="005528D1">
              <w:t>3,491</w:t>
            </w:r>
          </w:p>
        </w:tc>
        <w:tc>
          <w:tcPr>
            <w:tcW w:w="1439" w:type="dxa"/>
            <w:tcBorders>
              <w:top w:val="nil"/>
              <w:left w:val="nil"/>
              <w:bottom w:val="nil"/>
              <w:right w:val="single" w:sz="4" w:space="0" w:color="000000"/>
            </w:tcBorders>
            <w:shd w:val="clear" w:color="auto" w:fill="auto"/>
            <w:noWrap/>
            <w:vAlign w:val="center"/>
            <w:hideMark/>
          </w:tcPr>
          <w:p w14:paraId="6C448323" w14:textId="77777777" w:rsidR="0090264A" w:rsidRPr="005528D1" w:rsidRDefault="0090264A" w:rsidP="006C3A4A">
            <w:pPr>
              <w:pStyle w:val="Tables"/>
            </w:pPr>
            <w:r w:rsidRPr="005528D1">
              <w:t>2,573</w:t>
            </w:r>
          </w:p>
        </w:tc>
        <w:tc>
          <w:tcPr>
            <w:tcW w:w="1439" w:type="dxa"/>
            <w:tcBorders>
              <w:top w:val="nil"/>
              <w:left w:val="nil"/>
              <w:bottom w:val="nil"/>
              <w:right w:val="single" w:sz="4" w:space="0" w:color="000000"/>
            </w:tcBorders>
            <w:shd w:val="clear" w:color="auto" w:fill="auto"/>
            <w:noWrap/>
            <w:vAlign w:val="center"/>
            <w:hideMark/>
          </w:tcPr>
          <w:p w14:paraId="1B67D552" w14:textId="77777777" w:rsidR="0090264A" w:rsidRPr="005528D1" w:rsidRDefault="0090264A" w:rsidP="006C3A4A">
            <w:pPr>
              <w:pStyle w:val="Tables"/>
            </w:pPr>
            <w:r w:rsidRPr="005528D1">
              <w:t>19,588</w:t>
            </w:r>
          </w:p>
        </w:tc>
        <w:tc>
          <w:tcPr>
            <w:tcW w:w="2087" w:type="dxa"/>
            <w:tcBorders>
              <w:top w:val="nil"/>
              <w:left w:val="nil"/>
              <w:bottom w:val="nil"/>
              <w:right w:val="single" w:sz="4" w:space="0" w:color="auto"/>
            </w:tcBorders>
            <w:shd w:val="clear" w:color="auto" w:fill="auto"/>
            <w:noWrap/>
            <w:vAlign w:val="center"/>
            <w:hideMark/>
          </w:tcPr>
          <w:p w14:paraId="796F6B26" w14:textId="77777777" w:rsidR="0090264A" w:rsidRPr="005528D1" w:rsidRDefault="0090264A" w:rsidP="006C3A4A">
            <w:pPr>
              <w:pStyle w:val="Tables"/>
            </w:pPr>
            <w:r w:rsidRPr="005528D1">
              <w:t>31.41%</w:t>
            </w:r>
          </w:p>
        </w:tc>
      </w:tr>
      <w:tr w:rsidR="0090264A" w:rsidRPr="005528D1" w14:paraId="31241B1B"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26E8E99C" w14:textId="77777777" w:rsidR="0090264A" w:rsidRPr="005528D1" w:rsidRDefault="0090264A" w:rsidP="006C3A4A">
            <w:pPr>
              <w:pStyle w:val="Tables"/>
              <w:rPr>
                <w:bCs/>
              </w:rPr>
            </w:pPr>
            <w:r w:rsidRPr="005528D1">
              <w:rPr>
                <w:bCs/>
              </w:rPr>
              <w:t>Fax</w:t>
            </w:r>
          </w:p>
        </w:tc>
        <w:tc>
          <w:tcPr>
            <w:tcW w:w="1439" w:type="dxa"/>
            <w:tcBorders>
              <w:top w:val="nil"/>
              <w:left w:val="nil"/>
              <w:bottom w:val="nil"/>
              <w:right w:val="nil"/>
            </w:tcBorders>
            <w:shd w:val="clear" w:color="auto" w:fill="auto"/>
            <w:noWrap/>
            <w:vAlign w:val="center"/>
            <w:hideMark/>
          </w:tcPr>
          <w:p w14:paraId="5056D58B" w14:textId="77777777" w:rsidR="0090264A" w:rsidRPr="005528D1" w:rsidRDefault="0090264A" w:rsidP="006C3A4A">
            <w:pPr>
              <w:pStyle w:val="Tables"/>
            </w:pPr>
            <w:r w:rsidRPr="005528D1">
              <w:t>100</w:t>
            </w:r>
          </w:p>
        </w:tc>
        <w:tc>
          <w:tcPr>
            <w:tcW w:w="1439" w:type="dxa"/>
            <w:tcBorders>
              <w:top w:val="nil"/>
              <w:left w:val="nil"/>
              <w:bottom w:val="nil"/>
              <w:right w:val="nil"/>
            </w:tcBorders>
            <w:shd w:val="clear" w:color="auto" w:fill="auto"/>
            <w:noWrap/>
            <w:vAlign w:val="center"/>
            <w:hideMark/>
          </w:tcPr>
          <w:p w14:paraId="2E4B2777" w14:textId="77777777" w:rsidR="0090264A" w:rsidRPr="005528D1" w:rsidRDefault="0090264A" w:rsidP="006C3A4A">
            <w:pPr>
              <w:pStyle w:val="Tables"/>
            </w:pPr>
            <w:r w:rsidRPr="005528D1">
              <w:t>151</w:t>
            </w:r>
          </w:p>
        </w:tc>
        <w:tc>
          <w:tcPr>
            <w:tcW w:w="1439" w:type="dxa"/>
            <w:tcBorders>
              <w:top w:val="nil"/>
              <w:left w:val="nil"/>
              <w:bottom w:val="nil"/>
              <w:right w:val="nil"/>
            </w:tcBorders>
            <w:shd w:val="clear" w:color="auto" w:fill="auto"/>
            <w:noWrap/>
            <w:vAlign w:val="center"/>
            <w:hideMark/>
          </w:tcPr>
          <w:p w14:paraId="1435BE46" w14:textId="77777777" w:rsidR="0090264A" w:rsidRPr="005528D1" w:rsidRDefault="0090264A" w:rsidP="006C3A4A">
            <w:pPr>
              <w:pStyle w:val="Tables"/>
            </w:pPr>
            <w:r w:rsidRPr="005528D1">
              <w:t>188</w:t>
            </w:r>
          </w:p>
        </w:tc>
        <w:tc>
          <w:tcPr>
            <w:tcW w:w="1439" w:type="dxa"/>
            <w:tcBorders>
              <w:top w:val="nil"/>
              <w:left w:val="nil"/>
              <w:bottom w:val="nil"/>
              <w:right w:val="nil"/>
            </w:tcBorders>
            <w:shd w:val="clear" w:color="auto" w:fill="auto"/>
            <w:noWrap/>
            <w:vAlign w:val="center"/>
            <w:hideMark/>
          </w:tcPr>
          <w:p w14:paraId="6CD14630" w14:textId="77777777" w:rsidR="0090264A" w:rsidRPr="005528D1" w:rsidRDefault="0090264A" w:rsidP="006C3A4A">
            <w:pPr>
              <w:pStyle w:val="Tables"/>
            </w:pPr>
            <w:r w:rsidRPr="005528D1">
              <w:t>103</w:t>
            </w:r>
          </w:p>
        </w:tc>
        <w:tc>
          <w:tcPr>
            <w:tcW w:w="1439" w:type="dxa"/>
            <w:tcBorders>
              <w:top w:val="nil"/>
              <w:left w:val="nil"/>
              <w:bottom w:val="nil"/>
              <w:right w:val="nil"/>
            </w:tcBorders>
            <w:shd w:val="clear" w:color="auto" w:fill="auto"/>
            <w:noWrap/>
            <w:vAlign w:val="center"/>
            <w:hideMark/>
          </w:tcPr>
          <w:p w14:paraId="337E9992" w14:textId="77777777" w:rsidR="0090264A" w:rsidRPr="005528D1" w:rsidRDefault="0090264A" w:rsidP="006C3A4A">
            <w:pPr>
              <w:pStyle w:val="Tables"/>
            </w:pPr>
            <w:r w:rsidRPr="005528D1">
              <w:t>112</w:t>
            </w:r>
          </w:p>
        </w:tc>
        <w:tc>
          <w:tcPr>
            <w:tcW w:w="1439" w:type="dxa"/>
            <w:tcBorders>
              <w:top w:val="nil"/>
              <w:left w:val="nil"/>
              <w:bottom w:val="nil"/>
              <w:right w:val="single" w:sz="4" w:space="0" w:color="000000"/>
            </w:tcBorders>
            <w:shd w:val="clear" w:color="auto" w:fill="auto"/>
            <w:noWrap/>
            <w:vAlign w:val="center"/>
            <w:hideMark/>
          </w:tcPr>
          <w:p w14:paraId="1AD652E1" w14:textId="77777777" w:rsidR="0090264A" w:rsidRPr="005528D1" w:rsidRDefault="0090264A" w:rsidP="006C3A4A">
            <w:pPr>
              <w:pStyle w:val="Tables"/>
            </w:pPr>
            <w:r w:rsidRPr="005528D1">
              <w:t>116</w:t>
            </w:r>
          </w:p>
        </w:tc>
        <w:tc>
          <w:tcPr>
            <w:tcW w:w="1439" w:type="dxa"/>
            <w:tcBorders>
              <w:top w:val="nil"/>
              <w:left w:val="nil"/>
              <w:bottom w:val="nil"/>
              <w:right w:val="single" w:sz="4" w:space="0" w:color="000000"/>
            </w:tcBorders>
            <w:shd w:val="clear" w:color="auto" w:fill="auto"/>
            <w:noWrap/>
            <w:vAlign w:val="center"/>
            <w:hideMark/>
          </w:tcPr>
          <w:p w14:paraId="2B36373D" w14:textId="77777777" w:rsidR="0090264A" w:rsidRPr="005528D1" w:rsidRDefault="0090264A" w:rsidP="006C3A4A">
            <w:pPr>
              <w:pStyle w:val="Tables"/>
            </w:pPr>
            <w:r w:rsidRPr="005528D1">
              <w:t>770</w:t>
            </w:r>
          </w:p>
        </w:tc>
        <w:tc>
          <w:tcPr>
            <w:tcW w:w="2087" w:type="dxa"/>
            <w:tcBorders>
              <w:top w:val="nil"/>
              <w:left w:val="nil"/>
              <w:bottom w:val="nil"/>
              <w:right w:val="single" w:sz="4" w:space="0" w:color="auto"/>
            </w:tcBorders>
            <w:shd w:val="clear" w:color="auto" w:fill="auto"/>
            <w:noWrap/>
            <w:vAlign w:val="center"/>
            <w:hideMark/>
          </w:tcPr>
          <w:p w14:paraId="59F1ED29" w14:textId="77777777" w:rsidR="0090264A" w:rsidRPr="005528D1" w:rsidRDefault="0090264A" w:rsidP="006C3A4A">
            <w:pPr>
              <w:pStyle w:val="Tables"/>
            </w:pPr>
            <w:r w:rsidRPr="005528D1">
              <w:t>1.23%</w:t>
            </w:r>
          </w:p>
        </w:tc>
      </w:tr>
      <w:tr w:rsidR="0090264A" w:rsidRPr="005528D1" w14:paraId="2D37C0A1"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5130B326" w14:textId="77777777" w:rsidR="0090264A" w:rsidRPr="005528D1" w:rsidRDefault="0090264A" w:rsidP="006C3A4A">
            <w:pPr>
              <w:pStyle w:val="Tables"/>
              <w:rPr>
                <w:bCs/>
              </w:rPr>
            </w:pPr>
            <w:r w:rsidRPr="005528D1">
              <w:rPr>
                <w:bCs/>
              </w:rPr>
              <w:t>Busy</w:t>
            </w:r>
          </w:p>
        </w:tc>
        <w:tc>
          <w:tcPr>
            <w:tcW w:w="1439" w:type="dxa"/>
            <w:tcBorders>
              <w:top w:val="nil"/>
              <w:left w:val="nil"/>
              <w:bottom w:val="nil"/>
              <w:right w:val="nil"/>
            </w:tcBorders>
            <w:shd w:val="clear" w:color="auto" w:fill="auto"/>
            <w:noWrap/>
            <w:vAlign w:val="center"/>
            <w:hideMark/>
          </w:tcPr>
          <w:p w14:paraId="54559890" w14:textId="77777777" w:rsidR="0090264A" w:rsidRPr="005528D1" w:rsidRDefault="0090264A" w:rsidP="006C3A4A">
            <w:pPr>
              <w:pStyle w:val="Tables"/>
            </w:pPr>
            <w:r w:rsidRPr="005528D1">
              <w:t>74</w:t>
            </w:r>
          </w:p>
        </w:tc>
        <w:tc>
          <w:tcPr>
            <w:tcW w:w="1439" w:type="dxa"/>
            <w:tcBorders>
              <w:top w:val="nil"/>
              <w:left w:val="nil"/>
              <w:bottom w:val="nil"/>
              <w:right w:val="nil"/>
            </w:tcBorders>
            <w:shd w:val="clear" w:color="auto" w:fill="auto"/>
            <w:noWrap/>
            <w:vAlign w:val="center"/>
            <w:hideMark/>
          </w:tcPr>
          <w:p w14:paraId="72CAAB65" w14:textId="77777777" w:rsidR="0090264A" w:rsidRPr="005528D1" w:rsidRDefault="0090264A" w:rsidP="006C3A4A">
            <w:pPr>
              <w:pStyle w:val="Tables"/>
            </w:pPr>
            <w:r w:rsidRPr="005528D1">
              <w:t>49</w:t>
            </w:r>
          </w:p>
        </w:tc>
        <w:tc>
          <w:tcPr>
            <w:tcW w:w="1439" w:type="dxa"/>
            <w:tcBorders>
              <w:top w:val="nil"/>
              <w:left w:val="nil"/>
              <w:bottom w:val="nil"/>
              <w:right w:val="nil"/>
            </w:tcBorders>
            <w:shd w:val="clear" w:color="auto" w:fill="auto"/>
            <w:noWrap/>
            <w:vAlign w:val="center"/>
            <w:hideMark/>
          </w:tcPr>
          <w:p w14:paraId="641E2EC9" w14:textId="77777777" w:rsidR="0090264A" w:rsidRPr="005528D1" w:rsidRDefault="0090264A" w:rsidP="006C3A4A">
            <w:pPr>
              <w:pStyle w:val="Tables"/>
            </w:pPr>
            <w:r w:rsidRPr="005528D1">
              <w:t>80</w:t>
            </w:r>
          </w:p>
        </w:tc>
        <w:tc>
          <w:tcPr>
            <w:tcW w:w="1439" w:type="dxa"/>
            <w:tcBorders>
              <w:top w:val="nil"/>
              <w:left w:val="nil"/>
              <w:bottom w:val="nil"/>
              <w:right w:val="nil"/>
            </w:tcBorders>
            <w:shd w:val="clear" w:color="auto" w:fill="auto"/>
            <w:noWrap/>
            <w:vAlign w:val="center"/>
            <w:hideMark/>
          </w:tcPr>
          <w:p w14:paraId="74F5C0D7" w14:textId="77777777" w:rsidR="0090264A" w:rsidRPr="005528D1" w:rsidRDefault="0090264A" w:rsidP="006C3A4A">
            <w:pPr>
              <w:pStyle w:val="Tables"/>
            </w:pPr>
            <w:r w:rsidRPr="005528D1">
              <w:t>58</w:t>
            </w:r>
          </w:p>
        </w:tc>
        <w:tc>
          <w:tcPr>
            <w:tcW w:w="1439" w:type="dxa"/>
            <w:tcBorders>
              <w:top w:val="nil"/>
              <w:left w:val="nil"/>
              <w:bottom w:val="nil"/>
              <w:right w:val="nil"/>
            </w:tcBorders>
            <w:shd w:val="clear" w:color="auto" w:fill="auto"/>
            <w:noWrap/>
            <w:vAlign w:val="center"/>
            <w:hideMark/>
          </w:tcPr>
          <w:p w14:paraId="12F3E08F" w14:textId="77777777" w:rsidR="0090264A" w:rsidRPr="005528D1" w:rsidRDefault="0090264A" w:rsidP="006C3A4A">
            <w:pPr>
              <w:pStyle w:val="Tables"/>
            </w:pPr>
            <w:r w:rsidRPr="005528D1">
              <w:t>67</w:t>
            </w:r>
          </w:p>
        </w:tc>
        <w:tc>
          <w:tcPr>
            <w:tcW w:w="1439" w:type="dxa"/>
            <w:tcBorders>
              <w:top w:val="nil"/>
              <w:left w:val="nil"/>
              <w:bottom w:val="nil"/>
              <w:right w:val="single" w:sz="4" w:space="0" w:color="000000"/>
            </w:tcBorders>
            <w:shd w:val="clear" w:color="auto" w:fill="auto"/>
            <w:noWrap/>
            <w:vAlign w:val="center"/>
            <w:hideMark/>
          </w:tcPr>
          <w:p w14:paraId="30FA8985" w14:textId="77777777" w:rsidR="0090264A" w:rsidRPr="005528D1" w:rsidRDefault="0090264A" w:rsidP="006C3A4A">
            <w:pPr>
              <w:pStyle w:val="Tables"/>
            </w:pPr>
            <w:r w:rsidRPr="005528D1">
              <w:t>125</w:t>
            </w:r>
          </w:p>
        </w:tc>
        <w:tc>
          <w:tcPr>
            <w:tcW w:w="1439" w:type="dxa"/>
            <w:tcBorders>
              <w:top w:val="nil"/>
              <w:left w:val="nil"/>
              <w:bottom w:val="nil"/>
              <w:right w:val="single" w:sz="4" w:space="0" w:color="000000"/>
            </w:tcBorders>
            <w:shd w:val="clear" w:color="auto" w:fill="auto"/>
            <w:noWrap/>
            <w:vAlign w:val="center"/>
            <w:hideMark/>
          </w:tcPr>
          <w:p w14:paraId="167A764E" w14:textId="77777777" w:rsidR="0090264A" w:rsidRPr="005528D1" w:rsidRDefault="0090264A" w:rsidP="006C3A4A">
            <w:pPr>
              <w:pStyle w:val="Tables"/>
            </w:pPr>
            <w:r w:rsidRPr="005528D1">
              <w:t>453</w:t>
            </w:r>
          </w:p>
        </w:tc>
        <w:tc>
          <w:tcPr>
            <w:tcW w:w="2087" w:type="dxa"/>
            <w:tcBorders>
              <w:top w:val="nil"/>
              <w:left w:val="nil"/>
              <w:bottom w:val="nil"/>
              <w:right w:val="single" w:sz="4" w:space="0" w:color="auto"/>
            </w:tcBorders>
            <w:shd w:val="clear" w:color="auto" w:fill="auto"/>
            <w:noWrap/>
            <w:vAlign w:val="center"/>
            <w:hideMark/>
          </w:tcPr>
          <w:p w14:paraId="731950A5" w14:textId="77777777" w:rsidR="0090264A" w:rsidRPr="005528D1" w:rsidRDefault="0090264A" w:rsidP="006C3A4A">
            <w:pPr>
              <w:pStyle w:val="Tables"/>
            </w:pPr>
            <w:r w:rsidRPr="005528D1">
              <w:t>0.73%</w:t>
            </w:r>
          </w:p>
        </w:tc>
      </w:tr>
      <w:tr w:rsidR="0090264A" w:rsidRPr="005528D1" w14:paraId="5869597B"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4EE5AF89" w14:textId="77777777" w:rsidR="0090264A" w:rsidRPr="005528D1" w:rsidRDefault="0090264A" w:rsidP="006C3A4A">
            <w:pPr>
              <w:pStyle w:val="Tables"/>
              <w:rPr>
                <w:bCs/>
              </w:rPr>
            </w:pPr>
            <w:r w:rsidRPr="005528D1">
              <w:rPr>
                <w:bCs/>
              </w:rPr>
              <w:t>No answer</w:t>
            </w:r>
          </w:p>
        </w:tc>
        <w:tc>
          <w:tcPr>
            <w:tcW w:w="1439" w:type="dxa"/>
            <w:tcBorders>
              <w:top w:val="nil"/>
              <w:left w:val="nil"/>
              <w:bottom w:val="nil"/>
              <w:right w:val="nil"/>
            </w:tcBorders>
            <w:shd w:val="clear" w:color="auto" w:fill="auto"/>
            <w:noWrap/>
            <w:vAlign w:val="center"/>
            <w:hideMark/>
          </w:tcPr>
          <w:p w14:paraId="5C8C0CCF" w14:textId="77777777" w:rsidR="0090264A" w:rsidRPr="005528D1" w:rsidRDefault="0090264A" w:rsidP="006C3A4A">
            <w:pPr>
              <w:pStyle w:val="Tables"/>
            </w:pPr>
            <w:r w:rsidRPr="005528D1">
              <w:t>693</w:t>
            </w:r>
          </w:p>
        </w:tc>
        <w:tc>
          <w:tcPr>
            <w:tcW w:w="1439" w:type="dxa"/>
            <w:tcBorders>
              <w:top w:val="nil"/>
              <w:left w:val="nil"/>
              <w:bottom w:val="nil"/>
              <w:right w:val="nil"/>
            </w:tcBorders>
            <w:shd w:val="clear" w:color="auto" w:fill="auto"/>
            <w:noWrap/>
            <w:vAlign w:val="center"/>
            <w:hideMark/>
          </w:tcPr>
          <w:p w14:paraId="03D44C93" w14:textId="77777777" w:rsidR="0090264A" w:rsidRPr="005528D1" w:rsidRDefault="0090264A" w:rsidP="006C3A4A">
            <w:pPr>
              <w:pStyle w:val="Tables"/>
            </w:pPr>
            <w:r w:rsidRPr="005528D1">
              <w:t>1133</w:t>
            </w:r>
          </w:p>
        </w:tc>
        <w:tc>
          <w:tcPr>
            <w:tcW w:w="1439" w:type="dxa"/>
            <w:tcBorders>
              <w:top w:val="nil"/>
              <w:left w:val="nil"/>
              <w:bottom w:val="nil"/>
              <w:right w:val="nil"/>
            </w:tcBorders>
            <w:shd w:val="clear" w:color="auto" w:fill="auto"/>
            <w:noWrap/>
            <w:vAlign w:val="center"/>
            <w:hideMark/>
          </w:tcPr>
          <w:p w14:paraId="028A620C" w14:textId="77777777" w:rsidR="0090264A" w:rsidRPr="005528D1" w:rsidRDefault="0090264A" w:rsidP="006C3A4A">
            <w:pPr>
              <w:pStyle w:val="Tables"/>
            </w:pPr>
            <w:r w:rsidRPr="005528D1">
              <w:t>1,098</w:t>
            </w:r>
          </w:p>
        </w:tc>
        <w:tc>
          <w:tcPr>
            <w:tcW w:w="1439" w:type="dxa"/>
            <w:tcBorders>
              <w:top w:val="nil"/>
              <w:left w:val="nil"/>
              <w:bottom w:val="nil"/>
              <w:right w:val="nil"/>
            </w:tcBorders>
            <w:shd w:val="clear" w:color="auto" w:fill="auto"/>
            <w:noWrap/>
            <w:vAlign w:val="center"/>
            <w:hideMark/>
          </w:tcPr>
          <w:p w14:paraId="11E01425" w14:textId="77777777" w:rsidR="0090264A" w:rsidRPr="005528D1" w:rsidRDefault="0090264A" w:rsidP="006C3A4A">
            <w:pPr>
              <w:pStyle w:val="Tables"/>
            </w:pPr>
            <w:r w:rsidRPr="005528D1">
              <w:t>824</w:t>
            </w:r>
          </w:p>
        </w:tc>
        <w:tc>
          <w:tcPr>
            <w:tcW w:w="1439" w:type="dxa"/>
            <w:tcBorders>
              <w:top w:val="nil"/>
              <w:left w:val="nil"/>
              <w:bottom w:val="nil"/>
              <w:right w:val="nil"/>
            </w:tcBorders>
            <w:shd w:val="clear" w:color="auto" w:fill="auto"/>
            <w:noWrap/>
            <w:vAlign w:val="center"/>
            <w:hideMark/>
          </w:tcPr>
          <w:p w14:paraId="5C71823E" w14:textId="77777777" w:rsidR="0090264A" w:rsidRPr="005528D1" w:rsidRDefault="0090264A" w:rsidP="006C3A4A">
            <w:pPr>
              <w:pStyle w:val="Tables"/>
            </w:pPr>
            <w:r w:rsidRPr="005528D1">
              <w:t>1232</w:t>
            </w:r>
          </w:p>
        </w:tc>
        <w:tc>
          <w:tcPr>
            <w:tcW w:w="1439" w:type="dxa"/>
            <w:tcBorders>
              <w:top w:val="nil"/>
              <w:left w:val="nil"/>
              <w:bottom w:val="nil"/>
              <w:right w:val="single" w:sz="4" w:space="0" w:color="000000"/>
            </w:tcBorders>
            <w:shd w:val="clear" w:color="auto" w:fill="auto"/>
            <w:noWrap/>
            <w:vAlign w:val="center"/>
            <w:hideMark/>
          </w:tcPr>
          <w:p w14:paraId="099E7B37" w14:textId="77777777" w:rsidR="0090264A" w:rsidRPr="005528D1" w:rsidRDefault="0090264A" w:rsidP="006C3A4A">
            <w:pPr>
              <w:pStyle w:val="Tables"/>
            </w:pPr>
            <w:r w:rsidRPr="005528D1">
              <w:t>866</w:t>
            </w:r>
          </w:p>
        </w:tc>
        <w:tc>
          <w:tcPr>
            <w:tcW w:w="1439" w:type="dxa"/>
            <w:tcBorders>
              <w:top w:val="nil"/>
              <w:left w:val="nil"/>
              <w:bottom w:val="nil"/>
              <w:right w:val="single" w:sz="4" w:space="0" w:color="000000"/>
            </w:tcBorders>
            <w:shd w:val="clear" w:color="auto" w:fill="auto"/>
            <w:noWrap/>
            <w:vAlign w:val="center"/>
            <w:hideMark/>
          </w:tcPr>
          <w:p w14:paraId="1FE995AB" w14:textId="77777777" w:rsidR="0090264A" w:rsidRPr="005528D1" w:rsidRDefault="0090264A" w:rsidP="006C3A4A">
            <w:pPr>
              <w:pStyle w:val="Tables"/>
            </w:pPr>
            <w:r w:rsidRPr="005528D1">
              <w:t>5,846</w:t>
            </w:r>
          </w:p>
        </w:tc>
        <w:tc>
          <w:tcPr>
            <w:tcW w:w="2087" w:type="dxa"/>
            <w:tcBorders>
              <w:top w:val="nil"/>
              <w:left w:val="nil"/>
              <w:bottom w:val="nil"/>
              <w:right w:val="single" w:sz="4" w:space="0" w:color="auto"/>
            </w:tcBorders>
            <w:shd w:val="clear" w:color="auto" w:fill="auto"/>
            <w:noWrap/>
            <w:vAlign w:val="center"/>
            <w:hideMark/>
          </w:tcPr>
          <w:p w14:paraId="5F1F8CCC" w14:textId="77777777" w:rsidR="0090264A" w:rsidRPr="005528D1" w:rsidRDefault="0090264A" w:rsidP="006C3A4A">
            <w:pPr>
              <w:pStyle w:val="Tables"/>
            </w:pPr>
            <w:r w:rsidRPr="005528D1">
              <w:t>9.37%</w:t>
            </w:r>
          </w:p>
        </w:tc>
      </w:tr>
      <w:tr w:rsidR="0090264A" w:rsidRPr="005528D1" w14:paraId="5154D1F1"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5C9AA8AF" w14:textId="77777777" w:rsidR="0090264A" w:rsidRPr="005528D1" w:rsidRDefault="0090264A" w:rsidP="006C3A4A">
            <w:pPr>
              <w:pStyle w:val="Tables"/>
              <w:rPr>
                <w:bCs/>
              </w:rPr>
            </w:pPr>
            <w:r w:rsidRPr="005528D1">
              <w:rPr>
                <w:bCs/>
              </w:rPr>
              <w:t>Other</w:t>
            </w:r>
          </w:p>
        </w:tc>
        <w:tc>
          <w:tcPr>
            <w:tcW w:w="1439" w:type="dxa"/>
            <w:tcBorders>
              <w:top w:val="nil"/>
              <w:left w:val="nil"/>
              <w:bottom w:val="nil"/>
              <w:right w:val="nil"/>
            </w:tcBorders>
            <w:shd w:val="clear" w:color="auto" w:fill="auto"/>
            <w:noWrap/>
            <w:vAlign w:val="center"/>
            <w:hideMark/>
          </w:tcPr>
          <w:p w14:paraId="34463C15" w14:textId="77777777" w:rsidR="0090264A" w:rsidRPr="005528D1" w:rsidRDefault="0090264A" w:rsidP="006C3A4A">
            <w:pPr>
              <w:pStyle w:val="Tables"/>
            </w:pPr>
            <w:r w:rsidRPr="005528D1">
              <w:t>1,123</w:t>
            </w:r>
          </w:p>
        </w:tc>
        <w:tc>
          <w:tcPr>
            <w:tcW w:w="1439" w:type="dxa"/>
            <w:tcBorders>
              <w:top w:val="nil"/>
              <w:left w:val="nil"/>
              <w:bottom w:val="nil"/>
              <w:right w:val="nil"/>
            </w:tcBorders>
            <w:shd w:val="clear" w:color="auto" w:fill="auto"/>
            <w:noWrap/>
            <w:vAlign w:val="center"/>
            <w:hideMark/>
          </w:tcPr>
          <w:p w14:paraId="057BCACC" w14:textId="77777777" w:rsidR="0090264A" w:rsidRPr="005528D1" w:rsidRDefault="0090264A" w:rsidP="006C3A4A">
            <w:pPr>
              <w:pStyle w:val="Tables"/>
            </w:pPr>
            <w:r w:rsidRPr="005528D1">
              <w:t>1,157</w:t>
            </w:r>
          </w:p>
        </w:tc>
        <w:tc>
          <w:tcPr>
            <w:tcW w:w="1439" w:type="dxa"/>
            <w:tcBorders>
              <w:top w:val="nil"/>
              <w:left w:val="nil"/>
              <w:bottom w:val="nil"/>
              <w:right w:val="nil"/>
            </w:tcBorders>
            <w:shd w:val="clear" w:color="auto" w:fill="auto"/>
            <w:noWrap/>
            <w:vAlign w:val="center"/>
            <w:hideMark/>
          </w:tcPr>
          <w:p w14:paraId="791FAD6D" w14:textId="77777777" w:rsidR="0090264A" w:rsidRPr="005528D1" w:rsidRDefault="0090264A" w:rsidP="006C3A4A">
            <w:pPr>
              <w:pStyle w:val="Tables"/>
            </w:pPr>
            <w:r w:rsidRPr="005528D1">
              <w:t>2,252</w:t>
            </w:r>
          </w:p>
        </w:tc>
        <w:tc>
          <w:tcPr>
            <w:tcW w:w="1439" w:type="dxa"/>
            <w:tcBorders>
              <w:top w:val="nil"/>
              <w:left w:val="nil"/>
              <w:bottom w:val="nil"/>
              <w:right w:val="nil"/>
            </w:tcBorders>
            <w:shd w:val="clear" w:color="auto" w:fill="auto"/>
            <w:noWrap/>
            <w:vAlign w:val="center"/>
            <w:hideMark/>
          </w:tcPr>
          <w:p w14:paraId="4F4D2D13" w14:textId="77777777" w:rsidR="0090264A" w:rsidRPr="005528D1" w:rsidRDefault="0090264A" w:rsidP="006C3A4A">
            <w:pPr>
              <w:pStyle w:val="Tables"/>
            </w:pPr>
            <w:r w:rsidRPr="005528D1">
              <w:t>2,183</w:t>
            </w:r>
          </w:p>
        </w:tc>
        <w:tc>
          <w:tcPr>
            <w:tcW w:w="1439" w:type="dxa"/>
            <w:tcBorders>
              <w:top w:val="nil"/>
              <w:left w:val="nil"/>
              <w:bottom w:val="nil"/>
              <w:right w:val="nil"/>
            </w:tcBorders>
            <w:shd w:val="clear" w:color="auto" w:fill="auto"/>
            <w:noWrap/>
            <w:vAlign w:val="center"/>
            <w:hideMark/>
          </w:tcPr>
          <w:p w14:paraId="5EC7231E" w14:textId="77777777" w:rsidR="0090264A" w:rsidRPr="005528D1" w:rsidRDefault="0090264A" w:rsidP="006C3A4A">
            <w:pPr>
              <w:pStyle w:val="Tables"/>
            </w:pPr>
            <w:r w:rsidRPr="005528D1">
              <w:t>1,685</w:t>
            </w:r>
          </w:p>
        </w:tc>
        <w:tc>
          <w:tcPr>
            <w:tcW w:w="1439" w:type="dxa"/>
            <w:tcBorders>
              <w:top w:val="nil"/>
              <w:left w:val="nil"/>
              <w:bottom w:val="nil"/>
              <w:right w:val="single" w:sz="4" w:space="0" w:color="000000"/>
            </w:tcBorders>
            <w:shd w:val="clear" w:color="auto" w:fill="auto"/>
            <w:noWrap/>
            <w:vAlign w:val="center"/>
            <w:hideMark/>
          </w:tcPr>
          <w:p w14:paraId="189B2159" w14:textId="77777777" w:rsidR="0090264A" w:rsidRPr="005528D1" w:rsidRDefault="0090264A" w:rsidP="006C3A4A">
            <w:pPr>
              <w:pStyle w:val="Tables"/>
            </w:pPr>
            <w:r w:rsidRPr="005528D1">
              <w:t>3,350</w:t>
            </w:r>
          </w:p>
        </w:tc>
        <w:tc>
          <w:tcPr>
            <w:tcW w:w="1439" w:type="dxa"/>
            <w:tcBorders>
              <w:top w:val="nil"/>
              <w:left w:val="nil"/>
              <w:bottom w:val="nil"/>
              <w:right w:val="single" w:sz="4" w:space="0" w:color="000000"/>
            </w:tcBorders>
            <w:shd w:val="clear" w:color="auto" w:fill="auto"/>
            <w:noWrap/>
            <w:vAlign w:val="center"/>
            <w:hideMark/>
          </w:tcPr>
          <w:p w14:paraId="125B18F2" w14:textId="77777777" w:rsidR="0090264A" w:rsidRPr="005528D1" w:rsidRDefault="0090264A" w:rsidP="006C3A4A">
            <w:pPr>
              <w:pStyle w:val="Tables"/>
            </w:pPr>
            <w:r w:rsidRPr="005528D1">
              <w:t>11,750</w:t>
            </w:r>
          </w:p>
        </w:tc>
        <w:tc>
          <w:tcPr>
            <w:tcW w:w="2087" w:type="dxa"/>
            <w:tcBorders>
              <w:top w:val="nil"/>
              <w:left w:val="nil"/>
              <w:bottom w:val="nil"/>
              <w:right w:val="single" w:sz="4" w:space="0" w:color="auto"/>
            </w:tcBorders>
            <w:shd w:val="clear" w:color="auto" w:fill="auto"/>
            <w:noWrap/>
            <w:vAlign w:val="center"/>
            <w:hideMark/>
          </w:tcPr>
          <w:p w14:paraId="4BD8A593" w14:textId="77777777" w:rsidR="0090264A" w:rsidRPr="005528D1" w:rsidRDefault="0090264A" w:rsidP="006C3A4A">
            <w:pPr>
              <w:pStyle w:val="Tables"/>
            </w:pPr>
            <w:r w:rsidRPr="005528D1">
              <w:t>18.84%</w:t>
            </w:r>
          </w:p>
        </w:tc>
      </w:tr>
      <w:tr w:rsidR="0090264A" w:rsidRPr="005528D1" w14:paraId="494D4C72" w14:textId="77777777" w:rsidTr="006C3A4A">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6E6B7" w14:textId="77777777" w:rsidR="0090264A" w:rsidRPr="005528D1" w:rsidRDefault="0090264A" w:rsidP="006C3A4A">
            <w:pPr>
              <w:pStyle w:val="Tables"/>
              <w:rPr>
                <w:bCs/>
              </w:rPr>
            </w:pPr>
            <w:r w:rsidRPr="005528D1">
              <w:rPr>
                <w:bCs/>
              </w:rPr>
              <w:t>Total</w:t>
            </w:r>
          </w:p>
        </w:tc>
        <w:tc>
          <w:tcPr>
            <w:tcW w:w="1439" w:type="dxa"/>
            <w:tcBorders>
              <w:top w:val="single" w:sz="4" w:space="0" w:color="000000"/>
              <w:left w:val="nil"/>
              <w:bottom w:val="single" w:sz="4" w:space="0" w:color="auto"/>
              <w:right w:val="nil"/>
            </w:tcBorders>
            <w:shd w:val="clear" w:color="auto" w:fill="auto"/>
            <w:noWrap/>
            <w:vAlign w:val="center"/>
            <w:hideMark/>
          </w:tcPr>
          <w:p w14:paraId="29CDBDFE" w14:textId="77777777" w:rsidR="0090264A" w:rsidRPr="005528D1" w:rsidRDefault="0090264A" w:rsidP="006C3A4A">
            <w:pPr>
              <w:pStyle w:val="Tables"/>
            </w:pPr>
            <w:r w:rsidRPr="005528D1">
              <w:t>10,392</w:t>
            </w:r>
          </w:p>
        </w:tc>
        <w:tc>
          <w:tcPr>
            <w:tcW w:w="1439" w:type="dxa"/>
            <w:tcBorders>
              <w:top w:val="single" w:sz="4" w:space="0" w:color="000000"/>
              <w:left w:val="nil"/>
              <w:bottom w:val="single" w:sz="4" w:space="0" w:color="auto"/>
              <w:right w:val="nil"/>
            </w:tcBorders>
            <w:shd w:val="clear" w:color="auto" w:fill="auto"/>
            <w:noWrap/>
            <w:vAlign w:val="center"/>
            <w:hideMark/>
          </w:tcPr>
          <w:p w14:paraId="54FE8600" w14:textId="77777777" w:rsidR="0090264A" w:rsidRPr="005528D1" w:rsidRDefault="0090264A" w:rsidP="006C3A4A">
            <w:pPr>
              <w:pStyle w:val="Tables"/>
            </w:pPr>
            <w:r w:rsidRPr="005528D1">
              <w:t>10,453</w:t>
            </w:r>
          </w:p>
        </w:tc>
        <w:tc>
          <w:tcPr>
            <w:tcW w:w="1439" w:type="dxa"/>
            <w:tcBorders>
              <w:top w:val="single" w:sz="4" w:space="0" w:color="000000"/>
              <w:left w:val="nil"/>
              <w:bottom w:val="single" w:sz="4" w:space="0" w:color="auto"/>
              <w:right w:val="nil"/>
            </w:tcBorders>
            <w:shd w:val="clear" w:color="auto" w:fill="auto"/>
            <w:noWrap/>
            <w:vAlign w:val="center"/>
            <w:hideMark/>
          </w:tcPr>
          <w:p w14:paraId="436787D7" w14:textId="77777777" w:rsidR="0090264A" w:rsidRPr="005528D1" w:rsidRDefault="0090264A" w:rsidP="006C3A4A">
            <w:pPr>
              <w:pStyle w:val="Tables"/>
            </w:pPr>
            <w:r w:rsidRPr="005528D1">
              <w:t>10,330</w:t>
            </w:r>
          </w:p>
        </w:tc>
        <w:tc>
          <w:tcPr>
            <w:tcW w:w="1439" w:type="dxa"/>
            <w:tcBorders>
              <w:top w:val="single" w:sz="4" w:space="0" w:color="000000"/>
              <w:left w:val="nil"/>
              <w:bottom w:val="single" w:sz="4" w:space="0" w:color="auto"/>
              <w:right w:val="nil"/>
            </w:tcBorders>
            <w:shd w:val="clear" w:color="auto" w:fill="auto"/>
            <w:noWrap/>
            <w:vAlign w:val="center"/>
            <w:hideMark/>
          </w:tcPr>
          <w:p w14:paraId="75D314C6" w14:textId="77777777" w:rsidR="0090264A" w:rsidRPr="005528D1" w:rsidRDefault="0090264A" w:rsidP="006C3A4A">
            <w:pPr>
              <w:pStyle w:val="Tables"/>
            </w:pPr>
            <w:r w:rsidRPr="005528D1">
              <w:t>10,319</w:t>
            </w:r>
          </w:p>
        </w:tc>
        <w:tc>
          <w:tcPr>
            <w:tcW w:w="1439" w:type="dxa"/>
            <w:tcBorders>
              <w:top w:val="single" w:sz="4" w:space="0" w:color="000000"/>
              <w:left w:val="nil"/>
              <w:bottom w:val="single" w:sz="4" w:space="0" w:color="auto"/>
              <w:right w:val="nil"/>
            </w:tcBorders>
            <w:shd w:val="clear" w:color="auto" w:fill="auto"/>
            <w:noWrap/>
            <w:vAlign w:val="center"/>
            <w:hideMark/>
          </w:tcPr>
          <w:p w14:paraId="3DD0EFAF" w14:textId="77777777" w:rsidR="0090264A" w:rsidRPr="005528D1" w:rsidRDefault="0090264A" w:rsidP="006C3A4A">
            <w:pPr>
              <w:pStyle w:val="Tables"/>
            </w:pPr>
            <w:r w:rsidRPr="005528D1">
              <w:t>10,431</w:t>
            </w:r>
          </w:p>
        </w:tc>
        <w:tc>
          <w:tcPr>
            <w:tcW w:w="1439" w:type="dxa"/>
            <w:tcBorders>
              <w:top w:val="single" w:sz="4" w:space="0" w:color="000000"/>
              <w:left w:val="nil"/>
              <w:bottom w:val="single" w:sz="4" w:space="0" w:color="auto"/>
              <w:right w:val="nil"/>
            </w:tcBorders>
            <w:shd w:val="clear" w:color="auto" w:fill="auto"/>
            <w:noWrap/>
            <w:vAlign w:val="center"/>
            <w:hideMark/>
          </w:tcPr>
          <w:p w14:paraId="1387DAE1" w14:textId="77777777" w:rsidR="0090264A" w:rsidRPr="005528D1" w:rsidRDefault="0090264A" w:rsidP="006C3A4A">
            <w:pPr>
              <w:pStyle w:val="Tables"/>
            </w:pPr>
            <w:r w:rsidRPr="005528D1">
              <w:t>10,441</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49618" w14:textId="77777777" w:rsidR="0090264A" w:rsidRPr="005528D1" w:rsidRDefault="0090264A" w:rsidP="006C3A4A">
            <w:pPr>
              <w:pStyle w:val="Tables"/>
            </w:pPr>
            <w:r w:rsidRPr="005528D1">
              <w:t>62,366</w:t>
            </w:r>
          </w:p>
        </w:tc>
        <w:tc>
          <w:tcPr>
            <w:tcW w:w="2087" w:type="dxa"/>
            <w:tcBorders>
              <w:top w:val="single" w:sz="4" w:space="0" w:color="000000"/>
              <w:left w:val="nil"/>
              <w:bottom w:val="single" w:sz="4" w:space="0" w:color="auto"/>
              <w:right w:val="single" w:sz="4" w:space="0" w:color="auto"/>
            </w:tcBorders>
            <w:shd w:val="clear" w:color="auto" w:fill="auto"/>
            <w:noWrap/>
            <w:vAlign w:val="center"/>
            <w:hideMark/>
          </w:tcPr>
          <w:p w14:paraId="255F04F1" w14:textId="77777777" w:rsidR="0090264A" w:rsidRPr="005528D1" w:rsidRDefault="0090264A" w:rsidP="006C3A4A">
            <w:pPr>
              <w:pStyle w:val="Tables"/>
            </w:pPr>
            <w:r w:rsidRPr="005528D1">
              <w:t>100.00%</w:t>
            </w:r>
          </w:p>
        </w:tc>
      </w:tr>
      <w:tr w:rsidR="0090264A" w:rsidRPr="005528D1" w14:paraId="21E510D0" w14:textId="77777777" w:rsidTr="006C3A4A">
        <w:trPr>
          <w:trHeight w:val="315"/>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357A826A" w14:textId="77777777" w:rsidR="0090264A" w:rsidRPr="005528D1" w:rsidRDefault="0090264A" w:rsidP="006C3A4A">
            <w:pPr>
              <w:pStyle w:val="Tables"/>
            </w:pPr>
            <w:r w:rsidRPr="005528D1">
              <w:t> </w:t>
            </w:r>
          </w:p>
        </w:tc>
        <w:tc>
          <w:tcPr>
            <w:tcW w:w="12160" w:type="dxa"/>
            <w:gridSpan w:val="8"/>
            <w:tcBorders>
              <w:top w:val="single" w:sz="4" w:space="0" w:color="auto"/>
              <w:left w:val="nil"/>
              <w:bottom w:val="nil"/>
              <w:right w:val="single" w:sz="4" w:space="0" w:color="000000"/>
            </w:tcBorders>
            <w:shd w:val="clear" w:color="auto" w:fill="auto"/>
            <w:noWrap/>
            <w:vAlign w:val="bottom"/>
            <w:hideMark/>
          </w:tcPr>
          <w:p w14:paraId="37E9DD8C" w14:textId="77777777" w:rsidR="0090264A" w:rsidRPr="005528D1" w:rsidRDefault="0090264A" w:rsidP="006C3A4A">
            <w:pPr>
              <w:pStyle w:val="Tables"/>
              <w:rPr>
                <w:bCs/>
                <w:u w:val="single"/>
              </w:rPr>
            </w:pPr>
            <w:r w:rsidRPr="005528D1">
              <w:rPr>
                <w:bCs/>
                <w:u w:val="single"/>
              </w:rPr>
              <w:t>T6 - Call 1 - Thursday, Oct. 30th 18:00 Local</w:t>
            </w:r>
          </w:p>
        </w:tc>
      </w:tr>
      <w:tr w:rsidR="0090264A" w:rsidRPr="005528D1" w14:paraId="5143A258" w14:textId="77777777" w:rsidTr="006C3A4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C2C3F1" w14:textId="77777777" w:rsidR="0090264A" w:rsidRPr="005528D1" w:rsidRDefault="0090264A" w:rsidP="006C3A4A">
            <w:pPr>
              <w:pStyle w:val="Tables"/>
            </w:pPr>
            <w:r w:rsidRPr="005528D1">
              <w:t> </w:t>
            </w:r>
          </w:p>
        </w:tc>
        <w:tc>
          <w:tcPr>
            <w:tcW w:w="1439" w:type="dxa"/>
            <w:tcBorders>
              <w:top w:val="nil"/>
              <w:left w:val="nil"/>
              <w:bottom w:val="single" w:sz="4" w:space="0" w:color="000000"/>
              <w:right w:val="nil"/>
            </w:tcBorders>
            <w:shd w:val="clear" w:color="auto" w:fill="auto"/>
            <w:noWrap/>
            <w:vAlign w:val="bottom"/>
            <w:hideMark/>
          </w:tcPr>
          <w:p w14:paraId="29E3E039" w14:textId="77777777" w:rsidR="0090264A" w:rsidRPr="005528D1" w:rsidRDefault="0090264A" w:rsidP="006C3A4A">
            <w:pPr>
              <w:pStyle w:val="Tables"/>
              <w:rPr>
                <w:bCs/>
              </w:rPr>
            </w:pPr>
            <w:r w:rsidRPr="005528D1">
              <w:rPr>
                <w:bCs/>
              </w:rPr>
              <w:t>VA</w:t>
            </w:r>
          </w:p>
        </w:tc>
        <w:tc>
          <w:tcPr>
            <w:tcW w:w="1439" w:type="dxa"/>
            <w:tcBorders>
              <w:top w:val="nil"/>
              <w:left w:val="nil"/>
              <w:bottom w:val="single" w:sz="4" w:space="0" w:color="000000"/>
              <w:right w:val="nil"/>
            </w:tcBorders>
            <w:shd w:val="clear" w:color="auto" w:fill="auto"/>
            <w:noWrap/>
            <w:vAlign w:val="bottom"/>
            <w:hideMark/>
          </w:tcPr>
          <w:p w14:paraId="261DC54C" w14:textId="77777777" w:rsidR="0090264A" w:rsidRPr="005528D1" w:rsidRDefault="0090264A" w:rsidP="006C3A4A">
            <w:pPr>
              <w:pStyle w:val="Tables"/>
              <w:rPr>
                <w:bCs/>
              </w:rPr>
            </w:pPr>
            <w:r w:rsidRPr="005528D1">
              <w:rPr>
                <w:bCs/>
              </w:rPr>
              <w:t>PA</w:t>
            </w:r>
          </w:p>
        </w:tc>
        <w:tc>
          <w:tcPr>
            <w:tcW w:w="1439" w:type="dxa"/>
            <w:tcBorders>
              <w:top w:val="nil"/>
              <w:left w:val="nil"/>
              <w:bottom w:val="single" w:sz="4" w:space="0" w:color="000000"/>
              <w:right w:val="nil"/>
            </w:tcBorders>
            <w:shd w:val="clear" w:color="auto" w:fill="auto"/>
            <w:noWrap/>
            <w:vAlign w:val="bottom"/>
            <w:hideMark/>
          </w:tcPr>
          <w:p w14:paraId="5F26BF3D" w14:textId="77777777" w:rsidR="0090264A" w:rsidRPr="005528D1" w:rsidRDefault="0090264A" w:rsidP="006C3A4A">
            <w:pPr>
              <w:pStyle w:val="Tables"/>
              <w:rPr>
                <w:bCs/>
              </w:rPr>
            </w:pPr>
            <w:r w:rsidRPr="005528D1">
              <w:rPr>
                <w:bCs/>
              </w:rPr>
              <w:t>GA</w:t>
            </w:r>
          </w:p>
        </w:tc>
        <w:tc>
          <w:tcPr>
            <w:tcW w:w="1439" w:type="dxa"/>
            <w:tcBorders>
              <w:top w:val="nil"/>
              <w:left w:val="nil"/>
              <w:bottom w:val="single" w:sz="4" w:space="0" w:color="000000"/>
              <w:right w:val="nil"/>
            </w:tcBorders>
            <w:shd w:val="clear" w:color="auto" w:fill="auto"/>
            <w:noWrap/>
            <w:vAlign w:val="bottom"/>
            <w:hideMark/>
          </w:tcPr>
          <w:p w14:paraId="6C835DB3" w14:textId="77777777" w:rsidR="0090264A" w:rsidRPr="005528D1" w:rsidRDefault="0090264A" w:rsidP="006C3A4A">
            <w:pPr>
              <w:pStyle w:val="Tables"/>
              <w:rPr>
                <w:bCs/>
              </w:rPr>
            </w:pPr>
            <w:r w:rsidRPr="005528D1">
              <w:rPr>
                <w:bCs/>
              </w:rPr>
              <w:t>OH</w:t>
            </w:r>
          </w:p>
        </w:tc>
        <w:tc>
          <w:tcPr>
            <w:tcW w:w="1439" w:type="dxa"/>
            <w:tcBorders>
              <w:top w:val="nil"/>
              <w:left w:val="nil"/>
              <w:bottom w:val="single" w:sz="4" w:space="0" w:color="000000"/>
              <w:right w:val="nil"/>
            </w:tcBorders>
            <w:shd w:val="clear" w:color="auto" w:fill="auto"/>
            <w:noWrap/>
            <w:vAlign w:val="bottom"/>
            <w:hideMark/>
          </w:tcPr>
          <w:p w14:paraId="06AE945E" w14:textId="77777777" w:rsidR="0090264A" w:rsidRPr="005528D1" w:rsidRDefault="0090264A" w:rsidP="006C3A4A">
            <w:pPr>
              <w:pStyle w:val="Tables"/>
              <w:rPr>
                <w:bCs/>
              </w:rPr>
            </w:pPr>
            <w:r w:rsidRPr="005528D1">
              <w:rPr>
                <w:bCs/>
              </w:rPr>
              <w:t>NE</w:t>
            </w:r>
          </w:p>
        </w:tc>
        <w:tc>
          <w:tcPr>
            <w:tcW w:w="1439" w:type="dxa"/>
            <w:tcBorders>
              <w:top w:val="nil"/>
              <w:left w:val="nil"/>
              <w:bottom w:val="single" w:sz="4" w:space="0" w:color="000000"/>
              <w:right w:val="nil"/>
            </w:tcBorders>
            <w:shd w:val="clear" w:color="auto" w:fill="auto"/>
            <w:noWrap/>
            <w:vAlign w:val="bottom"/>
            <w:hideMark/>
          </w:tcPr>
          <w:p w14:paraId="727E82D5" w14:textId="77777777" w:rsidR="0090264A" w:rsidRPr="005528D1" w:rsidRDefault="0090264A" w:rsidP="006C3A4A">
            <w:pPr>
              <w:pStyle w:val="Tables"/>
              <w:rPr>
                <w:bCs/>
              </w:rPr>
            </w:pPr>
            <w:r w:rsidRPr="005528D1">
              <w:rPr>
                <w:bCs/>
              </w:rPr>
              <w:t>NM</w:t>
            </w:r>
          </w:p>
        </w:tc>
        <w:tc>
          <w:tcPr>
            <w:tcW w:w="1439" w:type="dxa"/>
            <w:tcBorders>
              <w:top w:val="nil"/>
              <w:left w:val="nil"/>
              <w:bottom w:val="single" w:sz="4" w:space="0" w:color="000000"/>
              <w:right w:val="nil"/>
            </w:tcBorders>
            <w:shd w:val="clear" w:color="auto" w:fill="auto"/>
            <w:noWrap/>
            <w:vAlign w:val="bottom"/>
            <w:hideMark/>
          </w:tcPr>
          <w:p w14:paraId="7A6E176B" w14:textId="77777777" w:rsidR="0090264A" w:rsidRPr="005528D1" w:rsidRDefault="0090264A" w:rsidP="006C3A4A">
            <w:pPr>
              <w:pStyle w:val="Tables"/>
              <w:rPr>
                <w:bCs/>
              </w:rPr>
            </w:pPr>
            <w:r w:rsidRPr="005528D1">
              <w:rPr>
                <w:bCs/>
              </w:rPr>
              <w:t>Total</w:t>
            </w:r>
          </w:p>
        </w:tc>
        <w:tc>
          <w:tcPr>
            <w:tcW w:w="2087" w:type="dxa"/>
            <w:tcBorders>
              <w:top w:val="nil"/>
              <w:left w:val="nil"/>
              <w:bottom w:val="single" w:sz="4" w:space="0" w:color="000000"/>
              <w:right w:val="single" w:sz="4" w:space="0" w:color="auto"/>
            </w:tcBorders>
            <w:shd w:val="clear" w:color="auto" w:fill="auto"/>
            <w:noWrap/>
            <w:vAlign w:val="bottom"/>
            <w:hideMark/>
          </w:tcPr>
          <w:p w14:paraId="6C854F64" w14:textId="77777777" w:rsidR="0090264A" w:rsidRPr="005528D1" w:rsidRDefault="0090264A" w:rsidP="006C3A4A">
            <w:pPr>
              <w:pStyle w:val="Tables"/>
              <w:rPr>
                <w:bCs/>
              </w:rPr>
            </w:pPr>
            <w:r w:rsidRPr="005528D1">
              <w:rPr>
                <w:bCs/>
              </w:rPr>
              <w:t>Averages</w:t>
            </w:r>
          </w:p>
        </w:tc>
      </w:tr>
      <w:tr w:rsidR="0090264A" w:rsidRPr="005528D1" w14:paraId="1252FD04"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2AB7DCEA" w14:textId="77777777" w:rsidR="0090264A" w:rsidRPr="005528D1" w:rsidRDefault="0090264A" w:rsidP="006C3A4A">
            <w:pPr>
              <w:pStyle w:val="Tables"/>
              <w:rPr>
                <w:bCs/>
              </w:rPr>
            </w:pPr>
            <w:r w:rsidRPr="005528D1">
              <w:rPr>
                <w:bCs/>
              </w:rPr>
              <w:t>Live</w:t>
            </w:r>
          </w:p>
        </w:tc>
        <w:tc>
          <w:tcPr>
            <w:tcW w:w="1439" w:type="dxa"/>
            <w:tcBorders>
              <w:top w:val="nil"/>
              <w:left w:val="nil"/>
              <w:bottom w:val="nil"/>
              <w:right w:val="nil"/>
            </w:tcBorders>
            <w:shd w:val="clear" w:color="auto" w:fill="auto"/>
            <w:noWrap/>
            <w:vAlign w:val="center"/>
            <w:hideMark/>
          </w:tcPr>
          <w:p w14:paraId="6AA2D9C4" w14:textId="77777777" w:rsidR="0090264A" w:rsidRPr="005528D1" w:rsidRDefault="0090264A" w:rsidP="006C3A4A">
            <w:pPr>
              <w:pStyle w:val="Tables"/>
            </w:pPr>
            <w:r w:rsidRPr="005528D1">
              <w:t>5,627</w:t>
            </w:r>
          </w:p>
        </w:tc>
        <w:tc>
          <w:tcPr>
            <w:tcW w:w="1439" w:type="dxa"/>
            <w:tcBorders>
              <w:top w:val="nil"/>
              <w:left w:val="nil"/>
              <w:bottom w:val="nil"/>
              <w:right w:val="nil"/>
            </w:tcBorders>
            <w:shd w:val="clear" w:color="auto" w:fill="auto"/>
            <w:noWrap/>
            <w:vAlign w:val="center"/>
            <w:hideMark/>
          </w:tcPr>
          <w:p w14:paraId="04892F77" w14:textId="77777777" w:rsidR="0090264A" w:rsidRPr="005528D1" w:rsidRDefault="0090264A" w:rsidP="006C3A4A">
            <w:pPr>
              <w:pStyle w:val="Tables"/>
            </w:pPr>
            <w:r w:rsidRPr="005528D1">
              <w:t>3,930</w:t>
            </w:r>
          </w:p>
        </w:tc>
        <w:tc>
          <w:tcPr>
            <w:tcW w:w="1439" w:type="dxa"/>
            <w:tcBorders>
              <w:top w:val="nil"/>
              <w:left w:val="nil"/>
              <w:bottom w:val="nil"/>
              <w:right w:val="nil"/>
            </w:tcBorders>
            <w:shd w:val="clear" w:color="auto" w:fill="auto"/>
            <w:noWrap/>
            <w:vAlign w:val="center"/>
            <w:hideMark/>
          </w:tcPr>
          <w:p w14:paraId="1DEE93FE" w14:textId="77777777" w:rsidR="0090264A" w:rsidRPr="005528D1" w:rsidRDefault="0090264A" w:rsidP="006C3A4A">
            <w:pPr>
              <w:pStyle w:val="Tables"/>
            </w:pPr>
            <w:r w:rsidRPr="005528D1">
              <w:t>4,079</w:t>
            </w:r>
          </w:p>
        </w:tc>
        <w:tc>
          <w:tcPr>
            <w:tcW w:w="1439" w:type="dxa"/>
            <w:tcBorders>
              <w:top w:val="nil"/>
              <w:left w:val="nil"/>
              <w:bottom w:val="nil"/>
              <w:right w:val="nil"/>
            </w:tcBorders>
            <w:shd w:val="clear" w:color="auto" w:fill="auto"/>
            <w:noWrap/>
            <w:vAlign w:val="center"/>
            <w:hideMark/>
          </w:tcPr>
          <w:p w14:paraId="64B02DBF" w14:textId="77777777" w:rsidR="0090264A" w:rsidRPr="005528D1" w:rsidRDefault="0090264A" w:rsidP="006C3A4A">
            <w:pPr>
              <w:pStyle w:val="Tables"/>
            </w:pPr>
            <w:r w:rsidRPr="005528D1">
              <w:t>4,169</w:t>
            </w:r>
          </w:p>
        </w:tc>
        <w:tc>
          <w:tcPr>
            <w:tcW w:w="1439" w:type="dxa"/>
            <w:tcBorders>
              <w:top w:val="nil"/>
              <w:left w:val="nil"/>
              <w:bottom w:val="nil"/>
              <w:right w:val="nil"/>
            </w:tcBorders>
            <w:shd w:val="clear" w:color="auto" w:fill="auto"/>
            <w:noWrap/>
            <w:vAlign w:val="center"/>
            <w:hideMark/>
          </w:tcPr>
          <w:p w14:paraId="55D7D43F" w14:textId="77777777" w:rsidR="0090264A" w:rsidRPr="005528D1" w:rsidRDefault="0090264A" w:rsidP="006C3A4A">
            <w:pPr>
              <w:pStyle w:val="Tables"/>
            </w:pPr>
            <w:r w:rsidRPr="005528D1">
              <w:t>4,811</w:t>
            </w:r>
          </w:p>
        </w:tc>
        <w:tc>
          <w:tcPr>
            <w:tcW w:w="1439" w:type="dxa"/>
            <w:tcBorders>
              <w:top w:val="nil"/>
              <w:left w:val="nil"/>
              <w:bottom w:val="nil"/>
              <w:right w:val="single" w:sz="4" w:space="0" w:color="000000"/>
            </w:tcBorders>
            <w:shd w:val="clear" w:color="auto" w:fill="auto"/>
            <w:noWrap/>
            <w:vAlign w:val="center"/>
            <w:hideMark/>
          </w:tcPr>
          <w:p w14:paraId="53F66940" w14:textId="77777777" w:rsidR="0090264A" w:rsidRPr="005528D1" w:rsidRDefault="0090264A" w:rsidP="006C3A4A">
            <w:pPr>
              <w:pStyle w:val="Tables"/>
            </w:pPr>
            <w:r w:rsidRPr="005528D1">
              <w:t>3,963</w:t>
            </w:r>
          </w:p>
        </w:tc>
        <w:tc>
          <w:tcPr>
            <w:tcW w:w="1439" w:type="dxa"/>
            <w:tcBorders>
              <w:top w:val="nil"/>
              <w:left w:val="nil"/>
              <w:bottom w:val="nil"/>
              <w:right w:val="single" w:sz="4" w:space="0" w:color="000000"/>
            </w:tcBorders>
            <w:shd w:val="clear" w:color="auto" w:fill="auto"/>
            <w:noWrap/>
            <w:vAlign w:val="center"/>
            <w:hideMark/>
          </w:tcPr>
          <w:p w14:paraId="2F309976" w14:textId="77777777" w:rsidR="0090264A" w:rsidRPr="005528D1" w:rsidRDefault="0090264A" w:rsidP="006C3A4A">
            <w:pPr>
              <w:pStyle w:val="Tables"/>
            </w:pPr>
            <w:r w:rsidRPr="005528D1">
              <w:t>26,579</w:t>
            </w:r>
          </w:p>
        </w:tc>
        <w:tc>
          <w:tcPr>
            <w:tcW w:w="2087" w:type="dxa"/>
            <w:tcBorders>
              <w:top w:val="nil"/>
              <w:left w:val="nil"/>
              <w:bottom w:val="nil"/>
              <w:right w:val="single" w:sz="4" w:space="0" w:color="auto"/>
            </w:tcBorders>
            <w:shd w:val="clear" w:color="auto" w:fill="auto"/>
            <w:noWrap/>
            <w:vAlign w:val="center"/>
            <w:hideMark/>
          </w:tcPr>
          <w:p w14:paraId="767C1C34" w14:textId="77777777" w:rsidR="0090264A" w:rsidRPr="005528D1" w:rsidRDefault="0090264A" w:rsidP="006C3A4A">
            <w:pPr>
              <w:pStyle w:val="Tables"/>
            </w:pPr>
            <w:r w:rsidRPr="005528D1">
              <w:t>42.60%</w:t>
            </w:r>
          </w:p>
        </w:tc>
      </w:tr>
      <w:tr w:rsidR="0090264A" w:rsidRPr="005528D1" w14:paraId="60067C1D"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14C13B54" w14:textId="77777777" w:rsidR="0090264A" w:rsidRPr="005528D1" w:rsidRDefault="0090264A" w:rsidP="006C3A4A">
            <w:pPr>
              <w:pStyle w:val="Tables"/>
              <w:rPr>
                <w:bCs/>
              </w:rPr>
            </w:pPr>
            <w:r w:rsidRPr="005528D1">
              <w:rPr>
                <w:bCs/>
              </w:rPr>
              <w:t>A</w:t>
            </w:r>
            <w:r>
              <w:rPr>
                <w:bCs/>
              </w:rPr>
              <w:t>ns. mach.</w:t>
            </w:r>
          </w:p>
        </w:tc>
        <w:tc>
          <w:tcPr>
            <w:tcW w:w="1439" w:type="dxa"/>
            <w:tcBorders>
              <w:top w:val="nil"/>
              <w:left w:val="nil"/>
              <w:bottom w:val="nil"/>
              <w:right w:val="nil"/>
            </w:tcBorders>
            <w:shd w:val="clear" w:color="auto" w:fill="auto"/>
            <w:noWrap/>
            <w:vAlign w:val="center"/>
            <w:hideMark/>
          </w:tcPr>
          <w:p w14:paraId="540DB3D2" w14:textId="77777777" w:rsidR="0090264A" w:rsidRPr="005528D1" w:rsidRDefault="0090264A" w:rsidP="006C3A4A">
            <w:pPr>
              <w:pStyle w:val="Tables"/>
            </w:pPr>
            <w:r w:rsidRPr="005528D1">
              <w:t>2,688</w:t>
            </w:r>
          </w:p>
        </w:tc>
        <w:tc>
          <w:tcPr>
            <w:tcW w:w="1439" w:type="dxa"/>
            <w:tcBorders>
              <w:top w:val="nil"/>
              <w:left w:val="nil"/>
              <w:bottom w:val="nil"/>
              <w:right w:val="nil"/>
            </w:tcBorders>
            <w:shd w:val="clear" w:color="auto" w:fill="auto"/>
            <w:noWrap/>
            <w:vAlign w:val="center"/>
            <w:hideMark/>
          </w:tcPr>
          <w:p w14:paraId="2CB862DF" w14:textId="77777777" w:rsidR="0090264A" w:rsidRPr="005528D1" w:rsidRDefault="0090264A" w:rsidP="006C3A4A">
            <w:pPr>
              <w:pStyle w:val="Tables"/>
            </w:pPr>
            <w:r w:rsidRPr="005528D1">
              <w:t>3,989</w:t>
            </w:r>
          </w:p>
        </w:tc>
        <w:tc>
          <w:tcPr>
            <w:tcW w:w="1439" w:type="dxa"/>
            <w:tcBorders>
              <w:top w:val="nil"/>
              <w:left w:val="nil"/>
              <w:bottom w:val="nil"/>
              <w:right w:val="nil"/>
            </w:tcBorders>
            <w:shd w:val="clear" w:color="auto" w:fill="auto"/>
            <w:noWrap/>
            <w:vAlign w:val="center"/>
            <w:hideMark/>
          </w:tcPr>
          <w:p w14:paraId="38B5C7D9" w14:textId="77777777" w:rsidR="0090264A" w:rsidRPr="005528D1" w:rsidRDefault="0090264A" w:rsidP="006C3A4A">
            <w:pPr>
              <w:pStyle w:val="Tables"/>
            </w:pPr>
            <w:r w:rsidRPr="005528D1">
              <w:t>2,498</w:t>
            </w:r>
          </w:p>
        </w:tc>
        <w:tc>
          <w:tcPr>
            <w:tcW w:w="1439" w:type="dxa"/>
            <w:tcBorders>
              <w:top w:val="nil"/>
              <w:left w:val="nil"/>
              <w:bottom w:val="nil"/>
              <w:right w:val="nil"/>
            </w:tcBorders>
            <w:shd w:val="clear" w:color="auto" w:fill="auto"/>
            <w:noWrap/>
            <w:vAlign w:val="center"/>
            <w:hideMark/>
          </w:tcPr>
          <w:p w14:paraId="30C0AA92" w14:textId="77777777" w:rsidR="0090264A" w:rsidRPr="005528D1" w:rsidRDefault="0090264A" w:rsidP="006C3A4A">
            <w:pPr>
              <w:pStyle w:val="Tables"/>
            </w:pPr>
            <w:r w:rsidRPr="005528D1">
              <w:t>3,073</w:t>
            </w:r>
          </w:p>
        </w:tc>
        <w:tc>
          <w:tcPr>
            <w:tcW w:w="1439" w:type="dxa"/>
            <w:tcBorders>
              <w:top w:val="nil"/>
              <w:left w:val="nil"/>
              <w:bottom w:val="nil"/>
              <w:right w:val="nil"/>
            </w:tcBorders>
            <w:shd w:val="clear" w:color="auto" w:fill="auto"/>
            <w:noWrap/>
            <w:vAlign w:val="center"/>
            <w:hideMark/>
          </w:tcPr>
          <w:p w14:paraId="6A5C7B9A" w14:textId="77777777" w:rsidR="0090264A" w:rsidRPr="005528D1" w:rsidRDefault="0090264A" w:rsidP="006C3A4A">
            <w:pPr>
              <w:pStyle w:val="Tables"/>
            </w:pPr>
            <w:r w:rsidRPr="005528D1">
              <w:t>2,939</w:t>
            </w:r>
          </w:p>
        </w:tc>
        <w:tc>
          <w:tcPr>
            <w:tcW w:w="1439" w:type="dxa"/>
            <w:tcBorders>
              <w:top w:val="nil"/>
              <w:left w:val="nil"/>
              <w:bottom w:val="nil"/>
              <w:right w:val="single" w:sz="4" w:space="0" w:color="000000"/>
            </w:tcBorders>
            <w:shd w:val="clear" w:color="auto" w:fill="auto"/>
            <w:noWrap/>
            <w:vAlign w:val="center"/>
            <w:hideMark/>
          </w:tcPr>
          <w:p w14:paraId="78FEB79B" w14:textId="77777777" w:rsidR="0090264A" w:rsidRPr="005528D1" w:rsidRDefault="0090264A" w:rsidP="006C3A4A">
            <w:pPr>
              <w:pStyle w:val="Tables"/>
            </w:pPr>
            <w:r w:rsidRPr="005528D1">
              <w:t>2,719</w:t>
            </w:r>
          </w:p>
        </w:tc>
        <w:tc>
          <w:tcPr>
            <w:tcW w:w="1439" w:type="dxa"/>
            <w:tcBorders>
              <w:top w:val="nil"/>
              <w:left w:val="nil"/>
              <w:bottom w:val="nil"/>
              <w:right w:val="single" w:sz="4" w:space="0" w:color="000000"/>
            </w:tcBorders>
            <w:shd w:val="clear" w:color="auto" w:fill="auto"/>
            <w:noWrap/>
            <w:vAlign w:val="center"/>
            <w:hideMark/>
          </w:tcPr>
          <w:p w14:paraId="5ED6AE64" w14:textId="77777777" w:rsidR="0090264A" w:rsidRPr="005528D1" w:rsidRDefault="0090264A" w:rsidP="006C3A4A">
            <w:pPr>
              <w:pStyle w:val="Tables"/>
            </w:pPr>
            <w:r w:rsidRPr="005528D1">
              <w:t>17,906</w:t>
            </w:r>
          </w:p>
        </w:tc>
        <w:tc>
          <w:tcPr>
            <w:tcW w:w="2087" w:type="dxa"/>
            <w:tcBorders>
              <w:top w:val="nil"/>
              <w:left w:val="nil"/>
              <w:bottom w:val="nil"/>
              <w:right w:val="single" w:sz="4" w:space="0" w:color="auto"/>
            </w:tcBorders>
            <w:shd w:val="clear" w:color="auto" w:fill="auto"/>
            <w:noWrap/>
            <w:vAlign w:val="center"/>
            <w:hideMark/>
          </w:tcPr>
          <w:p w14:paraId="6CED208C" w14:textId="77777777" w:rsidR="0090264A" w:rsidRPr="005528D1" w:rsidRDefault="0090264A" w:rsidP="006C3A4A">
            <w:pPr>
              <w:pStyle w:val="Tables"/>
            </w:pPr>
            <w:r w:rsidRPr="005528D1">
              <w:t>28.70%</w:t>
            </w:r>
          </w:p>
        </w:tc>
      </w:tr>
      <w:tr w:rsidR="0090264A" w:rsidRPr="005528D1" w14:paraId="3D76CCD8"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73D45C0B" w14:textId="77777777" w:rsidR="0090264A" w:rsidRPr="005528D1" w:rsidRDefault="0090264A" w:rsidP="006C3A4A">
            <w:pPr>
              <w:pStyle w:val="Tables"/>
              <w:rPr>
                <w:bCs/>
              </w:rPr>
            </w:pPr>
            <w:r w:rsidRPr="005528D1">
              <w:rPr>
                <w:bCs/>
              </w:rPr>
              <w:t>Fax</w:t>
            </w:r>
          </w:p>
        </w:tc>
        <w:tc>
          <w:tcPr>
            <w:tcW w:w="1439" w:type="dxa"/>
            <w:tcBorders>
              <w:top w:val="nil"/>
              <w:left w:val="nil"/>
              <w:bottom w:val="nil"/>
              <w:right w:val="nil"/>
            </w:tcBorders>
            <w:shd w:val="clear" w:color="auto" w:fill="auto"/>
            <w:noWrap/>
            <w:vAlign w:val="center"/>
            <w:hideMark/>
          </w:tcPr>
          <w:p w14:paraId="34DC0756" w14:textId="77777777" w:rsidR="0090264A" w:rsidRPr="005528D1" w:rsidRDefault="0090264A" w:rsidP="006C3A4A">
            <w:pPr>
              <w:pStyle w:val="Tables"/>
            </w:pPr>
            <w:r w:rsidRPr="005528D1">
              <w:t>108</w:t>
            </w:r>
          </w:p>
        </w:tc>
        <w:tc>
          <w:tcPr>
            <w:tcW w:w="1439" w:type="dxa"/>
            <w:tcBorders>
              <w:top w:val="nil"/>
              <w:left w:val="nil"/>
              <w:bottom w:val="nil"/>
              <w:right w:val="nil"/>
            </w:tcBorders>
            <w:shd w:val="clear" w:color="auto" w:fill="auto"/>
            <w:noWrap/>
            <w:vAlign w:val="center"/>
            <w:hideMark/>
          </w:tcPr>
          <w:p w14:paraId="78123319" w14:textId="77777777" w:rsidR="0090264A" w:rsidRPr="005528D1" w:rsidRDefault="0090264A" w:rsidP="006C3A4A">
            <w:pPr>
              <w:pStyle w:val="Tables"/>
            </w:pPr>
            <w:r w:rsidRPr="005528D1">
              <w:t>125</w:t>
            </w:r>
          </w:p>
        </w:tc>
        <w:tc>
          <w:tcPr>
            <w:tcW w:w="1439" w:type="dxa"/>
            <w:tcBorders>
              <w:top w:val="nil"/>
              <w:left w:val="nil"/>
              <w:bottom w:val="nil"/>
              <w:right w:val="nil"/>
            </w:tcBorders>
            <w:shd w:val="clear" w:color="auto" w:fill="auto"/>
            <w:noWrap/>
            <w:vAlign w:val="center"/>
            <w:hideMark/>
          </w:tcPr>
          <w:p w14:paraId="6D3F4382" w14:textId="77777777" w:rsidR="0090264A" w:rsidRPr="005528D1" w:rsidRDefault="0090264A" w:rsidP="006C3A4A">
            <w:pPr>
              <w:pStyle w:val="Tables"/>
            </w:pPr>
            <w:r w:rsidRPr="005528D1">
              <w:t>147</w:t>
            </w:r>
          </w:p>
        </w:tc>
        <w:tc>
          <w:tcPr>
            <w:tcW w:w="1439" w:type="dxa"/>
            <w:tcBorders>
              <w:top w:val="nil"/>
              <w:left w:val="nil"/>
              <w:bottom w:val="nil"/>
              <w:right w:val="nil"/>
            </w:tcBorders>
            <w:shd w:val="clear" w:color="auto" w:fill="auto"/>
            <w:noWrap/>
            <w:vAlign w:val="center"/>
            <w:hideMark/>
          </w:tcPr>
          <w:p w14:paraId="2F0DD521" w14:textId="77777777" w:rsidR="0090264A" w:rsidRPr="005528D1" w:rsidRDefault="0090264A" w:rsidP="006C3A4A">
            <w:pPr>
              <w:pStyle w:val="Tables"/>
            </w:pPr>
            <w:r w:rsidRPr="005528D1">
              <w:t>98</w:t>
            </w:r>
          </w:p>
        </w:tc>
        <w:tc>
          <w:tcPr>
            <w:tcW w:w="1439" w:type="dxa"/>
            <w:tcBorders>
              <w:top w:val="nil"/>
              <w:left w:val="nil"/>
              <w:bottom w:val="nil"/>
              <w:right w:val="nil"/>
            </w:tcBorders>
            <w:shd w:val="clear" w:color="auto" w:fill="auto"/>
            <w:noWrap/>
            <w:vAlign w:val="center"/>
            <w:hideMark/>
          </w:tcPr>
          <w:p w14:paraId="40B6130D" w14:textId="77777777" w:rsidR="0090264A" w:rsidRPr="005528D1" w:rsidRDefault="0090264A" w:rsidP="006C3A4A">
            <w:pPr>
              <w:pStyle w:val="Tables"/>
            </w:pPr>
            <w:r w:rsidRPr="005528D1">
              <w:t>102</w:t>
            </w:r>
          </w:p>
        </w:tc>
        <w:tc>
          <w:tcPr>
            <w:tcW w:w="1439" w:type="dxa"/>
            <w:tcBorders>
              <w:top w:val="nil"/>
              <w:left w:val="nil"/>
              <w:bottom w:val="nil"/>
              <w:right w:val="single" w:sz="4" w:space="0" w:color="000000"/>
            </w:tcBorders>
            <w:shd w:val="clear" w:color="auto" w:fill="auto"/>
            <w:noWrap/>
            <w:vAlign w:val="center"/>
            <w:hideMark/>
          </w:tcPr>
          <w:p w14:paraId="2405BF2D" w14:textId="77777777" w:rsidR="0090264A" w:rsidRPr="005528D1" w:rsidRDefault="0090264A" w:rsidP="006C3A4A">
            <w:pPr>
              <w:pStyle w:val="Tables"/>
            </w:pPr>
            <w:r w:rsidRPr="005528D1">
              <w:t>129</w:t>
            </w:r>
          </w:p>
        </w:tc>
        <w:tc>
          <w:tcPr>
            <w:tcW w:w="1439" w:type="dxa"/>
            <w:tcBorders>
              <w:top w:val="nil"/>
              <w:left w:val="nil"/>
              <w:bottom w:val="nil"/>
              <w:right w:val="single" w:sz="4" w:space="0" w:color="000000"/>
            </w:tcBorders>
            <w:shd w:val="clear" w:color="auto" w:fill="auto"/>
            <w:noWrap/>
            <w:vAlign w:val="center"/>
            <w:hideMark/>
          </w:tcPr>
          <w:p w14:paraId="0B83F8F1" w14:textId="77777777" w:rsidR="0090264A" w:rsidRPr="005528D1" w:rsidRDefault="0090264A" w:rsidP="006C3A4A">
            <w:pPr>
              <w:pStyle w:val="Tables"/>
            </w:pPr>
            <w:r w:rsidRPr="005528D1">
              <w:t>709</w:t>
            </w:r>
          </w:p>
        </w:tc>
        <w:tc>
          <w:tcPr>
            <w:tcW w:w="2087" w:type="dxa"/>
            <w:tcBorders>
              <w:top w:val="nil"/>
              <w:left w:val="nil"/>
              <w:bottom w:val="nil"/>
              <w:right w:val="single" w:sz="4" w:space="0" w:color="auto"/>
            </w:tcBorders>
            <w:shd w:val="clear" w:color="auto" w:fill="auto"/>
            <w:noWrap/>
            <w:vAlign w:val="center"/>
            <w:hideMark/>
          </w:tcPr>
          <w:p w14:paraId="60F1F5FD" w14:textId="77777777" w:rsidR="0090264A" w:rsidRPr="005528D1" w:rsidRDefault="0090264A" w:rsidP="006C3A4A">
            <w:pPr>
              <w:pStyle w:val="Tables"/>
            </w:pPr>
            <w:r w:rsidRPr="005528D1">
              <w:t>1.14%</w:t>
            </w:r>
          </w:p>
        </w:tc>
      </w:tr>
      <w:tr w:rsidR="0090264A" w:rsidRPr="005528D1" w14:paraId="2936C6AF"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119D3D75" w14:textId="77777777" w:rsidR="0090264A" w:rsidRPr="005528D1" w:rsidRDefault="0090264A" w:rsidP="006C3A4A">
            <w:pPr>
              <w:pStyle w:val="Tables"/>
              <w:rPr>
                <w:bCs/>
              </w:rPr>
            </w:pPr>
            <w:r w:rsidRPr="005528D1">
              <w:rPr>
                <w:bCs/>
              </w:rPr>
              <w:t>Busy</w:t>
            </w:r>
          </w:p>
        </w:tc>
        <w:tc>
          <w:tcPr>
            <w:tcW w:w="1439" w:type="dxa"/>
            <w:tcBorders>
              <w:top w:val="nil"/>
              <w:left w:val="nil"/>
              <w:bottom w:val="nil"/>
              <w:right w:val="nil"/>
            </w:tcBorders>
            <w:shd w:val="clear" w:color="auto" w:fill="auto"/>
            <w:noWrap/>
            <w:vAlign w:val="center"/>
            <w:hideMark/>
          </w:tcPr>
          <w:p w14:paraId="584B73D0" w14:textId="77777777" w:rsidR="0090264A" w:rsidRPr="005528D1" w:rsidRDefault="0090264A" w:rsidP="006C3A4A">
            <w:pPr>
              <w:pStyle w:val="Tables"/>
            </w:pPr>
            <w:r w:rsidRPr="005528D1">
              <w:t>92</w:t>
            </w:r>
          </w:p>
        </w:tc>
        <w:tc>
          <w:tcPr>
            <w:tcW w:w="1439" w:type="dxa"/>
            <w:tcBorders>
              <w:top w:val="nil"/>
              <w:left w:val="nil"/>
              <w:bottom w:val="nil"/>
              <w:right w:val="nil"/>
            </w:tcBorders>
            <w:shd w:val="clear" w:color="auto" w:fill="auto"/>
            <w:noWrap/>
            <w:vAlign w:val="center"/>
            <w:hideMark/>
          </w:tcPr>
          <w:p w14:paraId="61A6E93F" w14:textId="77777777" w:rsidR="0090264A" w:rsidRPr="005528D1" w:rsidRDefault="0090264A" w:rsidP="006C3A4A">
            <w:pPr>
              <w:pStyle w:val="Tables"/>
            </w:pPr>
            <w:r w:rsidRPr="005528D1">
              <w:t>64</w:t>
            </w:r>
          </w:p>
        </w:tc>
        <w:tc>
          <w:tcPr>
            <w:tcW w:w="1439" w:type="dxa"/>
            <w:tcBorders>
              <w:top w:val="nil"/>
              <w:left w:val="nil"/>
              <w:bottom w:val="nil"/>
              <w:right w:val="nil"/>
            </w:tcBorders>
            <w:shd w:val="clear" w:color="auto" w:fill="auto"/>
            <w:noWrap/>
            <w:vAlign w:val="center"/>
            <w:hideMark/>
          </w:tcPr>
          <w:p w14:paraId="5B4F0B4C" w14:textId="77777777" w:rsidR="0090264A" w:rsidRPr="005528D1" w:rsidRDefault="0090264A" w:rsidP="006C3A4A">
            <w:pPr>
              <w:pStyle w:val="Tables"/>
            </w:pPr>
            <w:r w:rsidRPr="005528D1">
              <w:t>95</w:t>
            </w:r>
          </w:p>
        </w:tc>
        <w:tc>
          <w:tcPr>
            <w:tcW w:w="1439" w:type="dxa"/>
            <w:tcBorders>
              <w:top w:val="nil"/>
              <w:left w:val="nil"/>
              <w:bottom w:val="nil"/>
              <w:right w:val="nil"/>
            </w:tcBorders>
            <w:shd w:val="clear" w:color="auto" w:fill="auto"/>
            <w:noWrap/>
            <w:vAlign w:val="center"/>
            <w:hideMark/>
          </w:tcPr>
          <w:p w14:paraId="027154A8" w14:textId="77777777" w:rsidR="0090264A" w:rsidRPr="005528D1" w:rsidRDefault="0090264A" w:rsidP="006C3A4A">
            <w:pPr>
              <w:pStyle w:val="Tables"/>
            </w:pPr>
            <w:r w:rsidRPr="005528D1">
              <w:t>68</w:t>
            </w:r>
          </w:p>
        </w:tc>
        <w:tc>
          <w:tcPr>
            <w:tcW w:w="1439" w:type="dxa"/>
            <w:tcBorders>
              <w:top w:val="nil"/>
              <w:left w:val="nil"/>
              <w:bottom w:val="nil"/>
              <w:right w:val="nil"/>
            </w:tcBorders>
            <w:shd w:val="clear" w:color="auto" w:fill="auto"/>
            <w:noWrap/>
            <w:vAlign w:val="center"/>
            <w:hideMark/>
          </w:tcPr>
          <w:p w14:paraId="50C94FAD" w14:textId="77777777" w:rsidR="0090264A" w:rsidRPr="005528D1" w:rsidRDefault="0090264A" w:rsidP="006C3A4A">
            <w:pPr>
              <w:pStyle w:val="Tables"/>
            </w:pPr>
            <w:r w:rsidRPr="005528D1">
              <w:t>52</w:t>
            </w:r>
          </w:p>
        </w:tc>
        <w:tc>
          <w:tcPr>
            <w:tcW w:w="1439" w:type="dxa"/>
            <w:tcBorders>
              <w:top w:val="nil"/>
              <w:left w:val="nil"/>
              <w:bottom w:val="nil"/>
              <w:right w:val="single" w:sz="4" w:space="0" w:color="000000"/>
            </w:tcBorders>
            <w:shd w:val="clear" w:color="auto" w:fill="auto"/>
            <w:noWrap/>
            <w:vAlign w:val="center"/>
            <w:hideMark/>
          </w:tcPr>
          <w:p w14:paraId="560284DA" w14:textId="77777777" w:rsidR="0090264A" w:rsidRPr="005528D1" w:rsidRDefault="0090264A" w:rsidP="006C3A4A">
            <w:pPr>
              <w:pStyle w:val="Tables"/>
            </w:pPr>
            <w:r w:rsidRPr="005528D1">
              <w:t>68</w:t>
            </w:r>
          </w:p>
        </w:tc>
        <w:tc>
          <w:tcPr>
            <w:tcW w:w="1439" w:type="dxa"/>
            <w:tcBorders>
              <w:top w:val="nil"/>
              <w:left w:val="nil"/>
              <w:bottom w:val="nil"/>
              <w:right w:val="single" w:sz="4" w:space="0" w:color="000000"/>
            </w:tcBorders>
            <w:shd w:val="clear" w:color="auto" w:fill="auto"/>
            <w:noWrap/>
            <w:vAlign w:val="center"/>
            <w:hideMark/>
          </w:tcPr>
          <w:p w14:paraId="39AF8A58" w14:textId="77777777" w:rsidR="0090264A" w:rsidRPr="005528D1" w:rsidRDefault="0090264A" w:rsidP="006C3A4A">
            <w:pPr>
              <w:pStyle w:val="Tables"/>
            </w:pPr>
            <w:r w:rsidRPr="005528D1">
              <w:t>439</w:t>
            </w:r>
          </w:p>
        </w:tc>
        <w:tc>
          <w:tcPr>
            <w:tcW w:w="2087" w:type="dxa"/>
            <w:tcBorders>
              <w:top w:val="nil"/>
              <w:left w:val="nil"/>
              <w:bottom w:val="nil"/>
              <w:right w:val="single" w:sz="4" w:space="0" w:color="auto"/>
            </w:tcBorders>
            <w:shd w:val="clear" w:color="auto" w:fill="auto"/>
            <w:noWrap/>
            <w:vAlign w:val="center"/>
            <w:hideMark/>
          </w:tcPr>
          <w:p w14:paraId="1E5B2212" w14:textId="77777777" w:rsidR="0090264A" w:rsidRPr="005528D1" w:rsidRDefault="0090264A" w:rsidP="006C3A4A">
            <w:pPr>
              <w:pStyle w:val="Tables"/>
            </w:pPr>
            <w:r w:rsidRPr="005528D1">
              <w:t>0.70%</w:t>
            </w:r>
          </w:p>
        </w:tc>
      </w:tr>
      <w:tr w:rsidR="0090264A" w:rsidRPr="005528D1" w14:paraId="31C46096"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3570FF9E" w14:textId="77777777" w:rsidR="0090264A" w:rsidRPr="005528D1" w:rsidRDefault="0090264A" w:rsidP="006C3A4A">
            <w:pPr>
              <w:pStyle w:val="Tables"/>
              <w:rPr>
                <w:bCs/>
              </w:rPr>
            </w:pPr>
            <w:r w:rsidRPr="005528D1">
              <w:rPr>
                <w:bCs/>
              </w:rPr>
              <w:t>No answer</w:t>
            </w:r>
          </w:p>
        </w:tc>
        <w:tc>
          <w:tcPr>
            <w:tcW w:w="1439" w:type="dxa"/>
            <w:tcBorders>
              <w:top w:val="nil"/>
              <w:left w:val="nil"/>
              <w:bottom w:val="nil"/>
              <w:right w:val="nil"/>
            </w:tcBorders>
            <w:shd w:val="clear" w:color="auto" w:fill="auto"/>
            <w:noWrap/>
            <w:vAlign w:val="center"/>
            <w:hideMark/>
          </w:tcPr>
          <w:p w14:paraId="4B0B1448" w14:textId="77777777" w:rsidR="0090264A" w:rsidRPr="005528D1" w:rsidRDefault="0090264A" w:rsidP="006C3A4A">
            <w:pPr>
              <w:pStyle w:val="Tables"/>
            </w:pPr>
            <w:r w:rsidRPr="005528D1">
              <w:t>679</w:t>
            </w:r>
          </w:p>
        </w:tc>
        <w:tc>
          <w:tcPr>
            <w:tcW w:w="1439" w:type="dxa"/>
            <w:tcBorders>
              <w:top w:val="nil"/>
              <w:left w:val="nil"/>
              <w:bottom w:val="nil"/>
              <w:right w:val="nil"/>
            </w:tcBorders>
            <w:shd w:val="clear" w:color="auto" w:fill="auto"/>
            <w:noWrap/>
            <w:vAlign w:val="center"/>
            <w:hideMark/>
          </w:tcPr>
          <w:p w14:paraId="0315FDBB" w14:textId="77777777" w:rsidR="0090264A" w:rsidRPr="005528D1" w:rsidRDefault="0090264A" w:rsidP="006C3A4A">
            <w:pPr>
              <w:pStyle w:val="Tables"/>
            </w:pPr>
            <w:r w:rsidRPr="005528D1">
              <w:t>844</w:t>
            </w:r>
          </w:p>
        </w:tc>
        <w:tc>
          <w:tcPr>
            <w:tcW w:w="1439" w:type="dxa"/>
            <w:tcBorders>
              <w:top w:val="nil"/>
              <w:left w:val="nil"/>
              <w:bottom w:val="nil"/>
              <w:right w:val="nil"/>
            </w:tcBorders>
            <w:shd w:val="clear" w:color="auto" w:fill="auto"/>
            <w:noWrap/>
            <w:vAlign w:val="center"/>
            <w:hideMark/>
          </w:tcPr>
          <w:p w14:paraId="7DB38DCD" w14:textId="77777777" w:rsidR="0090264A" w:rsidRPr="005528D1" w:rsidRDefault="0090264A" w:rsidP="006C3A4A">
            <w:pPr>
              <w:pStyle w:val="Tables"/>
            </w:pPr>
            <w:r w:rsidRPr="005528D1">
              <w:t>1,085</w:t>
            </w:r>
          </w:p>
        </w:tc>
        <w:tc>
          <w:tcPr>
            <w:tcW w:w="1439" w:type="dxa"/>
            <w:tcBorders>
              <w:top w:val="nil"/>
              <w:left w:val="nil"/>
              <w:bottom w:val="nil"/>
              <w:right w:val="nil"/>
            </w:tcBorders>
            <w:shd w:val="clear" w:color="auto" w:fill="auto"/>
            <w:noWrap/>
            <w:vAlign w:val="center"/>
            <w:hideMark/>
          </w:tcPr>
          <w:p w14:paraId="6C53EB62" w14:textId="77777777" w:rsidR="0090264A" w:rsidRPr="005528D1" w:rsidRDefault="0090264A" w:rsidP="006C3A4A">
            <w:pPr>
              <w:pStyle w:val="Tables"/>
            </w:pPr>
            <w:r w:rsidRPr="005528D1">
              <w:t>724</w:t>
            </w:r>
          </w:p>
        </w:tc>
        <w:tc>
          <w:tcPr>
            <w:tcW w:w="1439" w:type="dxa"/>
            <w:tcBorders>
              <w:top w:val="nil"/>
              <w:left w:val="nil"/>
              <w:bottom w:val="nil"/>
              <w:right w:val="nil"/>
            </w:tcBorders>
            <w:shd w:val="clear" w:color="auto" w:fill="auto"/>
            <w:noWrap/>
            <w:vAlign w:val="center"/>
            <w:hideMark/>
          </w:tcPr>
          <w:p w14:paraId="6A79ED62" w14:textId="77777777" w:rsidR="0090264A" w:rsidRPr="005528D1" w:rsidRDefault="0090264A" w:rsidP="006C3A4A">
            <w:pPr>
              <w:pStyle w:val="Tables"/>
            </w:pPr>
            <w:r w:rsidRPr="005528D1">
              <w:t>972</w:t>
            </w:r>
          </w:p>
        </w:tc>
        <w:tc>
          <w:tcPr>
            <w:tcW w:w="1439" w:type="dxa"/>
            <w:tcBorders>
              <w:top w:val="nil"/>
              <w:left w:val="nil"/>
              <w:bottom w:val="nil"/>
              <w:right w:val="single" w:sz="4" w:space="0" w:color="000000"/>
            </w:tcBorders>
            <w:shd w:val="clear" w:color="auto" w:fill="auto"/>
            <w:noWrap/>
            <w:vAlign w:val="center"/>
            <w:hideMark/>
          </w:tcPr>
          <w:p w14:paraId="6294C043" w14:textId="77777777" w:rsidR="0090264A" w:rsidRPr="005528D1" w:rsidRDefault="0090264A" w:rsidP="006C3A4A">
            <w:pPr>
              <w:pStyle w:val="Tables"/>
            </w:pPr>
            <w:r w:rsidRPr="005528D1">
              <w:t>567</w:t>
            </w:r>
          </w:p>
        </w:tc>
        <w:tc>
          <w:tcPr>
            <w:tcW w:w="1439" w:type="dxa"/>
            <w:tcBorders>
              <w:top w:val="nil"/>
              <w:left w:val="nil"/>
              <w:bottom w:val="nil"/>
              <w:right w:val="single" w:sz="4" w:space="0" w:color="000000"/>
            </w:tcBorders>
            <w:shd w:val="clear" w:color="auto" w:fill="auto"/>
            <w:noWrap/>
            <w:vAlign w:val="center"/>
            <w:hideMark/>
          </w:tcPr>
          <w:p w14:paraId="7FA0A73F" w14:textId="77777777" w:rsidR="0090264A" w:rsidRPr="005528D1" w:rsidRDefault="0090264A" w:rsidP="006C3A4A">
            <w:pPr>
              <w:pStyle w:val="Tables"/>
            </w:pPr>
            <w:r w:rsidRPr="005528D1">
              <w:t>4,871</w:t>
            </w:r>
          </w:p>
        </w:tc>
        <w:tc>
          <w:tcPr>
            <w:tcW w:w="2087" w:type="dxa"/>
            <w:tcBorders>
              <w:top w:val="nil"/>
              <w:left w:val="nil"/>
              <w:bottom w:val="nil"/>
              <w:right w:val="single" w:sz="4" w:space="0" w:color="auto"/>
            </w:tcBorders>
            <w:shd w:val="clear" w:color="auto" w:fill="auto"/>
            <w:noWrap/>
            <w:vAlign w:val="center"/>
            <w:hideMark/>
          </w:tcPr>
          <w:p w14:paraId="513D2514" w14:textId="77777777" w:rsidR="0090264A" w:rsidRPr="005528D1" w:rsidRDefault="0090264A" w:rsidP="006C3A4A">
            <w:pPr>
              <w:pStyle w:val="Tables"/>
            </w:pPr>
            <w:r w:rsidRPr="005528D1">
              <w:t>7.81%</w:t>
            </w:r>
          </w:p>
        </w:tc>
      </w:tr>
      <w:tr w:rsidR="0090264A" w:rsidRPr="005528D1" w14:paraId="55B19EE7"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55BA18AF" w14:textId="77777777" w:rsidR="0090264A" w:rsidRPr="005528D1" w:rsidRDefault="0090264A" w:rsidP="006C3A4A">
            <w:pPr>
              <w:pStyle w:val="Tables"/>
              <w:rPr>
                <w:bCs/>
              </w:rPr>
            </w:pPr>
            <w:r w:rsidRPr="005528D1">
              <w:rPr>
                <w:bCs/>
              </w:rPr>
              <w:t>Other</w:t>
            </w:r>
          </w:p>
        </w:tc>
        <w:tc>
          <w:tcPr>
            <w:tcW w:w="1439" w:type="dxa"/>
            <w:tcBorders>
              <w:top w:val="nil"/>
              <w:left w:val="nil"/>
              <w:bottom w:val="nil"/>
              <w:right w:val="nil"/>
            </w:tcBorders>
            <w:shd w:val="clear" w:color="auto" w:fill="auto"/>
            <w:noWrap/>
            <w:vAlign w:val="center"/>
            <w:hideMark/>
          </w:tcPr>
          <w:p w14:paraId="5F51C245" w14:textId="77777777" w:rsidR="0090264A" w:rsidRPr="005528D1" w:rsidRDefault="0090264A" w:rsidP="006C3A4A">
            <w:pPr>
              <w:pStyle w:val="Tables"/>
            </w:pPr>
            <w:r w:rsidRPr="005528D1">
              <w:t>1,209</w:t>
            </w:r>
          </w:p>
        </w:tc>
        <w:tc>
          <w:tcPr>
            <w:tcW w:w="1439" w:type="dxa"/>
            <w:tcBorders>
              <w:top w:val="nil"/>
              <w:left w:val="nil"/>
              <w:bottom w:val="nil"/>
              <w:right w:val="nil"/>
            </w:tcBorders>
            <w:shd w:val="clear" w:color="auto" w:fill="auto"/>
            <w:noWrap/>
            <w:vAlign w:val="center"/>
            <w:hideMark/>
          </w:tcPr>
          <w:p w14:paraId="5E96C2F5" w14:textId="77777777" w:rsidR="0090264A" w:rsidRPr="005528D1" w:rsidRDefault="0090264A" w:rsidP="006C3A4A">
            <w:pPr>
              <w:pStyle w:val="Tables"/>
            </w:pPr>
            <w:r w:rsidRPr="005528D1">
              <w:t>1,499</w:t>
            </w:r>
          </w:p>
        </w:tc>
        <w:tc>
          <w:tcPr>
            <w:tcW w:w="1439" w:type="dxa"/>
            <w:tcBorders>
              <w:top w:val="nil"/>
              <w:left w:val="nil"/>
              <w:bottom w:val="nil"/>
              <w:right w:val="nil"/>
            </w:tcBorders>
            <w:shd w:val="clear" w:color="auto" w:fill="auto"/>
            <w:noWrap/>
            <w:vAlign w:val="center"/>
            <w:hideMark/>
          </w:tcPr>
          <w:p w14:paraId="58C20E70" w14:textId="77777777" w:rsidR="0090264A" w:rsidRPr="005528D1" w:rsidRDefault="0090264A" w:rsidP="006C3A4A">
            <w:pPr>
              <w:pStyle w:val="Tables"/>
            </w:pPr>
            <w:r w:rsidRPr="005528D1">
              <w:t>2,429</w:t>
            </w:r>
          </w:p>
        </w:tc>
        <w:tc>
          <w:tcPr>
            <w:tcW w:w="1439" w:type="dxa"/>
            <w:tcBorders>
              <w:top w:val="nil"/>
              <w:left w:val="nil"/>
              <w:bottom w:val="nil"/>
              <w:right w:val="nil"/>
            </w:tcBorders>
            <w:shd w:val="clear" w:color="auto" w:fill="auto"/>
            <w:noWrap/>
            <w:vAlign w:val="center"/>
            <w:hideMark/>
          </w:tcPr>
          <w:p w14:paraId="27B0CBEF" w14:textId="77777777" w:rsidR="0090264A" w:rsidRPr="005528D1" w:rsidRDefault="0090264A" w:rsidP="006C3A4A">
            <w:pPr>
              <w:pStyle w:val="Tables"/>
            </w:pPr>
            <w:r w:rsidRPr="005528D1">
              <w:t>2,196</w:t>
            </w:r>
          </w:p>
        </w:tc>
        <w:tc>
          <w:tcPr>
            <w:tcW w:w="1439" w:type="dxa"/>
            <w:tcBorders>
              <w:top w:val="nil"/>
              <w:left w:val="nil"/>
              <w:bottom w:val="nil"/>
              <w:right w:val="nil"/>
            </w:tcBorders>
            <w:shd w:val="clear" w:color="auto" w:fill="auto"/>
            <w:noWrap/>
            <w:vAlign w:val="center"/>
            <w:hideMark/>
          </w:tcPr>
          <w:p w14:paraId="448C6338" w14:textId="77777777" w:rsidR="0090264A" w:rsidRPr="005528D1" w:rsidRDefault="0090264A" w:rsidP="006C3A4A">
            <w:pPr>
              <w:pStyle w:val="Tables"/>
            </w:pPr>
            <w:r w:rsidRPr="005528D1">
              <w:t>1,559</w:t>
            </w:r>
          </w:p>
        </w:tc>
        <w:tc>
          <w:tcPr>
            <w:tcW w:w="1439" w:type="dxa"/>
            <w:tcBorders>
              <w:top w:val="nil"/>
              <w:left w:val="nil"/>
              <w:bottom w:val="nil"/>
              <w:right w:val="single" w:sz="4" w:space="0" w:color="000000"/>
            </w:tcBorders>
            <w:shd w:val="clear" w:color="auto" w:fill="auto"/>
            <w:noWrap/>
            <w:vAlign w:val="center"/>
            <w:hideMark/>
          </w:tcPr>
          <w:p w14:paraId="58C73B8D" w14:textId="77777777" w:rsidR="0090264A" w:rsidRPr="005528D1" w:rsidRDefault="0090264A" w:rsidP="006C3A4A">
            <w:pPr>
              <w:pStyle w:val="Tables"/>
            </w:pPr>
            <w:r w:rsidRPr="005528D1">
              <w:t>2,995</w:t>
            </w:r>
          </w:p>
        </w:tc>
        <w:tc>
          <w:tcPr>
            <w:tcW w:w="1439" w:type="dxa"/>
            <w:tcBorders>
              <w:top w:val="nil"/>
              <w:left w:val="nil"/>
              <w:bottom w:val="nil"/>
              <w:right w:val="single" w:sz="4" w:space="0" w:color="000000"/>
            </w:tcBorders>
            <w:shd w:val="clear" w:color="auto" w:fill="auto"/>
            <w:noWrap/>
            <w:vAlign w:val="center"/>
            <w:hideMark/>
          </w:tcPr>
          <w:p w14:paraId="6E4472C0" w14:textId="77777777" w:rsidR="0090264A" w:rsidRPr="005528D1" w:rsidRDefault="0090264A" w:rsidP="006C3A4A">
            <w:pPr>
              <w:pStyle w:val="Tables"/>
            </w:pPr>
            <w:r w:rsidRPr="005528D1">
              <w:t>11,887</w:t>
            </w:r>
          </w:p>
        </w:tc>
        <w:tc>
          <w:tcPr>
            <w:tcW w:w="2087" w:type="dxa"/>
            <w:tcBorders>
              <w:top w:val="nil"/>
              <w:left w:val="nil"/>
              <w:bottom w:val="nil"/>
              <w:right w:val="single" w:sz="4" w:space="0" w:color="auto"/>
            </w:tcBorders>
            <w:shd w:val="clear" w:color="auto" w:fill="auto"/>
            <w:noWrap/>
            <w:vAlign w:val="center"/>
            <w:hideMark/>
          </w:tcPr>
          <w:p w14:paraId="52F32A7B" w14:textId="77777777" w:rsidR="0090264A" w:rsidRPr="005528D1" w:rsidRDefault="0090264A" w:rsidP="006C3A4A">
            <w:pPr>
              <w:pStyle w:val="Tables"/>
            </w:pPr>
            <w:r w:rsidRPr="005528D1">
              <w:t>19.05%</w:t>
            </w:r>
          </w:p>
        </w:tc>
      </w:tr>
      <w:tr w:rsidR="0090264A" w:rsidRPr="005528D1" w14:paraId="3910DF78" w14:textId="77777777" w:rsidTr="006C3A4A">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9E52D" w14:textId="77777777" w:rsidR="0090264A" w:rsidRPr="005528D1" w:rsidRDefault="0090264A" w:rsidP="006C3A4A">
            <w:pPr>
              <w:pStyle w:val="Tables"/>
              <w:rPr>
                <w:bCs/>
              </w:rPr>
            </w:pPr>
            <w:r w:rsidRPr="005528D1">
              <w:rPr>
                <w:bCs/>
              </w:rPr>
              <w:t>Total</w:t>
            </w:r>
          </w:p>
        </w:tc>
        <w:tc>
          <w:tcPr>
            <w:tcW w:w="1439" w:type="dxa"/>
            <w:tcBorders>
              <w:top w:val="single" w:sz="4" w:space="0" w:color="000000"/>
              <w:left w:val="nil"/>
              <w:bottom w:val="single" w:sz="4" w:space="0" w:color="auto"/>
              <w:right w:val="nil"/>
            </w:tcBorders>
            <w:shd w:val="clear" w:color="auto" w:fill="auto"/>
            <w:noWrap/>
            <w:vAlign w:val="center"/>
            <w:hideMark/>
          </w:tcPr>
          <w:p w14:paraId="5449C058" w14:textId="77777777" w:rsidR="0090264A" w:rsidRPr="005528D1" w:rsidRDefault="0090264A" w:rsidP="006C3A4A">
            <w:pPr>
              <w:pStyle w:val="Tables"/>
            </w:pPr>
            <w:r w:rsidRPr="005528D1">
              <w:t>10,403</w:t>
            </w:r>
          </w:p>
        </w:tc>
        <w:tc>
          <w:tcPr>
            <w:tcW w:w="1439" w:type="dxa"/>
            <w:tcBorders>
              <w:top w:val="single" w:sz="4" w:space="0" w:color="000000"/>
              <w:left w:val="nil"/>
              <w:bottom w:val="single" w:sz="4" w:space="0" w:color="auto"/>
              <w:right w:val="nil"/>
            </w:tcBorders>
            <w:shd w:val="clear" w:color="auto" w:fill="auto"/>
            <w:noWrap/>
            <w:vAlign w:val="center"/>
            <w:hideMark/>
          </w:tcPr>
          <w:p w14:paraId="2C64D75F" w14:textId="77777777" w:rsidR="0090264A" w:rsidRPr="005528D1" w:rsidRDefault="0090264A" w:rsidP="006C3A4A">
            <w:pPr>
              <w:pStyle w:val="Tables"/>
            </w:pPr>
            <w:r w:rsidRPr="005528D1">
              <w:t>10,451</w:t>
            </w:r>
          </w:p>
        </w:tc>
        <w:tc>
          <w:tcPr>
            <w:tcW w:w="1439" w:type="dxa"/>
            <w:tcBorders>
              <w:top w:val="single" w:sz="4" w:space="0" w:color="000000"/>
              <w:left w:val="nil"/>
              <w:bottom w:val="single" w:sz="4" w:space="0" w:color="auto"/>
              <w:right w:val="nil"/>
            </w:tcBorders>
            <w:shd w:val="clear" w:color="auto" w:fill="auto"/>
            <w:noWrap/>
            <w:vAlign w:val="center"/>
            <w:hideMark/>
          </w:tcPr>
          <w:p w14:paraId="33A72477" w14:textId="77777777" w:rsidR="0090264A" w:rsidRPr="005528D1" w:rsidRDefault="0090264A" w:rsidP="006C3A4A">
            <w:pPr>
              <w:pStyle w:val="Tables"/>
            </w:pPr>
            <w:r w:rsidRPr="005528D1">
              <w:t>10,333</w:t>
            </w:r>
          </w:p>
        </w:tc>
        <w:tc>
          <w:tcPr>
            <w:tcW w:w="1439" w:type="dxa"/>
            <w:tcBorders>
              <w:top w:val="single" w:sz="4" w:space="0" w:color="000000"/>
              <w:left w:val="nil"/>
              <w:bottom w:val="single" w:sz="4" w:space="0" w:color="auto"/>
              <w:right w:val="nil"/>
            </w:tcBorders>
            <w:shd w:val="clear" w:color="auto" w:fill="auto"/>
            <w:noWrap/>
            <w:vAlign w:val="center"/>
            <w:hideMark/>
          </w:tcPr>
          <w:p w14:paraId="2E2EB19D" w14:textId="77777777" w:rsidR="0090264A" w:rsidRPr="005528D1" w:rsidRDefault="0090264A" w:rsidP="006C3A4A">
            <w:pPr>
              <w:pStyle w:val="Tables"/>
            </w:pPr>
            <w:r w:rsidRPr="005528D1">
              <w:t>10,328</w:t>
            </w:r>
          </w:p>
        </w:tc>
        <w:tc>
          <w:tcPr>
            <w:tcW w:w="1439" w:type="dxa"/>
            <w:tcBorders>
              <w:top w:val="single" w:sz="4" w:space="0" w:color="000000"/>
              <w:left w:val="nil"/>
              <w:bottom w:val="single" w:sz="4" w:space="0" w:color="auto"/>
              <w:right w:val="nil"/>
            </w:tcBorders>
            <w:shd w:val="clear" w:color="auto" w:fill="auto"/>
            <w:noWrap/>
            <w:vAlign w:val="center"/>
            <w:hideMark/>
          </w:tcPr>
          <w:p w14:paraId="50609958" w14:textId="77777777" w:rsidR="0090264A" w:rsidRPr="005528D1" w:rsidRDefault="0090264A" w:rsidP="006C3A4A">
            <w:pPr>
              <w:pStyle w:val="Tables"/>
            </w:pPr>
            <w:r w:rsidRPr="005528D1">
              <w:t>10,435</w:t>
            </w:r>
          </w:p>
        </w:tc>
        <w:tc>
          <w:tcPr>
            <w:tcW w:w="1439" w:type="dxa"/>
            <w:tcBorders>
              <w:top w:val="single" w:sz="4" w:space="0" w:color="000000"/>
              <w:left w:val="nil"/>
              <w:bottom w:val="single" w:sz="4" w:space="0" w:color="auto"/>
              <w:right w:val="nil"/>
            </w:tcBorders>
            <w:shd w:val="clear" w:color="auto" w:fill="auto"/>
            <w:noWrap/>
            <w:vAlign w:val="center"/>
            <w:hideMark/>
          </w:tcPr>
          <w:p w14:paraId="24E79F7C" w14:textId="77777777" w:rsidR="0090264A" w:rsidRPr="005528D1" w:rsidRDefault="0090264A" w:rsidP="006C3A4A">
            <w:pPr>
              <w:pStyle w:val="Tables"/>
            </w:pPr>
            <w:r w:rsidRPr="005528D1">
              <w:t>10,441</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E1BB5" w14:textId="77777777" w:rsidR="0090264A" w:rsidRPr="005528D1" w:rsidRDefault="0090264A" w:rsidP="006C3A4A">
            <w:pPr>
              <w:pStyle w:val="Tables"/>
            </w:pPr>
            <w:r w:rsidRPr="005528D1">
              <w:t>62,391</w:t>
            </w:r>
          </w:p>
        </w:tc>
        <w:tc>
          <w:tcPr>
            <w:tcW w:w="2087" w:type="dxa"/>
            <w:tcBorders>
              <w:top w:val="single" w:sz="4" w:space="0" w:color="000000"/>
              <w:left w:val="nil"/>
              <w:bottom w:val="single" w:sz="4" w:space="0" w:color="auto"/>
              <w:right w:val="single" w:sz="4" w:space="0" w:color="auto"/>
            </w:tcBorders>
            <w:shd w:val="clear" w:color="auto" w:fill="auto"/>
            <w:noWrap/>
            <w:vAlign w:val="center"/>
            <w:hideMark/>
          </w:tcPr>
          <w:p w14:paraId="37D9C96B" w14:textId="77777777" w:rsidR="0090264A" w:rsidRPr="005528D1" w:rsidRDefault="0090264A" w:rsidP="006C3A4A">
            <w:pPr>
              <w:pStyle w:val="Tables"/>
            </w:pPr>
            <w:r w:rsidRPr="005528D1">
              <w:t>100.00%</w:t>
            </w:r>
          </w:p>
        </w:tc>
      </w:tr>
      <w:tr w:rsidR="0090264A" w:rsidRPr="005528D1" w14:paraId="283CFF18" w14:textId="77777777" w:rsidTr="006C3A4A">
        <w:trPr>
          <w:trHeight w:val="315"/>
        </w:trPr>
        <w:tc>
          <w:tcPr>
            <w:tcW w:w="1600" w:type="dxa"/>
            <w:tcBorders>
              <w:top w:val="nil"/>
              <w:left w:val="nil"/>
              <w:bottom w:val="nil"/>
              <w:right w:val="nil"/>
            </w:tcBorders>
            <w:shd w:val="clear" w:color="auto" w:fill="auto"/>
            <w:noWrap/>
            <w:vAlign w:val="bottom"/>
            <w:hideMark/>
          </w:tcPr>
          <w:p w14:paraId="5759D104"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2BB458CD"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40BF7BDA"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0CFF29B3"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33EF60CA"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0160F808"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00180BCC"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35895020" w14:textId="77777777" w:rsidR="0090264A" w:rsidRPr="005528D1" w:rsidRDefault="0090264A" w:rsidP="006C3A4A">
            <w:pPr>
              <w:pStyle w:val="Tables"/>
            </w:pPr>
          </w:p>
        </w:tc>
        <w:tc>
          <w:tcPr>
            <w:tcW w:w="2087" w:type="dxa"/>
            <w:tcBorders>
              <w:top w:val="nil"/>
              <w:left w:val="nil"/>
              <w:bottom w:val="nil"/>
              <w:right w:val="nil"/>
            </w:tcBorders>
            <w:shd w:val="clear" w:color="auto" w:fill="auto"/>
            <w:noWrap/>
            <w:vAlign w:val="bottom"/>
            <w:hideMark/>
          </w:tcPr>
          <w:p w14:paraId="6FD3B7BF" w14:textId="77777777" w:rsidR="0090264A" w:rsidRPr="005528D1" w:rsidRDefault="0090264A" w:rsidP="006C3A4A">
            <w:pPr>
              <w:pStyle w:val="Tables"/>
            </w:pPr>
          </w:p>
        </w:tc>
      </w:tr>
      <w:tr w:rsidR="0090264A" w:rsidRPr="005528D1" w14:paraId="2032BE23" w14:textId="77777777" w:rsidTr="006C3A4A">
        <w:trPr>
          <w:trHeight w:val="315"/>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4712F3FD" w14:textId="77777777" w:rsidR="0090264A" w:rsidRPr="005528D1" w:rsidRDefault="0090264A" w:rsidP="006C3A4A">
            <w:pPr>
              <w:pStyle w:val="Tables"/>
            </w:pPr>
            <w:r w:rsidRPr="005528D1">
              <w:t> </w:t>
            </w:r>
          </w:p>
        </w:tc>
        <w:tc>
          <w:tcPr>
            <w:tcW w:w="12160" w:type="dxa"/>
            <w:gridSpan w:val="8"/>
            <w:tcBorders>
              <w:top w:val="single" w:sz="4" w:space="0" w:color="auto"/>
              <w:left w:val="nil"/>
              <w:bottom w:val="nil"/>
              <w:right w:val="single" w:sz="4" w:space="0" w:color="000000"/>
            </w:tcBorders>
            <w:shd w:val="clear" w:color="auto" w:fill="auto"/>
            <w:noWrap/>
            <w:vAlign w:val="bottom"/>
            <w:hideMark/>
          </w:tcPr>
          <w:p w14:paraId="3D271A8F" w14:textId="77777777" w:rsidR="0090264A" w:rsidRPr="005528D1" w:rsidRDefault="0090264A" w:rsidP="006C3A4A">
            <w:pPr>
              <w:pStyle w:val="Tables"/>
              <w:rPr>
                <w:bCs/>
                <w:u w:val="single"/>
              </w:rPr>
            </w:pPr>
            <w:r w:rsidRPr="005528D1">
              <w:rPr>
                <w:bCs/>
                <w:u w:val="single"/>
              </w:rPr>
              <w:t>T6 - Call 2 - Friday, Oct. 31st 17:30 Local</w:t>
            </w:r>
          </w:p>
        </w:tc>
      </w:tr>
      <w:tr w:rsidR="0090264A" w:rsidRPr="005528D1" w14:paraId="17C4A9F4" w14:textId="77777777" w:rsidTr="006C3A4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B5048E" w14:textId="77777777" w:rsidR="0090264A" w:rsidRPr="005528D1" w:rsidRDefault="0090264A" w:rsidP="006C3A4A">
            <w:pPr>
              <w:pStyle w:val="Tables"/>
            </w:pPr>
            <w:r w:rsidRPr="005528D1">
              <w:t> </w:t>
            </w:r>
          </w:p>
        </w:tc>
        <w:tc>
          <w:tcPr>
            <w:tcW w:w="1439" w:type="dxa"/>
            <w:tcBorders>
              <w:top w:val="nil"/>
              <w:left w:val="nil"/>
              <w:bottom w:val="single" w:sz="4" w:space="0" w:color="000000"/>
              <w:right w:val="nil"/>
            </w:tcBorders>
            <w:shd w:val="clear" w:color="auto" w:fill="auto"/>
            <w:noWrap/>
            <w:vAlign w:val="bottom"/>
            <w:hideMark/>
          </w:tcPr>
          <w:p w14:paraId="1C7C8C23" w14:textId="77777777" w:rsidR="0090264A" w:rsidRPr="005528D1" w:rsidRDefault="0090264A" w:rsidP="006C3A4A">
            <w:pPr>
              <w:pStyle w:val="Tables"/>
              <w:rPr>
                <w:bCs/>
              </w:rPr>
            </w:pPr>
            <w:r w:rsidRPr="005528D1">
              <w:rPr>
                <w:bCs/>
              </w:rPr>
              <w:t>VA</w:t>
            </w:r>
          </w:p>
        </w:tc>
        <w:tc>
          <w:tcPr>
            <w:tcW w:w="1439" w:type="dxa"/>
            <w:tcBorders>
              <w:top w:val="nil"/>
              <w:left w:val="nil"/>
              <w:bottom w:val="single" w:sz="4" w:space="0" w:color="000000"/>
              <w:right w:val="nil"/>
            </w:tcBorders>
            <w:shd w:val="clear" w:color="auto" w:fill="auto"/>
            <w:noWrap/>
            <w:vAlign w:val="bottom"/>
            <w:hideMark/>
          </w:tcPr>
          <w:p w14:paraId="7118D84E" w14:textId="77777777" w:rsidR="0090264A" w:rsidRPr="005528D1" w:rsidRDefault="0090264A" w:rsidP="006C3A4A">
            <w:pPr>
              <w:pStyle w:val="Tables"/>
              <w:rPr>
                <w:bCs/>
              </w:rPr>
            </w:pPr>
            <w:r w:rsidRPr="005528D1">
              <w:rPr>
                <w:bCs/>
              </w:rPr>
              <w:t>PA</w:t>
            </w:r>
          </w:p>
        </w:tc>
        <w:tc>
          <w:tcPr>
            <w:tcW w:w="1439" w:type="dxa"/>
            <w:tcBorders>
              <w:top w:val="nil"/>
              <w:left w:val="nil"/>
              <w:bottom w:val="single" w:sz="4" w:space="0" w:color="000000"/>
              <w:right w:val="nil"/>
            </w:tcBorders>
            <w:shd w:val="clear" w:color="auto" w:fill="auto"/>
            <w:noWrap/>
            <w:vAlign w:val="bottom"/>
            <w:hideMark/>
          </w:tcPr>
          <w:p w14:paraId="612F0E03" w14:textId="77777777" w:rsidR="0090264A" w:rsidRPr="005528D1" w:rsidRDefault="0090264A" w:rsidP="006C3A4A">
            <w:pPr>
              <w:pStyle w:val="Tables"/>
              <w:rPr>
                <w:bCs/>
              </w:rPr>
            </w:pPr>
            <w:r w:rsidRPr="005528D1">
              <w:rPr>
                <w:bCs/>
              </w:rPr>
              <w:t>GA</w:t>
            </w:r>
          </w:p>
        </w:tc>
        <w:tc>
          <w:tcPr>
            <w:tcW w:w="1439" w:type="dxa"/>
            <w:tcBorders>
              <w:top w:val="nil"/>
              <w:left w:val="nil"/>
              <w:bottom w:val="single" w:sz="4" w:space="0" w:color="000000"/>
              <w:right w:val="nil"/>
            </w:tcBorders>
            <w:shd w:val="clear" w:color="auto" w:fill="auto"/>
            <w:noWrap/>
            <w:vAlign w:val="bottom"/>
            <w:hideMark/>
          </w:tcPr>
          <w:p w14:paraId="653975A9" w14:textId="77777777" w:rsidR="0090264A" w:rsidRPr="005528D1" w:rsidRDefault="0090264A" w:rsidP="006C3A4A">
            <w:pPr>
              <w:pStyle w:val="Tables"/>
              <w:rPr>
                <w:bCs/>
              </w:rPr>
            </w:pPr>
            <w:r w:rsidRPr="005528D1">
              <w:rPr>
                <w:bCs/>
              </w:rPr>
              <w:t>OH</w:t>
            </w:r>
          </w:p>
        </w:tc>
        <w:tc>
          <w:tcPr>
            <w:tcW w:w="1439" w:type="dxa"/>
            <w:tcBorders>
              <w:top w:val="nil"/>
              <w:left w:val="nil"/>
              <w:bottom w:val="single" w:sz="4" w:space="0" w:color="000000"/>
              <w:right w:val="nil"/>
            </w:tcBorders>
            <w:shd w:val="clear" w:color="auto" w:fill="auto"/>
            <w:noWrap/>
            <w:vAlign w:val="bottom"/>
            <w:hideMark/>
          </w:tcPr>
          <w:p w14:paraId="6863B5CD" w14:textId="77777777" w:rsidR="0090264A" w:rsidRPr="005528D1" w:rsidRDefault="0090264A" w:rsidP="006C3A4A">
            <w:pPr>
              <w:pStyle w:val="Tables"/>
              <w:rPr>
                <w:bCs/>
              </w:rPr>
            </w:pPr>
            <w:r w:rsidRPr="005528D1">
              <w:rPr>
                <w:bCs/>
              </w:rPr>
              <w:t>NE</w:t>
            </w:r>
          </w:p>
        </w:tc>
        <w:tc>
          <w:tcPr>
            <w:tcW w:w="1439" w:type="dxa"/>
            <w:tcBorders>
              <w:top w:val="nil"/>
              <w:left w:val="nil"/>
              <w:bottom w:val="single" w:sz="4" w:space="0" w:color="000000"/>
              <w:right w:val="nil"/>
            </w:tcBorders>
            <w:shd w:val="clear" w:color="auto" w:fill="auto"/>
            <w:noWrap/>
            <w:vAlign w:val="bottom"/>
            <w:hideMark/>
          </w:tcPr>
          <w:p w14:paraId="54425868" w14:textId="77777777" w:rsidR="0090264A" w:rsidRPr="005528D1" w:rsidRDefault="0090264A" w:rsidP="006C3A4A">
            <w:pPr>
              <w:pStyle w:val="Tables"/>
              <w:rPr>
                <w:bCs/>
              </w:rPr>
            </w:pPr>
            <w:r w:rsidRPr="005528D1">
              <w:rPr>
                <w:bCs/>
              </w:rPr>
              <w:t>NM</w:t>
            </w:r>
          </w:p>
        </w:tc>
        <w:tc>
          <w:tcPr>
            <w:tcW w:w="1439" w:type="dxa"/>
            <w:tcBorders>
              <w:top w:val="nil"/>
              <w:left w:val="nil"/>
              <w:bottom w:val="single" w:sz="4" w:space="0" w:color="000000"/>
              <w:right w:val="nil"/>
            </w:tcBorders>
            <w:shd w:val="clear" w:color="auto" w:fill="auto"/>
            <w:noWrap/>
            <w:vAlign w:val="bottom"/>
            <w:hideMark/>
          </w:tcPr>
          <w:p w14:paraId="10466CF2" w14:textId="77777777" w:rsidR="0090264A" w:rsidRPr="005528D1" w:rsidRDefault="0090264A" w:rsidP="006C3A4A">
            <w:pPr>
              <w:pStyle w:val="Tables"/>
              <w:rPr>
                <w:bCs/>
              </w:rPr>
            </w:pPr>
            <w:r w:rsidRPr="005528D1">
              <w:rPr>
                <w:bCs/>
              </w:rPr>
              <w:t>Total</w:t>
            </w:r>
          </w:p>
        </w:tc>
        <w:tc>
          <w:tcPr>
            <w:tcW w:w="2087" w:type="dxa"/>
            <w:tcBorders>
              <w:top w:val="nil"/>
              <w:left w:val="nil"/>
              <w:bottom w:val="single" w:sz="4" w:space="0" w:color="000000"/>
              <w:right w:val="single" w:sz="4" w:space="0" w:color="auto"/>
            </w:tcBorders>
            <w:shd w:val="clear" w:color="auto" w:fill="auto"/>
            <w:noWrap/>
            <w:vAlign w:val="bottom"/>
            <w:hideMark/>
          </w:tcPr>
          <w:p w14:paraId="78CE2740" w14:textId="77777777" w:rsidR="0090264A" w:rsidRPr="005528D1" w:rsidRDefault="0090264A" w:rsidP="006C3A4A">
            <w:pPr>
              <w:pStyle w:val="Tables"/>
              <w:rPr>
                <w:bCs/>
              </w:rPr>
            </w:pPr>
            <w:r w:rsidRPr="005528D1">
              <w:rPr>
                <w:bCs/>
              </w:rPr>
              <w:t>Averages</w:t>
            </w:r>
          </w:p>
        </w:tc>
      </w:tr>
      <w:tr w:rsidR="0090264A" w:rsidRPr="005528D1" w14:paraId="45599112"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6EB8B819" w14:textId="77777777" w:rsidR="0090264A" w:rsidRPr="005528D1" w:rsidRDefault="0090264A" w:rsidP="006C3A4A">
            <w:pPr>
              <w:pStyle w:val="Tables"/>
              <w:rPr>
                <w:bCs/>
              </w:rPr>
            </w:pPr>
            <w:r w:rsidRPr="005528D1">
              <w:rPr>
                <w:bCs/>
              </w:rPr>
              <w:t>Live</w:t>
            </w:r>
          </w:p>
        </w:tc>
        <w:tc>
          <w:tcPr>
            <w:tcW w:w="1439" w:type="dxa"/>
            <w:tcBorders>
              <w:top w:val="nil"/>
              <w:left w:val="nil"/>
              <w:bottom w:val="nil"/>
              <w:right w:val="nil"/>
            </w:tcBorders>
            <w:shd w:val="clear" w:color="auto" w:fill="auto"/>
            <w:noWrap/>
            <w:vAlign w:val="center"/>
            <w:hideMark/>
          </w:tcPr>
          <w:p w14:paraId="3F7B9BB5" w14:textId="77777777" w:rsidR="0090264A" w:rsidRPr="005528D1" w:rsidRDefault="0090264A" w:rsidP="006C3A4A">
            <w:pPr>
              <w:pStyle w:val="Tables"/>
            </w:pPr>
            <w:r w:rsidRPr="005528D1">
              <w:t>6,028</w:t>
            </w:r>
          </w:p>
        </w:tc>
        <w:tc>
          <w:tcPr>
            <w:tcW w:w="1439" w:type="dxa"/>
            <w:tcBorders>
              <w:top w:val="nil"/>
              <w:left w:val="nil"/>
              <w:bottom w:val="nil"/>
              <w:right w:val="nil"/>
            </w:tcBorders>
            <w:shd w:val="clear" w:color="auto" w:fill="auto"/>
            <w:noWrap/>
            <w:vAlign w:val="center"/>
            <w:hideMark/>
          </w:tcPr>
          <w:p w14:paraId="041135B7" w14:textId="77777777" w:rsidR="0090264A" w:rsidRPr="005528D1" w:rsidRDefault="0090264A" w:rsidP="006C3A4A">
            <w:pPr>
              <w:pStyle w:val="Tables"/>
            </w:pPr>
            <w:r w:rsidRPr="005528D1">
              <w:t>3,641</w:t>
            </w:r>
          </w:p>
        </w:tc>
        <w:tc>
          <w:tcPr>
            <w:tcW w:w="1439" w:type="dxa"/>
            <w:tcBorders>
              <w:top w:val="nil"/>
              <w:left w:val="nil"/>
              <w:bottom w:val="nil"/>
              <w:right w:val="nil"/>
            </w:tcBorders>
            <w:shd w:val="clear" w:color="auto" w:fill="auto"/>
            <w:noWrap/>
            <w:vAlign w:val="center"/>
            <w:hideMark/>
          </w:tcPr>
          <w:p w14:paraId="2346617C" w14:textId="77777777" w:rsidR="0090264A" w:rsidRPr="005528D1" w:rsidRDefault="0090264A" w:rsidP="006C3A4A">
            <w:pPr>
              <w:pStyle w:val="Tables"/>
            </w:pPr>
            <w:r w:rsidRPr="005528D1">
              <w:t>4,064</w:t>
            </w:r>
          </w:p>
        </w:tc>
        <w:tc>
          <w:tcPr>
            <w:tcW w:w="1439" w:type="dxa"/>
            <w:tcBorders>
              <w:top w:val="nil"/>
              <w:left w:val="nil"/>
              <w:bottom w:val="nil"/>
              <w:right w:val="nil"/>
            </w:tcBorders>
            <w:shd w:val="clear" w:color="auto" w:fill="auto"/>
            <w:noWrap/>
            <w:vAlign w:val="center"/>
            <w:hideMark/>
          </w:tcPr>
          <w:p w14:paraId="5E1687C5" w14:textId="77777777" w:rsidR="0090264A" w:rsidRPr="005528D1" w:rsidRDefault="0090264A" w:rsidP="006C3A4A">
            <w:pPr>
              <w:pStyle w:val="Tables"/>
            </w:pPr>
            <w:r w:rsidRPr="005528D1">
              <w:t>4,223</w:t>
            </w:r>
          </w:p>
        </w:tc>
        <w:tc>
          <w:tcPr>
            <w:tcW w:w="1439" w:type="dxa"/>
            <w:tcBorders>
              <w:top w:val="nil"/>
              <w:left w:val="nil"/>
              <w:bottom w:val="nil"/>
              <w:right w:val="nil"/>
            </w:tcBorders>
            <w:shd w:val="clear" w:color="auto" w:fill="auto"/>
            <w:noWrap/>
            <w:vAlign w:val="center"/>
            <w:hideMark/>
          </w:tcPr>
          <w:p w14:paraId="21637379" w14:textId="77777777" w:rsidR="0090264A" w:rsidRPr="005528D1" w:rsidRDefault="0090264A" w:rsidP="006C3A4A">
            <w:pPr>
              <w:pStyle w:val="Tables"/>
            </w:pPr>
            <w:r w:rsidRPr="005528D1">
              <w:t>4,546</w:t>
            </w:r>
          </w:p>
        </w:tc>
        <w:tc>
          <w:tcPr>
            <w:tcW w:w="1439" w:type="dxa"/>
            <w:tcBorders>
              <w:top w:val="nil"/>
              <w:left w:val="nil"/>
              <w:bottom w:val="nil"/>
              <w:right w:val="single" w:sz="4" w:space="0" w:color="000000"/>
            </w:tcBorders>
            <w:shd w:val="clear" w:color="auto" w:fill="auto"/>
            <w:noWrap/>
            <w:vAlign w:val="center"/>
            <w:hideMark/>
          </w:tcPr>
          <w:p w14:paraId="7F51B9CD" w14:textId="77777777" w:rsidR="0090264A" w:rsidRPr="005528D1" w:rsidRDefault="0090264A" w:rsidP="006C3A4A">
            <w:pPr>
              <w:pStyle w:val="Tables"/>
            </w:pPr>
            <w:r w:rsidRPr="005528D1">
              <w:t>3,780</w:t>
            </w:r>
          </w:p>
        </w:tc>
        <w:tc>
          <w:tcPr>
            <w:tcW w:w="1439" w:type="dxa"/>
            <w:tcBorders>
              <w:top w:val="nil"/>
              <w:left w:val="nil"/>
              <w:bottom w:val="nil"/>
              <w:right w:val="single" w:sz="4" w:space="0" w:color="000000"/>
            </w:tcBorders>
            <w:shd w:val="clear" w:color="auto" w:fill="auto"/>
            <w:noWrap/>
            <w:vAlign w:val="center"/>
            <w:hideMark/>
          </w:tcPr>
          <w:p w14:paraId="7D51ED4C" w14:textId="77777777" w:rsidR="0090264A" w:rsidRPr="005528D1" w:rsidRDefault="0090264A" w:rsidP="006C3A4A">
            <w:pPr>
              <w:pStyle w:val="Tables"/>
            </w:pPr>
            <w:r w:rsidRPr="005528D1">
              <w:t>26,282</w:t>
            </w:r>
          </w:p>
        </w:tc>
        <w:tc>
          <w:tcPr>
            <w:tcW w:w="2087" w:type="dxa"/>
            <w:tcBorders>
              <w:top w:val="nil"/>
              <w:left w:val="nil"/>
              <w:bottom w:val="nil"/>
              <w:right w:val="single" w:sz="4" w:space="0" w:color="auto"/>
            </w:tcBorders>
            <w:shd w:val="clear" w:color="auto" w:fill="auto"/>
            <w:noWrap/>
            <w:vAlign w:val="center"/>
            <w:hideMark/>
          </w:tcPr>
          <w:p w14:paraId="4B097851" w14:textId="77777777" w:rsidR="0090264A" w:rsidRPr="005528D1" w:rsidRDefault="0090264A" w:rsidP="006C3A4A">
            <w:pPr>
              <w:pStyle w:val="Tables"/>
            </w:pPr>
            <w:r w:rsidRPr="005528D1">
              <w:t>42.13%</w:t>
            </w:r>
          </w:p>
        </w:tc>
      </w:tr>
      <w:tr w:rsidR="0090264A" w:rsidRPr="005528D1" w14:paraId="78D1867A"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181F2A9F" w14:textId="77777777" w:rsidR="0090264A" w:rsidRPr="005528D1" w:rsidRDefault="0090264A" w:rsidP="006C3A4A">
            <w:pPr>
              <w:pStyle w:val="Tables"/>
              <w:rPr>
                <w:bCs/>
              </w:rPr>
            </w:pPr>
            <w:r w:rsidRPr="005528D1">
              <w:rPr>
                <w:bCs/>
              </w:rPr>
              <w:t>A</w:t>
            </w:r>
            <w:r>
              <w:rPr>
                <w:bCs/>
              </w:rPr>
              <w:t>ns. mach.</w:t>
            </w:r>
          </w:p>
        </w:tc>
        <w:tc>
          <w:tcPr>
            <w:tcW w:w="1439" w:type="dxa"/>
            <w:tcBorders>
              <w:top w:val="nil"/>
              <w:left w:val="nil"/>
              <w:bottom w:val="nil"/>
              <w:right w:val="nil"/>
            </w:tcBorders>
            <w:shd w:val="clear" w:color="auto" w:fill="auto"/>
            <w:noWrap/>
            <w:vAlign w:val="center"/>
            <w:hideMark/>
          </w:tcPr>
          <w:p w14:paraId="7EB2C962" w14:textId="77777777" w:rsidR="0090264A" w:rsidRPr="005528D1" w:rsidRDefault="0090264A" w:rsidP="006C3A4A">
            <w:pPr>
              <w:pStyle w:val="Tables"/>
            </w:pPr>
            <w:r w:rsidRPr="005528D1">
              <w:t>2,255</w:t>
            </w:r>
          </w:p>
        </w:tc>
        <w:tc>
          <w:tcPr>
            <w:tcW w:w="1439" w:type="dxa"/>
            <w:tcBorders>
              <w:top w:val="nil"/>
              <w:left w:val="nil"/>
              <w:bottom w:val="nil"/>
              <w:right w:val="nil"/>
            </w:tcBorders>
            <w:shd w:val="clear" w:color="auto" w:fill="auto"/>
            <w:noWrap/>
            <w:vAlign w:val="center"/>
            <w:hideMark/>
          </w:tcPr>
          <w:p w14:paraId="2BE4BA93" w14:textId="77777777" w:rsidR="0090264A" w:rsidRPr="005528D1" w:rsidRDefault="0090264A" w:rsidP="006C3A4A">
            <w:pPr>
              <w:pStyle w:val="Tables"/>
            </w:pPr>
            <w:r w:rsidRPr="005528D1">
              <w:t>4,263</w:t>
            </w:r>
          </w:p>
        </w:tc>
        <w:tc>
          <w:tcPr>
            <w:tcW w:w="1439" w:type="dxa"/>
            <w:tcBorders>
              <w:top w:val="nil"/>
              <w:left w:val="nil"/>
              <w:bottom w:val="nil"/>
              <w:right w:val="nil"/>
            </w:tcBorders>
            <w:shd w:val="clear" w:color="auto" w:fill="auto"/>
            <w:noWrap/>
            <w:vAlign w:val="center"/>
            <w:hideMark/>
          </w:tcPr>
          <w:p w14:paraId="00D66A8E" w14:textId="77777777" w:rsidR="0090264A" w:rsidRPr="005528D1" w:rsidRDefault="0090264A" w:rsidP="006C3A4A">
            <w:pPr>
              <w:pStyle w:val="Tables"/>
            </w:pPr>
            <w:r w:rsidRPr="005528D1">
              <w:t>2,476</w:t>
            </w:r>
          </w:p>
        </w:tc>
        <w:tc>
          <w:tcPr>
            <w:tcW w:w="1439" w:type="dxa"/>
            <w:tcBorders>
              <w:top w:val="nil"/>
              <w:left w:val="nil"/>
              <w:bottom w:val="nil"/>
              <w:right w:val="nil"/>
            </w:tcBorders>
            <w:shd w:val="clear" w:color="auto" w:fill="auto"/>
            <w:noWrap/>
            <w:vAlign w:val="center"/>
            <w:hideMark/>
          </w:tcPr>
          <w:p w14:paraId="3CC27233" w14:textId="77777777" w:rsidR="0090264A" w:rsidRPr="005528D1" w:rsidRDefault="0090264A" w:rsidP="006C3A4A">
            <w:pPr>
              <w:pStyle w:val="Tables"/>
            </w:pPr>
            <w:r w:rsidRPr="005528D1">
              <w:t>3,019</w:t>
            </w:r>
          </w:p>
        </w:tc>
        <w:tc>
          <w:tcPr>
            <w:tcW w:w="1439" w:type="dxa"/>
            <w:tcBorders>
              <w:top w:val="nil"/>
              <w:left w:val="nil"/>
              <w:bottom w:val="nil"/>
              <w:right w:val="nil"/>
            </w:tcBorders>
            <w:shd w:val="clear" w:color="auto" w:fill="auto"/>
            <w:noWrap/>
            <w:vAlign w:val="center"/>
            <w:hideMark/>
          </w:tcPr>
          <w:p w14:paraId="0AA3D33E" w14:textId="77777777" w:rsidR="0090264A" w:rsidRPr="005528D1" w:rsidRDefault="0090264A" w:rsidP="006C3A4A">
            <w:pPr>
              <w:pStyle w:val="Tables"/>
            </w:pPr>
            <w:r w:rsidRPr="005528D1">
              <w:t>3,145</w:t>
            </w:r>
          </w:p>
        </w:tc>
        <w:tc>
          <w:tcPr>
            <w:tcW w:w="1439" w:type="dxa"/>
            <w:tcBorders>
              <w:top w:val="nil"/>
              <w:left w:val="nil"/>
              <w:bottom w:val="nil"/>
              <w:right w:val="single" w:sz="4" w:space="0" w:color="000000"/>
            </w:tcBorders>
            <w:shd w:val="clear" w:color="auto" w:fill="auto"/>
            <w:noWrap/>
            <w:vAlign w:val="center"/>
            <w:hideMark/>
          </w:tcPr>
          <w:p w14:paraId="49EB9FC1" w14:textId="77777777" w:rsidR="0090264A" w:rsidRPr="005528D1" w:rsidRDefault="0090264A" w:rsidP="006C3A4A">
            <w:pPr>
              <w:pStyle w:val="Tables"/>
            </w:pPr>
            <w:r w:rsidRPr="005528D1">
              <w:t>2,887</w:t>
            </w:r>
          </w:p>
        </w:tc>
        <w:tc>
          <w:tcPr>
            <w:tcW w:w="1439" w:type="dxa"/>
            <w:tcBorders>
              <w:top w:val="nil"/>
              <w:left w:val="nil"/>
              <w:bottom w:val="nil"/>
              <w:right w:val="single" w:sz="4" w:space="0" w:color="000000"/>
            </w:tcBorders>
            <w:shd w:val="clear" w:color="auto" w:fill="auto"/>
            <w:noWrap/>
            <w:vAlign w:val="center"/>
            <w:hideMark/>
          </w:tcPr>
          <w:p w14:paraId="6F5C8BB9" w14:textId="77777777" w:rsidR="0090264A" w:rsidRPr="005528D1" w:rsidRDefault="0090264A" w:rsidP="006C3A4A">
            <w:pPr>
              <w:pStyle w:val="Tables"/>
            </w:pPr>
            <w:r w:rsidRPr="005528D1">
              <w:t>18,045</w:t>
            </w:r>
          </w:p>
        </w:tc>
        <w:tc>
          <w:tcPr>
            <w:tcW w:w="2087" w:type="dxa"/>
            <w:tcBorders>
              <w:top w:val="nil"/>
              <w:left w:val="nil"/>
              <w:bottom w:val="nil"/>
              <w:right w:val="single" w:sz="4" w:space="0" w:color="auto"/>
            </w:tcBorders>
            <w:shd w:val="clear" w:color="auto" w:fill="auto"/>
            <w:noWrap/>
            <w:vAlign w:val="center"/>
            <w:hideMark/>
          </w:tcPr>
          <w:p w14:paraId="4C692587" w14:textId="77777777" w:rsidR="0090264A" w:rsidRPr="005528D1" w:rsidRDefault="0090264A" w:rsidP="006C3A4A">
            <w:pPr>
              <w:pStyle w:val="Tables"/>
            </w:pPr>
            <w:r w:rsidRPr="005528D1">
              <w:t>28.93%</w:t>
            </w:r>
          </w:p>
        </w:tc>
      </w:tr>
      <w:tr w:rsidR="0090264A" w:rsidRPr="005528D1" w14:paraId="12346875"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1920FFBE" w14:textId="77777777" w:rsidR="0090264A" w:rsidRPr="005528D1" w:rsidRDefault="0090264A" w:rsidP="006C3A4A">
            <w:pPr>
              <w:pStyle w:val="Tables"/>
              <w:rPr>
                <w:bCs/>
              </w:rPr>
            </w:pPr>
            <w:r w:rsidRPr="005528D1">
              <w:rPr>
                <w:bCs/>
              </w:rPr>
              <w:t>Fax</w:t>
            </w:r>
          </w:p>
        </w:tc>
        <w:tc>
          <w:tcPr>
            <w:tcW w:w="1439" w:type="dxa"/>
            <w:tcBorders>
              <w:top w:val="nil"/>
              <w:left w:val="nil"/>
              <w:bottom w:val="nil"/>
              <w:right w:val="nil"/>
            </w:tcBorders>
            <w:shd w:val="clear" w:color="auto" w:fill="auto"/>
            <w:noWrap/>
            <w:vAlign w:val="center"/>
            <w:hideMark/>
          </w:tcPr>
          <w:p w14:paraId="21FFD499" w14:textId="77777777" w:rsidR="0090264A" w:rsidRPr="005528D1" w:rsidRDefault="0090264A" w:rsidP="006C3A4A">
            <w:pPr>
              <w:pStyle w:val="Tables"/>
            </w:pPr>
            <w:r w:rsidRPr="005528D1">
              <w:t>112</w:t>
            </w:r>
          </w:p>
        </w:tc>
        <w:tc>
          <w:tcPr>
            <w:tcW w:w="1439" w:type="dxa"/>
            <w:tcBorders>
              <w:top w:val="nil"/>
              <w:left w:val="nil"/>
              <w:bottom w:val="nil"/>
              <w:right w:val="nil"/>
            </w:tcBorders>
            <w:shd w:val="clear" w:color="auto" w:fill="auto"/>
            <w:noWrap/>
            <w:vAlign w:val="center"/>
            <w:hideMark/>
          </w:tcPr>
          <w:p w14:paraId="6E8BAA60" w14:textId="77777777" w:rsidR="0090264A" w:rsidRPr="005528D1" w:rsidRDefault="0090264A" w:rsidP="006C3A4A">
            <w:pPr>
              <w:pStyle w:val="Tables"/>
            </w:pPr>
            <w:r w:rsidRPr="005528D1">
              <w:t>116</w:t>
            </w:r>
          </w:p>
        </w:tc>
        <w:tc>
          <w:tcPr>
            <w:tcW w:w="1439" w:type="dxa"/>
            <w:tcBorders>
              <w:top w:val="nil"/>
              <w:left w:val="nil"/>
              <w:bottom w:val="nil"/>
              <w:right w:val="nil"/>
            </w:tcBorders>
            <w:shd w:val="clear" w:color="auto" w:fill="auto"/>
            <w:noWrap/>
            <w:vAlign w:val="center"/>
            <w:hideMark/>
          </w:tcPr>
          <w:p w14:paraId="7F1418EF" w14:textId="77777777" w:rsidR="0090264A" w:rsidRPr="005528D1" w:rsidRDefault="0090264A" w:rsidP="006C3A4A">
            <w:pPr>
              <w:pStyle w:val="Tables"/>
            </w:pPr>
            <w:r w:rsidRPr="005528D1">
              <w:t>149</w:t>
            </w:r>
          </w:p>
        </w:tc>
        <w:tc>
          <w:tcPr>
            <w:tcW w:w="1439" w:type="dxa"/>
            <w:tcBorders>
              <w:top w:val="nil"/>
              <w:left w:val="nil"/>
              <w:bottom w:val="nil"/>
              <w:right w:val="nil"/>
            </w:tcBorders>
            <w:shd w:val="clear" w:color="auto" w:fill="auto"/>
            <w:noWrap/>
            <w:vAlign w:val="center"/>
            <w:hideMark/>
          </w:tcPr>
          <w:p w14:paraId="410D96F7" w14:textId="77777777" w:rsidR="0090264A" w:rsidRPr="005528D1" w:rsidRDefault="0090264A" w:rsidP="006C3A4A">
            <w:pPr>
              <w:pStyle w:val="Tables"/>
            </w:pPr>
            <w:r w:rsidRPr="005528D1">
              <w:t>99</w:t>
            </w:r>
          </w:p>
        </w:tc>
        <w:tc>
          <w:tcPr>
            <w:tcW w:w="1439" w:type="dxa"/>
            <w:tcBorders>
              <w:top w:val="nil"/>
              <w:left w:val="nil"/>
              <w:bottom w:val="nil"/>
              <w:right w:val="nil"/>
            </w:tcBorders>
            <w:shd w:val="clear" w:color="auto" w:fill="auto"/>
            <w:noWrap/>
            <w:vAlign w:val="center"/>
            <w:hideMark/>
          </w:tcPr>
          <w:p w14:paraId="41654B3C" w14:textId="77777777" w:rsidR="0090264A" w:rsidRPr="005528D1" w:rsidRDefault="0090264A" w:rsidP="006C3A4A">
            <w:pPr>
              <w:pStyle w:val="Tables"/>
            </w:pPr>
            <w:r w:rsidRPr="005528D1">
              <w:t>103</w:t>
            </w:r>
          </w:p>
        </w:tc>
        <w:tc>
          <w:tcPr>
            <w:tcW w:w="1439" w:type="dxa"/>
            <w:tcBorders>
              <w:top w:val="nil"/>
              <w:left w:val="nil"/>
              <w:bottom w:val="nil"/>
              <w:right w:val="single" w:sz="4" w:space="0" w:color="000000"/>
            </w:tcBorders>
            <w:shd w:val="clear" w:color="auto" w:fill="auto"/>
            <w:noWrap/>
            <w:vAlign w:val="center"/>
            <w:hideMark/>
          </w:tcPr>
          <w:p w14:paraId="66041DE7" w14:textId="77777777" w:rsidR="0090264A" w:rsidRPr="005528D1" w:rsidRDefault="0090264A" w:rsidP="006C3A4A">
            <w:pPr>
              <w:pStyle w:val="Tables"/>
            </w:pPr>
            <w:r w:rsidRPr="005528D1">
              <w:t>123</w:t>
            </w:r>
          </w:p>
        </w:tc>
        <w:tc>
          <w:tcPr>
            <w:tcW w:w="1439" w:type="dxa"/>
            <w:tcBorders>
              <w:top w:val="nil"/>
              <w:left w:val="nil"/>
              <w:bottom w:val="nil"/>
              <w:right w:val="single" w:sz="4" w:space="0" w:color="000000"/>
            </w:tcBorders>
            <w:shd w:val="clear" w:color="auto" w:fill="auto"/>
            <w:noWrap/>
            <w:vAlign w:val="center"/>
            <w:hideMark/>
          </w:tcPr>
          <w:p w14:paraId="46FC1058" w14:textId="77777777" w:rsidR="0090264A" w:rsidRPr="005528D1" w:rsidRDefault="0090264A" w:rsidP="006C3A4A">
            <w:pPr>
              <w:pStyle w:val="Tables"/>
            </w:pPr>
            <w:r w:rsidRPr="005528D1">
              <w:t>702</w:t>
            </w:r>
          </w:p>
        </w:tc>
        <w:tc>
          <w:tcPr>
            <w:tcW w:w="2087" w:type="dxa"/>
            <w:tcBorders>
              <w:top w:val="nil"/>
              <w:left w:val="nil"/>
              <w:bottom w:val="nil"/>
              <w:right w:val="single" w:sz="4" w:space="0" w:color="auto"/>
            </w:tcBorders>
            <w:shd w:val="clear" w:color="auto" w:fill="auto"/>
            <w:noWrap/>
            <w:vAlign w:val="center"/>
            <w:hideMark/>
          </w:tcPr>
          <w:p w14:paraId="4F0BC93F" w14:textId="77777777" w:rsidR="0090264A" w:rsidRPr="005528D1" w:rsidRDefault="0090264A" w:rsidP="006C3A4A">
            <w:pPr>
              <w:pStyle w:val="Tables"/>
            </w:pPr>
            <w:r w:rsidRPr="005528D1">
              <w:t>1.13%</w:t>
            </w:r>
          </w:p>
        </w:tc>
      </w:tr>
      <w:tr w:rsidR="0090264A" w:rsidRPr="005528D1" w14:paraId="1B7BB4E5"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7F97F990" w14:textId="77777777" w:rsidR="0090264A" w:rsidRPr="005528D1" w:rsidRDefault="0090264A" w:rsidP="006C3A4A">
            <w:pPr>
              <w:pStyle w:val="Tables"/>
              <w:rPr>
                <w:bCs/>
              </w:rPr>
            </w:pPr>
            <w:r w:rsidRPr="005528D1">
              <w:rPr>
                <w:bCs/>
              </w:rPr>
              <w:t>Busy</w:t>
            </w:r>
          </w:p>
        </w:tc>
        <w:tc>
          <w:tcPr>
            <w:tcW w:w="1439" w:type="dxa"/>
            <w:tcBorders>
              <w:top w:val="nil"/>
              <w:left w:val="nil"/>
              <w:bottom w:val="nil"/>
              <w:right w:val="nil"/>
            </w:tcBorders>
            <w:shd w:val="clear" w:color="auto" w:fill="auto"/>
            <w:noWrap/>
            <w:vAlign w:val="center"/>
            <w:hideMark/>
          </w:tcPr>
          <w:p w14:paraId="044DF7D6" w14:textId="77777777" w:rsidR="0090264A" w:rsidRPr="005528D1" w:rsidRDefault="0090264A" w:rsidP="006C3A4A">
            <w:pPr>
              <w:pStyle w:val="Tables"/>
            </w:pPr>
            <w:r w:rsidRPr="005528D1">
              <w:t>55</w:t>
            </w:r>
          </w:p>
        </w:tc>
        <w:tc>
          <w:tcPr>
            <w:tcW w:w="1439" w:type="dxa"/>
            <w:tcBorders>
              <w:top w:val="nil"/>
              <w:left w:val="nil"/>
              <w:bottom w:val="nil"/>
              <w:right w:val="nil"/>
            </w:tcBorders>
            <w:shd w:val="clear" w:color="auto" w:fill="auto"/>
            <w:noWrap/>
            <w:vAlign w:val="center"/>
            <w:hideMark/>
          </w:tcPr>
          <w:p w14:paraId="3E297D39" w14:textId="77777777" w:rsidR="0090264A" w:rsidRPr="005528D1" w:rsidRDefault="0090264A" w:rsidP="006C3A4A">
            <w:pPr>
              <w:pStyle w:val="Tables"/>
            </w:pPr>
            <w:r w:rsidRPr="005528D1">
              <w:t>59</w:t>
            </w:r>
          </w:p>
        </w:tc>
        <w:tc>
          <w:tcPr>
            <w:tcW w:w="1439" w:type="dxa"/>
            <w:tcBorders>
              <w:top w:val="nil"/>
              <w:left w:val="nil"/>
              <w:bottom w:val="nil"/>
              <w:right w:val="nil"/>
            </w:tcBorders>
            <w:shd w:val="clear" w:color="auto" w:fill="auto"/>
            <w:noWrap/>
            <w:vAlign w:val="center"/>
            <w:hideMark/>
          </w:tcPr>
          <w:p w14:paraId="58B5BB30" w14:textId="77777777" w:rsidR="0090264A" w:rsidRPr="005528D1" w:rsidRDefault="0090264A" w:rsidP="006C3A4A">
            <w:pPr>
              <w:pStyle w:val="Tables"/>
            </w:pPr>
            <w:r w:rsidRPr="005528D1">
              <w:t>83</w:t>
            </w:r>
          </w:p>
        </w:tc>
        <w:tc>
          <w:tcPr>
            <w:tcW w:w="1439" w:type="dxa"/>
            <w:tcBorders>
              <w:top w:val="nil"/>
              <w:left w:val="nil"/>
              <w:bottom w:val="nil"/>
              <w:right w:val="nil"/>
            </w:tcBorders>
            <w:shd w:val="clear" w:color="auto" w:fill="auto"/>
            <w:noWrap/>
            <w:vAlign w:val="center"/>
            <w:hideMark/>
          </w:tcPr>
          <w:p w14:paraId="4EDB0537" w14:textId="77777777" w:rsidR="0090264A" w:rsidRPr="005528D1" w:rsidRDefault="0090264A" w:rsidP="006C3A4A">
            <w:pPr>
              <w:pStyle w:val="Tables"/>
            </w:pPr>
            <w:r w:rsidRPr="005528D1">
              <w:t>45</w:t>
            </w:r>
          </w:p>
        </w:tc>
        <w:tc>
          <w:tcPr>
            <w:tcW w:w="1439" w:type="dxa"/>
            <w:tcBorders>
              <w:top w:val="nil"/>
              <w:left w:val="nil"/>
              <w:bottom w:val="nil"/>
              <w:right w:val="nil"/>
            </w:tcBorders>
            <w:shd w:val="clear" w:color="auto" w:fill="auto"/>
            <w:noWrap/>
            <w:vAlign w:val="center"/>
            <w:hideMark/>
          </w:tcPr>
          <w:p w14:paraId="4363F495" w14:textId="77777777" w:rsidR="0090264A" w:rsidRPr="005528D1" w:rsidRDefault="0090264A" w:rsidP="006C3A4A">
            <w:pPr>
              <w:pStyle w:val="Tables"/>
            </w:pPr>
            <w:r w:rsidRPr="005528D1">
              <w:t>59</w:t>
            </w:r>
          </w:p>
        </w:tc>
        <w:tc>
          <w:tcPr>
            <w:tcW w:w="1439" w:type="dxa"/>
            <w:tcBorders>
              <w:top w:val="nil"/>
              <w:left w:val="nil"/>
              <w:bottom w:val="nil"/>
              <w:right w:val="single" w:sz="4" w:space="0" w:color="000000"/>
            </w:tcBorders>
            <w:shd w:val="clear" w:color="auto" w:fill="auto"/>
            <w:noWrap/>
            <w:vAlign w:val="center"/>
            <w:hideMark/>
          </w:tcPr>
          <w:p w14:paraId="6CAADDA8" w14:textId="77777777" w:rsidR="0090264A" w:rsidRPr="005528D1" w:rsidRDefault="0090264A" w:rsidP="006C3A4A">
            <w:pPr>
              <w:pStyle w:val="Tables"/>
            </w:pPr>
            <w:r w:rsidRPr="005528D1">
              <w:t>63</w:t>
            </w:r>
          </w:p>
        </w:tc>
        <w:tc>
          <w:tcPr>
            <w:tcW w:w="1439" w:type="dxa"/>
            <w:tcBorders>
              <w:top w:val="nil"/>
              <w:left w:val="nil"/>
              <w:bottom w:val="nil"/>
              <w:right w:val="single" w:sz="4" w:space="0" w:color="000000"/>
            </w:tcBorders>
            <w:shd w:val="clear" w:color="auto" w:fill="auto"/>
            <w:noWrap/>
            <w:vAlign w:val="center"/>
            <w:hideMark/>
          </w:tcPr>
          <w:p w14:paraId="72065497" w14:textId="77777777" w:rsidR="0090264A" w:rsidRPr="005528D1" w:rsidRDefault="0090264A" w:rsidP="006C3A4A">
            <w:pPr>
              <w:pStyle w:val="Tables"/>
            </w:pPr>
            <w:r w:rsidRPr="005528D1">
              <w:t>364</w:t>
            </w:r>
          </w:p>
        </w:tc>
        <w:tc>
          <w:tcPr>
            <w:tcW w:w="2087" w:type="dxa"/>
            <w:tcBorders>
              <w:top w:val="nil"/>
              <w:left w:val="nil"/>
              <w:bottom w:val="nil"/>
              <w:right w:val="single" w:sz="4" w:space="0" w:color="auto"/>
            </w:tcBorders>
            <w:shd w:val="clear" w:color="auto" w:fill="auto"/>
            <w:noWrap/>
            <w:vAlign w:val="center"/>
            <w:hideMark/>
          </w:tcPr>
          <w:p w14:paraId="77E807AF" w14:textId="77777777" w:rsidR="0090264A" w:rsidRPr="005528D1" w:rsidRDefault="0090264A" w:rsidP="006C3A4A">
            <w:pPr>
              <w:pStyle w:val="Tables"/>
            </w:pPr>
            <w:r w:rsidRPr="005528D1">
              <w:t>0.58%</w:t>
            </w:r>
          </w:p>
        </w:tc>
      </w:tr>
      <w:tr w:rsidR="0090264A" w:rsidRPr="005528D1" w14:paraId="78D31637"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73D77374" w14:textId="77777777" w:rsidR="0090264A" w:rsidRPr="005528D1" w:rsidRDefault="0090264A" w:rsidP="006C3A4A">
            <w:pPr>
              <w:pStyle w:val="Tables"/>
              <w:rPr>
                <w:bCs/>
              </w:rPr>
            </w:pPr>
            <w:r w:rsidRPr="005528D1">
              <w:rPr>
                <w:bCs/>
              </w:rPr>
              <w:t>No answer</w:t>
            </w:r>
          </w:p>
        </w:tc>
        <w:tc>
          <w:tcPr>
            <w:tcW w:w="1439" w:type="dxa"/>
            <w:tcBorders>
              <w:top w:val="nil"/>
              <w:left w:val="nil"/>
              <w:bottom w:val="nil"/>
              <w:right w:val="nil"/>
            </w:tcBorders>
            <w:shd w:val="clear" w:color="auto" w:fill="auto"/>
            <w:noWrap/>
            <w:vAlign w:val="center"/>
            <w:hideMark/>
          </w:tcPr>
          <w:p w14:paraId="2B75272C" w14:textId="77777777" w:rsidR="0090264A" w:rsidRPr="005528D1" w:rsidRDefault="0090264A" w:rsidP="006C3A4A">
            <w:pPr>
              <w:pStyle w:val="Tables"/>
            </w:pPr>
            <w:r w:rsidRPr="005528D1">
              <w:t>732</w:t>
            </w:r>
          </w:p>
        </w:tc>
        <w:tc>
          <w:tcPr>
            <w:tcW w:w="1439" w:type="dxa"/>
            <w:tcBorders>
              <w:top w:val="nil"/>
              <w:left w:val="nil"/>
              <w:bottom w:val="nil"/>
              <w:right w:val="nil"/>
            </w:tcBorders>
            <w:shd w:val="clear" w:color="auto" w:fill="auto"/>
            <w:noWrap/>
            <w:vAlign w:val="center"/>
            <w:hideMark/>
          </w:tcPr>
          <w:p w14:paraId="486C8A8A" w14:textId="77777777" w:rsidR="0090264A" w:rsidRPr="005528D1" w:rsidRDefault="0090264A" w:rsidP="006C3A4A">
            <w:pPr>
              <w:pStyle w:val="Tables"/>
            </w:pPr>
            <w:r w:rsidRPr="005528D1">
              <w:t>1143</w:t>
            </w:r>
          </w:p>
        </w:tc>
        <w:tc>
          <w:tcPr>
            <w:tcW w:w="1439" w:type="dxa"/>
            <w:tcBorders>
              <w:top w:val="nil"/>
              <w:left w:val="nil"/>
              <w:bottom w:val="nil"/>
              <w:right w:val="nil"/>
            </w:tcBorders>
            <w:shd w:val="clear" w:color="auto" w:fill="auto"/>
            <w:noWrap/>
            <w:vAlign w:val="center"/>
            <w:hideMark/>
          </w:tcPr>
          <w:p w14:paraId="070BBBE2" w14:textId="77777777" w:rsidR="0090264A" w:rsidRPr="005528D1" w:rsidRDefault="0090264A" w:rsidP="006C3A4A">
            <w:pPr>
              <w:pStyle w:val="Tables"/>
            </w:pPr>
            <w:r w:rsidRPr="005528D1">
              <w:t>1,127</w:t>
            </w:r>
          </w:p>
        </w:tc>
        <w:tc>
          <w:tcPr>
            <w:tcW w:w="1439" w:type="dxa"/>
            <w:tcBorders>
              <w:top w:val="nil"/>
              <w:left w:val="nil"/>
              <w:bottom w:val="nil"/>
              <w:right w:val="nil"/>
            </w:tcBorders>
            <w:shd w:val="clear" w:color="auto" w:fill="auto"/>
            <w:noWrap/>
            <w:vAlign w:val="center"/>
            <w:hideMark/>
          </w:tcPr>
          <w:p w14:paraId="68338838" w14:textId="77777777" w:rsidR="0090264A" w:rsidRPr="005528D1" w:rsidRDefault="0090264A" w:rsidP="006C3A4A">
            <w:pPr>
              <w:pStyle w:val="Tables"/>
            </w:pPr>
            <w:r w:rsidRPr="005528D1">
              <w:t>689</w:t>
            </w:r>
          </w:p>
        </w:tc>
        <w:tc>
          <w:tcPr>
            <w:tcW w:w="1439" w:type="dxa"/>
            <w:tcBorders>
              <w:top w:val="nil"/>
              <w:left w:val="nil"/>
              <w:bottom w:val="nil"/>
              <w:right w:val="nil"/>
            </w:tcBorders>
            <w:shd w:val="clear" w:color="auto" w:fill="auto"/>
            <w:noWrap/>
            <w:vAlign w:val="center"/>
            <w:hideMark/>
          </w:tcPr>
          <w:p w14:paraId="1BFDB240" w14:textId="77777777" w:rsidR="0090264A" w:rsidRPr="005528D1" w:rsidRDefault="0090264A" w:rsidP="006C3A4A">
            <w:pPr>
              <w:pStyle w:val="Tables"/>
            </w:pPr>
            <w:r w:rsidRPr="005528D1">
              <w:t>1010</w:t>
            </w:r>
          </w:p>
        </w:tc>
        <w:tc>
          <w:tcPr>
            <w:tcW w:w="1439" w:type="dxa"/>
            <w:tcBorders>
              <w:top w:val="nil"/>
              <w:left w:val="nil"/>
              <w:bottom w:val="nil"/>
              <w:right w:val="single" w:sz="4" w:space="0" w:color="000000"/>
            </w:tcBorders>
            <w:shd w:val="clear" w:color="auto" w:fill="auto"/>
            <w:noWrap/>
            <w:vAlign w:val="center"/>
            <w:hideMark/>
          </w:tcPr>
          <w:p w14:paraId="6EABF5EC" w14:textId="77777777" w:rsidR="0090264A" w:rsidRPr="005528D1" w:rsidRDefault="0090264A" w:rsidP="006C3A4A">
            <w:pPr>
              <w:pStyle w:val="Tables"/>
            </w:pPr>
            <w:r w:rsidRPr="005528D1">
              <w:t>607</w:t>
            </w:r>
          </w:p>
        </w:tc>
        <w:tc>
          <w:tcPr>
            <w:tcW w:w="1439" w:type="dxa"/>
            <w:tcBorders>
              <w:top w:val="nil"/>
              <w:left w:val="nil"/>
              <w:bottom w:val="nil"/>
              <w:right w:val="single" w:sz="4" w:space="0" w:color="000000"/>
            </w:tcBorders>
            <w:shd w:val="clear" w:color="auto" w:fill="auto"/>
            <w:noWrap/>
            <w:vAlign w:val="center"/>
            <w:hideMark/>
          </w:tcPr>
          <w:p w14:paraId="5606532C" w14:textId="77777777" w:rsidR="0090264A" w:rsidRPr="005528D1" w:rsidRDefault="0090264A" w:rsidP="006C3A4A">
            <w:pPr>
              <w:pStyle w:val="Tables"/>
            </w:pPr>
            <w:r w:rsidRPr="005528D1">
              <w:t>5,308</w:t>
            </w:r>
          </w:p>
        </w:tc>
        <w:tc>
          <w:tcPr>
            <w:tcW w:w="2087" w:type="dxa"/>
            <w:tcBorders>
              <w:top w:val="nil"/>
              <w:left w:val="nil"/>
              <w:bottom w:val="nil"/>
              <w:right w:val="single" w:sz="4" w:space="0" w:color="auto"/>
            </w:tcBorders>
            <w:shd w:val="clear" w:color="auto" w:fill="auto"/>
            <w:noWrap/>
            <w:vAlign w:val="center"/>
            <w:hideMark/>
          </w:tcPr>
          <w:p w14:paraId="4BB1A350" w14:textId="77777777" w:rsidR="0090264A" w:rsidRPr="005528D1" w:rsidRDefault="0090264A" w:rsidP="006C3A4A">
            <w:pPr>
              <w:pStyle w:val="Tables"/>
            </w:pPr>
            <w:r w:rsidRPr="005528D1">
              <w:t>8.51%</w:t>
            </w:r>
          </w:p>
        </w:tc>
      </w:tr>
      <w:tr w:rsidR="0090264A" w:rsidRPr="005528D1" w14:paraId="3B2EC110"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55083A3C" w14:textId="77777777" w:rsidR="0090264A" w:rsidRPr="005528D1" w:rsidRDefault="0090264A" w:rsidP="006C3A4A">
            <w:pPr>
              <w:pStyle w:val="Tables"/>
              <w:rPr>
                <w:bCs/>
              </w:rPr>
            </w:pPr>
            <w:r w:rsidRPr="005528D1">
              <w:rPr>
                <w:bCs/>
              </w:rPr>
              <w:t>Other</w:t>
            </w:r>
          </w:p>
        </w:tc>
        <w:tc>
          <w:tcPr>
            <w:tcW w:w="1439" w:type="dxa"/>
            <w:tcBorders>
              <w:top w:val="nil"/>
              <w:left w:val="nil"/>
              <w:bottom w:val="nil"/>
              <w:right w:val="nil"/>
            </w:tcBorders>
            <w:shd w:val="clear" w:color="auto" w:fill="auto"/>
            <w:noWrap/>
            <w:vAlign w:val="center"/>
            <w:hideMark/>
          </w:tcPr>
          <w:p w14:paraId="37AEEC2F" w14:textId="77777777" w:rsidR="0090264A" w:rsidRPr="005528D1" w:rsidRDefault="0090264A" w:rsidP="006C3A4A">
            <w:pPr>
              <w:pStyle w:val="Tables"/>
            </w:pPr>
            <w:r w:rsidRPr="005528D1">
              <w:t>1,220</w:t>
            </w:r>
          </w:p>
        </w:tc>
        <w:tc>
          <w:tcPr>
            <w:tcW w:w="1439" w:type="dxa"/>
            <w:tcBorders>
              <w:top w:val="nil"/>
              <w:left w:val="nil"/>
              <w:bottom w:val="nil"/>
              <w:right w:val="nil"/>
            </w:tcBorders>
            <w:shd w:val="clear" w:color="auto" w:fill="auto"/>
            <w:noWrap/>
            <w:vAlign w:val="center"/>
            <w:hideMark/>
          </w:tcPr>
          <w:p w14:paraId="4CA79F7D" w14:textId="77777777" w:rsidR="0090264A" w:rsidRPr="005528D1" w:rsidRDefault="0090264A" w:rsidP="006C3A4A">
            <w:pPr>
              <w:pStyle w:val="Tables"/>
            </w:pPr>
            <w:r w:rsidRPr="005528D1">
              <w:t>1,229</w:t>
            </w:r>
          </w:p>
        </w:tc>
        <w:tc>
          <w:tcPr>
            <w:tcW w:w="1439" w:type="dxa"/>
            <w:tcBorders>
              <w:top w:val="nil"/>
              <w:left w:val="nil"/>
              <w:bottom w:val="nil"/>
              <w:right w:val="nil"/>
            </w:tcBorders>
            <w:shd w:val="clear" w:color="auto" w:fill="auto"/>
            <w:noWrap/>
            <w:vAlign w:val="center"/>
            <w:hideMark/>
          </w:tcPr>
          <w:p w14:paraId="559E6523" w14:textId="77777777" w:rsidR="0090264A" w:rsidRPr="005528D1" w:rsidRDefault="0090264A" w:rsidP="006C3A4A">
            <w:pPr>
              <w:pStyle w:val="Tables"/>
            </w:pPr>
            <w:r w:rsidRPr="005528D1">
              <w:t>2,431</w:t>
            </w:r>
          </w:p>
        </w:tc>
        <w:tc>
          <w:tcPr>
            <w:tcW w:w="1439" w:type="dxa"/>
            <w:tcBorders>
              <w:top w:val="nil"/>
              <w:left w:val="nil"/>
              <w:bottom w:val="nil"/>
              <w:right w:val="nil"/>
            </w:tcBorders>
            <w:shd w:val="clear" w:color="auto" w:fill="auto"/>
            <w:noWrap/>
            <w:vAlign w:val="center"/>
            <w:hideMark/>
          </w:tcPr>
          <w:p w14:paraId="389ACAAE" w14:textId="77777777" w:rsidR="0090264A" w:rsidRPr="005528D1" w:rsidRDefault="0090264A" w:rsidP="006C3A4A">
            <w:pPr>
              <w:pStyle w:val="Tables"/>
            </w:pPr>
            <w:r w:rsidRPr="005528D1">
              <w:t>2,252</w:t>
            </w:r>
          </w:p>
        </w:tc>
        <w:tc>
          <w:tcPr>
            <w:tcW w:w="1439" w:type="dxa"/>
            <w:tcBorders>
              <w:top w:val="nil"/>
              <w:left w:val="nil"/>
              <w:bottom w:val="nil"/>
              <w:right w:val="nil"/>
            </w:tcBorders>
            <w:shd w:val="clear" w:color="auto" w:fill="auto"/>
            <w:noWrap/>
            <w:vAlign w:val="center"/>
            <w:hideMark/>
          </w:tcPr>
          <w:p w14:paraId="255E3C52" w14:textId="77777777" w:rsidR="0090264A" w:rsidRPr="005528D1" w:rsidRDefault="0090264A" w:rsidP="006C3A4A">
            <w:pPr>
              <w:pStyle w:val="Tables"/>
            </w:pPr>
            <w:r w:rsidRPr="005528D1">
              <w:t>1,568</w:t>
            </w:r>
          </w:p>
        </w:tc>
        <w:tc>
          <w:tcPr>
            <w:tcW w:w="1439" w:type="dxa"/>
            <w:tcBorders>
              <w:top w:val="nil"/>
              <w:left w:val="nil"/>
              <w:bottom w:val="nil"/>
              <w:right w:val="single" w:sz="4" w:space="0" w:color="000000"/>
            </w:tcBorders>
            <w:shd w:val="clear" w:color="auto" w:fill="auto"/>
            <w:noWrap/>
            <w:vAlign w:val="center"/>
            <w:hideMark/>
          </w:tcPr>
          <w:p w14:paraId="2B3CD7BA" w14:textId="77777777" w:rsidR="0090264A" w:rsidRPr="005528D1" w:rsidRDefault="0090264A" w:rsidP="006C3A4A">
            <w:pPr>
              <w:pStyle w:val="Tables"/>
            </w:pPr>
            <w:r w:rsidRPr="005528D1">
              <w:t>2,979</w:t>
            </w:r>
          </w:p>
        </w:tc>
        <w:tc>
          <w:tcPr>
            <w:tcW w:w="1439" w:type="dxa"/>
            <w:tcBorders>
              <w:top w:val="nil"/>
              <w:left w:val="nil"/>
              <w:bottom w:val="nil"/>
              <w:right w:val="single" w:sz="4" w:space="0" w:color="000000"/>
            </w:tcBorders>
            <w:shd w:val="clear" w:color="auto" w:fill="auto"/>
            <w:noWrap/>
            <w:vAlign w:val="center"/>
            <w:hideMark/>
          </w:tcPr>
          <w:p w14:paraId="582CCE6A" w14:textId="77777777" w:rsidR="0090264A" w:rsidRPr="005528D1" w:rsidRDefault="0090264A" w:rsidP="006C3A4A">
            <w:pPr>
              <w:pStyle w:val="Tables"/>
            </w:pPr>
            <w:r w:rsidRPr="005528D1">
              <w:t>11,679</w:t>
            </w:r>
          </w:p>
        </w:tc>
        <w:tc>
          <w:tcPr>
            <w:tcW w:w="2087" w:type="dxa"/>
            <w:tcBorders>
              <w:top w:val="nil"/>
              <w:left w:val="nil"/>
              <w:bottom w:val="nil"/>
              <w:right w:val="single" w:sz="4" w:space="0" w:color="auto"/>
            </w:tcBorders>
            <w:shd w:val="clear" w:color="auto" w:fill="auto"/>
            <w:noWrap/>
            <w:vAlign w:val="center"/>
            <w:hideMark/>
          </w:tcPr>
          <w:p w14:paraId="49F79C2A" w14:textId="77777777" w:rsidR="0090264A" w:rsidRPr="005528D1" w:rsidRDefault="0090264A" w:rsidP="006C3A4A">
            <w:pPr>
              <w:pStyle w:val="Tables"/>
            </w:pPr>
            <w:r w:rsidRPr="005528D1">
              <w:t>18.72%</w:t>
            </w:r>
          </w:p>
        </w:tc>
      </w:tr>
      <w:tr w:rsidR="0090264A" w:rsidRPr="005528D1" w14:paraId="578F71B9" w14:textId="77777777" w:rsidTr="006C3A4A">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1596F" w14:textId="77777777" w:rsidR="0090264A" w:rsidRPr="005528D1" w:rsidRDefault="0090264A" w:rsidP="006C3A4A">
            <w:pPr>
              <w:pStyle w:val="Tables"/>
              <w:rPr>
                <w:bCs/>
              </w:rPr>
            </w:pPr>
            <w:r w:rsidRPr="005528D1">
              <w:rPr>
                <w:bCs/>
              </w:rPr>
              <w:t>Total</w:t>
            </w:r>
          </w:p>
        </w:tc>
        <w:tc>
          <w:tcPr>
            <w:tcW w:w="1439" w:type="dxa"/>
            <w:tcBorders>
              <w:top w:val="single" w:sz="4" w:space="0" w:color="000000"/>
              <w:left w:val="nil"/>
              <w:bottom w:val="single" w:sz="4" w:space="0" w:color="auto"/>
              <w:right w:val="nil"/>
            </w:tcBorders>
            <w:shd w:val="clear" w:color="auto" w:fill="auto"/>
            <w:noWrap/>
            <w:vAlign w:val="center"/>
            <w:hideMark/>
          </w:tcPr>
          <w:p w14:paraId="2DC0A9E7" w14:textId="77777777" w:rsidR="0090264A" w:rsidRPr="005528D1" w:rsidRDefault="0090264A" w:rsidP="006C3A4A">
            <w:pPr>
              <w:pStyle w:val="Tables"/>
            </w:pPr>
            <w:r w:rsidRPr="005528D1">
              <w:t>10,402</w:t>
            </w:r>
          </w:p>
        </w:tc>
        <w:tc>
          <w:tcPr>
            <w:tcW w:w="1439" w:type="dxa"/>
            <w:tcBorders>
              <w:top w:val="single" w:sz="4" w:space="0" w:color="000000"/>
              <w:left w:val="nil"/>
              <w:bottom w:val="single" w:sz="4" w:space="0" w:color="auto"/>
              <w:right w:val="nil"/>
            </w:tcBorders>
            <w:shd w:val="clear" w:color="auto" w:fill="auto"/>
            <w:noWrap/>
            <w:vAlign w:val="center"/>
            <w:hideMark/>
          </w:tcPr>
          <w:p w14:paraId="5342CDB2" w14:textId="77777777" w:rsidR="0090264A" w:rsidRPr="005528D1" w:rsidRDefault="0090264A" w:rsidP="006C3A4A">
            <w:pPr>
              <w:pStyle w:val="Tables"/>
            </w:pPr>
            <w:r w:rsidRPr="005528D1">
              <w:t>10,451</w:t>
            </w:r>
          </w:p>
        </w:tc>
        <w:tc>
          <w:tcPr>
            <w:tcW w:w="1439" w:type="dxa"/>
            <w:tcBorders>
              <w:top w:val="single" w:sz="4" w:space="0" w:color="000000"/>
              <w:left w:val="nil"/>
              <w:bottom w:val="single" w:sz="4" w:space="0" w:color="auto"/>
              <w:right w:val="nil"/>
            </w:tcBorders>
            <w:shd w:val="clear" w:color="auto" w:fill="auto"/>
            <w:noWrap/>
            <w:vAlign w:val="center"/>
            <w:hideMark/>
          </w:tcPr>
          <w:p w14:paraId="44DA0A25" w14:textId="77777777" w:rsidR="0090264A" w:rsidRPr="005528D1" w:rsidRDefault="0090264A" w:rsidP="006C3A4A">
            <w:pPr>
              <w:pStyle w:val="Tables"/>
            </w:pPr>
            <w:r w:rsidRPr="005528D1">
              <w:t>10,330</w:t>
            </w:r>
          </w:p>
        </w:tc>
        <w:tc>
          <w:tcPr>
            <w:tcW w:w="1439" w:type="dxa"/>
            <w:tcBorders>
              <w:top w:val="single" w:sz="4" w:space="0" w:color="000000"/>
              <w:left w:val="nil"/>
              <w:bottom w:val="single" w:sz="4" w:space="0" w:color="auto"/>
              <w:right w:val="nil"/>
            </w:tcBorders>
            <w:shd w:val="clear" w:color="auto" w:fill="auto"/>
            <w:noWrap/>
            <w:vAlign w:val="center"/>
            <w:hideMark/>
          </w:tcPr>
          <w:p w14:paraId="7BC3F72B" w14:textId="77777777" w:rsidR="0090264A" w:rsidRPr="005528D1" w:rsidRDefault="0090264A" w:rsidP="006C3A4A">
            <w:pPr>
              <w:pStyle w:val="Tables"/>
            </w:pPr>
            <w:r w:rsidRPr="005528D1">
              <w:t>10,327</w:t>
            </w:r>
          </w:p>
        </w:tc>
        <w:tc>
          <w:tcPr>
            <w:tcW w:w="1439" w:type="dxa"/>
            <w:tcBorders>
              <w:top w:val="single" w:sz="4" w:space="0" w:color="000000"/>
              <w:left w:val="nil"/>
              <w:bottom w:val="single" w:sz="4" w:space="0" w:color="auto"/>
              <w:right w:val="nil"/>
            </w:tcBorders>
            <w:shd w:val="clear" w:color="auto" w:fill="auto"/>
            <w:noWrap/>
            <w:vAlign w:val="center"/>
            <w:hideMark/>
          </w:tcPr>
          <w:p w14:paraId="27EE22A3" w14:textId="77777777" w:rsidR="0090264A" w:rsidRPr="005528D1" w:rsidRDefault="0090264A" w:rsidP="006C3A4A">
            <w:pPr>
              <w:pStyle w:val="Tables"/>
            </w:pPr>
            <w:r w:rsidRPr="005528D1">
              <w:t>10,431</w:t>
            </w:r>
          </w:p>
        </w:tc>
        <w:tc>
          <w:tcPr>
            <w:tcW w:w="1439" w:type="dxa"/>
            <w:tcBorders>
              <w:top w:val="single" w:sz="4" w:space="0" w:color="000000"/>
              <w:left w:val="nil"/>
              <w:bottom w:val="single" w:sz="4" w:space="0" w:color="auto"/>
              <w:right w:val="nil"/>
            </w:tcBorders>
            <w:shd w:val="clear" w:color="auto" w:fill="auto"/>
            <w:noWrap/>
            <w:vAlign w:val="center"/>
            <w:hideMark/>
          </w:tcPr>
          <w:p w14:paraId="75B37DFC" w14:textId="77777777" w:rsidR="0090264A" w:rsidRPr="005528D1" w:rsidRDefault="0090264A" w:rsidP="006C3A4A">
            <w:pPr>
              <w:pStyle w:val="Tables"/>
            </w:pPr>
            <w:r w:rsidRPr="005528D1">
              <w:t>10,439</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52449" w14:textId="77777777" w:rsidR="0090264A" w:rsidRPr="005528D1" w:rsidRDefault="0090264A" w:rsidP="006C3A4A">
            <w:pPr>
              <w:pStyle w:val="Tables"/>
            </w:pPr>
            <w:r w:rsidRPr="005528D1">
              <w:t>62,380</w:t>
            </w:r>
          </w:p>
        </w:tc>
        <w:tc>
          <w:tcPr>
            <w:tcW w:w="2087" w:type="dxa"/>
            <w:tcBorders>
              <w:top w:val="single" w:sz="4" w:space="0" w:color="000000"/>
              <w:left w:val="nil"/>
              <w:bottom w:val="single" w:sz="4" w:space="0" w:color="auto"/>
              <w:right w:val="single" w:sz="4" w:space="0" w:color="auto"/>
            </w:tcBorders>
            <w:shd w:val="clear" w:color="auto" w:fill="auto"/>
            <w:noWrap/>
            <w:vAlign w:val="center"/>
            <w:hideMark/>
          </w:tcPr>
          <w:p w14:paraId="347DC230" w14:textId="77777777" w:rsidR="0090264A" w:rsidRPr="005528D1" w:rsidRDefault="0090264A" w:rsidP="006C3A4A">
            <w:pPr>
              <w:pStyle w:val="Tables"/>
            </w:pPr>
            <w:r w:rsidRPr="005528D1">
              <w:t>100.00%</w:t>
            </w:r>
          </w:p>
        </w:tc>
      </w:tr>
    </w:tbl>
    <w:p w14:paraId="350A9F39" w14:textId="77777777" w:rsidR="0090264A" w:rsidRDefault="0090264A" w:rsidP="0090264A">
      <w:r>
        <w:br w:type="page"/>
      </w:r>
    </w:p>
    <w:tbl>
      <w:tblPr>
        <w:tblW w:w="13760" w:type="dxa"/>
        <w:tblInd w:w="93" w:type="dxa"/>
        <w:tblLook w:val="04A0" w:firstRow="1" w:lastRow="0" w:firstColumn="1" w:lastColumn="0" w:noHBand="0" w:noVBand="1"/>
      </w:tblPr>
      <w:tblGrid>
        <w:gridCol w:w="1600"/>
        <w:gridCol w:w="1439"/>
        <w:gridCol w:w="1439"/>
        <w:gridCol w:w="1439"/>
        <w:gridCol w:w="1439"/>
        <w:gridCol w:w="1439"/>
        <w:gridCol w:w="1439"/>
        <w:gridCol w:w="1439"/>
        <w:gridCol w:w="2087"/>
      </w:tblGrid>
      <w:tr w:rsidR="0090264A" w:rsidRPr="005528D1" w14:paraId="020849C2" w14:textId="77777777" w:rsidTr="006C3A4A">
        <w:trPr>
          <w:trHeight w:val="315"/>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738B1F73" w14:textId="77777777" w:rsidR="0090264A" w:rsidRPr="005528D1" w:rsidRDefault="0090264A" w:rsidP="006C3A4A">
            <w:pPr>
              <w:pStyle w:val="Tables"/>
            </w:pPr>
            <w:r w:rsidRPr="005528D1">
              <w:lastRenderedPageBreak/>
              <w:t> </w:t>
            </w:r>
          </w:p>
        </w:tc>
        <w:tc>
          <w:tcPr>
            <w:tcW w:w="12160" w:type="dxa"/>
            <w:gridSpan w:val="8"/>
            <w:tcBorders>
              <w:top w:val="single" w:sz="4" w:space="0" w:color="auto"/>
              <w:left w:val="nil"/>
              <w:bottom w:val="nil"/>
              <w:right w:val="single" w:sz="4" w:space="0" w:color="000000"/>
            </w:tcBorders>
            <w:shd w:val="clear" w:color="auto" w:fill="auto"/>
            <w:noWrap/>
            <w:vAlign w:val="bottom"/>
            <w:hideMark/>
          </w:tcPr>
          <w:p w14:paraId="3B428580" w14:textId="77777777" w:rsidR="0090264A" w:rsidRPr="005528D1" w:rsidRDefault="0090264A" w:rsidP="006C3A4A">
            <w:pPr>
              <w:pStyle w:val="Tables"/>
              <w:rPr>
                <w:bCs/>
                <w:u w:val="single"/>
              </w:rPr>
            </w:pPr>
            <w:r w:rsidRPr="005528D1">
              <w:rPr>
                <w:bCs/>
                <w:u w:val="single"/>
              </w:rPr>
              <w:t>T6 - Call 3 - Saturday, Nov. 1st 11:00 Local</w:t>
            </w:r>
          </w:p>
        </w:tc>
      </w:tr>
      <w:tr w:rsidR="0090264A" w:rsidRPr="005528D1" w14:paraId="16661873" w14:textId="77777777" w:rsidTr="006C3A4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3024B2E" w14:textId="77777777" w:rsidR="0090264A" w:rsidRPr="005528D1" w:rsidRDefault="0090264A" w:rsidP="006C3A4A">
            <w:pPr>
              <w:pStyle w:val="Tables"/>
            </w:pPr>
            <w:r w:rsidRPr="005528D1">
              <w:t> </w:t>
            </w:r>
          </w:p>
        </w:tc>
        <w:tc>
          <w:tcPr>
            <w:tcW w:w="1439" w:type="dxa"/>
            <w:tcBorders>
              <w:top w:val="nil"/>
              <w:left w:val="nil"/>
              <w:bottom w:val="single" w:sz="4" w:space="0" w:color="000000"/>
              <w:right w:val="nil"/>
            </w:tcBorders>
            <w:shd w:val="clear" w:color="auto" w:fill="auto"/>
            <w:noWrap/>
            <w:vAlign w:val="bottom"/>
            <w:hideMark/>
          </w:tcPr>
          <w:p w14:paraId="5A0AE3ED" w14:textId="77777777" w:rsidR="0090264A" w:rsidRPr="005528D1" w:rsidRDefault="0090264A" w:rsidP="006C3A4A">
            <w:pPr>
              <w:pStyle w:val="Tables"/>
              <w:rPr>
                <w:bCs/>
              </w:rPr>
            </w:pPr>
            <w:r w:rsidRPr="005528D1">
              <w:rPr>
                <w:bCs/>
              </w:rPr>
              <w:t>VA</w:t>
            </w:r>
          </w:p>
        </w:tc>
        <w:tc>
          <w:tcPr>
            <w:tcW w:w="1439" w:type="dxa"/>
            <w:tcBorders>
              <w:top w:val="nil"/>
              <w:left w:val="nil"/>
              <w:bottom w:val="single" w:sz="4" w:space="0" w:color="000000"/>
              <w:right w:val="nil"/>
            </w:tcBorders>
            <w:shd w:val="clear" w:color="auto" w:fill="auto"/>
            <w:noWrap/>
            <w:vAlign w:val="bottom"/>
            <w:hideMark/>
          </w:tcPr>
          <w:p w14:paraId="6ED6DF20" w14:textId="77777777" w:rsidR="0090264A" w:rsidRPr="005528D1" w:rsidRDefault="0090264A" w:rsidP="006C3A4A">
            <w:pPr>
              <w:pStyle w:val="Tables"/>
              <w:rPr>
                <w:bCs/>
              </w:rPr>
            </w:pPr>
            <w:r w:rsidRPr="005528D1">
              <w:rPr>
                <w:bCs/>
              </w:rPr>
              <w:t>PA</w:t>
            </w:r>
          </w:p>
        </w:tc>
        <w:tc>
          <w:tcPr>
            <w:tcW w:w="1439" w:type="dxa"/>
            <w:tcBorders>
              <w:top w:val="nil"/>
              <w:left w:val="nil"/>
              <w:bottom w:val="single" w:sz="4" w:space="0" w:color="000000"/>
              <w:right w:val="nil"/>
            </w:tcBorders>
            <w:shd w:val="clear" w:color="auto" w:fill="auto"/>
            <w:noWrap/>
            <w:vAlign w:val="bottom"/>
            <w:hideMark/>
          </w:tcPr>
          <w:p w14:paraId="443ABB45" w14:textId="77777777" w:rsidR="0090264A" w:rsidRPr="005528D1" w:rsidRDefault="0090264A" w:rsidP="006C3A4A">
            <w:pPr>
              <w:pStyle w:val="Tables"/>
              <w:rPr>
                <w:bCs/>
              </w:rPr>
            </w:pPr>
            <w:r w:rsidRPr="005528D1">
              <w:rPr>
                <w:bCs/>
              </w:rPr>
              <w:t>GA</w:t>
            </w:r>
          </w:p>
        </w:tc>
        <w:tc>
          <w:tcPr>
            <w:tcW w:w="1439" w:type="dxa"/>
            <w:tcBorders>
              <w:top w:val="nil"/>
              <w:left w:val="nil"/>
              <w:bottom w:val="single" w:sz="4" w:space="0" w:color="000000"/>
              <w:right w:val="nil"/>
            </w:tcBorders>
            <w:shd w:val="clear" w:color="auto" w:fill="auto"/>
            <w:noWrap/>
            <w:vAlign w:val="bottom"/>
            <w:hideMark/>
          </w:tcPr>
          <w:p w14:paraId="1C2F2E98" w14:textId="77777777" w:rsidR="0090264A" w:rsidRPr="005528D1" w:rsidRDefault="0090264A" w:rsidP="006C3A4A">
            <w:pPr>
              <w:pStyle w:val="Tables"/>
              <w:rPr>
                <w:bCs/>
              </w:rPr>
            </w:pPr>
            <w:r w:rsidRPr="005528D1">
              <w:rPr>
                <w:bCs/>
              </w:rPr>
              <w:t>OH</w:t>
            </w:r>
          </w:p>
        </w:tc>
        <w:tc>
          <w:tcPr>
            <w:tcW w:w="1439" w:type="dxa"/>
            <w:tcBorders>
              <w:top w:val="nil"/>
              <w:left w:val="nil"/>
              <w:bottom w:val="single" w:sz="4" w:space="0" w:color="000000"/>
              <w:right w:val="nil"/>
            </w:tcBorders>
            <w:shd w:val="clear" w:color="auto" w:fill="auto"/>
            <w:noWrap/>
            <w:vAlign w:val="bottom"/>
            <w:hideMark/>
          </w:tcPr>
          <w:p w14:paraId="591B3F9B" w14:textId="77777777" w:rsidR="0090264A" w:rsidRPr="005528D1" w:rsidRDefault="0090264A" w:rsidP="006C3A4A">
            <w:pPr>
              <w:pStyle w:val="Tables"/>
              <w:rPr>
                <w:bCs/>
              </w:rPr>
            </w:pPr>
            <w:r w:rsidRPr="005528D1">
              <w:rPr>
                <w:bCs/>
              </w:rPr>
              <w:t>NE</w:t>
            </w:r>
          </w:p>
        </w:tc>
        <w:tc>
          <w:tcPr>
            <w:tcW w:w="1439" w:type="dxa"/>
            <w:tcBorders>
              <w:top w:val="nil"/>
              <w:left w:val="nil"/>
              <w:bottom w:val="single" w:sz="4" w:space="0" w:color="000000"/>
              <w:right w:val="nil"/>
            </w:tcBorders>
            <w:shd w:val="clear" w:color="auto" w:fill="auto"/>
            <w:noWrap/>
            <w:vAlign w:val="bottom"/>
            <w:hideMark/>
          </w:tcPr>
          <w:p w14:paraId="0563F49B" w14:textId="77777777" w:rsidR="0090264A" w:rsidRPr="005528D1" w:rsidRDefault="0090264A" w:rsidP="006C3A4A">
            <w:pPr>
              <w:pStyle w:val="Tables"/>
              <w:rPr>
                <w:bCs/>
              </w:rPr>
            </w:pPr>
            <w:r w:rsidRPr="005528D1">
              <w:rPr>
                <w:bCs/>
              </w:rPr>
              <w:t>NM</w:t>
            </w:r>
          </w:p>
        </w:tc>
        <w:tc>
          <w:tcPr>
            <w:tcW w:w="1439" w:type="dxa"/>
            <w:tcBorders>
              <w:top w:val="nil"/>
              <w:left w:val="nil"/>
              <w:bottom w:val="single" w:sz="4" w:space="0" w:color="000000"/>
              <w:right w:val="nil"/>
            </w:tcBorders>
            <w:shd w:val="clear" w:color="auto" w:fill="auto"/>
            <w:noWrap/>
            <w:vAlign w:val="bottom"/>
            <w:hideMark/>
          </w:tcPr>
          <w:p w14:paraId="66AB82DF" w14:textId="77777777" w:rsidR="0090264A" w:rsidRPr="005528D1" w:rsidRDefault="0090264A" w:rsidP="006C3A4A">
            <w:pPr>
              <w:pStyle w:val="Tables"/>
              <w:rPr>
                <w:bCs/>
              </w:rPr>
            </w:pPr>
            <w:r w:rsidRPr="005528D1">
              <w:rPr>
                <w:bCs/>
              </w:rPr>
              <w:t>Total</w:t>
            </w:r>
          </w:p>
        </w:tc>
        <w:tc>
          <w:tcPr>
            <w:tcW w:w="2087" w:type="dxa"/>
            <w:tcBorders>
              <w:top w:val="nil"/>
              <w:left w:val="nil"/>
              <w:bottom w:val="single" w:sz="4" w:space="0" w:color="000000"/>
              <w:right w:val="single" w:sz="4" w:space="0" w:color="auto"/>
            </w:tcBorders>
            <w:shd w:val="clear" w:color="auto" w:fill="auto"/>
            <w:noWrap/>
            <w:vAlign w:val="bottom"/>
            <w:hideMark/>
          </w:tcPr>
          <w:p w14:paraId="5CC8976D" w14:textId="77777777" w:rsidR="0090264A" w:rsidRPr="005528D1" w:rsidRDefault="0090264A" w:rsidP="006C3A4A">
            <w:pPr>
              <w:pStyle w:val="Tables"/>
              <w:rPr>
                <w:bCs/>
              </w:rPr>
            </w:pPr>
            <w:r w:rsidRPr="005528D1">
              <w:rPr>
                <w:bCs/>
              </w:rPr>
              <w:t>Averages</w:t>
            </w:r>
          </w:p>
        </w:tc>
      </w:tr>
      <w:tr w:rsidR="0090264A" w:rsidRPr="005528D1" w14:paraId="4D67E6EC"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65C4C42C" w14:textId="77777777" w:rsidR="0090264A" w:rsidRPr="005528D1" w:rsidRDefault="0090264A" w:rsidP="006C3A4A">
            <w:pPr>
              <w:pStyle w:val="Tables"/>
              <w:rPr>
                <w:bCs/>
              </w:rPr>
            </w:pPr>
            <w:r w:rsidRPr="005528D1">
              <w:rPr>
                <w:bCs/>
              </w:rPr>
              <w:t>Live</w:t>
            </w:r>
          </w:p>
        </w:tc>
        <w:tc>
          <w:tcPr>
            <w:tcW w:w="1439" w:type="dxa"/>
            <w:tcBorders>
              <w:top w:val="nil"/>
              <w:left w:val="nil"/>
              <w:bottom w:val="nil"/>
              <w:right w:val="nil"/>
            </w:tcBorders>
            <w:shd w:val="clear" w:color="auto" w:fill="auto"/>
            <w:noWrap/>
            <w:vAlign w:val="center"/>
            <w:hideMark/>
          </w:tcPr>
          <w:p w14:paraId="48A6C85D" w14:textId="77777777" w:rsidR="0090264A" w:rsidRPr="005528D1" w:rsidRDefault="0090264A" w:rsidP="006C3A4A">
            <w:pPr>
              <w:pStyle w:val="Tables"/>
            </w:pPr>
            <w:r w:rsidRPr="005528D1">
              <w:t>5,943</w:t>
            </w:r>
          </w:p>
        </w:tc>
        <w:tc>
          <w:tcPr>
            <w:tcW w:w="1439" w:type="dxa"/>
            <w:tcBorders>
              <w:top w:val="nil"/>
              <w:left w:val="nil"/>
              <w:bottom w:val="nil"/>
              <w:right w:val="nil"/>
            </w:tcBorders>
            <w:shd w:val="clear" w:color="auto" w:fill="auto"/>
            <w:noWrap/>
            <w:vAlign w:val="center"/>
            <w:hideMark/>
          </w:tcPr>
          <w:p w14:paraId="416185B5" w14:textId="77777777" w:rsidR="0090264A" w:rsidRPr="005528D1" w:rsidRDefault="0090264A" w:rsidP="006C3A4A">
            <w:pPr>
              <w:pStyle w:val="Tables"/>
            </w:pPr>
            <w:r w:rsidRPr="005528D1">
              <w:t>3,740</w:t>
            </w:r>
          </w:p>
        </w:tc>
        <w:tc>
          <w:tcPr>
            <w:tcW w:w="1439" w:type="dxa"/>
            <w:tcBorders>
              <w:top w:val="nil"/>
              <w:left w:val="nil"/>
              <w:bottom w:val="nil"/>
              <w:right w:val="nil"/>
            </w:tcBorders>
            <w:shd w:val="clear" w:color="auto" w:fill="auto"/>
            <w:noWrap/>
            <w:vAlign w:val="center"/>
            <w:hideMark/>
          </w:tcPr>
          <w:p w14:paraId="55533623" w14:textId="77777777" w:rsidR="0090264A" w:rsidRPr="005528D1" w:rsidRDefault="0090264A" w:rsidP="006C3A4A">
            <w:pPr>
              <w:pStyle w:val="Tables"/>
            </w:pPr>
            <w:r w:rsidRPr="005528D1">
              <w:t>4,158</w:t>
            </w:r>
          </w:p>
        </w:tc>
        <w:tc>
          <w:tcPr>
            <w:tcW w:w="1439" w:type="dxa"/>
            <w:tcBorders>
              <w:top w:val="nil"/>
              <w:left w:val="nil"/>
              <w:bottom w:val="nil"/>
              <w:right w:val="nil"/>
            </w:tcBorders>
            <w:shd w:val="clear" w:color="auto" w:fill="auto"/>
            <w:noWrap/>
            <w:vAlign w:val="center"/>
            <w:hideMark/>
          </w:tcPr>
          <w:p w14:paraId="7450BE32" w14:textId="77777777" w:rsidR="0090264A" w:rsidRPr="005528D1" w:rsidRDefault="0090264A" w:rsidP="006C3A4A">
            <w:pPr>
              <w:pStyle w:val="Tables"/>
            </w:pPr>
            <w:r w:rsidRPr="005528D1">
              <w:t>4,191</w:t>
            </w:r>
          </w:p>
        </w:tc>
        <w:tc>
          <w:tcPr>
            <w:tcW w:w="1439" w:type="dxa"/>
            <w:tcBorders>
              <w:top w:val="nil"/>
              <w:left w:val="nil"/>
              <w:bottom w:val="nil"/>
              <w:right w:val="nil"/>
            </w:tcBorders>
            <w:shd w:val="clear" w:color="auto" w:fill="auto"/>
            <w:noWrap/>
            <w:vAlign w:val="center"/>
            <w:hideMark/>
          </w:tcPr>
          <w:p w14:paraId="589D6A11" w14:textId="77777777" w:rsidR="0090264A" w:rsidRPr="005528D1" w:rsidRDefault="0090264A" w:rsidP="006C3A4A">
            <w:pPr>
              <w:pStyle w:val="Tables"/>
            </w:pPr>
            <w:r w:rsidRPr="005528D1">
              <w:t>4,265</w:t>
            </w:r>
          </w:p>
        </w:tc>
        <w:tc>
          <w:tcPr>
            <w:tcW w:w="1439" w:type="dxa"/>
            <w:tcBorders>
              <w:top w:val="nil"/>
              <w:left w:val="nil"/>
              <w:bottom w:val="nil"/>
              <w:right w:val="single" w:sz="4" w:space="0" w:color="000000"/>
            </w:tcBorders>
            <w:shd w:val="clear" w:color="auto" w:fill="auto"/>
            <w:noWrap/>
            <w:vAlign w:val="center"/>
            <w:hideMark/>
          </w:tcPr>
          <w:p w14:paraId="29FAE937" w14:textId="77777777" w:rsidR="0090264A" w:rsidRPr="005528D1" w:rsidRDefault="0090264A" w:rsidP="006C3A4A">
            <w:pPr>
              <w:pStyle w:val="Tables"/>
            </w:pPr>
            <w:r w:rsidRPr="005528D1">
              <w:t>3,518</w:t>
            </w:r>
          </w:p>
        </w:tc>
        <w:tc>
          <w:tcPr>
            <w:tcW w:w="1439" w:type="dxa"/>
            <w:tcBorders>
              <w:top w:val="nil"/>
              <w:left w:val="nil"/>
              <w:bottom w:val="nil"/>
              <w:right w:val="single" w:sz="4" w:space="0" w:color="000000"/>
            </w:tcBorders>
            <w:shd w:val="clear" w:color="auto" w:fill="auto"/>
            <w:noWrap/>
            <w:vAlign w:val="center"/>
            <w:hideMark/>
          </w:tcPr>
          <w:p w14:paraId="19D1B10F" w14:textId="77777777" w:rsidR="0090264A" w:rsidRPr="005528D1" w:rsidRDefault="0090264A" w:rsidP="006C3A4A">
            <w:pPr>
              <w:pStyle w:val="Tables"/>
            </w:pPr>
            <w:r w:rsidRPr="005528D1">
              <w:t>25,815</w:t>
            </w:r>
          </w:p>
        </w:tc>
        <w:tc>
          <w:tcPr>
            <w:tcW w:w="2087" w:type="dxa"/>
            <w:tcBorders>
              <w:top w:val="nil"/>
              <w:left w:val="nil"/>
              <w:bottom w:val="nil"/>
              <w:right w:val="single" w:sz="4" w:space="0" w:color="auto"/>
            </w:tcBorders>
            <w:shd w:val="clear" w:color="auto" w:fill="auto"/>
            <w:noWrap/>
            <w:vAlign w:val="center"/>
            <w:hideMark/>
          </w:tcPr>
          <w:p w14:paraId="1C824A44" w14:textId="77777777" w:rsidR="0090264A" w:rsidRPr="005528D1" w:rsidRDefault="0090264A" w:rsidP="006C3A4A">
            <w:pPr>
              <w:pStyle w:val="Tables"/>
            </w:pPr>
            <w:r w:rsidRPr="005528D1">
              <w:t>41.40%</w:t>
            </w:r>
          </w:p>
        </w:tc>
      </w:tr>
      <w:tr w:rsidR="0090264A" w:rsidRPr="005528D1" w14:paraId="15482D64"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2612CBDF" w14:textId="77777777" w:rsidR="0090264A" w:rsidRPr="005528D1" w:rsidRDefault="0090264A" w:rsidP="006C3A4A">
            <w:pPr>
              <w:pStyle w:val="Tables"/>
              <w:rPr>
                <w:bCs/>
              </w:rPr>
            </w:pPr>
            <w:r w:rsidRPr="005528D1">
              <w:rPr>
                <w:bCs/>
              </w:rPr>
              <w:t>A</w:t>
            </w:r>
            <w:r>
              <w:rPr>
                <w:bCs/>
              </w:rPr>
              <w:t>ns. mach.</w:t>
            </w:r>
          </w:p>
        </w:tc>
        <w:tc>
          <w:tcPr>
            <w:tcW w:w="1439" w:type="dxa"/>
            <w:tcBorders>
              <w:top w:val="nil"/>
              <w:left w:val="nil"/>
              <w:bottom w:val="nil"/>
              <w:right w:val="nil"/>
            </w:tcBorders>
            <w:shd w:val="clear" w:color="auto" w:fill="auto"/>
            <w:noWrap/>
            <w:vAlign w:val="center"/>
            <w:hideMark/>
          </w:tcPr>
          <w:p w14:paraId="3A23DF36" w14:textId="77777777" w:rsidR="0090264A" w:rsidRPr="005528D1" w:rsidRDefault="0090264A" w:rsidP="006C3A4A">
            <w:pPr>
              <w:pStyle w:val="Tables"/>
            </w:pPr>
            <w:r w:rsidRPr="005528D1">
              <w:t>2,313</w:t>
            </w:r>
          </w:p>
        </w:tc>
        <w:tc>
          <w:tcPr>
            <w:tcW w:w="1439" w:type="dxa"/>
            <w:tcBorders>
              <w:top w:val="nil"/>
              <w:left w:val="nil"/>
              <w:bottom w:val="nil"/>
              <w:right w:val="nil"/>
            </w:tcBorders>
            <w:shd w:val="clear" w:color="auto" w:fill="auto"/>
            <w:noWrap/>
            <w:vAlign w:val="center"/>
            <w:hideMark/>
          </w:tcPr>
          <w:p w14:paraId="0D36F31C" w14:textId="77777777" w:rsidR="0090264A" w:rsidRPr="005528D1" w:rsidRDefault="0090264A" w:rsidP="006C3A4A">
            <w:pPr>
              <w:pStyle w:val="Tables"/>
            </w:pPr>
            <w:r w:rsidRPr="005528D1">
              <w:t>4,117</w:t>
            </w:r>
          </w:p>
        </w:tc>
        <w:tc>
          <w:tcPr>
            <w:tcW w:w="1439" w:type="dxa"/>
            <w:tcBorders>
              <w:top w:val="nil"/>
              <w:left w:val="nil"/>
              <w:bottom w:val="nil"/>
              <w:right w:val="nil"/>
            </w:tcBorders>
            <w:shd w:val="clear" w:color="auto" w:fill="auto"/>
            <w:noWrap/>
            <w:vAlign w:val="center"/>
            <w:hideMark/>
          </w:tcPr>
          <w:p w14:paraId="10194082" w14:textId="77777777" w:rsidR="0090264A" w:rsidRPr="005528D1" w:rsidRDefault="0090264A" w:rsidP="006C3A4A">
            <w:pPr>
              <w:pStyle w:val="Tables"/>
            </w:pPr>
            <w:r w:rsidRPr="005528D1">
              <w:t>2,364</w:t>
            </w:r>
          </w:p>
        </w:tc>
        <w:tc>
          <w:tcPr>
            <w:tcW w:w="1439" w:type="dxa"/>
            <w:tcBorders>
              <w:top w:val="nil"/>
              <w:left w:val="nil"/>
              <w:bottom w:val="nil"/>
              <w:right w:val="nil"/>
            </w:tcBorders>
            <w:shd w:val="clear" w:color="auto" w:fill="auto"/>
            <w:noWrap/>
            <w:vAlign w:val="center"/>
            <w:hideMark/>
          </w:tcPr>
          <w:p w14:paraId="33CC6BB5" w14:textId="77777777" w:rsidR="0090264A" w:rsidRPr="005528D1" w:rsidRDefault="0090264A" w:rsidP="006C3A4A">
            <w:pPr>
              <w:pStyle w:val="Tables"/>
            </w:pPr>
            <w:r w:rsidRPr="005528D1">
              <w:t>3,015</w:t>
            </w:r>
          </w:p>
        </w:tc>
        <w:tc>
          <w:tcPr>
            <w:tcW w:w="1439" w:type="dxa"/>
            <w:tcBorders>
              <w:top w:val="nil"/>
              <w:left w:val="nil"/>
              <w:bottom w:val="nil"/>
              <w:right w:val="nil"/>
            </w:tcBorders>
            <w:shd w:val="clear" w:color="auto" w:fill="auto"/>
            <w:noWrap/>
            <w:vAlign w:val="center"/>
            <w:hideMark/>
          </w:tcPr>
          <w:p w14:paraId="444CC63C" w14:textId="77777777" w:rsidR="0090264A" w:rsidRPr="005528D1" w:rsidRDefault="0090264A" w:rsidP="006C3A4A">
            <w:pPr>
              <w:pStyle w:val="Tables"/>
            </w:pPr>
            <w:r w:rsidRPr="005528D1">
              <w:t>3,144</w:t>
            </w:r>
          </w:p>
        </w:tc>
        <w:tc>
          <w:tcPr>
            <w:tcW w:w="1439" w:type="dxa"/>
            <w:tcBorders>
              <w:top w:val="nil"/>
              <w:left w:val="nil"/>
              <w:bottom w:val="nil"/>
              <w:right w:val="single" w:sz="4" w:space="0" w:color="000000"/>
            </w:tcBorders>
            <w:shd w:val="clear" w:color="auto" w:fill="auto"/>
            <w:noWrap/>
            <w:vAlign w:val="center"/>
            <w:hideMark/>
          </w:tcPr>
          <w:p w14:paraId="505DD093" w14:textId="77777777" w:rsidR="0090264A" w:rsidRPr="005528D1" w:rsidRDefault="0090264A" w:rsidP="006C3A4A">
            <w:pPr>
              <w:pStyle w:val="Tables"/>
            </w:pPr>
            <w:r w:rsidRPr="005528D1">
              <w:t>3,102</w:t>
            </w:r>
          </w:p>
        </w:tc>
        <w:tc>
          <w:tcPr>
            <w:tcW w:w="1439" w:type="dxa"/>
            <w:tcBorders>
              <w:top w:val="nil"/>
              <w:left w:val="nil"/>
              <w:bottom w:val="nil"/>
              <w:right w:val="single" w:sz="4" w:space="0" w:color="000000"/>
            </w:tcBorders>
            <w:shd w:val="clear" w:color="auto" w:fill="auto"/>
            <w:noWrap/>
            <w:vAlign w:val="center"/>
            <w:hideMark/>
          </w:tcPr>
          <w:p w14:paraId="3A177D01" w14:textId="77777777" w:rsidR="0090264A" w:rsidRPr="005528D1" w:rsidRDefault="0090264A" w:rsidP="006C3A4A">
            <w:pPr>
              <w:pStyle w:val="Tables"/>
            </w:pPr>
            <w:r w:rsidRPr="005528D1">
              <w:t>18,055</w:t>
            </w:r>
          </w:p>
        </w:tc>
        <w:tc>
          <w:tcPr>
            <w:tcW w:w="2087" w:type="dxa"/>
            <w:tcBorders>
              <w:top w:val="nil"/>
              <w:left w:val="nil"/>
              <w:bottom w:val="nil"/>
              <w:right w:val="single" w:sz="4" w:space="0" w:color="auto"/>
            </w:tcBorders>
            <w:shd w:val="clear" w:color="auto" w:fill="auto"/>
            <w:noWrap/>
            <w:vAlign w:val="center"/>
            <w:hideMark/>
          </w:tcPr>
          <w:p w14:paraId="322374E4" w14:textId="77777777" w:rsidR="0090264A" w:rsidRPr="005528D1" w:rsidRDefault="0090264A" w:rsidP="006C3A4A">
            <w:pPr>
              <w:pStyle w:val="Tables"/>
            </w:pPr>
            <w:r w:rsidRPr="005528D1">
              <w:t>28.95%</w:t>
            </w:r>
          </w:p>
        </w:tc>
      </w:tr>
      <w:tr w:rsidR="0090264A" w:rsidRPr="005528D1" w14:paraId="356C1752"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0D0211A6" w14:textId="77777777" w:rsidR="0090264A" w:rsidRPr="005528D1" w:rsidRDefault="0090264A" w:rsidP="006C3A4A">
            <w:pPr>
              <w:pStyle w:val="Tables"/>
              <w:rPr>
                <w:bCs/>
              </w:rPr>
            </w:pPr>
            <w:r w:rsidRPr="005528D1">
              <w:rPr>
                <w:bCs/>
              </w:rPr>
              <w:t>Fax</w:t>
            </w:r>
          </w:p>
        </w:tc>
        <w:tc>
          <w:tcPr>
            <w:tcW w:w="1439" w:type="dxa"/>
            <w:tcBorders>
              <w:top w:val="nil"/>
              <w:left w:val="nil"/>
              <w:bottom w:val="nil"/>
              <w:right w:val="nil"/>
            </w:tcBorders>
            <w:shd w:val="clear" w:color="auto" w:fill="auto"/>
            <w:noWrap/>
            <w:vAlign w:val="center"/>
            <w:hideMark/>
          </w:tcPr>
          <w:p w14:paraId="236BC940" w14:textId="77777777" w:rsidR="0090264A" w:rsidRPr="005528D1" w:rsidRDefault="0090264A" w:rsidP="006C3A4A">
            <w:pPr>
              <w:pStyle w:val="Tables"/>
            </w:pPr>
            <w:r w:rsidRPr="005528D1">
              <w:t>102</w:t>
            </w:r>
          </w:p>
        </w:tc>
        <w:tc>
          <w:tcPr>
            <w:tcW w:w="1439" w:type="dxa"/>
            <w:tcBorders>
              <w:top w:val="nil"/>
              <w:left w:val="nil"/>
              <w:bottom w:val="nil"/>
              <w:right w:val="nil"/>
            </w:tcBorders>
            <w:shd w:val="clear" w:color="auto" w:fill="auto"/>
            <w:noWrap/>
            <w:vAlign w:val="center"/>
            <w:hideMark/>
          </w:tcPr>
          <w:p w14:paraId="79145BB6" w14:textId="77777777" w:rsidR="0090264A" w:rsidRPr="005528D1" w:rsidRDefault="0090264A" w:rsidP="006C3A4A">
            <w:pPr>
              <w:pStyle w:val="Tables"/>
            </w:pPr>
            <w:r w:rsidRPr="005528D1">
              <w:t>121</w:t>
            </w:r>
          </w:p>
        </w:tc>
        <w:tc>
          <w:tcPr>
            <w:tcW w:w="1439" w:type="dxa"/>
            <w:tcBorders>
              <w:top w:val="nil"/>
              <w:left w:val="nil"/>
              <w:bottom w:val="nil"/>
              <w:right w:val="nil"/>
            </w:tcBorders>
            <w:shd w:val="clear" w:color="auto" w:fill="auto"/>
            <w:noWrap/>
            <w:vAlign w:val="center"/>
            <w:hideMark/>
          </w:tcPr>
          <w:p w14:paraId="1D0F4F8D" w14:textId="77777777" w:rsidR="0090264A" w:rsidRPr="005528D1" w:rsidRDefault="0090264A" w:rsidP="006C3A4A">
            <w:pPr>
              <w:pStyle w:val="Tables"/>
            </w:pPr>
            <w:r w:rsidRPr="005528D1">
              <w:t>149</w:t>
            </w:r>
          </w:p>
        </w:tc>
        <w:tc>
          <w:tcPr>
            <w:tcW w:w="1439" w:type="dxa"/>
            <w:tcBorders>
              <w:top w:val="nil"/>
              <w:left w:val="nil"/>
              <w:bottom w:val="nil"/>
              <w:right w:val="nil"/>
            </w:tcBorders>
            <w:shd w:val="clear" w:color="auto" w:fill="auto"/>
            <w:noWrap/>
            <w:vAlign w:val="center"/>
            <w:hideMark/>
          </w:tcPr>
          <w:p w14:paraId="6F6BA691" w14:textId="77777777" w:rsidR="0090264A" w:rsidRPr="005528D1" w:rsidRDefault="0090264A" w:rsidP="006C3A4A">
            <w:pPr>
              <w:pStyle w:val="Tables"/>
            </w:pPr>
            <w:r w:rsidRPr="005528D1">
              <w:t>94</w:t>
            </w:r>
          </w:p>
        </w:tc>
        <w:tc>
          <w:tcPr>
            <w:tcW w:w="1439" w:type="dxa"/>
            <w:tcBorders>
              <w:top w:val="nil"/>
              <w:left w:val="nil"/>
              <w:bottom w:val="nil"/>
              <w:right w:val="nil"/>
            </w:tcBorders>
            <w:shd w:val="clear" w:color="auto" w:fill="auto"/>
            <w:noWrap/>
            <w:vAlign w:val="center"/>
            <w:hideMark/>
          </w:tcPr>
          <w:p w14:paraId="0FE1FA6C" w14:textId="77777777" w:rsidR="0090264A" w:rsidRPr="005528D1" w:rsidRDefault="0090264A" w:rsidP="006C3A4A">
            <w:pPr>
              <w:pStyle w:val="Tables"/>
            </w:pPr>
            <w:r w:rsidRPr="005528D1">
              <w:t>100</w:t>
            </w:r>
          </w:p>
        </w:tc>
        <w:tc>
          <w:tcPr>
            <w:tcW w:w="1439" w:type="dxa"/>
            <w:tcBorders>
              <w:top w:val="nil"/>
              <w:left w:val="nil"/>
              <w:bottom w:val="nil"/>
              <w:right w:val="single" w:sz="4" w:space="0" w:color="000000"/>
            </w:tcBorders>
            <w:shd w:val="clear" w:color="auto" w:fill="auto"/>
            <w:noWrap/>
            <w:vAlign w:val="center"/>
            <w:hideMark/>
          </w:tcPr>
          <w:p w14:paraId="6B50AA84" w14:textId="77777777" w:rsidR="0090264A" w:rsidRPr="005528D1" w:rsidRDefault="0090264A" w:rsidP="006C3A4A">
            <w:pPr>
              <w:pStyle w:val="Tables"/>
            </w:pPr>
            <w:r w:rsidRPr="005528D1">
              <w:t>133</w:t>
            </w:r>
          </w:p>
        </w:tc>
        <w:tc>
          <w:tcPr>
            <w:tcW w:w="1439" w:type="dxa"/>
            <w:tcBorders>
              <w:top w:val="nil"/>
              <w:left w:val="nil"/>
              <w:bottom w:val="nil"/>
              <w:right w:val="single" w:sz="4" w:space="0" w:color="000000"/>
            </w:tcBorders>
            <w:shd w:val="clear" w:color="auto" w:fill="auto"/>
            <w:noWrap/>
            <w:vAlign w:val="center"/>
            <w:hideMark/>
          </w:tcPr>
          <w:p w14:paraId="10AA8D61" w14:textId="77777777" w:rsidR="0090264A" w:rsidRPr="005528D1" w:rsidRDefault="0090264A" w:rsidP="006C3A4A">
            <w:pPr>
              <w:pStyle w:val="Tables"/>
            </w:pPr>
            <w:r w:rsidRPr="005528D1">
              <w:t>699</w:t>
            </w:r>
          </w:p>
        </w:tc>
        <w:tc>
          <w:tcPr>
            <w:tcW w:w="2087" w:type="dxa"/>
            <w:tcBorders>
              <w:top w:val="nil"/>
              <w:left w:val="nil"/>
              <w:bottom w:val="nil"/>
              <w:right w:val="single" w:sz="4" w:space="0" w:color="auto"/>
            </w:tcBorders>
            <w:shd w:val="clear" w:color="auto" w:fill="auto"/>
            <w:noWrap/>
            <w:vAlign w:val="center"/>
            <w:hideMark/>
          </w:tcPr>
          <w:p w14:paraId="79FE8CCA" w14:textId="77777777" w:rsidR="0090264A" w:rsidRPr="005528D1" w:rsidRDefault="0090264A" w:rsidP="006C3A4A">
            <w:pPr>
              <w:pStyle w:val="Tables"/>
            </w:pPr>
            <w:r w:rsidRPr="005528D1">
              <w:t>1.12%</w:t>
            </w:r>
          </w:p>
        </w:tc>
      </w:tr>
      <w:tr w:rsidR="0090264A" w:rsidRPr="005528D1" w14:paraId="570A74C4"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0EC77B09" w14:textId="77777777" w:rsidR="0090264A" w:rsidRPr="005528D1" w:rsidRDefault="0090264A" w:rsidP="006C3A4A">
            <w:pPr>
              <w:pStyle w:val="Tables"/>
              <w:rPr>
                <w:bCs/>
              </w:rPr>
            </w:pPr>
            <w:r w:rsidRPr="005528D1">
              <w:rPr>
                <w:bCs/>
              </w:rPr>
              <w:t>Busy</w:t>
            </w:r>
          </w:p>
        </w:tc>
        <w:tc>
          <w:tcPr>
            <w:tcW w:w="1439" w:type="dxa"/>
            <w:tcBorders>
              <w:top w:val="nil"/>
              <w:left w:val="nil"/>
              <w:bottom w:val="nil"/>
              <w:right w:val="nil"/>
            </w:tcBorders>
            <w:shd w:val="clear" w:color="auto" w:fill="auto"/>
            <w:noWrap/>
            <w:vAlign w:val="center"/>
            <w:hideMark/>
          </w:tcPr>
          <w:p w14:paraId="15C7BE5F" w14:textId="77777777" w:rsidR="0090264A" w:rsidRPr="005528D1" w:rsidRDefault="0090264A" w:rsidP="006C3A4A">
            <w:pPr>
              <w:pStyle w:val="Tables"/>
            </w:pPr>
            <w:r w:rsidRPr="005528D1">
              <w:t>70</w:t>
            </w:r>
          </w:p>
        </w:tc>
        <w:tc>
          <w:tcPr>
            <w:tcW w:w="1439" w:type="dxa"/>
            <w:tcBorders>
              <w:top w:val="nil"/>
              <w:left w:val="nil"/>
              <w:bottom w:val="nil"/>
              <w:right w:val="nil"/>
            </w:tcBorders>
            <w:shd w:val="clear" w:color="auto" w:fill="auto"/>
            <w:noWrap/>
            <w:vAlign w:val="center"/>
            <w:hideMark/>
          </w:tcPr>
          <w:p w14:paraId="2ADEFB89" w14:textId="77777777" w:rsidR="0090264A" w:rsidRPr="005528D1" w:rsidRDefault="0090264A" w:rsidP="006C3A4A">
            <w:pPr>
              <w:pStyle w:val="Tables"/>
            </w:pPr>
            <w:r w:rsidRPr="005528D1">
              <w:t>72</w:t>
            </w:r>
          </w:p>
        </w:tc>
        <w:tc>
          <w:tcPr>
            <w:tcW w:w="1439" w:type="dxa"/>
            <w:tcBorders>
              <w:top w:val="nil"/>
              <w:left w:val="nil"/>
              <w:bottom w:val="nil"/>
              <w:right w:val="nil"/>
            </w:tcBorders>
            <w:shd w:val="clear" w:color="auto" w:fill="auto"/>
            <w:noWrap/>
            <w:vAlign w:val="center"/>
            <w:hideMark/>
          </w:tcPr>
          <w:p w14:paraId="47647303" w14:textId="77777777" w:rsidR="0090264A" w:rsidRPr="005528D1" w:rsidRDefault="0090264A" w:rsidP="006C3A4A">
            <w:pPr>
              <w:pStyle w:val="Tables"/>
            </w:pPr>
            <w:r w:rsidRPr="005528D1">
              <w:t>99</w:t>
            </w:r>
          </w:p>
        </w:tc>
        <w:tc>
          <w:tcPr>
            <w:tcW w:w="1439" w:type="dxa"/>
            <w:tcBorders>
              <w:top w:val="nil"/>
              <w:left w:val="nil"/>
              <w:bottom w:val="nil"/>
              <w:right w:val="nil"/>
            </w:tcBorders>
            <w:shd w:val="clear" w:color="auto" w:fill="auto"/>
            <w:noWrap/>
            <w:vAlign w:val="center"/>
            <w:hideMark/>
          </w:tcPr>
          <w:p w14:paraId="739D156D" w14:textId="77777777" w:rsidR="0090264A" w:rsidRPr="005528D1" w:rsidRDefault="0090264A" w:rsidP="006C3A4A">
            <w:pPr>
              <w:pStyle w:val="Tables"/>
            </w:pPr>
            <w:r w:rsidRPr="005528D1">
              <w:t>59</w:t>
            </w:r>
          </w:p>
        </w:tc>
        <w:tc>
          <w:tcPr>
            <w:tcW w:w="1439" w:type="dxa"/>
            <w:tcBorders>
              <w:top w:val="nil"/>
              <w:left w:val="nil"/>
              <w:bottom w:val="nil"/>
              <w:right w:val="nil"/>
            </w:tcBorders>
            <w:shd w:val="clear" w:color="auto" w:fill="auto"/>
            <w:noWrap/>
            <w:vAlign w:val="center"/>
            <w:hideMark/>
          </w:tcPr>
          <w:p w14:paraId="6C4BE08B" w14:textId="77777777" w:rsidR="0090264A" w:rsidRPr="005528D1" w:rsidRDefault="0090264A" w:rsidP="006C3A4A">
            <w:pPr>
              <w:pStyle w:val="Tables"/>
            </w:pPr>
            <w:r w:rsidRPr="005528D1">
              <w:t>68</w:t>
            </w:r>
          </w:p>
        </w:tc>
        <w:tc>
          <w:tcPr>
            <w:tcW w:w="1439" w:type="dxa"/>
            <w:tcBorders>
              <w:top w:val="nil"/>
              <w:left w:val="nil"/>
              <w:bottom w:val="nil"/>
              <w:right w:val="single" w:sz="4" w:space="0" w:color="000000"/>
            </w:tcBorders>
            <w:shd w:val="clear" w:color="auto" w:fill="auto"/>
            <w:noWrap/>
            <w:vAlign w:val="center"/>
            <w:hideMark/>
          </w:tcPr>
          <w:p w14:paraId="35F22EB5" w14:textId="77777777" w:rsidR="0090264A" w:rsidRPr="005528D1" w:rsidRDefault="0090264A" w:rsidP="006C3A4A">
            <w:pPr>
              <w:pStyle w:val="Tables"/>
            </w:pPr>
            <w:r w:rsidRPr="005528D1">
              <w:t>62</w:t>
            </w:r>
          </w:p>
        </w:tc>
        <w:tc>
          <w:tcPr>
            <w:tcW w:w="1439" w:type="dxa"/>
            <w:tcBorders>
              <w:top w:val="nil"/>
              <w:left w:val="nil"/>
              <w:bottom w:val="nil"/>
              <w:right w:val="single" w:sz="4" w:space="0" w:color="000000"/>
            </w:tcBorders>
            <w:shd w:val="clear" w:color="auto" w:fill="auto"/>
            <w:noWrap/>
            <w:vAlign w:val="center"/>
            <w:hideMark/>
          </w:tcPr>
          <w:p w14:paraId="26F6931F" w14:textId="77777777" w:rsidR="0090264A" w:rsidRPr="005528D1" w:rsidRDefault="0090264A" w:rsidP="006C3A4A">
            <w:pPr>
              <w:pStyle w:val="Tables"/>
            </w:pPr>
            <w:r w:rsidRPr="005528D1">
              <w:t>430</w:t>
            </w:r>
          </w:p>
        </w:tc>
        <w:tc>
          <w:tcPr>
            <w:tcW w:w="2087" w:type="dxa"/>
            <w:tcBorders>
              <w:top w:val="nil"/>
              <w:left w:val="nil"/>
              <w:bottom w:val="nil"/>
              <w:right w:val="single" w:sz="4" w:space="0" w:color="auto"/>
            </w:tcBorders>
            <w:shd w:val="clear" w:color="auto" w:fill="auto"/>
            <w:noWrap/>
            <w:vAlign w:val="center"/>
            <w:hideMark/>
          </w:tcPr>
          <w:p w14:paraId="5C76DD08" w14:textId="77777777" w:rsidR="0090264A" w:rsidRPr="005528D1" w:rsidRDefault="0090264A" w:rsidP="006C3A4A">
            <w:pPr>
              <w:pStyle w:val="Tables"/>
            </w:pPr>
            <w:r w:rsidRPr="005528D1">
              <w:t>0.69%</w:t>
            </w:r>
          </w:p>
        </w:tc>
      </w:tr>
      <w:tr w:rsidR="0090264A" w:rsidRPr="005528D1" w14:paraId="36B6B3B8"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472E5C84" w14:textId="77777777" w:rsidR="0090264A" w:rsidRPr="005528D1" w:rsidRDefault="0090264A" w:rsidP="006C3A4A">
            <w:pPr>
              <w:pStyle w:val="Tables"/>
              <w:rPr>
                <w:bCs/>
              </w:rPr>
            </w:pPr>
            <w:r w:rsidRPr="005528D1">
              <w:rPr>
                <w:bCs/>
              </w:rPr>
              <w:t>No answer</w:t>
            </w:r>
          </w:p>
        </w:tc>
        <w:tc>
          <w:tcPr>
            <w:tcW w:w="1439" w:type="dxa"/>
            <w:tcBorders>
              <w:top w:val="nil"/>
              <w:left w:val="nil"/>
              <w:bottom w:val="nil"/>
              <w:right w:val="nil"/>
            </w:tcBorders>
            <w:shd w:val="clear" w:color="auto" w:fill="auto"/>
            <w:noWrap/>
            <w:vAlign w:val="center"/>
            <w:hideMark/>
          </w:tcPr>
          <w:p w14:paraId="58A02192" w14:textId="77777777" w:rsidR="0090264A" w:rsidRPr="005528D1" w:rsidRDefault="0090264A" w:rsidP="006C3A4A">
            <w:pPr>
              <w:pStyle w:val="Tables"/>
            </w:pPr>
            <w:r w:rsidRPr="005528D1">
              <w:t>757</w:t>
            </w:r>
          </w:p>
        </w:tc>
        <w:tc>
          <w:tcPr>
            <w:tcW w:w="1439" w:type="dxa"/>
            <w:tcBorders>
              <w:top w:val="nil"/>
              <w:left w:val="nil"/>
              <w:bottom w:val="nil"/>
              <w:right w:val="nil"/>
            </w:tcBorders>
            <w:shd w:val="clear" w:color="auto" w:fill="auto"/>
            <w:noWrap/>
            <w:vAlign w:val="center"/>
            <w:hideMark/>
          </w:tcPr>
          <w:p w14:paraId="1234D447" w14:textId="77777777" w:rsidR="0090264A" w:rsidRPr="005528D1" w:rsidRDefault="0090264A" w:rsidP="006C3A4A">
            <w:pPr>
              <w:pStyle w:val="Tables"/>
            </w:pPr>
            <w:r w:rsidRPr="005528D1">
              <w:t>714</w:t>
            </w:r>
          </w:p>
        </w:tc>
        <w:tc>
          <w:tcPr>
            <w:tcW w:w="1439" w:type="dxa"/>
            <w:tcBorders>
              <w:top w:val="nil"/>
              <w:left w:val="nil"/>
              <w:bottom w:val="nil"/>
              <w:right w:val="nil"/>
            </w:tcBorders>
            <w:shd w:val="clear" w:color="auto" w:fill="auto"/>
            <w:noWrap/>
            <w:vAlign w:val="center"/>
            <w:hideMark/>
          </w:tcPr>
          <w:p w14:paraId="0FC07366" w14:textId="77777777" w:rsidR="0090264A" w:rsidRPr="005528D1" w:rsidRDefault="0090264A" w:rsidP="006C3A4A">
            <w:pPr>
              <w:pStyle w:val="Tables"/>
            </w:pPr>
            <w:r w:rsidRPr="005528D1">
              <w:t>1,115</w:t>
            </w:r>
          </w:p>
        </w:tc>
        <w:tc>
          <w:tcPr>
            <w:tcW w:w="1439" w:type="dxa"/>
            <w:tcBorders>
              <w:top w:val="nil"/>
              <w:left w:val="nil"/>
              <w:bottom w:val="nil"/>
              <w:right w:val="nil"/>
            </w:tcBorders>
            <w:shd w:val="clear" w:color="auto" w:fill="auto"/>
            <w:noWrap/>
            <w:vAlign w:val="center"/>
            <w:hideMark/>
          </w:tcPr>
          <w:p w14:paraId="6517CE18" w14:textId="77777777" w:rsidR="0090264A" w:rsidRPr="005528D1" w:rsidRDefault="0090264A" w:rsidP="006C3A4A">
            <w:pPr>
              <w:pStyle w:val="Tables"/>
            </w:pPr>
            <w:r w:rsidRPr="005528D1">
              <w:t>716</w:t>
            </w:r>
          </w:p>
        </w:tc>
        <w:tc>
          <w:tcPr>
            <w:tcW w:w="1439" w:type="dxa"/>
            <w:tcBorders>
              <w:top w:val="nil"/>
              <w:left w:val="nil"/>
              <w:bottom w:val="nil"/>
              <w:right w:val="nil"/>
            </w:tcBorders>
            <w:shd w:val="clear" w:color="auto" w:fill="auto"/>
            <w:noWrap/>
            <w:vAlign w:val="center"/>
            <w:hideMark/>
          </w:tcPr>
          <w:p w14:paraId="5D4A57D7" w14:textId="77777777" w:rsidR="0090264A" w:rsidRPr="005528D1" w:rsidRDefault="0090264A" w:rsidP="006C3A4A">
            <w:pPr>
              <w:pStyle w:val="Tables"/>
            </w:pPr>
            <w:r w:rsidRPr="005528D1">
              <w:t>1034</w:t>
            </w:r>
          </w:p>
        </w:tc>
        <w:tc>
          <w:tcPr>
            <w:tcW w:w="1439" w:type="dxa"/>
            <w:tcBorders>
              <w:top w:val="nil"/>
              <w:left w:val="nil"/>
              <w:bottom w:val="nil"/>
              <w:right w:val="single" w:sz="4" w:space="0" w:color="000000"/>
            </w:tcBorders>
            <w:shd w:val="clear" w:color="auto" w:fill="auto"/>
            <w:noWrap/>
            <w:vAlign w:val="center"/>
            <w:hideMark/>
          </w:tcPr>
          <w:p w14:paraId="0818CD3E" w14:textId="77777777" w:rsidR="0090264A" w:rsidRPr="005528D1" w:rsidRDefault="0090264A" w:rsidP="006C3A4A">
            <w:pPr>
              <w:pStyle w:val="Tables"/>
            </w:pPr>
            <w:r w:rsidRPr="005528D1">
              <w:t>628</w:t>
            </w:r>
          </w:p>
        </w:tc>
        <w:tc>
          <w:tcPr>
            <w:tcW w:w="1439" w:type="dxa"/>
            <w:tcBorders>
              <w:top w:val="nil"/>
              <w:left w:val="nil"/>
              <w:bottom w:val="nil"/>
              <w:right w:val="single" w:sz="4" w:space="0" w:color="000000"/>
            </w:tcBorders>
            <w:shd w:val="clear" w:color="auto" w:fill="auto"/>
            <w:noWrap/>
            <w:vAlign w:val="center"/>
            <w:hideMark/>
          </w:tcPr>
          <w:p w14:paraId="3A8679D9" w14:textId="77777777" w:rsidR="0090264A" w:rsidRPr="005528D1" w:rsidRDefault="0090264A" w:rsidP="006C3A4A">
            <w:pPr>
              <w:pStyle w:val="Tables"/>
            </w:pPr>
            <w:r w:rsidRPr="005528D1">
              <w:t>4,964</w:t>
            </w:r>
          </w:p>
        </w:tc>
        <w:tc>
          <w:tcPr>
            <w:tcW w:w="2087" w:type="dxa"/>
            <w:tcBorders>
              <w:top w:val="nil"/>
              <w:left w:val="nil"/>
              <w:bottom w:val="nil"/>
              <w:right w:val="single" w:sz="4" w:space="0" w:color="auto"/>
            </w:tcBorders>
            <w:shd w:val="clear" w:color="auto" w:fill="auto"/>
            <w:noWrap/>
            <w:vAlign w:val="center"/>
            <w:hideMark/>
          </w:tcPr>
          <w:p w14:paraId="53FD47C2" w14:textId="77777777" w:rsidR="0090264A" w:rsidRPr="005528D1" w:rsidRDefault="0090264A" w:rsidP="006C3A4A">
            <w:pPr>
              <w:pStyle w:val="Tables"/>
            </w:pPr>
            <w:r w:rsidRPr="005528D1">
              <w:t>7.96%</w:t>
            </w:r>
          </w:p>
        </w:tc>
      </w:tr>
      <w:tr w:rsidR="0090264A" w:rsidRPr="005528D1" w14:paraId="6B73F0BE"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1A19764F" w14:textId="77777777" w:rsidR="0090264A" w:rsidRPr="005528D1" w:rsidRDefault="0090264A" w:rsidP="006C3A4A">
            <w:pPr>
              <w:pStyle w:val="Tables"/>
              <w:rPr>
                <w:bCs/>
              </w:rPr>
            </w:pPr>
            <w:r w:rsidRPr="005528D1">
              <w:rPr>
                <w:bCs/>
              </w:rPr>
              <w:t>Other</w:t>
            </w:r>
          </w:p>
        </w:tc>
        <w:tc>
          <w:tcPr>
            <w:tcW w:w="1439" w:type="dxa"/>
            <w:tcBorders>
              <w:top w:val="nil"/>
              <w:left w:val="nil"/>
              <w:bottom w:val="nil"/>
              <w:right w:val="nil"/>
            </w:tcBorders>
            <w:shd w:val="clear" w:color="auto" w:fill="auto"/>
            <w:noWrap/>
            <w:vAlign w:val="center"/>
            <w:hideMark/>
          </w:tcPr>
          <w:p w14:paraId="5DDC6DB8" w14:textId="77777777" w:rsidR="0090264A" w:rsidRPr="005528D1" w:rsidRDefault="0090264A" w:rsidP="006C3A4A">
            <w:pPr>
              <w:pStyle w:val="Tables"/>
            </w:pPr>
            <w:r w:rsidRPr="005528D1">
              <w:t>1,210</w:t>
            </w:r>
          </w:p>
        </w:tc>
        <w:tc>
          <w:tcPr>
            <w:tcW w:w="1439" w:type="dxa"/>
            <w:tcBorders>
              <w:top w:val="nil"/>
              <w:left w:val="nil"/>
              <w:bottom w:val="nil"/>
              <w:right w:val="nil"/>
            </w:tcBorders>
            <w:shd w:val="clear" w:color="auto" w:fill="auto"/>
            <w:noWrap/>
            <w:vAlign w:val="center"/>
            <w:hideMark/>
          </w:tcPr>
          <w:p w14:paraId="6C6A0E72" w14:textId="77777777" w:rsidR="0090264A" w:rsidRPr="005528D1" w:rsidRDefault="0090264A" w:rsidP="006C3A4A">
            <w:pPr>
              <w:pStyle w:val="Tables"/>
            </w:pPr>
            <w:r w:rsidRPr="005528D1">
              <w:t>1,686</w:t>
            </w:r>
          </w:p>
        </w:tc>
        <w:tc>
          <w:tcPr>
            <w:tcW w:w="1439" w:type="dxa"/>
            <w:tcBorders>
              <w:top w:val="nil"/>
              <w:left w:val="nil"/>
              <w:bottom w:val="nil"/>
              <w:right w:val="nil"/>
            </w:tcBorders>
            <w:shd w:val="clear" w:color="auto" w:fill="auto"/>
            <w:noWrap/>
            <w:vAlign w:val="center"/>
            <w:hideMark/>
          </w:tcPr>
          <w:p w14:paraId="3BB92D1E" w14:textId="77777777" w:rsidR="0090264A" w:rsidRPr="005528D1" w:rsidRDefault="0090264A" w:rsidP="006C3A4A">
            <w:pPr>
              <w:pStyle w:val="Tables"/>
            </w:pPr>
            <w:r w:rsidRPr="005528D1">
              <w:t>2,443</w:t>
            </w:r>
          </w:p>
        </w:tc>
        <w:tc>
          <w:tcPr>
            <w:tcW w:w="1439" w:type="dxa"/>
            <w:tcBorders>
              <w:top w:val="nil"/>
              <w:left w:val="nil"/>
              <w:bottom w:val="nil"/>
              <w:right w:val="nil"/>
            </w:tcBorders>
            <w:shd w:val="clear" w:color="auto" w:fill="auto"/>
            <w:noWrap/>
            <w:vAlign w:val="center"/>
            <w:hideMark/>
          </w:tcPr>
          <w:p w14:paraId="4A049B8F" w14:textId="77777777" w:rsidR="0090264A" w:rsidRPr="005528D1" w:rsidRDefault="0090264A" w:rsidP="006C3A4A">
            <w:pPr>
              <w:pStyle w:val="Tables"/>
            </w:pPr>
            <w:r w:rsidRPr="005528D1">
              <w:t>2,246</w:t>
            </w:r>
          </w:p>
        </w:tc>
        <w:tc>
          <w:tcPr>
            <w:tcW w:w="1439" w:type="dxa"/>
            <w:tcBorders>
              <w:top w:val="nil"/>
              <w:left w:val="nil"/>
              <w:bottom w:val="nil"/>
              <w:right w:val="nil"/>
            </w:tcBorders>
            <w:shd w:val="clear" w:color="auto" w:fill="auto"/>
            <w:noWrap/>
            <w:vAlign w:val="center"/>
            <w:hideMark/>
          </w:tcPr>
          <w:p w14:paraId="2DD0979D" w14:textId="77777777" w:rsidR="0090264A" w:rsidRPr="005528D1" w:rsidRDefault="0090264A" w:rsidP="006C3A4A">
            <w:pPr>
              <w:pStyle w:val="Tables"/>
            </w:pPr>
            <w:r w:rsidRPr="005528D1">
              <w:t>1,818</w:t>
            </w:r>
          </w:p>
        </w:tc>
        <w:tc>
          <w:tcPr>
            <w:tcW w:w="1439" w:type="dxa"/>
            <w:tcBorders>
              <w:top w:val="nil"/>
              <w:left w:val="nil"/>
              <w:bottom w:val="nil"/>
              <w:right w:val="single" w:sz="4" w:space="0" w:color="000000"/>
            </w:tcBorders>
            <w:shd w:val="clear" w:color="auto" w:fill="auto"/>
            <w:noWrap/>
            <w:vAlign w:val="center"/>
            <w:hideMark/>
          </w:tcPr>
          <w:p w14:paraId="365533A2" w14:textId="77777777" w:rsidR="0090264A" w:rsidRPr="005528D1" w:rsidRDefault="0090264A" w:rsidP="006C3A4A">
            <w:pPr>
              <w:pStyle w:val="Tables"/>
            </w:pPr>
            <w:r w:rsidRPr="005528D1">
              <w:t>2,994</w:t>
            </w:r>
          </w:p>
        </w:tc>
        <w:tc>
          <w:tcPr>
            <w:tcW w:w="1439" w:type="dxa"/>
            <w:tcBorders>
              <w:top w:val="nil"/>
              <w:left w:val="nil"/>
              <w:bottom w:val="nil"/>
              <w:right w:val="single" w:sz="4" w:space="0" w:color="000000"/>
            </w:tcBorders>
            <w:shd w:val="clear" w:color="auto" w:fill="auto"/>
            <w:noWrap/>
            <w:vAlign w:val="center"/>
            <w:hideMark/>
          </w:tcPr>
          <w:p w14:paraId="7DAAA045" w14:textId="77777777" w:rsidR="0090264A" w:rsidRPr="005528D1" w:rsidRDefault="0090264A" w:rsidP="006C3A4A">
            <w:pPr>
              <w:pStyle w:val="Tables"/>
            </w:pPr>
            <w:r w:rsidRPr="005528D1">
              <w:t>12,397</w:t>
            </w:r>
          </w:p>
        </w:tc>
        <w:tc>
          <w:tcPr>
            <w:tcW w:w="2087" w:type="dxa"/>
            <w:tcBorders>
              <w:top w:val="nil"/>
              <w:left w:val="nil"/>
              <w:bottom w:val="nil"/>
              <w:right w:val="single" w:sz="4" w:space="0" w:color="auto"/>
            </w:tcBorders>
            <w:shd w:val="clear" w:color="auto" w:fill="auto"/>
            <w:noWrap/>
            <w:vAlign w:val="center"/>
            <w:hideMark/>
          </w:tcPr>
          <w:p w14:paraId="15D36FC7" w14:textId="77777777" w:rsidR="0090264A" w:rsidRPr="005528D1" w:rsidRDefault="0090264A" w:rsidP="006C3A4A">
            <w:pPr>
              <w:pStyle w:val="Tables"/>
            </w:pPr>
            <w:r w:rsidRPr="005528D1">
              <w:t>19.88%</w:t>
            </w:r>
          </w:p>
        </w:tc>
      </w:tr>
      <w:tr w:rsidR="0090264A" w:rsidRPr="005528D1" w14:paraId="6731831A" w14:textId="77777777" w:rsidTr="006C3A4A">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7A5DA" w14:textId="77777777" w:rsidR="0090264A" w:rsidRPr="005528D1" w:rsidRDefault="0090264A" w:rsidP="006C3A4A">
            <w:pPr>
              <w:pStyle w:val="Tables"/>
              <w:rPr>
                <w:bCs/>
              </w:rPr>
            </w:pPr>
            <w:r w:rsidRPr="005528D1">
              <w:rPr>
                <w:bCs/>
              </w:rPr>
              <w:t>Total</w:t>
            </w:r>
          </w:p>
        </w:tc>
        <w:tc>
          <w:tcPr>
            <w:tcW w:w="1439" w:type="dxa"/>
            <w:tcBorders>
              <w:top w:val="single" w:sz="4" w:space="0" w:color="000000"/>
              <w:left w:val="nil"/>
              <w:bottom w:val="single" w:sz="4" w:space="0" w:color="auto"/>
              <w:right w:val="nil"/>
            </w:tcBorders>
            <w:shd w:val="clear" w:color="auto" w:fill="auto"/>
            <w:noWrap/>
            <w:vAlign w:val="center"/>
            <w:hideMark/>
          </w:tcPr>
          <w:p w14:paraId="26D28DB7" w14:textId="77777777" w:rsidR="0090264A" w:rsidRPr="005528D1" w:rsidRDefault="0090264A" w:rsidP="006C3A4A">
            <w:pPr>
              <w:pStyle w:val="Tables"/>
            </w:pPr>
            <w:r w:rsidRPr="005528D1">
              <w:t>10,395</w:t>
            </w:r>
          </w:p>
        </w:tc>
        <w:tc>
          <w:tcPr>
            <w:tcW w:w="1439" w:type="dxa"/>
            <w:tcBorders>
              <w:top w:val="single" w:sz="4" w:space="0" w:color="000000"/>
              <w:left w:val="nil"/>
              <w:bottom w:val="single" w:sz="4" w:space="0" w:color="auto"/>
              <w:right w:val="nil"/>
            </w:tcBorders>
            <w:shd w:val="clear" w:color="auto" w:fill="auto"/>
            <w:noWrap/>
            <w:vAlign w:val="center"/>
            <w:hideMark/>
          </w:tcPr>
          <w:p w14:paraId="76936012" w14:textId="77777777" w:rsidR="0090264A" w:rsidRPr="005528D1" w:rsidRDefault="0090264A" w:rsidP="006C3A4A">
            <w:pPr>
              <w:pStyle w:val="Tables"/>
            </w:pPr>
            <w:r w:rsidRPr="005528D1">
              <w:t>10,450</w:t>
            </w:r>
          </w:p>
        </w:tc>
        <w:tc>
          <w:tcPr>
            <w:tcW w:w="1439" w:type="dxa"/>
            <w:tcBorders>
              <w:top w:val="single" w:sz="4" w:space="0" w:color="000000"/>
              <w:left w:val="nil"/>
              <w:bottom w:val="single" w:sz="4" w:space="0" w:color="auto"/>
              <w:right w:val="nil"/>
            </w:tcBorders>
            <w:shd w:val="clear" w:color="auto" w:fill="auto"/>
            <w:noWrap/>
            <w:vAlign w:val="center"/>
            <w:hideMark/>
          </w:tcPr>
          <w:p w14:paraId="0ED99465" w14:textId="77777777" w:rsidR="0090264A" w:rsidRPr="005528D1" w:rsidRDefault="0090264A" w:rsidP="006C3A4A">
            <w:pPr>
              <w:pStyle w:val="Tables"/>
            </w:pPr>
            <w:r w:rsidRPr="005528D1">
              <w:t>10,328</w:t>
            </w:r>
          </w:p>
        </w:tc>
        <w:tc>
          <w:tcPr>
            <w:tcW w:w="1439" w:type="dxa"/>
            <w:tcBorders>
              <w:top w:val="single" w:sz="4" w:space="0" w:color="000000"/>
              <w:left w:val="nil"/>
              <w:bottom w:val="single" w:sz="4" w:space="0" w:color="auto"/>
              <w:right w:val="nil"/>
            </w:tcBorders>
            <w:shd w:val="clear" w:color="auto" w:fill="auto"/>
            <w:noWrap/>
            <w:vAlign w:val="center"/>
            <w:hideMark/>
          </w:tcPr>
          <w:p w14:paraId="4C1E91ED" w14:textId="77777777" w:rsidR="0090264A" w:rsidRPr="005528D1" w:rsidRDefault="0090264A" w:rsidP="006C3A4A">
            <w:pPr>
              <w:pStyle w:val="Tables"/>
            </w:pPr>
            <w:r w:rsidRPr="005528D1">
              <w:t>10,321</w:t>
            </w:r>
          </w:p>
        </w:tc>
        <w:tc>
          <w:tcPr>
            <w:tcW w:w="1439" w:type="dxa"/>
            <w:tcBorders>
              <w:top w:val="single" w:sz="4" w:space="0" w:color="000000"/>
              <w:left w:val="nil"/>
              <w:bottom w:val="single" w:sz="4" w:space="0" w:color="auto"/>
              <w:right w:val="nil"/>
            </w:tcBorders>
            <w:shd w:val="clear" w:color="auto" w:fill="auto"/>
            <w:noWrap/>
            <w:vAlign w:val="center"/>
            <w:hideMark/>
          </w:tcPr>
          <w:p w14:paraId="4BD10385" w14:textId="77777777" w:rsidR="0090264A" w:rsidRPr="005528D1" w:rsidRDefault="0090264A" w:rsidP="006C3A4A">
            <w:pPr>
              <w:pStyle w:val="Tables"/>
            </w:pPr>
            <w:r w:rsidRPr="005528D1">
              <w:t>10,429</w:t>
            </w:r>
          </w:p>
        </w:tc>
        <w:tc>
          <w:tcPr>
            <w:tcW w:w="1439" w:type="dxa"/>
            <w:tcBorders>
              <w:top w:val="single" w:sz="4" w:space="0" w:color="000000"/>
              <w:left w:val="nil"/>
              <w:bottom w:val="single" w:sz="4" w:space="0" w:color="auto"/>
              <w:right w:val="nil"/>
            </w:tcBorders>
            <w:shd w:val="clear" w:color="auto" w:fill="auto"/>
            <w:noWrap/>
            <w:vAlign w:val="center"/>
            <w:hideMark/>
          </w:tcPr>
          <w:p w14:paraId="2C80D7AA" w14:textId="77777777" w:rsidR="0090264A" w:rsidRPr="005528D1" w:rsidRDefault="0090264A" w:rsidP="006C3A4A">
            <w:pPr>
              <w:pStyle w:val="Tables"/>
            </w:pPr>
            <w:r w:rsidRPr="005528D1">
              <w:t>10,437</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E6022" w14:textId="77777777" w:rsidR="0090264A" w:rsidRPr="005528D1" w:rsidRDefault="0090264A" w:rsidP="006C3A4A">
            <w:pPr>
              <w:pStyle w:val="Tables"/>
            </w:pPr>
            <w:r w:rsidRPr="005528D1">
              <w:t>62,360</w:t>
            </w:r>
          </w:p>
        </w:tc>
        <w:tc>
          <w:tcPr>
            <w:tcW w:w="2087" w:type="dxa"/>
            <w:tcBorders>
              <w:top w:val="single" w:sz="4" w:space="0" w:color="000000"/>
              <w:left w:val="nil"/>
              <w:bottom w:val="single" w:sz="4" w:space="0" w:color="auto"/>
              <w:right w:val="single" w:sz="4" w:space="0" w:color="auto"/>
            </w:tcBorders>
            <w:shd w:val="clear" w:color="auto" w:fill="auto"/>
            <w:noWrap/>
            <w:vAlign w:val="center"/>
            <w:hideMark/>
          </w:tcPr>
          <w:p w14:paraId="1F1AEE37" w14:textId="77777777" w:rsidR="0090264A" w:rsidRPr="005528D1" w:rsidRDefault="0090264A" w:rsidP="006C3A4A">
            <w:pPr>
              <w:pStyle w:val="Tables"/>
            </w:pPr>
            <w:r w:rsidRPr="005528D1">
              <w:t>100.00%</w:t>
            </w:r>
          </w:p>
        </w:tc>
      </w:tr>
      <w:tr w:rsidR="0090264A" w:rsidRPr="005528D1" w14:paraId="576F1B52" w14:textId="77777777" w:rsidTr="006C3A4A">
        <w:trPr>
          <w:trHeight w:val="315"/>
        </w:trPr>
        <w:tc>
          <w:tcPr>
            <w:tcW w:w="1600" w:type="dxa"/>
            <w:tcBorders>
              <w:top w:val="nil"/>
              <w:left w:val="nil"/>
              <w:bottom w:val="nil"/>
              <w:right w:val="nil"/>
            </w:tcBorders>
            <w:shd w:val="clear" w:color="auto" w:fill="auto"/>
            <w:noWrap/>
            <w:vAlign w:val="bottom"/>
            <w:hideMark/>
          </w:tcPr>
          <w:p w14:paraId="717F7574"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41C9CA64"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756643DA"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6F46071E"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6C8BECBA"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4F058BE3"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22D46818" w14:textId="77777777" w:rsidR="0090264A" w:rsidRPr="005528D1" w:rsidRDefault="0090264A" w:rsidP="006C3A4A">
            <w:pPr>
              <w:pStyle w:val="Tables"/>
            </w:pPr>
          </w:p>
        </w:tc>
        <w:tc>
          <w:tcPr>
            <w:tcW w:w="1439" w:type="dxa"/>
            <w:tcBorders>
              <w:top w:val="nil"/>
              <w:left w:val="nil"/>
              <w:bottom w:val="nil"/>
              <w:right w:val="nil"/>
            </w:tcBorders>
            <w:shd w:val="clear" w:color="auto" w:fill="auto"/>
            <w:noWrap/>
            <w:vAlign w:val="bottom"/>
            <w:hideMark/>
          </w:tcPr>
          <w:p w14:paraId="49AA3862" w14:textId="77777777" w:rsidR="0090264A" w:rsidRPr="005528D1" w:rsidRDefault="0090264A" w:rsidP="006C3A4A">
            <w:pPr>
              <w:pStyle w:val="Tables"/>
            </w:pPr>
          </w:p>
        </w:tc>
        <w:tc>
          <w:tcPr>
            <w:tcW w:w="2087" w:type="dxa"/>
            <w:tcBorders>
              <w:top w:val="nil"/>
              <w:left w:val="nil"/>
              <w:bottom w:val="nil"/>
              <w:right w:val="nil"/>
            </w:tcBorders>
            <w:shd w:val="clear" w:color="auto" w:fill="auto"/>
            <w:noWrap/>
            <w:vAlign w:val="bottom"/>
            <w:hideMark/>
          </w:tcPr>
          <w:p w14:paraId="2241F560" w14:textId="77777777" w:rsidR="0090264A" w:rsidRPr="005528D1" w:rsidRDefault="0090264A" w:rsidP="006C3A4A">
            <w:pPr>
              <w:pStyle w:val="Tables"/>
            </w:pPr>
          </w:p>
        </w:tc>
      </w:tr>
      <w:tr w:rsidR="0090264A" w:rsidRPr="005528D1" w14:paraId="7B919B1A" w14:textId="77777777" w:rsidTr="006C3A4A">
        <w:trPr>
          <w:trHeight w:val="315"/>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5C780283" w14:textId="77777777" w:rsidR="0090264A" w:rsidRPr="005528D1" w:rsidRDefault="0090264A" w:rsidP="006C3A4A">
            <w:pPr>
              <w:pStyle w:val="Tables"/>
            </w:pPr>
            <w:r w:rsidRPr="005528D1">
              <w:t> </w:t>
            </w:r>
          </w:p>
        </w:tc>
        <w:tc>
          <w:tcPr>
            <w:tcW w:w="12160" w:type="dxa"/>
            <w:gridSpan w:val="8"/>
            <w:tcBorders>
              <w:top w:val="single" w:sz="4" w:space="0" w:color="auto"/>
              <w:left w:val="nil"/>
              <w:bottom w:val="nil"/>
              <w:right w:val="single" w:sz="4" w:space="0" w:color="000000"/>
            </w:tcBorders>
            <w:shd w:val="clear" w:color="auto" w:fill="auto"/>
            <w:noWrap/>
            <w:vAlign w:val="bottom"/>
            <w:hideMark/>
          </w:tcPr>
          <w:p w14:paraId="030540BF" w14:textId="77777777" w:rsidR="0090264A" w:rsidRPr="005528D1" w:rsidRDefault="0090264A" w:rsidP="006C3A4A">
            <w:pPr>
              <w:pStyle w:val="Tables"/>
              <w:rPr>
                <w:bCs/>
                <w:u w:val="single"/>
              </w:rPr>
            </w:pPr>
            <w:r w:rsidRPr="005528D1">
              <w:rPr>
                <w:bCs/>
                <w:u w:val="single"/>
              </w:rPr>
              <w:t>T6 - Call 4 - Saturday, Nov. 1st 17:00 Local</w:t>
            </w:r>
          </w:p>
        </w:tc>
      </w:tr>
      <w:tr w:rsidR="0090264A" w:rsidRPr="005528D1" w14:paraId="0FCD06E4" w14:textId="77777777" w:rsidTr="006C3A4A">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F82BBC" w14:textId="77777777" w:rsidR="0090264A" w:rsidRPr="005528D1" w:rsidRDefault="0090264A" w:rsidP="006C3A4A">
            <w:pPr>
              <w:pStyle w:val="Tables"/>
            </w:pPr>
            <w:r w:rsidRPr="005528D1">
              <w:t> </w:t>
            </w:r>
          </w:p>
        </w:tc>
        <w:tc>
          <w:tcPr>
            <w:tcW w:w="1439" w:type="dxa"/>
            <w:tcBorders>
              <w:top w:val="nil"/>
              <w:left w:val="nil"/>
              <w:bottom w:val="single" w:sz="4" w:space="0" w:color="000000"/>
              <w:right w:val="nil"/>
            </w:tcBorders>
            <w:shd w:val="clear" w:color="auto" w:fill="auto"/>
            <w:noWrap/>
            <w:vAlign w:val="bottom"/>
            <w:hideMark/>
          </w:tcPr>
          <w:p w14:paraId="1AB29C72" w14:textId="77777777" w:rsidR="0090264A" w:rsidRPr="005528D1" w:rsidRDefault="0090264A" w:rsidP="006C3A4A">
            <w:pPr>
              <w:pStyle w:val="Tables"/>
              <w:rPr>
                <w:bCs/>
              </w:rPr>
            </w:pPr>
            <w:r w:rsidRPr="005528D1">
              <w:rPr>
                <w:bCs/>
              </w:rPr>
              <w:t>VA</w:t>
            </w:r>
          </w:p>
        </w:tc>
        <w:tc>
          <w:tcPr>
            <w:tcW w:w="1439" w:type="dxa"/>
            <w:tcBorders>
              <w:top w:val="nil"/>
              <w:left w:val="nil"/>
              <w:bottom w:val="single" w:sz="4" w:space="0" w:color="000000"/>
              <w:right w:val="nil"/>
            </w:tcBorders>
            <w:shd w:val="clear" w:color="auto" w:fill="auto"/>
            <w:noWrap/>
            <w:vAlign w:val="bottom"/>
            <w:hideMark/>
          </w:tcPr>
          <w:p w14:paraId="51289063" w14:textId="77777777" w:rsidR="0090264A" w:rsidRPr="005528D1" w:rsidRDefault="0090264A" w:rsidP="006C3A4A">
            <w:pPr>
              <w:pStyle w:val="Tables"/>
              <w:rPr>
                <w:bCs/>
              </w:rPr>
            </w:pPr>
            <w:r w:rsidRPr="005528D1">
              <w:rPr>
                <w:bCs/>
              </w:rPr>
              <w:t>PA</w:t>
            </w:r>
          </w:p>
        </w:tc>
        <w:tc>
          <w:tcPr>
            <w:tcW w:w="1439" w:type="dxa"/>
            <w:tcBorders>
              <w:top w:val="nil"/>
              <w:left w:val="nil"/>
              <w:bottom w:val="single" w:sz="4" w:space="0" w:color="000000"/>
              <w:right w:val="nil"/>
            </w:tcBorders>
            <w:shd w:val="clear" w:color="auto" w:fill="auto"/>
            <w:noWrap/>
            <w:vAlign w:val="bottom"/>
            <w:hideMark/>
          </w:tcPr>
          <w:p w14:paraId="1C38110A" w14:textId="77777777" w:rsidR="0090264A" w:rsidRPr="005528D1" w:rsidRDefault="0090264A" w:rsidP="006C3A4A">
            <w:pPr>
              <w:pStyle w:val="Tables"/>
              <w:rPr>
                <w:bCs/>
              </w:rPr>
            </w:pPr>
            <w:r w:rsidRPr="005528D1">
              <w:rPr>
                <w:bCs/>
              </w:rPr>
              <w:t>GA</w:t>
            </w:r>
          </w:p>
        </w:tc>
        <w:tc>
          <w:tcPr>
            <w:tcW w:w="1439" w:type="dxa"/>
            <w:tcBorders>
              <w:top w:val="nil"/>
              <w:left w:val="nil"/>
              <w:bottom w:val="single" w:sz="4" w:space="0" w:color="000000"/>
              <w:right w:val="nil"/>
            </w:tcBorders>
            <w:shd w:val="clear" w:color="auto" w:fill="auto"/>
            <w:noWrap/>
            <w:vAlign w:val="bottom"/>
            <w:hideMark/>
          </w:tcPr>
          <w:p w14:paraId="2DF275C4" w14:textId="77777777" w:rsidR="0090264A" w:rsidRPr="005528D1" w:rsidRDefault="0090264A" w:rsidP="006C3A4A">
            <w:pPr>
              <w:pStyle w:val="Tables"/>
              <w:rPr>
                <w:bCs/>
              </w:rPr>
            </w:pPr>
            <w:r w:rsidRPr="005528D1">
              <w:rPr>
                <w:bCs/>
              </w:rPr>
              <w:t>OH</w:t>
            </w:r>
          </w:p>
        </w:tc>
        <w:tc>
          <w:tcPr>
            <w:tcW w:w="1439" w:type="dxa"/>
            <w:tcBorders>
              <w:top w:val="nil"/>
              <w:left w:val="nil"/>
              <w:bottom w:val="single" w:sz="4" w:space="0" w:color="000000"/>
              <w:right w:val="nil"/>
            </w:tcBorders>
            <w:shd w:val="clear" w:color="auto" w:fill="auto"/>
            <w:noWrap/>
            <w:vAlign w:val="bottom"/>
            <w:hideMark/>
          </w:tcPr>
          <w:p w14:paraId="499C9E78" w14:textId="77777777" w:rsidR="0090264A" w:rsidRPr="005528D1" w:rsidRDefault="0090264A" w:rsidP="006C3A4A">
            <w:pPr>
              <w:pStyle w:val="Tables"/>
              <w:rPr>
                <w:bCs/>
              </w:rPr>
            </w:pPr>
            <w:r w:rsidRPr="005528D1">
              <w:rPr>
                <w:bCs/>
              </w:rPr>
              <w:t>NE</w:t>
            </w:r>
          </w:p>
        </w:tc>
        <w:tc>
          <w:tcPr>
            <w:tcW w:w="1439" w:type="dxa"/>
            <w:tcBorders>
              <w:top w:val="nil"/>
              <w:left w:val="nil"/>
              <w:bottom w:val="single" w:sz="4" w:space="0" w:color="000000"/>
              <w:right w:val="nil"/>
            </w:tcBorders>
            <w:shd w:val="clear" w:color="auto" w:fill="auto"/>
            <w:noWrap/>
            <w:vAlign w:val="bottom"/>
            <w:hideMark/>
          </w:tcPr>
          <w:p w14:paraId="18783943" w14:textId="77777777" w:rsidR="0090264A" w:rsidRPr="005528D1" w:rsidRDefault="0090264A" w:rsidP="006C3A4A">
            <w:pPr>
              <w:pStyle w:val="Tables"/>
              <w:rPr>
                <w:bCs/>
              </w:rPr>
            </w:pPr>
            <w:r w:rsidRPr="005528D1">
              <w:rPr>
                <w:bCs/>
              </w:rPr>
              <w:t>NM</w:t>
            </w:r>
          </w:p>
        </w:tc>
        <w:tc>
          <w:tcPr>
            <w:tcW w:w="1439" w:type="dxa"/>
            <w:tcBorders>
              <w:top w:val="nil"/>
              <w:left w:val="nil"/>
              <w:bottom w:val="single" w:sz="4" w:space="0" w:color="000000"/>
              <w:right w:val="nil"/>
            </w:tcBorders>
            <w:shd w:val="clear" w:color="auto" w:fill="auto"/>
            <w:noWrap/>
            <w:vAlign w:val="bottom"/>
            <w:hideMark/>
          </w:tcPr>
          <w:p w14:paraId="573986BF" w14:textId="77777777" w:rsidR="0090264A" w:rsidRPr="005528D1" w:rsidRDefault="0090264A" w:rsidP="006C3A4A">
            <w:pPr>
              <w:pStyle w:val="Tables"/>
              <w:rPr>
                <w:bCs/>
              </w:rPr>
            </w:pPr>
            <w:r w:rsidRPr="005528D1">
              <w:rPr>
                <w:bCs/>
              </w:rPr>
              <w:t>Total</w:t>
            </w:r>
          </w:p>
        </w:tc>
        <w:tc>
          <w:tcPr>
            <w:tcW w:w="2087" w:type="dxa"/>
            <w:tcBorders>
              <w:top w:val="nil"/>
              <w:left w:val="nil"/>
              <w:bottom w:val="single" w:sz="4" w:space="0" w:color="000000"/>
              <w:right w:val="single" w:sz="4" w:space="0" w:color="auto"/>
            </w:tcBorders>
            <w:shd w:val="clear" w:color="auto" w:fill="auto"/>
            <w:noWrap/>
            <w:vAlign w:val="bottom"/>
            <w:hideMark/>
          </w:tcPr>
          <w:p w14:paraId="54F32B32" w14:textId="77777777" w:rsidR="0090264A" w:rsidRPr="005528D1" w:rsidRDefault="0090264A" w:rsidP="006C3A4A">
            <w:pPr>
              <w:pStyle w:val="Tables"/>
              <w:rPr>
                <w:bCs/>
              </w:rPr>
            </w:pPr>
            <w:r w:rsidRPr="005528D1">
              <w:rPr>
                <w:bCs/>
              </w:rPr>
              <w:t>Averages</w:t>
            </w:r>
          </w:p>
        </w:tc>
      </w:tr>
      <w:tr w:rsidR="0090264A" w:rsidRPr="005528D1" w14:paraId="4989F149"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478E179E" w14:textId="77777777" w:rsidR="0090264A" w:rsidRPr="005528D1" w:rsidRDefault="0090264A" w:rsidP="006C3A4A">
            <w:pPr>
              <w:pStyle w:val="Tables"/>
              <w:rPr>
                <w:bCs/>
              </w:rPr>
            </w:pPr>
            <w:r w:rsidRPr="005528D1">
              <w:rPr>
                <w:bCs/>
              </w:rPr>
              <w:t>Live</w:t>
            </w:r>
          </w:p>
        </w:tc>
        <w:tc>
          <w:tcPr>
            <w:tcW w:w="1439" w:type="dxa"/>
            <w:tcBorders>
              <w:top w:val="nil"/>
              <w:left w:val="nil"/>
              <w:bottom w:val="nil"/>
              <w:right w:val="nil"/>
            </w:tcBorders>
            <w:shd w:val="clear" w:color="auto" w:fill="auto"/>
            <w:noWrap/>
            <w:vAlign w:val="center"/>
            <w:hideMark/>
          </w:tcPr>
          <w:p w14:paraId="312CEA7B" w14:textId="77777777" w:rsidR="0090264A" w:rsidRPr="005528D1" w:rsidRDefault="0090264A" w:rsidP="006C3A4A">
            <w:pPr>
              <w:pStyle w:val="Tables"/>
            </w:pPr>
            <w:r w:rsidRPr="005528D1">
              <w:t>6,204</w:t>
            </w:r>
          </w:p>
        </w:tc>
        <w:tc>
          <w:tcPr>
            <w:tcW w:w="1439" w:type="dxa"/>
            <w:tcBorders>
              <w:top w:val="nil"/>
              <w:left w:val="nil"/>
              <w:bottom w:val="nil"/>
              <w:right w:val="nil"/>
            </w:tcBorders>
            <w:shd w:val="clear" w:color="auto" w:fill="auto"/>
            <w:noWrap/>
            <w:vAlign w:val="center"/>
            <w:hideMark/>
          </w:tcPr>
          <w:p w14:paraId="232C419C" w14:textId="77777777" w:rsidR="0090264A" w:rsidRPr="005528D1" w:rsidRDefault="0090264A" w:rsidP="006C3A4A">
            <w:pPr>
              <w:pStyle w:val="Tables"/>
            </w:pPr>
            <w:r w:rsidRPr="005528D1">
              <w:t>3,754</w:t>
            </w:r>
          </w:p>
        </w:tc>
        <w:tc>
          <w:tcPr>
            <w:tcW w:w="1439" w:type="dxa"/>
            <w:tcBorders>
              <w:top w:val="nil"/>
              <w:left w:val="nil"/>
              <w:bottom w:val="nil"/>
              <w:right w:val="nil"/>
            </w:tcBorders>
            <w:shd w:val="clear" w:color="auto" w:fill="auto"/>
            <w:noWrap/>
            <w:vAlign w:val="center"/>
            <w:hideMark/>
          </w:tcPr>
          <w:p w14:paraId="73DDB7BD" w14:textId="77777777" w:rsidR="0090264A" w:rsidRPr="005528D1" w:rsidRDefault="0090264A" w:rsidP="006C3A4A">
            <w:pPr>
              <w:pStyle w:val="Tables"/>
            </w:pPr>
            <w:r w:rsidRPr="005528D1">
              <w:t>4,331</w:t>
            </w:r>
          </w:p>
        </w:tc>
        <w:tc>
          <w:tcPr>
            <w:tcW w:w="1439" w:type="dxa"/>
            <w:tcBorders>
              <w:top w:val="nil"/>
              <w:left w:val="nil"/>
              <w:bottom w:val="nil"/>
              <w:right w:val="nil"/>
            </w:tcBorders>
            <w:shd w:val="clear" w:color="auto" w:fill="auto"/>
            <w:noWrap/>
            <w:vAlign w:val="center"/>
            <w:hideMark/>
          </w:tcPr>
          <w:p w14:paraId="1BDEC519" w14:textId="77777777" w:rsidR="0090264A" w:rsidRPr="005528D1" w:rsidRDefault="0090264A" w:rsidP="006C3A4A">
            <w:pPr>
              <w:pStyle w:val="Tables"/>
            </w:pPr>
            <w:r w:rsidRPr="005528D1">
              <w:t>4,422</w:t>
            </w:r>
          </w:p>
        </w:tc>
        <w:tc>
          <w:tcPr>
            <w:tcW w:w="1439" w:type="dxa"/>
            <w:tcBorders>
              <w:top w:val="nil"/>
              <w:left w:val="nil"/>
              <w:bottom w:val="nil"/>
              <w:right w:val="nil"/>
            </w:tcBorders>
            <w:shd w:val="clear" w:color="auto" w:fill="auto"/>
            <w:noWrap/>
            <w:vAlign w:val="center"/>
            <w:hideMark/>
          </w:tcPr>
          <w:p w14:paraId="4C3C183D" w14:textId="77777777" w:rsidR="0090264A" w:rsidRPr="005528D1" w:rsidRDefault="0090264A" w:rsidP="006C3A4A">
            <w:pPr>
              <w:pStyle w:val="Tables"/>
            </w:pPr>
            <w:r w:rsidRPr="005528D1">
              <w:t>4,768</w:t>
            </w:r>
          </w:p>
        </w:tc>
        <w:tc>
          <w:tcPr>
            <w:tcW w:w="1439" w:type="dxa"/>
            <w:tcBorders>
              <w:top w:val="nil"/>
              <w:left w:val="nil"/>
              <w:bottom w:val="nil"/>
              <w:right w:val="single" w:sz="4" w:space="0" w:color="000000"/>
            </w:tcBorders>
            <w:shd w:val="clear" w:color="auto" w:fill="auto"/>
            <w:noWrap/>
            <w:vAlign w:val="center"/>
            <w:hideMark/>
          </w:tcPr>
          <w:p w14:paraId="387AB2EE" w14:textId="77777777" w:rsidR="0090264A" w:rsidRPr="005528D1" w:rsidRDefault="0090264A" w:rsidP="006C3A4A">
            <w:pPr>
              <w:pStyle w:val="Tables"/>
            </w:pPr>
            <w:r w:rsidRPr="005528D1">
              <w:t>4,015</w:t>
            </w:r>
          </w:p>
        </w:tc>
        <w:tc>
          <w:tcPr>
            <w:tcW w:w="1439" w:type="dxa"/>
            <w:tcBorders>
              <w:top w:val="nil"/>
              <w:left w:val="nil"/>
              <w:bottom w:val="nil"/>
              <w:right w:val="single" w:sz="4" w:space="0" w:color="000000"/>
            </w:tcBorders>
            <w:shd w:val="clear" w:color="auto" w:fill="auto"/>
            <w:noWrap/>
            <w:vAlign w:val="center"/>
            <w:hideMark/>
          </w:tcPr>
          <w:p w14:paraId="562F14F9" w14:textId="77777777" w:rsidR="0090264A" w:rsidRPr="005528D1" w:rsidRDefault="0090264A" w:rsidP="006C3A4A">
            <w:pPr>
              <w:pStyle w:val="Tables"/>
            </w:pPr>
            <w:r w:rsidRPr="005528D1">
              <w:t>27,494</w:t>
            </w:r>
          </w:p>
        </w:tc>
        <w:tc>
          <w:tcPr>
            <w:tcW w:w="2087" w:type="dxa"/>
            <w:tcBorders>
              <w:top w:val="nil"/>
              <w:left w:val="nil"/>
              <w:bottom w:val="nil"/>
              <w:right w:val="single" w:sz="4" w:space="0" w:color="auto"/>
            </w:tcBorders>
            <w:shd w:val="clear" w:color="auto" w:fill="auto"/>
            <w:noWrap/>
            <w:vAlign w:val="center"/>
            <w:hideMark/>
          </w:tcPr>
          <w:p w14:paraId="67447D5B" w14:textId="77777777" w:rsidR="0090264A" w:rsidRPr="005528D1" w:rsidRDefault="0090264A" w:rsidP="006C3A4A">
            <w:pPr>
              <w:pStyle w:val="Tables"/>
            </w:pPr>
            <w:r w:rsidRPr="005528D1">
              <w:t>44.11%</w:t>
            </w:r>
          </w:p>
        </w:tc>
      </w:tr>
      <w:tr w:rsidR="0090264A" w:rsidRPr="005528D1" w14:paraId="1C78C11C"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4BFA6692" w14:textId="77777777" w:rsidR="0090264A" w:rsidRPr="005528D1" w:rsidRDefault="0090264A" w:rsidP="006C3A4A">
            <w:pPr>
              <w:pStyle w:val="Tables"/>
              <w:rPr>
                <w:bCs/>
              </w:rPr>
            </w:pPr>
            <w:r w:rsidRPr="005528D1">
              <w:rPr>
                <w:bCs/>
              </w:rPr>
              <w:t>A</w:t>
            </w:r>
            <w:r>
              <w:rPr>
                <w:bCs/>
              </w:rPr>
              <w:t>ns. mach.</w:t>
            </w:r>
          </w:p>
        </w:tc>
        <w:tc>
          <w:tcPr>
            <w:tcW w:w="1439" w:type="dxa"/>
            <w:tcBorders>
              <w:top w:val="nil"/>
              <w:left w:val="nil"/>
              <w:bottom w:val="nil"/>
              <w:right w:val="nil"/>
            </w:tcBorders>
            <w:shd w:val="clear" w:color="auto" w:fill="auto"/>
            <w:noWrap/>
            <w:vAlign w:val="center"/>
            <w:hideMark/>
          </w:tcPr>
          <w:p w14:paraId="603DBBD7" w14:textId="77777777" w:rsidR="0090264A" w:rsidRPr="005528D1" w:rsidRDefault="0090264A" w:rsidP="006C3A4A">
            <w:pPr>
              <w:pStyle w:val="Tables"/>
            </w:pPr>
            <w:r w:rsidRPr="005528D1">
              <w:t>2,060</w:t>
            </w:r>
          </w:p>
        </w:tc>
        <w:tc>
          <w:tcPr>
            <w:tcW w:w="1439" w:type="dxa"/>
            <w:tcBorders>
              <w:top w:val="nil"/>
              <w:left w:val="nil"/>
              <w:bottom w:val="nil"/>
              <w:right w:val="nil"/>
            </w:tcBorders>
            <w:shd w:val="clear" w:color="auto" w:fill="auto"/>
            <w:noWrap/>
            <w:vAlign w:val="center"/>
            <w:hideMark/>
          </w:tcPr>
          <w:p w14:paraId="3B5C07EA" w14:textId="77777777" w:rsidR="0090264A" w:rsidRPr="005528D1" w:rsidRDefault="0090264A" w:rsidP="006C3A4A">
            <w:pPr>
              <w:pStyle w:val="Tables"/>
            </w:pPr>
            <w:r w:rsidRPr="005528D1">
              <w:t>4,055</w:t>
            </w:r>
          </w:p>
        </w:tc>
        <w:tc>
          <w:tcPr>
            <w:tcW w:w="1439" w:type="dxa"/>
            <w:tcBorders>
              <w:top w:val="nil"/>
              <w:left w:val="nil"/>
              <w:bottom w:val="nil"/>
              <w:right w:val="nil"/>
            </w:tcBorders>
            <w:shd w:val="clear" w:color="auto" w:fill="auto"/>
            <w:noWrap/>
            <w:vAlign w:val="center"/>
            <w:hideMark/>
          </w:tcPr>
          <w:p w14:paraId="54A8698F" w14:textId="77777777" w:rsidR="0090264A" w:rsidRPr="005528D1" w:rsidRDefault="0090264A" w:rsidP="006C3A4A">
            <w:pPr>
              <w:pStyle w:val="Tables"/>
            </w:pPr>
            <w:r w:rsidRPr="005528D1">
              <w:t>2,172</w:t>
            </w:r>
          </w:p>
        </w:tc>
        <w:tc>
          <w:tcPr>
            <w:tcW w:w="1439" w:type="dxa"/>
            <w:tcBorders>
              <w:top w:val="nil"/>
              <w:left w:val="nil"/>
              <w:bottom w:val="nil"/>
              <w:right w:val="nil"/>
            </w:tcBorders>
            <w:shd w:val="clear" w:color="auto" w:fill="auto"/>
            <w:noWrap/>
            <w:vAlign w:val="center"/>
            <w:hideMark/>
          </w:tcPr>
          <w:p w14:paraId="5BE66CB6" w14:textId="77777777" w:rsidR="0090264A" w:rsidRPr="005528D1" w:rsidRDefault="0090264A" w:rsidP="006C3A4A">
            <w:pPr>
              <w:pStyle w:val="Tables"/>
            </w:pPr>
            <w:r w:rsidRPr="005528D1">
              <w:t>2,771</w:t>
            </w:r>
          </w:p>
        </w:tc>
        <w:tc>
          <w:tcPr>
            <w:tcW w:w="1439" w:type="dxa"/>
            <w:tcBorders>
              <w:top w:val="nil"/>
              <w:left w:val="nil"/>
              <w:bottom w:val="nil"/>
              <w:right w:val="nil"/>
            </w:tcBorders>
            <w:shd w:val="clear" w:color="auto" w:fill="auto"/>
            <w:noWrap/>
            <w:vAlign w:val="center"/>
            <w:hideMark/>
          </w:tcPr>
          <w:p w14:paraId="31E5732F" w14:textId="77777777" w:rsidR="0090264A" w:rsidRPr="005528D1" w:rsidRDefault="0090264A" w:rsidP="006C3A4A">
            <w:pPr>
              <w:pStyle w:val="Tables"/>
            </w:pPr>
            <w:r w:rsidRPr="005528D1">
              <w:t>2,841</w:t>
            </w:r>
          </w:p>
        </w:tc>
        <w:tc>
          <w:tcPr>
            <w:tcW w:w="1439" w:type="dxa"/>
            <w:tcBorders>
              <w:top w:val="nil"/>
              <w:left w:val="nil"/>
              <w:bottom w:val="nil"/>
              <w:right w:val="single" w:sz="4" w:space="0" w:color="000000"/>
            </w:tcBorders>
            <w:shd w:val="clear" w:color="auto" w:fill="auto"/>
            <w:noWrap/>
            <w:vAlign w:val="center"/>
            <w:hideMark/>
          </w:tcPr>
          <w:p w14:paraId="4A80AF96" w14:textId="77777777" w:rsidR="0090264A" w:rsidRPr="005528D1" w:rsidRDefault="0090264A" w:rsidP="006C3A4A">
            <w:pPr>
              <w:pStyle w:val="Tables"/>
            </w:pPr>
            <w:r w:rsidRPr="005528D1">
              <w:t>2,611</w:t>
            </w:r>
          </w:p>
        </w:tc>
        <w:tc>
          <w:tcPr>
            <w:tcW w:w="1439" w:type="dxa"/>
            <w:tcBorders>
              <w:top w:val="nil"/>
              <w:left w:val="nil"/>
              <w:bottom w:val="nil"/>
              <w:right w:val="single" w:sz="4" w:space="0" w:color="000000"/>
            </w:tcBorders>
            <w:shd w:val="clear" w:color="auto" w:fill="auto"/>
            <w:noWrap/>
            <w:vAlign w:val="center"/>
            <w:hideMark/>
          </w:tcPr>
          <w:p w14:paraId="45DCDB58" w14:textId="77777777" w:rsidR="0090264A" w:rsidRPr="005528D1" w:rsidRDefault="0090264A" w:rsidP="006C3A4A">
            <w:pPr>
              <w:pStyle w:val="Tables"/>
            </w:pPr>
            <w:r w:rsidRPr="005528D1">
              <w:t>16,510</w:t>
            </w:r>
          </w:p>
        </w:tc>
        <w:tc>
          <w:tcPr>
            <w:tcW w:w="2087" w:type="dxa"/>
            <w:tcBorders>
              <w:top w:val="nil"/>
              <w:left w:val="nil"/>
              <w:bottom w:val="nil"/>
              <w:right w:val="single" w:sz="4" w:space="0" w:color="auto"/>
            </w:tcBorders>
            <w:shd w:val="clear" w:color="auto" w:fill="auto"/>
            <w:noWrap/>
            <w:vAlign w:val="center"/>
            <w:hideMark/>
          </w:tcPr>
          <w:p w14:paraId="44D78E3E" w14:textId="77777777" w:rsidR="0090264A" w:rsidRPr="005528D1" w:rsidRDefault="0090264A" w:rsidP="006C3A4A">
            <w:pPr>
              <w:pStyle w:val="Tables"/>
            </w:pPr>
            <w:r w:rsidRPr="005528D1">
              <w:t>26.49%</w:t>
            </w:r>
          </w:p>
        </w:tc>
      </w:tr>
      <w:tr w:rsidR="0090264A" w:rsidRPr="005528D1" w14:paraId="10C15B74" w14:textId="77777777" w:rsidTr="006C3A4A">
        <w:trPr>
          <w:trHeight w:val="315"/>
        </w:trPr>
        <w:tc>
          <w:tcPr>
            <w:tcW w:w="1600" w:type="dxa"/>
            <w:tcBorders>
              <w:top w:val="nil"/>
              <w:left w:val="single" w:sz="4" w:space="0" w:color="auto"/>
              <w:bottom w:val="nil"/>
              <w:right w:val="single" w:sz="4" w:space="0" w:color="auto"/>
            </w:tcBorders>
            <w:shd w:val="clear" w:color="auto" w:fill="auto"/>
            <w:noWrap/>
            <w:vAlign w:val="bottom"/>
            <w:hideMark/>
          </w:tcPr>
          <w:p w14:paraId="5F9507D1" w14:textId="77777777" w:rsidR="0090264A" w:rsidRPr="005528D1" w:rsidRDefault="0090264A" w:rsidP="006C3A4A">
            <w:pPr>
              <w:pStyle w:val="Tables"/>
              <w:rPr>
                <w:bCs/>
              </w:rPr>
            </w:pPr>
            <w:r w:rsidRPr="005528D1">
              <w:rPr>
                <w:bCs/>
              </w:rPr>
              <w:t>Fax</w:t>
            </w:r>
          </w:p>
        </w:tc>
        <w:tc>
          <w:tcPr>
            <w:tcW w:w="1439" w:type="dxa"/>
            <w:tcBorders>
              <w:top w:val="nil"/>
              <w:left w:val="nil"/>
              <w:bottom w:val="nil"/>
              <w:right w:val="nil"/>
            </w:tcBorders>
            <w:shd w:val="clear" w:color="auto" w:fill="auto"/>
            <w:noWrap/>
            <w:vAlign w:val="center"/>
            <w:hideMark/>
          </w:tcPr>
          <w:p w14:paraId="7359C30D" w14:textId="77777777" w:rsidR="0090264A" w:rsidRPr="005528D1" w:rsidRDefault="0090264A" w:rsidP="006C3A4A">
            <w:pPr>
              <w:pStyle w:val="Tables"/>
            </w:pPr>
            <w:r w:rsidRPr="005528D1">
              <w:t>95</w:t>
            </w:r>
          </w:p>
        </w:tc>
        <w:tc>
          <w:tcPr>
            <w:tcW w:w="1439" w:type="dxa"/>
            <w:tcBorders>
              <w:top w:val="nil"/>
              <w:left w:val="nil"/>
              <w:bottom w:val="nil"/>
              <w:right w:val="nil"/>
            </w:tcBorders>
            <w:shd w:val="clear" w:color="auto" w:fill="auto"/>
            <w:noWrap/>
            <w:vAlign w:val="center"/>
            <w:hideMark/>
          </w:tcPr>
          <w:p w14:paraId="559CB9AA" w14:textId="77777777" w:rsidR="0090264A" w:rsidRPr="005528D1" w:rsidRDefault="0090264A" w:rsidP="006C3A4A">
            <w:pPr>
              <w:pStyle w:val="Tables"/>
            </w:pPr>
            <w:r w:rsidRPr="005528D1">
              <w:t>132</w:t>
            </w:r>
          </w:p>
        </w:tc>
        <w:tc>
          <w:tcPr>
            <w:tcW w:w="1439" w:type="dxa"/>
            <w:tcBorders>
              <w:top w:val="nil"/>
              <w:left w:val="nil"/>
              <w:bottom w:val="nil"/>
              <w:right w:val="nil"/>
            </w:tcBorders>
            <w:shd w:val="clear" w:color="auto" w:fill="auto"/>
            <w:noWrap/>
            <w:vAlign w:val="center"/>
            <w:hideMark/>
          </w:tcPr>
          <w:p w14:paraId="788B96FB" w14:textId="77777777" w:rsidR="0090264A" w:rsidRPr="005528D1" w:rsidRDefault="0090264A" w:rsidP="006C3A4A">
            <w:pPr>
              <w:pStyle w:val="Tables"/>
            </w:pPr>
            <w:r w:rsidRPr="005528D1">
              <w:t>153</w:t>
            </w:r>
          </w:p>
        </w:tc>
        <w:tc>
          <w:tcPr>
            <w:tcW w:w="1439" w:type="dxa"/>
            <w:tcBorders>
              <w:top w:val="nil"/>
              <w:left w:val="nil"/>
              <w:bottom w:val="nil"/>
              <w:right w:val="nil"/>
            </w:tcBorders>
            <w:shd w:val="clear" w:color="auto" w:fill="auto"/>
            <w:noWrap/>
            <w:vAlign w:val="center"/>
            <w:hideMark/>
          </w:tcPr>
          <w:p w14:paraId="1E2C0E6D" w14:textId="77777777" w:rsidR="0090264A" w:rsidRPr="005528D1" w:rsidRDefault="0090264A" w:rsidP="006C3A4A">
            <w:pPr>
              <w:pStyle w:val="Tables"/>
            </w:pPr>
            <w:r w:rsidRPr="005528D1">
              <w:t>100</w:t>
            </w:r>
          </w:p>
        </w:tc>
        <w:tc>
          <w:tcPr>
            <w:tcW w:w="1439" w:type="dxa"/>
            <w:tcBorders>
              <w:top w:val="nil"/>
              <w:left w:val="nil"/>
              <w:bottom w:val="nil"/>
              <w:right w:val="nil"/>
            </w:tcBorders>
            <w:shd w:val="clear" w:color="auto" w:fill="auto"/>
            <w:noWrap/>
            <w:vAlign w:val="center"/>
            <w:hideMark/>
          </w:tcPr>
          <w:p w14:paraId="1B322D2A" w14:textId="77777777" w:rsidR="0090264A" w:rsidRPr="005528D1" w:rsidRDefault="0090264A" w:rsidP="006C3A4A">
            <w:pPr>
              <w:pStyle w:val="Tables"/>
            </w:pPr>
            <w:r w:rsidRPr="005528D1">
              <w:t>107</w:t>
            </w:r>
          </w:p>
        </w:tc>
        <w:tc>
          <w:tcPr>
            <w:tcW w:w="1439" w:type="dxa"/>
            <w:tcBorders>
              <w:top w:val="nil"/>
              <w:left w:val="nil"/>
              <w:bottom w:val="nil"/>
              <w:right w:val="single" w:sz="4" w:space="0" w:color="000000"/>
            </w:tcBorders>
            <w:shd w:val="clear" w:color="auto" w:fill="auto"/>
            <w:noWrap/>
            <w:vAlign w:val="center"/>
            <w:hideMark/>
          </w:tcPr>
          <w:p w14:paraId="6EFB5542" w14:textId="77777777" w:rsidR="0090264A" w:rsidRPr="005528D1" w:rsidRDefault="0090264A" w:rsidP="006C3A4A">
            <w:pPr>
              <w:pStyle w:val="Tables"/>
            </w:pPr>
            <w:r w:rsidRPr="005528D1">
              <w:t>124</w:t>
            </w:r>
          </w:p>
        </w:tc>
        <w:tc>
          <w:tcPr>
            <w:tcW w:w="1439" w:type="dxa"/>
            <w:tcBorders>
              <w:top w:val="nil"/>
              <w:left w:val="nil"/>
              <w:bottom w:val="nil"/>
              <w:right w:val="single" w:sz="4" w:space="0" w:color="000000"/>
            </w:tcBorders>
            <w:shd w:val="clear" w:color="auto" w:fill="auto"/>
            <w:noWrap/>
            <w:vAlign w:val="center"/>
            <w:hideMark/>
          </w:tcPr>
          <w:p w14:paraId="3B02BD3D" w14:textId="77777777" w:rsidR="0090264A" w:rsidRPr="005528D1" w:rsidRDefault="0090264A" w:rsidP="006C3A4A">
            <w:pPr>
              <w:pStyle w:val="Tables"/>
            </w:pPr>
            <w:r w:rsidRPr="005528D1">
              <w:t>711</w:t>
            </w:r>
          </w:p>
        </w:tc>
        <w:tc>
          <w:tcPr>
            <w:tcW w:w="2087" w:type="dxa"/>
            <w:tcBorders>
              <w:top w:val="nil"/>
              <w:left w:val="nil"/>
              <w:bottom w:val="nil"/>
              <w:right w:val="single" w:sz="4" w:space="0" w:color="auto"/>
            </w:tcBorders>
            <w:shd w:val="clear" w:color="auto" w:fill="auto"/>
            <w:noWrap/>
            <w:vAlign w:val="center"/>
            <w:hideMark/>
          </w:tcPr>
          <w:p w14:paraId="7322952A" w14:textId="77777777" w:rsidR="0090264A" w:rsidRPr="005528D1" w:rsidRDefault="0090264A" w:rsidP="006C3A4A">
            <w:pPr>
              <w:pStyle w:val="Tables"/>
            </w:pPr>
            <w:r w:rsidRPr="005528D1">
              <w:t>1.14%</w:t>
            </w:r>
          </w:p>
        </w:tc>
      </w:tr>
      <w:tr w:rsidR="0090264A" w:rsidRPr="005528D1" w14:paraId="5374DCD7"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64DE39E5" w14:textId="77777777" w:rsidR="0090264A" w:rsidRPr="005528D1" w:rsidRDefault="0090264A" w:rsidP="006C3A4A">
            <w:pPr>
              <w:pStyle w:val="Tables"/>
              <w:rPr>
                <w:bCs/>
              </w:rPr>
            </w:pPr>
            <w:r w:rsidRPr="005528D1">
              <w:rPr>
                <w:bCs/>
              </w:rPr>
              <w:t>Busy</w:t>
            </w:r>
          </w:p>
        </w:tc>
        <w:tc>
          <w:tcPr>
            <w:tcW w:w="1439" w:type="dxa"/>
            <w:tcBorders>
              <w:top w:val="nil"/>
              <w:left w:val="nil"/>
              <w:bottom w:val="nil"/>
              <w:right w:val="nil"/>
            </w:tcBorders>
            <w:shd w:val="clear" w:color="auto" w:fill="auto"/>
            <w:noWrap/>
            <w:vAlign w:val="center"/>
            <w:hideMark/>
          </w:tcPr>
          <w:p w14:paraId="3C5FEE58" w14:textId="77777777" w:rsidR="0090264A" w:rsidRPr="005528D1" w:rsidRDefault="0090264A" w:rsidP="006C3A4A">
            <w:pPr>
              <w:pStyle w:val="Tables"/>
            </w:pPr>
            <w:r w:rsidRPr="005528D1">
              <w:t>64</w:t>
            </w:r>
          </w:p>
        </w:tc>
        <w:tc>
          <w:tcPr>
            <w:tcW w:w="1439" w:type="dxa"/>
            <w:tcBorders>
              <w:top w:val="nil"/>
              <w:left w:val="nil"/>
              <w:bottom w:val="nil"/>
              <w:right w:val="nil"/>
            </w:tcBorders>
            <w:shd w:val="clear" w:color="auto" w:fill="auto"/>
            <w:noWrap/>
            <w:vAlign w:val="center"/>
            <w:hideMark/>
          </w:tcPr>
          <w:p w14:paraId="47476BE0" w14:textId="77777777" w:rsidR="0090264A" w:rsidRPr="005528D1" w:rsidRDefault="0090264A" w:rsidP="006C3A4A">
            <w:pPr>
              <w:pStyle w:val="Tables"/>
            </w:pPr>
            <w:r w:rsidRPr="005528D1">
              <w:t>43</w:t>
            </w:r>
          </w:p>
        </w:tc>
        <w:tc>
          <w:tcPr>
            <w:tcW w:w="1439" w:type="dxa"/>
            <w:tcBorders>
              <w:top w:val="nil"/>
              <w:left w:val="nil"/>
              <w:bottom w:val="nil"/>
              <w:right w:val="nil"/>
            </w:tcBorders>
            <w:shd w:val="clear" w:color="auto" w:fill="auto"/>
            <w:noWrap/>
            <w:vAlign w:val="center"/>
            <w:hideMark/>
          </w:tcPr>
          <w:p w14:paraId="1A025C46" w14:textId="77777777" w:rsidR="0090264A" w:rsidRPr="005528D1" w:rsidRDefault="0090264A" w:rsidP="006C3A4A">
            <w:pPr>
              <w:pStyle w:val="Tables"/>
            </w:pPr>
            <w:r w:rsidRPr="005528D1">
              <w:t>118</w:t>
            </w:r>
          </w:p>
        </w:tc>
        <w:tc>
          <w:tcPr>
            <w:tcW w:w="1439" w:type="dxa"/>
            <w:tcBorders>
              <w:top w:val="nil"/>
              <w:left w:val="nil"/>
              <w:bottom w:val="nil"/>
              <w:right w:val="nil"/>
            </w:tcBorders>
            <w:shd w:val="clear" w:color="auto" w:fill="auto"/>
            <w:noWrap/>
            <w:vAlign w:val="center"/>
            <w:hideMark/>
          </w:tcPr>
          <w:p w14:paraId="679AB27C" w14:textId="77777777" w:rsidR="0090264A" w:rsidRPr="005528D1" w:rsidRDefault="0090264A" w:rsidP="006C3A4A">
            <w:pPr>
              <w:pStyle w:val="Tables"/>
            </w:pPr>
            <w:r w:rsidRPr="005528D1">
              <w:t>54</w:t>
            </w:r>
          </w:p>
        </w:tc>
        <w:tc>
          <w:tcPr>
            <w:tcW w:w="1439" w:type="dxa"/>
            <w:tcBorders>
              <w:top w:val="nil"/>
              <w:left w:val="nil"/>
              <w:bottom w:val="nil"/>
              <w:right w:val="nil"/>
            </w:tcBorders>
            <w:shd w:val="clear" w:color="auto" w:fill="auto"/>
            <w:noWrap/>
            <w:vAlign w:val="center"/>
            <w:hideMark/>
          </w:tcPr>
          <w:p w14:paraId="34BE1CB5" w14:textId="77777777" w:rsidR="0090264A" w:rsidRPr="005528D1" w:rsidRDefault="0090264A" w:rsidP="006C3A4A">
            <w:pPr>
              <w:pStyle w:val="Tables"/>
            </w:pPr>
            <w:r w:rsidRPr="005528D1">
              <w:t>66</w:t>
            </w:r>
          </w:p>
        </w:tc>
        <w:tc>
          <w:tcPr>
            <w:tcW w:w="1439" w:type="dxa"/>
            <w:tcBorders>
              <w:top w:val="nil"/>
              <w:left w:val="nil"/>
              <w:bottom w:val="nil"/>
              <w:right w:val="single" w:sz="4" w:space="0" w:color="000000"/>
            </w:tcBorders>
            <w:shd w:val="clear" w:color="auto" w:fill="auto"/>
            <w:noWrap/>
            <w:vAlign w:val="center"/>
            <w:hideMark/>
          </w:tcPr>
          <w:p w14:paraId="7C60278A" w14:textId="77777777" w:rsidR="0090264A" w:rsidRPr="005528D1" w:rsidRDefault="0090264A" w:rsidP="006C3A4A">
            <w:pPr>
              <w:pStyle w:val="Tables"/>
            </w:pPr>
            <w:r w:rsidRPr="005528D1">
              <w:t>96</w:t>
            </w:r>
          </w:p>
        </w:tc>
        <w:tc>
          <w:tcPr>
            <w:tcW w:w="1439" w:type="dxa"/>
            <w:tcBorders>
              <w:top w:val="nil"/>
              <w:left w:val="nil"/>
              <w:bottom w:val="nil"/>
              <w:right w:val="single" w:sz="4" w:space="0" w:color="000000"/>
            </w:tcBorders>
            <w:shd w:val="clear" w:color="auto" w:fill="auto"/>
            <w:noWrap/>
            <w:vAlign w:val="center"/>
            <w:hideMark/>
          </w:tcPr>
          <w:p w14:paraId="0FD9C688" w14:textId="77777777" w:rsidR="0090264A" w:rsidRPr="005528D1" w:rsidRDefault="0090264A" w:rsidP="006C3A4A">
            <w:pPr>
              <w:pStyle w:val="Tables"/>
            </w:pPr>
            <w:r w:rsidRPr="005528D1">
              <w:t>441</w:t>
            </w:r>
          </w:p>
        </w:tc>
        <w:tc>
          <w:tcPr>
            <w:tcW w:w="2087" w:type="dxa"/>
            <w:tcBorders>
              <w:top w:val="nil"/>
              <w:left w:val="nil"/>
              <w:bottom w:val="nil"/>
              <w:right w:val="single" w:sz="4" w:space="0" w:color="auto"/>
            </w:tcBorders>
            <w:shd w:val="clear" w:color="auto" w:fill="auto"/>
            <w:noWrap/>
            <w:vAlign w:val="center"/>
            <w:hideMark/>
          </w:tcPr>
          <w:p w14:paraId="30A20A60" w14:textId="77777777" w:rsidR="0090264A" w:rsidRPr="005528D1" w:rsidRDefault="0090264A" w:rsidP="006C3A4A">
            <w:pPr>
              <w:pStyle w:val="Tables"/>
            </w:pPr>
            <w:r w:rsidRPr="005528D1">
              <w:t>0.71%</w:t>
            </w:r>
          </w:p>
        </w:tc>
      </w:tr>
      <w:tr w:rsidR="0090264A" w:rsidRPr="005528D1" w14:paraId="473F7F1C"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45490763" w14:textId="77777777" w:rsidR="0090264A" w:rsidRPr="005528D1" w:rsidRDefault="0090264A" w:rsidP="006C3A4A">
            <w:pPr>
              <w:pStyle w:val="Tables"/>
              <w:rPr>
                <w:bCs/>
              </w:rPr>
            </w:pPr>
            <w:r w:rsidRPr="005528D1">
              <w:rPr>
                <w:bCs/>
              </w:rPr>
              <w:t>No answer</w:t>
            </w:r>
          </w:p>
        </w:tc>
        <w:tc>
          <w:tcPr>
            <w:tcW w:w="1439" w:type="dxa"/>
            <w:tcBorders>
              <w:top w:val="nil"/>
              <w:left w:val="nil"/>
              <w:bottom w:val="nil"/>
              <w:right w:val="nil"/>
            </w:tcBorders>
            <w:shd w:val="clear" w:color="auto" w:fill="auto"/>
            <w:noWrap/>
            <w:vAlign w:val="center"/>
            <w:hideMark/>
          </w:tcPr>
          <w:p w14:paraId="1DAD2E4B" w14:textId="77777777" w:rsidR="0090264A" w:rsidRPr="005528D1" w:rsidRDefault="0090264A" w:rsidP="006C3A4A">
            <w:pPr>
              <w:pStyle w:val="Tables"/>
            </w:pPr>
            <w:r w:rsidRPr="005528D1">
              <w:t>796</w:t>
            </w:r>
          </w:p>
        </w:tc>
        <w:tc>
          <w:tcPr>
            <w:tcW w:w="1439" w:type="dxa"/>
            <w:tcBorders>
              <w:top w:val="nil"/>
              <w:left w:val="nil"/>
              <w:bottom w:val="nil"/>
              <w:right w:val="nil"/>
            </w:tcBorders>
            <w:shd w:val="clear" w:color="auto" w:fill="auto"/>
            <w:noWrap/>
            <w:vAlign w:val="center"/>
            <w:hideMark/>
          </w:tcPr>
          <w:p w14:paraId="17D5B81C" w14:textId="77777777" w:rsidR="0090264A" w:rsidRPr="005528D1" w:rsidRDefault="0090264A" w:rsidP="006C3A4A">
            <w:pPr>
              <w:pStyle w:val="Tables"/>
            </w:pPr>
            <w:r w:rsidRPr="005528D1">
              <w:t>1211</w:t>
            </w:r>
          </w:p>
        </w:tc>
        <w:tc>
          <w:tcPr>
            <w:tcW w:w="1439" w:type="dxa"/>
            <w:tcBorders>
              <w:top w:val="nil"/>
              <w:left w:val="nil"/>
              <w:bottom w:val="nil"/>
              <w:right w:val="nil"/>
            </w:tcBorders>
            <w:shd w:val="clear" w:color="auto" w:fill="auto"/>
            <w:noWrap/>
            <w:vAlign w:val="center"/>
            <w:hideMark/>
          </w:tcPr>
          <w:p w14:paraId="7D04BADF" w14:textId="77777777" w:rsidR="0090264A" w:rsidRPr="005528D1" w:rsidRDefault="0090264A" w:rsidP="006C3A4A">
            <w:pPr>
              <w:pStyle w:val="Tables"/>
            </w:pPr>
            <w:r w:rsidRPr="005528D1">
              <w:t>1,115</w:t>
            </w:r>
          </w:p>
        </w:tc>
        <w:tc>
          <w:tcPr>
            <w:tcW w:w="1439" w:type="dxa"/>
            <w:tcBorders>
              <w:top w:val="nil"/>
              <w:left w:val="nil"/>
              <w:bottom w:val="nil"/>
              <w:right w:val="nil"/>
            </w:tcBorders>
            <w:shd w:val="clear" w:color="auto" w:fill="auto"/>
            <w:noWrap/>
            <w:vAlign w:val="center"/>
            <w:hideMark/>
          </w:tcPr>
          <w:p w14:paraId="3981FFC3" w14:textId="77777777" w:rsidR="0090264A" w:rsidRPr="005528D1" w:rsidRDefault="0090264A" w:rsidP="006C3A4A">
            <w:pPr>
              <w:pStyle w:val="Tables"/>
            </w:pPr>
            <w:r w:rsidRPr="005528D1">
              <w:t>711</w:t>
            </w:r>
          </w:p>
        </w:tc>
        <w:tc>
          <w:tcPr>
            <w:tcW w:w="1439" w:type="dxa"/>
            <w:tcBorders>
              <w:top w:val="nil"/>
              <w:left w:val="nil"/>
              <w:bottom w:val="nil"/>
              <w:right w:val="nil"/>
            </w:tcBorders>
            <w:shd w:val="clear" w:color="auto" w:fill="auto"/>
            <w:noWrap/>
            <w:vAlign w:val="center"/>
            <w:hideMark/>
          </w:tcPr>
          <w:p w14:paraId="4B3DB454" w14:textId="77777777" w:rsidR="0090264A" w:rsidRPr="005528D1" w:rsidRDefault="0090264A" w:rsidP="006C3A4A">
            <w:pPr>
              <w:pStyle w:val="Tables"/>
            </w:pPr>
            <w:r w:rsidRPr="005528D1">
              <w:t>1006</w:t>
            </w:r>
          </w:p>
        </w:tc>
        <w:tc>
          <w:tcPr>
            <w:tcW w:w="1439" w:type="dxa"/>
            <w:tcBorders>
              <w:top w:val="nil"/>
              <w:left w:val="nil"/>
              <w:bottom w:val="nil"/>
              <w:right w:val="single" w:sz="4" w:space="0" w:color="000000"/>
            </w:tcBorders>
            <w:shd w:val="clear" w:color="auto" w:fill="auto"/>
            <w:noWrap/>
            <w:vAlign w:val="center"/>
            <w:hideMark/>
          </w:tcPr>
          <w:p w14:paraId="193BE837" w14:textId="77777777" w:rsidR="0090264A" w:rsidRPr="005528D1" w:rsidRDefault="0090264A" w:rsidP="006C3A4A">
            <w:pPr>
              <w:pStyle w:val="Tables"/>
            </w:pPr>
            <w:r w:rsidRPr="005528D1">
              <w:t>622</w:t>
            </w:r>
          </w:p>
        </w:tc>
        <w:tc>
          <w:tcPr>
            <w:tcW w:w="1439" w:type="dxa"/>
            <w:tcBorders>
              <w:top w:val="nil"/>
              <w:left w:val="nil"/>
              <w:bottom w:val="nil"/>
              <w:right w:val="single" w:sz="4" w:space="0" w:color="000000"/>
            </w:tcBorders>
            <w:shd w:val="clear" w:color="auto" w:fill="auto"/>
            <w:noWrap/>
            <w:vAlign w:val="center"/>
            <w:hideMark/>
          </w:tcPr>
          <w:p w14:paraId="2A483676" w14:textId="77777777" w:rsidR="0090264A" w:rsidRPr="005528D1" w:rsidRDefault="0090264A" w:rsidP="006C3A4A">
            <w:pPr>
              <w:pStyle w:val="Tables"/>
            </w:pPr>
            <w:r w:rsidRPr="005528D1">
              <w:t>5,461</w:t>
            </w:r>
          </w:p>
        </w:tc>
        <w:tc>
          <w:tcPr>
            <w:tcW w:w="2087" w:type="dxa"/>
            <w:tcBorders>
              <w:top w:val="nil"/>
              <w:left w:val="nil"/>
              <w:bottom w:val="nil"/>
              <w:right w:val="single" w:sz="4" w:space="0" w:color="auto"/>
            </w:tcBorders>
            <w:shd w:val="clear" w:color="auto" w:fill="auto"/>
            <w:noWrap/>
            <w:vAlign w:val="center"/>
            <w:hideMark/>
          </w:tcPr>
          <w:p w14:paraId="2F5E145A" w14:textId="77777777" w:rsidR="0090264A" w:rsidRPr="005528D1" w:rsidRDefault="0090264A" w:rsidP="006C3A4A">
            <w:pPr>
              <w:pStyle w:val="Tables"/>
            </w:pPr>
            <w:r w:rsidRPr="005528D1">
              <w:t>8.76%</w:t>
            </w:r>
          </w:p>
        </w:tc>
      </w:tr>
      <w:tr w:rsidR="0090264A" w:rsidRPr="005528D1" w14:paraId="62BEBAAF"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69FC3AC6" w14:textId="77777777" w:rsidR="0090264A" w:rsidRPr="005528D1" w:rsidRDefault="0090264A" w:rsidP="006C3A4A">
            <w:pPr>
              <w:pStyle w:val="Tables"/>
              <w:rPr>
                <w:bCs/>
              </w:rPr>
            </w:pPr>
            <w:r w:rsidRPr="005528D1">
              <w:rPr>
                <w:bCs/>
              </w:rPr>
              <w:t>Other</w:t>
            </w:r>
          </w:p>
        </w:tc>
        <w:tc>
          <w:tcPr>
            <w:tcW w:w="1439" w:type="dxa"/>
            <w:tcBorders>
              <w:top w:val="nil"/>
              <w:left w:val="nil"/>
              <w:bottom w:val="nil"/>
              <w:right w:val="nil"/>
            </w:tcBorders>
            <w:shd w:val="clear" w:color="auto" w:fill="auto"/>
            <w:noWrap/>
            <w:vAlign w:val="center"/>
            <w:hideMark/>
          </w:tcPr>
          <w:p w14:paraId="0C67A376" w14:textId="77777777" w:rsidR="0090264A" w:rsidRPr="005528D1" w:rsidRDefault="0090264A" w:rsidP="006C3A4A">
            <w:pPr>
              <w:pStyle w:val="Tables"/>
            </w:pPr>
            <w:r w:rsidRPr="005528D1">
              <w:t>1,172</w:t>
            </w:r>
          </w:p>
        </w:tc>
        <w:tc>
          <w:tcPr>
            <w:tcW w:w="1439" w:type="dxa"/>
            <w:tcBorders>
              <w:top w:val="nil"/>
              <w:left w:val="nil"/>
              <w:bottom w:val="nil"/>
              <w:right w:val="nil"/>
            </w:tcBorders>
            <w:shd w:val="clear" w:color="auto" w:fill="auto"/>
            <w:noWrap/>
            <w:vAlign w:val="center"/>
            <w:hideMark/>
          </w:tcPr>
          <w:p w14:paraId="7EF69E0F" w14:textId="77777777" w:rsidR="0090264A" w:rsidRPr="005528D1" w:rsidRDefault="0090264A" w:rsidP="006C3A4A">
            <w:pPr>
              <w:pStyle w:val="Tables"/>
            </w:pPr>
            <w:r w:rsidRPr="005528D1">
              <w:t>1,251</w:t>
            </w:r>
          </w:p>
        </w:tc>
        <w:tc>
          <w:tcPr>
            <w:tcW w:w="1439" w:type="dxa"/>
            <w:tcBorders>
              <w:top w:val="nil"/>
              <w:left w:val="nil"/>
              <w:bottom w:val="nil"/>
              <w:right w:val="nil"/>
            </w:tcBorders>
            <w:shd w:val="clear" w:color="auto" w:fill="auto"/>
            <w:noWrap/>
            <w:vAlign w:val="center"/>
            <w:hideMark/>
          </w:tcPr>
          <w:p w14:paraId="561AAE7E" w14:textId="77777777" w:rsidR="0090264A" w:rsidRPr="005528D1" w:rsidRDefault="0090264A" w:rsidP="006C3A4A">
            <w:pPr>
              <w:pStyle w:val="Tables"/>
            </w:pPr>
            <w:r w:rsidRPr="005528D1">
              <w:t>2,437</w:t>
            </w:r>
          </w:p>
        </w:tc>
        <w:tc>
          <w:tcPr>
            <w:tcW w:w="1439" w:type="dxa"/>
            <w:tcBorders>
              <w:top w:val="nil"/>
              <w:left w:val="nil"/>
              <w:bottom w:val="nil"/>
              <w:right w:val="nil"/>
            </w:tcBorders>
            <w:shd w:val="clear" w:color="auto" w:fill="auto"/>
            <w:noWrap/>
            <w:vAlign w:val="center"/>
            <w:hideMark/>
          </w:tcPr>
          <w:p w14:paraId="58A4FA27" w14:textId="77777777" w:rsidR="0090264A" w:rsidRPr="005528D1" w:rsidRDefault="0090264A" w:rsidP="006C3A4A">
            <w:pPr>
              <w:pStyle w:val="Tables"/>
            </w:pPr>
            <w:r w:rsidRPr="005528D1">
              <w:t>2,259</w:t>
            </w:r>
          </w:p>
        </w:tc>
        <w:tc>
          <w:tcPr>
            <w:tcW w:w="1439" w:type="dxa"/>
            <w:tcBorders>
              <w:top w:val="nil"/>
              <w:left w:val="nil"/>
              <w:bottom w:val="nil"/>
              <w:right w:val="nil"/>
            </w:tcBorders>
            <w:shd w:val="clear" w:color="auto" w:fill="auto"/>
            <w:noWrap/>
            <w:vAlign w:val="center"/>
            <w:hideMark/>
          </w:tcPr>
          <w:p w14:paraId="4C1D96F7" w14:textId="77777777" w:rsidR="0090264A" w:rsidRPr="005528D1" w:rsidRDefault="0090264A" w:rsidP="006C3A4A">
            <w:pPr>
              <w:pStyle w:val="Tables"/>
            </w:pPr>
            <w:r w:rsidRPr="005528D1">
              <w:t>1,635</w:t>
            </w:r>
          </w:p>
        </w:tc>
        <w:tc>
          <w:tcPr>
            <w:tcW w:w="1439" w:type="dxa"/>
            <w:tcBorders>
              <w:top w:val="nil"/>
              <w:left w:val="nil"/>
              <w:bottom w:val="nil"/>
              <w:right w:val="single" w:sz="4" w:space="0" w:color="000000"/>
            </w:tcBorders>
            <w:shd w:val="clear" w:color="auto" w:fill="auto"/>
            <w:noWrap/>
            <w:vAlign w:val="center"/>
            <w:hideMark/>
          </w:tcPr>
          <w:p w14:paraId="263551AE" w14:textId="77777777" w:rsidR="0090264A" w:rsidRPr="005528D1" w:rsidRDefault="0090264A" w:rsidP="006C3A4A">
            <w:pPr>
              <w:pStyle w:val="Tables"/>
            </w:pPr>
            <w:r w:rsidRPr="005528D1">
              <w:t>2,965</w:t>
            </w:r>
          </w:p>
        </w:tc>
        <w:tc>
          <w:tcPr>
            <w:tcW w:w="1439" w:type="dxa"/>
            <w:tcBorders>
              <w:top w:val="nil"/>
              <w:left w:val="nil"/>
              <w:bottom w:val="nil"/>
              <w:right w:val="single" w:sz="4" w:space="0" w:color="000000"/>
            </w:tcBorders>
            <w:shd w:val="clear" w:color="auto" w:fill="auto"/>
            <w:noWrap/>
            <w:vAlign w:val="center"/>
            <w:hideMark/>
          </w:tcPr>
          <w:p w14:paraId="668B52C8" w14:textId="77777777" w:rsidR="0090264A" w:rsidRPr="005528D1" w:rsidRDefault="0090264A" w:rsidP="006C3A4A">
            <w:pPr>
              <w:pStyle w:val="Tables"/>
            </w:pPr>
            <w:r w:rsidRPr="005528D1">
              <w:t>11,719</w:t>
            </w:r>
          </w:p>
        </w:tc>
        <w:tc>
          <w:tcPr>
            <w:tcW w:w="2087" w:type="dxa"/>
            <w:tcBorders>
              <w:top w:val="nil"/>
              <w:left w:val="nil"/>
              <w:bottom w:val="nil"/>
              <w:right w:val="single" w:sz="4" w:space="0" w:color="auto"/>
            </w:tcBorders>
            <w:shd w:val="clear" w:color="auto" w:fill="auto"/>
            <w:noWrap/>
            <w:vAlign w:val="center"/>
            <w:hideMark/>
          </w:tcPr>
          <w:p w14:paraId="09F3A2F1" w14:textId="77777777" w:rsidR="0090264A" w:rsidRPr="005528D1" w:rsidRDefault="0090264A" w:rsidP="006C3A4A">
            <w:pPr>
              <w:pStyle w:val="Tables"/>
            </w:pPr>
            <w:r w:rsidRPr="005528D1">
              <w:t>18.80%</w:t>
            </w:r>
          </w:p>
        </w:tc>
      </w:tr>
      <w:tr w:rsidR="0090264A" w:rsidRPr="005528D1" w14:paraId="6DDB6065" w14:textId="77777777" w:rsidTr="006C3A4A">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CC22F" w14:textId="77777777" w:rsidR="0090264A" w:rsidRPr="005528D1" w:rsidRDefault="0090264A" w:rsidP="006C3A4A">
            <w:pPr>
              <w:pStyle w:val="Tables"/>
              <w:rPr>
                <w:bCs/>
              </w:rPr>
            </w:pPr>
            <w:r w:rsidRPr="005528D1">
              <w:rPr>
                <w:bCs/>
              </w:rPr>
              <w:t>Total</w:t>
            </w:r>
          </w:p>
        </w:tc>
        <w:tc>
          <w:tcPr>
            <w:tcW w:w="1439" w:type="dxa"/>
            <w:tcBorders>
              <w:top w:val="single" w:sz="4" w:space="0" w:color="000000"/>
              <w:left w:val="nil"/>
              <w:bottom w:val="single" w:sz="4" w:space="0" w:color="auto"/>
              <w:right w:val="nil"/>
            </w:tcBorders>
            <w:shd w:val="clear" w:color="auto" w:fill="auto"/>
            <w:noWrap/>
            <w:vAlign w:val="center"/>
            <w:hideMark/>
          </w:tcPr>
          <w:p w14:paraId="66827384" w14:textId="77777777" w:rsidR="0090264A" w:rsidRPr="005528D1" w:rsidRDefault="0090264A" w:rsidP="006C3A4A">
            <w:pPr>
              <w:pStyle w:val="Tables"/>
            </w:pPr>
            <w:r w:rsidRPr="005528D1">
              <w:t>10,391</w:t>
            </w:r>
          </w:p>
        </w:tc>
        <w:tc>
          <w:tcPr>
            <w:tcW w:w="1439" w:type="dxa"/>
            <w:tcBorders>
              <w:top w:val="single" w:sz="4" w:space="0" w:color="000000"/>
              <w:left w:val="nil"/>
              <w:bottom w:val="single" w:sz="4" w:space="0" w:color="auto"/>
              <w:right w:val="nil"/>
            </w:tcBorders>
            <w:shd w:val="clear" w:color="auto" w:fill="auto"/>
            <w:noWrap/>
            <w:vAlign w:val="center"/>
            <w:hideMark/>
          </w:tcPr>
          <w:p w14:paraId="3596851E" w14:textId="77777777" w:rsidR="0090264A" w:rsidRPr="005528D1" w:rsidRDefault="0090264A" w:rsidP="006C3A4A">
            <w:pPr>
              <w:pStyle w:val="Tables"/>
            </w:pPr>
            <w:r w:rsidRPr="005528D1">
              <w:t>10,446</w:t>
            </w:r>
          </w:p>
        </w:tc>
        <w:tc>
          <w:tcPr>
            <w:tcW w:w="1439" w:type="dxa"/>
            <w:tcBorders>
              <w:top w:val="single" w:sz="4" w:space="0" w:color="000000"/>
              <w:left w:val="nil"/>
              <w:bottom w:val="single" w:sz="4" w:space="0" w:color="auto"/>
              <w:right w:val="nil"/>
            </w:tcBorders>
            <w:shd w:val="clear" w:color="auto" w:fill="auto"/>
            <w:noWrap/>
            <w:vAlign w:val="center"/>
            <w:hideMark/>
          </w:tcPr>
          <w:p w14:paraId="6A7D9488" w14:textId="77777777" w:rsidR="0090264A" w:rsidRPr="005528D1" w:rsidRDefault="0090264A" w:rsidP="006C3A4A">
            <w:pPr>
              <w:pStyle w:val="Tables"/>
            </w:pPr>
            <w:r w:rsidRPr="005528D1">
              <w:t>10,326</w:t>
            </w:r>
          </w:p>
        </w:tc>
        <w:tc>
          <w:tcPr>
            <w:tcW w:w="1439" w:type="dxa"/>
            <w:tcBorders>
              <w:top w:val="single" w:sz="4" w:space="0" w:color="000000"/>
              <w:left w:val="nil"/>
              <w:bottom w:val="single" w:sz="4" w:space="0" w:color="auto"/>
              <w:right w:val="nil"/>
            </w:tcBorders>
            <w:shd w:val="clear" w:color="auto" w:fill="auto"/>
            <w:noWrap/>
            <w:vAlign w:val="center"/>
            <w:hideMark/>
          </w:tcPr>
          <w:p w14:paraId="6EB80DEE" w14:textId="77777777" w:rsidR="0090264A" w:rsidRPr="005528D1" w:rsidRDefault="0090264A" w:rsidP="006C3A4A">
            <w:pPr>
              <w:pStyle w:val="Tables"/>
            </w:pPr>
            <w:r w:rsidRPr="005528D1">
              <w:t>10,317</w:t>
            </w:r>
          </w:p>
        </w:tc>
        <w:tc>
          <w:tcPr>
            <w:tcW w:w="1439" w:type="dxa"/>
            <w:tcBorders>
              <w:top w:val="single" w:sz="4" w:space="0" w:color="000000"/>
              <w:left w:val="nil"/>
              <w:bottom w:val="single" w:sz="4" w:space="0" w:color="auto"/>
              <w:right w:val="nil"/>
            </w:tcBorders>
            <w:shd w:val="clear" w:color="auto" w:fill="auto"/>
            <w:noWrap/>
            <w:vAlign w:val="center"/>
            <w:hideMark/>
          </w:tcPr>
          <w:p w14:paraId="25FB4C36" w14:textId="77777777" w:rsidR="0090264A" w:rsidRPr="005528D1" w:rsidRDefault="0090264A" w:rsidP="006C3A4A">
            <w:pPr>
              <w:pStyle w:val="Tables"/>
            </w:pPr>
            <w:r w:rsidRPr="005528D1">
              <w:t>10,423</w:t>
            </w:r>
          </w:p>
        </w:tc>
        <w:tc>
          <w:tcPr>
            <w:tcW w:w="1439" w:type="dxa"/>
            <w:tcBorders>
              <w:top w:val="single" w:sz="4" w:space="0" w:color="000000"/>
              <w:left w:val="nil"/>
              <w:bottom w:val="single" w:sz="4" w:space="0" w:color="auto"/>
              <w:right w:val="nil"/>
            </w:tcBorders>
            <w:shd w:val="clear" w:color="auto" w:fill="auto"/>
            <w:noWrap/>
            <w:vAlign w:val="center"/>
            <w:hideMark/>
          </w:tcPr>
          <w:p w14:paraId="34A78B0F" w14:textId="77777777" w:rsidR="0090264A" w:rsidRPr="005528D1" w:rsidRDefault="0090264A" w:rsidP="006C3A4A">
            <w:pPr>
              <w:pStyle w:val="Tables"/>
            </w:pPr>
            <w:r w:rsidRPr="005528D1">
              <w:t>10,433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E9751" w14:textId="77777777" w:rsidR="0090264A" w:rsidRPr="005528D1" w:rsidRDefault="0090264A" w:rsidP="006C3A4A">
            <w:pPr>
              <w:pStyle w:val="Tables"/>
            </w:pPr>
            <w:r w:rsidRPr="005528D1">
              <w:t>62,336</w:t>
            </w:r>
          </w:p>
        </w:tc>
        <w:tc>
          <w:tcPr>
            <w:tcW w:w="2087" w:type="dxa"/>
            <w:tcBorders>
              <w:top w:val="single" w:sz="4" w:space="0" w:color="000000"/>
              <w:left w:val="nil"/>
              <w:bottom w:val="single" w:sz="4" w:space="0" w:color="auto"/>
              <w:right w:val="single" w:sz="4" w:space="0" w:color="auto"/>
            </w:tcBorders>
            <w:shd w:val="clear" w:color="auto" w:fill="auto"/>
            <w:noWrap/>
            <w:vAlign w:val="center"/>
            <w:hideMark/>
          </w:tcPr>
          <w:p w14:paraId="6B4FC23C" w14:textId="77777777" w:rsidR="0090264A" w:rsidRPr="005528D1" w:rsidRDefault="0090264A" w:rsidP="006C3A4A">
            <w:pPr>
              <w:pStyle w:val="Tables"/>
            </w:pPr>
            <w:r w:rsidRPr="005528D1">
              <w:t>100.00%</w:t>
            </w:r>
          </w:p>
        </w:tc>
      </w:tr>
      <w:tr w:rsidR="0090264A" w:rsidRPr="005528D1" w14:paraId="530EEF51" w14:textId="77777777" w:rsidTr="006C3A4A">
        <w:trPr>
          <w:trHeight w:val="255"/>
        </w:trPr>
        <w:tc>
          <w:tcPr>
            <w:tcW w:w="1600" w:type="dxa"/>
            <w:tcBorders>
              <w:top w:val="nil"/>
              <w:left w:val="nil"/>
              <w:bottom w:val="nil"/>
              <w:right w:val="nil"/>
            </w:tcBorders>
            <w:shd w:val="clear" w:color="auto" w:fill="auto"/>
            <w:noWrap/>
            <w:vAlign w:val="bottom"/>
            <w:hideMark/>
          </w:tcPr>
          <w:p w14:paraId="140DF26A"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76197963"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4A52C399"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6426AF81"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3B27C96C"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0066FABF"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bottom"/>
            <w:hideMark/>
          </w:tcPr>
          <w:p w14:paraId="09AE21F2" w14:textId="77777777" w:rsidR="0090264A" w:rsidRPr="005528D1" w:rsidRDefault="0090264A" w:rsidP="006C3A4A">
            <w:pPr>
              <w:pStyle w:val="Tables"/>
              <w:rPr>
                <w:color w:val="000000"/>
              </w:rPr>
            </w:pPr>
          </w:p>
        </w:tc>
        <w:tc>
          <w:tcPr>
            <w:tcW w:w="1439" w:type="dxa"/>
            <w:tcBorders>
              <w:top w:val="nil"/>
              <w:left w:val="nil"/>
              <w:bottom w:val="nil"/>
              <w:right w:val="nil"/>
            </w:tcBorders>
            <w:shd w:val="clear" w:color="auto" w:fill="auto"/>
            <w:noWrap/>
            <w:vAlign w:val="center"/>
            <w:hideMark/>
          </w:tcPr>
          <w:p w14:paraId="7858E900" w14:textId="77777777" w:rsidR="0090264A" w:rsidRPr="005528D1" w:rsidRDefault="0090264A" w:rsidP="006C3A4A">
            <w:pPr>
              <w:pStyle w:val="Tables"/>
            </w:pPr>
          </w:p>
        </w:tc>
        <w:tc>
          <w:tcPr>
            <w:tcW w:w="2087" w:type="dxa"/>
            <w:tcBorders>
              <w:top w:val="nil"/>
              <w:left w:val="nil"/>
              <w:bottom w:val="nil"/>
              <w:right w:val="nil"/>
            </w:tcBorders>
            <w:shd w:val="clear" w:color="auto" w:fill="auto"/>
            <w:noWrap/>
            <w:vAlign w:val="bottom"/>
            <w:hideMark/>
          </w:tcPr>
          <w:p w14:paraId="05EF940A" w14:textId="77777777" w:rsidR="0090264A" w:rsidRPr="005528D1" w:rsidRDefault="0090264A" w:rsidP="006C3A4A">
            <w:pPr>
              <w:pStyle w:val="Tables"/>
            </w:pPr>
          </w:p>
        </w:tc>
      </w:tr>
      <w:tr w:rsidR="0090264A" w:rsidRPr="005528D1" w14:paraId="4B995A22" w14:textId="77777777" w:rsidTr="006C3A4A">
        <w:trPr>
          <w:trHeight w:val="315"/>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7EFFCC4A" w14:textId="77777777" w:rsidR="0090264A" w:rsidRPr="005528D1" w:rsidRDefault="0090264A" w:rsidP="006C3A4A">
            <w:pPr>
              <w:pStyle w:val="Tables"/>
            </w:pPr>
            <w:r w:rsidRPr="005528D1">
              <w:t> </w:t>
            </w:r>
          </w:p>
        </w:tc>
        <w:tc>
          <w:tcPr>
            <w:tcW w:w="12160" w:type="dxa"/>
            <w:gridSpan w:val="8"/>
            <w:tcBorders>
              <w:top w:val="single" w:sz="4" w:space="0" w:color="auto"/>
              <w:left w:val="nil"/>
              <w:bottom w:val="nil"/>
              <w:right w:val="single" w:sz="4" w:space="0" w:color="000000"/>
            </w:tcBorders>
            <w:shd w:val="clear" w:color="auto" w:fill="auto"/>
            <w:noWrap/>
            <w:vAlign w:val="bottom"/>
            <w:hideMark/>
          </w:tcPr>
          <w:p w14:paraId="364D393B" w14:textId="77777777" w:rsidR="0090264A" w:rsidRPr="005528D1" w:rsidRDefault="0090264A" w:rsidP="006C3A4A">
            <w:pPr>
              <w:pStyle w:val="Tables"/>
              <w:rPr>
                <w:bCs/>
                <w:u w:val="single"/>
              </w:rPr>
            </w:pPr>
            <w:r w:rsidRPr="005528D1">
              <w:rPr>
                <w:bCs/>
                <w:u w:val="single"/>
              </w:rPr>
              <w:t>T6 - Call 5 - Monday, Nov. 3rd 18:00 Local</w:t>
            </w:r>
          </w:p>
        </w:tc>
      </w:tr>
      <w:tr w:rsidR="0090264A" w:rsidRPr="005528D1" w14:paraId="7300ACC1" w14:textId="77777777" w:rsidTr="006C3A4A">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23B20D" w14:textId="77777777" w:rsidR="0090264A" w:rsidRPr="005528D1" w:rsidRDefault="0090264A" w:rsidP="006C3A4A">
            <w:pPr>
              <w:pStyle w:val="Tables"/>
            </w:pPr>
            <w:r w:rsidRPr="005528D1">
              <w:t> </w:t>
            </w:r>
          </w:p>
        </w:tc>
        <w:tc>
          <w:tcPr>
            <w:tcW w:w="1439" w:type="dxa"/>
            <w:tcBorders>
              <w:top w:val="nil"/>
              <w:left w:val="nil"/>
              <w:bottom w:val="single" w:sz="4" w:space="0" w:color="000000"/>
              <w:right w:val="nil"/>
            </w:tcBorders>
            <w:shd w:val="clear" w:color="auto" w:fill="auto"/>
            <w:noWrap/>
            <w:vAlign w:val="bottom"/>
            <w:hideMark/>
          </w:tcPr>
          <w:p w14:paraId="5572858C" w14:textId="77777777" w:rsidR="0090264A" w:rsidRPr="005528D1" w:rsidRDefault="0090264A" w:rsidP="006C3A4A">
            <w:pPr>
              <w:pStyle w:val="Tables"/>
              <w:rPr>
                <w:bCs/>
              </w:rPr>
            </w:pPr>
            <w:r w:rsidRPr="005528D1">
              <w:rPr>
                <w:bCs/>
              </w:rPr>
              <w:t>VA</w:t>
            </w:r>
          </w:p>
        </w:tc>
        <w:tc>
          <w:tcPr>
            <w:tcW w:w="1439" w:type="dxa"/>
            <w:tcBorders>
              <w:top w:val="nil"/>
              <w:left w:val="nil"/>
              <w:bottom w:val="single" w:sz="4" w:space="0" w:color="000000"/>
              <w:right w:val="nil"/>
            </w:tcBorders>
            <w:shd w:val="clear" w:color="auto" w:fill="auto"/>
            <w:noWrap/>
            <w:vAlign w:val="bottom"/>
            <w:hideMark/>
          </w:tcPr>
          <w:p w14:paraId="257A2A1F" w14:textId="77777777" w:rsidR="0090264A" w:rsidRPr="005528D1" w:rsidRDefault="0090264A" w:rsidP="006C3A4A">
            <w:pPr>
              <w:pStyle w:val="Tables"/>
              <w:rPr>
                <w:bCs/>
              </w:rPr>
            </w:pPr>
            <w:r w:rsidRPr="005528D1">
              <w:rPr>
                <w:bCs/>
              </w:rPr>
              <w:t>PA</w:t>
            </w:r>
          </w:p>
        </w:tc>
        <w:tc>
          <w:tcPr>
            <w:tcW w:w="1439" w:type="dxa"/>
            <w:tcBorders>
              <w:top w:val="nil"/>
              <w:left w:val="nil"/>
              <w:bottom w:val="single" w:sz="4" w:space="0" w:color="000000"/>
              <w:right w:val="nil"/>
            </w:tcBorders>
            <w:shd w:val="clear" w:color="auto" w:fill="auto"/>
            <w:noWrap/>
            <w:vAlign w:val="bottom"/>
            <w:hideMark/>
          </w:tcPr>
          <w:p w14:paraId="5AAEAE11" w14:textId="77777777" w:rsidR="0090264A" w:rsidRPr="005528D1" w:rsidRDefault="0090264A" w:rsidP="006C3A4A">
            <w:pPr>
              <w:pStyle w:val="Tables"/>
              <w:rPr>
                <w:bCs/>
              </w:rPr>
            </w:pPr>
            <w:r w:rsidRPr="005528D1">
              <w:rPr>
                <w:bCs/>
              </w:rPr>
              <w:t>GA</w:t>
            </w:r>
          </w:p>
        </w:tc>
        <w:tc>
          <w:tcPr>
            <w:tcW w:w="1439" w:type="dxa"/>
            <w:tcBorders>
              <w:top w:val="nil"/>
              <w:left w:val="nil"/>
              <w:bottom w:val="single" w:sz="4" w:space="0" w:color="000000"/>
              <w:right w:val="nil"/>
            </w:tcBorders>
            <w:shd w:val="clear" w:color="auto" w:fill="auto"/>
            <w:noWrap/>
            <w:vAlign w:val="bottom"/>
            <w:hideMark/>
          </w:tcPr>
          <w:p w14:paraId="7A58B4F6" w14:textId="77777777" w:rsidR="0090264A" w:rsidRPr="005528D1" w:rsidRDefault="0090264A" w:rsidP="006C3A4A">
            <w:pPr>
              <w:pStyle w:val="Tables"/>
              <w:rPr>
                <w:bCs/>
              </w:rPr>
            </w:pPr>
            <w:r w:rsidRPr="005528D1">
              <w:rPr>
                <w:bCs/>
              </w:rPr>
              <w:t>OH</w:t>
            </w:r>
          </w:p>
        </w:tc>
        <w:tc>
          <w:tcPr>
            <w:tcW w:w="1439" w:type="dxa"/>
            <w:tcBorders>
              <w:top w:val="nil"/>
              <w:left w:val="nil"/>
              <w:bottom w:val="single" w:sz="4" w:space="0" w:color="000000"/>
              <w:right w:val="nil"/>
            </w:tcBorders>
            <w:shd w:val="clear" w:color="auto" w:fill="auto"/>
            <w:noWrap/>
            <w:vAlign w:val="bottom"/>
            <w:hideMark/>
          </w:tcPr>
          <w:p w14:paraId="38234C0F" w14:textId="77777777" w:rsidR="0090264A" w:rsidRPr="005528D1" w:rsidRDefault="0090264A" w:rsidP="006C3A4A">
            <w:pPr>
              <w:pStyle w:val="Tables"/>
              <w:rPr>
                <w:bCs/>
              </w:rPr>
            </w:pPr>
            <w:r w:rsidRPr="005528D1">
              <w:rPr>
                <w:bCs/>
              </w:rPr>
              <w:t>NE</w:t>
            </w:r>
          </w:p>
        </w:tc>
        <w:tc>
          <w:tcPr>
            <w:tcW w:w="1439" w:type="dxa"/>
            <w:tcBorders>
              <w:top w:val="nil"/>
              <w:left w:val="nil"/>
              <w:bottom w:val="single" w:sz="4" w:space="0" w:color="000000"/>
              <w:right w:val="nil"/>
            </w:tcBorders>
            <w:shd w:val="clear" w:color="auto" w:fill="auto"/>
            <w:noWrap/>
            <w:vAlign w:val="bottom"/>
            <w:hideMark/>
          </w:tcPr>
          <w:p w14:paraId="3D29BDAE" w14:textId="77777777" w:rsidR="0090264A" w:rsidRPr="005528D1" w:rsidRDefault="0090264A" w:rsidP="006C3A4A">
            <w:pPr>
              <w:pStyle w:val="Tables"/>
              <w:rPr>
                <w:bCs/>
              </w:rPr>
            </w:pPr>
            <w:r w:rsidRPr="005528D1">
              <w:rPr>
                <w:bCs/>
              </w:rPr>
              <w:t>NM</w:t>
            </w:r>
          </w:p>
        </w:tc>
        <w:tc>
          <w:tcPr>
            <w:tcW w:w="1439" w:type="dxa"/>
            <w:tcBorders>
              <w:top w:val="nil"/>
              <w:left w:val="nil"/>
              <w:bottom w:val="single" w:sz="4" w:space="0" w:color="000000"/>
              <w:right w:val="nil"/>
            </w:tcBorders>
            <w:shd w:val="clear" w:color="auto" w:fill="auto"/>
            <w:noWrap/>
            <w:vAlign w:val="bottom"/>
            <w:hideMark/>
          </w:tcPr>
          <w:p w14:paraId="055E9B13" w14:textId="77777777" w:rsidR="0090264A" w:rsidRPr="005528D1" w:rsidRDefault="0090264A" w:rsidP="006C3A4A">
            <w:pPr>
              <w:pStyle w:val="Tables"/>
              <w:rPr>
                <w:bCs/>
              </w:rPr>
            </w:pPr>
            <w:r w:rsidRPr="005528D1">
              <w:rPr>
                <w:bCs/>
              </w:rPr>
              <w:t>Total</w:t>
            </w:r>
          </w:p>
        </w:tc>
        <w:tc>
          <w:tcPr>
            <w:tcW w:w="2087" w:type="dxa"/>
            <w:tcBorders>
              <w:top w:val="nil"/>
              <w:left w:val="nil"/>
              <w:bottom w:val="single" w:sz="4" w:space="0" w:color="000000"/>
              <w:right w:val="single" w:sz="4" w:space="0" w:color="auto"/>
            </w:tcBorders>
            <w:shd w:val="clear" w:color="auto" w:fill="auto"/>
            <w:noWrap/>
            <w:vAlign w:val="bottom"/>
            <w:hideMark/>
          </w:tcPr>
          <w:p w14:paraId="196FD9BB" w14:textId="77777777" w:rsidR="0090264A" w:rsidRPr="005528D1" w:rsidRDefault="0090264A" w:rsidP="006C3A4A">
            <w:pPr>
              <w:pStyle w:val="Tables"/>
              <w:rPr>
                <w:bCs/>
              </w:rPr>
            </w:pPr>
            <w:r w:rsidRPr="005528D1">
              <w:rPr>
                <w:bCs/>
              </w:rPr>
              <w:t>Averages</w:t>
            </w:r>
          </w:p>
        </w:tc>
      </w:tr>
      <w:tr w:rsidR="0090264A" w:rsidRPr="005528D1" w14:paraId="05710D2F"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7BF04F70" w14:textId="77777777" w:rsidR="0090264A" w:rsidRPr="005528D1" w:rsidRDefault="0090264A" w:rsidP="006C3A4A">
            <w:pPr>
              <w:pStyle w:val="Tables"/>
              <w:rPr>
                <w:bCs/>
              </w:rPr>
            </w:pPr>
            <w:r w:rsidRPr="005528D1">
              <w:rPr>
                <w:bCs/>
              </w:rPr>
              <w:t>Live</w:t>
            </w:r>
          </w:p>
        </w:tc>
        <w:tc>
          <w:tcPr>
            <w:tcW w:w="1439" w:type="dxa"/>
            <w:tcBorders>
              <w:top w:val="nil"/>
              <w:left w:val="nil"/>
              <w:bottom w:val="nil"/>
              <w:right w:val="nil"/>
            </w:tcBorders>
            <w:shd w:val="clear" w:color="auto" w:fill="auto"/>
            <w:noWrap/>
            <w:vAlign w:val="center"/>
            <w:hideMark/>
          </w:tcPr>
          <w:p w14:paraId="4D24681C" w14:textId="77777777" w:rsidR="0090264A" w:rsidRPr="005528D1" w:rsidRDefault="0090264A" w:rsidP="006C3A4A">
            <w:pPr>
              <w:pStyle w:val="Tables"/>
            </w:pPr>
            <w:r w:rsidRPr="005528D1">
              <w:t>4,916</w:t>
            </w:r>
          </w:p>
        </w:tc>
        <w:tc>
          <w:tcPr>
            <w:tcW w:w="1439" w:type="dxa"/>
            <w:tcBorders>
              <w:top w:val="nil"/>
              <w:left w:val="nil"/>
              <w:bottom w:val="nil"/>
              <w:right w:val="nil"/>
            </w:tcBorders>
            <w:shd w:val="clear" w:color="auto" w:fill="auto"/>
            <w:noWrap/>
            <w:vAlign w:val="center"/>
            <w:hideMark/>
          </w:tcPr>
          <w:p w14:paraId="08BACDB8" w14:textId="77777777" w:rsidR="0090264A" w:rsidRPr="005528D1" w:rsidRDefault="0090264A" w:rsidP="006C3A4A">
            <w:pPr>
              <w:pStyle w:val="Tables"/>
            </w:pPr>
            <w:r w:rsidRPr="005528D1">
              <w:t>3,763</w:t>
            </w:r>
          </w:p>
        </w:tc>
        <w:tc>
          <w:tcPr>
            <w:tcW w:w="1439" w:type="dxa"/>
            <w:tcBorders>
              <w:top w:val="nil"/>
              <w:left w:val="nil"/>
              <w:bottom w:val="nil"/>
              <w:right w:val="nil"/>
            </w:tcBorders>
            <w:shd w:val="clear" w:color="auto" w:fill="auto"/>
            <w:noWrap/>
            <w:vAlign w:val="center"/>
            <w:hideMark/>
          </w:tcPr>
          <w:p w14:paraId="0172D3A1" w14:textId="77777777" w:rsidR="0090264A" w:rsidRPr="005528D1" w:rsidRDefault="0090264A" w:rsidP="006C3A4A">
            <w:pPr>
              <w:pStyle w:val="Tables"/>
            </w:pPr>
            <w:r w:rsidRPr="005528D1">
              <w:t>3,939</w:t>
            </w:r>
          </w:p>
        </w:tc>
        <w:tc>
          <w:tcPr>
            <w:tcW w:w="1439" w:type="dxa"/>
            <w:tcBorders>
              <w:top w:val="nil"/>
              <w:left w:val="nil"/>
              <w:bottom w:val="nil"/>
              <w:right w:val="nil"/>
            </w:tcBorders>
            <w:shd w:val="clear" w:color="auto" w:fill="auto"/>
            <w:noWrap/>
            <w:vAlign w:val="center"/>
            <w:hideMark/>
          </w:tcPr>
          <w:p w14:paraId="2D2D7B6A" w14:textId="77777777" w:rsidR="0090264A" w:rsidRPr="005528D1" w:rsidRDefault="0090264A" w:rsidP="006C3A4A">
            <w:pPr>
              <w:pStyle w:val="Tables"/>
            </w:pPr>
            <w:r w:rsidRPr="005528D1">
              <w:t>3,999</w:t>
            </w:r>
          </w:p>
        </w:tc>
        <w:tc>
          <w:tcPr>
            <w:tcW w:w="1439" w:type="dxa"/>
            <w:tcBorders>
              <w:top w:val="nil"/>
              <w:left w:val="nil"/>
              <w:bottom w:val="nil"/>
              <w:right w:val="nil"/>
            </w:tcBorders>
            <w:shd w:val="clear" w:color="auto" w:fill="auto"/>
            <w:noWrap/>
            <w:vAlign w:val="center"/>
            <w:hideMark/>
          </w:tcPr>
          <w:p w14:paraId="44E466A1" w14:textId="77777777" w:rsidR="0090264A" w:rsidRPr="005528D1" w:rsidRDefault="0090264A" w:rsidP="006C3A4A">
            <w:pPr>
              <w:pStyle w:val="Tables"/>
            </w:pPr>
            <w:r w:rsidRPr="005528D1">
              <w:t>4,273</w:t>
            </w:r>
          </w:p>
        </w:tc>
        <w:tc>
          <w:tcPr>
            <w:tcW w:w="1439" w:type="dxa"/>
            <w:tcBorders>
              <w:top w:val="nil"/>
              <w:left w:val="nil"/>
              <w:bottom w:val="nil"/>
              <w:right w:val="single" w:sz="4" w:space="0" w:color="000000"/>
            </w:tcBorders>
            <w:shd w:val="clear" w:color="auto" w:fill="auto"/>
            <w:noWrap/>
            <w:vAlign w:val="center"/>
            <w:hideMark/>
          </w:tcPr>
          <w:p w14:paraId="0941FAA8" w14:textId="77777777" w:rsidR="0090264A" w:rsidRPr="005528D1" w:rsidRDefault="0090264A" w:rsidP="006C3A4A">
            <w:pPr>
              <w:pStyle w:val="Tables"/>
            </w:pPr>
            <w:r w:rsidRPr="005528D1">
              <w:t>3,638</w:t>
            </w:r>
          </w:p>
        </w:tc>
        <w:tc>
          <w:tcPr>
            <w:tcW w:w="1439" w:type="dxa"/>
            <w:tcBorders>
              <w:top w:val="nil"/>
              <w:left w:val="nil"/>
              <w:bottom w:val="nil"/>
              <w:right w:val="single" w:sz="4" w:space="0" w:color="000000"/>
            </w:tcBorders>
            <w:shd w:val="clear" w:color="auto" w:fill="auto"/>
            <w:noWrap/>
            <w:vAlign w:val="center"/>
            <w:hideMark/>
          </w:tcPr>
          <w:p w14:paraId="4339B7D4" w14:textId="77777777" w:rsidR="0090264A" w:rsidRPr="005528D1" w:rsidRDefault="0090264A" w:rsidP="006C3A4A">
            <w:pPr>
              <w:pStyle w:val="Tables"/>
            </w:pPr>
            <w:r w:rsidRPr="005528D1">
              <w:t>24,528</w:t>
            </w:r>
          </w:p>
        </w:tc>
        <w:tc>
          <w:tcPr>
            <w:tcW w:w="2087" w:type="dxa"/>
            <w:tcBorders>
              <w:top w:val="nil"/>
              <w:left w:val="nil"/>
              <w:bottom w:val="nil"/>
              <w:right w:val="single" w:sz="4" w:space="0" w:color="auto"/>
            </w:tcBorders>
            <w:shd w:val="clear" w:color="auto" w:fill="auto"/>
            <w:noWrap/>
            <w:vAlign w:val="center"/>
            <w:hideMark/>
          </w:tcPr>
          <w:p w14:paraId="184E0DB8" w14:textId="77777777" w:rsidR="0090264A" w:rsidRPr="005528D1" w:rsidRDefault="0090264A" w:rsidP="006C3A4A">
            <w:pPr>
              <w:pStyle w:val="Tables"/>
            </w:pPr>
            <w:r w:rsidRPr="005528D1">
              <w:t>39.38%</w:t>
            </w:r>
          </w:p>
        </w:tc>
      </w:tr>
      <w:tr w:rsidR="0090264A" w:rsidRPr="005528D1" w14:paraId="5368957F"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5D138689" w14:textId="77777777" w:rsidR="0090264A" w:rsidRPr="005528D1" w:rsidRDefault="0090264A" w:rsidP="006C3A4A">
            <w:pPr>
              <w:pStyle w:val="Tables"/>
              <w:rPr>
                <w:bCs/>
              </w:rPr>
            </w:pPr>
            <w:r w:rsidRPr="005528D1">
              <w:rPr>
                <w:bCs/>
              </w:rPr>
              <w:t>A</w:t>
            </w:r>
            <w:r>
              <w:rPr>
                <w:bCs/>
              </w:rPr>
              <w:t>ns. mach.</w:t>
            </w:r>
          </w:p>
        </w:tc>
        <w:tc>
          <w:tcPr>
            <w:tcW w:w="1439" w:type="dxa"/>
            <w:tcBorders>
              <w:top w:val="nil"/>
              <w:left w:val="nil"/>
              <w:bottom w:val="nil"/>
              <w:right w:val="nil"/>
            </w:tcBorders>
            <w:shd w:val="clear" w:color="auto" w:fill="auto"/>
            <w:noWrap/>
            <w:vAlign w:val="center"/>
            <w:hideMark/>
          </w:tcPr>
          <w:p w14:paraId="511D1407" w14:textId="77777777" w:rsidR="0090264A" w:rsidRPr="005528D1" w:rsidRDefault="0090264A" w:rsidP="006C3A4A">
            <w:pPr>
              <w:pStyle w:val="Tables"/>
            </w:pPr>
            <w:r w:rsidRPr="005528D1">
              <w:t>3,355</w:t>
            </w:r>
          </w:p>
        </w:tc>
        <w:tc>
          <w:tcPr>
            <w:tcW w:w="1439" w:type="dxa"/>
            <w:tcBorders>
              <w:top w:val="nil"/>
              <w:left w:val="nil"/>
              <w:bottom w:val="nil"/>
              <w:right w:val="nil"/>
            </w:tcBorders>
            <w:shd w:val="clear" w:color="auto" w:fill="auto"/>
            <w:noWrap/>
            <w:vAlign w:val="center"/>
            <w:hideMark/>
          </w:tcPr>
          <w:p w14:paraId="63963DB6" w14:textId="77777777" w:rsidR="0090264A" w:rsidRPr="005528D1" w:rsidRDefault="0090264A" w:rsidP="006C3A4A">
            <w:pPr>
              <w:pStyle w:val="Tables"/>
            </w:pPr>
            <w:r w:rsidRPr="005528D1">
              <w:t>4,126</w:t>
            </w:r>
          </w:p>
        </w:tc>
        <w:tc>
          <w:tcPr>
            <w:tcW w:w="1439" w:type="dxa"/>
            <w:tcBorders>
              <w:top w:val="nil"/>
              <w:left w:val="nil"/>
              <w:bottom w:val="nil"/>
              <w:right w:val="nil"/>
            </w:tcBorders>
            <w:shd w:val="clear" w:color="auto" w:fill="auto"/>
            <w:noWrap/>
            <w:vAlign w:val="center"/>
            <w:hideMark/>
          </w:tcPr>
          <w:p w14:paraId="15CA61E9" w14:textId="77777777" w:rsidR="0090264A" w:rsidRPr="005528D1" w:rsidRDefault="0090264A" w:rsidP="006C3A4A">
            <w:pPr>
              <w:pStyle w:val="Tables"/>
            </w:pPr>
            <w:r w:rsidRPr="005528D1">
              <w:t>2,593</w:t>
            </w:r>
          </w:p>
        </w:tc>
        <w:tc>
          <w:tcPr>
            <w:tcW w:w="1439" w:type="dxa"/>
            <w:tcBorders>
              <w:top w:val="nil"/>
              <w:left w:val="nil"/>
              <w:bottom w:val="nil"/>
              <w:right w:val="nil"/>
            </w:tcBorders>
            <w:shd w:val="clear" w:color="auto" w:fill="auto"/>
            <w:noWrap/>
            <w:vAlign w:val="center"/>
            <w:hideMark/>
          </w:tcPr>
          <w:p w14:paraId="101AE59D" w14:textId="77777777" w:rsidR="0090264A" w:rsidRPr="005528D1" w:rsidRDefault="0090264A" w:rsidP="006C3A4A">
            <w:pPr>
              <w:pStyle w:val="Tables"/>
            </w:pPr>
            <w:r w:rsidRPr="005528D1">
              <w:t>3,219</w:t>
            </w:r>
          </w:p>
        </w:tc>
        <w:tc>
          <w:tcPr>
            <w:tcW w:w="1439" w:type="dxa"/>
            <w:tcBorders>
              <w:top w:val="nil"/>
              <w:left w:val="nil"/>
              <w:bottom w:val="nil"/>
              <w:right w:val="nil"/>
            </w:tcBorders>
            <w:shd w:val="clear" w:color="auto" w:fill="auto"/>
            <w:noWrap/>
            <w:vAlign w:val="center"/>
            <w:hideMark/>
          </w:tcPr>
          <w:p w14:paraId="72E773D3" w14:textId="77777777" w:rsidR="0090264A" w:rsidRPr="005528D1" w:rsidRDefault="0090264A" w:rsidP="006C3A4A">
            <w:pPr>
              <w:pStyle w:val="Tables"/>
            </w:pPr>
            <w:r w:rsidRPr="005528D1">
              <w:t>3,303</w:t>
            </w:r>
          </w:p>
        </w:tc>
        <w:tc>
          <w:tcPr>
            <w:tcW w:w="1439" w:type="dxa"/>
            <w:tcBorders>
              <w:top w:val="nil"/>
              <w:left w:val="nil"/>
              <w:bottom w:val="nil"/>
              <w:right w:val="single" w:sz="4" w:space="0" w:color="000000"/>
            </w:tcBorders>
            <w:shd w:val="clear" w:color="auto" w:fill="auto"/>
            <w:noWrap/>
            <w:vAlign w:val="center"/>
            <w:hideMark/>
          </w:tcPr>
          <w:p w14:paraId="345363E8" w14:textId="77777777" w:rsidR="0090264A" w:rsidRPr="005528D1" w:rsidRDefault="0090264A" w:rsidP="006C3A4A">
            <w:pPr>
              <w:pStyle w:val="Tables"/>
            </w:pPr>
            <w:r w:rsidRPr="005528D1">
              <w:t>3,023</w:t>
            </w:r>
          </w:p>
        </w:tc>
        <w:tc>
          <w:tcPr>
            <w:tcW w:w="1439" w:type="dxa"/>
            <w:tcBorders>
              <w:top w:val="nil"/>
              <w:left w:val="nil"/>
              <w:bottom w:val="nil"/>
              <w:right w:val="single" w:sz="4" w:space="0" w:color="000000"/>
            </w:tcBorders>
            <w:shd w:val="clear" w:color="auto" w:fill="auto"/>
            <w:noWrap/>
            <w:vAlign w:val="center"/>
            <w:hideMark/>
          </w:tcPr>
          <w:p w14:paraId="7E2C97AA" w14:textId="77777777" w:rsidR="0090264A" w:rsidRPr="005528D1" w:rsidRDefault="0090264A" w:rsidP="006C3A4A">
            <w:pPr>
              <w:pStyle w:val="Tables"/>
            </w:pPr>
            <w:r w:rsidRPr="005528D1">
              <w:t>19,619</w:t>
            </w:r>
          </w:p>
        </w:tc>
        <w:tc>
          <w:tcPr>
            <w:tcW w:w="2087" w:type="dxa"/>
            <w:tcBorders>
              <w:top w:val="nil"/>
              <w:left w:val="nil"/>
              <w:bottom w:val="nil"/>
              <w:right w:val="single" w:sz="4" w:space="0" w:color="auto"/>
            </w:tcBorders>
            <w:shd w:val="clear" w:color="auto" w:fill="auto"/>
            <w:noWrap/>
            <w:vAlign w:val="center"/>
            <w:hideMark/>
          </w:tcPr>
          <w:p w14:paraId="0FC3538A" w14:textId="77777777" w:rsidR="0090264A" w:rsidRPr="005528D1" w:rsidRDefault="0090264A" w:rsidP="006C3A4A">
            <w:pPr>
              <w:pStyle w:val="Tables"/>
            </w:pPr>
            <w:r w:rsidRPr="005528D1">
              <w:t>31.50%</w:t>
            </w:r>
          </w:p>
        </w:tc>
      </w:tr>
      <w:tr w:rsidR="0090264A" w:rsidRPr="005528D1" w14:paraId="0E5EE0CE"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6E3C0419" w14:textId="77777777" w:rsidR="0090264A" w:rsidRPr="005528D1" w:rsidRDefault="0090264A" w:rsidP="006C3A4A">
            <w:pPr>
              <w:pStyle w:val="Tables"/>
              <w:rPr>
                <w:bCs/>
              </w:rPr>
            </w:pPr>
            <w:r w:rsidRPr="005528D1">
              <w:rPr>
                <w:bCs/>
              </w:rPr>
              <w:t>Fax</w:t>
            </w:r>
          </w:p>
        </w:tc>
        <w:tc>
          <w:tcPr>
            <w:tcW w:w="1439" w:type="dxa"/>
            <w:tcBorders>
              <w:top w:val="nil"/>
              <w:left w:val="nil"/>
              <w:bottom w:val="nil"/>
              <w:right w:val="nil"/>
            </w:tcBorders>
            <w:shd w:val="clear" w:color="auto" w:fill="auto"/>
            <w:noWrap/>
            <w:vAlign w:val="center"/>
            <w:hideMark/>
          </w:tcPr>
          <w:p w14:paraId="0F76208E" w14:textId="77777777" w:rsidR="0090264A" w:rsidRPr="005528D1" w:rsidRDefault="0090264A" w:rsidP="006C3A4A">
            <w:pPr>
              <w:pStyle w:val="Tables"/>
            </w:pPr>
            <w:r w:rsidRPr="005528D1">
              <w:t>111</w:t>
            </w:r>
          </w:p>
        </w:tc>
        <w:tc>
          <w:tcPr>
            <w:tcW w:w="1439" w:type="dxa"/>
            <w:tcBorders>
              <w:top w:val="nil"/>
              <w:left w:val="nil"/>
              <w:bottom w:val="nil"/>
              <w:right w:val="nil"/>
            </w:tcBorders>
            <w:shd w:val="clear" w:color="auto" w:fill="auto"/>
            <w:noWrap/>
            <w:vAlign w:val="center"/>
            <w:hideMark/>
          </w:tcPr>
          <w:p w14:paraId="41CBA999" w14:textId="77777777" w:rsidR="0090264A" w:rsidRPr="005528D1" w:rsidRDefault="0090264A" w:rsidP="006C3A4A">
            <w:pPr>
              <w:pStyle w:val="Tables"/>
            </w:pPr>
            <w:r w:rsidRPr="005528D1">
              <w:t>129</w:t>
            </w:r>
          </w:p>
        </w:tc>
        <w:tc>
          <w:tcPr>
            <w:tcW w:w="1439" w:type="dxa"/>
            <w:tcBorders>
              <w:top w:val="nil"/>
              <w:left w:val="nil"/>
              <w:bottom w:val="nil"/>
              <w:right w:val="nil"/>
            </w:tcBorders>
            <w:shd w:val="clear" w:color="auto" w:fill="auto"/>
            <w:noWrap/>
            <w:vAlign w:val="center"/>
            <w:hideMark/>
          </w:tcPr>
          <w:p w14:paraId="3D362D65" w14:textId="77777777" w:rsidR="0090264A" w:rsidRPr="005528D1" w:rsidRDefault="0090264A" w:rsidP="006C3A4A">
            <w:pPr>
              <w:pStyle w:val="Tables"/>
            </w:pPr>
            <w:r w:rsidRPr="005528D1">
              <w:t>157</w:t>
            </w:r>
          </w:p>
        </w:tc>
        <w:tc>
          <w:tcPr>
            <w:tcW w:w="1439" w:type="dxa"/>
            <w:tcBorders>
              <w:top w:val="nil"/>
              <w:left w:val="nil"/>
              <w:bottom w:val="nil"/>
              <w:right w:val="nil"/>
            </w:tcBorders>
            <w:shd w:val="clear" w:color="auto" w:fill="auto"/>
            <w:noWrap/>
            <w:vAlign w:val="center"/>
            <w:hideMark/>
          </w:tcPr>
          <w:p w14:paraId="62785B39" w14:textId="77777777" w:rsidR="0090264A" w:rsidRPr="005528D1" w:rsidRDefault="0090264A" w:rsidP="006C3A4A">
            <w:pPr>
              <w:pStyle w:val="Tables"/>
            </w:pPr>
            <w:r w:rsidRPr="005528D1">
              <w:t>109</w:t>
            </w:r>
          </w:p>
        </w:tc>
        <w:tc>
          <w:tcPr>
            <w:tcW w:w="1439" w:type="dxa"/>
            <w:tcBorders>
              <w:top w:val="nil"/>
              <w:left w:val="nil"/>
              <w:bottom w:val="nil"/>
              <w:right w:val="nil"/>
            </w:tcBorders>
            <w:shd w:val="clear" w:color="auto" w:fill="auto"/>
            <w:noWrap/>
            <w:vAlign w:val="center"/>
            <w:hideMark/>
          </w:tcPr>
          <w:p w14:paraId="3E508A40" w14:textId="77777777" w:rsidR="0090264A" w:rsidRPr="005528D1" w:rsidRDefault="0090264A" w:rsidP="006C3A4A">
            <w:pPr>
              <w:pStyle w:val="Tables"/>
            </w:pPr>
            <w:r w:rsidRPr="005528D1">
              <w:t>95</w:t>
            </w:r>
          </w:p>
        </w:tc>
        <w:tc>
          <w:tcPr>
            <w:tcW w:w="1439" w:type="dxa"/>
            <w:tcBorders>
              <w:top w:val="nil"/>
              <w:left w:val="nil"/>
              <w:bottom w:val="nil"/>
              <w:right w:val="single" w:sz="4" w:space="0" w:color="000000"/>
            </w:tcBorders>
            <w:shd w:val="clear" w:color="auto" w:fill="auto"/>
            <w:noWrap/>
            <w:vAlign w:val="center"/>
            <w:hideMark/>
          </w:tcPr>
          <w:p w14:paraId="32D48C59" w14:textId="77777777" w:rsidR="0090264A" w:rsidRPr="005528D1" w:rsidRDefault="0090264A" w:rsidP="006C3A4A">
            <w:pPr>
              <w:pStyle w:val="Tables"/>
            </w:pPr>
            <w:r w:rsidRPr="005528D1">
              <w:t>129</w:t>
            </w:r>
          </w:p>
        </w:tc>
        <w:tc>
          <w:tcPr>
            <w:tcW w:w="1439" w:type="dxa"/>
            <w:tcBorders>
              <w:top w:val="nil"/>
              <w:left w:val="nil"/>
              <w:bottom w:val="nil"/>
              <w:right w:val="single" w:sz="4" w:space="0" w:color="000000"/>
            </w:tcBorders>
            <w:shd w:val="clear" w:color="auto" w:fill="auto"/>
            <w:noWrap/>
            <w:vAlign w:val="center"/>
            <w:hideMark/>
          </w:tcPr>
          <w:p w14:paraId="1F18F6AB" w14:textId="77777777" w:rsidR="0090264A" w:rsidRPr="005528D1" w:rsidRDefault="0090264A" w:rsidP="006C3A4A">
            <w:pPr>
              <w:pStyle w:val="Tables"/>
            </w:pPr>
            <w:r w:rsidRPr="005528D1">
              <w:t>730</w:t>
            </w:r>
          </w:p>
        </w:tc>
        <w:tc>
          <w:tcPr>
            <w:tcW w:w="2087" w:type="dxa"/>
            <w:tcBorders>
              <w:top w:val="nil"/>
              <w:left w:val="nil"/>
              <w:bottom w:val="nil"/>
              <w:right w:val="single" w:sz="4" w:space="0" w:color="auto"/>
            </w:tcBorders>
            <w:shd w:val="clear" w:color="auto" w:fill="auto"/>
            <w:noWrap/>
            <w:vAlign w:val="center"/>
            <w:hideMark/>
          </w:tcPr>
          <w:p w14:paraId="1BBBCAC6" w14:textId="77777777" w:rsidR="0090264A" w:rsidRPr="005528D1" w:rsidRDefault="0090264A" w:rsidP="006C3A4A">
            <w:pPr>
              <w:pStyle w:val="Tables"/>
            </w:pPr>
            <w:r w:rsidRPr="005528D1">
              <w:t>1.17%</w:t>
            </w:r>
          </w:p>
        </w:tc>
      </w:tr>
      <w:tr w:rsidR="0090264A" w:rsidRPr="005528D1" w14:paraId="1084BB4F"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68E2EE43" w14:textId="77777777" w:rsidR="0090264A" w:rsidRPr="005528D1" w:rsidRDefault="0090264A" w:rsidP="006C3A4A">
            <w:pPr>
              <w:pStyle w:val="Tables"/>
              <w:rPr>
                <w:bCs/>
              </w:rPr>
            </w:pPr>
            <w:r w:rsidRPr="005528D1">
              <w:rPr>
                <w:bCs/>
              </w:rPr>
              <w:t>Busy</w:t>
            </w:r>
          </w:p>
        </w:tc>
        <w:tc>
          <w:tcPr>
            <w:tcW w:w="1439" w:type="dxa"/>
            <w:tcBorders>
              <w:top w:val="nil"/>
              <w:left w:val="nil"/>
              <w:bottom w:val="nil"/>
              <w:right w:val="nil"/>
            </w:tcBorders>
            <w:shd w:val="clear" w:color="auto" w:fill="auto"/>
            <w:noWrap/>
            <w:vAlign w:val="center"/>
            <w:hideMark/>
          </w:tcPr>
          <w:p w14:paraId="64DB7FB7" w14:textId="77777777" w:rsidR="0090264A" w:rsidRPr="005528D1" w:rsidRDefault="0090264A" w:rsidP="006C3A4A">
            <w:pPr>
              <w:pStyle w:val="Tables"/>
            </w:pPr>
            <w:r w:rsidRPr="005528D1">
              <w:t>117</w:t>
            </w:r>
          </w:p>
        </w:tc>
        <w:tc>
          <w:tcPr>
            <w:tcW w:w="1439" w:type="dxa"/>
            <w:tcBorders>
              <w:top w:val="nil"/>
              <w:left w:val="nil"/>
              <w:bottom w:val="nil"/>
              <w:right w:val="nil"/>
            </w:tcBorders>
            <w:shd w:val="clear" w:color="auto" w:fill="auto"/>
            <w:noWrap/>
            <w:vAlign w:val="center"/>
            <w:hideMark/>
          </w:tcPr>
          <w:p w14:paraId="53BF8797" w14:textId="77777777" w:rsidR="0090264A" w:rsidRPr="005528D1" w:rsidRDefault="0090264A" w:rsidP="006C3A4A">
            <w:pPr>
              <w:pStyle w:val="Tables"/>
            </w:pPr>
            <w:r w:rsidRPr="005528D1">
              <w:t>67</w:t>
            </w:r>
          </w:p>
        </w:tc>
        <w:tc>
          <w:tcPr>
            <w:tcW w:w="1439" w:type="dxa"/>
            <w:tcBorders>
              <w:top w:val="nil"/>
              <w:left w:val="nil"/>
              <w:bottom w:val="nil"/>
              <w:right w:val="nil"/>
            </w:tcBorders>
            <w:shd w:val="clear" w:color="auto" w:fill="auto"/>
            <w:noWrap/>
            <w:vAlign w:val="center"/>
            <w:hideMark/>
          </w:tcPr>
          <w:p w14:paraId="75C18C36" w14:textId="77777777" w:rsidR="0090264A" w:rsidRPr="005528D1" w:rsidRDefault="0090264A" w:rsidP="006C3A4A">
            <w:pPr>
              <w:pStyle w:val="Tables"/>
            </w:pPr>
            <w:r w:rsidRPr="005528D1">
              <w:t>155</w:t>
            </w:r>
          </w:p>
        </w:tc>
        <w:tc>
          <w:tcPr>
            <w:tcW w:w="1439" w:type="dxa"/>
            <w:tcBorders>
              <w:top w:val="nil"/>
              <w:left w:val="nil"/>
              <w:bottom w:val="nil"/>
              <w:right w:val="nil"/>
            </w:tcBorders>
            <w:shd w:val="clear" w:color="auto" w:fill="auto"/>
            <w:noWrap/>
            <w:vAlign w:val="center"/>
            <w:hideMark/>
          </w:tcPr>
          <w:p w14:paraId="1D2CE416" w14:textId="77777777" w:rsidR="0090264A" w:rsidRPr="005528D1" w:rsidRDefault="0090264A" w:rsidP="006C3A4A">
            <w:pPr>
              <w:pStyle w:val="Tables"/>
            </w:pPr>
            <w:r w:rsidRPr="005528D1">
              <w:t>78</w:t>
            </w:r>
          </w:p>
        </w:tc>
        <w:tc>
          <w:tcPr>
            <w:tcW w:w="1439" w:type="dxa"/>
            <w:tcBorders>
              <w:top w:val="nil"/>
              <w:left w:val="nil"/>
              <w:bottom w:val="nil"/>
              <w:right w:val="nil"/>
            </w:tcBorders>
            <w:shd w:val="clear" w:color="auto" w:fill="auto"/>
            <w:noWrap/>
            <w:vAlign w:val="center"/>
            <w:hideMark/>
          </w:tcPr>
          <w:p w14:paraId="5E36EC31" w14:textId="77777777" w:rsidR="0090264A" w:rsidRPr="005528D1" w:rsidRDefault="0090264A" w:rsidP="006C3A4A">
            <w:pPr>
              <w:pStyle w:val="Tables"/>
            </w:pPr>
            <w:r w:rsidRPr="005528D1">
              <w:t>70</w:t>
            </w:r>
          </w:p>
        </w:tc>
        <w:tc>
          <w:tcPr>
            <w:tcW w:w="1439" w:type="dxa"/>
            <w:tcBorders>
              <w:top w:val="nil"/>
              <w:left w:val="nil"/>
              <w:bottom w:val="nil"/>
              <w:right w:val="single" w:sz="4" w:space="0" w:color="000000"/>
            </w:tcBorders>
            <w:shd w:val="clear" w:color="auto" w:fill="auto"/>
            <w:noWrap/>
            <w:vAlign w:val="center"/>
            <w:hideMark/>
          </w:tcPr>
          <w:p w14:paraId="7C100996" w14:textId="77777777" w:rsidR="0090264A" w:rsidRPr="005528D1" w:rsidRDefault="0090264A" w:rsidP="006C3A4A">
            <w:pPr>
              <w:pStyle w:val="Tables"/>
            </w:pPr>
            <w:r w:rsidRPr="005528D1">
              <w:t>77</w:t>
            </w:r>
          </w:p>
        </w:tc>
        <w:tc>
          <w:tcPr>
            <w:tcW w:w="1439" w:type="dxa"/>
            <w:tcBorders>
              <w:top w:val="nil"/>
              <w:left w:val="nil"/>
              <w:bottom w:val="nil"/>
              <w:right w:val="single" w:sz="4" w:space="0" w:color="000000"/>
            </w:tcBorders>
            <w:shd w:val="clear" w:color="auto" w:fill="auto"/>
            <w:noWrap/>
            <w:vAlign w:val="center"/>
            <w:hideMark/>
          </w:tcPr>
          <w:p w14:paraId="0E4CAE04" w14:textId="77777777" w:rsidR="0090264A" w:rsidRPr="005528D1" w:rsidRDefault="0090264A" w:rsidP="006C3A4A">
            <w:pPr>
              <w:pStyle w:val="Tables"/>
            </w:pPr>
            <w:r w:rsidRPr="005528D1">
              <w:t>564</w:t>
            </w:r>
          </w:p>
        </w:tc>
        <w:tc>
          <w:tcPr>
            <w:tcW w:w="2087" w:type="dxa"/>
            <w:tcBorders>
              <w:top w:val="nil"/>
              <w:left w:val="nil"/>
              <w:bottom w:val="nil"/>
              <w:right w:val="single" w:sz="4" w:space="0" w:color="auto"/>
            </w:tcBorders>
            <w:shd w:val="clear" w:color="auto" w:fill="auto"/>
            <w:noWrap/>
            <w:vAlign w:val="center"/>
            <w:hideMark/>
          </w:tcPr>
          <w:p w14:paraId="2EBC7FEF" w14:textId="77777777" w:rsidR="0090264A" w:rsidRPr="005528D1" w:rsidRDefault="0090264A" w:rsidP="006C3A4A">
            <w:pPr>
              <w:pStyle w:val="Tables"/>
            </w:pPr>
            <w:r w:rsidRPr="005528D1">
              <w:t>0.91%</w:t>
            </w:r>
          </w:p>
        </w:tc>
      </w:tr>
      <w:tr w:rsidR="0090264A" w:rsidRPr="005528D1" w14:paraId="511FD50F"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4F12841D" w14:textId="77777777" w:rsidR="0090264A" w:rsidRPr="005528D1" w:rsidRDefault="0090264A" w:rsidP="006C3A4A">
            <w:pPr>
              <w:pStyle w:val="Tables"/>
              <w:rPr>
                <w:bCs/>
              </w:rPr>
            </w:pPr>
            <w:r w:rsidRPr="005528D1">
              <w:rPr>
                <w:bCs/>
              </w:rPr>
              <w:t>No answer</w:t>
            </w:r>
          </w:p>
        </w:tc>
        <w:tc>
          <w:tcPr>
            <w:tcW w:w="1439" w:type="dxa"/>
            <w:tcBorders>
              <w:top w:val="nil"/>
              <w:left w:val="nil"/>
              <w:bottom w:val="nil"/>
              <w:right w:val="nil"/>
            </w:tcBorders>
            <w:shd w:val="clear" w:color="auto" w:fill="auto"/>
            <w:noWrap/>
            <w:vAlign w:val="center"/>
            <w:hideMark/>
          </w:tcPr>
          <w:p w14:paraId="14633224" w14:textId="77777777" w:rsidR="0090264A" w:rsidRPr="005528D1" w:rsidRDefault="0090264A" w:rsidP="006C3A4A">
            <w:pPr>
              <w:pStyle w:val="Tables"/>
            </w:pPr>
            <w:r w:rsidRPr="005528D1">
              <w:t>753</w:t>
            </w:r>
          </w:p>
        </w:tc>
        <w:tc>
          <w:tcPr>
            <w:tcW w:w="1439" w:type="dxa"/>
            <w:tcBorders>
              <w:top w:val="nil"/>
              <w:left w:val="nil"/>
              <w:bottom w:val="nil"/>
              <w:right w:val="nil"/>
            </w:tcBorders>
            <w:shd w:val="clear" w:color="auto" w:fill="auto"/>
            <w:noWrap/>
            <w:vAlign w:val="center"/>
            <w:hideMark/>
          </w:tcPr>
          <w:p w14:paraId="3C874E3E" w14:textId="77777777" w:rsidR="0090264A" w:rsidRPr="005528D1" w:rsidRDefault="0090264A" w:rsidP="006C3A4A">
            <w:pPr>
              <w:pStyle w:val="Tables"/>
            </w:pPr>
            <w:r w:rsidRPr="005528D1">
              <w:t>1037</w:t>
            </w:r>
          </w:p>
        </w:tc>
        <w:tc>
          <w:tcPr>
            <w:tcW w:w="1439" w:type="dxa"/>
            <w:tcBorders>
              <w:top w:val="nil"/>
              <w:left w:val="nil"/>
              <w:bottom w:val="nil"/>
              <w:right w:val="nil"/>
            </w:tcBorders>
            <w:shd w:val="clear" w:color="auto" w:fill="auto"/>
            <w:noWrap/>
            <w:vAlign w:val="center"/>
            <w:hideMark/>
          </w:tcPr>
          <w:p w14:paraId="2DD17F16" w14:textId="77777777" w:rsidR="0090264A" w:rsidRPr="005528D1" w:rsidRDefault="0090264A" w:rsidP="006C3A4A">
            <w:pPr>
              <w:pStyle w:val="Tables"/>
            </w:pPr>
            <w:r w:rsidRPr="005528D1">
              <w:t>1,094</w:t>
            </w:r>
          </w:p>
        </w:tc>
        <w:tc>
          <w:tcPr>
            <w:tcW w:w="1439" w:type="dxa"/>
            <w:tcBorders>
              <w:top w:val="nil"/>
              <w:left w:val="nil"/>
              <w:bottom w:val="nil"/>
              <w:right w:val="nil"/>
            </w:tcBorders>
            <w:shd w:val="clear" w:color="auto" w:fill="auto"/>
            <w:noWrap/>
            <w:vAlign w:val="center"/>
            <w:hideMark/>
          </w:tcPr>
          <w:p w14:paraId="59052B4F" w14:textId="77777777" w:rsidR="0090264A" w:rsidRPr="005528D1" w:rsidRDefault="0090264A" w:rsidP="006C3A4A">
            <w:pPr>
              <w:pStyle w:val="Tables"/>
            </w:pPr>
            <w:r w:rsidRPr="005528D1">
              <w:t>704</w:t>
            </w:r>
          </w:p>
        </w:tc>
        <w:tc>
          <w:tcPr>
            <w:tcW w:w="1439" w:type="dxa"/>
            <w:tcBorders>
              <w:top w:val="nil"/>
              <w:left w:val="nil"/>
              <w:bottom w:val="nil"/>
              <w:right w:val="nil"/>
            </w:tcBorders>
            <w:shd w:val="clear" w:color="auto" w:fill="auto"/>
            <w:noWrap/>
            <w:vAlign w:val="center"/>
            <w:hideMark/>
          </w:tcPr>
          <w:p w14:paraId="365B5802" w14:textId="77777777" w:rsidR="0090264A" w:rsidRPr="005528D1" w:rsidRDefault="0090264A" w:rsidP="006C3A4A">
            <w:pPr>
              <w:pStyle w:val="Tables"/>
            </w:pPr>
            <w:r w:rsidRPr="005528D1">
              <w:t>956</w:t>
            </w:r>
          </w:p>
        </w:tc>
        <w:tc>
          <w:tcPr>
            <w:tcW w:w="1439" w:type="dxa"/>
            <w:tcBorders>
              <w:top w:val="nil"/>
              <w:left w:val="nil"/>
              <w:bottom w:val="nil"/>
              <w:right w:val="single" w:sz="4" w:space="0" w:color="000000"/>
            </w:tcBorders>
            <w:shd w:val="clear" w:color="auto" w:fill="auto"/>
            <w:noWrap/>
            <w:vAlign w:val="center"/>
            <w:hideMark/>
          </w:tcPr>
          <w:p w14:paraId="694C0430" w14:textId="77777777" w:rsidR="0090264A" w:rsidRPr="005528D1" w:rsidRDefault="0090264A" w:rsidP="006C3A4A">
            <w:pPr>
              <w:pStyle w:val="Tables"/>
            </w:pPr>
            <w:r w:rsidRPr="005528D1">
              <w:t>575</w:t>
            </w:r>
          </w:p>
        </w:tc>
        <w:tc>
          <w:tcPr>
            <w:tcW w:w="1439" w:type="dxa"/>
            <w:tcBorders>
              <w:top w:val="nil"/>
              <w:left w:val="nil"/>
              <w:bottom w:val="nil"/>
              <w:right w:val="single" w:sz="4" w:space="0" w:color="000000"/>
            </w:tcBorders>
            <w:shd w:val="clear" w:color="auto" w:fill="auto"/>
            <w:noWrap/>
            <w:vAlign w:val="center"/>
            <w:hideMark/>
          </w:tcPr>
          <w:p w14:paraId="24499FDF" w14:textId="77777777" w:rsidR="0090264A" w:rsidRPr="005528D1" w:rsidRDefault="0090264A" w:rsidP="006C3A4A">
            <w:pPr>
              <w:pStyle w:val="Tables"/>
            </w:pPr>
            <w:r w:rsidRPr="005528D1">
              <w:t>5,119</w:t>
            </w:r>
          </w:p>
        </w:tc>
        <w:tc>
          <w:tcPr>
            <w:tcW w:w="2087" w:type="dxa"/>
            <w:tcBorders>
              <w:top w:val="nil"/>
              <w:left w:val="nil"/>
              <w:bottom w:val="nil"/>
              <w:right w:val="single" w:sz="4" w:space="0" w:color="auto"/>
            </w:tcBorders>
            <w:shd w:val="clear" w:color="auto" w:fill="auto"/>
            <w:noWrap/>
            <w:vAlign w:val="center"/>
            <w:hideMark/>
          </w:tcPr>
          <w:p w14:paraId="37870035" w14:textId="77777777" w:rsidR="0090264A" w:rsidRPr="005528D1" w:rsidRDefault="0090264A" w:rsidP="006C3A4A">
            <w:pPr>
              <w:pStyle w:val="Tables"/>
            </w:pPr>
            <w:r w:rsidRPr="005528D1">
              <w:t>8.22%</w:t>
            </w:r>
          </w:p>
        </w:tc>
      </w:tr>
      <w:tr w:rsidR="0090264A" w:rsidRPr="005528D1" w14:paraId="6FD515F1"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4D3D7831" w14:textId="77777777" w:rsidR="0090264A" w:rsidRPr="005528D1" w:rsidRDefault="0090264A" w:rsidP="006C3A4A">
            <w:pPr>
              <w:pStyle w:val="Tables"/>
              <w:rPr>
                <w:bCs/>
              </w:rPr>
            </w:pPr>
            <w:r w:rsidRPr="005528D1">
              <w:rPr>
                <w:bCs/>
              </w:rPr>
              <w:t>Other</w:t>
            </w:r>
          </w:p>
        </w:tc>
        <w:tc>
          <w:tcPr>
            <w:tcW w:w="1439" w:type="dxa"/>
            <w:tcBorders>
              <w:top w:val="nil"/>
              <w:left w:val="nil"/>
              <w:bottom w:val="nil"/>
              <w:right w:val="nil"/>
            </w:tcBorders>
            <w:shd w:val="clear" w:color="auto" w:fill="auto"/>
            <w:noWrap/>
            <w:vAlign w:val="center"/>
            <w:hideMark/>
          </w:tcPr>
          <w:p w14:paraId="4A38BE2D" w14:textId="77777777" w:rsidR="0090264A" w:rsidRPr="005528D1" w:rsidRDefault="0090264A" w:rsidP="006C3A4A">
            <w:pPr>
              <w:pStyle w:val="Tables"/>
            </w:pPr>
            <w:r w:rsidRPr="005528D1">
              <w:t>1,125</w:t>
            </w:r>
          </w:p>
        </w:tc>
        <w:tc>
          <w:tcPr>
            <w:tcW w:w="1439" w:type="dxa"/>
            <w:tcBorders>
              <w:top w:val="nil"/>
              <w:left w:val="nil"/>
              <w:bottom w:val="nil"/>
              <w:right w:val="nil"/>
            </w:tcBorders>
            <w:shd w:val="clear" w:color="auto" w:fill="auto"/>
            <w:noWrap/>
            <w:vAlign w:val="center"/>
            <w:hideMark/>
          </w:tcPr>
          <w:p w14:paraId="7DE49E09" w14:textId="77777777" w:rsidR="0090264A" w:rsidRPr="005528D1" w:rsidRDefault="0090264A" w:rsidP="006C3A4A">
            <w:pPr>
              <w:pStyle w:val="Tables"/>
            </w:pPr>
            <w:r w:rsidRPr="005528D1">
              <w:t>1,314</w:t>
            </w:r>
          </w:p>
        </w:tc>
        <w:tc>
          <w:tcPr>
            <w:tcW w:w="1439" w:type="dxa"/>
            <w:tcBorders>
              <w:top w:val="nil"/>
              <w:left w:val="nil"/>
              <w:bottom w:val="nil"/>
              <w:right w:val="nil"/>
            </w:tcBorders>
            <w:shd w:val="clear" w:color="auto" w:fill="auto"/>
            <w:noWrap/>
            <w:vAlign w:val="center"/>
            <w:hideMark/>
          </w:tcPr>
          <w:p w14:paraId="468FA95E" w14:textId="77777777" w:rsidR="0090264A" w:rsidRPr="005528D1" w:rsidRDefault="0090264A" w:rsidP="006C3A4A">
            <w:pPr>
              <w:pStyle w:val="Tables"/>
            </w:pPr>
            <w:r w:rsidRPr="005528D1">
              <w:t>2,382</w:t>
            </w:r>
          </w:p>
        </w:tc>
        <w:tc>
          <w:tcPr>
            <w:tcW w:w="1439" w:type="dxa"/>
            <w:tcBorders>
              <w:top w:val="nil"/>
              <w:left w:val="nil"/>
              <w:bottom w:val="nil"/>
              <w:right w:val="nil"/>
            </w:tcBorders>
            <w:shd w:val="clear" w:color="auto" w:fill="auto"/>
            <w:noWrap/>
            <w:vAlign w:val="center"/>
            <w:hideMark/>
          </w:tcPr>
          <w:p w14:paraId="10615CC9" w14:textId="77777777" w:rsidR="0090264A" w:rsidRPr="005528D1" w:rsidRDefault="0090264A" w:rsidP="006C3A4A">
            <w:pPr>
              <w:pStyle w:val="Tables"/>
            </w:pPr>
            <w:r w:rsidRPr="005528D1">
              <w:t>2,200</w:t>
            </w:r>
          </w:p>
        </w:tc>
        <w:tc>
          <w:tcPr>
            <w:tcW w:w="1439" w:type="dxa"/>
            <w:tcBorders>
              <w:top w:val="nil"/>
              <w:left w:val="nil"/>
              <w:bottom w:val="nil"/>
              <w:right w:val="nil"/>
            </w:tcBorders>
            <w:shd w:val="clear" w:color="auto" w:fill="auto"/>
            <w:noWrap/>
            <w:vAlign w:val="center"/>
            <w:hideMark/>
          </w:tcPr>
          <w:p w14:paraId="02313223" w14:textId="77777777" w:rsidR="0090264A" w:rsidRPr="005528D1" w:rsidRDefault="0090264A" w:rsidP="006C3A4A">
            <w:pPr>
              <w:pStyle w:val="Tables"/>
            </w:pPr>
            <w:r w:rsidRPr="005528D1">
              <w:t>1,723</w:t>
            </w:r>
          </w:p>
        </w:tc>
        <w:tc>
          <w:tcPr>
            <w:tcW w:w="1439" w:type="dxa"/>
            <w:tcBorders>
              <w:top w:val="nil"/>
              <w:left w:val="nil"/>
              <w:bottom w:val="nil"/>
              <w:right w:val="single" w:sz="4" w:space="0" w:color="000000"/>
            </w:tcBorders>
            <w:shd w:val="clear" w:color="auto" w:fill="auto"/>
            <w:noWrap/>
            <w:vAlign w:val="center"/>
            <w:hideMark/>
          </w:tcPr>
          <w:p w14:paraId="345D1526" w14:textId="77777777" w:rsidR="0090264A" w:rsidRPr="005528D1" w:rsidRDefault="0090264A" w:rsidP="006C3A4A">
            <w:pPr>
              <w:pStyle w:val="Tables"/>
            </w:pPr>
            <w:r w:rsidRPr="005528D1">
              <w:t>2,984</w:t>
            </w:r>
          </w:p>
        </w:tc>
        <w:tc>
          <w:tcPr>
            <w:tcW w:w="1439" w:type="dxa"/>
            <w:tcBorders>
              <w:top w:val="nil"/>
              <w:left w:val="nil"/>
              <w:bottom w:val="nil"/>
              <w:right w:val="single" w:sz="4" w:space="0" w:color="000000"/>
            </w:tcBorders>
            <w:shd w:val="clear" w:color="auto" w:fill="auto"/>
            <w:noWrap/>
            <w:vAlign w:val="center"/>
            <w:hideMark/>
          </w:tcPr>
          <w:p w14:paraId="720121A1" w14:textId="77777777" w:rsidR="0090264A" w:rsidRPr="005528D1" w:rsidRDefault="0090264A" w:rsidP="006C3A4A">
            <w:pPr>
              <w:pStyle w:val="Tables"/>
            </w:pPr>
            <w:r w:rsidRPr="005528D1">
              <w:t>11,728</w:t>
            </w:r>
          </w:p>
        </w:tc>
        <w:tc>
          <w:tcPr>
            <w:tcW w:w="2087" w:type="dxa"/>
            <w:tcBorders>
              <w:top w:val="nil"/>
              <w:left w:val="nil"/>
              <w:bottom w:val="nil"/>
              <w:right w:val="single" w:sz="4" w:space="0" w:color="auto"/>
            </w:tcBorders>
            <w:shd w:val="clear" w:color="auto" w:fill="auto"/>
            <w:noWrap/>
            <w:vAlign w:val="center"/>
            <w:hideMark/>
          </w:tcPr>
          <w:p w14:paraId="307411A1" w14:textId="77777777" w:rsidR="0090264A" w:rsidRPr="005528D1" w:rsidRDefault="0090264A" w:rsidP="006C3A4A">
            <w:pPr>
              <w:pStyle w:val="Tables"/>
            </w:pPr>
            <w:r w:rsidRPr="005528D1">
              <w:t>18.83%</w:t>
            </w:r>
          </w:p>
        </w:tc>
      </w:tr>
      <w:tr w:rsidR="0090264A" w:rsidRPr="005528D1" w14:paraId="1F792A55" w14:textId="77777777" w:rsidTr="006C3A4A">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7B131" w14:textId="77777777" w:rsidR="0090264A" w:rsidRPr="005528D1" w:rsidRDefault="0090264A" w:rsidP="006C3A4A">
            <w:pPr>
              <w:pStyle w:val="Tables"/>
              <w:rPr>
                <w:bCs/>
              </w:rPr>
            </w:pPr>
            <w:r w:rsidRPr="005528D1">
              <w:rPr>
                <w:bCs/>
              </w:rPr>
              <w:t>Total</w:t>
            </w:r>
          </w:p>
        </w:tc>
        <w:tc>
          <w:tcPr>
            <w:tcW w:w="1439" w:type="dxa"/>
            <w:tcBorders>
              <w:top w:val="single" w:sz="4" w:space="0" w:color="000000"/>
              <w:left w:val="nil"/>
              <w:bottom w:val="single" w:sz="4" w:space="0" w:color="auto"/>
              <w:right w:val="nil"/>
            </w:tcBorders>
            <w:shd w:val="clear" w:color="auto" w:fill="auto"/>
            <w:noWrap/>
            <w:vAlign w:val="center"/>
            <w:hideMark/>
          </w:tcPr>
          <w:p w14:paraId="0E157B59" w14:textId="77777777" w:rsidR="0090264A" w:rsidRPr="005528D1" w:rsidRDefault="0090264A" w:rsidP="006C3A4A">
            <w:pPr>
              <w:pStyle w:val="Tables"/>
            </w:pPr>
            <w:r w:rsidRPr="005528D1">
              <w:t>10,377</w:t>
            </w:r>
          </w:p>
        </w:tc>
        <w:tc>
          <w:tcPr>
            <w:tcW w:w="1439" w:type="dxa"/>
            <w:tcBorders>
              <w:top w:val="single" w:sz="4" w:space="0" w:color="000000"/>
              <w:left w:val="nil"/>
              <w:bottom w:val="single" w:sz="4" w:space="0" w:color="auto"/>
              <w:right w:val="nil"/>
            </w:tcBorders>
            <w:shd w:val="clear" w:color="auto" w:fill="auto"/>
            <w:noWrap/>
            <w:vAlign w:val="center"/>
            <w:hideMark/>
          </w:tcPr>
          <w:p w14:paraId="6929B0F0" w14:textId="77777777" w:rsidR="0090264A" w:rsidRPr="005528D1" w:rsidRDefault="0090264A" w:rsidP="006C3A4A">
            <w:pPr>
              <w:pStyle w:val="Tables"/>
            </w:pPr>
            <w:r w:rsidRPr="005528D1">
              <w:t>10,436</w:t>
            </w:r>
          </w:p>
        </w:tc>
        <w:tc>
          <w:tcPr>
            <w:tcW w:w="1439" w:type="dxa"/>
            <w:tcBorders>
              <w:top w:val="single" w:sz="4" w:space="0" w:color="000000"/>
              <w:left w:val="nil"/>
              <w:bottom w:val="single" w:sz="4" w:space="0" w:color="auto"/>
              <w:right w:val="nil"/>
            </w:tcBorders>
            <w:shd w:val="clear" w:color="auto" w:fill="auto"/>
            <w:noWrap/>
            <w:vAlign w:val="center"/>
            <w:hideMark/>
          </w:tcPr>
          <w:p w14:paraId="7F75DC72" w14:textId="77777777" w:rsidR="0090264A" w:rsidRPr="005528D1" w:rsidRDefault="0090264A" w:rsidP="006C3A4A">
            <w:pPr>
              <w:pStyle w:val="Tables"/>
            </w:pPr>
            <w:r w:rsidRPr="005528D1">
              <w:t>10,320</w:t>
            </w:r>
          </w:p>
        </w:tc>
        <w:tc>
          <w:tcPr>
            <w:tcW w:w="1439" w:type="dxa"/>
            <w:tcBorders>
              <w:top w:val="single" w:sz="4" w:space="0" w:color="000000"/>
              <w:left w:val="nil"/>
              <w:bottom w:val="single" w:sz="4" w:space="0" w:color="auto"/>
              <w:right w:val="nil"/>
            </w:tcBorders>
            <w:shd w:val="clear" w:color="auto" w:fill="auto"/>
            <w:noWrap/>
            <w:vAlign w:val="center"/>
            <w:hideMark/>
          </w:tcPr>
          <w:p w14:paraId="67970BE1" w14:textId="77777777" w:rsidR="0090264A" w:rsidRPr="005528D1" w:rsidRDefault="0090264A" w:rsidP="006C3A4A">
            <w:pPr>
              <w:pStyle w:val="Tables"/>
            </w:pPr>
            <w:r w:rsidRPr="005528D1">
              <w:t>10,309</w:t>
            </w:r>
          </w:p>
        </w:tc>
        <w:tc>
          <w:tcPr>
            <w:tcW w:w="1439" w:type="dxa"/>
            <w:tcBorders>
              <w:top w:val="single" w:sz="4" w:space="0" w:color="000000"/>
              <w:left w:val="nil"/>
              <w:bottom w:val="single" w:sz="4" w:space="0" w:color="auto"/>
              <w:right w:val="nil"/>
            </w:tcBorders>
            <w:shd w:val="clear" w:color="auto" w:fill="auto"/>
            <w:noWrap/>
            <w:vAlign w:val="center"/>
            <w:hideMark/>
          </w:tcPr>
          <w:p w14:paraId="28AFAA5B" w14:textId="77777777" w:rsidR="0090264A" w:rsidRPr="005528D1" w:rsidRDefault="0090264A" w:rsidP="006C3A4A">
            <w:pPr>
              <w:pStyle w:val="Tables"/>
            </w:pPr>
            <w:r w:rsidRPr="005528D1">
              <w:t>10,420</w:t>
            </w:r>
          </w:p>
        </w:tc>
        <w:tc>
          <w:tcPr>
            <w:tcW w:w="1439" w:type="dxa"/>
            <w:tcBorders>
              <w:top w:val="single" w:sz="4" w:space="0" w:color="000000"/>
              <w:left w:val="nil"/>
              <w:bottom w:val="single" w:sz="4" w:space="0" w:color="auto"/>
              <w:right w:val="nil"/>
            </w:tcBorders>
            <w:shd w:val="clear" w:color="auto" w:fill="auto"/>
            <w:noWrap/>
            <w:vAlign w:val="center"/>
            <w:hideMark/>
          </w:tcPr>
          <w:p w14:paraId="762722F2" w14:textId="77777777" w:rsidR="0090264A" w:rsidRPr="005528D1" w:rsidRDefault="0090264A" w:rsidP="006C3A4A">
            <w:pPr>
              <w:pStyle w:val="Tables"/>
            </w:pPr>
            <w:r w:rsidRPr="005528D1">
              <w:t>10,426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49F77" w14:textId="77777777" w:rsidR="0090264A" w:rsidRPr="005528D1" w:rsidRDefault="0090264A" w:rsidP="006C3A4A">
            <w:pPr>
              <w:pStyle w:val="Tables"/>
            </w:pPr>
            <w:r w:rsidRPr="005528D1">
              <w:t>62,288</w:t>
            </w:r>
          </w:p>
        </w:tc>
        <w:tc>
          <w:tcPr>
            <w:tcW w:w="2087" w:type="dxa"/>
            <w:tcBorders>
              <w:top w:val="single" w:sz="4" w:space="0" w:color="000000"/>
              <w:left w:val="nil"/>
              <w:bottom w:val="single" w:sz="4" w:space="0" w:color="auto"/>
              <w:right w:val="single" w:sz="4" w:space="0" w:color="auto"/>
            </w:tcBorders>
            <w:shd w:val="clear" w:color="auto" w:fill="auto"/>
            <w:noWrap/>
            <w:vAlign w:val="center"/>
            <w:hideMark/>
          </w:tcPr>
          <w:p w14:paraId="53167451" w14:textId="77777777" w:rsidR="0090264A" w:rsidRPr="005528D1" w:rsidRDefault="0090264A" w:rsidP="006C3A4A">
            <w:pPr>
              <w:pStyle w:val="Tables"/>
            </w:pPr>
            <w:r w:rsidRPr="005528D1">
              <w:t>100.00%</w:t>
            </w:r>
          </w:p>
        </w:tc>
      </w:tr>
    </w:tbl>
    <w:p w14:paraId="0659CFBB" w14:textId="77777777" w:rsidR="0090264A" w:rsidRDefault="0090264A" w:rsidP="0090264A">
      <w:r>
        <w:br w:type="page"/>
      </w:r>
    </w:p>
    <w:tbl>
      <w:tblPr>
        <w:tblW w:w="13760" w:type="dxa"/>
        <w:tblInd w:w="93" w:type="dxa"/>
        <w:tblLook w:val="04A0" w:firstRow="1" w:lastRow="0" w:firstColumn="1" w:lastColumn="0" w:noHBand="0" w:noVBand="1"/>
      </w:tblPr>
      <w:tblGrid>
        <w:gridCol w:w="1600"/>
        <w:gridCol w:w="1439"/>
        <w:gridCol w:w="1439"/>
        <w:gridCol w:w="1439"/>
        <w:gridCol w:w="1439"/>
        <w:gridCol w:w="1439"/>
        <w:gridCol w:w="1439"/>
        <w:gridCol w:w="1439"/>
        <w:gridCol w:w="2087"/>
      </w:tblGrid>
      <w:tr w:rsidR="0090264A" w:rsidRPr="005528D1" w14:paraId="5B209EDC" w14:textId="77777777" w:rsidTr="006C3A4A">
        <w:trPr>
          <w:trHeight w:val="315"/>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3E82EC09" w14:textId="77777777" w:rsidR="0090264A" w:rsidRPr="005528D1" w:rsidRDefault="0090264A" w:rsidP="006C3A4A">
            <w:pPr>
              <w:pStyle w:val="Tables"/>
            </w:pPr>
            <w:r w:rsidRPr="005528D1">
              <w:lastRenderedPageBreak/>
              <w:t> </w:t>
            </w:r>
          </w:p>
        </w:tc>
        <w:tc>
          <w:tcPr>
            <w:tcW w:w="12160" w:type="dxa"/>
            <w:gridSpan w:val="8"/>
            <w:tcBorders>
              <w:top w:val="single" w:sz="4" w:space="0" w:color="auto"/>
              <w:left w:val="nil"/>
              <w:bottom w:val="nil"/>
              <w:right w:val="single" w:sz="4" w:space="0" w:color="000000"/>
            </w:tcBorders>
            <w:shd w:val="clear" w:color="auto" w:fill="auto"/>
            <w:noWrap/>
            <w:vAlign w:val="bottom"/>
            <w:hideMark/>
          </w:tcPr>
          <w:p w14:paraId="3FA5EA77" w14:textId="77777777" w:rsidR="0090264A" w:rsidRPr="005528D1" w:rsidRDefault="0090264A" w:rsidP="006C3A4A">
            <w:pPr>
              <w:pStyle w:val="Tables"/>
              <w:rPr>
                <w:bCs/>
                <w:u w:val="single"/>
              </w:rPr>
            </w:pPr>
            <w:r w:rsidRPr="005528D1">
              <w:rPr>
                <w:bCs/>
                <w:u w:val="single"/>
              </w:rPr>
              <w:t>T6 - Call 6 - Tuesday, Nov. 4th 09:00 Local</w:t>
            </w:r>
          </w:p>
        </w:tc>
      </w:tr>
      <w:tr w:rsidR="0090264A" w:rsidRPr="005528D1" w14:paraId="16AB2536" w14:textId="77777777" w:rsidTr="006C3A4A">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7B50A4" w14:textId="77777777" w:rsidR="0090264A" w:rsidRPr="005528D1" w:rsidRDefault="0090264A" w:rsidP="006C3A4A">
            <w:pPr>
              <w:pStyle w:val="Tables"/>
            </w:pPr>
            <w:r w:rsidRPr="005528D1">
              <w:t> </w:t>
            </w:r>
          </w:p>
        </w:tc>
        <w:tc>
          <w:tcPr>
            <w:tcW w:w="1439" w:type="dxa"/>
            <w:tcBorders>
              <w:top w:val="nil"/>
              <w:left w:val="nil"/>
              <w:bottom w:val="single" w:sz="4" w:space="0" w:color="000000"/>
              <w:right w:val="nil"/>
            </w:tcBorders>
            <w:shd w:val="clear" w:color="auto" w:fill="auto"/>
            <w:noWrap/>
            <w:vAlign w:val="bottom"/>
            <w:hideMark/>
          </w:tcPr>
          <w:p w14:paraId="4ED15A93" w14:textId="77777777" w:rsidR="0090264A" w:rsidRPr="005528D1" w:rsidRDefault="0090264A" w:rsidP="006C3A4A">
            <w:pPr>
              <w:pStyle w:val="Tables"/>
              <w:rPr>
                <w:bCs/>
              </w:rPr>
            </w:pPr>
            <w:r w:rsidRPr="005528D1">
              <w:rPr>
                <w:bCs/>
              </w:rPr>
              <w:t>VA</w:t>
            </w:r>
          </w:p>
        </w:tc>
        <w:tc>
          <w:tcPr>
            <w:tcW w:w="1439" w:type="dxa"/>
            <w:tcBorders>
              <w:top w:val="nil"/>
              <w:left w:val="nil"/>
              <w:bottom w:val="single" w:sz="4" w:space="0" w:color="000000"/>
              <w:right w:val="nil"/>
            </w:tcBorders>
            <w:shd w:val="clear" w:color="auto" w:fill="auto"/>
            <w:noWrap/>
            <w:vAlign w:val="bottom"/>
            <w:hideMark/>
          </w:tcPr>
          <w:p w14:paraId="508C9FAE" w14:textId="77777777" w:rsidR="0090264A" w:rsidRPr="005528D1" w:rsidRDefault="0090264A" w:rsidP="006C3A4A">
            <w:pPr>
              <w:pStyle w:val="Tables"/>
              <w:rPr>
                <w:bCs/>
              </w:rPr>
            </w:pPr>
            <w:r w:rsidRPr="005528D1">
              <w:rPr>
                <w:bCs/>
              </w:rPr>
              <w:t>PA</w:t>
            </w:r>
          </w:p>
        </w:tc>
        <w:tc>
          <w:tcPr>
            <w:tcW w:w="1439" w:type="dxa"/>
            <w:tcBorders>
              <w:top w:val="nil"/>
              <w:left w:val="nil"/>
              <w:bottom w:val="single" w:sz="4" w:space="0" w:color="000000"/>
              <w:right w:val="nil"/>
            </w:tcBorders>
            <w:shd w:val="clear" w:color="auto" w:fill="auto"/>
            <w:noWrap/>
            <w:vAlign w:val="bottom"/>
            <w:hideMark/>
          </w:tcPr>
          <w:p w14:paraId="3DD6ADBA" w14:textId="77777777" w:rsidR="0090264A" w:rsidRPr="005528D1" w:rsidRDefault="0090264A" w:rsidP="006C3A4A">
            <w:pPr>
              <w:pStyle w:val="Tables"/>
              <w:rPr>
                <w:bCs/>
              </w:rPr>
            </w:pPr>
            <w:r w:rsidRPr="005528D1">
              <w:rPr>
                <w:bCs/>
              </w:rPr>
              <w:t>GA</w:t>
            </w:r>
          </w:p>
        </w:tc>
        <w:tc>
          <w:tcPr>
            <w:tcW w:w="1439" w:type="dxa"/>
            <w:tcBorders>
              <w:top w:val="nil"/>
              <w:left w:val="nil"/>
              <w:bottom w:val="single" w:sz="4" w:space="0" w:color="000000"/>
              <w:right w:val="nil"/>
            </w:tcBorders>
            <w:shd w:val="clear" w:color="auto" w:fill="auto"/>
            <w:noWrap/>
            <w:vAlign w:val="bottom"/>
            <w:hideMark/>
          </w:tcPr>
          <w:p w14:paraId="6FD39867" w14:textId="77777777" w:rsidR="0090264A" w:rsidRPr="005528D1" w:rsidRDefault="0090264A" w:rsidP="006C3A4A">
            <w:pPr>
              <w:pStyle w:val="Tables"/>
              <w:rPr>
                <w:bCs/>
              </w:rPr>
            </w:pPr>
            <w:r w:rsidRPr="005528D1">
              <w:rPr>
                <w:bCs/>
              </w:rPr>
              <w:t>OH</w:t>
            </w:r>
          </w:p>
        </w:tc>
        <w:tc>
          <w:tcPr>
            <w:tcW w:w="1439" w:type="dxa"/>
            <w:tcBorders>
              <w:top w:val="nil"/>
              <w:left w:val="nil"/>
              <w:bottom w:val="single" w:sz="4" w:space="0" w:color="000000"/>
              <w:right w:val="nil"/>
            </w:tcBorders>
            <w:shd w:val="clear" w:color="auto" w:fill="auto"/>
            <w:noWrap/>
            <w:vAlign w:val="bottom"/>
            <w:hideMark/>
          </w:tcPr>
          <w:p w14:paraId="238A8D79" w14:textId="77777777" w:rsidR="0090264A" w:rsidRPr="005528D1" w:rsidRDefault="0090264A" w:rsidP="006C3A4A">
            <w:pPr>
              <w:pStyle w:val="Tables"/>
              <w:rPr>
                <w:bCs/>
              </w:rPr>
            </w:pPr>
            <w:r w:rsidRPr="005528D1">
              <w:rPr>
                <w:bCs/>
              </w:rPr>
              <w:t>NE</w:t>
            </w:r>
          </w:p>
        </w:tc>
        <w:tc>
          <w:tcPr>
            <w:tcW w:w="1439" w:type="dxa"/>
            <w:tcBorders>
              <w:top w:val="nil"/>
              <w:left w:val="nil"/>
              <w:bottom w:val="single" w:sz="4" w:space="0" w:color="000000"/>
              <w:right w:val="nil"/>
            </w:tcBorders>
            <w:shd w:val="clear" w:color="auto" w:fill="auto"/>
            <w:noWrap/>
            <w:vAlign w:val="bottom"/>
            <w:hideMark/>
          </w:tcPr>
          <w:p w14:paraId="15621DB9" w14:textId="77777777" w:rsidR="0090264A" w:rsidRPr="005528D1" w:rsidRDefault="0090264A" w:rsidP="006C3A4A">
            <w:pPr>
              <w:pStyle w:val="Tables"/>
              <w:rPr>
                <w:bCs/>
              </w:rPr>
            </w:pPr>
            <w:r w:rsidRPr="005528D1">
              <w:rPr>
                <w:bCs/>
              </w:rPr>
              <w:t>NM</w:t>
            </w:r>
          </w:p>
        </w:tc>
        <w:tc>
          <w:tcPr>
            <w:tcW w:w="1439" w:type="dxa"/>
            <w:tcBorders>
              <w:top w:val="nil"/>
              <w:left w:val="nil"/>
              <w:bottom w:val="single" w:sz="4" w:space="0" w:color="000000"/>
              <w:right w:val="nil"/>
            </w:tcBorders>
            <w:shd w:val="clear" w:color="auto" w:fill="auto"/>
            <w:noWrap/>
            <w:vAlign w:val="bottom"/>
            <w:hideMark/>
          </w:tcPr>
          <w:p w14:paraId="701AEF9C" w14:textId="77777777" w:rsidR="0090264A" w:rsidRPr="005528D1" w:rsidRDefault="0090264A" w:rsidP="006C3A4A">
            <w:pPr>
              <w:pStyle w:val="Tables"/>
              <w:rPr>
                <w:bCs/>
              </w:rPr>
            </w:pPr>
            <w:r w:rsidRPr="005528D1">
              <w:rPr>
                <w:bCs/>
              </w:rPr>
              <w:t>Total</w:t>
            </w:r>
          </w:p>
        </w:tc>
        <w:tc>
          <w:tcPr>
            <w:tcW w:w="2087" w:type="dxa"/>
            <w:tcBorders>
              <w:top w:val="nil"/>
              <w:left w:val="nil"/>
              <w:bottom w:val="single" w:sz="4" w:space="0" w:color="000000"/>
              <w:right w:val="single" w:sz="4" w:space="0" w:color="auto"/>
            </w:tcBorders>
            <w:shd w:val="clear" w:color="auto" w:fill="auto"/>
            <w:noWrap/>
            <w:vAlign w:val="bottom"/>
            <w:hideMark/>
          </w:tcPr>
          <w:p w14:paraId="546736B8" w14:textId="77777777" w:rsidR="0090264A" w:rsidRPr="005528D1" w:rsidRDefault="0090264A" w:rsidP="006C3A4A">
            <w:pPr>
              <w:pStyle w:val="Tables"/>
              <w:rPr>
                <w:bCs/>
              </w:rPr>
            </w:pPr>
            <w:r w:rsidRPr="005528D1">
              <w:rPr>
                <w:bCs/>
              </w:rPr>
              <w:t>Averages</w:t>
            </w:r>
          </w:p>
        </w:tc>
      </w:tr>
      <w:tr w:rsidR="0090264A" w:rsidRPr="005528D1" w14:paraId="723E20B1"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3EBF3F77" w14:textId="77777777" w:rsidR="0090264A" w:rsidRPr="005528D1" w:rsidRDefault="0090264A" w:rsidP="006C3A4A">
            <w:pPr>
              <w:pStyle w:val="Tables"/>
              <w:rPr>
                <w:bCs/>
              </w:rPr>
            </w:pPr>
            <w:r w:rsidRPr="005528D1">
              <w:rPr>
                <w:bCs/>
              </w:rPr>
              <w:t>Live</w:t>
            </w:r>
          </w:p>
        </w:tc>
        <w:tc>
          <w:tcPr>
            <w:tcW w:w="1439" w:type="dxa"/>
            <w:tcBorders>
              <w:top w:val="nil"/>
              <w:left w:val="nil"/>
              <w:bottom w:val="nil"/>
              <w:right w:val="nil"/>
            </w:tcBorders>
            <w:shd w:val="clear" w:color="auto" w:fill="auto"/>
            <w:noWrap/>
            <w:vAlign w:val="center"/>
            <w:hideMark/>
          </w:tcPr>
          <w:p w14:paraId="49F29092" w14:textId="77777777" w:rsidR="0090264A" w:rsidRPr="005528D1" w:rsidRDefault="0090264A" w:rsidP="006C3A4A">
            <w:pPr>
              <w:pStyle w:val="Tables"/>
            </w:pPr>
            <w:r w:rsidRPr="005528D1">
              <w:t>5,511</w:t>
            </w:r>
          </w:p>
        </w:tc>
        <w:tc>
          <w:tcPr>
            <w:tcW w:w="1439" w:type="dxa"/>
            <w:tcBorders>
              <w:top w:val="nil"/>
              <w:left w:val="nil"/>
              <w:bottom w:val="nil"/>
              <w:right w:val="nil"/>
            </w:tcBorders>
            <w:shd w:val="clear" w:color="auto" w:fill="auto"/>
            <w:noWrap/>
            <w:vAlign w:val="center"/>
            <w:hideMark/>
          </w:tcPr>
          <w:p w14:paraId="79A110CB" w14:textId="77777777" w:rsidR="0090264A" w:rsidRPr="005528D1" w:rsidRDefault="0090264A" w:rsidP="006C3A4A">
            <w:pPr>
              <w:pStyle w:val="Tables"/>
            </w:pPr>
            <w:r w:rsidRPr="005528D1">
              <w:t>3,400</w:t>
            </w:r>
          </w:p>
        </w:tc>
        <w:tc>
          <w:tcPr>
            <w:tcW w:w="1439" w:type="dxa"/>
            <w:tcBorders>
              <w:top w:val="nil"/>
              <w:left w:val="nil"/>
              <w:bottom w:val="nil"/>
              <w:right w:val="nil"/>
            </w:tcBorders>
            <w:shd w:val="clear" w:color="auto" w:fill="auto"/>
            <w:noWrap/>
            <w:vAlign w:val="center"/>
            <w:hideMark/>
          </w:tcPr>
          <w:p w14:paraId="330E4132" w14:textId="77777777" w:rsidR="0090264A" w:rsidRPr="005528D1" w:rsidRDefault="0090264A" w:rsidP="006C3A4A">
            <w:pPr>
              <w:pStyle w:val="Tables"/>
            </w:pPr>
            <w:r w:rsidRPr="005528D1">
              <w:t>3,848</w:t>
            </w:r>
          </w:p>
        </w:tc>
        <w:tc>
          <w:tcPr>
            <w:tcW w:w="1439" w:type="dxa"/>
            <w:tcBorders>
              <w:top w:val="nil"/>
              <w:left w:val="nil"/>
              <w:bottom w:val="nil"/>
              <w:right w:val="nil"/>
            </w:tcBorders>
            <w:shd w:val="clear" w:color="auto" w:fill="auto"/>
            <w:noWrap/>
            <w:vAlign w:val="center"/>
            <w:hideMark/>
          </w:tcPr>
          <w:p w14:paraId="44E7E1F9" w14:textId="77777777" w:rsidR="0090264A" w:rsidRPr="005528D1" w:rsidRDefault="0090264A" w:rsidP="006C3A4A">
            <w:pPr>
              <w:pStyle w:val="Tables"/>
            </w:pPr>
            <w:r w:rsidRPr="005528D1">
              <w:t>3,952</w:t>
            </w:r>
          </w:p>
        </w:tc>
        <w:tc>
          <w:tcPr>
            <w:tcW w:w="1439" w:type="dxa"/>
            <w:tcBorders>
              <w:top w:val="nil"/>
              <w:left w:val="nil"/>
              <w:bottom w:val="nil"/>
              <w:right w:val="nil"/>
            </w:tcBorders>
            <w:shd w:val="clear" w:color="auto" w:fill="auto"/>
            <w:noWrap/>
            <w:vAlign w:val="center"/>
            <w:hideMark/>
          </w:tcPr>
          <w:p w14:paraId="0ED4D9E3" w14:textId="77777777" w:rsidR="0090264A" w:rsidRPr="005528D1" w:rsidRDefault="0090264A" w:rsidP="006C3A4A">
            <w:pPr>
              <w:pStyle w:val="Tables"/>
            </w:pPr>
            <w:r w:rsidRPr="005528D1">
              <w:t>3,973</w:t>
            </w:r>
          </w:p>
        </w:tc>
        <w:tc>
          <w:tcPr>
            <w:tcW w:w="1439" w:type="dxa"/>
            <w:tcBorders>
              <w:top w:val="nil"/>
              <w:left w:val="nil"/>
              <w:bottom w:val="nil"/>
              <w:right w:val="single" w:sz="4" w:space="0" w:color="000000"/>
            </w:tcBorders>
            <w:shd w:val="clear" w:color="auto" w:fill="auto"/>
            <w:noWrap/>
            <w:vAlign w:val="center"/>
            <w:hideMark/>
          </w:tcPr>
          <w:p w14:paraId="16B7976F" w14:textId="77777777" w:rsidR="0090264A" w:rsidRPr="005528D1" w:rsidRDefault="0090264A" w:rsidP="006C3A4A">
            <w:pPr>
              <w:pStyle w:val="Tables"/>
            </w:pPr>
            <w:r w:rsidRPr="005528D1">
              <w:t>3,631</w:t>
            </w:r>
          </w:p>
        </w:tc>
        <w:tc>
          <w:tcPr>
            <w:tcW w:w="1439" w:type="dxa"/>
            <w:tcBorders>
              <w:top w:val="nil"/>
              <w:left w:val="nil"/>
              <w:bottom w:val="nil"/>
              <w:right w:val="single" w:sz="4" w:space="0" w:color="000000"/>
            </w:tcBorders>
            <w:shd w:val="clear" w:color="auto" w:fill="auto"/>
            <w:noWrap/>
            <w:vAlign w:val="center"/>
            <w:hideMark/>
          </w:tcPr>
          <w:p w14:paraId="1C39391F" w14:textId="77777777" w:rsidR="0090264A" w:rsidRPr="005528D1" w:rsidRDefault="0090264A" w:rsidP="006C3A4A">
            <w:pPr>
              <w:pStyle w:val="Tables"/>
            </w:pPr>
            <w:r w:rsidRPr="005528D1">
              <w:t>24,315</w:t>
            </w:r>
          </w:p>
        </w:tc>
        <w:tc>
          <w:tcPr>
            <w:tcW w:w="2087" w:type="dxa"/>
            <w:tcBorders>
              <w:top w:val="nil"/>
              <w:left w:val="nil"/>
              <w:bottom w:val="nil"/>
              <w:right w:val="single" w:sz="4" w:space="0" w:color="auto"/>
            </w:tcBorders>
            <w:shd w:val="clear" w:color="auto" w:fill="auto"/>
            <w:noWrap/>
            <w:vAlign w:val="center"/>
            <w:hideMark/>
          </w:tcPr>
          <w:p w14:paraId="5A510BCA" w14:textId="77777777" w:rsidR="0090264A" w:rsidRPr="005528D1" w:rsidRDefault="0090264A" w:rsidP="006C3A4A">
            <w:pPr>
              <w:pStyle w:val="Tables"/>
            </w:pPr>
            <w:r w:rsidRPr="005528D1">
              <w:t>39.05%</w:t>
            </w:r>
          </w:p>
        </w:tc>
      </w:tr>
      <w:tr w:rsidR="0090264A" w:rsidRPr="005528D1" w14:paraId="05A12A38"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54791E1C" w14:textId="77777777" w:rsidR="0090264A" w:rsidRPr="005528D1" w:rsidRDefault="0090264A" w:rsidP="006C3A4A">
            <w:pPr>
              <w:pStyle w:val="Tables"/>
              <w:rPr>
                <w:bCs/>
              </w:rPr>
            </w:pPr>
            <w:r w:rsidRPr="005528D1">
              <w:rPr>
                <w:bCs/>
              </w:rPr>
              <w:t>A</w:t>
            </w:r>
            <w:r>
              <w:rPr>
                <w:bCs/>
              </w:rPr>
              <w:t>ns. mach.</w:t>
            </w:r>
          </w:p>
        </w:tc>
        <w:tc>
          <w:tcPr>
            <w:tcW w:w="1439" w:type="dxa"/>
            <w:tcBorders>
              <w:top w:val="nil"/>
              <w:left w:val="nil"/>
              <w:bottom w:val="nil"/>
              <w:right w:val="nil"/>
            </w:tcBorders>
            <w:shd w:val="clear" w:color="auto" w:fill="auto"/>
            <w:noWrap/>
            <w:vAlign w:val="center"/>
            <w:hideMark/>
          </w:tcPr>
          <w:p w14:paraId="45850318" w14:textId="77777777" w:rsidR="0090264A" w:rsidRPr="005528D1" w:rsidRDefault="0090264A" w:rsidP="006C3A4A">
            <w:pPr>
              <w:pStyle w:val="Tables"/>
            </w:pPr>
            <w:r w:rsidRPr="005528D1">
              <w:t>2,599</w:t>
            </w:r>
          </w:p>
        </w:tc>
        <w:tc>
          <w:tcPr>
            <w:tcW w:w="1439" w:type="dxa"/>
            <w:tcBorders>
              <w:top w:val="nil"/>
              <w:left w:val="nil"/>
              <w:bottom w:val="nil"/>
              <w:right w:val="nil"/>
            </w:tcBorders>
            <w:shd w:val="clear" w:color="auto" w:fill="auto"/>
            <w:noWrap/>
            <w:vAlign w:val="center"/>
            <w:hideMark/>
          </w:tcPr>
          <w:p w14:paraId="1AD49147" w14:textId="77777777" w:rsidR="0090264A" w:rsidRPr="005528D1" w:rsidRDefault="0090264A" w:rsidP="006C3A4A">
            <w:pPr>
              <w:pStyle w:val="Tables"/>
            </w:pPr>
            <w:r w:rsidRPr="005528D1">
              <w:t>4,374</w:t>
            </w:r>
          </w:p>
        </w:tc>
        <w:tc>
          <w:tcPr>
            <w:tcW w:w="1439" w:type="dxa"/>
            <w:tcBorders>
              <w:top w:val="nil"/>
              <w:left w:val="nil"/>
              <w:bottom w:val="nil"/>
              <w:right w:val="nil"/>
            </w:tcBorders>
            <w:shd w:val="clear" w:color="auto" w:fill="auto"/>
            <w:noWrap/>
            <w:vAlign w:val="center"/>
            <w:hideMark/>
          </w:tcPr>
          <w:p w14:paraId="67D6174C" w14:textId="77777777" w:rsidR="0090264A" w:rsidRPr="005528D1" w:rsidRDefault="0090264A" w:rsidP="006C3A4A">
            <w:pPr>
              <w:pStyle w:val="Tables"/>
            </w:pPr>
            <w:r w:rsidRPr="005528D1">
              <w:t>2,539</w:t>
            </w:r>
          </w:p>
        </w:tc>
        <w:tc>
          <w:tcPr>
            <w:tcW w:w="1439" w:type="dxa"/>
            <w:tcBorders>
              <w:top w:val="nil"/>
              <w:left w:val="nil"/>
              <w:bottom w:val="nil"/>
              <w:right w:val="nil"/>
            </w:tcBorders>
            <w:shd w:val="clear" w:color="auto" w:fill="auto"/>
            <w:noWrap/>
            <w:vAlign w:val="center"/>
            <w:hideMark/>
          </w:tcPr>
          <w:p w14:paraId="1B48BBE4" w14:textId="77777777" w:rsidR="0090264A" w:rsidRPr="005528D1" w:rsidRDefault="0090264A" w:rsidP="006C3A4A">
            <w:pPr>
              <w:pStyle w:val="Tables"/>
            </w:pPr>
            <w:r w:rsidRPr="005528D1">
              <w:t>3,125</w:t>
            </w:r>
          </w:p>
        </w:tc>
        <w:tc>
          <w:tcPr>
            <w:tcW w:w="1439" w:type="dxa"/>
            <w:tcBorders>
              <w:top w:val="nil"/>
              <w:left w:val="nil"/>
              <w:bottom w:val="nil"/>
              <w:right w:val="nil"/>
            </w:tcBorders>
            <w:shd w:val="clear" w:color="auto" w:fill="auto"/>
            <w:noWrap/>
            <w:vAlign w:val="center"/>
            <w:hideMark/>
          </w:tcPr>
          <w:p w14:paraId="505CE847" w14:textId="77777777" w:rsidR="0090264A" w:rsidRPr="005528D1" w:rsidRDefault="0090264A" w:rsidP="006C3A4A">
            <w:pPr>
              <w:pStyle w:val="Tables"/>
            </w:pPr>
            <w:r w:rsidRPr="005528D1">
              <w:t>3,462</w:t>
            </w:r>
          </w:p>
        </w:tc>
        <w:tc>
          <w:tcPr>
            <w:tcW w:w="1439" w:type="dxa"/>
            <w:tcBorders>
              <w:top w:val="nil"/>
              <w:left w:val="nil"/>
              <w:bottom w:val="nil"/>
              <w:right w:val="single" w:sz="4" w:space="0" w:color="000000"/>
            </w:tcBorders>
            <w:shd w:val="clear" w:color="auto" w:fill="auto"/>
            <w:noWrap/>
            <w:vAlign w:val="center"/>
            <w:hideMark/>
          </w:tcPr>
          <w:p w14:paraId="1747CC74" w14:textId="77777777" w:rsidR="0090264A" w:rsidRPr="005528D1" w:rsidRDefault="0090264A" w:rsidP="006C3A4A">
            <w:pPr>
              <w:pStyle w:val="Tables"/>
            </w:pPr>
            <w:r w:rsidRPr="005528D1">
              <w:t>2,953</w:t>
            </w:r>
          </w:p>
        </w:tc>
        <w:tc>
          <w:tcPr>
            <w:tcW w:w="1439" w:type="dxa"/>
            <w:tcBorders>
              <w:top w:val="nil"/>
              <w:left w:val="nil"/>
              <w:bottom w:val="nil"/>
              <w:right w:val="single" w:sz="4" w:space="0" w:color="000000"/>
            </w:tcBorders>
            <w:shd w:val="clear" w:color="auto" w:fill="auto"/>
            <w:noWrap/>
            <w:vAlign w:val="center"/>
            <w:hideMark/>
          </w:tcPr>
          <w:p w14:paraId="387B3DC1" w14:textId="77777777" w:rsidR="0090264A" w:rsidRPr="005528D1" w:rsidRDefault="0090264A" w:rsidP="006C3A4A">
            <w:pPr>
              <w:pStyle w:val="Tables"/>
            </w:pPr>
            <w:r w:rsidRPr="005528D1">
              <w:t>19,052</w:t>
            </w:r>
          </w:p>
        </w:tc>
        <w:tc>
          <w:tcPr>
            <w:tcW w:w="2087" w:type="dxa"/>
            <w:tcBorders>
              <w:top w:val="nil"/>
              <w:left w:val="nil"/>
              <w:bottom w:val="nil"/>
              <w:right w:val="single" w:sz="4" w:space="0" w:color="auto"/>
            </w:tcBorders>
            <w:shd w:val="clear" w:color="auto" w:fill="auto"/>
            <w:noWrap/>
            <w:vAlign w:val="center"/>
            <w:hideMark/>
          </w:tcPr>
          <w:p w14:paraId="6AFCF71E" w14:textId="77777777" w:rsidR="0090264A" w:rsidRPr="005528D1" w:rsidRDefault="0090264A" w:rsidP="006C3A4A">
            <w:pPr>
              <w:pStyle w:val="Tables"/>
            </w:pPr>
            <w:r w:rsidRPr="005528D1">
              <w:t>30.60%</w:t>
            </w:r>
          </w:p>
        </w:tc>
      </w:tr>
      <w:tr w:rsidR="0090264A" w:rsidRPr="005528D1" w14:paraId="66F74E90"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12DD649D" w14:textId="77777777" w:rsidR="0090264A" w:rsidRPr="005528D1" w:rsidRDefault="0090264A" w:rsidP="006C3A4A">
            <w:pPr>
              <w:pStyle w:val="Tables"/>
              <w:rPr>
                <w:bCs/>
              </w:rPr>
            </w:pPr>
            <w:r w:rsidRPr="005528D1">
              <w:rPr>
                <w:bCs/>
              </w:rPr>
              <w:t>Fax</w:t>
            </w:r>
          </w:p>
        </w:tc>
        <w:tc>
          <w:tcPr>
            <w:tcW w:w="1439" w:type="dxa"/>
            <w:tcBorders>
              <w:top w:val="nil"/>
              <w:left w:val="nil"/>
              <w:bottom w:val="nil"/>
              <w:right w:val="nil"/>
            </w:tcBorders>
            <w:shd w:val="clear" w:color="auto" w:fill="auto"/>
            <w:noWrap/>
            <w:vAlign w:val="center"/>
            <w:hideMark/>
          </w:tcPr>
          <w:p w14:paraId="52698C56" w14:textId="77777777" w:rsidR="0090264A" w:rsidRPr="005528D1" w:rsidRDefault="0090264A" w:rsidP="006C3A4A">
            <w:pPr>
              <w:pStyle w:val="Tables"/>
            </w:pPr>
            <w:r w:rsidRPr="005528D1">
              <w:t>110</w:t>
            </w:r>
          </w:p>
        </w:tc>
        <w:tc>
          <w:tcPr>
            <w:tcW w:w="1439" w:type="dxa"/>
            <w:tcBorders>
              <w:top w:val="nil"/>
              <w:left w:val="nil"/>
              <w:bottom w:val="nil"/>
              <w:right w:val="nil"/>
            </w:tcBorders>
            <w:shd w:val="clear" w:color="auto" w:fill="auto"/>
            <w:noWrap/>
            <w:vAlign w:val="center"/>
            <w:hideMark/>
          </w:tcPr>
          <w:p w14:paraId="3639AD03" w14:textId="77777777" w:rsidR="0090264A" w:rsidRPr="005528D1" w:rsidRDefault="0090264A" w:rsidP="006C3A4A">
            <w:pPr>
              <w:pStyle w:val="Tables"/>
            </w:pPr>
            <w:r w:rsidRPr="005528D1">
              <w:t>126</w:t>
            </w:r>
          </w:p>
        </w:tc>
        <w:tc>
          <w:tcPr>
            <w:tcW w:w="1439" w:type="dxa"/>
            <w:tcBorders>
              <w:top w:val="nil"/>
              <w:left w:val="nil"/>
              <w:bottom w:val="nil"/>
              <w:right w:val="nil"/>
            </w:tcBorders>
            <w:shd w:val="clear" w:color="auto" w:fill="auto"/>
            <w:noWrap/>
            <w:vAlign w:val="center"/>
            <w:hideMark/>
          </w:tcPr>
          <w:p w14:paraId="5DAF29E6" w14:textId="77777777" w:rsidR="0090264A" w:rsidRPr="005528D1" w:rsidRDefault="0090264A" w:rsidP="006C3A4A">
            <w:pPr>
              <w:pStyle w:val="Tables"/>
            </w:pPr>
            <w:r w:rsidRPr="005528D1">
              <w:t>152</w:t>
            </w:r>
          </w:p>
        </w:tc>
        <w:tc>
          <w:tcPr>
            <w:tcW w:w="1439" w:type="dxa"/>
            <w:tcBorders>
              <w:top w:val="nil"/>
              <w:left w:val="nil"/>
              <w:bottom w:val="nil"/>
              <w:right w:val="nil"/>
            </w:tcBorders>
            <w:shd w:val="clear" w:color="auto" w:fill="auto"/>
            <w:noWrap/>
            <w:vAlign w:val="center"/>
            <w:hideMark/>
          </w:tcPr>
          <w:p w14:paraId="23E74648" w14:textId="77777777" w:rsidR="0090264A" w:rsidRPr="005528D1" w:rsidRDefault="0090264A" w:rsidP="006C3A4A">
            <w:pPr>
              <w:pStyle w:val="Tables"/>
            </w:pPr>
            <w:r w:rsidRPr="005528D1">
              <w:t>96</w:t>
            </w:r>
          </w:p>
        </w:tc>
        <w:tc>
          <w:tcPr>
            <w:tcW w:w="1439" w:type="dxa"/>
            <w:tcBorders>
              <w:top w:val="nil"/>
              <w:left w:val="nil"/>
              <w:bottom w:val="nil"/>
              <w:right w:val="nil"/>
            </w:tcBorders>
            <w:shd w:val="clear" w:color="auto" w:fill="auto"/>
            <w:noWrap/>
            <w:vAlign w:val="center"/>
            <w:hideMark/>
          </w:tcPr>
          <w:p w14:paraId="7A7FF6F1" w14:textId="77777777" w:rsidR="0090264A" w:rsidRPr="005528D1" w:rsidRDefault="0090264A" w:rsidP="006C3A4A">
            <w:pPr>
              <w:pStyle w:val="Tables"/>
            </w:pPr>
            <w:r w:rsidRPr="005528D1">
              <w:t>100</w:t>
            </w:r>
          </w:p>
        </w:tc>
        <w:tc>
          <w:tcPr>
            <w:tcW w:w="1439" w:type="dxa"/>
            <w:tcBorders>
              <w:top w:val="nil"/>
              <w:left w:val="nil"/>
              <w:bottom w:val="nil"/>
              <w:right w:val="single" w:sz="4" w:space="0" w:color="000000"/>
            </w:tcBorders>
            <w:shd w:val="clear" w:color="auto" w:fill="auto"/>
            <w:noWrap/>
            <w:vAlign w:val="center"/>
            <w:hideMark/>
          </w:tcPr>
          <w:p w14:paraId="1A3183FF" w14:textId="77777777" w:rsidR="0090264A" w:rsidRPr="005528D1" w:rsidRDefault="0090264A" w:rsidP="006C3A4A">
            <w:pPr>
              <w:pStyle w:val="Tables"/>
            </w:pPr>
            <w:r w:rsidRPr="005528D1">
              <w:t>132</w:t>
            </w:r>
          </w:p>
        </w:tc>
        <w:tc>
          <w:tcPr>
            <w:tcW w:w="1439" w:type="dxa"/>
            <w:tcBorders>
              <w:top w:val="nil"/>
              <w:left w:val="nil"/>
              <w:bottom w:val="nil"/>
              <w:right w:val="single" w:sz="4" w:space="0" w:color="000000"/>
            </w:tcBorders>
            <w:shd w:val="clear" w:color="auto" w:fill="auto"/>
            <w:noWrap/>
            <w:vAlign w:val="center"/>
            <w:hideMark/>
          </w:tcPr>
          <w:p w14:paraId="78A19EA2" w14:textId="77777777" w:rsidR="0090264A" w:rsidRPr="005528D1" w:rsidRDefault="0090264A" w:rsidP="006C3A4A">
            <w:pPr>
              <w:pStyle w:val="Tables"/>
            </w:pPr>
            <w:r w:rsidRPr="005528D1">
              <w:t>716</w:t>
            </w:r>
          </w:p>
        </w:tc>
        <w:tc>
          <w:tcPr>
            <w:tcW w:w="2087" w:type="dxa"/>
            <w:tcBorders>
              <w:top w:val="nil"/>
              <w:left w:val="nil"/>
              <w:bottom w:val="nil"/>
              <w:right w:val="single" w:sz="4" w:space="0" w:color="auto"/>
            </w:tcBorders>
            <w:shd w:val="clear" w:color="auto" w:fill="auto"/>
            <w:noWrap/>
            <w:vAlign w:val="center"/>
            <w:hideMark/>
          </w:tcPr>
          <w:p w14:paraId="6B4F9440" w14:textId="77777777" w:rsidR="0090264A" w:rsidRPr="005528D1" w:rsidRDefault="0090264A" w:rsidP="006C3A4A">
            <w:pPr>
              <w:pStyle w:val="Tables"/>
            </w:pPr>
            <w:r w:rsidRPr="005528D1">
              <w:t>1.15%</w:t>
            </w:r>
          </w:p>
        </w:tc>
      </w:tr>
      <w:tr w:rsidR="0090264A" w:rsidRPr="005528D1" w14:paraId="6A22E8D5"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388DD922" w14:textId="77777777" w:rsidR="0090264A" w:rsidRPr="005528D1" w:rsidRDefault="0090264A" w:rsidP="006C3A4A">
            <w:pPr>
              <w:pStyle w:val="Tables"/>
              <w:rPr>
                <w:bCs/>
              </w:rPr>
            </w:pPr>
            <w:r w:rsidRPr="005528D1">
              <w:rPr>
                <w:bCs/>
              </w:rPr>
              <w:t>Busy</w:t>
            </w:r>
          </w:p>
        </w:tc>
        <w:tc>
          <w:tcPr>
            <w:tcW w:w="1439" w:type="dxa"/>
            <w:tcBorders>
              <w:top w:val="nil"/>
              <w:left w:val="nil"/>
              <w:bottom w:val="nil"/>
              <w:right w:val="nil"/>
            </w:tcBorders>
            <w:shd w:val="clear" w:color="auto" w:fill="auto"/>
            <w:noWrap/>
            <w:vAlign w:val="center"/>
            <w:hideMark/>
          </w:tcPr>
          <w:p w14:paraId="34CFB9A1" w14:textId="77777777" w:rsidR="0090264A" w:rsidRPr="005528D1" w:rsidRDefault="0090264A" w:rsidP="006C3A4A">
            <w:pPr>
              <w:pStyle w:val="Tables"/>
            </w:pPr>
            <w:r w:rsidRPr="005528D1">
              <w:t>119</w:t>
            </w:r>
          </w:p>
        </w:tc>
        <w:tc>
          <w:tcPr>
            <w:tcW w:w="1439" w:type="dxa"/>
            <w:tcBorders>
              <w:top w:val="nil"/>
              <w:left w:val="nil"/>
              <w:bottom w:val="nil"/>
              <w:right w:val="nil"/>
            </w:tcBorders>
            <w:shd w:val="clear" w:color="auto" w:fill="auto"/>
            <w:noWrap/>
            <w:vAlign w:val="center"/>
            <w:hideMark/>
          </w:tcPr>
          <w:p w14:paraId="20112BE2" w14:textId="77777777" w:rsidR="0090264A" w:rsidRPr="005528D1" w:rsidRDefault="0090264A" w:rsidP="006C3A4A">
            <w:pPr>
              <w:pStyle w:val="Tables"/>
            </w:pPr>
            <w:r w:rsidRPr="005528D1">
              <w:t>75</w:t>
            </w:r>
          </w:p>
        </w:tc>
        <w:tc>
          <w:tcPr>
            <w:tcW w:w="1439" w:type="dxa"/>
            <w:tcBorders>
              <w:top w:val="nil"/>
              <w:left w:val="nil"/>
              <w:bottom w:val="nil"/>
              <w:right w:val="nil"/>
            </w:tcBorders>
            <w:shd w:val="clear" w:color="auto" w:fill="auto"/>
            <w:noWrap/>
            <w:vAlign w:val="center"/>
            <w:hideMark/>
          </w:tcPr>
          <w:p w14:paraId="4DCD4123" w14:textId="77777777" w:rsidR="0090264A" w:rsidRPr="005528D1" w:rsidRDefault="0090264A" w:rsidP="006C3A4A">
            <w:pPr>
              <w:pStyle w:val="Tables"/>
            </w:pPr>
            <w:r w:rsidRPr="005528D1">
              <w:t>130</w:t>
            </w:r>
          </w:p>
        </w:tc>
        <w:tc>
          <w:tcPr>
            <w:tcW w:w="1439" w:type="dxa"/>
            <w:tcBorders>
              <w:top w:val="nil"/>
              <w:left w:val="nil"/>
              <w:bottom w:val="nil"/>
              <w:right w:val="nil"/>
            </w:tcBorders>
            <w:shd w:val="clear" w:color="auto" w:fill="auto"/>
            <w:noWrap/>
            <w:vAlign w:val="center"/>
            <w:hideMark/>
          </w:tcPr>
          <w:p w14:paraId="5648B2DB" w14:textId="77777777" w:rsidR="0090264A" w:rsidRPr="005528D1" w:rsidRDefault="0090264A" w:rsidP="006C3A4A">
            <w:pPr>
              <w:pStyle w:val="Tables"/>
            </w:pPr>
            <w:r w:rsidRPr="005528D1">
              <w:t>53</w:t>
            </w:r>
          </w:p>
        </w:tc>
        <w:tc>
          <w:tcPr>
            <w:tcW w:w="1439" w:type="dxa"/>
            <w:tcBorders>
              <w:top w:val="nil"/>
              <w:left w:val="nil"/>
              <w:bottom w:val="nil"/>
              <w:right w:val="nil"/>
            </w:tcBorders>
            <w:shd w:val="clear" w:color="auto" w:fill="auto"/>
            <w:noWrap/>
            <w:vAlign w:val="center"/>
            <w:hideMark/>
          </w:tcPr>
          <w:p w14:paraId="3E025EEA" w14:textId="77777777" w:rsidR="0090264A" w:rsidRPr="005528D1" w:rsidRDefault="0090264A" w:rsidP="006C3A4A">
            <w:pPr>
              <w:pStyle w:val="Tables"/>
            </w:pPr>
            <w:r w:rsidRPr="005528D1">
              <w:t>72</w:t>
            </w:r>
          </w:p>
        </w:tc>
        <w:tc>
          <w:tcPr>
            <w:tcW w:w="1439" w:type="dxa"/>
            <w:tcBorders>
              <w:top w:val="nil"/>
              <w:left w:val="nil"/>
              <w:bottom w:val="nil"/>
              <w:right w:val="single" w:sz="4" w:space="0" w:color="000000"/>
            </w:tcBorders>
            <w:shd w:val="clear" w:color="auto" w:fill="auto"/>
            <w:noWrap/>
            <w:vAlign w:val="center"/>
            <w:hideMark/>
          </w:tcPr>
          <w:p w14:paraId="7C000B4C" w14:textId="77777777" w:rsidR="0090264A" w:rsidRPr="005528D1" w:rsidRDefault="0090264A" w:rsidP="006C3A4A">
            <w:pPr>
              <w:pStyle w:val="Tables"/>
            </w:pPr>
            <w:r w:rsidRPr="005528D1">
              <w:t>80</w:t>
            </w:r>
          </w:p>
        </w:tc>
        <w:tc>
          <w:tcPr>
            <w:tcW w:w="1439" w:type="dxa"/>
            <w:tcBorders>
              <w:top w:val="nil"/>
              <w:left w:val="nil"/>
              <w:bottom w:val="nil"/>
              <w:right w:val="single" w:sz="4" w:space="0" w:color="000000"/>
            </w:tcBorders>
            <w:shd w:val="clear" w:color="auto" w:fill="auto"/>
            <w:noWrap/>
            <w:vAlign w:val="center"/>
            <w:hideMark/>
          </w:tcPr>
          <w:p w14:paraId="28BE7013" w14:textId="77777777" w:rsidR="0090264A" w:rsidRPr="005528D1" w:rsidRDefault="0090264A" w:rsidP="006C3A4A">
            <w:pPr>
              <w:pStyle w:val="Tables"/>
            </w:pPr>
            <w:r w:rsidRPr="005528D1">
              <w:t>529</w:t>
            </w:r>
          </w:p>
        </w:tc>
        <w:tc>
          <w:tcPr>
            <w:tcW w:w="2087" w:type="dxa"/>
            <w:tcBorders>
              <w:top w:val="nil"/>
              <w:left w:val="nil"/>
              <w:bottom w:val="nil"/>
              <w:right w:val="single" w:sz="4" w:space="0" w:color="auto"/>
            </w:tcBorders>
            <w:shd w:val="clear" w:color="auto" w:fill="auto"/>
            <w:noWrap/>
            <w:vAlign w:val="center"/>
            <w:hideMark/>
          </w:tcPr>
          <w:p w14:paraId="2CDE6058" w14:textId="77777777" w:rsidR="0090264A" w:rsidRPr="005528D1" w:rsidRDefault="0090264A" w:rsidP="006C3A4A">
            <w:pPr>
              <w:pStyle w:val="Tables"/>
            </w:pPr>
            <w:r w:rsidRPr="005528D1">
              <w:t>0.85%</w:t>
            </w:r>
          </w:p>
        </w:tc>
      </w:tr>
      <w:tr w:rsidR="0090264A" w:rsidRPr="005528D1" w14:paraId="67FDAE78"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584B1D8D" w14:textId="77777777" w:rsidR="0090264A" w:rsidRPr="005528D1" w:rsidRDefault="0090264A" w:rsidP="006C3A4A">
            <w:pPr>
              <w:pStyle w:val="Tables"/>
              <w:rPr>
                <w:bCs/>
              </w:rPr>
            </w:pPr>
            <w:r w:rsidRPr="005528D1">
              <w:rPr>
                <w:bCs/>
              </w:rPr>
              <w:t>No answer</w:t>
            </w:r>
          </w:p>
        </w:tc>
        <w:tc>
          <w:tcPr>
            <w:tcW w:w="1439" w:type="dxa"/>
            <w:tcBorders>
              <w:top w:val="nil"/>
              <w:left w:val="nil"/>
              <w:bottom w:val="nil"/>
              <w:right w:val="nil"/>
            </w:tcBorders>
            <w:shd w:val="clear" w:color="auto" w:fill="auto"/>
            <w:noWrap/>
            <w:vAlign w:val="center"/>
            <w:hideMark/>
          </w:tcPr>
          <w:p w14:paraId="54B992D2" w14:textId="77777777" w:rsidR="0090264A" w:rsidRPr="005528D1" w:rsidRDefault="0090264A" w:rsidP="006C3A4A">
            <w:pPr>
              <w:pStyle w:val="Tables"/>
            </w:pPr>
            <w:r w:rsidRPr="005528D1">
              <w:t>916</w:t>
            </w:r>
          </w:p>
        </w:tc>
        <w:tc>
          <w:tcPr>
            <w:tcW w:w="1439" w:type="dxa"/>
            <w:tcBorders>
              <w:top w:val="nil"/>
              <w:left w:val="nil"/>
              <w:bottom w:val="nil"/>
              <w:right w:val="nil"/>
            </w:tcBorders>
            <w:shd w:val="clear" w:color="auto" w:fill="auto"/>
            <w:noWrap/>
            <w:vAlign w:val="center"/>
            <w:hideMark/>
          </w:tcPr>
          <w:p w14:paraId="6E427201" w14:textId="77777777" w:rsidR="0090264A" w:rsidRPr="005528D1" w:rsidRDefault="0090264A" w:rsidP="006C3A4A">
            <w:pPr>
              <w:pStyle w:val="Tables"/>
            </w:pPr>
            <w:r w:rsidRPr="005528D1">
              <w:t>1207</w:t>
            </w:r>
          </w:p>
        </w:tc>
        <w:tc>
          <w:tcPr>
            <w:tcW w:w="1439" w:type="dxa"/>
            <w:tcBorders>
              <w:top w:val="nil"/>
              <w:left w:val="nil"/>
              <w:bottom w:val="nil"/>
              <w:right w:val="nil"/>
            </w:tcBorders>
            <w:shd w:val="clear" w:color="auto" w:fill="auto"/>
            <w:noWrap/>
            <w:vAlign w:val="center"/>
            <w:hideMark/>
          </w:tcPr>
          <w:p w14:paraId="061C89E7" w14:textId="77777777" w:rsidR="0090264A" w:rsidRPr="005528D1" w:rsidRDefault="0090264A" w:rsidP="006C3A4A">
            <w:pPr>
              <w:pStyle w:val="Tables"/>
            </w:pPr>
            <w:r w:rsidRPr="005528D1">
              <w:t>1,258</w:t>
            </w:r>
          </w:p>
        </w:tc>
        <w:tc>
          <w:tcPr>
            <w:tcW w:w="1439" w:type="dxa"/>
            <w:tcBorders>
              <w:top w:val="nil"/>
              <w:left w:val="nil"/>
              <w:bottom w:val="nil"/>
              <w:right w:val="nil"/>
            </w:tcBorders>
            <w:shd w:val="clear" w:color="auto" w:fill="auto"/>
            <w:noWrap/>
            <w:vAlign w:val="center"/>
            <w:hideMark/>
          </w:tcPr>
          <w:p w14:paraId="0FE30803" w14:textId="77777777" w:rsidR="0090264A" w:rsidRPr="005528D1" w:rsidRDefault="0090264A" w:rsidP="006C3A4A">
            <w:pPr>
              <w:pStyle w:val="Tables"/>
            </w:pPr>
            <w:r w:rsidRPr="005528D1">
              <w:t>846</w:t>
            </w:r>
          </w:p>
        </w:tc>
        <w:tc>
          <w:tcPr>
            <w:tcW w:w="1439" w:type="dxa"/>
            <w:tcBorders>
              <w:top w:val="nil"/>
              <w:left w:val="nil"/>
              <w:bottom w:val="nil"/>
              <w:right w:val="nil"/>
            </w:tcBorders>
            <w:shd w:val="clear" w:color="auto" w:fill="auto"/>
            <w:noWrap/>
            <w:vAlign w:val="center"/>
            <w:hideMark/>
          </w:tcPr>
          <w:p w14:paraId="13B70B32" w14:textId="77777777" w:rsidR="0090264A" w:rsidRPr="005528D1" w:rsidRDefault="0090264A" w:rsidP="006C3A4A">
            <w:pPr>
              <w:pStyle w:val="Tables"/>
            </w:pPr>
            <w:r w:rsidRPr="005528D1">
              <w:t>1172</w:t>
            </w:r>
          </w:p>
        </w:tc>
        <w:tc>
          <w:tcPr>
            <w:tcW w:w="1439" w:type="dxa"/>
            <w:tcBorders>
              <w:top w:val="nil"/>
              <w:left w:val="nil"/>
              <w:bottom w:val="nil"/>
              <w:right w:val="single" w:sz="4" w:space="0" w:color="000000"/>
            </w:tcBorders>
            <w:shd w:val="clear" w:color="auto" w:fill="auto"/>
            <w:noWrap/>
            <w:vAlign w:val="center"/>
            <w:hideMark/>
          </w:tcPr>
          <w:p w14:paraId="7035482A" w14:textId="77777777" w:rsidR="0090264A" w:rsidRPr="005528D1" w:rsidRDefault="0090264A" w:rsidP="006C3A4A">
            <w:pPr>
              <w:pStyle w:val="Tables"/>
            </w:pPr>
            <w:r w:rsidRPr="005528D1">
              <w:t>632</w:t>
            </w:r>
          </w:p>
        </w:tc>
        <w:tc>
          <w:tcPr>
            <w:tcW w:w="1439" w:type="dxa"/>
            <w:tcBorders>
              <w:top w:val="nil"/>
              <w:left w:val="nil"/>
              <w:bottom w:val="nil"/>
              <w:right w:val="single" w:sz="4" w:space="0" w:color="000000"/>
            </w:tcBorders>
            <w:shd w:val="clear" w:color="auto" w:fill="auto"/>
            <w:noWrap/>
            <w:vAlign w:val="center"/>
            <w:hideMark/>
          </w:tcPr>
          <w:p w14:paraId="471E6CA4" w14:textId="77777777" w:rsidR="0090264A" w:rsidRPr="005528D1" w:rsidRDefault="0090264A" w:rsidP="006C3A4A">
            <w:pPr>
              <w:pStyle w:val="Tables"/>
            </w:pPr>
            <w:r w:rsidRPr="005528D1">
              <w:t>6,031</w:t>
            </w:r>
          </w:p>
        </w:tc>
        <w:tc>
          <w:tcPr>
            <w:tcW w:w="2087" w:type="dxa"/>
            <w:tcBorders>
              <w:top w:val="nil"/>
              <w:left w:val="nil"/>
              <w:bottom w:val="nil"/>
              <w:right w:val="single" w:sz="4" w:space="0" w:color="auto"/>
            </w:tcBorders>
            <w:shd w:val="clear" w:color="auto" w:fill="auto"/>
            <w:noWrap/>
            <w:vAlign w:val="center"/>
            <w:hideMark/>
          </w:tcPr>
          <w:p w14:paraId="753AB34E" w14:textId="77777777" w:rsidR="0090264A" w:rsidRPr="005528D1" w:rsidRDefault="0090264A" w:rsidP="006C3A4A">
            <w:pPr>
              <w:pStyle w:val="Tables"/>
            </w:pPr>
            <w:r w:rsidRPr="005528D1">
              <w:t>9.69%</w:t>
            </w:r>
          </w:p>
        </w:tc>
      </w:tr>
      <w:tr w:rsidR="0090264A" w:rsidRPr="005528D1" w14:paraId="394E17B9" w14:textId="77777777" w:rsidTr="006C3A4A">
        <w:trPr>
          <w:trHeight w:val="255"/>
        </w:trPr>
        <w:tc>
          <w:tcPr>
            <w:tcW w:w="1600" w:type="dxa"/>
            <w:tcBorders>
              <w:top w:val="nil"/>
              <w:left w:val="single" w:sz="4" w:space="0" w:color="auto"/>
              <w:bottom w:val="nil"/>
              <w:right w:val="single" w:sz="4" w:space="0" w:color="auto"/>
            </w:tcBorders>
            <w:shd w:val="clear" w:color="auto" w:fill="auto"/>
            <w:noWrap/>
            <w:vAlign w:val="bottom"/>
            <w:hideMark/>
          </w:tcPr>
          <w:p w14:paraId="0A1B2A9B" w14:textId="77777777" w:rsidR="0090264A" w:rsidRPr="005528D1" w:rsidRDefault="0090264A" w:rsidP="006C3A4A">
            <w:pPr>
              <w:pStyle w:val="Tables"/>
              <w:rPr>
                <w:bCs/>
              </w:rPr>
            </w:pPr>
            <w:r w:rsidRPr="005528D1">
              <w:rPr>
                <w:bCs/>
              </w:rPr>
              <w:t>Other</w:t>
            </w:r>
          </w:p>
        </w:tc>
        <w:tc>
          <w:tcPr>
            <w:tcW w:w="1439" w:type="dxa"/>
            <w:tcBorders>
              <w:top w:val="nil"/>
              <w:left w:val="nil"/>
              <w:bottom w:val="nil"/>
              <w:right w:val="nil"/>
            </w:tcBorders>
            <w:shd w:val="clear" w:color="auto" w:fill="auto"/>
            <w:noWrap/>
            <w:vAlign w:val="center"/>
            <w:hideMark/>
          </w:tcPr>
          <w:p w14:paraId="4F3E3D32" w14:textId="77777777" w:rsidR="0090264A" w:rsidRPr="005528D1" w:rsidRDefault="0090264A" w:rsidP="006C3A4A">
            <w:pPr>
              <w:pStyle w:val="Tables"/>
            </w:pPr>
            <w:r w:rsidRPr="005528D1">
              <w:t>1,120</w:t>
            </w:r>
          </w:p>
        </w:tc>
        <w:tc>
          <w:tcPr>
            <w:tcW w:w="1439" w:type="dxa"/>
            <w:tcBorders>
              <w:top w:val="nil"/>
              <w:left w:val="nil"/>
              <w:bottom w:val="nil"/>
              <w:right w:val="nil"/>
            </w:tcBorders>
            <w:shd w:val="clear" w:color="auto" w:fill="auto"/>
            <w:noWrap/>
            <w:vAlign w:val="center"/>
            <w:hideMark/>
          </w:tcPr>
          <w:p w14:paraId="21BE8C8B" w14:textId="77777777" w:rsidR="0090264A" w:rsidRPr="005528D1" w:rsidRDefault="0090264A" w:rsidP="006C3A4A">
            <w:pPr>
              <w:pStyle w:val="Tables"/>
            </w:pPr>
            <w:r w:rsidRPr="005528D1">
              <w:t>1,252</w:t>
            </w:r>
          </w:p>
        </w:tc>
        <w:tc>
          <w:tcPr>
            <w:tcW w:w="1439" w:type="dxa"/>
            <w:tcBorders>
              <w:top w:val="nil"/>
              <w:left w:val="nil"/>
              <w:bottom w:val="nil"/>
              <w:right w:val="nil"/>
            </w:tcBorders>
            <w:shd w:val="clear" w:color="auto" w:fill="auto"/>
            <w:noWrap/>
            <w:vAlign w:val="center"/>
            <w:hideMark/>
          </w:tcPr>
          <w:p w14:paraId="2622811F" w14:textId="77777777" w:rsidR="0090264A" w:rsidRPr="005528D1" w:rsidRDefault="0090264A" w:rsidP="006C3A4A">
            <w:pPr>
              <w:pStyle w:val="Tables"/>
            </w:pPr>
            <w:r w:rsidRPr="005528D1">
              <w:t>2,392</w:t>
            </w:r>
          </w:p>
        </w:tc>
        <w:tc>
          <w:tcPr>
            <w:tcW w:w="1439" w:type="dxa"/>
            <w:tcBorders>
              <w:top w:val="nil"/>
              <w:left w:val="nil"/>
              <w:bottom w:val="nil"/>
              <w:right w:val="nil"/>
            </w:tcBorders>
            <w:shd w:val="clear" w:color="auto" w:fill="auto"/>
            <w:noWrap/>
            <w:vAlign w:val="center"/>
            <w:hideMark/>
          </w:tcPr>
          <w:p w14:paraId="14C046D3" w14:textId="77777777" w:rsidR="0090264A" w:rsidRPr="005528D1" w:rsidRDefault="0090264A" w:rsidP="006C3A4A">
            <w:pPr>
              <w:pStyle w:val="Tables"/>
            </w:pPr>
            <w:r w:rsidRPr="005528D1">
              <w:t>2,228</w:t>
            </w:r>
          </w:p>
        </w:tc>
        <w:tc>
          <w:tcPr>
            <w:tcW w:w="1439" w:type="dxa"/>
            <w:tcBorders>
              <w:top w:val="nil"/>
              <w:left w:val="nil"/>
              <w:bottom w:val="nil"/>
              <w:right w:val="nil"/>
            </w:tcBorders>
            <w:shd w:val="clear" w:color="auto" w:fill="auto"/>
            <w:noWrap/>
            <w:vAlign w:val="center"/>
            <w:hideMark/>
          </w:tcPr>
          <w:p w14:paraId="2F69C7D9" w14:textId="77777777" w:rsidR="0090264A" w:rsidRPr="005528D1" w:rsidRDefault="0090264A" w:rsidP="006C3A4A">
            <w:pPr>
              <w:pStyle w:val="Tables"/>
            </w:pPr>
            <w:r w:rsidRPr="005528D1">
              <w:t>1,638</w:t>
            </w:r>
          </w:p>
        </w:tc>
        <w:tc>
          <w:tcPr>
            <w:tcW w:w="1439" w:type="dxa"/>
            <w:tcBorders>
              <w:top w:val="nil"/>
              <w:left w:val="nil"/>
              <w:bottom w:val="nil"/>
              <w:right w:val="single" w:sz="4" w:space="0" w:color="000000"/>
            </w:tcBorders>
            <w:shd w:val="clear" w:color="auto" w:fill="auto"/>
            <w:noWrap/>
            <w:vAlign w:val="center"/>
            <w:hideMark/>
          </w:tcPr>
          <w:p w14:paraId="08249658" w14:textId="77777777" w:rsidR="0090264A" w:rsidRPr="005528D1" w:rsidRDefault="0090264A" w:rsidP="006C3A4A">
            <w:pPr>
              <w:pStyle w:val="Tables"/>
            </w:pPr>
            <w:r w:rsidRPr="005528D1">
              <w:t>2,996</w:t>
            </w:r>
          </w:p>
        </w:tc>
        <w:tc>
          <w:tcPr>
            <w:tcW w:w="1439" w:type="dxa"/>
            <w:tcBorders>
              <w:top w:val="nil"/>
              <w:left w:val="nil"/>
              <w:bottom w:val="nil"/>
              <w:right w:val="single" w:sz="4" w:space="0" w:color="000000"/>
            </w:tcBorders>
            <w:shd w:val="clear" w:color="auto" w:fill="auto"/>
            <w:noWrap/>
            <w:vAlign w:val="center"/>
            <w:hideMark/>
          </w:tcPr>
          <w:p w14:paraId="7EA85E85" w14:textId="77777777" w:rsidR="0090264A" w:rsidRPr="005528D1" w:rsidRDefault="0090264A" w:rsidP="006C3A4A">
            <w:pPr>
              <w:pStyle w:val="Tables"/>
            </w:pPr>
            <w:r w:rsidRPr="005528D1">
              <w:t>11,626</w:t>
            </w:r>
          </w:p>
        </w:tc>
        <w:tc>
          <w:tcPr>
            <w:tcW w:w="2087" w:type="dxa"/>
            <w:tcBorders>
              <w:top w:val="nil"/>
              <w:left w:val="nil"/>
              <w:bottom w:val="nil"/>
              <w:right w:val="single" w:sz="4" w:space="0" w:color="auto"/>
            </w:tcBorders>
            <w:shd w:val="clear" w:color="auto" w:fill="auto"/>
            <w:noWrap/>
            <w:vAlign w:val="center"/>
            <w:hideMark/>
          </w:tcPr>
          <w:p w14:paraId="1C3F0922" w14:textId="77777777" w:rsidR="0090264A" w:rsidRPr="005528D1" w:rsidRDefault="0090264A" w:rsidP="006C3A4A">
            <w:pPr>
              <w:pStyle w:val="Tables"/>
            </w:pPr>
            <w:r w:rsidRPr="005528D1">
              <w:t>18.67%</w:t>
            </w:r>
          </w:p>
        </w:tc>
      </w:tr>
      <w:tr w:rsidR="0090264A" w:rsidRPr="005528D1" w14:paraId="605BAD42" w14:textId="77777777" w:rsidTr="006C3A4A">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0DACB" w14:textId="77777777" w:rsidR="0090264A" w:rsidRPr="005528D1" w:rsidRDefault="0090264A" w:rsidP="006C3A4A">
            <w:pPr>
              <w:pStyle w:val="Tables"/>
              <w:rPr>
                <w:bCs/>
              </w:rPr>
            </w:pPr>
            <w:r w:rsidRPr="005528D1">
              <w:rPr>
                <w:bCs/>
              </w:rPr>
              <w:t>Total</w:t>
            </w:r>
          </w:p>
        </w:tc>
        <w:tc>
          <w:tcPr>
            <w:tcW w:w="1439" w:type="dxa"/>
            <w:tcBorders>
              <w:top w:val="single" w:sz="4" w:space="0" w:color="000000"/>
              <w:left w:val="nil"/>
              <w:bottom w:val="single" w:sz="4" w:space="0" w:color="auto"/>
              <w:right w:val="nil"/>
            </w:tcBorders>
            <w:shd w:val="clear" w:color="auto" w:fill="auto"/>
            <w:noWrap/>
            <w:vAlign w:val="center"/>
            <w:hideMark/>
          </w:tcPr>
          <w:p w14:paraId="4A065545" w14:textId="77777777" w:rsidR="0090264A" w:rsidRPr="005528D1" w:rsidRDefault="0090264A" w:rsidP="006C3A4A">
            <w:pPr>
              <w:pStyle w:val="Tables"/>
            </w:pPr>
            <w:r w:rsidRPr="005528D1">
              <w:t>10,375</w:t>
            </w:r>
          </w:p>
        </w:tc>
        <w:tc>
          <w:tcPr>
            <w:tcW w:w="1439" w:type="dxa"/>
            <w:tcBorders>
              <w:top w:val="single" w:sz="4" w:space="0" w:color="000000"/>
              <w:left w:val="nil"/>
              <w:bottom w:val="single" w:sz="4" w:space="0" w:color="auto"/>
              <w:right w:val="nil"/>
            </w:tcBorders>
            <w:shd w:val="clear" w:color="auto" w:fill="auto"/>
            <w:noWrap/>
            <w:vAlign w:val="center"/>
            <w:hideMark/>
          </w:tcPr>
          <w:p w14:paraId="70020265" w14:textId="77777777" w:rsidR="0090264A" w:rsidRPr="005528D1" w:rsidRDefault="0090264A" w:rsidP="006C3A4A">
            <w:pPr>
              <w:pStyle w:val="Tables"/>
            </w:pPr>
            <w:r w:rsidRPr="005528D1">
              <w:t>10,434</w:t>
            </w:r>
          </w:p>
        </w:tc>
        <w:tc>
          <w:tcPr>
            <w:tcW w:w="1439" w:type="dxa"/>
            <w:tcBorders>
              <w:top w:val="single" w:sz="4" w:space="0" w:color="000000"/>
              <w:left w:val="nil"/>
              <w:bottom w:val="single" w:sz="4" w:space="0" w:color="auto"/>
              <w:right w:val="nil"/>
            </w:tcBorders>
            <w:shd w:val="clear" w:color="auto" w:fill="auto"/>
            <w:noWrap/>
            <w:vAlign w:val="center"/>
            <w:hideMark/>
          </w:tcPr>
          <w:p w14:paraId="1822BDBA" w14:textId="77777777" w:rsidR="0090264A" w:rsidRPr="005528D1" w:rsidRDefault="0090264A" w:rsidP="006C3A4A">
            <w:pPr>
              <w:pStyle w:val="Tables"/>
            </w:pPr>
            <w:r w:rsidRPr="005528D1">
              <w:t>10,319</w:t>
            </w:r>
          </w:p>
        </w:tc>
        <w:tc>
          <w:tcPr>
            <w:tcW w:w="1439" w:type="dxa"/>
            <w:tcBorders>
              <w:top w:val="single" w:sz="4" w:space="0" w:color="000000"/>
              <w:left w:val="nil"/>
              <w:bottom w:val="single" w:sz="4" w:space="0" w:color="auto"/>
              <w:right w:val="nil"/>
            </w:tcBorders>
            <w:shd w:val="clear" w:color="auto" w:fill="auto"/>
            <w:noWrap/>
            <w:vAlign w:val="center"/>
            <w:hideMark/>
          </w:tcPr>
          <w:p w14:paraId="07D544BE" w14:textId="77777777" w:rsidR="0090264A" w:rsidRPr="005528D1" w:rsidRDefault="0090264A" w:rsidP="006C3A4A">
            <w:pPr>
              <w:pStyle w:val="Tables"/>
            </w:pPr>
            <w:r w:rsidRPr="005528D1">
              <w:t>10,300</w:t>
            </w:r>
          </w:p>
        </w:tc>
        <w:tc>
          <w:tcPr>
            <w:tcW w:w="1439" w:type="dxa"/>
            <w:tcBorders>
              <w:top w:val="single" w:sz="4" w:space="0" w:color="000000"/>
              <w:left w:val="nil"/>
              <w:bottom w:val="single" w:sz="4" w:space="0" w:color="auto"/>
              <w:right w:val="nil"/>
            </w:tcBorders>
            <w:shd w:val="clear" w:color="auto" w:fill="auto"/>
            <w:noWrap/>
            <w:vAlign w:val="center"/>
            <w:hideMark/>
          </w:tcPr>
          <w:p w14:paraId="1BBADB08" w14:textId="77777777" w:rsidR="0090264A" w:rsidRPr="005528D1" w:rsidRDefault="0090264A" w:rsidP="006C3A4A">
            <w:pPr>
              <w:pStyle w:val="Tables"/>
            </w:pPr>
            <w:r w:rsidRPr="005528D1">
              <w:t>10,417</w:t>
            </w:r>
          </w:p>
        </w:tc>
        <w:tc>
          <w:tcPr>
            <w:tcW w:w="1439" w:type="dxa"/>
            <w:tcBorders>
              <w:top w:val="single" w:sz="4" w:space="0" w:color="000000"/>
              <w:left w:val="nil"/>
              <w:bottom w:val="single" w:sz="4" w:space="0" w:color="auto"/>
              <w:right w:val="nil"/>
            </w:tcBorders>
            <w:shd w:val="clear" w:color="auto" w:fill="auto"/>
            <w:noWrap/>
            <w:vAlign w:val="center"/>
            <w:hideMark/>
          </w:tcPr>
          <w:p w14:paraId="6A71899C" w14:textId="77777777" w:rsidR="0090264A" w:rsidRPr="005528D1" w:rsidRDefault="0090264A" w:rsidP="006C3A4A">
            <w:pPr>
              <w:pStyle w:val="Tables"/>
            </w:pPr>
            <w:r w:rsidRPr="005528D1">
              <w:t>10,424</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91F5C" w14:textId="77777777" w:rsidR="0090264A" w:rsidRPr="005528D1" w:rsidRDefault="0090264A" w:rsidP="006C3A4A">
            <w:pPr>
              <w:pStyle w:val="Tables"/>
            </w:pPr>
            <w:r w:rsidRPr="005528D1">
              <w:t>62,269</w:t>
            </w:r>
          </w:p>
        </w:tc>
        <w:tc>
          <w:tcPr>
            <w:tcW w:w="2087" w:type="dxa"/>
            <w:tcBorders>
              <w:top w:val="single" w:sz="4" w:space="0" w:color="000000"/>
              <w:left w:val="nil"/>
              <w:bottom w:val="single" w:sz="4" w:space="0" w:color="auto"/>
              <w:right w:val="single" w:sz="4" w:space="0" w:color="auto"/>
            </w:tcBorders>
            <w:shd w:val="clear" w:color="auto" w:fill="auto"/>
            <w:noWrap/>
            <w:vAlign w:val="center"/>
            <w:hideMark/>
          </w:tcPr>
          <w:p w14:paraId="78F4BF4C" w14:textId="77777777" w:rsidR="0090264A" w:rsidRPr="005528D1" w:rsidRDefault="0090264A" w:rsidP="006C3A4A">
            <w:pPr>
              <w:pStyle w:val="Tables"/>
            </w:pPr>
            <w:r w:rsidRPr="005528D1">
              <w:t>100.00%</w:t>
            </w:r>
          </w:p>
        </w:tc>
      </w:tr>
    </w:tbl>
    <w:p w14:paraId="3812B77C" w14:textId="77777777" w:rsidR="0090264A" w:rsidRPr="005528D1" w:rsidRDefault="0090264A" w:rsidP="0090264A">
      <w:pPr>
        <w:rPr>
          <w:rFonts w:eastAsia="Calibri"/>
          <w:sz w:val="22"/>
          <w:szCs w:val="22"/>
        </w:rPr>
      </w:pPr>
    </w:p>
    <w:p w14:paraId="4115E936" w14:textId="77777777" w:rsidR="0090264A" w:rsidRPr="004F0A5A" w:rsidRDefault="0090264A" w:rsidP="0090264A">
      <w:pPr>
        <w:sectPr w:rsidR="0090264A" w:rsidRPr="004F0A5A" w:rsidSect="00460CDB">
          <w:footerReference w:type="default" r:id="rId9"/>
          <w:pgSz w:w="15840" w:h="12240" w:orient="landscape"/>
          <w:pgMar w:top="1440" w:right="1440" w:bottom="1440" w:left="1440" w:header="720" w:footer="720" w:gutter="0"/>
          <w:cols w:space="720"/>
          <w:docGrid w:linePitch="360"/>
        </w:sectPr>
      </w:pPr>
    </w:p>
    <w:p w14:paraId="00A09C4E" w14:textId="77777777" w:rsidR="0090264A" w:rsidRDefault="0090264A" w:rsidP="0090264A">
      <w:pPr>
        <w:pStyle w:val="Heading1"/>
        <w:rPr>
          <w:rFonts w:eastAsia="Times New Roman"/>
        </w:rPr>
      </w:pPr>
      <w:r>
        <w:rPr>
          <w:rFonts w:eastAsia="Times New Roman"/>
        </w:rPr>
        <w:lastRenderedPageBreak/>
        <w:t>Appendix D:</w:t>
      </w:r>
      <w:r w:rsidRPr="004F0A5A">
        <w:rPr>
          <w:rFonts w:eastAsia="Times New Roman"/>
        </w:rPr>
        <w:t xml:space="preserve"> </w:t>
      </w:r>
      <w:r>
        <w:rPr>
          <w:rFonts w:eastAsia="Times New Roman"/>
        </w:rPr>
        <w:t>Follow-up call and selection effects</w:t>
      </w:r>
    </w:p>
    <w:p w14:paraId="694BF8C4" w14:textId="6344ACD4" w:rsidR="0035239B" w:rsidRDefault="0090264A" w:rsidP="0090264A">
      <w:pPr>
        <w:pStyle w:val="ArticleNormal"/>
        <w:rPr>
          <w:rFonts w:eastAsia="Calibri"/>
        </w:rPr>
      </w:pPr>
      <w:r w:rsidRPr="005528D1">
        <w:rPr>
          <w:rFonts w:eastAsia="Calibri"/>
        </w:rPr>
        <w:t xml:space="preserve">One concern about the estimates </w:t>
      </w:r>
      <w:r>
        <w:rPr>
          <w:rFonts w:eastAsia="Calibri"/>
        </w:rPr>
        <w:t xml:space="preserve">in GOTV experiments </w:t>
      </w:r>
      <w:r w:rsidRPr="005528D1">
        <w:rPr>
          <w:rFonts w:eastAsia="Calibri"/>
        </w:rPr>
        <w:t>is</w:t>
      </w:r>
      <w:r>
        <w:rPr>
          <w:rFonts w:eastAsia="Calibri"/>
        </w:rPr>
        <w:t xml:space="preserve"> </w:t>
      </w:r>
      <w:r w:rsidR="0035239B">
        <w:rPr>
          <w:rFonts w:eastAsia="Calibri"/>
        </w:rPr>
        <w:t>the difficulty of measuring treatment effectiveness when</w:t>
      </w:r>
      <w:r w:rsidR="0035239B" w:rsidRPr="005528D1">
        <w:rPr>
          <w:rFonts w:eastAsia="Calibri"/>
        </w:rPr>
        <w:t xml:space="preserve"> </w:t>
      </w:r>
      <w:r w:rsidRPr="005528D1">
        <w:rPr>
          <w:rFonts w:eastAsia="Calibri"/>
        </w:rPr>
        <w:t>we do not observe perfect compliance</w:t>
      </w:r>
      <w:r w:rsidR="0035239B">
        <w:rPr>
          <w:rFonts w:eastAsia="Calibri"/>
        </w:rPr>
        <w:t xml:space="preserve"> – not all subjects that we want to treat are </w:t>
      </w:r>
      <w:proofErr w:type="gramStart"/>
      <w:r w:rsidR="0035239B">
        <w:rPr>
          <w:rFonts w:eastAsia="Calibri"/>
        </w:rPr>
        <w:t>actually treated</w:t>
      </w:r>
      <w:proofErr w:type="gramEnd"/>
      <w:r w:rsidR="0035239B">
        <w:rPr>
          <w:rFonts w:eastAsia="Calibri"/>
        </w:rPr>
        <w:t xml:space="preserve">. In this experiment that means that </w:t>
      </w:r>
      <w:r>
        <w:rPr>
          <w:rFonts w:eastAsia="Calibri"/>
        </w:rPr>
        <w:t xml:space="preserve">not all subjects </w:t>
      </w:r>
      <w:r w:rsidR="0035239B">
        <w:rPr>
          <w:rFonts w:eastAsia="Calibri"/>
        </w:rPr>
        <w:t xml:space="preserve">even </w:t>
      </w:r>
      <w:r>
        <w:rPr>
          <w:rFonts w:eastAsia="Calibri"/>
        </w:rPr>
        <w:t>answered any calls</w:t>
      </w:r>
      <w:r w:rsidR="0035239B">
        <w:rPr>
          <w:rFonts w:eastAsia="Calibri"/>
        </w:rPr>
        <w:t xml:space="preserve"> – let alone listened to the message</w:t>
      </w:r>
      <w:r>
        <w:rPr>
          <w:rFonts w:eastAsia="Calibri"/>
        </w:rPr>
        <w:t>.</w:t>
      </w:r>
      <w:r w:rsidR="0035239B">
        <w:rPr>
          <w:rFonts w:eastAsia="Calibri"/>
        </w:rPr>
        <w:t xml:space="preserve"> This does</w:t>
      </w:r>
      <w:r w:rsidR="008917D4">
        <w:rPr>
          <w:rFonts w:eastAsia="Calibri"/>
        </w:rPr>
        <w:t xml:space="preserve"> not</w:t>
      </w:r>
      <w:r w:rsidR="0035239B">
        <w:rPr>
          <w:rFonts w:eastAsia="Calibri"/>
        </w:rPr>
        <w:t xml:space="preserve"> undermine the validity of an intent-to-treat comparison (as reported in the main body of the paper), but it can be vexing for practitioners who must decide when and how-much to try to contact the uncontacted voters that they’re trying to mobilize. In this appendix we report some analysis that uses an unrelated call to the subject group from after the election to attempt to </w:t>
      </w:r>
      <w:r w:rsidR="008917D4">
        <w:rPr>
          <w:rFonts w:eastAsia="Calibri"/>
        </w:rPr>
        <w:t>obtain</w:t>
      </w:r>
      <w:r w:rsidR="0035239B">
        <w:rPr>
          <w:rFonts w:eastAsia="Calibri"/>
        </w:rPr>
        <w:t xml:space="preserve"> an estimate that is closer to the treatment on the treated effect.</w:t>
      </w:r>
      <w:r w:rsidR="00FE6B0B">
        <w:rPr>
          <w:rFonts w:eastAsia="Calibri"/>
        </w:rPr>
        <w:t xml:space="preserve"> We do not claim that the method reported here is as</w:t>
      </w:r>
      <w:r w:rsidR="0035239B">
        <w:rPr>
          <w:rFonts w:eastAsia="Calibri"/>
        </w:rPr>
        <w:t xml:space="preserve"> effective </w:t>
      </w:r>
      <w:r w:rsidR="00FE6B0B">
        <w:rPr>
          <w:rFonts w:eastAsia="Calibri"/>
        </w:rPr>
        <w:t xml:space="preserve">as </w:t>
      </w:r>
      <w:r w:rsidR="0035239B">
        <w:rPr>
          <w:rFonts w:eastAsia="Calibri"/>
        </w:rPr>
        <w:t>a standard design with placebo calls to the control group</w:t>
      </w:r>
      <w:r w:rsidR="002D57E9">
        <w:rPr>
          <w:rFonts w:eastAsia="Calibri"/>
        </w:rPr>
        <w:t xml:space="preserve"> a la </w:t>
      </w:r>
      <w:r w:rsidR="002D57E9">
        <w:t>Gerber, Green, Kaplan, and Kern (2010)</w:t>
      </w:r>
      <w:r w:rsidR="00FE6B0B">
        <w:t>. Similarly, it involves more work than simply calculating</w:t>
      </w:r>
      <w:r w:rsidR="002D57E9">
        <w:t xml:space="preserve"> the local average treatment effect (LATE) or complier average causal effect (CACE) </w:t>
      </w:r>
      <w:r w:rsidR="00FE6B0B">
        <w:t xml:space="preserve">as </w:t>
      </w:r>
      <w:r w:rsidR="002D57E9">
        <w:t xml:space="preserve">discussed in Appendix E. However, we believe </w:t>
      </w:r>
      <w:r w:rsidR="00FE6B0B">
        <w:t>that the method described here ha</w:t>
      </w:r>
      <w:r w:rsidR="002D57E9">
        <w:t xml:space="preserve">s </w:t>
      </w:r>
      <w:r w:rsidR="00FE6B0B">
        <w:t xml:space="preserve">is an interesting way to use ancillary data </w:t>
      </w:r>
      <w:r w:rsidR="002D57E9">
        <w:t xml:space="preserve">to divide </w:t>
      </w:r>
      <w:r w:rsidR="00FE6B0B">
        <w:t>the</w:t>
      </w:r>
      <w:r w:rsidR="002D57E9">
        <w:t xml:space="preserve"> subject population into subgroups that are more directly comparable</w:t>
      </w:r>
      <w:r w:rsidR="00FE6B0B">
        <w:t xml:space="preserve"> and may have applications in other contexts where a placebo design is not feasible</w:t>
      </w:r>
      <w:r w:rsidR="002D57E9">
        <w:t>.</w:t>
      </w:r>
    </w:p>
    <w:p w14:paraId="2C990E17" w14:textId="5CA721F9" w:rsidR="0090264A" w:rsidRPr="005528D1" w:rsidRDefault="0090264A" w:rsidP="0090264A">
      <w:pPr>
        <w:pStyle w:val="ArticleNormal"/>
        <w:rPr>
          <w:rFonts w:eastAsia="Calibri"/>
        </w:rPr>
      </w:pPr>
      <w:r>
        <w:rPr>
          <w:rFonts w:eastAsia="Calibri"/>
        </w:rPr>
        <w:t>S</w:t>
      </w:r>
      <w:r w:rsidRPr="005528D1">
        <w:rPr>
          <w:rFonts w:eastAsia="Calibri"/>
        </w:rPr>
        <w:t xml:space="preserve">ince the decision not to comply is correlated with subject characteristics </w:t>
      </w:r>
      <w:r>
        <w:rPr>
          <w:rFonts w:eastAsia="Calibri"/>
        </w:rPr>
        <w:t>and</w:t>
      </w:r>
      <w:r w:rsidRPr="005528D1">
        <w:rPr>
          <w:rFonts w:eastAsia="Calibri"/>
        </w:rPr>
        <w:t xml:space="preserve"> </w:t>
      </w:r>
      <w:r>
        <w:rPr>
          <w:rFonts w:eastAsia="Calibri"/>
        </w:rPr>
        <w:t xml:space="preserve">since </w:t>
      </w:r>
      <w:r w:rsidRPr="005528D1">
        <w:rPr>
          <w:rFonts w:eastAsia="Calibri"/>
        </w:rPr>
        <w:t>we do not know which subjects in the control group would have answered the phone</w:t>
      </w:r>
      <w:r>
        <w:rPr>
          <w:rFonts w:eastAsia="Calibri"/>
        </w:rPr>
        <w:t xml:space="preserve"> if </w:t>
      </w:r>
      <w:r w:rsidRPr="005528D1">
        <w:rPr>
          <w:rFonts w:eastAsia="Calibri"/>
        </w:rPr>
        <w:t xml:space="preserve">they </w:t>
      </w:r>
      <w:r>
        <w:rPr>
          <w:rFonts w:eastAsia="Calibri"/>
        </w:rPr>
        <w:t xml:space="preserve">had </w:t>
      </w:r>
      <w:r w:rsidRPr="005528D1">
        <w:rPr>
          <w:rFonts w:eastAsia="Calibri"/>
        </w:rPr>
        <w:t xml:space="preserve">been called, a simple comparison of subjects who complied </w:t>
      </w:r>
      <w:r>
        <w:rPr>
          <w:rFonts w:eastAsia="Calibri"/>
        </w:rPr>
        <w:t>to</w:t>
      </w:r>
      <w:r w:rsidRPr="005528D1">
        <w:rPr>
          <w:rFonts w:eastAsia="Calibri"/>
        </w:rPr>
        <w:t xml:space="preserve"> subjects in the control group</w:t>
      </w:r>
      <w:r w:rsidR="0035239B">
        <w:rPr>
          <w:rFonts w:eastAsia="Calibri"/>
        </w:rPr>
        <w:t xml:space="preserve"> would</w:t>
      </w:r>
      <w:r w:rsidRPr="005528D1">
        <w:rPr>
          <w:rFonts w:eastAsia="Calibri"/>
        </w:rPr>
        <w:t xml:space="preserve"> result in biased estimates.</w:t>
      </w:r>
      <w:r>
        <w:rPr>
          <w:rStyle w:val="FootnoteReference"/>
          <w:rFonts w:eastAsia="Calibri"/>
        </w:rPr>
        <w:footnoteReference w:id="2"/>
      </w:r>
      <w:r>
        <w:rPr>
          <w:rFonts w:eastAsia="Calibri"/>
        </w:rPr>
        <w:t xml:space="preserve"> </w:t>
      </w:r>
      <w:r>
        <w:rPr>
          <w:rFonts w:eastAsia="Calibri"/>
          <w:szCs w:val="22"/>
          <w:shd w:val="clear" w:color="auto" w:fill="FFFFFF"/>
        </w:rPr>
        <w:t>The</w:t>
      </w:r>
      <w:r w:rsidRPr="005528D1">
        <w:rPr>
          <w:rFonts w:eastAsia="Calibri"/>
          <w:szCs w:val="22"/>
          <w:shd w:val="clear" w:color="auto" w:fill="FFFFFF"/>
        </w:rPr>
        <w:t xml:space="preserve"> </w:t>
      </w:r>
      <w:r>
        <w:rPr>
          <w:rFonts w:eastAsia="Calibri"/>
          <w:szCs w:val="22"/>
          <w:shd w:val="clear" w:color="auto" w:fill="FFFFFF"/>
        </w:rPr>
        <w:t xml:space="preserve">correlation between answering treatment calls and voting is clearly demonstrated by </w:t>
      </w:r>
      <w:r w:rsidRPr="005528D1">
        <w:rPr>
          <w:rFonts w:eastAsia="Calibri"/>
          <w:szCs w:val="22"/>
          <w:shd w:val="clear" w:color="auto" w:fill="FFFFFF"/>
        </w:rPr>
        <w:t>subjects’ historical voting record</w:t>
      </w:r>
      <w:r>
        <w:rPr>
          <w:rFonts w:eastAsia="Calibri"/>
          <w:szCs w:val="22"/>
          <w:shd w:val="clear" w:color="auto" w:fill="FFFFFF"/>
        </w:rPr>
        <w:t>s. We find</w:t>
      </w:r>
      <w:r w:rsidRPr="005528D1">
        <w:rPr>
          <w:rFonts w:eastAsia="Calibri"/>
          <w:szCs w:val="22"/>
          <w:shd w:val="clear" w:color="auto" w:fill="FFFFFF"/>
        </w:rPr>
        <w:t xml:space="preserve"> that 51.7 percent of 2014 </w:t>
      </w:r>
      <w:r w:rsidRPr="005528D1">
        <w:rPr>
          <w:rFonts w:eastAsia="Calibri"/>
          <w:szCs w:val="22"/>
          <w:shd w:val="clear" w:color="auto" w:fill="FFFFFF"/>
        </w:rPr>
        <w:lastRenderedPageBreak/>
        <w:t>treatment live answerers voted in the 2010 election</w:t>
      </w:r>
      <w:r>
        <w:rPr>
          <w:rFonts w:eastAsia="Calibri"/>
          <w:szCs w:val="22"/>
          <w:shd w:val="clear" w:color="auto" w:fill="FFFFFF"/>
        </w:rPr>
        <w:t xml:space="preserve"> but only </w:t>
      </w:r>
      <w:r w:rsidRPr="005528D1">
        <w:rPr>
          <w:rFonts w:eastAsia="Calibri"/>
          <w:szCs w:val="22"/>
          <w:shd w:val="clear" w:color="auto" w:fill="FFFFFF"/>
        </w:rPr>
        <w:t>46.1 percent of 2014 treatment non-</w:t>
      </w:r>
      <w:r>
        <w:rPr>
          <w:rFonts w:eastAsia="Calibri"/>
          <w:szCs w:val="22"/>
          <w:shd w:val="clear" w:color="auto" w:fill="FFFFFF"/>
        </w:rPr>
        <w:t xml:space="preserve">answerers </w:t>
      </w:r>
      <w:r w:rsidRPr="005528D1">
        <w:rPr>
          <w:rFonts w:eastAsia="Calibri"/>
          <w:szCs w:val="22"/>
          <w:shd w:val="clear" w:color="auto" w:fill="FFFFFF"/>
        </w:rPr>
        <w:t>voted in 2010.</w:t>
      </w:r>
      <w:r w:rsidRPr="004F0A5A">
        <w:rPr>
          <w:rStyle w:val="FootnoteReference"/>
          <w:rFonts w:eastAsia="Calibri"/>
          <w:shd w:val="clear" w:color="auto" w:fill="FFFFFF"/>
        </w:rPr>
        <w:footnoteReference w:id="3"/>
      </w:r>
    </w:p>
    <w:p w14:paraId="06BE5337" w14:textId="6C0F3E3B" w:rsidR="0090264A" w:rsidRPr="005528D1" w:rsidRDefault="0090264A" w:rsidP="0090264A">
      <w:pPr>
        <w:pStyle w:val="ArticleNormal"/>
        <w:rPr>
          <w:rFonts w:eastAsia="Calibri"/>
          <w:szCs w:val="22"/>
        </w:rPr>
      </w:pPr>
      <w:r>
        <w:rPr>
          <w:rFonts w:eastAsia="Calibri"/>
        </w:rPr>
        <w:t xml:space="preserve">As shown in </w:t>
      </w:r>
      <w:r w:rsidR="002C28AA">
        <w:rPr>
          <w:rFonts w:eastAsia="Calibri"/>
        </w:rPr>
        <w:t>Table 2 of the manuscript</w:t>
      </w:r>
      <w:r>
        <w:rPr>
          <w:rFonts w:eastAsia="Calibri"/>
        </w:rPr>
        <w:t xml:space="preserve">, </w:t>
      </w:r>
      <w:r w:rsidRPr="005528D1">
        <w:rPr>
          <w:rFonts w:eastAsia="Calibri"/>
        </w:rPr>
        <w:t>55 percent of the subjects in the treatment groups were in households that selected themselves into “live answerer” treatment because someone in that household answered at least one call live. The calls to the remaining subjects in the treatment groups went to answering machines, had busy signals, or were otherwise non-connections.</w:t>
      </w:r>
      <w:r w:rsidRPr="004F0A5A">
        <w:rPr>
          <w:rStyle w:val="FootnoteReference"/>
          <w:rFonts w:eastAsia="Calibri"/>
        </w:rPr>
        <w:footnoteReference w:id="4"/>
      </w:r>
      <w:r w:rsidRPr="005528D1">
        <w:rPr>
          <w:rFonts w:eastAsia="Calibri"/>
          <w:szCs w:val="22"/>
        </w:rPr>
        <w:t xml:space="preserve"> </w:t>
      </w:r>
    </w:p>
    <w:p w14:paraId="4E8B0F34" w14:textId="0B9A442C" w:rsidR="0090264A" w:rsidRPr="005528D1" w:rsidRDefault="0090264A" w:rsidP="0090264A">
      <w:pPr>
        <w:pStyle w:val="ArticleNormal"/>
        <w:rPr>
          <w:rFonts w:eastAsia="Calibri"/>
          <w:szCs w:val="22"/>
          <w:shd w:val="clear" w:color="auto" w:fill="FFFFFF"/>
        </w:rPr>
      </w:pPr>
      <w:r w:rsidRPr="005528D1">
        <w:rPr>
          <w:rFonts w:eastAsia="Calibri"/>
          <w:shd w:val="clear" w:color="auto" w:fill="FFFFFF"/>
        </w:rPr>
        <w:t>The control</w:t>
      </w:r>
      <w:r>
        <w:rPr>
          <w:rFonts w:eastAsia="Calibri"/>
          <w:shd w:val="clear" w:color="auto" w:fill="FFFFFF"/>
        </w:rPr>
        <w:t xml:space="preserve"> group</w:t>
      </w:r>
      <w:r w:rsidRPr="005528D1">
        <w:rPr>
          <w:rFonts w:eastAsia="Calibri"/>
          <w:shd w:val="clear" w:color="auto" w:fill="FFFFFF"/>
        </w:rPr>
        <w:t xml:space="preserve"> includes subjects who would have been answerers and subjects who would have been non-answerers if they had been called. However, we do not know which subjects in the control group belong to the answerers </w:t>
      </w:r>
      <w:r>
        <w:rPr>
          <w:rFonts w:eastAsia="Calibri"/>
          <w:shd w:val="clear" w:color="auto" w:fill="FFFFFF"/>
        </w:rPr>
        <w:t xml:space="preserve">or non-answerers </w:t>
      </w:r>
      <w:r w:rsidRPr="005528D1">
        <w:rPr>
          <w:rFonts w:eastAsia="Calibri"/>
          <w:shd w:val="clear" w:color="auto" w:fill="FFFFFF"/>
        </w:rPr>
        <w:t>group</w:t>
      </w:r>
      <w:r>
        <w:rPr>
          <w:rFonts w:eastAsia="Calibri"/>
          <w:shd w:val="clear" w:color="auto" w:fill="FFFFFF"/>
        </w:rPr>
        <w:t>s</w:t>
      </w:r>
      <w:r w:rsidRPr="005528D1">
        <w:rPr>
          <w:rFonts w:eastAsia="Calibri"/>
          <w:shd w:val="clear" w:color="auto" w:fill="FFFFFF"/>
        </w:rPr>
        <w:t xml:space="preserve"> had they been called. </w:t>
      </w:r>
      <w:r>
        <w:rPr>
          <w:rFonts w:eastAsia="Calibri"/>
          <w:shd w:val="clear" w:color="auto" w:fill="FFFFFF"/>
        </w:rPr>
        <w:t>S</w:t>
      </w:r>
      <w:r w:rsidRPr="005528D1">
        <w:rPr>
          <w:rFonts w:eastAsia="Calibri"/>
          <w:szCs w:val="22"/>
          <w:shd w:val="clear" w:color="auto" w:fill="FFFFFF"/>
        </w:rPr>
        <w:t>ubjects in the control group have a higher voter participation rate than treatment non-answerers.</w:t>
      </w:r>
      <w:r>
        <w:rPr>
          <w:rFonts w:eastAsia="Calibri"/>
          <w:szCs w:val="22"/>
          <w:shd w:val="clear" w:color="auto" w:fill="FFFFFF"/>
        </w:rPr>
        <w:t xml:space="preserve"> </w:t>
      </w:r>
      <w:r w:rsidR="00FE6B0B">
        <w:rPr>
          <w:rFonts w:eastAsia="Calibri"/>
          <w:szCs w:val="22"/>
          <w:shd w:val="clear" w:color="auto" w:fill="FFFFFF"/>
        </w:rPr>
        <w:t>Live answerers in the treatment (referred to as “t</w:t>
      </w:r>
      <w:r w:rsidR="00D64396">
        <w:rPr>
          <w:rFonts w:eastAsia="Calibri"/>
          <w:szCs w:val="22"/>
          <w:shd w:val="clear" w:color="auto" w:fill="FFFFFF"/>
        </w:rPr>
        <w:t>reatment live answerer</w:t>
      </w:r>
      <w:r w:rsidRPr="005528D1">
        <w:rPr>
          <w:rFonts w:eastAsia="Calibri"/>
          <w:szCs w:val="22"/>
          <w:shd w:val="clear" w:color="auto" w:fill="FFFFFF"/>
        </w:rPr>
        <w:t>s</w:t>
      </w:r>
      <w:r w:rsidR="00FE6B0B">
        <w:rPr>
          <w:rFonts w:eastAsia="Calibri"/>
          <w:szCs w:val="22"/>
          <w:shd w:val="clear" w:color="auto" w:fill="FFFFFF"/>
        </w:rPr>
        <w:t>” or simply “treatment answerers” in this appendix to distinguish from the follow-up call)</w:t>
      </w:r>
      <w:r w:rsidRPr="005528D1">
        <w:rPr>
          <w:rFonts w:eastAsia="Calibri"/>
          <w:szCs w:val="22"/>
          <w:shd w:val="clear" w:color="auto" w:fill="FFFFFF"/>
        </w:rPr>
        <w:t xml:space="preserve"> have a higher propensity to vote than the general population, as represented by the control group. This suggests that answering the phone is correlated with the same traits that make a subject more likely to vote. For example, a subject may both answer a phone call and vote in the election because that subject is extroverted.</w:t>
      </w:r>
      <w:r w:rsidRPr="004F0A5A">
        <w:rPr>
          <w:rStyle w:val="FootnoteReference"/>
          <w:rFonts w:eastAsia="Calibri"/>
          <w:shd w:val="clear" w:color="auto" w:fill="FFFFFF"/>
        </w:rPr>
        <w:footnoteReference w:id="5"/>
      </w:r>
      <w:r w:rsidRPr="005528D1">
        <w:rPr>
          <w:rFonts w:eastAsia="Calibri"/>
          <w:szCs w:val="22"/>
          <w:shd w:val="clear" w:color="auto" w:fill="FFFFFF"/>
        </w:rPr>
        <w:t xml:space="preserve"> </w:t>
      </w:r>
    </w:p>
    <w:p w14:paraId="47D31226" w14:textId="3B24410D" w:rsidR="0090264A" w:rsidRDefault="0090264A" w:rsidP="0090264A">
      <w:pPr>
        <w:pStyle w:val="ArticleNormal"/>
        <w:rPr>
          <w:rFonts w:eastAsia="Calibri"/>
        </w:rPr>
      </w:pPr>
      <w:r w:rsidRPr="005528D1">
        <w:rPr>
          <w:rFonts w:eastAsia="Calibri"/>
          <w:szCs w:val="22"/>
          <w:shd w:val="clear" w:color="auto" w:fill="FFFFFF"/>
        </w:rPr>
        <w:t>To address th</w:t>
      </w:r>
      <w:r>
        <w:rPr>
          <w:rFonts w:eastAsia="Calibri"/>
          <w:szCs w:val="22"/>
          <w:shd w:val="clear" w:color="auto" w:fill="FFFFFF"/>
        </w:rPr>
        <w:t>is</w:t>
      </w:r>
      <w:r w:rsidRPr="005528D1">
        <w:rPr>
          <w:rFonts w:eastAsia="Calibri"/>
          <w:szCs w:val="22"/>
          <w:shd w:val="clear" w:color="auto" w:fill="FFFFFF"/>
        </w:rPr>
        <w:t xml:space="preserve"> selection effect issue and estimate the causal effect of robo calls on </w:t>
      </w:r>
      <w:r>
        <w:rPr>
          <w:rFonts w:eastAsia="Calibri"/>
          <w:szCs w:val="22"/>
          <w:shd w:val="clear" w:color="auto" w:fill="FFFFFF"/>
        </w:rPr>
        <w:t>voter participation</w:t>
      </w:r>
      <w:r w:rsidRPr="005528D1">
        <w:rPr>
          <w:rFonts w:eastAsia="Calibri"/>
          <w:szCs w:val="22"/>
          <w:shd w:val="clear" w:color="auto" w:fill="FFFFFF"/>
        </w:rPr>
        <w:t xml:space="preserve">, </w:t>
      </w:r>
      <w:r>
        <w:rPr>
          <w:rFonts w:eastAsia="Calibri"/>
          <w:szCs w:val="22"/>
          <w:shd w:val="clear" w:color="auto" w:fill="FFFFFF"/>
        </w:rPr>
        <w:t xml:space="preserve">we evaluated data from a follow-up call that </w:t>
      </w:r>
      <w:r w:rsidRPr="005528D1">
        <w:rPr>
          <w:rFonts w:eastAsia="Calibri"/>
          <w:szCs w:val="22"/>
          <w:shd w:val="clear" w:color="auto" w:fill="FFFFFF"/>
        </w:rPr>
        <w:t xml:space="preserve">our </w:t>
      </w:r>
      <w:r>
        <w:rPr>
          <w:rFonts w:eastAsia="Calibri"/>
        </w:rPr>
        <w:t xml:space="preserve">partner organization placed to </w:t>
      </w:r>
      <w:r>
        <w:rPr>
          <w:rFonts w:eastAsia="Calibri"/>
        </w:rPr>
        <w:lastRenderedPageBreak/>
        <w:t>h</w:t>
      </w:r>
      <w:r w:rsidRPr="005528D1">
        <w:rPr>
          <w:rFonts w:eastAsia="Calibri"/>
        </w:rPr>
        <w:t>ouseholds in all treatment and control</w:t>
      </w:r>
      <w:r>
        <w:rPr>
          <w:rFonts w:eastAsia="Calibri"/>
        </w:rPr>
        <w:t xml:space="preserve"> groups</w:t>
      </w:r>
      <w:r w:rsidRPr="005528D1">
        <w:rPr>
          <w:rFonts w:eastAsia="Calibri"/>
        </w:rPr>
        <w:t>.</w:t>
      </w:r>
      <w:r w:rsidRPr="004F0A5A">
        <w:rPr>
          <w:rStyle w:val="FootnoteReference"/>
          <w:rFonts w:eastAsia="Calibri"/>
        </w:rPr>
        <w:footnoteReference w:id="6"/>
      </w:r>
      <w:r w:rsidRPr="005528D1">
        <w:rPr>
          <w:rFonts w:eastAsia="Calibri"/>
        </w:rPr>
        <w:t xml:space="preserve"> This call contained a partisan political message not related to voting in the 2014 general election. </w:t>
      </w:r>
      <w:r>
        <w:rPr>
          <w:rFonts w:eastAsia="Calibri"/>
        </w:rPr>
        <w:t>W</w:t>
      </w:r>
      <w:r w:rsidRPr="005528D1">
        <w:rPr>
          <w:rFonts w:eastAsia="Calibri"/>
        </w:rPr>
        <w:t>e define as follow-up answerers subjects residing in households where the follow-up call resulted in a live answer. We classify all other subjects as follow-up non-answerers</w:t>
      </w:r>
      <w:r>
        <w:rPr>
          <w:rFonts w:eastAsia="Calibri"/>
        </w:rPr>
        <w:t xml:space="preserve">. </w:t>
      </w:r>
      <w:r w:rsidRPr="005528D1">
        <w:rPr>
          <w:rFonts w:eastAsia="Calibri"/>
        </w:rPr>
        <w:fldChar w:fldCharType="begin"/>
      </w:r>
      <w:r w:rsidRPr="005528D1">
        <w:rPr>
          <w:rFonts w:eastAsia="Calibri"/>
        </w:rPr>
        <w:instrText xml:space="preserve"> REF _Ref441699742 \h  \* MERGEFORMAT </w:instrText>
      </w:r>
      <w:r w:rsidRPr="005528D1">
        <w:rPr>
          <w:rFonts w:eastAsia="Calibri"/>
        </w:rPr>
      </w:r>
      <w:r w:rsidRPr="005528D1">
        <w:rPr>
          <w:rFonts w:eastAsia="Calibri"/>
        </w:rPr>
        <w:fldChar w:fldCharType="separate"/>
      </w:r>
      <w:r w:rsidR="00871423" w:rsidRPr="00871423">
        <w:rPr>
          <w:rFonts w:eastAsia="Calibri"/>
          <w:szCs w:val="22"/>
        </w:rPr>
        <w:t xml:space="preserve">Table </w:t>
      </w:r>
      <w:r w:rsidR="00871423" w:rsidRPr="00871423">
        <w:rPr>
          <w:rFonts w:eastAsia="Calibri"/>
          <w:noProof/>
          <w:szCs w:val="22"/>
        </w:rPr>
        <w:t>11</w:t>
      </w:r>
      <w:r w:rsidRPr="005528D1">
        <w:rPr>
          <w:rFonts w:eastAsia="Calibri"/>
        </w:rPr>
        <w:fldChar w:fldCharType="end"/>
      </w:r>
      <w:r w:rsidRPr="005528D1">
        <w:rPr>
          <w:rFonts w:eastAsia="Calibri"/>
        </w:rPr>
        <w:t xml:space="preserve"> reports answering rates from this follow-up call, for the treatment and control groups. In both the treatment and control groups, 28 percent of subjects were follow-up answerers.</w:t>
      </w:r>
      <w:r w:rsidRPr="004F0A5A">
        <w:rPr>
          <w:rStyle w:val="FootnoteReference"/>
          <w:rFonts w:eastAsia="Calibri"/>
        </w:rPr>
        <w:footnoteReference w:id="7"/>
      </w:r>
      <w:r w:rsidRPr="005528D1">
        <w:rPr>
          <w:rFonts w:eastAsia="Calibri"/>
        </w:rPr>
        <w:t xml:space="preserve"> </w:t>
      </w:r>
    </w:p>
    <w:p w14:paraId="076C0C48" w14:textId="25F75D7D" w:rsidR="0090264A" w:rsidRPr="00EE17D4" w:rsidRDefault="0090264A" w:rsidP="0090264A">
      <w:pPr>
        <w:pStyle w:val="Caption"/>
      </w:pPr>
      <w:bookmarkStart w:id="13" w:name="_Ref441699742"/>
      <w:bookmarkStart w:id="14" w:name="_Ref98069708"/>
      <w:r w:rsidRPr="00EE17D4">
        <w:t xml:space="preserve">Table </w:t>
      </w:r>
      <w:fldSimple w:instr=" SEQ Table \* ARABIC ">
        <w:r w:rsidR="00871423">
          <w:rPr>
            <w:noProof/>
          </w:rPr>
          <w:t>11</w:t>
        </w:r>
      </w:fldSimple>
      <w:bookmarkEnd w:id="13"/>
      <w:r>
        <w:t>:</w:t>
      </w:r>
      <w:r w:rsidRPr="00EE17D4">
        <w:t xml:space="preserve"> Follow-up answering rates in control and treatment groups</w:t>
      </w:r>
      <w:bookmarkEnd w:id="14"/>
    </w:p>
    <w:tbl>
      <w:tblPr>
        <w:tblStyle w:val="TableGrid"/>
        <w:tblW w:w="9072" w:type="dxa"/>
        <w:tblLook w:val="04A0" w:firstRow="1" w:lastRow="0" w:firstColumn="1" w:lastColumn="0" w:noHBand="0" w:noVBand="1"/>
      </w:tblPr>
      <w:tblGrid>
        <w:gridCol w:w="1872"/>
        <w:gridCol w:w="1440"/>
        <w:gridCol w:w="1440"/>
        <w:gridCol w:w="1440"/>
        <w:gridCol w:w="1440"/>
        <w:gridCol w:w="1440"/>
      </w:tblGrid>
      <w:tr w:rsidR="0090264A" w:rsidRPr="005528D1" w14:paraId="6CA67F7F" w14:textId="77777777" w:rsidTr="006C3A4A">
        <w:trPr>
          <w:trHeight w:val="300"/>
        </w:trPr>
        <w:tc>
          <w:tcPr>
            <w:tcW w:w="1872" w:type="dxa"/>
            <w:noWrap/>
            <w:vAlign w:val="center"/>
            <w:hideMark/>
          </w:tcPr>
          <w:p w14:paraId="571FDCC7" w14:textId="77777777" w:rsidR="0090264A" w:rsidRPr="005528D1" w:rsidRDefault="0090264A" w:rsidP="006C3A4A">
            <w:pPr>
              <w:pStyle w:val="Tables"/>
            </w:pPr>
            <w:r w:rsidRPr="005528D1">
              <w:t>Follow-up result</w:t>
            </w:r>
          </w:p>
        </w:tc>
        <w:tc>
          <w:tcPr>
            <w:tcW w:w="1440" w:type="dxa"/>
            <w:noWrap/>
            <w:vAlign w:val="center"/>
            <w:hideMark/>
          </w:tcPr>
          <w:p w14:paraId="7C65A817" w14:textId="77777777" w:rsidR="0090264A" w:rsidRPr="005528D1" w:rsidRDefault="0090264A" w:rsidP="006C3A4A">
            <w:pPr>
              <w:pStyle w:val="Tables"/>
            </w:pPr>
            <w:r w:rsidRPr="005528D1">
              <w:t>Control</w:t>
            </w:r>
          </w:p>
        </w:tc>
        <w:tc>
          <w:tcPr>
            <w:tcW w:w="1440" w:type="dxa"/>
            <w:noWrap/>
            <w:vAlign w:val="center"/>
            <w:hideMark/>
          </w:tcPr>
          <w:p w14:paraId="62EE667A" w14:textId="77777777" w:rsidR="0090264A" w:rsidRPr="005528D1" w:rsidRDefault="0090264A" w:rsidP="006C3A4A">
            <w:pPr>
              <w:pStyle w:val="Tables"/>
            </w:pPr>
            <w:r w:rsidRPr="005528D1">
              <w:t>T1</w:t>
            </w:r>
          </w:p>
        </w:tc>
        <w:tc>
          <w:tcPr>
            <w:tcW w:w="1440" w:type="dxa"/>
            <w:noWrap/>
            <w:vAlign w:val="center"/>
            <w:hideMark/>
          </w:tcPr>
          <w:p w14:paraId="6EDE345A" w14:textId="77777777" w:rsidR="0090264A" w:rsidRPr="005528D1" w:rsidRDefault="0090264A" w:rsidP="006C3A4A">
            <w:pPr>
              <w:pStyle w:val="Tables"/>
            </w:pPr>
            <w:r w:rsidRPr="005528D1">
              <w:t>T3</w:t>
            </w:r>
          </w:p>
        </w:tc>
        <w:tc>
          <w:tcPr>
            <w:tcW w:w="1440" w:type="dxa"/>
            <w:noWrap/>
            <w:vAlign w:val="center"/>
            <w:hideMark/>
          </w:tcPr>
          <w:p w14:paraId="5D8B5F53" w14:textId="77777777" w:rsidR="0090264A" w:rsidRPr="005528D1" w:rsidRDefault="0090264A" w:rsidP="006C3A4A">
            <w:pPr>
              <w:pStyle w:val="Tables"/>
            </w:pPr>
            <w:r w:rsidRPr="005528D1">
              <w:t>T6</w:t>
            </w:r>
          </w:p>
        </w:tc>
        <w:tc>
          <w:tcPr>
            <w:tcW w:w="1440" w:type="dxa"/>
            <w:noWrap/>
            <w:vAlign w:val="center"/>
            <w:hideMark/>
          </w:tcPr>
          <w:p w14:paraId="46D4CC18" w14:textId="77777777" w:rsidR="0090264A" w:rsidRPr="005528D1" w:rsidRDefault="0090264A" w:rsidP="006C3A4A">
            <w:pPr>
              <w:pStyle w:val="Tables"/>
            </w:pPr>
            <w:r w:rsidRPr="005528D1">
              <w:t>Total</w:t>
            </w:r>
          </w:p>
        </w:tc>
      </w:tr>
      <w:tr w:rsidR="0090264A" w:rsidRPr="005528D1" w14:paraId="60866D8A" w14:textId="77777777" w:rsidTr="006C3A4A">
        <w:trPr>
          <w:trHeight w:val="300"/>
        </w:trPr>
        <w:tc>
          <w:tcPr>
            <w:tcW w:w="1872" w:type="dxa"/>
            <w:noWrap/>
            <w:vAlign w:val="center"/>
            <w:hideMark/>
          </w:tcPr>
          <w:p w14:paraId="4A760F9E" w14:textId="77777777" w:rsidR="0090264A" w:rsidRPr="005528D1" w:rsidRDefault="0090264A" w:rsidP="006C3A4A">
            <w:pPr>
              <w:pStyle w:val="Tables"/>
            </w:pPr>
            <w:r w:rsidRPr="005528D1">
              <w:t>Live answer</w:t>
            </w:r>
          </w:p>
        </w:tc>
        <w:tc>
          <w:tcPr>
            <w:tcW w:w="1440" w:type="dxa"/>
            <w:noWrap/>
            <w:vAlign w:val="center"/>
            <w:hideMark/>
          </w:tcPr>
          <w:p w14:paraId="2E41EA34" w14:textId="77777777" w:rsidR="0090264A" w:rsidRPr="005528D1" w:rsidRDefault="0090264A" w:rsidP="006C3A4A">
            <w:pPr>
              <w:pStyle w:val="Tables"/>
            </w:pPr>
            <w:r w:rsidRPr="005528D1">
              <w:t>28%</w:t>
            </w:r>
          </w:p>
          <w:p w14:paraId="31C2A382" w14:textId="77777777" w:rsidR="0090264A" w:rsidRPr="005528D1" w:rsidRDefault="0090264A" w:rsidP="006C3A4A">
            <w:pPr>
              <w:pStyle w:val="Tables"/>
            </w:pPr>
            <w:r w:rsidRPr="005528D1">
              <w:t>(37,622)</w:t>
            </w:r>
          </w:p>
        </w:tc>
        <w:tc>
          <w:tcPr>
            <w:tcW w:w="1440" w:type="dxa"/>
            <w:noWrap/>
            <w:vAlign w:val="center"/>
            <w:hideMark/>
          </w:tcPr>
          <w:p w14:paraId="13078B2B" w14:textId="77777777" w:rsidR="0090264A" w:rsidRPr="005528D1" w:rsidRDefault="0090264A" w:rsidP="006C3A4A">
            <w:pPr>
              <w:pStyle w:val="Tables"/>
            </w:pPr>
            <w:r w:rsidRPr="005528D1">
              <w:t>28%</w:t>
            </w:r>
          </w:p>
          <w:p w14:paraId="2372BB67" w14:textId="77777777" w:rsidR="0090264A" w:rsidRPr="005528D1" w:rsidRDefault="0090264A" w:rsidP="006C3A4A">
            <w:pPr>
              <w:pStyle w:val="Tables"/>
            </w:pPr>
            <w:r w:rsidRPr="005528D1">
              <w:t>(38,282)</w:t>
            </w:r>
          </w:p>
        </w:tc>
        <w:tc>
          <w:tcPr>
            <w:tcW w:w="1440" w:type="dxa"/>
            <w:noWrap/>
            <w:vAlign w:val="center"/>
            <w:hideMark/>
          </w:tcPr>
          <w:p w14:paraId="038C1C8A" w14:textId="77777777" w:rsidR="0090264A" w:rsidRPr="005528D1" w:rsidRDefault="0090264A" w:rsidP="006C3A4A">
            <w:pPr>
              <w:pStyle w:val="Tables"/>
            </w:pPr>
            <w:r w:rsidRPr="005528D1">
              <w:t>28%</w:t>
            </w:r>
          </w:p>
          <w:p w14:paraId="312F7D80" w14:textId="77777777" w:rsidR="0090264A" w:rsidRPr="005528D1" w:rsidRDefault="0090264A" w:rsidP="006C3A4A">
            <w:pPr>
              <w:pStyle w:val="Tables"/>
            </w:pPr>
            <w:r w:rsidRPr="005528D1">
              <w:t>(37,112)</w:t>
            </w:r>
          </w:p>
        </w:tc>
        <w:tc>
          <w:tcPr>
            <w:tcW w:w="1440" w:type="dxa"/>
            <w:noWrap/>
            <w:vAlign w:val="center"/>
            <w:hideMark/>
          </w:tcPr>
          <w:p w14:paraId="05EE6727" w14:textId="77777777" w:rsidR="0090264A" w:rsidRPr="005528D1" w:rsidRDefault="0090264A" w:rsidP="006C3A4A">
            <w:pPr>
              <w:pStyle w:val="Tables"/>
            </w:pPr>
            <w:r w:rsidRPr="005528D1">
              <w:t>28%</w:t>
            </w:r>
          </w:p>
          <w:p w14:paraId="25F7F9DE" w14:textId="77777777" w:rsidR="0090264A" w:rsidRPr="005528D1" w:rsidRDefault="0090264A" w:rsidP="006C3A4A">
            <w:pPr>
              <w:pStyle w:val="Tables"/>
            </w:pPr>
            <w:r w:rsidRPr="005528D1">
              <w:t>(37,948)</w:t>
            </w:r>
          </w:p>
        </w:tc>
        <w:tc>
          <w:tcPr>
            <w:tcW w:w="1440" w:type="dxa"/>
            <w:noWrap/>
            <w:vAlign w:val="center"/>
            <w:hideMark/>
          </w:tcPr>
          <w:p w14:paraId="3539840E" w14:textId="77777777" w:rsidR="0090264A" w:rsidRPr="005528D1" w:rsidRDefault="0090264A" w:rsidP="006C3A4A">
            <w:pPr>
              <w:pStyle w:val="Tables"/>
            </w:pPr>
            <w:r w:rsidRPr="005528D1">
              <w:t>28%</w:t>
            </w:r>
          </w:p>
          <w:p w14:paraId="7A8BCEB8" w14:textId="77777777" w:rsidR="0090264A" w:rsidRPr="005528D1" w:rsidRDefault="0090264A" w:rsidP="006C3A4A">
            <w:pPr>
              <w:pStyle w:val="Tables"/>
            </w:pPr>
            <w:r w:rsidRPr="005528D1">
              <w:t>(150,964)</w:t>
            </w:r>
          </w:p>
        </w:tc>
      </w:tr>
      <w:tr w:rsidR="0090264A" w:rsidRPr="005528D1" w14:paraId="68055204" w14:textId="77777777" w:rsidTr="006C3A4A">
        <w:trPr>
          <w:trHeight w:val="300"/>
        </w:trPr>
        <w:tc>
          <w:tcPr>
            <w:tcW w:w="1872" w:type="dxa"/>
            <w:noWrap/>
            <w:vAlign w:val="center"/>
            <w:hideMark/>
          </w:tcPr>
          <w:p w14:paraId="20253B59" w14:textId="77777777" w:rsidR="0090264A" w:rsidRPr="005528D1" w:rsidRDefault="0090264A" w:rsidP="006C3A4A">
            <w:pPr>
              <w:pStyle w:val="Tables"/>
            </w:pPr>
            <w:r w:rsidRPr="005528D1">
              <w:t>Answering machine</w:t>
            </w:r>
          </w:p>
        </w:tc>
        <w:tc>
          <w:tcPr>
            <w:tcW w:w="1440" w:type="dxa"/>
            <w:noWrap/>
            <w:vAlign w:val="center"/>
            <w:hideMark/>
          </w:tcPr>
          <w:p w14:paraId="4F62949B" w14:textId="77777777" w:rsidR="0090264A" w:rsidRPr="005528D1" w:rsidRDefault="0090264A" w:rsidP="006C3A4A">
            <w:pPr>
              <w:pStyle w:val="Tables"/>
            </w:pPr>
            <w:r w:rsidRPr="005528D1">
              <w:t>41%</w:t>
            </w:r>
          </w:p>
          <w:p w14:paraId="13EBDEE5" w14:textId="77777777" w:rsidR="0090264A" w:rsidRPr="005528D1" w:rsidRDefault="0090264A" w:rsidP="006C3A4A">
            <w:pPr>
              <w:pStyle w:val="Tables"/>
            </w:pPr>
            <w:r w:rsidRPr="005528D1">
              <w:t>(55,900)</w:t>
            </w:r>
          </w:p>
        </w:tc>
        <w:tc>
          <w:tcPr>
            <w:tcW w:w="1440" w:type="dxa"/>
            <w:noWrap/>
            <w:vAlign w:val="center"/>
            <w:hideMark/>
          </w:tcPr>
          <w:p w14:paraId="5AD2AFD6" w14:textId="77777777" w:rsidR="0090264A" w:rsidRPr="005528D1" w:rsidRDefault="0090264A" w:rsidP="006C3A4A">
            <w:pPr>
              <w:pStyle w:val="Tables"/>
            </w:pPr>
            <w:r w:rsidRPr="005528D1">
              <w:t>42%</w:t>
            </w:r>
          </w:p>
          <w:p w14:paraId="5FB08ADE" w14:textId="77777777" w:rsidR="0090264A" w:rsidRPr="005528D1" w:rsidRDefault="0090264A" w:rsidP="006C3A4A">
            <w:pPr>
              <w:pStyle w:val="Tables"/>
            </w:pPr>
            <w:r w:rsidRPr="005528D1">
              <w:t>(57,314)</w:t>
            </w:r>
          </w:p>
        </w:tc>
        <w:tc>
          <w:tcPr>
            <w:tcW w:w="1440" w:type="dxa"/>
            <w:noWrap/>
            <w:vAlign w:val="center"/>
            <w:hideMark/>
          </w:tcPr>
          <w:p w14:paraId="12CC5698" w14:textId="77777777" w:rsidR="0090264A" w:rsidRPr="005528D1" w:rsidRDefault="0090264A" w:rsidP="006C3A4A">
            <w:pPr>
              <w:pStyle w:val="Tables"/>
            </w:pPr>
            <w:r w:rsidRPr="005528D1">
              <w:t>41%</w:t>
            </w:r>
          </w:p>
          <w:p w14:paraId="4422C6EE" w14:textId="77777777" w:rsidR="0090264A" w:rsidRPr="005528D1" w:rsidRDefault="0090264A" w:rsidP="006C3A4A">
            <w:pPr>
              <w:pStyle w:val="Tables"/>
            </w:pPr>
            <w:r w:rsidRPr="005528D1">
              <w:t>(55,212)</w:t>
            </w:r>
          </w:p>
        </w:tc>
        <w:tc>
          <w:tcPr>
            <w:tcW w:w="1440" w:type="dxa"/>
            <w:noWrap/>
            <w:vAlign w:val="center"/>
            <w:hideMark/>
          </w:tcPr>
          <w:p w14:paraId="05367DC5" w14:textId="77777777" w:rsidR="0090264A" w:rsidRPr="005528D1" w:rsidRDefault="0090264A" w:rsidP="006C3A4A">
            <w:pPr>
              <w:pStyle w:val="Tables"/>
            </w:pPr>
            <w:r w:rsidRPr="005528D1">
              <w:t>40%</w:t>
            </w:r>
          </w:p>
          <w:p w14:paraId="168391DC" w14:textId="77777777" w:rsidR="0090264A" w:rsidRPr="005528D1" w:rsidRDefault="0090264A" w:rsidP="006C3A4A">
            <w:pPr>
              <w:pStyle w:val="Tables"/>
            </w:pPr>
            <w:r w:rsidRPr="005528D1">
              <w:t>(53,320)</w:t>
            </w:r>
          </w:p>
        </w:tc>
        <w:tc>
          <w:tcPr>
            <w:tcW w:w="1440" w:type="dxa"/>
            <w:noWrap/>
            <w:vAlign w:val="center"/>
            <w:hideMark/>
          </w:tcPr>
          <w:p w14:paraId="507F6D9A" w14:textId="77777777" w:rsidR="0090264A" w:rsidRPr="005528D1" w:rsidRDefault="0090264A" w:rsidP="006C3A4A">
            <w:pPr>
              <w:pStyle w:val="Tables"/>
            </w:pPr>
            <w:r w:rsidRPr="005528D1">
              <w:t>41%</w:t>
            </w:r>
          </w:p>
          <w:p w14:paraId="439C8E21" w14:textId="77777777" w:rsidR="0090264A" w:rsidRPr="005528D1" w:rsidRDefault="0090264A" w:rsidP="006C3A4A">
            <w:pPr>
              <w:pStyle w:val="Tables"/>
            </w:pPr>
            <w:r w:rsidRPr="005528D1">
              <w:t>(221,746)</w:t>
            </w:r>
          </w:p>
        </w:tc>
      </w:tr>
      <w:tr w:rsidR="0090264A" w:rsidRPr="005528D1" w14:paraId="53B1F11B" w14:textId="77777777" w:rsidTr="006C3A4A">
        <w:trPr>
          <w:trHeight w:val="300"/>
        </w:trPr>
        <w:tc>
          <w:tcPr>
            <w:tcW w:w="1872" w:type="dxa"/>
            <w:noWrap/>
            <w:vAlign w:val="center"/>
            <w:hideMark/>
          </w:tcPr>
          <w:p w14:paraId="2F284EFA" w14:textId="77777777" w:rsidR="0090264A" w:rsidRPr="005528D1" w:rsidRDefault="0090264A" w:rsidP="006C3A4A">
            <w:pPr>
              <w:pStyle w:val="Tables"/>
            </w:pPr>
            <w:r w:rsidRPr="005528D1">
              <w:t>No answer</w:t>
            </w:r>
          </w:p>
        </w:tc>
        <w:tc>
          <w:tcPr>
            <w:tcW w:w="1440" w:type="dxa"/>
            <w:noWrap/>
            <w:vAlign w:val="center"/>
            <w:hideMark/>
          </w:tcPr>
          <w:p w14:paraId="386A9966" w14:textId="77777777" w:rsidR="0090264A" w:rsidRPr="005528D1" w:rsidRDefault="0090264A" w:rsidP="006C3A4A">
            <w:pPr>
              <w:pStyle w:val="Tables"/>
            </w:pPr>
            <w:r w:rsidRPr="005528D1">
              <w:t>31%</w:t>
            </w:r>
          </w:p>
          <w:p w14:paraId="6C8BA9F4" w14:textId="77777777" w:rsidR="0090264A" w:rsidRPr="005528D1" w:rsidRDefault="0090264A" w:rsidP="006C3A4A">
            <w:pPr>
              <w:pStyle w:val="Tables"/>
            </w:pPr>
            <w:r w:rsidRPr="005528D1">
              <w:t>(41,809)</w:t>
            </w:r>
          </w:p>
        </w:tc>
        <w:tc>
          <w:tcPr>
            <w:tcW w:w="1440" w:type="dxa"/>
            <w:noWrap/>
            <w:vAlign w:val="center"/>
            <w:hideMark/>
          </w:tcPr>
          <w:p w14:paraId="4503F5EB" w14:textId="77777777" w:rsidR="0090264A" w:rsidRPr="005528D1" w:rsidRDefault="0090264A" w:rsidP="006C3A4A">
            <w:pPr>
              <w:pStyle w:val="Tables"/>
            </w:pPr>
            <w:r w:rsidRPr="005528D1">
              <w:t>30%</w:t>
            </w:r>
          </w:p>
          <w:p w14:paraId="43FE1103" w14:textId="77777777" w:rsidR="0090264A" w:rsidRPr="005528D1" w:rsidRDefault="0090264A" w:rsidP="006C3A4A">
            <w:pPr>
              <w:pStyle w:val="Tables"/>
            </w:pPr>
            <w:r w:rsidRPr="005528D1">
              <w:t>(40,324)</w:t>
            </w:r>
          </w:p>
        </w:tc>
        <w:tc>
          <w:tcPr>
            <w:tcW w:w="1440" w:type="dxa"/>
            <w:noWrap/>
            <w:vAlign w:val="center"/>
            <w:hideMark/>
          </w:tcPr>
          <w:p w14:paraId="04DF755D" w14:textId="77777777" w:rsidR="0090264A" w:rsidRPr="005528D1" w:rsidRDefault="0090264A" w:rsidP="006C3A4A">
            <w:pPr>
              <w:pStyle w:val="Tables"/>
            </w:pPr>
            <w:r w:rsidRPr="005528D1">
              <w:t>32%</w:t>
            </w:r>
          </w:p>
          <w:p w14:paraId="0BA61906" w14:textId="77777777" w:rsidR="0090264A" w:rsidRPr="005528D1" w:rsidRDefault="0090264A" w:rsidP="006C3A4A">
            <w:pPr>
              <w:pStyle w:val="Tables"/>
            </w:pPr>
            <w:r w:rsidRPr="005528D1">
              <w:t>(42,502)</w:t>
            </w:r>
          </w:p>
        </w:tc>
        <w:tc>
          <w:tcPr>
            <w:tcW w:w="1440" w:type="dxa"/>
            <w:noWrap/>
            <w:vAlign w:val="center"/>
            <w:hideMark/>
          </w:tcPr>
          <w:p w14:paraId="7E1AC368" w14:textId="77777777" w:rsidR="0090264A" w:rsidRPr="005528D1" w:rsidRDefault="0090264A" w:rsidP="006C3A4A">
            <w:pPr>
              <w:pStyle w:val="Tables"/>
            </w:pPr>
            <w:r w:rsidRPr="005528D1">
              <w:t>32%</w:t>
            </w:r>
          </w:p>
          <w:p w14:paraId="63C770E1" w14:textId="77777777" w:rsidR="0090264A" w:rsidRPr="005528D1" w:rsidRDefault="0090264A" w:rsidP="006C3A4A">
            <w:pPr>
              <w:pStyle w:val="Tables"/>
            </w:pPr>
            <w:r w:rsidRPr="005528D1">
              <w:t>(42,222)</w:t>
            </w:r>
          </w:p>
        </w:tc>
        <w:tc>
          <w:tcPr>
            <w:tcW w:w="1440" w:type="dxa"/>
            <w:noWrap/>
            <w:vAlign w:val="center"/>
            <w:hideMark/>
          </w:tcPr>
          <w:p w14:paraId="75424A91" w14:textId="77777777" w:rsidR="0090264A" w:rsidRPr="005528D1" w:rsidRDefault="0090264A" w:rsidP="006C3A4A">
            <w:pPr>
              <w:pStyle w:val="Tables"/>
            </w:pPr>
            <w:r w:rsidRPr="005528D1">
              <w:t>31%</w:t>
            </w:r>
          </w:p>
          <w:p w14:paraId="0B338CEC" w14:textId="77777777" w:rsidR="0090264A" w:rsidRPr="005528D1" w:rsidRDefault="0090264A" w:rsidP="006C3A4A">
            <w:pPr>
              <w:pStyle w:val="Tables"/>
            </w:pPr>
            <w:r w:rsidRPr="005528D1">
              <w:t>(166,857)</w:t>
            </w:r>
          </w:p>
        </w:tc>
      </w:tr>
      <w:tr w:rsidR="0090264A" w:rsidRPr="005528D1" w14:paraId="38371A77" w14:textId="77777777" w:rsidTr="006C3A4A">
        <w:trPr>
          <w:trHeight w:val="300"/>
        </w:trPr>
        <w:tc>
          <w:tcPr>
            <w:tcW w:w="1872" w:type="dxa"/>
            <w:noWrap/>
            <w:vAlign w:val="center"/>
            <w:hideMark/>
          </w:tcPr>
          <w:p w14:paraId="6C7B7B90" w14:textId="77777777" w:rsidR="0090264A" w:rsidRPr="005528D1" w:rsidRDefault="0090264A" w:rsidP="006C3A4A">
            <w:pPr>
              <w:pStyle w:val="Tables"/>
            </w:pPr>
            <w:r w:rsidRPr="005528D1">
              <w:t>Total</w:t>
            </w:r>
          </w:p>
        </w:tc>
        <w:tc>
          <w:tcPr>
            <w:tcW w:w="1440" w:type="dxa"/>
            <w:noWrap/>
            <w:vAlign w:val="center"/>
            <w:hideMark/>
          </w:tcPr>
          <w:p w14:paraId="58402C96" w14:textId="77777777" w:rsidR="0090264A" w:rsidRPr="005528D1" w:rsidRDefault="0090264A" w:rsidP="006C3A4A">
            <w:pPr>
              <w:pStyle w:val="Tables"/>
            </w:pPr>
            <w:r w:rsidRPr="005528D1">
              <w:t>100%</w:t>
            </w:r>
          </w:p>
          <w:p w14:paraId="30FB5846" w14:textId="77777777" w:rsidR="0090264A" w:rsidRPr="005528D1" w:rsidRDefault="0090264A" w:rsidP="006C3A4A">
            <w:pPr>
              <w:pStyle w:val="Tables"/>
            </w:pPr>
            <w:r w:rsidRPr="005528D1">
              <w:t>(135,331)</w:t>
            </w:r>
          </w:p>
        </w:tc>
        <w:tc>
          <w:tcPr>
            <w:tcW w:w="1440" w:type="dxa"/>
            <w:noWrap/>
            <w:vAlign w:val="center"/>
            <w:hideMark/>
          </w:tcPr>
          <w:p w14:paraId="357650D8" w14:textId="77777777" w:rsidR="0090264A" w:rsidRPr="005528D1" w:rsidRDefault="0090264A" w:rsidP="006C3A4A">
            <w:pPr>
              <w:pStyle w:val="Tables"/>
            </w:pPr>
            <w:r w:rsidRPr="005528D1">
              <w:t>100%</w:t>
            </w:r>
          </w:p>
          <w:p w14:paraId="17083906" w14:textId="77777777" w:rsidR="0090264A" w:rsidRPr="005528D1" w:rsidRDefault="0090264A" w:rsidP="006C3A4A">
            <w:pPr>
              <w:pStyle w:val="Tables"/>
            </w:pPr>
            <w:r w:rsidRPr="005528D1">
              <w:t>(135,920)</w:t>
            </w:r>
          </w:p>
        </w:tc>
        <w:tc>
          <w:tcPr>
            <w:tcW w:w="1440" w:type="dxa"/>
            <w:noWrap/>
            <w:vAlign w:val="center"/>
            <w:hideMark/>
          </w:tcPr>
          <w:p w14:paraId="31806AC1" w14:textId="77777777" w:rsidR="0090264A" w:rsidRPr="005528D1" w:rsidRDefault="0090264A" w:rsidP="006C3A4A">
            <w:pPr>
              <w:pStyle w:val="Tables"/>
            </w:pPr>
            <w:r w:rsidRPr="005528D1">
              <w:t>100%</w:t>
            </w:r>
          </w:p>
          <w:p w14:paraId="268C4435" w14:textId="77777777" w:rsidR="0090264A" w:rsidRPr="005528D1" w:rsidRDefault="0090264A" w:rsidP="006C3A4A">
            <w:pPr>
              <w:pStyle w:val="Tables"/>
            </w:pPr>
            <w:r w:rsidRPr="005528D1">
              <w:t>(134,826)</w:t>
            </w:r>
          </w:p>
        </w:tc>
        <w:tc>
          <w:tcPr>
            <w:tcW w:w="1440" w:type="dxa"/>
            <w:noWrap/>
            <w:vAlign w:val="center"/>
            <w:hideMark/>
          </w:tcPr>
          <w:p w14:paraId="6E2173C7" w14:textId="77777777" w:rsidR="0090264A" w:rsidRPr="005528D1" w:rsidRDefault="0090264A" w:rsidP="006C3A4A">
            <w:pPr>
              <w:pStyle w:val="Tables"/>
            </w:pPr>
            <w:r w:rsidRPr="005528D1">
              <w:t>100%</w:t>
            </w:r>
          </w:p>
          <w:p w14:paraId="146380EC" w14:textId="77777777" w:rsidR="0090264A" w:rsidRPr="005528D1" w:rsidRDefault="0090264A" w:rsidP="006C3A4A">
            <w:pPr>
              <w:pStyle w:val="Tables"/>
            </w:pPr>
            <w:r w:rsidRPr="005528D1">
              <w:t>(133,490)</w:t>
            </w:r>
          </w:p>
        </w:tc>
        <w:tc>
          <w:tcPr>
            <w:tcW w:w="1440" w:type="dxa"/>
            <w:noWrap/>
            <w:vAlign w:val="center"/>
            <w:hideMark/>
          </w:tcPr>
          <w:p w14:paraId="4855994D" w14:textId="77777777" w:rsidR="0090264A" w:rsidRPr="005528D1" w:rsidRDefault="0090264A" w:rsidP="006C3A4A">
            <w:pPr>
              <w:pStyle w:val="Tables"/>
            </w:pPr>
            <w:r w:rsidRPr="005528D1">
              <w:t>100%</w:t>
            </w:r>
          </w:p>
          <w:p w14:paraId="16E70853" w14:textId="77777777" w:rsidR="0090264A" w:rsidRPr="005528D1" w:rsidRDefault="0090264A" w:rsidP="006C3A4A">
            <w:pPr>
              <w:pStyle w:val="Tables"/>
            </w:pPr>
            <w:r w:rsidRPr="005528D1">
              <w:t>(539,567)</w:t>
            </w:r>
          </w:p>
        </w:tc>
      </w:tr>
    </w:tbl>
    <w:p w14:paraId="34FF178E" w14:textId="77777777" w:rsidR="0090264A" w:rsidRPr="00EE17D4" w:rsidRDefault="0090264A" w:rsidP="0090264A">
      <w:pPr>
        <w:pStyle w:val="ItemNote"/>
        <w:rPr>
          <w:rFonts w:eastAsia="Calibri"/>
        </w:rPr>
      </w:pPr>
      <w:r w:rsidRPr="00EE17D4">
        <w:rPr>
          <w:rFonts w:eastAsia="Calibri"/>
        </w:rPr>
        <w:t xml:space="preserve">Note: The table shows the percent of subjects in each group </w:t>
      </w:r>
      <w:r>
        <w:rPr>
          <w:rFonts w:eastAsia="Calibri"/>
        </w:rPr>
        <w:t>for whom</w:t>
      </w:r>
      <w:r w:rsidRPr="00EE17D4">
        <w:rPr>
          <w:rFonts w:eastAsia="Calibri"/>
        </w:rPr>
        <w:t xml:space="preserve"> the follow-up call</w:t>
      </w:r>
      <w:r>
        <w:rPr>
          <w:rFonts w:eastAsia="Calibri"/>
        </w:rPr>
        <w:t xml:space="preserve"> to their household</w:t>
      </w:r>
      <w:r w:rsidRPr="00EE17D4">
        <w:rPr>
          <w:rFonts w:eastAsia="Calibri"/>
        </w:rPr>
        <w:t xml:space="preserve"> resulted in a live answer, an answering machine responding, or in no answer. These follow-up call outcome categories are listed in the rows. Percents are relative to the total number of subjects in each treatment group. The raw number of subjects in each cell is given in parentheses.</w:t>
      </w:r>
    </w:p>
    <w:p w14:paraId="393771A3" w14:textId="5305EF7F" w:rsidR="0090264A" w:rsidRDefault="0090264A" w:rsidP="0090264A">
      <w:pPr>
        <w:pStyle w:val="ArticleNormal"/>
        <w:rPr>
          <w:rFonts w:eastAsia="Calibri"/>
          <w:szCs w:val="22"/>
          <w:shd w:val="clear" w:color="auto" w:fill="FFFFFF"/>
        </w:rPr>
      </w:pPr>
      <w:r>
        <w:rPr>
          <w:rFonts w:eastAsia="Calibri"/>
        </w:rPr>
        <w:t xml:space="preserve">This suggests that </w:t>
      </w:r>
      <w:r w:rsidRPr="005528D1">
        <w:rPr>
          <w:rFonts w:eastAsia="Calibri"/>
        </w:rPr>
        <w:t>answering the follow-up call is a reasonable proxy for being inclined to answer the treatment call</w:t>
      </w:r>
      <w:r>
        <w:rPr>
          <w:rFonts w:eastAsia="Calibri"/>
        </w:rPr>
        <w:t>. There are not meaningful differences among treatment groups in terms of likeliness to answer the follow-up call.</w:t>
      </w:r>
      <w:r w:rsidRPr="005528D1">
        <w:rPr>
          <w:rFonts w:eastAsia="Calibri"/>
        </w:rPr>
        <w:t xml:space="preserve"> </w:t>
      </w:r>
      <w:r w:rsidRPr="005528D1">
        <w:rPr>
          <w:rFonts w:eastAsia="Calibri"/>
        </w:rPr>
        <w:fldChar w:fldCharType="begin"/>
      </w:r>
      <w:r w:rsidRPr="005528D1">
        <w:rPr>
          <w:rFonts w:eastAsia="Calibri"/>
        </w:rPr>
        <w:instrText xml:space="preserve"> REF _Ref438071980 \h  \* MERGEFORMAT </w:instrText>
      </w:r>
      <w:r w:rsidRPr="005528D1">
        <w:rPr>
          <w:rFonts w:eastAsia="Calibri"/>
        </w:rPr>
      </w:r>
      <w:r w:rsidRPr="005528D1">
        <w:rPr>
          <w:rFonts w:eastAsia="Calibri"/>
        </w:rPr>
        <w:fldChar w:fldCharType="separate"/>
      </w:r>
      <w:r w:rsidR="00871423" w:rsidRPr="00871423">
        <w:rPr>
          <w:rFonts w:eastAsia="Calibri"/>
          <w:szCs w:val="22"/>
        </w:rPr>
        <w:t xml:space="preserve">Table </w:t>
      </w:r>
      <w:r w:rsidR="00871423" w:rsidRPr="00871423">
        <w:rPr>
          <w:rFonts w:eastAsia="Calibri"/>
          <w:noProof/>
          <w:szCs w:val="22"/>
        </w:rPr>
        <w:t>12</w:t>
      </w:r>
      <w:r w:rsidRPr="005528D1">
        <w:rPr>
          <w:rFonts w:eastAsia="Calibri"/>
        </w:rPr>
        <w:fldChar w:fldCharType="end"/>
      </w:r>
      <w:r w:rsidRPr="005528D1">
        <w:rPr>
          <w:rFonts w:eastAsia="Calibri"/>
          <w:szCs w:val="22"/>
        </w:rPr>
        <w:t xml:space="preserve"> shows a cross tabulation for </w:t>
      </w:r>
      <w:r>
        <w:rPr>
          <w:rFonts w:eastAsia="Calibri"/>
          <w:szCs w:val="22"/>
        </w:rPr>
        <w:t xml:space="preserve">whether </w:t>
      </w:r>
      <w:r w:rsidRPr="005528D1">
        <w:rPr>
          <w:rFonts w:eastAsia="Calibri"/>
          <w:szCs w:val="22"/>
        </w:rPr>
        <w:t>subjects in the treatment group</w:t>
      </w:r>
      <w:r w:rsidR="00956EE3">
        <w:rPr>
          <w:rFonts w:eastAsia="Calibri"/>
          <w:szCs w:val="22"/>
        </w:rPr>
        <w:t>s</w:t>
      </w:r>
      <w:r w:rsidRPr="005528D1">
        <w:rPr>
          <w:rFonts w:eastAsia="Calibri"/>
          <w:szCs w:val="22"/>
        </w:rPr>
        <w:t xml:space="preserve"> </w:t>
      </w:r>
      <w:r>
        <w:rPr>
          <w:rFonts w:eastAsia="Calibri"/>
          <w:szCs w:val="22"/>
        </w:rPr>
        <w:t>answered the follow-up call and/or at least one treatment call.</w:t>
      </w:r>
      <w:r w:rsidRPr="005528D1">
        <w:rPr>
          <w:rFonts w:eastAsia="Calibri"/>
          <w:szCs w:val="22"/>
        </w:rPr>
        <w:t xml:space="preserve"> </w:t>
      </w:r>
      <w:r>
        <w:rPr>
          <w:rFonts w:eastAsia="Calibri"/>
        </w:rPr>
        <w:t>A</w:t>
      </w:r>
      <w:r w:rsidRPr="005528D1">
        <w:rPr>
          <w:rFonts w:eastAsia="Calibri"/>
        </w:rPr>
        <w:t>mong follow-up answerers</w:t>
      </w:r>
      <w:r w:rsidR="00956EE3">
        <w:rPr>
          <w:rFonts w:eastAsia="Calibri"/>
        </w:rPr>
        <w:t xml:space="preserve"> across all groups</w:t>
      </w:r>
      <w:r w:rsidRPr="005528D1">
        <w:rPr>
          <w:rFonts w:eastAsia="Calibri"/>
        </w:rPr>
        <w:t xml:space="preserve">, 82 percent of subjects were also </w:t>
      </w:r>
      <w:r w:rsidR="00D64396">
        <w:rPr>
          <w:rFonts w:eastAsia="Calibri"/>
        </w:rPr>
        <w:t>treatment live answerer</w:t>
      </w:r>
      <w:r w:rsidRPr="005528D1">
        <w:rPr>
          <w:rFonts w:eastAsia="Calibri"/>
        </w:rPr>
        <w:t xml:space="preserve">s. </w:t>
      </w:r>
      <w:r>
        <w:rPr>
          <w:rFonts w:eastAsia="Calibri"/>
        </w:rPr>
        <w:lastRenderedPageBreak/>
        <w:t>Among</w:t>
      </w:r>
      <w:r w:rsidRPr="005528D1">
        <w:rPr>
          <w:rFonts w:eastAsia="Calibri"/>
        </w:rPr>
        <w:t xml:space="preserve"> follow-up non-answerers</w:t>
      </w:r>
      <w:r>
        <w:rPr>
          <w:rFonts w:eastAsia="Calibri"/>
        </w:rPr>
        <w:t xml:space="preserve">, only 45 percent were </w:t>
      </w:r>
      <w:r w:rsidR="00D64396">
        <w:rPr>
          <w:rFonts w:eastAsia="Calibri"/>
        </w:rPr>
        <w:t>treatment live answerer</w:t>
      </w:r>
      <w:r>
        <w:rPr>
          <w:rFonts w:eastAsia="Calibri"/>
        </w:rPr>
        <w:t xml:space="preserve">s. </w:t>
      </w:r>
      <w:r w:rsidRPr="005528D1">
        <w:rPr>
          <w:rFonts w:eastAsia="Calibri"/>
          <w:szCs w:val="22"/>
          <w:shd w:val="clear" w:color="auto" w:fill="FFFFFF"/>
        </w:rPr>
        <w:fldChar w:fldCharType="begin"/>
      </w:r>
      <w:r w:rsidRPr="005528D1">
        <w:rPr>
          <w:rFonts w:eastAsia="Calibri"/>
          <w:szCs w:val="22"/>
          <w:shd w:val="clear" w:color="auto" w:fill="FFFFFF"/>
        </w:rPr>
        <w:instrText xml:space="preserve"> REF _Ref441762630 \h  \* MERGEFORMAT </w:instrText>
      </w:r>
      <w:r w:rsidRPr="005528D1">
        <w:rPr>
          <w:rFonts w:eastAsia="Calibri"/>
          <w:szCs w:val="22"/>
          <w:shd w:val="clear" w:color="auto" w:fill="FFFFFF"/>
        </w:rPr>
      </w:r>
      <w:r w:rsidRPr="005528D1">
        <w:rPr>
          <w:rFonts w:eastAsia="Calibri"/>
          <w:szCs w:val="22"/>
          <w:shd w:val="clear" w:color="auto" w:fill="FFFFFF"/>
        </w:rPr>
        <w:fldChar w:fldCharType="separate"/>
      </w:r>
      <w:r w:rsidR="00871423" w:rsidRPr="00871423">
        <w:rPr>
          <w:rFonts w:eastAsia="Calibri"/>
          <w:szCs w:val="22"/>
        </w:rPr>
        <w:t xml:space="preserve">Figure </w:t>
      </w:r>
      <w:r w:rsidR="00871423" w:rsidRPr="00871423">
        <w:rPr>
          <w:rFonts w:eastAsia="Calibri"/>
          <w:noProof/>
          <w:szCs w:val="22"/>
        </w:rPr>
        <w:t>2</w:t>
      </w:r>
      <w:r w:rsidRPr="005528D1">
        <w:rPr>
          <w:rFonts w:eastAsia="Calibri"/>
          <w:szCs w:val="22"/>
          <w:shd w:val="clear" w:color="auto" w:fill="FFFFFF"/>
        </w:rPr>
        <w:fldChar w:fldCharType="end"/>
      </w:r>
      <w:r w:rsidRPr="005528D1">
        <w:rPr>
          <w:rFonts w:eastAsia="Calibri"/>
          <w:szCs w:val="22"/>
          <w:shd w:val="clear" w:color="auto" w:fill="FFFFFF"/>
        </w:rPr>
        <w:t xml:space="preserve"> shows </w:t>
      </w:r>
      <w:r>
        <w:rPr>
          <w:rFonts w:eastAsia="Calibri"/>
          <w:szCs w:val="22"/>
          <w:shd w:val="clear" w:color="auto" w:fill="FFFFFF"/>
        </w:rPr>
        <w:t>this relationship visually.</w:t>
      </w:r>
      <w:r w:rsidRPr="005528D1">
        <w:rPr>
          <w:rFonts w:eastAsia="Calibri"/>
          <w:szCs w:val="22"/>
          <w:shd w:val="clear" w:color="auto" w:fill="FFFFFF"/>
        </w:rPr>
        <w:t xml:space="preserve"> </w:t>
      </w:r>
    </w:p>
    <w:p w14:paraId="1F0F45E5" w14:textId="4FDEF742" w:rsidR="0090264A" w:rsidRPr="00EE17D4" w:rsidRDefault="0090264A" w:rsidP="0090264A">
      <w:pPr>
        <w:pStyle w:val="Caption"/>
      </w:pPr>
      <w:bookmarkStart w:id="15" w:name="_Ref438071980"/>
      <w:bookmarkStart w:id="16" w:name="_Ref98069710"/>
      <w:r w:rsidRPr="00EE17D4">
        <w:t xml:space="preserve">Table </w:t>
      </w:r>
      <w:fldSimple w:instr=" SEQ Table \* ARABIC ">
        <w:r w:rsidR="00871423">
          <w:rPr>
            <w:noProof/>
          </w:rPr>
          <w:t>12</w:t>
        </w:r>
      </w:fldSimple>
      <w:bookmarkEnd w:id="15"/>
      <w:r>
        <w:t>:</w:t>
      </w:r>
      <w:r w:rsidRPr="00EE17D4">
        <w:t xml:space="preserve"> Cross tabulation between </w:t>
      </w:r>
      <w:r w:rsidR="00D64396">
        <w:t>treatment live answerer</w:t>
      </w:r>
      <w:r w:rsidRPr="00EE17D4">
        <w:t>s and follow-up answerers by treatment group</w:t>
      </w:r>
      <w:bookmarkEnd w:id="16"/>
    </w:p>
    <w:tbl>
      <w:tblPr>
        <w:tblW w:w="10188" w:type="dxa"/>
        <w:tblLayout w:type="fixed"/>
        <w:tblLook w:val="04A0" w:firstRow="1" w:lastRow="0" w:firstColumn="1" w:lastColumn="0" w:noHBand="0" w:noVBand="1"/>
      </w:tblPr>
      <w:tblGrid>
        <w:gridCol w:w="1548"/>
        <w:gridCol w:w="1350"/>
        <w:gridCol w:w="1530"/>
        <w:gridCol w:w="1354"/>
        <w:gridCol w:w="1526"/>
        <w:gridCol w:w="1354"/>
        <w:gridCol w:w="1526"/>
      </w:tblGrid>
      <w:tr w:rsidR="0090264A" w:rsidRPr="005528D1" w14:paraId="1C4BA8CD" w14:textId="77777777" w:rsidTr="006C3A4A">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92734" w14:textId="77777777" w:rsidR="0090264A" w:rsidRPr="005528D1" w:rsidRDefault="0090264A" w:rsidP="006C3A4A">
            <w:pPr>
              <w:pStyle w:val="Tables"/>
              <w:rPr>
                <w:rFonts w:eastAsia="Calibri"/>
              </w:rPr>
            </w:pPr>
            <w:r w:rsidRPr="005528D1">
              <w:rPr>
                <w:rFonts w:eastAsia="Calibri"/>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61B488" w14:textId="77777777" w:rsidR="0090264A" w:rsidRPr="005528D1" w:rsidRDefault="0090264A" w:rsidP="006C3A4A">
            <w:pPr>
              <w:pStyle w:val="Tables"/>
              <w:rPr>
                <w:rFonts w:eastAsia="Calibri"/>
              </w:rPr>
            </w:pPr>
            <w:r w:rsidRPr="005528D1">
              <w:rPr>
                <w:rFonts w:eastAsia="Calibri"/>
              </w:rPr>
              <w:t>T1</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14:paraId="6B57998C" w14:textId="77777777" w:rsidR="0090264A" w:rsidRPr="005528D1" w:rsidRDefault="0090264A" w:rsidP="006C3A4A">
            <w:pPr>
              <w:pStyle w:val="Tables"/>
              <w:rPr>
                <w:rFonts w:eastAsia="Calibri"/>
              </w:rPr>
            </w:pPr>
            <w:r w:rsidRPr="005528D1">
              <w:rPr>
                <w:rFonts w:eastAsia="Calibri"/>
              </w:rPr>
              <w:t>T3</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AA8F64" w14:textId="77777777" w:rsidR="0090264A" w:rsidRPr="005528D1" w:rsidRDefault="0090264A" w:rsidP="006C3A4A">
            <w:pPr>
              <w:pStyle w:val="Tables"/>
              <w:rPr>
                <w:rFonts w:eastAsia="Calibri"/>
              </w:rPr>
            </w:pPr>
            <w:r w:rsidRPr="005528D1">
              <w:rPr>
                <w:rFonts w:eastAsia="Calibri"/>
              </w:rPr>
              <w:t>T6</w:t>
            </w:r>
          </w:p>
        </w:tc>
      </w:tr>
      <w:tr w:rsidR="0090264A" w:rsidRPr="005528D1" w14:paraId="339FC7CE" w14:textId="77777777" w:rsidTr="006C3A4A">
        <w:trPr>
          <w:trHeight w:val="600"/>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14:paraId="1D97802A" w14:textId="77777777" w:rsidR="0090264A" w:rsidRPr="005528D1" w:rsidRDefault="0090264A" w:rsidP="006C3A4A">
            <w:pPr>
              <w:pStyle w:val="Tables"/>
              <w:rPr>
                <w:rFonts w:eastAsia="Calibri"/>
              </w:rPr>
            </w:pPr>
            <w:r w:rsidRPr="005528D1">
              <w:rPr>
                <w:rFonts w:eastAsia="Calibri"/>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81C8DDE" w14:textId="43AE5232" w:rsidR="0090264A" w:rsidRPr="005528D1" w:rsidRDefault="00D64396" w:rsidP="006C3A4A">
            <w:pPr>
              <w:pStyle w:val="Tables"/>
              <w:rPr>
                <w:rFonts w:eastAsia="Calibri"/>
              </w:rPr>
            </w:pPr>
            <w:r>
              <w:rPr>
                <w:rFonts w:eastAsia="Calibri"/>
              </w:rPr>
              <w:t>Treatment live answerer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A7B69D8" w14:textId="77777777" w:rsidR="0090264A" w:rsidRPr="005528D1" w:rsidRDefault="0090264A" w:rsidP="006C3A4A">
            <w:pPr>
              <w:pStyle w:val="Tables"/>
              <w:rPr>
                <w:rFonts w:eastAsia="Calibri"/>
              </w:rPr>
            </w:pPr>
            <w:r w:rsidRPr="005528D1">
              <w:rPr>
                <w:rFonts w:eastAsia="Calibri"/>
              </w:rPr>
              <w:t>Treatment non-answerer</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4B986866" w14:textId="11941EB6" w:rsidR="0090264A" w:rsidRPr="005528D1" w:rsidRDefault="00D64396" w:rsidP="006C3A4A">
            <w:pPr>
              <w:pStyle w:val="Tables"/>
              <w:rPr>
                <w:rFonts w:eastAsia="Calibri"/>
              </w:rPr>
            </w:pPr>
            <w:r>
              <w:rPr>
                <w:rFonts w:eastAsia="Calibri"/>
              </w:rPr>
              <w:t>Treatment live answerer</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30E9DE3B" w14:textId="77777777" w:rsidR="0090264A" w:rsidRPr="005528D1" w:rsidRDefault="0090264A" w:rsidP="006C3A4A">
            <w:pPr>
              <w:pStyle w:val="Tables"/>
              <w:rPr>
                <w:rFonts w:eastAsia="Calibri"/>
              </w:rPr>
            </w:pPr>
            <w:r w:rsidRPr="005528D1">
              <w:rPr>
                <w:rFonts w:eastAsia="Calibri"/>
              </w:rPr>
              <w:t>Treatment non-answerer</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16FF5AB9" w14:textId="7A6AD7B9" w:rsidR="0090264A" w:rsidRPr="005528D1" w:rsidRDefault="00D64396" w:rsidP="006C3A4A">
            <w:pPr>
              <w:pStyle w:val="Tables"/>
              <w:rPr>
                <w:rFonts w:eastAsia="Calibri"/>
              </w:rPr>
            </w:pPr>
            <w:r>
              <w:rPr>
                <w:rFonts w:eastAsia="Calibri"/>
              </w:rPr>
              <w:t>Treatment live answerer</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5D482427" w14:textId="77777777" w:rsidR="0090264A" w:rsidRPr="005528D1" w:rsidRDefault="0090264A" w:rsidP="006C3A4A">
            <w:pPr>
              <w:pStyle w:val="Tables"/>
              <w:rPr>
                <w:rFonts w:eastAsia="Calibri"/>
              </w:rPr>
            </w:pPr>
            <w:r w:rsidRPr="005528D1">
              <w:rPr>
                <w:rFonts w:eastAsia="Calibri"/>
              </w:rPr>
              <w:t>Treatment non-answerer</w:t>
            </w:r>
          </w:p>
        </w:tc>
      </w:tr>
      <w:tr w:rsidR="0090264A" w:rsidRPr="005528D1" w14:paraId="14138906" w14:textId="77777777" w:rsidTr="006C3A4A">
        <w:trPr>
          <w:trHeight w:val="300"/>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14:paraId="13C1094C" w14:textId="77777777" w:rsidR="0090264A" w:rsidRPr="005528D1" w:rsidRDefault="0090264A" w:rsidP="006C3A4A">
            <w:pPr>
              <w:pStyle w:val="Tables"/>
              <w:rPr>
                <w:rFonts w:eastAsia="Calibri"/>
              </w:rPr>
            </w:pPr>
            <w:r w:rsidRPr="005528D1">
              <w:rPr>
                <w:rFonts w:eastAsia="Calibri"/>
              </w:rPr>
              <w:t>Follow-up answerer</w:t>
            </w:r>
          </w:p>
        </w:tc>
        <w:tc>
          <w:tcPr>
            <w:tcW w:w="1350" w:type="dxa"/>
            <w:tcBorders>
              <w:top w:val="nil"/>
              <w:left w:val="nil"/>
              <w:bottom w:val="single" w:sz="4" w:space="0" w:color="auto"/>
              <w:right w:val="single" w:sz="4" w:space="0" w:color="auto"/>
            </w:tcBorders>
            <w:shd w:val="clear" w:color="auto" w:fill="auto"/>
            <w:noWrap/>
            <w:vAlign w:val="center"/>
            <w:hideMark/>
          </w:tcPr>
          <w:p w14:paraId="6F8E6BD1" w14:textId="77777777" w:rsidR="0090264A" w:rsidRPr="005528D1" w:rsidRDefault="0090264A" w:rsidP="006C3A4A">
            <w:pPr>
              <w:pStyle w:val="Tables"/>
              <w:rPr>
                <w:rFonts w:eastAsia="Calibri"/>
              </w:rPr>
            </w:pPr>
            <w:r w:rsidRPr="005528D1">
              <w:rPr>
                <w:rFonts w:eastAsia="Calibri"/>
              </w:rPr>
              <w:t>63%</w:t>
            </w:r>
          </w:p>
          <w:p w14:paraId="45CB2E81" w14:textId="77777777" w:rsidR="0090264A" w:rsidRPr="005528D1" w:rsidRDefault="0090264A" w:rsidP="006C3A4A">
            <w:pPr>
              <w:pStyle w:val="Tables"/>
              <w:rPr>
                <w:rFonts w:eastAsia="Calibri"/>
              </w:rPr>
            </w:pPr>
            <w:r w:rsidRPr="005528D1">
              <w:rPr>
                <w:rFonts w:eastAsia="Calibri"/>
              </w:rPr>
              <w:t>(24,033)</w:t>
            </w:r>
          </w:p>
        </w:tc>
        <w:tc>
          <w:tcPr>
            <w:tcW w:w="1530" w:type="dxa"/>
            <w:tcBorders>
              <w:top w:val="nil"/>
              <w:left w:val="nil"/>
              <w:bottom w:val="single" w:sz="4" w:space="0" w:color="auto"/>
              <w:right w:val="single" w:sz="4" w:space="0" w:color="auto"/>
            </w:tcBorders>
            <w:shd w:val="clear" w:color="auto" w:fill="auto"/>
            <w:noWrap/>
            <w:vAlign w:val="center"/>
            <w:hideMark/>
          </w:tcPr>
          <w:p w14:paraId="1EC3F530" w14:textId="77777777" w:rsidR="0090264A" w:rsidRPr="005528D1" w:rsidRDefault="0090264A" w:rsidP="006C3A4A">
            <w:pPr>
              <w:pStyle w:val="Tables"/>
              <w:rPr>
                <w:rFonts w:eastAsia="Calibri"/>
              </w:rPr>
            </w:pPr>
            <w:r w:rsidRPr="005528D1">
              <w:rPr>
                <w:rFonts w:eastAsia="Calibri"/>
              </w:rPr>
              <w:t>37%</w:t>
            </w:r>
          </w:p>
          <w:p w14:paraId="5EA2029C" w14:textId="77777777" w:rsidR="0090264A" w:rsidRPr="005528D1" w:rsidRDefault="0090264A" w:rsidP="006C3A4A">
            <w:pPr>
              <w:pStyle w:val="Tables"/>
              <w:rPr>
                <w:rFonts w:eastAsia="Calibri"/>
              </w:rPr>
            </w:pPr>
            <w:r w:rsidRPr="005528D1">
              <w:rPr>
                <w:rFonts w:eastAsia="Calibri"/>
              </w:rPr>
              <w:t>(14,249)</w:t>
            </w:r>
          </w:p>
        </w:tc>
        <w:tc>
          <w:tcPr>
            <w:tcW w:w="1354" w:type="dxa"/>
            <w:tcBorders>
              <w:top w:val="nil"/>
              <w:left w:val="nil"/>
              <w:bottom w:val="single" w:sz="4" w:space="0" w:color="auto"/>
              <w:right w:val="single" w:sz="4" w:space="0" w:color="auto"/>
            </w:tcBorders>
            <w:shd w:val="clear" w:color="auto" w:fill="auto"/>
            <w:noWrap/>
            <w:vAlign w:val="center"/>
            <w:hideMark/>
          </w:tcPr>
          <w:p w14:paraId="084B0227" w14:textId="77777777" w:rsidR="0090264A" w:rsidRPr="005528D1" w:rsidRDefault="0090264A" w:rsidP="006C3A4A">
            <w:pPr>
              <w:pStyle w:val="Tables"/>
              <w:rPr>
                <w:rFonts w:eastAsia="Calibri"/>
              </w:rPr>
            </w:pPr>
            <w:r w:rsidRPr="005528D1">
              <w:rPr>
                <w:rFonts w:eastAsia="Calibri"/>
              </w:rPr>
              <w:t>89%</w:t>
            </w:r>
          </w:p>
          <w:p w14:paraId="409E3FBA" w14:textId="77777777" w:rsidR="0090264A" w:rsidRPr="005528D1" w:rsidRDefault="0090264A" w:rsidP="006C3A4A">
            <w:pPr>
              <w:pStyle w:val="Tables"/>
              <w:rPr>
                <w:rFonts w:eastAsia="Calibri"/>
              </w:rPr>
            </w:pPr>
            <w:r w:rsidRPr="005528D1">
              <w:rPr>
                <w:rFonts w:eastAsia="Calibri"/>
              </w:rPr>
              <w:t>(32,904)</w:t>
            </w:r>
          </w:p>
        </w:tc>
        <w:tc>
          <w:tcPr>
            <w:tcW w:w="1526" w:type="dxa"/>
            <w:tcBorders>
              <w:top w:val="nil"/>
              <w:left w:val="nil"/>
              <w:bottom w:val="single" w:sz="4" w:space="0" w:color="auto"/>
              <w:right w:val="single" w:sz="4" w:space="0" w:color="auto"/>
            </w:tcBorders>
            <w:shd w:val="clear" w:color="auto" w:fill="auto"/>
            <w:noWrap/>
            <w:vAlign w:val="center"/>
            <w:hideMark/>
          </w:tcPr>
          <w:p w14:paraId="11FF86D5" w14:textId="77777777" w:rsidR="0090264A" w:rsidRPr="005528D1" w:rsidRDefault="0090264A" w:rsidP="006C3A4A">
            <w:pPr>
              <w:pStyle w:val="Tables"/>
              <w:rPr>
                <w:rFonts w:eastAsia="Calibri"/>
              </w:rPr>
            </w:pPr>
            <w:r w:rsidRPr="005528D1">
              <w:rPr>
                <w:rFonts w:eastAsia="Calibri"/>
              </w:rPr>
              <w:t>11%</w:t>
            </w:r>
          </w:p>
          <w:p w14:paraId="12E45F11" w14:textId="77777777" w:rsidR="0090264A" w:rsidRPr="005528D1" w:rsidRDefault="0090264A" w:rsidP="006C3A4A">
            <w:pPr>
              <w:pStyle w:val="Tables"/>
              <w:rPr>
                <w:rFonts w:eastAsia="Calibri"/>
              </w:rPr>
            </w:pPr>
            <w:r w:rsidRPr="005528D1">
              <w:rPr>
                <w:rFonts w:eastAsia="Calibri"/>
              </w:rPr>
              <w:t>(4,208)</w:t>
            </w:r>
          </w:p>
        </w:tc>
        <w:tc>
          <w:tcPr>
            <w:tcW w:w="1354" w:type="dxa"/>
            <w:tcBorders>
              <w:top w:val="nil"/>
              <w:left w:val="nil"/>
              <w:bottom w:val="single" w:sz="4" w:space="0" w:color="auto"/>
              <w:right w:val="single" w:sz="4" w:space="0" w:color="auto"/>
            </w:tcBorders>
            <w:shd w:val="clear" w:color="auto" w:fill="auto"/>
            <w:noWrap/>
            <w:vAlign w:val="center"/>
            <w:hideMark/>
          </w:tcPr>
          <w:p w14:paraId="5E1FBFCE" w14:textId="77777777" w:rsidR="0090264A" w:rsidRPr="005528D1" w:rsidRDefault="0090264A" w:rsidP="006C3A4A">
            <w:pPr>
              <w:pStyle w:val="Tables"/>
              <w:rPr>
                <w:rFonts w:eastAsia="Calibri"/>
              </w:rPr>
            </w:pPr>
            <w:r w:rsidRPr="005528D1">
              <w:rPr>
                <w:rFonts w:eastAsia="Calibri"/>
              </w:rPr>
              <w:t>94%</w:t>
            </w:r>
          </w:p>
          <w:p w14:paraId="030E1742" w14:textId="77777777" w:rsidR="0090264A" w:rsidRPr="005528D1" w:rsidRDefault="0090264A" w:rsidP="006C3A4A">
            <w:pPr>
              <w:pStyle w:val="Tables"/>
              <w:rPr>
                <w:rFonts w:eastAsia="Calibri"/>
              </w:rPr>
            </w:pPr>
            <w:r w:rsidRPr="005528D1">
              <w:rPr>
                <w:rFonts w:eastAsia="Calibri"/>
              </w:rPr>
              <w:t>(35,673)</w:t>
            </w:r>
          </w:p>
        </w:tc>
        <w:tc>
          <w:tcPr>
            <w:tcW w:w="1526" w:type="dxa"/>
            <w:tcBorders>
              <w:top w:val="nil"/>
              <w:left w:val="nil"/>
              <w:bottom w:val="single" w:sz="4" w:space="0" w:color="auto"/>
              <w:right w:val="single" w:sz="4" w:space="0" w:color="auto"/>
            </w:tcBorders>
            <w:shd w:val="clear" w:color="auto" w:fill="auto"/>
            <w:noWrap/>
            <w:vAlign w:val="center"/>
            <w:hideMark/>
          </w:tcPr>
          <w:p w14:paraId="4E9EF526" w14:textId="77777777" w:rsidR="0090264A" w:rsidRPr="005528D1" w:rsidRDefault="0090264A" w:rsidP="006C3A4A">
            <w:pPr>
              <w:pStyle w:val="Tables"/>
              <w:rPr>
                <w:rFonts w:eastAsia="Calibri"/>
              </w:rPr>
            </w:pPr>
            <w:r w:rsidRPr="005528D1">
              <w:rPr>
                <w:rFonts w:eastAsia="Calibri"/>
              </w:rPr>
              <w:t>6%</w:t>
            </w:r>
          </w:p>
          <w:p w14:paraId="432F9929" w14:textId="77777777" w:rsidR="0090264A" w:rsidRPr="005528D1" w:rsidRDefault="0090264A" w:rsidP="006C3A4A">
            <w:pPr>
              <w:pStyle w:val="Tables"/>
              <w:rPr>
                <w:rFonts w:eastAsia="Calibri"/>
              </w:rPr>
            </w:pPr>
            <w:r w:rsidRPr="005528D1">
              <w:rPr>
                <w:rFonts w:eastAsia="Calibri"/>
              </w:rPr>
              <w:t>(2,275)</w:t>
            </w:r>
          </w:p>
        </w:tc>
      </w:tr>
      <w:tr w:rsidR="0090264A" w:rsidRPr="005528D1" w14:paraId="64C5E999" w14:textId="77777777" w:rsidTr="006C3A4A">
        <w:trPr>
          <w:trHeight w:val="300"/>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14:paraId="4C7C5776" w14:textId="77777777" w:rsidR="0090264A" w:rsidRPr="005528D1" w:rsidRDefault="0090264A" w:rsidP="006C3A4A">
            <w:pPr>
              <w:pStyle w:val="Tables"/>
              <w:rPr>
                <w:rFonts w:eastAsia="Calibri"/>
              </w:rPr>
            </w:pPr>
            <w:r w:rsidRPr="005528D1">
              <w:rPr>
                <w:rFonts w:eastAsia="Calibri"/>
              </w:rPr>
              <w:t>Follow-up non-answerer</w:t>
            </w:r>
          </w:p>
        </w:tc>
        <w:tc>
          <w:tcPr>
            <w:tcW w:w="1350" w:type="dxa"/>
            <w:tcBorders>
              <w:top w:val="nil"/>
              <w:left w:val="nil"/>
              <w:bottom w:val="single" w:sz="4" w:space="0" w:color="auto"/>
              <w:right w:val="single" w:sz="4" w:space="0" w:color="auto"/>
            </w:tcBorders>
            <w:shd w:val="clear" w:color="auto" w:fill="auto"/>
            <w:noWrap/>
            <w:vAlign w:val="center"/>
            <w:hideMark/>
          </w:tcPr>
          <w:p w14:paraId="5934311E" w14:textId="77777777" w:rsidR="0090264A" w:rsidRPr="005528D1" w:rsidRDefault="0090264A" w:rsidP="006C3A4A">
            <w:pPr>
              <w:pStyle w:val="Tables"/>
              <w:rPr>
                <w:rFonts w:eastAsia="Calibri"/>
              </w:rPr>
            </w:pPr>
            <w:r w:rsidRPr="005528D1">
              <w:rPr>
                <w:rFonts w:eastAsia="Calibri"/>
              </w:rPr>
              <w:t>30%</w:t>
            </w:r>
          </w:p>
          <w:p w14:paraId="424D3147" w14:textId="77777777" w:rsidR="0090264A" w:rsidRPr="005528D1" w:rsidRDefault="0090264A" w:rsidP="006C3A4A">
            <w:pPr>
              <w:pStyle w:val="Tables"/>
              <w:rPr>
                <w:rFonts w:eastAsia="Calibri"/>
              </w:rPr>
            </w:pPr>
            <w:r w:rsidRPr="005528D1">
              <w:rPr>
                <w:rFonts w:eastAsia="Calibri"/>
              </w:rPr>
              <w:t>(29,322)</w:t>
            </w:r>
          </w:p>
        </w:tc>
        <w:tc>
          <w:tcPr>
            <w:tcW w:w="1530" w:type="dxa"/>
            <w:tcBorders>
              <w:top w:val="nil"/>
              <w:left w:val="nil"/>
              <w:bottom w:val="single" w:sz="4" w:space="0" w:color="auto"/>
              <w:right w:val="single" w:sz="4" w:space="0" w:color="auto"/>
            </w:tcBorders>
            <w:shd w:val="clear" w:color="auto" w:fill="auto"/>
            <w:noWrap/>
            <w:vAlign w:val="center"/>
            <w:hideMark/>
          </w:tcPr>
          <w:p w14:paraId="2668416B" w14:textId="77777777" w:rsidR="0090264A" w:rsidRPr="005528D1" w:rsidRDefault="0090264A" w:rsidP="006C3A4A">
            <w:pPr>
              <w:pStyle w:val="Tables"/>
              <w:rPr>
                <w:rFonts w:eastAsia="Calibri"/>
              </w:rPr>
            </w:pPr>
            <w:r w:rsidRPr="005528D1">
              <w:rPr>
                <w:rFonts w:eastAsia="Calibri"/>
              </w:rPr>
              <w:t>70%</w:t>
            </w:r>
          </w:p>
          <w:p w14:paraId="08A26A6F" w14:textId="77777777" w:rsidR="0090264A" w:rsidRPr="005528D1" w:rsidRDefault="0090264A" w:rsidP="006C3A4A">
            <w:pPr>
              <w:pStyle w:val="Tables"/>
              <w:rPr>
                <w:rFonts w:eastAsia="Calibri"/>
              </w:rPr>
            </w:pPr>
            <w:r w:rsidRPr="005528D1">
              <w:rPr>
                <w:rFonts w:eastAsia="Calibri"/>
              </w:rPr>
              <w:t>(68,316)</w:t>
            </w:r>
          </w:p>
        </w:tc>
        <w:tc>
          <w:tcPr>
            <w:tcW w:w="1354" w:type="dxa"/>
            <w:tcBorders>
              <w:top w:val="nil"/>
              <w:left w:val="nil"/>
              <w:bottom w:val="single" w:sz="4" w:space="0" w:color="auto"/>
              <w:right w:val="single" w:sz="4" w:space="0" w:color="auto"/>
            </w:tcBorders>
            <w:shd w:val="clear" w:color="auto" w:fill="auto"/>
            <w:noWrap/>
            <w:vAlign w:val="center"/>
            <w:hideMark/>
          </w:tcPr>
          <w:p w14:paraId="59D9DF84" w14:textId="77777777" w:rsidR="0090264A" w:rsidRPr="005528D1" w:rsidRDefault="0090264A" w:rsidP="006C3A4A">
            <w:pPr>
              <w:pStyle w:val="Tables"/>
              <w:rPr>
                <w:rFonts w:eastAsia="Calibri"/>
              </w:rPr>
            </w:pPr>
            <w:r w:rsidRPr="005528D1">
              <w:rPr>
                <w:rFonts w:eastAsia="Calibri"/>
              </w:rPr>
              <w:t>49%</w:t>
            </w:r>
          </w:p>
          <w:p w14:paraId="1660B7D4" w14:textId="77777777" w:rsidR="0090264A" w:rsidRPr="005528D1" w:rsidRDefault="0090264A" w:rsidP="006C3A4A">
            <w:pPr>
              <w:pStyle w:val="Tables"/>
              <w:rPr>
                <w:rFonts w:eastAsia="Calibri"/>
              </w:rPr>
            </w:pPr>
            <w:r w:rsidRPr="005528D1">
              <w:rPr>
                <w:rFonts w:eastAsia="Calibri"/>
              </w:rPr>
              <w:t>(47,393)</w:t>
            </w:r>
          </w:p>
        </w:tc>
        <w:tc>
          <w:tcPr>
            <w:tcW w:w="1526" w:type="dxa"/>
            <w:tcBorders>
              <w:top w:val="nil"/>
              <w:left w:val="nil"/>
              <w:bottom w:val="single" w:sz="4" w:space="0" w:color="auto"/>
              <w:right w:val="single" w:sz="4" w:space="0" w:color="auto"/>
            </w:tcBorders>
            <w:shd w:val="clear" w:color="auto" w:fill="auto"/>
            <w:noWrap/>
            <w:vAlign w:val="center"/>
            <w:hideMark/>
          </w:tcPr>
          <w:p w14:paraId="1778F092" w14:textId="77777777" w:rsidR="0090264A" w:rsidRPr="005528D1" w:rsidRDefault="0090264A" w:rsidP="006C3A4A">
            <w:pPr>
              <w:pStyle w:val="Tables"/>
              <w:rPr>
                <w:rFonts w:eastAsia="Calibri"/>
              </w:rPr>
            </w:pPr>
            <w:r w:rsidRPr="005528D1">
              <w:rPr>
                <w:rFonts w:eastAsia="Calibri"/>
              </w:rPr>
              <w:t>51%</w:t>
            </w:r>
          </w:p>
          <w:p w14:paraId="15B1DF7E" w14:textId="77777777" w:rsidR="0090264A" w:rsidRPr="005528D1" w:rsidRDefault="0090264A" w:rsidP="006C3A4A">
            <w:pPr>
              <w:pStyle w:val="Tables"/>
              <w:rPr>
                <w:rFonts w:eastAsia="Calibri"/>
              </w:rPr>
            </w:pPr>
            <w:r w:rsidRPr="005528D1">
              <w:rPr>
                <w:rFonts w:eastAsia="Calibri"/>
              </w:rPr>
              <w:t>(50,321)</w:t>
            </w:r>
          </w:p>
        </w:tc>
        <w:tc>
          <w:tcPr>
            <w:tcW w:w="1354" w:type="dxa"/>
            <w:tcBorders>
              <w:top w:val="nil"/>
              <w:left w:val="nil"/>
              <w:bottom w:val="single" w:sz="4" w:space="0" w:color="auto"/>
              <w:right w:val="single" w:sz="4" w:space="0" w:color="auto"/>
            </w:tcBorders>
            <w:shd w:val="clear" w:color="auto" w:fill="auto"/>
            <w:noWrap/>
            <w:vAlign w:val="center"/>
            <w:hideMark/>
          </w:tcPr>
          <w:p w14:paraId="63D79F11" w14:textId="77777777" w:rsidR="0090264A" w:rsidRPr="005528D1" w:rsidRDefault="0090264A" w:rsidP="006C3A4A">
            <w:pPr>
              <w:pStyle w:val="Tables"/>
              <w:rPr>
                <w:rFonts w:eastAsia="Calibri"/>
              </w:rPr>
            </w:pPr>
            <w:r w:rsidRPr="005528D1">
              <w:rPr>
                <w:rFonts w:eastAsia="Calibri"/>
              </w:rPr>
              <w:t>56%</w:t>
            </w:r>
          </w:p>
          <w:p w14:paraId="61FE3527" w14:textId="77777777" w:rsidR="0090264A" w:rsidRPr="005528D1" w:rsidRDefault="0090264A" w:rsidP="006C3A4A">
            <w:pPr>
              <w:pStyle w:val="Tables"/>
              <w:rPr>
                <w:rFonts w:eastAsia="Calibri"/>
              </w:rPr>
            </w:pPr>
            <w:r w:rsidRPr="005528D1">
              <w:rPr>
                <w:rFonts w:eastAsia="Calibri"/>
              </w:rPr>
              <w:t>(53,959)</w:t>
            </w:r>
          </w:p>
        </w:tc>
        <w:tc>
          <w:tcPr>
            <w:tcW w:w="1526" w:type="dxa"/>
            <w:tcBorders>
              <w:top w:val="nil"/>
              <w:left w:val="nil"/>
              <w:bottom w:val="single" w:sz="4" w:space="0" w:color="auto"/>
              <w:right w:val="single" w:sz="4" w:space="0" w:color="auto"/>
            </w:tcBorders>
            <w:shd w:val="clear" w:color="auto" w:fill="auto"/>
            <w:noWrap/>
            <w:vAlign w:val="center"/>
            <w:hideMark/>
          </w:tcPr>
          <w:p w14:paraId="7049FB2C" w14:textId="77777777" w:rsidR="0090264A" w:rsidRPr="005528D1" w:rsidRDefault="0090264A" w:rsidP="006C3A4A">
            <w:pPr>
              <w:pStyle w:val="Tables"/>
              <w:rPr>
                <w:rFonts w:eastAsia="Calibri"/>
              </w:rPr>
            </w:pPr>
            <w:r w:rsidRPr="005528D1">
              <w:rPr>
                <w:rFonts w:eastAsia="Calibri"/>
              </w:rPr>
              <w:t>44%</w:t>
            </w:r>
          </w:p>
          <w:p w14:paraId="6135B74D" w14:textId="77777777" w:rsidR="0090264A" w:rsidRPr="005528D1" w:rsidRDefault="0090264A" w:rsidP="006C3A4A">
            <w:pPr>
              <w:pStyle w:val="Tables"/>
              <w:rPr>
                <w:rFonts w:eastAsia="Calibri"/>
              </w:rPr>
            </w:pPr>
            <w:r w:rsidRPr="005528D1">
              <w:rPr>
                <w:rFonts w:eastAsia="Calibri"/>
              </w:rPr>
              <w:t>(41,583)</w:t>
            </w:r>
          </w:p>
        </w:tc>
      </w:tr>
      <w:tr w:rsidR="0090264A" w:rsidRPr="005528D1" w14:paraId="65CE1336" w14:textId="77777777" w:rsidTr="006C3A4A">
        <w:trPr>
          <w:trHeight w:val="300"/>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14:paraId="179F909D" w14:textId="77777777" w:rsidR="0090264A" w:rsidRPr="005528D1" w:rsidRDefault="0090264A" w:rsidP="006C3A4A">
            <w:pPr>
              <w:pStyle w:val="Tables"/>
              <w:rPr>
                <w:rFonts w:eastAsia="Calibri"/>
              </w:rPr>
            </w:pPr>
            <w:r w:rsidRPr="005528D1">
              <w:rPr>
                <w:rFonts w:eastAsia="Calibri"/>
              </w:rPr>
              <w:t>Total</w:t>
            </w:r>
          </w:p>
        </w:tc>
        <w:tc>
          <w:tcPr>
            <w:tcW w:w="1350" w:type="dxa"/>
            <w:tcBorders>
              <w:top w:val="nil"/>
              <w:left w:val="nil"/>
              <w:bottom w:val="single" w:sz="4" w:space="0" w:color="auto"/>
              <w:right w:val="single" w:sz="4" w:space="0" w:color="auto"/>
            </w:tcBorders>
            <w:shd w:val="clear" w:color="auto" w:fill="auto"/>
            <w:noWrap/>
            <w:vAlign w:val="center"/>
            <w:hideMark/>
          </w:tcPr>
          <w:p w14:paraId="5F7B9E71" w14:textId="77777777" w:rsidR="0090264A" w:rsidRPr="005528D1" w:rsidRDefault="0090264A" w:rsidP="006C3A4A">
            <w:pPr>
              <w:pStyle w:val="Tables"/>
              <w:rPr>
                <w:rFonts w:eastAsia="Calibri"/>
              </w:rPr>
            </w:pPr>
            <w:r w:rsidRPr="005528D1">
              <w:rPr>
                <w:rFonts w:eastAsia="Calibri"/>
              </w:rPr>
              <w:t>39%</w:t>
            </w:r>
          </w:p>
          <w:p w14:paraId="247A32DD" w14:textId="77777777" w:rsidR="0090264A" w:rsidRPr="005528D1" w:rsidRDefault="0090264A" w:rsidP="006C3A4A">
            <w:pPr>
              <w:pStyle w:val="Tables"/>
              <w:rPr>
                <w:rFonts w:eastAsia="Calibri"/>
              </w:rPr>
            </w:pPr>
            <w:r w:rsidRPr="005528D1">
              <w:rPr>
                <w:rFonts w:eastAsia="Calibri"/>
              </w:rPr>
              <w:t>(53,355)</w:t>
            </w:r>
          </w:p>
        </w:tc>
        <w:tc>
          <w:tcPr>
            <w:tcW w:w="1530" w:type="dxa"/>
            <w:tcBorders>
              <w:top w:val="nil"/>
              <w:left w:val="nil"/>
              <w:bottom w:val="single" w:sz="4" w:space="0" w:color="auto"/>
              <w:right w:val="single" w:sz="4" w:space="0" w:color="auto"/>
            </w:tcBorders>
            <w:shd w:val="clear" w:color="auto" w:fill="auto"/>
            <w:noWrap/>
            <w:vAlign w:val="center"/>
            <w:hideMark/>
          </w:tcPr>
          <w:p w14:paraId="7EFE0BA4" w14:textId="77777777" w:rsidR="0090264A" w:rsidRPr="005528D1" w:rsidRDefault="0090264A" w:rsidP="006C3A4A">
            <w:pPr>
              <w:pStyle w:val="Tables"/>
              <w:rPr>
                <w:rFonts w:eastAsia="Calibri"/>
              </w:rPr>
            </w:pPr>
            <w:r w:rsidRPr="005528D1">
              <w:rPr>
                <w:rFonts w:eastAsia="Calibri"/>
              </w:rPr>
              <w:t>61%</w:t>
            </w:r>
          </w:p>
          <w:p w14:paraId="73119E18" w14:textId="77777777" w:rsidR="0090264A" w:rsidRPr="005528D1" w:rsidRDefault="0090264A" w:rsidP="006C3A4A">
            <w:pPr>
              <w:pStyle w:val="Tables"/>
              <w:rPr>
                <w:rFonts w:eastAsia="Calibri"/>
              </w:rPr>
            </w:pPr>
            <w:r w:rsidRPr="005528D1">
              <w:rPr>
                <w:rFonts w:eastAsia="Calibri"/>
              </w:rPr>
              <w:t>(82,565)</w:t>
            </w:r>
          </w:p>
        </w:tc>
        <w:tc>
          <w:tcPr>
            <w:tcW w:w="1354" w:type="dxa"/>
            <w:tcBorders>
              <w:top w:val="nil"/>
              <w:left w:val="nil"/>
              <w:bottom w:val="single" w:sz="4" w:space="0" w:color="auto"/>
              <w:right w:val="single" w:sz="4" w:space="0" w:color="auto"/>
            </w:tcBorders>
            <w:shd w:val="clear" w:color="auto" w:fill="auto"/>
            <w:noWrap/>
            <w:vAlign w:val="center"/>
            <w:hideMark/>
          </w:tcPr>
          <w:p w14:paraId="05EAE0F4" w14:textId="77777777" w:rsidR="0090264A" w:rsidRPr="005528D1" w:rsidRDefault="0090264A" w:rsidP="006C3A4A">
            <w:pPr>
              <w:pStyle w:val="Tables"/>
              <w:rPr>
                <w:rFonts w:eastAsia="Calibri"/>
              </w:rPr>
            </w:pPr>
            <w:r w:rsidRPr="005528D1">
              <w:rPr>
                <w:rFonts w:eastAsia="Calibri"/>
              </w:rPr>
              <w:t>60%</w:t>
            </w:r>
          </w:p>
          <w:p w14:paraId="1EC4A937" w14:textId="77777777" w:rsidR="0090264A" w:rsidRPr="005528D1" w:rsidRDefault="0090264A" w:rsidP="006C3A4A">
            <w:pPr>
              <w:pStyle w:val="Tables"/>
              <w:rPr>
                <w:rFonts w:eastAsia="Calibri"/>
              </w:rPr>
            </w:pPr>
            <w:r w:rsidRPr="005528D1">
              <w:rPr>
                <w:rFonts w:eastAsia="Calibri"/>
              </w:rPr>
              <w:t>(80,297)</w:t>
            </w:r>
          </w:p>
        </w:tc>
        <w:tc>
          <w:tcPr>
            <w:tcW w:w="1526" w:type="dxa"/>
            <w:tcBorders>
              <w:top w:val="nil"/>
              <w:left w:val="nil"/>
              <w:bottom w:val="single" w:sz="4" w:space="0" w:color="auto"/>
              <w:right w:val="single" w:sz="4" w:space="0" w:color="auto"/>
            </w:tcBorders>
            <w:shd w:val="clear" w:color="auto" w:fill="auto"/>
            <w:noWrap/>
            <w:vAlign w:val="center"/>
            <w:hideMark/>
          </w:tcPr>
          <w:p w14:paraId="799C5BC6" w14:textId="77777777" w:rsidR="0090264A" w:rsidRPr="005528D1" w:rsidRDefault="0090264A" w:rsidP="006C3A4A">
            <w:pPr>
              <w:pStyle w:val="Tables"/>
              <w:rPr>
                <w:rFonts w:eastAsia="Calibri"/>
              </w:rPr>
            </w:pPr>
            <w:r w:rsidRPr="005528D1">
              <w:rPr>
                <w:rFonts w:eastAsia="Calibri"/>
              </w:rPr>
              <w:t>40%</w:t>
            </w:r>
          </w:p>
          <w:p w14:paraId="7E79AEFD" w14:textId="77777777" w:rsidR="0090264A" w:rsidRPr="005528D1" w:rsidRDefault="0090264A" w:rsidP="006C3A4A">
            <w:pPr>
              <w:pStyle w:val="Tables"/>
              <w:rPr>
                <w:rFonts w:eastAsia="Calibri"/>
              </w:rPr>
            </w:pPr>
            <w:r w:rsidRPr="005528D1">
              <w:rPr>
                <w:rFonts w:eastAsia="Calibri"/>
              </w:rPr>
              <w:t>(54,529)</w:t>
            </w:r>
          </w:p>
        </w:tc>
        <w:tc>
          <w:tcPr>
            <w:tcW w:w="1354" w:type="dxa"/>
            <w:tcBorders>
              <w:top w:val="nil"/>
              <w:left w:val="nil"/>
              <w:bottom w:val="single" w:sz="4" w:space="0" w:color="auto"/>
              <w:right w:val="single" w:sz="4" w:space="0" w:color="auto"/>
            </w:tcBorders>
            <w:shd w:val="clear" w:color="auto" w:fill="auto"/>
            <w:noWrap/>
            <w:vAlign w:val="center"/>
            <w:hideMark/>
          </w:tcPr>
          <w:p w14:paraId="1D3B2E0D" w14:textId="77777777" w:rsidR="0090264A" w:rsidRPr="005528D1" w:rsidRDefault="0090264A" w:rsidP="006C3A4A">
            <w:pPr>
              <w:pStyle w:val="Tables"/>
              <w:rPr>
                <w:rFonts w:eastAsia="Calibri"/>
              </w:rPr>
            </w:pPr>
            <w:r w:rsidRPr="005528D1">
              <w:rPr>
                <w:rFonts w:eastAsia="Calibri"/>
              </w:rPr>
              <w:t>67%</w:t>
            </w:r>
          </w:p>
          <w:p w14:paraId="0262723B" w14:textId="77777777" w:rsidR="0090264A" w:rsidRPr="005528D1" w:rsidRDefault="0090264A" w:rsidP="006C3A4A">
            <w:pPr>
              <w:pStyle w:val="Tables"/>
              <w:rPr>
                <w:rFonts w:eastAsia="Calibri"/>
              </w:rPr>
            </w:pPr>
            <w:r w:rsidRPr="005528D1">
              <w:rPr>
                <w:rFonts w:eastAsia="Calibri"/>
              </w:rPr>
              <w:t>(89,632)</w:t>
            </w:r>
          </w:p>
        </w:tc>
        <w:tc>
          <w:tcPr>
            <w:tcW w:w="1526" w:type="dxa"/>
            <w:tcBorders>
              <w:top w:val="nil"/>
              <w:left w:val="nil"/>
              <w:bottom w:val="single" w:sz="4" w:space="0" w:color="auto"/>
              <w:right w:val="single" w:sz="4" w:space="0" w:color="auto"/>
            </w:tcBorders>
            <w:shd w:val="clear" w:color="auto" w:fill="auto"/>
            <w:noWrap/>
            <w:vAlign w:val="center"/>
            <w:hideMark/>
          </w:tcPr>
          <w:p w14:paraId="15C4FC2E" w14:textId="77777777" w:rsidR="0090264A" w:rsidRPr="005528D1" w:rsidRDefault="0090264A" w:rsidP="006C3A4A">
            <w:pPr>
              <w:pStyle w:val="Tables"/>
              <w:rPr>
                <w:rFonts w:eastAsia="Calibri"/>
              </w:rPr>
            </w:pPr>
            <w:r w:rsidRPr="005528D1">
              <w:rPr>
                <w:rFonts w:eastAsia="Calibri"/>
              </w:rPr>
              <w:t>33%</w:t>
            </w:r>
          </w:p>
          <w:p w14:paraId="410B33C6" w14:textId="77777777" w:rsidR="0090264A" w:rsidRPr="005528D1" w:rsidRDefault="0090264A" w:rsidP="006C3A4A">
            <w:pPr>
              <w:pStyle w:val="Tables"/>
              <w:rPr>
                <w:rFonts w:eastAsia="Calibri"/>
              </w:rPr>
            </w:pPr>
            <w:r w:rsidRPr="005528D1">
              <w:rPr>
                <w:rFonts w:eastAsia="Calibri"/>
              </w:rPr>
              <w:t>(43,858)</w:t>
            </w:r>
          </w:p>
        </w:tc>
      </w:tr>
    </w:tbl>
    <w:p w14:paraId="2DC3E81E" w14:textId="1E67BA75" w:rsidR="0090264A" w:rsidRPr="00EE17D4" w:rsidRDefault="0090264A" w:rsidP="0090264A">
      <w:pPr>
        <w:pStyle w:val="ItemNote"/>
        <w:rPr>
          <w:rFonts w:eastAsia="Calibri"/>
        </w:rPr>
      </w:pPr>
      <w:r w:rsidRPr="00EE17D4">
        <w:rPr>
          <w:rFonts w:eastAsia="Calibri"/>
        </w:rPr>
        <w:t xml:space="preserve">Note: The table shows the percent of subjects in each treatment group who were </w:t>
      </w:r>
      <w:r w:rsidR="00D64396">
        <w:rPr>
          <w:rFonts w:eastAsia="Calibri"/>
        </w:rPr>
        <w:t>treatment live answerer</w:t>
      </w:r>
      <w:r w:rsidRPr="00EE17D4">
        <w:rPr>
          <w:rFonts w:eastAsia="Calibri"/>
        </w:rPr>
        <w:t>s or treatment non-answerers for follow-up answerers and follow-up non-answerers. Percents are relative to the total number of subjects in each treatment group conditional on the follow-up call outcome</w:t>
      </w:r>
      <w:r w:rsidR="00287C21">
        <w:rPr>
          <w:rFonts w:eastAsia="Calibri"/>
        </w:rPr>
        <w:t>.</w:t>
      </w:r>
      <w:r w:rsidRPr="00EE17D4">
        <w:rPr>
          <w:rFonts w:eastAsia="Calibri"/>
        </w:rPr>
        <w:t xml:space="preserve"> The raw number of subjects in each cell is given in parentheses. </w:t>
      </w:r>
    </w:p>
    <w:p w14:paraId="4FAC9725" w14:textId="77777777" w:rsidR="0090264A" w:rsidRDefault="0090264A" w:rsidP="0090264A">
      <w:pPr>
        <w:rPr>
          <w:rFonts w:eastAsia="Calibri"/>
          <w:szCs w:val="22"/>
          <w:shd w:val="clear" w:color="auto" w:fill="FFFFFF"/>
        </w:rPr>
      </w:pPr>
    </w:p>
    <w:p w14:paraId="2B2F54E3" w14:textId="75803DFD" w:rsidR="0090264A" w:rsidRPr="00EE17D4" w:rsidRDefault="0090264A" w:rsidP="0090264A">
      <w:pPr>
        <w:pStyle w:val="Caption"/>
      </w:pPr>
      <w:bookmarkStart w:id="17" w:name="_Ref441762630"/>
      <w:bookmarkStart w:id="18" w:name="_Ref438681389"/>
      <w:bookmarkStart w:id="19" w:name="_Ref98069520"/>
      <w:r w:rsidRPr="00EE17D4">
        <w:lastRenderedPageBreak/>
        <w:t>Figure</w:t>
      </w:r>
      <w:r w:rsidR="00871423">
        <w:t xml:space="preserve"> 2</w:t>
      </w:r>
      <w:bookmarkEnd w:id="17"/>
      <w:bookmarkEnd w:id="18"/>
      <w:r>
        <w:t>:</w:t>
      </w:r>
      <w:r w:rsidRPr="00EE17D4">
        <w:t xml:space="preserve"> Treatment success rates by follow up call response</w:t>
      </w:r>
      <w:bookmarkEnd w:id="19"/>
    </w:p>
    <w:p w14:paraId="51D85843" w14:textId="7C265C10" w:rsidR="0090264A" w:rsidRPr="005528D1" w:rsidRDefault="00663A1D" w:rsidP="00663A1D">
      <w:pPr>
        <w:keepNext/>
        <w:spacing w:after="0"/>
        <w:jc w:val="center"/>
        <w:rPr>
          <w:rFonts w:eastAsia="Calibri"/>
          <w:noProof/>
          <w:szCs w:val="22"/>
        </w:rPr>
      </w:pPr>
      <w:r w:rsidRPr="00663A1D">
        <w:rPr>
          <w:rFonts w:eastAsia="Calibri"/>
          <w:noProof/>
          <w:color w:val="222222"/>
          <w:szCs w:val="22"/>
          <w:shd w:val="clear" w:color="auto" w:fill="FFFFFF"/>
        </w:rPr>
        <w:drawing>
          <wp:inline distT="0" distB="0" distL="0" distR="0" wp14:anchorId="0C30DE7F" wp14:editId="7B154929">
            <wp:extent cx="5320469" cy="391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1841" cy="3937858"/>
                    </a:xfrm>
                    <a:prstGeom prst="rect">
                      <a:avLst/>
                    </a:prstGeom>
                    <a:noFill/>
                    <a:ln>
                      <a:noFill/>
                    </a:ln>
                  </pic:spPr>
                </pic:pic>
              </a:graphicData>
            </a:graphic>
          </wp:inline>
        </w:drawing>
      </w:r>
    </w:p>
    <w:p w14:paraId="73BEED56" w14:textId="77777777" w:rsidR="0090264A" w:rsidRPr="00EE17D4" w:rsidRDefault="0090264A" w:rsidP="0090264A">
      <w:pPr>
        <w:pStyle w:val="ItemNote"/>
        <w:rPr>
          <w:rFonts w:eastAsia="Calibri"/>
        </w:rPr>
      </w:pPr>
      <w:r w:rsidRPr="00EE17D4">
        <w:rPr>
          <w:rFonts w:eastAsia="Calibri"/>
        </w:rPr>
        <w:t>Note: Column height indicates the percentage of subjects in a category. Subjects in the treatment group are categorized based on whether or not they answered a treatment call, and whether or not they answered the follow up-call. Subjects in the control group are categorized based on whether or not they answered the follow-up call.</w:t>
      </w:r>
    </w:p>
    <w:p w14:paraId="7EA3E4C3" w14:textId="3CAF4C1A" w:rsidR="0090264A" w:rsidRDefault="0090264A" w:rsidP="002C28AA">
      <w:pPr>
        <w:pStyle w:val="ArticleNormal"/>
        <w:rPr>
          <w:rFonts w:eastAsia="Calibri"/>
          <w:shd w:val="clear" w:color="auto" w:fill="FFFFFF"/>
        </w:rPr>
      </w:pPr>
      <w:bookmarkStart w:id="20" w:name="_Ref447145065"/>
      <w:r>
        <w:rPr>
          <w:rFonts w:eastAsia="Calibri"/>
          <w:shd w:val="clear" w:color="auto" w:fill="FFFFFF"/>
        </w:rPr>
        <w:t>W</w:t>
      </w:r>
      <w:r w:rsidRPr="005528D1">
        <w:rPr>
          <w:rFonts w:eastAsia="Calibri"/>
          <w:shd w:val="clear" w:color="auto" w:fill="FFFFFF"/>
        </w:rPr>
        <w:t xml:space="preserve">e </w:t>
      </w:r>
      <w:r>
        <w:rPr>
          <w:rFonts w:eastAsia="Calibri"/>
          <w:shd w:val="clear" w:color="auto" w:fill="FFFFFF"/>
        </w:rPr>
        <w:t>can use this data to obtain a</w:t>
      </w:r>
      <w:r w:rsidR="002D57E9">
        <w:rPr>
          <w:rFonts w:eastAsia="Calibri"/>
          <w:shd w:val="clear" w:color="auto" w:fill="FFFFFF"/>
        </w:rPr>
        <w:t xml:space="preserve"> treatment effect </w:t>
      </w:r>
      <w:r>
        <w:rPr>
          <w:rFonts w:eastAsia="Calibri"/>
          <w:shd w:val="clear" w:color="auto" w:fill="FFFFFF"/>
        </w:rPr>
        <w:t xml:space="preserve">estimate </w:t>
      </w:r>
      <w:r w:rsidR="002D57E9">
        <w:rPr>
          <w:rFonts w:eastAsia="Calibri"/>
          <w:shd w:val="clear" w:color="auto" w:fill="FFFFFF"/>
        </w:rPr>
        <w:t>that is closer to</w:t>
      </w:r>
      <w:r>
        <w:rPr>
          <w:rFonts w:eastAsia="Calibri"/>
          <w:shd w:val="clear" w:color="auto" w:fill="FFFFFF"/>
        </w:rPr>
        <w:t xml:space="preserve"> the treatment-on-the-treated effect </w:t>
      </w:r>
      <w:r w:rsidRPr="005528D1">
        <w:rPr>
          <w:rFonts w:eastAsia="Calibri"/>
          <w:shd w:val="clear" w:color="auto" w:fill="FFFFFF"/>
        </w:rPr>
        <w:t>by restricting the sample to</w:t>
      </w:r>
      <w:r>
        <w:rPr>
          <w:rFonts w:eastAsia="Calibri"/>
          <w:shd w:val="clear" w:color="auto" w:fill="FFFFFF"/>
        </w:rPr>
        <w:t xml:space="preserve"> follow-up answerers and comparing</w:t>
      </w:r>
      <w:r w:rsidRPr="005528D1">
        <w:rPr>
          <w:rFonts w:eastAsia="Calibri"/>
          <w:shd w:val="clear" w:color="auto" w:fill="FFFFFF"/>
        </w:rPr>
        <w:t xml:space="preserve"> the treatment and control group </w:t>
      </w:r>
      <w:r>
        <w:rPr>
          <w:rFonts w:eastAsia="Calibri"/>
          <w:shd w:val="clear" w:color="auto" w:fill="FFFFFF"/>
        </w:rPr>
        <w:t>within this subsample</w:t>
      </w:r>
      <w:r w:rsidRPr="005528D1">
        <w:rPr>
          <w:rFonts w:eastAsia="Calibri"/>
          <w:shd w:val="clear" w:color="auto" w:fill="FFFFFF"/>
        </w:rPr>
        <w:t>.</w:t>
      </w:r>
      <w:r w:rsidRPr="004F0A5A">
        <w:rPr>
          <w:rStyle w:val="FootnoteReference"/>
          <w:rFonts w:eastAsia="Calibri"/>
          <w:shd w:val="clear" w:color="auto" w:fill="FFFFFF"/>
        </w:rPr>
        <w:footnoteReference w:id="8"/>
      </w:r>
      <w:r w:rsidRPr="005528D1">
        <w:rPr>
          <w:rFonts w:eastAsia="Calibri"/>
          <w:shd w:val="clear" w:color="auto" w:fill="FFFFFF"/>
        </w:rPr>
        <w:t xml:space="preserve"> This approach improves the comparability of control and treatment groups</w:t>
      </w:r>
      <w:r>
        <w:rPr>
          <w:rFonts w:eastAsia="Calibri"/>
          <w:shd w:val="clear" w:color="auto" w:fill="FFFFFF"/>
        </w:rPr>
        <w:t>,</w:t>
      </w:r>
      <w:r w:rsidRPr="00850087">
        <w:rPr>
          <w:rFonts w:eastAsia="Calibri"/>
          <w:shd w:val="clear" w:color="auto" w:fill="FFFFFF"/>
        </w:rPr>
        <w:t xml:space="preserve"> </w:t>
      </w:r>
      <w:r>
        <w:rPr>
          <w:rFonts w:eastAsia="Calibri"/>
          <w:shd w:val="clear" w:color="auto" w:fill="FFFFFF"/>
        </w:rPr>
        <w:t xml:space="preserve">as shown in </w:t>
      </w:r>
      <w:r>
        <w:rPr>
          <w:rFonts w:eastAsia="Calibri"/>
          <w:shd w:val="clear" w:color="auto" w:fill="FFFFFF"/>
        </w:rPr>
        <w:fldChar w:fldCharType="begin"/>
      </w:r>
      <w:r>
        <w:rPr>
          <w:rFonts w:eastAsia="Calibri"/>
          <w:shd w:val="clear" w:color="auto" w:fill="FFFFFF"/>
        </w:rPr>
        <w:instrText xml:space="preserve"> REF _Ref462004417 \h </w:instrText>
      </w:r>
      <w:r>
        <w:rPr>
          <w:rFonts w:eastAsia="Calibri"/>
          <w:shd w:val="clear" w:color="auto" w:fill="FFFFFF"/>
        </w:rPr>
      </w:r>
      <w:r>
        <w:rPr>
          <w:rFonts w:eastAsia="Calibri"/>
          <w:shd w:val="clear" w:color="auto" w:fill="FFFFFF"/>
        </w:rPr>
        <w:fldChar w:fldCharType="separate"/>
      </w:r>
      <w:r w:rsidR="00871423">
        <w:t xml:space="preserve">Table </w:t>
      </w:r>
      <w:r w:rsidR="00871423">
        <w:rPr>
          <w:noProof/>
        </w:rPr>
        <w:t>13</w:t>
      </w:r>
      <w:r>
        <w:rPr>
          <w:rFonts w:eastAsia="Calibri"/>
          <w:shd w:val="clear" w:color="auto" w:fill="FFFFFF"/>
        </w:rPr>
        <w:fldChar w:fldCharType="end"/>
      </w:r>
      <w:r w:rsidR="00E53526">
        <w:rPr>
          <w:rFonts w:eastAsia="Calibri"/>
          <w:shd w:val="clear" w:color="auto" w:fill="FFFFFF"/>
        </w:rPr>
        <w:t>,</w:t>
      </w:r>
      <w:r>
        <w:rPr>
          <w:rFonts w:eastAsia="Calibri"/>
          <w:shd w:val="clear" w:color="auto" w:fill="FFFFFF"/>
        </w:rPr>
        <w:t xml:space="preserve"> </w:t>
      </w:r>
      <w:r w:rsidR="002C28AA">
        <w:rPr>
          <w:rFonts w:eastAsia="Calibri"/>
          <w:shd w:val="clear" w:color="auto" w:fill="FFFFFF"/>
        </w:rPr>
        <w:fldChar w:fldCharType="begin"/>
      </w:r>
      <w:r w:rsidR="002C28AA">
        <w:rPr>
          <w:rFonts w:eastAsia="Calibri"/>
          <w:shd w:val="clear" w:color="auto" w:fill="FFFFFF"/>
        </w:rPr>
        <w:instrText xml:space="preserve"> REF _Ref92198365 \h </w:instrText>
      </w:r>
      <w:r w:rsidR="002C28AA">
        <w:rPr>
          <w:rFonts w:eastAsia="Calibri"/>
          <w:shd w:val="clear" w:color="auto" w:fill="FFFFFF"/>
        </w:rPr>
      </w:r>
      <w:r w:rsidR="002C28AA">
        <w:rPr>
          <w:rFonts w:eastAsia="Calibri"/>
          <w:shd w:val="clear" w:color="auto" w:fill="FFFFFF"/>
        </w:rPr>
        <w:fldChar w:fldCharType="separate"/>
      </w:r>
      <w:r w:rsidR="00871423">
        <w:t xml:space="preserve">Table </w:t>
      </w:r>
      <w:r w:rsidR="00871423">
        <w:rPr>
          <w:noProof/>
        </w:rPr>
        <w:t>14</w:t>
      </w:r>
      <w:r w:rsidR="002C28AA">
        <w:rPr>
          <w:rFonts w:eastAsia="Calibri"/>
          <w:shd w:val="clear" w:color="auto" w:fill="FFFFFF"/>
        </w:rPr>
        <w:fldChar w:fldCharType="end"/>
      </w:r>
      <w:r w:rsidR="00E53526">
        <w:rPr>
          <w:rFonts w:eastAsia="Calibri"/>
          <w:shd w:val="clear" w:color="auto" w:fill="FFFFFF"/>
        </w:rPr>
        <w:t xml:space="preserve">, </w:t>
      </w:r>
      <w:r>
        <w:rPr>
          <w:rFonts w:eastAsia="Calibri"/>
          <w:shd w:val="clear" w:color="auto" w:fill="FFFFFF"/>
        </w:rPr>
        <w:t>and</w:t>
      </w:r>
      <w:r w:rsidR="00567265">
        <w:rPr>
          <w:rFonts w:eastAsia="Calibri"/>
          <w:shd w:val="clear" w:color="auto" w:fill="FFFFFF"/>
        </w:rPr>
        <w:t xml:space="preserve"> </w:t>
      </w:r>
      <w:r w:rsidR="00567265">
        <w:rPr>
          <w:rFonts w:eastAsia="Calibri"/>
          <w:shd w:val="clear" w:color="auto" w:fill="FFFFFF"/>
        </w:rPr>
        <w:fldChar w:fldCharType="begin"/>
      </w:r>
      <w:r w:rsidR="00567265">
        <w:rPr>
          <w:rFonts w:eastAsia="Calibri"/>
          <w:shd w:val="clear" w:color="auto" w:fill="FFFFFF"/>
        </w:rPr>
        <w:instrText xml:space="preserve"> REF _Ref92198481 \h </w:instrText>
      </w:r>
      <w:r w:rsidR="00567265">
        <w:rPr>
          <w:rFonts w:eastAsia="Calibri"/>
          <w:shd w:val="clear" w:color="auto" w:fill="FFFFFF"/>
        </w:rPr>
      </w:r>
      <w:r w:rsidR="00567265">
        <w:rPr>
          <w:rFonts w:eastAsia="Calibri"/>
          <w:shd w:val="clear" w:color="auto" w:fill="FFFFFF"/>
        </w:rPr>
        <w:fldChar w:fldCharType="separate"/>
      </w:r>
      <w:r w:rsidR="00871423" w:rsidRPr="00EE17D4">
        <w:t>Figure</w:t>
      </w:r>
      <w:r w:rsidR="00871423">
        <w:t xml:space="preserve"> 3</w:t>
      </w:r>
      <w:r w:rsidR="00567265">
        <w:rPr>
          <w:rFonts w:eastAsia="Calibri"/>
          <w:shd w:val="clear" w:color="auto" w:fill="FFFFFF"/>
        </w:rPr>
        <w:fldChar w:fldCharType="end"/>
      </w:r>
      <w:r>
        <w:rPr>
          <w:rFonts w:eastAsia="Calibri"/>
          <w:shd w:val="clear" w:color="auto" w:fill="FFFFFF"/>
        </w:rPr>
        <w:t xml:space="preserve">. </w:t>
      </w:r>
      <w:r w:rsidR="005108D8">
        <w:rPr>
          <w:rFonts w:eastAsia="Calibri"/>
          <w:shd w:val="clear" w:color="auto" w:fill="FFFFFF"/>
        </w:rPr>
        <w:t xml:space="preserve">The </w:t>
      </w:r>
      <w:r>
        <w:rPr>
          <w:rFonts w:eastAsia="Calibri"/>
          <w:shd w:val="clear" w:color="auto" w:fill="FFFFFF"/>
        </w:rPr>
        <w:t xml:space="preserve">figure </w:t>
      </w:r>
      <w:r w:rsidRPr="005528D1">
        <w:rPr>
          <w:rFonts w:eastAsia="Calibri"/>
          <w:shd w:val="clear" w:color="auto" w:fill="FFFFFF"/>
        </w:rPr>
        <w:t xml:space="preserve">shows </w:t>
      </w:r>
      <w:r>
        <w:rPr>
          <w:rFonts w:eastAsia="Calibri"/>
          <w:shd w:val="clear" w:color="auto" w:fill="FFFFFF"/>
        </w:rPr>
        <w:t xml:space="preserve">the </w:t>
      </w:r>
      <w:r w:rsidRPr="005528D1">
        <w:rPr>
          <w:rFonts w:eastAsia="Calibri"/>
          <w:shd w:val="clear" w:color="auto" w:fill="FFFFFF"/>
        </w:rPr>
        <w:t xml:space="preserve">voting rates for follow-up answerers </w:t>
      </w:r>
      <w:r>
        <w:rPr>
          <w:rFonts w:eastAsia="Calibri"/>
          <w:shd w:val="clear" w:color="auto" w:fill="FFFFFF"/>
        </w:rPr>
        <w:t xml:space="preserve">and non-answerers </w:t>
      </w:r>
      <w:r w:rsidRPr="005528D1">
        <w:rPr>
          <w:rFonts w:eastAsia="Calibri"/>
          <w:shd w:val="clear" w:color="auto" w:fill="FFFFFF"/>
        </w:rPr>
        <w:t xml:space="preserve">in </w:t>
      </w:r>
      <w:r>
        <w:rPr>
          <w:rFonts w:eastAsia="Calibri"/>
          <w:shd w:val="clear" w:color="auto" w:fill="FFFFFF"/>
        </w:rPr>
        <w:t>the treatment and control.</w:t>
      </w:r>
      <w:r w:rsidRPr="005528D1">
        <w:rPr>
          <w:rFonts w:eastAsia="Calibri"/>
          <w:shd w:val="clear" w:color="auto" w:fill="FFFFFF"/>
        </w:rPr>
        <w:t xml:space="preserve"> </w:t>
      </w:r>
      <w:r w:rsidR="005108D8">
        <w:fldChar w:fldCharType="begin"/>
      </w:r>
      <w:r w:rsidR="005108D8">
        <w:instrText xml:space="preserve"> REF _Ref462004417 \h </w:instrText>
      </w:r>
      <w:r w:rsidR="005108D8">
        <w:fldChar w:fldCharType="separate"/>
      </w:r>
      <w:r w:rsidR="00871423">
        <w:t xml:space="preserve">Table </w:t>
      </w:r>
      <w:r w:rsidR="00871423">
        <w:rPr>
          <w:noProof/>
        </w:rPr>
        <w:t>13</w:t>
      </w:r>
      <w:r w:rsidR="005108D8">
        <w:fldChar w:fldCharType="end"/>
      </w:r>
      <w:r w:rsidR="005108D8">
        <w:t xml:space="preserve"> is the balance table </w:t>
      </w:r>
      <w:r w:rsidR="00E73742">
        <w:t>for</w:t>
      </w:r>
      <w:r w:rsidR="005108D8">
        <w:t xml:space="preserve"> subjects based on the outcome of the follow-up call</w:t>
      </w:r>
      <w:r w:rsidR="00E73742">
        <w:t>.</w:t>
      </w:r>
      <w:r w:rsidR="00E53526">
        <w:t xml:space="preserve"> </w:t>
      </w:r>
      <w:r w:rsidR="00567265">
        <w:fldChar w:fldCharType="begin"/>
      </w:r>
      <w:r w:rsidR="00567265">
        <w:instrText xml:space="preserve"> REF _Ref92198365 \h </w:instrText>
      </w:r>
      <w:r w:rsidR="00567265">
        <w:fldChar w:fldCharType="separate"/>
      </w:r>
      <w:r w:rsidR="00871423">
        <w:t xml:space="preserve">Table </w:t>
      </w:r>
      <w:r w:rsidR="00871423">
        <w:rPr>
          <w:noProof/>
        </w:rPr>
        <w:t>14</w:t>
      </w:r>
      <w:r w:rsidR="00567265">
        <w:fldChar w:fldCharType="end"/>
      </w:r>
      <w:r w:rsidR="00567265">
        <w:t xml:space="preserve"> </w:t>
      </w:r>
      <w:r w:rsidR="00E53526">
        <w:t xml:space="preserve">is the </w:t>
      </w:r>
      <w:r w:rsidR="00E53526">
        <w:lastRenderedPageBreak/>
        <w:t xml:space="preserve">balance table </w:t>
      </w:r>
      <w:r w:rsidR="00E73742">
        <w:t>for</w:t>
      </w:r>
      <w:r w:rsidR="00E53526">
        <w:t xml:space="preserve"> </w:t>
      </w:r>
      <w:r w:rsidR="00C924A4">
        <w:t>the treatment and control groups within each follow-up call outcome</w:t>
      </w:r>
      <w:r w:rsidR="00E73742">
        <w:t xml:space="preserve"> (answering the call, answering machine, no answer)</w:t>
      </w:r>
      <w:r w:rsidR="005108D8">
        <w:t xml:space="preserve">. Within each of these groups, </w:t>
      </w:r>
      <w:r w:rsidR="00AB1CC0">
        <w:t xml:space="preserve">differences in the individual characteristics of </w:t>
      </w:r>
      <w:r>
        <w:rPr>
          <w:rFonts w:eastAsia="Calibri"/>
          <w:shd w:val="clear" w:color="auto" w:fill="FFFFFF"/>
        </w:rPr>
        <w:t xml:space="preserve">the </w:t>
      </w:r>
      <w:r w:rsidRPr="005528D1">
        <w:rPr>
          <w:rFonts w:eastAsia="Calibri"/>
          <w:shd w:val="clear" w:color="auto" w:fill="FFFFFF"/>
        </w:rPr>
        <w:t xml:space="preserve">treatment </w:t>
      </w:r>
      <w:r>
        <w:rPr>
          <w:rFonts w:eastAsia="Calibri"/>
          <w:shd w:val="clear" w:color="auto" w:fill="FFFFFF"/>
        </w:rPr>
        <w:t xml:space="preserve">group and control group are </w:t>
      </w:r>
      <w:r w:rsidR="00AB1CC0">
        <w:rPr>
          <w:rFonts w:eastAsia="Calibri"/>
          <w:shd w:val="clear" w:color="auto" w:fill="FFFFFF"/>
        </w:rPr>
        <w:t>smaller than the differences between follow-up answerers and non-answerers</w:t>
      </w:r>
      <w:r>
        <w:rPr>
          <w:rFonts w:eastAsia="Calibri"/>
          <w:shd w:val="clear" w:color="auto" w:fill="FFFFFF"/>
        </w:rPr>
        <w:t>.</w:t>
      </w:r>
    </w:p>
    <w:p w14:paraId="708C1C06" w14:textId="41493794" w:rsidR="0090264A" w:rsidRPr="00EE17D4" w:rsidRDefault="0090264A" w:rsidP="0090264A">
      <w:pPr>
        <w:pStyle w:val="Caption"/>
      </w:pPr>
      <w:bookmarkStart w:id="21" w:name="_Ref462004417"/>
      <w:bookmarkStart w:id="22" w:name="_Ref98069712"/>
      <w:bookmarkEnd w:id="20"/>
      <w:r>
        <w:t xml:space="preserve">Table </w:t>
      </w:r>
      <w:fldSimple w:instr=" SEQ Table \* ARABIC ">
        <w:r w:rsidR="00871423">
          <w:rPr>
            <w:noProof/>
          </w:rPr>
          <w:t>13</w:t>
        </w:r>
      </w:fldSimple>
      <w:bookmarkEnd w:id="21"/>
      <w:r>
        <w:rPr>
          <w:noProof/>
        </w:rPr>
        <w:t>:</w:t>
      </w:r>
      <w:r>
        <w:t xml:space="preserve"> </w:t>
      </w:r>
      <w:r w:rsidRPr="00EE17D4">
        <w:t xml:space="preserve">Balance table: Subject characteristics </w:t>
      </w:r>
      <w:r w:rsidR="00531623">
        <w:t>based on the outcome of the follow-up call</w:t>
      </w:r>
      <w:bookmarkEnd w:id="22"/>
    </w:p>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5108D8" w:rsidRPr="005528D1" w14:paraId="363552F8" w14:textId="77777777" w:rsidTr="00C83785">
        <w:trPr>
          <w:trHeight w:val="315"/>
        </w:trPr>
        <w:tc>
          <w:tcPr>
            <w:tcW w:w="2448" w:type="dxa"/>
            <w:noWrap/>
            <w:vAlign w:val="center"/>
            <w:hideMark/>
          </w:tcPr>
          <w:p w14:paraId="7EE93CA0" w14:textId="41FB0125" w:rsidR="005108D8" w:rsidRPr="005528D1" w:rsidRDefault="005108D8" w:rsidP="001C4917">
            <w:pPr>
              <w:pStyle w:val="Tables"/>
            </w:pPr>
          </w:p>
        </w:tc>
        <w:tc>
          <w:tcPr>
            <w:tcW w:w="1728" w:type="dxa"/>
            <w:noWrap/>
            <w:vAlign w:val="center"/>
            <w:hideMark/>
          </w:tcPr>
          <w:p w14:paraId="54C7B40B" w14:textId="5567B9F6" w:rsidR="005108D8" w:rsidRDefault="005108D8" w:rsidP="001C4917">
            <w:pPr>
              <w:pStyle w:val="Tables"/>
            </w:pPr>
            <w:r>
              <w:t>Follow-up</w:t>
            </w:r>
          </w:p>
          <w:p w14:paraId="0C52F5D2" w14:textId="77777777" w:rsidR="005108D8" w:rsidRPr="005528D1" w:rsidRDefault="005108D8" w:rsidP="001C4917">
            <w:pPr>
              <w:pStyle w:val="Tables"/>
            </w:pPr>
            <w:r>
              <w:t>answerers</w:t>
            </w:r>
          </w:p>
        </w:tc>
        <w:tc>
          <w:tcPr>
            <w:tcW w:w="1728" w:type="dxa"/>
            <w:noWrap/>
            <w:vAlign w:val="center"/>
            <w:hideMark/>
          </w:tcPr>
          <w:p w14:paraId="65AD3B60" w14:textId="77777777" w:rsidR="005108D8" w:rsidRPr="005528D1" w:rsidRDefault="005108D8" w:rsidP="001C4917">
            <w:pPr>
              <w:pStyle w:val="Tables"/>
            </w:pPr>
            <w:r>
              <w:t>Follow-up AM</w:t>
            </w:r>
          </w:p>
        </w:tc>
        <w:tc>
          <w:tcPr>
            <w:tcW w:w="1728" w:type="dxa"/>
            <w:noWrap/>
            <w:vAlign w:val="center"/>
            <w:hideMark/>
          </w:tcPr>
          <w:p w14:paraId="41CBB3A8" w14:textId="3448AD6A" w:rsidR="005108D8" w:rsidRPr="005528D1" w:rsidRDefault="005108D8" w:rsidP="001C4917">
            <w:pPr>
              <w:pStyle w:val="Tables"/>
            </w:pPr>
            <w:r>
              <w:t>Follow-up non-answerer</w:t>
            </w:r>
            <w:r w:rsidR="001C4917">
              <w:t>s</w:t>
            </w:r>
          </w:p>
        </w:tc>
        <w:tc>
          <w:tcPr>
            <w:tcW w:w="1152" w:type="dxa"/>
            <w:noWrap/>
            <w:vAlign w:val="center"/>
            <w:hideMark/>
          </w:tcPr>
          <w:p w14:paraId="3EB80F72" w14:textId="77777777" w:rsidR="005108D8" w:rsidRPr="005528D1" w:rsidRDefault="005108D8" w:rsidP="001C4917">
            <w:pPr>
              <w:pStyle w:val="Tables"/>
            </w:pPr>
            <w:r w:rsidRPr="005528D1">
              <w:t>Prob &gt; T</w:t>
            </w:r>
          </w:p>
        </w:tc>
      </w:tr>
      <w:tr w:rsidR="00E53526" w:rsidRPr="005528D1" w14:paraId="1D8C8FE5" w14:textId="77777777" w:rsidTr="00C83785">
        <w:trPr>
          <w:trHeight w:val="300"/>
        </w:trPr>
        <w:tc>
          <w:tcPr>
            <w:tcW w:w="2448" w:type="dxa"/>
            <w:noWrap/>
            <w:vAlign w:val="center"/>
            <w:hideMark/>
          </w:tcPr>
          <w:p w14:paraId="36BCC3AB" w14:textId="77777777" w:rsidR="00E53526" w:rsidRPr="005528D1" w:rsidRDefault="00E53526" w:rsidP="001C4917">
            <w:pPr>
              <w:pStyle w:val="Tables"/>
            </w:pPr>
            <w:r w:rsidRPr="005528D1">
              <w:t>Mean Age</w:t>
            </w:r>
          </w:p>
        </w:tc>
        <w:tc>
          <w:tcPr>
            <w:tcW w:w="1728" w:type="dxa"/>
            <w:noWrap/>
            <w:vAlign w:val="center"/>
            <w:hideMark/>
          </w:tcPr>
          <w:p w14:paraId="02AB4D38" w14:textId="4BEEA537" w:rsidR="00E53526" w:rsidRPr="005528D1" w:rsidRDefault="00E53526" w:rsidP="001C4917">
            <w:pPr>
              <w:pStyle w:val="Tables"/>
            </w:pPr>
            <w:r w:rsidRPr="00DF1334">
              <w:t>52.7</w:t>
            </w:r>
          </w:p>
        </w:tc>
        <w:tc>
          <w:tcPr>
            <w:tcW w:w="1728" w:type="dxa"/>
            <w:noWrap/>
            <w:vAlign w:val="center"/>
            <w:hideMark/>
          </w:tcPr>
          <w:p w14:paraId="00BE0582" w14:textId="7D2829AE" w:rsidR="00E53526" w:rsidRPr="005528D1" w:rsidRDefault="00E53526" w:rsidP="001C4917">
            <w:pPr>
              <w:pStyle w:val="Tables"/>
            </w:pPr>
            <w:r w:rsidRPr="00DF1334">
              <w:t>50.1</w:t>
            </w:r>
          </w:p>
        </w:tc>
        <w:tc>
          <w:tcPr>
            <w:tcW w:w="1728" w:type="dxa"/>
            <w:noWrap/>
            <w:vAlign w:val="center"/>
            <w:hideMark/>
          </w:tcPr>
          <w:p w14:paraId="14E60D7F" w14:textId="479484C1" w:rsidR="00E53526" w:rsidRPr="005528D1" w:rsidRDefault="00E53526" w:rsidP="001C4917">
            <w:pPr>
              <w:pStyle w:val="Tables"/>
            </w:pPr>
            <w:r w:rsidRPr="00DF1334">
              <w:t>47.1</w:t>
            </w:r>
          </w:p>
        </w:tc>
        <w:tc>
          <w:tcPr>
            <w:tcW w:w="1152" w:type="dxa"/>
            <w:noWrap/>
            <w:vAlign w:val="center"/>
            <w:hideMark/>
          </w:tcPr>
          <w:p w14:paraId="58A06D43" w14:textId="01527B53" w:rsidR="00E53526" w:rsidRPr="005528D1" w:rsidRDefault="00E53526" w:rsidP="001C4917">
            <w:pPr>
              <w:pStyle w:val="Tables"/>
            </w:pPr>
            <w:r w:rsidRPr="00DF1334">
              <w:t>&lt; 0.001</w:t>
            </w:r>
          </w:p>
        </w:tc>
      </w:tr>
      <w:tr w:rsidR="00E53526" w:rsidRPr="005528D1" w14:paraId="4ABEA90A" w14:textId="77777777" w:rsidTr="00C83785">
        <w:trPr>
          <w:trHeight w:val="300"/>
        </w:trPr>
        <w:tc>
          <w:tcPr>
            <w:tcW w:w="2448" w:type="dxa"/>
            <w:noWrap/>
            <w:vAlign w:val="center"/>
            <w:hideMark/>
          </w:tcPr>
          <w:p w14:paraId="3479071A" w14:textId="07560430" w:rsidR="00E53526" w:rsidRPr="005528D1" w:rsidRDefault="00E53526" w:rsidP="001C4917">
            <w:pPr>
              <w:pStyle w:val="Tables"/>
            </w:pPr>
          </w:p>
        </w:tc>
        <w:tc>
          <w:tcPr>
            <w:tcW w:w="1728" w:type="dxa"/>
            <w:noWrap/>
            <w:vAlign w:val="center"/>
            <w:hideMark/>
          </w:tcPr>
          <w:p w14:paraId="22125227" w14:textId="2A55FE03" w:rsidR="00E53526" w:rsidRPr="005528D1" w:rsidRDefault="00E53526" w:rsidP="001C4917">
            <w:pPr>
              <w:pStyle w:val="Tables"/>
            </w:pPr>
            <w:r w:rsidRPr="00DF1334">
              <w:t>(0.05)</w:t>
            </w:r>
          </w:p>
        </w:tc>
        <w:tc>
          <w:tcPr>
            <w:tcW w:w="1728" w:type="dxa"/>
            <w:noWrap/>
            <w:vAlign w:val="center"/>
            <w:hideMark/>
          </w:tcPr>
          <w:p w14:paraId="33E6769D" w14:textId="70EF7A99" w:rsidR="00E53526" w:rsidRPr="005528D1" w:rsidRDefault="00E53526" w:rsidP="001C4917">
            <w:pPr>
              <w:pStyle w:val="Tables"/>
            </w:pPr>
            <w:r w:rsidRPr="00DF1334">
              <w:t>(0.04)</w:t>
            </w:r>
          </w:p>
        </w:tc>
        <w:tc>
          <w:tcPr>
            <w:tcW w:w="1728" w:type="dxa"/>
            <w:noWrap/>
            <w:vAlign w:val="center"/>
            <w:hideMark/>
          </w:tcPr>
          <w:p w14:paraId="2B6133B6" w14:textId="7F1E5003" w:rsidR="00E53526" w:rsidRPr="005528D1" w:rsidRDefault="00E53526" w:rsidP="001C4917">
            <w:pPr>
              <w:pStyle w:val="Tables"/>
            </w:pPr>
            <w:r w:rsidRPr="00DF1334">
              <w:t>(0.04)</w:t>
            </w:r>
          </w:p>
        </w:tc>
        <w:tc>
          <w:tcPr>
            <w:tcW w:w="1152" w:type="dxa"/>
            <w:noWrap/>
            <w:vAlign w:val="center"/>
            <w:hideMark/>
          </w:tcPr>
          <w:p w14:paraId="4B099C51" w14:textId="77777777" w:rsidR="00E53526" w:rsidRPr="005528D1" w:rsidRDefault="00E53526" w:rsidP="001C4917">
            <w:pPr>
              <w:pStyle w:val="Tables"/>
            </w:pPr>
          </w:p>
        </w:tc>
      </w:tr>
      <w:tr w:rsidR="00E53526" w:rsidRPr="005528D1" w14:paraId="110E8F80" w14:textId="77777777" w:rsidTr="00C83785">
        <w:trPr>
          <w:trHeight w:val="300"/>
        </w:trPr>
        <w:tc>
          <w:tcPr>
            <w:tcW w:w="2448" w:type="dxa"/>
            <w:noWrap/>
            <w:vAlign w:val="center"/>
            <w:hideMark/>
          </w:tcPr>
          <w:p w14:paraId="0F67C7C4" w14:textId="77777777" w:rsidR="00E53526" w:rsidRPr="005528D1" w:rsidRDefault="00E53526" w:rsidP="001C4917">
            <w:pPr>
              <w:pStyle w:val="Tables"/>
            </w:pPr>
            <w:r w:rsidRPr="005528D1">
              <w:t>Mean Income</w:t>
            </w:r>
          </w:p>
        </w:tc>
        <w:tc>
          <w:tcPr>
            <w:tcW w:w="1728" w:type="dxa"/>
            <w:noWrap/>
            <w:vAlign w:val="center"/>
            <w:hideMark/>
          </w:tcPr>
          <w:p w14:paraId="1B676998" w14:textId="4E28E326" w:rsidR="00E53526" w:rsidRPr="005528D1" w:rsidRDefault="00E53526" w:rsidP="001C4917">
            <w:pPr>
              <w:pStyle w:val="Tables"/>
            </w:pPr>
            <w:r w:rsidRPr="00DF1334">
              <w:t>74,262</w:t>
            </w:r>
          </w:p>
        </w:tc>
        <w:tc>
          <w:tcPr>
            <w:tcW w:w="1728" w:type="dxa"/>
            <w:noWrap/>
            <w:vAlign w:val="center"/>
            <w:hideMark/>
          </w:tcPr>
          <w:p w14:paraId="694AB951" w14:textId="1B18B26B" w:rsidR="00E53526" w:rsidRPr="005528D1" w:rsidRDefault="00E53526" w:rsidP="001C4917">
            <w:pPr>
              <w:pStyle w:val="Tables"/>
            </w:pPr>
            <w:r w:rsidRPr="00DF1334">
              <w:t>79,960</w:t>
            </w:r>
          </w:p>
        </w:tc>
        <w:tc>
          <w:tcPr>
            <w:tcW w:w="1728" w:type="dxa"/>
            <w:noWrap/>
            <w:vAlign w:val="center"/>
            <w:hideMark/>
          </w:tcPr>
          <w:p w14:paraId="72B4551B" w14:textId="0BD52CC1" w:rsidR="00E53526" w:rsidRPr="005528D1" w:rsidRDefault="00E53526" w:rsidP="001C4917">
            <w:pPr>
              <w:pStyle w:val="Tables"/>
            </w:pPr>
            <w:r w:rsidRPr="00DF1334">
              <w:t>70,305</w:t>
            </w:r>
          </w:p>
        </w:tc>
        <w:tc>
          <w:tcPr>
            <w:tcW w:w="1152" w:type="dxa"/>
            <w:noWrap/>
            <w:vAlign w:val="center"/>
            <w:hideMark/>
          </w:tcPr>
          <w:p w14:paraId="0B31D03E" w14:textId="251CB406" w:rsidR="00E53526" w:rsidRPr="005528D1" w:rsidRDefault="00E53526" w:rsidP="001C4917">
            <w:pPr>
              <w:pStyle w:val="Tables"/>
            </w:pPr>
            <w:r w:rsidRPr="00DF1334">
              <w:t>&lt; 0.001</w:t>
            </w:r>
          </w:p>
        </w:tc>
      </w:tr>
      <w:tr w:rsidR="00E53526" w:rsidRPr="005528D1" w14:paraId="108A398A" w14:textId="77777777" w:rsidTr="00C83785">
        <w:trPr>
          <w:trHeight w:val="300"/>
        </w:trPr>
        <w:tc>
          <w:tcPr>
            <w:tcW w:w="2448" w:type="dxa"/>
            <w:noWrap/>
            <w:vAlign w:val="center"/>
            <w:hideMark/>
          </w:tcPr>
          <w:p w14:paraId="76A3E515" w14:textId="09EB558C" w:rsidR="00E53526" w:rsidRPr="005528D1" w:rsidRDefault="00E53526" w:rsidP="001C4917">
            <w:pPr>
              <w:pStyle w:val="Tables"/>
            </w:pPr>
          </w:p>
        </w:tc>
        <w:tc>
          <w:tcPr>
            <w:tcW w:w="1728" w:type="dxa"/>
            <w:noWrap/>
            <w:vAlign w:val="center"/>
            <w:hideMark/>
          </w:tcPr>
          <w:p w14:paraId="089850B1" w14:textId="27B6C836" w:rsidR="00E53526" w:rsidRPr="005528D1" w:rsidRDefault="00E53526" w:rsidP="001C4917">
            <w:pPr>
              <w:pStyle w:val="Tables"/>
            </w:pPr>
            <w:r w:rsidRPr="00DF1334">
              <w:t>(196.9)</w:t>
            </w:r>
          </w:p>
        </w:tc>
        <w:tc>
          <w:tcPr>
            <w:tcW w:w="1728" w:type="dxa"/>
            <w:noWrap/>
            <w:vAlign w:val="center"/>
            <w:hideMark/>
          </w:tcPr>
          <w:p w14:paraId="565C45BB" w14:textId="07B0A94E" w:rsidR="00E53526" w:rsidRPr="005528D1" w:rsidRDefault="00E53526" w:rsidP="001C4917">
            <w:pPr>
              <w:pStyle w:val="Tables"/>
            </w:pPr>
            <w:r w:rsidRPr="00DF1334">
              <w:t>(167.4)</w:t>
            </w:r>
          </w:p>
        </w:tc>
        <w:tc>
          <w:tcPr>
            <w:tcW w:w="1728" w:type="dxa"/>
            <w:noWrap/>
            <w:vAlign w:val="center"/>
            <w:hideMark/>
          </w:tcPr>
          <w:p w14:paraId="2CEBEFF3" w14:textId="75FB08D7" w:rsidR="00E53526" w:rsidRPr="005528D1" w:rsidRDefault="00E53526" w:rsidP="001C4917">
            <w:pPr>
              <w:pStyle w:val="Tables"/>
            </w:pPr>
            <w:r w:rsidRPr="00DF1334">
              <w:t>(166.2)</w:t>
            </w:r>
          </w:p>
        </w:tc>
        <w:tc>
          <w:tcPr>
            <w:tcW w:w="1152" w:type="dxa"/>
            <w:noWrap/>
            <w:vAlign w:val="center"/>
            <w:hideMark/>
          </w:tcPr>
          <w:p w14:paraId="72610F05" w14:textId="243D8080" w:rsidR="00E53526" w:rsidRPr="005528D1" w:rsidRDefault="00E53526" w:rsidP="001C4917">
            <w:pPr>
              <w:pStyle w:val="Tables"/>
            </w:pPr>
          </w:p>
        </w:tc>
      </w:tr>
      <w:tr w:rsidR="00E53526" w:rsidRPr="005528D1" w14:paraId="637F50E0" w14:textId="77777777" w:rsidTr="00C83785">
        <w:trPr>
          <w:trHeight w:val="300"/>
        </w:trPr>
        <w:tc>
          <w:tcPr>
            <w:tcW w:w="2448" w:type="dxa"/>
            <w:noWrap/>
            <w:vAlign w:val="center"/>
            <w:hideMark/>
          </w:tcPr>
          <w:p w14:paraId="21CE2D64" w14:textId="77777777" w:rsidR="00E53526" w:rsidRPr="005528D1" w:rsidRDefault="00E53526" w:rsidP="001C4917">
            <w:pPr>
              <w:pStyle w:val="Tables"/>
            </w:pPr>
            <w:r w:rsidRPr="005528D1">
              <w:t>Percent Male</w:t>
            </w:r>
          </w:p>
        </w:tc>
        <w:tc>
          <w:tcPr>
            <w:tcW w:w="1728" w:type="dxa"/>
            <w:noWrap/>
            <w:vAlign w:val="center"/>
            <w:hideMark/>
          </w:tcPr>
          <w:p w14:paraId="7DB00906" w14:textId="24A76E2C" w:rsidR="00E53526" w:rsidRPr="005528D1" w:rsidRDefault="00E53526" w:rsidP="001C4917">
            <w:pPr>
              <w:pStyle w:val="Tables"/>
            </w:pPr>
            <w:r w:rsidRPr="00DF1334">
              <w:t>49.3%</w:t>
            </w:r>
          </w:p>
        </w:tc>
        <w:tc>
          <w:tcPr>
            <w:tcW w:w="1728" w:type="dxa"/>
            <w:noWrap/>
            <w:vAlign w:val="center"/>
            <w:hideMark/>
          </w:tcPr>
          <w:p w14:paraId="6557381E" w14:textId="6FE91DE4" w:rsidR="00E53526" w:rsidRPr="005528D1" w:rsidRDefault="00E53526" w:rsidP="001C4917">
            <w:pPr>
              <w:pStyle w:val="Tables"/>
            </w:pPr>
            <w:r w:rsidRPr="00DF1334">
              <w:t>49.6%</w:t>
            </w:r>
          </w:p>
        </w:tc>
        <w:tc>
          <w:tcPr>
            <w:tcW w:w="1728" w:type="dxa"/>
            <w:noWrap/>
            <w:vAlign w:val="center"/>
            <w:hideMark/>
          </w:tcPr>
          <w:p w14:paraId="5E10CA5D" w14:textId="4F2C93AC" w:rsidR="00E53526" w:rsidRPr="005528D1" w:rsidRDefault="00E53526" w:rsidP="001C4917">
            <w:pPr>
              <w:pStyle w:val="Tables"/>
            </w:pPr>
            <w:r w:rsidRPr="00DF1334">
              <w:t>49.3%</w:t>
            </w:r>
          </w:p>
        </w:tc>
        <w:tc>
          <w:tcPr>
            <w:tcW w:w="1152" w:type="dxa"/>
            <w:noWrap/>
            <w:vAlign w:val="center"/>
            <w:hideMark/>
          </w:tcPr>
          <w:p w14:paraId="4530281A" w14:textId="76A68772" w:rsidR="00E53526" w:rsidRPr="005528D1" w:rsidRDefault="00E53526" w:rsidP="001C4917">
            <w:pPr>
              <w:pStyle w:val="Tables"/>
            </w:pPr>
            <w:r w:rsidRPr="00DF1334">
              <w:t>0.008</w:t>
            </w:r>
          </w:p>
        </w:tc>
      </w:tr>
      <w:tr w:rsidR="00E53526" w:rsidRPr="005528D1" w14:paraId="0C796226" w14:textId="77777777" w:rsidTr="00C83785">
        <w:trPr>
          <w:trHeight w:val="300"/>
        </w:trPr>
        <w:tc>
          <w:tcPr>
            <w:tcW w:w="2448" w:type="dxa"/>
            <w:noWrap/>
            <w:vAlign w:val="center"/>
            <w:hideMark/>
          </w:tcPr>
          <w:p w14:paraId="264E7CA4" w14:textId="66778185" w:rsidR="00E53526" w:rsidRPr="005528D1" w:rsidRDefault="00E53526" w:rsidP="001C4917">
            <w:pPr>
              <w:pStyle w:val="Tables"/>
            </w:pPr>
          </w:p>
        </w:tc>
        <w:tc>
          <w:tcPr>
            <w:tcW w:w="1728" w:type="dxa"/>
            <w:noWrap/>
            <w:vAlign w:val="center"/>
            <w:hideMark/>
          </w:tcPr>
          <w:p w14:paraId="2C105C32" w14:textId="6816D2C5" w:rsidR="00E53526" w:rsidRPr="005528D1" w:rsidRDefault="00E53526" w:rsidP="001C4917">
            <w:pPr>
              <w:pStyle w:val="Tables"/>
            </w:pPr>
            <w:r w:rsidRPr="00DF1334">
              <w:t>(0.1)</w:t>
            </w:r>
          </w:p>
        </w:tc>
        <w:tc>
          <w:tcPr>
            <w:tcW w:w="1728" w:type="dxa"/>
            <w:noWrap/>
            <w:vAlign w:val="center"/>
            <w:hideMark/>
          </w:tcPr>
          <w:p w14:paraId="0AADC1FC" w14:textId="167AB595" w:rsidR="00E53526" w:rsidRPr="005528D1" w:rsidRDefault="00E53526" w:rsidP="001C4917">
            <w:pPr>
              <w:pStyle w:val="Tables"/>
            </w:pPr>
            <w:r w:rsidRPr="00DF1334">
              <w:t>(0.1)</w:t>
            </w:r>
          </w:p>
        </w:tc>
        <w:tc>
          <w:tcPr>
            <w:tcW w:w="1728" w:type="dxa"/>
            <w:noWrap/>
            <w:vAlign w:val="center"/>
            <w:hideMark/>
          </w:tcPr>
          <w:p w14:paraId="46F78F87" w14:textId="12B3A4DD" w:rsidR="00E53526" w:rsidRPr="005528D1" w:rsidRDefault="00E53526" w:rsidP="001C4917">
            <w:pPr>
              <w:pStyle w:val="Tables"/>
            </w:pPr>
            <w:r w:rsidRPr="00DF1334">
              <w:t>(0.1)</w:t>
            </w:r>
          </w:p>
        </w:tc>
        <w:tc>
          <w:tcPr>
            <w:tcW w:w="1152" w:type="dxa"/>
            <w:noWrap/>
            <w:vAlign w:val="center"/>
            <w:hideMark/>
          </w:tcPr>
          <w:p w14:paraId="224A039D" w14:textId="77777777" w:rsidR="00E53526" w:rsidRPr="005528D1" w:rsidRDefault="00E53526" w:rsidP="001C4917">
            <w:pPr>
              <w:pStyle w:val="Tables"/>
            </w:pPr>
          </w:p>
        </w:tc>
      </w:tr>
      <w:tr w:rsidR="00E53526" w:rsidRPr="005528D1" w14:paraId="6EF41053" w14:textId="77777777" w:rsidTr="00C83785">
        <w:trPr>
          <w:trHeight w:val="300"/>
        </w:trPr>
        <w:tc>
          <w:tcPr>
            <w:tcW w:w="2448" w:type="dxa"/>
            <w:noWrap/>
            <w:vAlign w:val="center"/>
            <w:hideMark/>
          </w:tcPr>
          <w:p w14:paraId="27B7038E" w14:textId="77777777" w:rsidR="00E53526" w:rsidRPr="005528D1" w:rsidRDefault="00E53526" w:rsidP="001C4917">
            <w:pPr>
              <w:pStyle w:val="Tables"/>
            </w:pPr>
            <w:r w:rsidRPr="005528D1">
              <w:t>Percent in SVH</w:t>
            </w:r>
          </w:p>
        </w:tc>
        <w:tc>
          <w:tcPr>
            <w:tcW w:w="1728" w:type="dxa"/>
            <w:noWrap/>
            <w:vAlign w:val="center"/>
            <w:hideMark/>
          </w:tcPr>
          <w:p w14:paraId="33101775" w14:textId="73425804" w:rsidR="00E53526" w:rsidRPr="005528D1" w:rsidRDefault="00E53526" w:rsidP="001C4917">
            <w:pPr>
              <w:pStyle w:val="Tables"/>
            </w:pPr>
            <w:r w:rsidRPr="00DF1334">
              <w:t>9.0%</w:t>
            </w:r>
          </w:p>
        </w:tc>
        <w:tc>
          <w:tcPr>
            <w:tcW w:w="1728" w:type="dxa"/>
            <w:noWrap/>
            <w:vAlign w:val="center"/>
            <w:hideMark/>
          </w:tcPr>
          <w:p w14:paraId="0B60B82D" w14:textId="165D05E3" w:rsidR="00E53526" w:rsidRPr="005528D1" w:rsidRDefault="00E53526" w:rsidP="001C4917">
            <w:pPr>
              <w:pStyle w:val="Tables"/>
            </w:pPr>
            <w:r w:rsidRPr="00DF1334">
              <w:t>8.6%</w:t>
            </w:r>
          </w:p>
        </w:tc>
        <w:tc>
          <w:tcPr>
            <w:tcW w:w="1728" w:type="dxa"/>
            <w:noWrap/>
            <w:vAlign w:val="center"/>
            <w:hideMark/>
          </w:tcPr>
          <w:p w14:paraId="18865391" w14:textId="61F06D01" w:rsidR="00E53526" w:rsidRPr="005528D1" w:rsidRDefault="00E53526" w:rsidP="001C4917">
            <w:pPr>
              <w:pStyle w:val="Tables"/>
            </w:pPr>
            <w:r w:rsidRPr="00DF1334">
              <w:t>13.3%</w:t>
            </w:r>
          </w:p>
        </w:tc>
        <w:tc>
          <w:tcPr>
            <w:tcW w:w="1152" w:type="dxa"/>
            <w:noWrap/>
            <w:vAlign w:val="center"/>
            <w:hideMark/>
          </w:tcPr>
          <w:p w14:paraId="7440A482" w14:textId="18EEF054" w:rsidR="00E53526" w:rsidRPr="005528D1" w:rsidRDefault="00E53526" w:rsidP="001C4917">
            <w:pPr>
              <w:pStyle w:val="Tables"/>
            </w:pPr>
            <w:r w:rsidRPr="00DF1334">
              <w:t>&lt; 0.001</w:t>
            </w:r>
          </w:p>
        </w:tc>
      </w:tr>
      <w:tr w:rsidR="00E53526" w:rsidRPr="005528D1" w14:paraId="6AE4D9E5" w14:textId="77777777" w:rsidTr="00C83785">
        <w:trPr>
          <w:trHeight w:val="300"/>
        </w:trPr>
        <w:tc>
          <w:tcPr>
            <w:tcW w:w="2448" w:type="dxa"/>
            <w:noWrap/>
            <w:vAlign w:val="center"/>
            <w:hideMark/>
          </w:tcPr>
          <w:p w14:paraId="24233F28" w14:textId="11B0AF0D" w:rsidR="00E53526" w:rsidRPr="005528D1" w:rsidRDefault="00E53526" w:rsidP="001C4917">
            <w:pPr>
              <w:pStyle w:val="Tables"/>
            </w:pPr>
          </w:p>
        </w:tc>
        <w:tc>
          <w:tcPr>
            <w:tcW w:w="1728" w:type="dxa"/>
            <w:noWrap/>
            <w:vAlign w:val="center"/>
            <w:hideMark/>
          </w:tcPr>
          <w:p w14:paraId="773AB6DF" w14:textId="0497251B" w:rsidR="00E53526" w:rsidRPr="005528D1" w:rsidRDefault="00E53526" w:rsidP="001C4917">
            <w:pPr>
              <w:pStyle w:val="Tables"/>
            </w:pPr>
            <w:r w:rsidRPr="00DF1334">
              <w:t>(0.1)</w:t>
            </w:r>
          </w:p>
        </w:tc>
        <w:tc>
          <w:tcPr>
            <w:tcW w:w="1728" w:type="dxa"/>
            <w:noWrap/>
            <w:vAlign w:val="center"/>
            <w:hideMark/>
          </w:tcPr>
          <w:p w14:paraId="228684F2" w14:textId="3ED7B02B" w:rsidR="00E53526" w:rsidRPr="005528D1" w:rsidRDefault="00E53526" w:rsidP="001C4917">
            <w:pPr>
              <w:pStyle w:val="Tables"/>
            </w:pPr>
            <w:r w:rsidRPr="00DF1334">
              <w:t>(0.1)</w:t>
            </w:r>
          </w:p>
        </w:tc>
        <w:tc>
          <w:tcPr>
            <w:tcW w:w="1728" w:type="dxa"/>
            <w:noWrap/>
            <w:vAlign w:val="center"/>
            <w:hideMark/>
          </w:tcPr>
          <w:p w14:paraId="1DA6FC2D" w14:textId="000D768F" w:rsidR="00E53526" w:rsidRPr="005528D1" w:rsidRDefault="00E53526" w:rsidP="001C4917">
            <w:pPr>
              <w:pStyle w:val="Tables"/>
            </w:pPr>
            <w:r w:rsidRPr="00DF1334">
              <w:t>(0.1)</w:t>
            </w:r>
          </w:p>
        </w:tc>
        <w:tc>
          <w:tcPr>
            <w:tcW w:w="1152" w:type="dxa"/>
            <w:noWrap/>
            <w:vAlign w:val="center"/>
            <w:hideMark/>
          </w:tcPr>
          <w:p w14:paraId="2A251008" w14:textId="77777777" w:rsidR="00E53526" w:rsidRPr="005528D1" w:rsidRDefault="00E53526" w:rsidP="001C4917">
            <w:pPr>
              <w:pStyle w:val="Tables"/>
            </w:pPr>
          </w:p>
        </w:tc>
      </w:tr>
      <w:tr w:rsidR="00E53526" w:rsidRPr="005528D1" w14:paraId="2DAE4108" w14:textId="77777777" w:rsidTr="00C83785">
        <w:trPr>
          <w:trHeight w:val="300"/>
        </w:trPr>
        <w:tc>
          <w:tcPr>
            <w:tcW w:w="2448" w:type="dxa"/>
            <w:noWrap/>
            <w:vAlign w:val="center"/>
            <w:hideMark/>
          </w:tcPr>
          <w:p w14:paraId="688821F9" w14:textId="77777777" w:rsidR="00E53526" w:rsidRPr="005528D1" w:rsidRDefault="00E53526" w:rsidP="001C4917">
            <w:pPr>
              <w:pStyle w:val="Tables"/>
            </w:pPr>
            <w:r w:rsidRPr="005528D1">
              <w:t>Percent voted in 2010</w:t>
            </w:r>
          </w:p>
        </w:tc>
        <w:tc>
          <w:tcPr>
            <w:tcW w:w="1728" w:type="dxa"/>
            <w:noWrap/>
            <w:vAlign w:val="center"/>
            <w:hideMark/>
          </w:tcPr>
          <w:p w14:paraId="498C29FE" w14:textId="0B46F3B7" w:rsidR="00E53526" w:rsidRPr="005528D1" w:rsidRDefault="00E53526" w:rsidP="001C4917">
            <w:pPr>
              <w:pStyle w:val="Tables"/>
            </w:pPr>
            <w:r w:rsidRPr="00DF1334">
              <w:t>51.8%</w:t>
            </w:r>
          </w:p>
        </w:tc>
        <w:tc>
          <w:tcPr>
            <w:tcW w:w="1728" w:type="dxa"/>
            <w:noWrap/>
            <w:vAlign w:val="center"/>
            <w:hideMark/>
          </w:tcPr>
          <w:p w14:paraId="2133DBA1" w14:textId="778BAA63" w:rsidR="00E53526" w:rsidRPr="005528D1" w:rsidRDefault="00E53526" w:rsidP="001C4917">
            <w:pPr>
              <w:pStyle w:val="Tables"/>
            </w:pPr>
            <w:r w:rsidRPr="00DF1334">
              <w:t>51.4%</w:t>
            </w:r>
          </w:p>
        </w:tc>
        <w:tc>
          <w:tcPr>
            <w:tcW w:w="1728" w:type="dxa"/>
            <w:noWrap/>
            <w:vAlign w:val="center"/>
            <w:hideMark/>
          </w:tcPr>
          <w:p w14:paraId="5D7D679C" w14:textId="63DF69A5" w:rsidR="00E53526" w:rsidRPr="005528D1" w:rsidRDefault="00E53526" w:rsidP="001C4917">
            <w:pPr>
              <w:pStyle w:val="Tables"/>
            </w:pPr>
            <w:r w:rsidRPr="00DF1334">
              <w:t>44.2%</w:t>
            </w:r>
          </w:p>
        </w:tc>
        <w:tc>
          <w:tcPr>
            <w:tcW w:w="1152" w:type="dxa"/>
            <w:noWrap/>
            <w:vAlign w:val="center"/>
            <w:hideMark/>
          </w:tcPr>
          <w:p w14:paraId="2EFCA763" w14:textId="42D005EF" w:rsidR="00E53526" w:rsidRPr="005528D1" w:rsidRDefault="00E53526" w:rsidP="001C4917">
            <w:pPr>
              <w:pStyle w:val="Tables"/>
            </w:pPr>
            <w:r w:rsidRPr="00DF1334">
              <w:t>&lt; 0.001</w:t>
            </w:r>
          </w:p>
        </w:tc>
      </w:tr>
      <w:tr w:rsidR="00E53526" w:rsidRPr="005528D1" w14:paraId="3CC5283C" w14:textId="77777777" w:rsidTr="00C83785">
        <w:trPr>
          <w:trHeight w:val="300"/>
        </w:trPr>
        <w:tc>
          <w:tcPr>
            <w:tcW w:w="2448" w:type="dxa"/>
            <w:noWrap/>
            <w:vAlign w:val="center"/>
            <w:hideMark/>
          </w:tcPr>
          <w:p w14:paraId="11018F00" w14:textId="42383022" w:rsidR="00E53526" w:rsidRPr="005528D1" w:rsidRDefault="00E53526" w:rsidP="001C4917">
            <w:pPr>
              <w:pStyle w:val="Tables"/>
            </w:pPr>
          </w:p>
        </w:tc>
        <w:tc>
          <w:tcPr>
            <w:tcW w:w="1728" w:type="dxa"/>
            <w:noWrap/>
            <w:vAlign w:val="center"/>
            <w:hideMark/>
          </w:tcPr>
          <w:p w14:paraId="03D7A43B" w14:textId="01D0834E" w:rsidR="00E53526" w:rsidRPr="005528D1" w:rsidRDefault="00E53526" w:rsidP="001C4917">
            <w:pPr>
              <w:pStyle w:val="Tables"/>
            </w:pPr>
            <w:r w:rsidRPr="00DF1334">
              <w:t>(0.1)</w:t>
            </w:r>
          </w:p>
        </w:tc>
        <w:tc>
          <w:tcPr>
            <w:tcW w:w="1728" w:type="dxa"/>
            <w:noWrap/>
            <w:vAlign w:val="center"/>
            <w:hideMark/>
          </w:tcPr>
          <w:p w14:paraId="02C42BE0" w14:textId="2B13DBA7" w:rsidR="00E53526" w:rsidRPr="005528D1" w:rsidRDefault="00E53526" w:rsidP="001C4917">
            <w:pPr>
              <w:pStyle w:val="Tables"/>
            </w:pPr>
            <w:r w:rsidRPr="00DF1334">
              <w:t>(0.1)</w:t>
            </w:r>
          </w:p>
        </w:tc>
        <w:tc>
          <w:tcPr>
            <w:tcW w:w="1728" w:type="dxa"/>
            <w:noWrap/>
            <w:vAlign w:val="center"/>
            <w:hideMark/>
          </w:tcPr>
          <w:p w14:paraId="3AD3EBF2" w14:textId="0BC3FB86" w:rsidR="00E53526" w:rsidRPr="005528D1" w:rsidRDefault="00E53526" w:rsidP="001C4917">
            <w:pPr>
              <w:pStyle w:val="Tables"/>
            </w:pPr>
            <w:r w:rsidRPr="00DF1334">
              <w:t>(0.1)</w:t>
            </w:r>
          </w:p>
        </w:tc>
        <w:tc>
          <w:tcPr>
            <w:tcW w:w="1152" w:type="dxa"/>
            <w:noWrap/>
            <w:vAlign w:val="center"/>
            <w:hideMark/>
          </w:tcPr>
          <w:p w14:paraId="6F0F65E6" w14:textId="77777777" w:rsidR="00E53526" w:rsidRPr="005528D1" w:rsidRDefault="00E53526" w:rsidP="001C4917">
            <w:pPr>
              <w:pStyle w:val="Tables"/>
            </w:pPr>
          </w:p>
        </w:tc>
      </w:tr>
      <w:tr w:rsidR="00E53526" w:rsidRPr="005528D1" w14:paraId="3A030284" w14:textId="77777777" w:rsidTr="00C83785">
        <w:trPr>
          <w:trHeight w:val="300"/>
        </w:trPr>
        <w:tc>
          <w:tcPr>
            <w:tcW w:w="2448" w:type="dxa"/>
            <w:noWrap/>
            <w:vAlign w:val="center"/>
          </w:tcPr>
          <w:p w14:paraId="72A54D0D" w14:textId="77777777" w:rsidR="00E53526" w:rsidRPr="005528D1" w:rsidRDefault="00E53526" w:rsidP="001C4917">
            <w:pPr>
              <w:pStyle w:val="Tables"/>
            </w:pPr>
            <w:r w:rsidRPr="005528D1">
              <w:t>Percent voted in 2012</w:t>
            </w:r>
          </w:p>
        </w:tc>
        <w:tc>
          <w:tcPr>
            <w:tcW w:w="1728" w:type="dxa"/>
            <w:noWrap/>
            <w:vAlign w:val="center"/>
          </w:tcPr>
          <w:p w14:paraId="4A89E1F6" w14:textId="07057DC2" w:rsidR="00E53526" w:rsidRPr="005528D1" w:rsidRDefault="00E53526" w:rsidP="001C4917">
            <w:pPr>
              <w:pStyle w:val="Tables"/>
            </w:pPr>
            <w:r w:rsidRPr="00DF1334">
              <w:t>78.3%</w:t>
            </w:r>
          </w:p>
        </w:tc>
        <w:tc>
          <w:tcPr>
            <w:tcW w:w="1728" w:type="dxa"/>
            <w:noWrap/>
            <w:vAlign w:val="center"/>
          </w:tcPr>
          <w:p w14:paraId="26AE661F" w14:textId="7F2BA435" w:rsidR="00E53526" w:rsidRPr="005528D1" w:rsidRDefault="00E53526" w:rsidP="001C4917">
            <w:pPr>
              <w:pStyle w:val="Tables"/>
            </w:pPr>
            <w:r w:rsidRPr="00DF1334">
              <w:t>79.1%</w:t>
            </w:r>
          </w:p>
        </w:tc>
        <w:tc>
          <w:tcPr>
            <w:tcW w:w="1728" w:type="dxa"/>
            <w:noWrap/>
            <w:vAlign w:val="center"/>
          </w:tcPr>
          <w:p w14:paraId="0B907F3E" w14:textId="7A1FB386" w:rsidR="00E53526" w:rsidRPr="005528D1" w:rsidRDefault="00E53526" w:rsidP="001C4917">
            <w:pPr>
              <w:pStyle w:val="Tables"/>
            </w:pPr>
            <w:r w:rsidRPr="00DF1334">
              <w:t>73.1%</w:t>
            </w:r>
          </w:p>
        </w:tc>
        <w:tc>
          <w:tcPr>
            <w:tcW w:w="1152" w:type="dxa"/>
            <w:noWrap/>
            <w:vAlign w:val="center"/>
          </w:tcPr>
          <w:p w14:paraId="416E280B" w14:textId="36779BF3" w:rsidR="00E53526" w:rsidRPr="005528D1" w:rsidRDefault="00E53526" w:rsidP="001C4917">
            <w:pPr>
              <w:pStyle w:val="Tables"/>
            </w:pPr>
            <w:r w:rsidRPr="00DF1334">
              <w:t>&lt; 0.001</w:t>
            </w:r>
          </w:p>
        </w:tc>
      </w:tr>
      <w:tr w:rsidR="00E53526" w:rsidRPr="005528D1" w14:paraId="43E9612D" w14:textId="77777777" w:rsidTr="00C83785">
        <w:trPr>
          <w:trHeight w:val="300"/>
        </w:trPr>
        <w:tc>
          <w:tcPr>
            <w:tcW w:w="2448" w:type="dxa"/>
            <w:noWrap/>
            <w:vAlign w:val="center"/>
          </w:tcPr>
          <w:p w14:paraId="20845799" w14:textId="77777777" w:rsidR="00E53526" w:rsidRPr="005528D1" w:rsidRDefault="00E53526" w:rsidP="001C4917">
            <w:pPr>
              <w:pStyle w:val="Tables"/>
            </w:pPr>
          </w:p>
        </w:tc>
        <w:tc>
          <w:tcPr>
            <w:tcW w:w="1728" w:type="dxa"/>
            <w:noWrap/>
            <w:vAlign w:val="center"/>
          </w:tcPr>
          <w:p w14:paraId="102153AA" w14:textId="72D5FA18" w:rsidR="00E53526" w:rsidRPr="005528D1" w:rsidRDefault="00E53526" w:rsidP="001C4917">
            <w:pPr>
              <w:pStyle w:val="Tables"/>
            </w:pPr>
            <w:r w:rsidRPr="00DF1334">
              <w:t>(0.1)</w:t>
            </w:r>
          </w:p>
        </w:tc>
        <w:tc>
          <w:tcPr>
            <w:tcW w:w="1728" w:type="dxa"/>
            <w:noWrap/>
            <w:vAlign w:val="center"/>
          </w:tcPr>
          <w:p w14:paraId="69935462" w14:textId="10F041B0" w:rsidR="00E53526" w:rsidRPr="005528D1" w:rsidRDefault="00E53526" w:rsidP="001C4917">
            <w:pPr>
              <w:pStyle w:val="Tables"/>
            </w:pPr>
            <w:r w:rsidRPr="00DF1334">
              <w:t>(0.1)</w:t>
            </w:r>
          </w:p>
        </w:tc>
        <w:tc>
          <w:tcPr>
            <w:tcW w:w="1728" w:type="dxa"/>
            <w:noWrap/>
            <w:vAlign w:val="center"/>
          </w:tcPr>
          <w:p w14:paraId="54191336" w14:textId="71B4F92F" w:rsidR="00E53526" w:rsidRPr="005528D1" w:rsidRDefault="00E53526" w:rsidP="001C4917">
            <w:pPr>
              <w:pStyle w:val="Tables"/>
            </w:pPr>
            <w:r w:rsidRPr="00DF1334">
              <w:t>(0.1)</w:t>
            </w:r>
          </w:p>
        </w:tc>
        <w:tc>
          <w:tcPr>
            <w:tcW w:w="1152" w:type="dxa"/>
            <w:noWrap/>
            <w:vAlign w:val="center"/>
          </w:tcPr>
          <w:p w14:paraId="6102CFC3" w14:textId="77777777" w:rsidR="00E53526" w:rsidRPr="005528D1" w:rsidRDefault="00E53526" w:rsidP="001C4917">
            <w:pPr>
              <w:pStyle w:val="Tables"/>
            </w:pPr>
          </w:p>
        </w:tc>
      </w:tr>
      <w:tr w:rsidR="00E53526" w:rsidRPr="005528D1" w14:paraId="245DAEED" w14:textId="77777777" w:rsidTr="00C83785">
        <w:trPr>
          <w:trHeight w:val="300"/>
        </w:trPr>
        <w:tc>
          <w:tcPr>
            <w:tcW w:w="2448" w:type="dxa"/>
            <w:noWrap/>
            <w:vAlign w:val="center"/>
            <w:hideMark/>
          </w:tcPr>
          <w:p w14:paraId="6B41E66B" w14:textId="77777777" w:rsidR="00E53526" w:rsidRPr="005528D1" w:rsidRDefault="00E53526" w:rsidP="001C4917">
            <w:pPr>
              <w:pStyle w:val="Tables"/>
            </w:pPr>
            <w:r w:rsidRPr="005528D1">
              <w:t>Observations</w:t>
            </w:r>
          </w:p>
        </w:tc>
        <w:tc>
          <w:tcPr>
            <w:tcW w:w="1728" w:type="dxa"/>
            <w:noWrap/>
            <w:vAlign w:val="center"/>
            <w:hideMark/>
          </w:tcPr>
          <w:p w14:paraId="5A31865D" w14:textId="141EFEDB" w:rsidR="00E53526" w:rsidRPr="005528D1" w:rsidRDefault="00E53526" w:rsidP="001C4917">
            <w:pPr>
              <w:pStyle w:val="Tables"/>
            </w:pPr>
            <w:r w:rsidRPr="00DF1334">
              <w:t>150,964</w:t>
            </w:r>
          </w:p>
        </w:tc>
        <w:tc>
          <w:tcPr>
            <w:tcW w:w="1728" w:type="dxa"/>
            <w:noWrap/>
            <w:vAlign w:val="center"/>
            <w:hideMark/>
          </w:tcPr>
          <w:p w14:paraId="38FC826A" w14:textId="6BA41047" w:rsidR="00E53526" w:rsidRPr="005528D1" w:rsidRDefault="00E53526" w:rsidP="001C4917">
            <w:pPr>
              <w:pStyle w:val="Tables"/>
            </w:pPr>
            <w:r w:rsidRPr="00DF1334">
              <w:t>221,746</w:t>
            </w:r>
          </w:p>
        </w:tc>
        <w:tc>
          <w:tcPr>
            <w:tcW w:w="1728" w:type="dxa"/>
            <w:noWrap/>
            <w:vAlign w:val="center"/>
            <w:hideMark/>
          </w:tcPr>
          <w:p w14:paraId="4A23F42C" w14:textId="044EE0D8" w:rsidR="00E53526" w:rsidRPr="005528D1" w:rsidRDefault="00E53526" w:rsidP="001C4917">
            <w:pPr>
              <w:pStyle w:val="Tables"/>
            </w:pPr>
            <w:r w:rsidRPr="00DF1334">
              <w:t>166,857</w:t>
            </w:r>
          </w:p>
        </w:tc>
        <w:tc>
          <w:tcPr>
            <w:tcW w:w="1152" w:type="dxa"/>
            <w:noWrap/>
            <w:vAlign w:val="center"/>
            <w:hideMark/>
          </w:tcPr>
          <w:p w14:paraId="605B29C1" w14:textId="77777777" w:rsidR="00E53526" w:rsidRPr="005528D1" w:rsidRDefault="00E53526" w:rsidP="001C4917">
            <w:pPr>
              <w:pStyle w:val="Tables"/>
            </w:pPr>
          </w:p>
        </w:tc>
      </w:tr>
    </w:tbl>
    <w:p w14:paraId="655C45D4" w14:textId="3FC8836B" w:rsidR="0090264A" w:rsidRPr="003A79E4" w:rsidRDefault="0090264A" w:rsidP="00535F90">
      <w:pPr>
        <w:pStyle w:val="ItemNote"/>
        <w:spacing w:before="100" w:after="100"/>
        <w:rPr>
          <w:rFonts w:eastAsia="Calibri"/>
        </w:rPr>
      </w:pPr>
      <w:bookmarkStart w:id="23" w:name="_Hlk92197726"/>
      <w:r w:rsidRPr="00EE17D4">
        <w:rPr>
          <w:rFonts w:eastAsia="Calibri"/>
        </w:rPr>
        <w:t xml:space="preserve">Note: </w:t>
      </w:r>
      <w:r>
        <w:rPr>
          <w:rFonts w:eastAsia="Calibri"/>
        </w:rPr>
        <w:t>The table</w:t>
      </w:r>
      <w:r w:rsidRPr="00EE17D4">
        <w:rPr>
          <w:rFonts w:eastAsia="Calibri"/>
        </w:rPr>
        <w:t xml:space="preserve"> shows average subject characteristics for</w:t>
      </w:r>
      <w:r>
        <w:rPr>
          <w:rFonts w:eastAsia="Calibri"/>
        </w:rPr>
        <w:t xml:space="preserve"> f</w:t>
      </w:r>
      <w:r w:rsidRPr="00850087">
        <w:rPr>
          <w:rFonts w:eastAsia="Calibri"/>
        </w:rPr>
        <w:t>ollow-up answerers</w:t>
      </w:r>
      <w:r w:rsidR="001C4917">
        <w:rPr>
          <w:rFonts w:eastAsia="Calibri"/>
        </w:rPr>
        <w:t>, subjects for whom the call went to an answering machine,</w:t>
      </w:r>
      <w:r>
        <w:rPr>
          <w:rFonts w:eastAsia="Calibri"/>
        </w:rPr>
        <w:t xml:space="preserve"> and fo</w:t>
      </w:r>
      <w:r w:rsidRPr="00850087">
        <w:rPr>
          <w:rFonts w:eastAsia="Calibri"/>
        </w:rPr>
        <w:t xml:space="preserve">llow-up </w:t>
      </w:r>
      <w:r w:rsidR="001C4917">
        <w:rPr>
          <w:rFonts w:eastAsia="Calibri"/>
        </w:rPr>
        <w:t>non-</w:t>
      </w:r>
      <w:r w:rsidRPr="00850087">
        <w:rPr>
          <w:rFonts w:eastAsia="Calibri"/>
        </w:rPr>
        <w:t>answerers</w:t>
      </w:r>
      <w:r w:rsidRPr="00EE17D4">
        <w:rPr>
          <w:rFonts w:eastAsia="Calibri"/>
        </w:rPr>
        <w:t xml:space="preserve"> </w:t>
      </w:r>
      <w:r>
        <w:rPr>
          <w:rFonts w:eastAsia="Calibri"/>
        </w:rPr>
        <w:t>in the entire subject pool.</w:t>
      </w:r>
      <w:r w:rsidRPr="00EE17D4">
        <w:rPr>
          <w:rFonts w:eastAsia="Calibri"/>
        </w:rPr>
        <w:t xml:space="preserve"> Percent in SVH is the percent of subjects in </w:t>
      </w:r>
      <w:r>
        <w:rPr>
          <w:rFonts w:eastAsia="Calibri"/>
        </w:rPr>
        <w:t>single-voter household</w:t>
      </w:r>
      <w:r w:rsidRPr="00EE17D4">
        <w:rPr>
          <w:rFonts w:eastAsia="Calibri"/>
        </w:rPr>
        <w:t xml:space="preserve">s. Column 4 shows the p-value from the t-test for the difference in means. Standard errors are </w:t>
      </w:r>
      <w:r w:rsidR="005108D8">
        <w:rPr>
          <w:rFonts w:eastAsia="Calibri"/>
        </w:rPr>
        <w:t xml:space="preserve">clustered by household and </w:t>
      </w:r>
      <w:r w:rsidRPr="00EE17D4">
        <w:rPr>
          <w:rFonts w:eastAsia="Calibri"/>
        </w:rPr>
        <w:t>displayed in parentheses.</w:t>
      </w:r>
      <w:bookmarkEnd w:id="23"/>
    </w:p>
    <w:p w14:paraId="2E170F7D" w14:textId="321BA664" w:rsidR="00531623" w:rsidRDefault="00531623" w:rsidP="00C83785">
      <w:pPr>
        <w:pStyle w:val="Caption"/>
      </w:pPr>
      <w:bookmarkStart w:id="24" w:name="_Ref92198365"/>
      <w:bookmarkStart w:id="25" w:name="_Ref98069715"/>
      <w:r>
        <w:lastRenderedPageBreak/>
        <w:t xml:space="preserve">Table </w:t>
      </w:r>
      <w:fldSimple w:instr=" SEQ Table \* ARABIC ">
        <w:r w:rsidR="00871423">
          <w:rPr>
            <w:noProof/>
          </w:rPr>
          <w:t>14</w:t>
        </w:r>
      </w:fldSimple>
      <w:bookmarkEnd w:id="24"/>
      <w:r>
        <w:t xml:space="preserve">: </w:t>
      </w:r>
      <w:r w:rsidRPr="00EE17D4">
        <w:t>Balance table: Subject characteristics comparing all treatment groups to control</w:t>
      </w:r>
      <w:r>
        <w:t xml:space="preserve"> based on the outcome of the follow-up call</w:t>
      </w:r>
      <w:bookmarkEnd w:id="25"/>
    </w:p>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DD6262" w:rsidRPr="005528D1" w14:paraId="6D57CB58" w14:textId="77777777" w:rsidTr="00C83785">
        <w:trPr>
          <w:trHeight w:val="315"/>
        </w:trPr>
        <w:tc>
          <w:tcPr>
            <w:tcW w:w="2448" w:type="dxa"/>
            <w:noWrap/>
            <w:vAlign w:val="center"/>
            <w:hideMark/>
          </w:tcPr>
          <w:p w14:paraId="1DE9178B" w14:textId="5B014097" w:rsidR="00DD6262" w:rsidRDefault="00DD6262" w:rsidP="001C4917">
            <w:pPr>
              <w:pStyle w:val="Tables"/>
            </w:pPr>
            <w:bookmarkStart w:id="26" w:name="_Ref44162734"/>
            <w:r>
              <w:t>Follow-up</w:t>
            </w:r>
          </w:p>
          <w:p w14:paraId="7FCD3A49" w14:textId="1238E320" w:rsidR="00DD6262" w:rsidRPr="005528D1" w:rsidRDefault="00DD6262" w:rsidP="001C4917">
            <w:pPr>
              <w:pStyle w:val="Tables"/>
            </w:pPr>
            <w:r>
              <w:t>answerers</w:t>
            </w:r>
          </w:p>
        </w:tc>
        <w:tc>
          <w:tcPr>
            <w:tcW w:w="1728" w:type="dxa"/>
            <w:noWrap/>
            <w:vAlign w:val="center"/>
            <w:hideMark/>
          </w:tcPr>
          <w:p w14:paraId="7F41EF76" w14:textId="77777777" w:rsidR="00DD6262" w:rsidRPr="005528D1" w:rsidRDefault="00DD6262" w:rsidP="001C4917">
            <w:pPr>
              <w:pStyle w:val="Tables"/>
            </w:pPr>
            <w:r w:rsidRPr="005528D1">
              <w:t>Control</w:t>
            </w:r>
          </w:p>
        </w:tc>
        <w:tc>
          <w:tcPr>
            <w:tcW w:w="1728" w:type="dxa"/>
            <w:noWrap/>
            <w:vAlign w:val="center"/>
            <w:hideMark/>
          </w:tcPr>
          <w:p w14:paraId="1F8C8645" w14:textId="77777777" w:rsidR="00DD6262" w:rsidRPr="005528D1" w:rsidRDefault="00DD6262" w:rsidP="001C4917">
            <w:pPr>
              <w:pStyle w:val="Tables"/>
            </w:pPr>
            <w:r w:rsidRPr="005528D1">
              <w:t>All treatments</w:t>
            </w:r>
          </w:p>
        </w:tc>
        <w:tc>
          <w:tcPr>
            <w:tcW w:w="1728" w:type="dxa"/>
            <w:noWrap/>
            <w:vAlign w:val="center"/>
            <w:hideMark/>
          </w:tcPr>
          <w:p w14:paraId="6D07B70B" w14:textId="77777777" w:rsidR="00DD6262" w:rsidRPr="005528D1" w:rsidRDefault="00DD6262" w:rsidP="001C4917">
            <w:pPr>
              <w:pStyle w:val="Tables"/>
            </w:pPr>
            <w:r w:rsidRPr="005528D1">
              <w:t>Difference</w:t>
            </w:r>
          </w:p>
        </w:tc>
        <w:tc>
          <w:tcPr>
            <w:tcW w:w="1152" w:type="dxa"/>
            <w:noWrap/>
            <w:vAlign w:val="center"/>
            <w:hideMark/>
          </w:tcPr>
          <w:p w14:paraId="5C0600C1" w14:textId="77777777" w:rsidR="00DD6262" w:rsidRPr="005528D1" w:rsidRDefault="00DD6262" w:rsidP="001C4917">
            <w:pPr>
              <w:pStyle w:val="Tables"/>
            </w:pPr>
            <w:r w:rsidRPr="005528D1">
              <w:t>Prob &gt; T</w:t>
            </w:r>
          </w:p>
        </w:tc>
      </w:tr>
      <w:tr w:rsidR="00DD6262" w:rsidRPr="005528D1" w14:paraId="79A42AB6" w14:textId="77777777" w:rsidTr="00C83785">
        <w:trPr>
          <w:trHeight w:val="300"/>
        </w:trPr>
        <w:tc>
          <w:tcPr>
            <w:tcW w:w="2448" w:type="dxa"/>
            <w:noWrap/>
            <w:vAlign w:val="center"/>
            <w:hideMark/>
          </w:tcPr>
          <w:p w14:paraId="5C20EA00" w14:textId="77777777" w:rsidR="00DD6262" w:rsidRPr="005528D1" w:rsidRDefault="00DD6262" w:rsidP="001C4917">
            <w:pPr>
              <w:pStyle w:val="Tables"/>
            </w:pPr>
            <w:r w:rsidRPr="005528D1">
              <w:t>Mean Age</w:t>
            </w:r>
          </w:p>
        </w:tc>
        <w:tc>
          <w:tcPr>
            <w:tcW w:w="1728" w:type="dxa"/>
            <w:noWrap/>
            <w:vAlign w:val="center"/>
          </w:tcPr>
          <w:p w14:paraId="75BDE5BA" w14:textId="57FEDF1B" w:rsidR="00DD6262" w:rsidRPr="005528D1" w:rsidRDefault="00DD6262" w:rsidP="001C4917">
            <w:pPr>
              <w:pStyle w:val="Tables"/>
            </w:pPr>
            <w:r w:rsidRPr="004532D8">
              <w:t>52.7</w:t>
            </w:r>
          </w:p>
        </w:tc>
        <w:tc>
          <w:tcPr>
            <w:tcW w:w="1728" w:type="dxa"/>
            <w:noWrap/>
            <w:vAlign w:val="center"/>
          </w:tcPr>
          <w:p w14:paraId="112307B6" w14:textId="67C1F2E9" w:rsidR="00DD6262" w:rsidRPr="005528D1" w:rsidRDefault="00DD6262" w:rsidP="001C4917">
            <w:pPr>
              <w:pStyle w:val="Tables"/>
            </w:pPr>
            <w:r w:rsidRPr="004532D8">
              <w:t>52.7</w:t>
            </w:r>
          </w:p>
        </w:tc>
        <w:tc>
          <w:tcPr>
            <w:tcW w:w="1728" w:type="dxa"/>
            <w:noWrap/>
            <w:vAlign w:val="center"/>
          </w:tcPr>
          <w:p w14:paraId="07EB7D67" w14:textId="1690C843" w:rsidR="00DD6262" w:rsidRPr="005528D1" w:rsidRDefault="00DD6262" w:rsidP="001C4917">
            <w:pPr>
              <w:pStyle w:val="Tables"/>
            </w:pPr>
            <w:r w:rsidRPr="004532D8">
              <w:t>0.0</w:t>
            </w:r>
          </w:p>
        </w:tc>
        <w:tc>
          <w:tcPr>
            <w:tcW w:w="1152" w:type="dxa"/>
            <w:noWrap/>
            <w:vAlign w:val="center"/>
          </w:tcPr>
          <w:p w14:paraId="7036994E" w14:textId="4B5F703B" w:rsidR="00DD6262" w:rsidRPr="005528D1" w:rsidRDefault="00DD6262" w:rsidP="001C4917">
            <w:pPr>
              <w:pStyle w:val="Tables"/>
            </w:pPr>
            <w:r w:rsidRPr="004532D8">
              <w:t>0.943</w:t>
            </w:r>
          </w:p>
        </w:tc>
      </w:tr>
      <w:tr w:rsidR="00DD6262" w:rsidRPr="005528D1" w14:paraId="4E1255B4" w14:textId="77777777" w:rsidTr="00C83785">
        <w:trPr>
          <w:trHeight w:val="300"/>
        </w:trPr>
        <w:tc>
          <w:tcPr>
            <w:tcW w:w="2448" w:type="dxa"/>
            <w:noWrap/>
            <w:vAlign w:val="center"/>
            <w:hideMark/>
          </w:tcPr>
          <w:p w14:paraId="2A077F2E" w14:textId="5A17CAF4" w:rsidR="00DD6262" w:rsidRPr="005528D1" w:rsidRDefault="00DD6262" w:rsidP="001C4917">
            <w:pPr>
              <w:pStyle w:val="Tables"/>
            </w:pPr>
          </w:p>
        </w:tc>
        <w:tc>
          <w:tcPr>
            <w:tcW w:w="1728" w:type="dxa"/>
            <w:noWrap/>
            <w:vAlign w:val="center"/>
          </w:tcPr>
          <w:p w14:paraId="7CA6D34F" w14:textId="276162A0" w:rsidR="00DD6262" w:rsidRPr="005528D1" w:rsidRDefault="00DD6262" w:rsidP="001C4917">
            <w:pPr>
              <w:pStyle w:val="Tables"/>
            </w:pPr>
            <w:r w:rsidRPr="004532D8">
              <w:t>(0.11)</w:t>
            </w:r>
          </w:p>
        </w:tc>
        <w:tc>
          <w:tcPr>
            <w:tcW w:w="1728" w:type="dxa"/>
            <w:noWrap/>
            <w:vAlign w:val="center"/>
          </w:tcPr>
          <w:p w14:paraId="27058878" w14:textId="5E1149C6" w:rsidR="00DD6262" w:rsidRPr="005528D1" w:rsidRDefault="00DD6262" w:rsidP="001C4917">
            <w:pPr>
              <w:pStyle w:val="Tables"/>
            </w:pPr>
            <w:r w:rsidRPr="004532D8">
              <w:t>(0.06)</w:t>
            </w:r>
          </w:p>
        </w:tc>
        <w:tc>
          <w:tcPr>
            <w:tcW w:w="1728" w:type="dxa"/>
            <w:noWrap/>
            <w:vAlign w:val="center"/>
          </w:tcPr>
          <w:p w14:paraId="1A51265C" w14:textId="58480CDE" w:rsidR="00DD6262" w:rsidRPr="005528D1" w:rsidRDefault="00DD6262" w:rsidP="001C4917">
            <w:pPr>
              <w:pStyle w:val="Tables"/>
            </w:pPr>
            <w:r w:rsidRPr="004532D8">
              <w:t>(0.12)</w:t>
            </w:r>
          </w:p>
        </w:tc>
        <w:tc>
          <w:tcPr>
            <w:tcW w:w="1152" w:type="dxa"/>
            <w:noWrap/>
            <w:vAlign w:val="center"/>
          </w:tcPr>
          <w:p w14:paraId="363944D4" w14:textId="77777777" w:rsidR="00DD6262" w:rsidRPr="005528D1" w:rsidRDefault="00DD6262" w:rsidP="001C4917">
            <w:pPr>
              <w:pStyle w:val="Tables"/>
            </w:pPr>
          </w:p>
        </w:tc>
      </w:tr>
      <w:tr w:rsidR="00DD6262" w:rsidRPr="005528D1" w14:paraId="03CA9581" w14:textId="77777777" w:rsidTr="00C83785">
        <w:trPr>
          <w:trHeight w:val="300"/>
        </w:trPr>
        <w:tc>
          <w:tcPr>
            <w:tcW w:w="2448" w:type="dxa"/>
            <w:noWrap/>
            <w:vAlign w:val="center"/>
            <w:hideMark/>
          </w:tcPr>
          <w:p w14:paraId="306EA851" w14:textId="77777777" w:rsidR="00DD6262" w:rsidRPr="005528D1" w:rsidRDefault="00DD6262" w:rsidP="001C4917">
            <w:pPr>
              <w:pStyle w:val="Tables"/>
            </w:pPr>
            <w:r w:rsidRPr="005528D1">
              <w:t>Mean Income</w:t>
            </w:r>
          </w:p>
        </w:tc>
        <w:tc>
          <w:tcPr>
            <w:tcW w:w="1728" w:type="dxa"/>
            <w:noWrap/>
            <w:vAlign w:val="center"/>
          </w:tcPr>
          <w:p w14:paraId="203C01AC" w14:textId="5F22759E" w:rsidR="00DD6262" w:rsidRPr="005528D1" w:rsidRDefault="00DD6262" w:rsidP="001C4917">
            <w:pPr>
              <w:pStyle w:val="Tables"/>
            </w:pPr>
            <w:r w:rsidRPr="004532D8">
              <w:t>72309</w:t>
            </w:r>
          </w:p>
        </w:tc>
        <w:tc>
          <w:tcPr>
            <w:tcW w:w="1728" w:type="dxa"/>
            <w:noWrap/>
            <w:vAlign w:val="center"/>
          </w:tcPr>
          <w:p w14:paraId="3918D995" w14:textId="4807077D" w:rsidR="00DD6262" w:rsidRPr="005528D1" w:rsidRDefault="00DD6262" w:rsidP="001C4917">
            <w:pPr>
              <w:pStyle w:val="Tables"/>
            </w:pPr>
            <w:r w:rsidRPr="004532D8">
              <w:t>74915</w:t>
            </w:r>
          </w:p>
        </w:tc>
        <w:tc>
          <w:tcPr>
            <w:tcW w:w="1728" w:type="dxa"/>
            <w:noWrap/>
            <w:vAlign w:val="center"/>
          </w:tcPr>
          <w:p w14:paraId="09600884" w14:textId="50B71F20" w:rsidR="00DD6262" w:rsidRPr="005528D1" w:rsidRDefault="00DD6262" w:rsidP="001C4917">
            <w:pPr>
              <w:pStyle w:val="Tables"/>
            </w:pPr>
            <w:r w:rsidRPr="004532D8">
              <w:t>-2605</w:t>
            </w:r>
          </w:p>
        </w:tc>
        <w:tc>
          <w:tcPr>
            <w:tcW w:w="1152" w:type="dxa"/>
            <w:noWrap/>
            <w:vAlign w:val="center"/>
          </w:tcPr>
          <w:p w14:paraId="44336C32" w14:textId="1C31EADD" w:rsidR="00DD6262" w:rsidRPr="005528D1" w:rsidRDefault="00DD6262" w:rsidP="001C4917">
            <w:pPr>
              <w:pStyle w:val="Tables"/>
            </w:pPr>
            <w:r w:rsidRPr="004532D8">
              <w:t>&lt; 0.001</w:t>
            </w:r>
          </w:p>
        </w:tc>
      </w:tr>
      <w:tr w:rsidR="00DD6262" w:rsidRPr="005528D1" w14:paraId="71032F4D" w14:textId="77777777" w:rsidTr="00C83785">
        <w:trPr>
          <w:trHeight w:val="300"/>
        </w:trPr>
        <w:tc>
          <w:tcPr>
            <w:tcW w:w="2448" w:type="dxa"/>
            <w:noWrap/>
            <w:vAlign w:val="center"/>
            <w:hideMark/>
          </w:tcPr>
          <w:p w14:paraId="0DD63974" w14:textId="5DD1D445" w:rsidR="00DD6262" w:rsidRPr="005528D1" w:rsidRDefault="00DD6262" w:rsidP="001C4917">
            <w:pPr>
              <w:pStyle w:val="Tables"/>
            </w:pPr>
          </w:p>
        </w:tc>
        <w:tc>
          <w:tcPr>
            <w:tcW w:w="1728" w:type="dxa"/>
            <w:noWrap/>
            <w:vAlign w:val="center"/>
          </w:tcPr>
          <w:p w14:paraId="6E66C478" w14:textId="420BEAC4" w:rsidR="00DD6262" w:rsidRPr="005528D1" w:rsidRDefault="00DD6262" w:rsidP="001C4917">
            <w:pPr>
              <w:pStyle w:val="Tables"/>
            </w:pPr>
            <w:r w:rsidRPr="004532D8">
              <w:t>(368.2)</w:t>
            </w:r>
          </w:p>
        </w:tc>
        <w:tc>
          <w:tcPr>
            <w:tcW w:w="1728" w:type="dxa"/>
            <w:noWrap/>
            <w:vAlign w:val="center"/>
          </w:tcPr>
          <w:p w14:paraId="778C2BAC" w14:textId="5E3A29CF" w:rsidR="00DD6262" w:rsidRPr="005528D1" w:rsidRDefault="00DD6262" w:rsidP="001C4917">
            <w:pPr>
              <w:pStyle w:val="Tables"/>
            </w:pPr>
            <w:r w:rsidRPr="004532D8">
              <w:t>(232.0)</w:t>
            </w:r>
          </w:p>
        </w:tc>
        <w:tc>
          <w:tcPr>
            <w:tcW w:w="1728" w:type="dxa"/>
            <w:noWrap/>
            <w:vAlign w:val="center"/>
          </w:tcPr>
          <w:p w14:paraId="57745DE5" w14:textId="7862C469" w:rsidR="00DD6262" w:rsidRPr="005528D1" w:rsidRDefault="00DD6262" w:rsidP="001C4917">
            <w:pPr>
              <w:pStyle w:val="Tables"/>
            </w:pPr>
            <w:r w:rsidRPr="004532D8">
              <w:t>(435.2)</w:t>
            </w:r>
          </w:p>
        </w:tc>
        <w:tc>
          <w:tcPr>
            <w:tcW w:w="1152" w:type="dxa"/>
            <w:noWrap/>
            <w:vAlign w:val="center"/>
          </w:tcPr>
          <w:p w14:paraId="2642F023" w14:textId="77777777" w:rsidR="00DD6262" w:rsidRPr="005528D1" w:rsidRDefault="00DD6262" w:rsidP="001C4917">
            <w:pPr>
              <w:pStyle w:val="Tables"/>
            </w:pPr>
          </w:p>
        </w:tc>
      </w:tr>
      <w:tr w:rsidR="00DD6262" w:rsidRPr="005528D1" w14:paraId="3A2E616E" w14:textId="77777777" w:rsidTr="00C83785">
        <w:trPr>
          <w:trHeight w:val="300"/>
        </w:trPr>
        <w:tc>
          <w:tcPr>
            <w:tcW w:w="2448" w:type="dxa"/>
            <w:noWrap/>
            <w:vAlign w:val="center"/>
            <w:hideMark/>
          </w:tcPr>
          <w:p w14:paraId="223A8CD8" w14:textId="77777777" w:rsidR="00DD6262" w:rsidRPr="005528D1" w:rsidRDefault="00DD6262" w:rsidP="001C4917">
            <w:pPr>
              <w:pStyle w:val="Tables"/>
            </w:pPr>
            <w:r w:rsidRPr="005528D1">
              <w:t>Percent Male</w:t>
            </w:r>
          </w:p>
        </w:tc>
        <w:tc>
          <w:tcPr>
            <w:tcW w:w="1728" w:type="dxa"/>
            <w:noWrap/>
            <w:vAlign w:val="center"/>
          </w:tcPr>
          <w:p w14:paraId="3B39F54A" w14:textId="0015E4AA" w:rsidR="00DD6262" w:rsidRPr="005528D1" w:rsidRDefault="00DD6262" w:rsidP="001C4917">
            <w:pPr>
              <w:pStyle w:val="Tables"/>
            </w:pPr>
            <w:r w:rsidRPr="004532D8">
              <w:t>49.3%</w:t>
            </w:r>
          </w:p>
        </w:tc>
        <w:tc>
          <w:tcPr>
            <w:tcW w:w="1728" w:type="dxa"/>
            <w:noWrap/>
            <w:vAlign w:val="center"/>
          </w:tcPr>
          <w:p w14:paraId="3983E1EA" w14:textId="62F1EC40" w:rsidR="00DD6262" w:rsidRPr="005528D1" w:rsidRDefault="00DD6262" w:rsidP="001C4917">
            <w:pPr>
              <w:pStyle w:val="Tables"/>
            </w:pPr>
            <w:r w:rsidRPr="004532D8">
              <w:t>49.3%</w:t>
            </w:r>
          </w:p>
        </w:tc>
        <w:tc>
          <w:tcPr>
            <w:tcW w:w="1728" w:type="dxa"/>
            <w:noWrap/>
            <w:vAlign w:val="center"/>
          </w:tcPr>
          <w:p w14:paraId="137E932B" w14:textId="760150AE" w:rsidR="00DD6262" w:rsidRPr="005528D1" w:rsidRDefault="00DD6262" w:rsidP="001C4917">
            <w:pPr>
              <w:pStyle w:val="Tables"/>
            </w:pPr>
            <w:r w:rsidRPr="004532D8">
              <w:t>0.1%</w:t>
            </w:r>
          </w:p>
        </w:tc>
        <w:tc>
          <w:tcPr>
            <w:tcW w:w="1152" w:type="dxa"/>
            <w:noWrap/>
            <w:vAlign w:val="center"/>
          </w:tcPr>
          <w:p w14:paraId="79E0A532" w14:textId="2B810D3C" w:rsidR="00DD6262" w:rsidRPr="005528D1" w:rsidRDefault="00DD6262" w:rsidP="001C4917">
            <w:pPr>
              <w:pStyle w:val="Tables"/>
            </w:pPr>
            <w:r w:rsidRPr="004532D8">
              <w:t>0.681</w:t>
            </w:r>
          </w:p>
        </w:tc>
      </w:tr>
      <w:tr w:rsidR="00DD6262" w:rsidRPr="005528D1" w14:paraId="3406AE6C" w14:textId="77777777" w:rsidTr="00C83785">
        <w:trPr>
          <w:trHeight w:val="300"/>
        </w:trPr>
        <w:tc>
          <w:tcPr>
            <w:tcW w:w="2448" w:type="dxa"/>
            <w:noWrap/>
            <w:vAlign w:val="center"/>
            <w:hideMark/>
          </w:tcPr>
          <w:p w14:paraId="205C92F4" w14:textId="55C94EE8" w:rsidR="00DD6262" w:rsidRPr="005528D1" w:rsidRDefault="00DD6262" w:rsidP="001C4917">
            <w:pPr>
              <w:pStyle w:val="Tables"/>
            </w:pPr>
          </w:p>
        </w:tc>
        <w:tc>
          <w:tcPr>
            <w:tcW w:w="1728" w:type="dxa"/>
            <w:noWrap/>
            <w:vAlign w:val="center"/>
          </w:tcPr>
          <w:p w14:paraId="1A7E53E3" w14:textId="10E5918A" w:rsidR="00DD6262" w:rsidRPr="005528D1" w:rsidRDefault="00DD6262" w:rsidP="001C4917">
            <w:pPr>
              <w:pStyle w:val="Tables"/>
            </w:pPr>
            <w:r w:rsidRPr="004532D8">
              <w:t>(0.2)</w:t>
            </w:r>
          </w:p>
        </w:tc>
        <w:tc>
          <w:tcPr>
            <w:tcW w:w="1728" w:type="dxa"/>
            <w:noWrap/>
            <w:vAlign w:val="center"/>
          </w:tcPr>
          <w:p w14:paraId="7B64FC9C" w14:textId="520D0D56" w:rsidR="00DD6262" w:rsidRPr="005528D1" w:rsidRDefault="00DD6262" w:rsidP="001C4917">
            <w:pPr>
              <w:pStyle w:val="Tables"/>
            </w:pPr>
            <w:r w:rsidRPr="004532D8">
              <w:t>(0.1)</w:t>
            </w:r>
          </w:p>
        </w:tc>
        <w:tc>
          <w:tcPr>
            <w:tcW w:w="1728" w:type="dxa"/>
            <w:noWrap/>
            <w:vAlign w:val="center"/>
          </w:tcPr>
          <w:p w14:paraId="6C3BE202" w14:textId="59C56A8A" w:rsidR="00DD6262" w:rsidRPr="005528D1" w:rsidRDefault="00DD6262" w:rsidP="001C4917">
            <w:pPr>
              <w:pStyle w:val="Tables"/>
            </w:pPr>
            <w:r w:rsidRPr="004532D8">
              <w:t>(0.2)</w:t>
            </w:r>
          </w:p>
        </w:tc>
        <w:tc>
          <w:tcPr>
            <w:tcW w:w="1152" w:type="dxa"/>
            <w:noWrap/>
            <w:vAlign w:val="center"/>
          </w:tcPr>
          <w:p w14:paraId="505A51F3" w14:textId="77777777" w:rsidR="00DD6262" w:rsidRPr="005528D1" w:rsidRDefault="00DD6262" w:rsidP="001C4917">
            <w:pPr>
              <w:pStyle w:val="Tables"/>
            </w:pPr>
          </w:p>
        </w:tc>
      </w:tr>
      <w:tr w:rsidR="00DD6262" w:rsidRPr="005528D1" w14:paraId="515A15D2" w14:textId="77777777" w:rsidTr="00C83785">
        <w:trPr>
          <w:trHeight w:val="300"/>
        </w:trPr>
        <w:tc>
          <w:tcPr>
            <w:tcW w:w="2448" w:type="dxa"/>
            <w:noWrap/>
            <w:vAlign w:val="center"/>
            <w:hideMark/>
          </w:tcPr>
          <w:p w14:paraId="7F5E2239" w14:textId="77777777" w:rsidR="00DD6262" w:rsidRPr="005528D1" w:rsidRDefault="00DD6262" w:rsidP="001C4917">
            <w:pPr>
              <w:pStyle w:val="Tables"/>
            </w:pPr>
            <w:r w:rsidRPr="005528D1">
              <w:t>Percent in SVH</w:t>
            </w:r>
          </w:p>
        </w:tc>
        <w:tc>
          <w:tcPr>
            <w:tcW w:w="1728" w:type="dxa"/>
            <w:noWrap/>
            <w:vAlign w:val="center"/>
          </w:tcPr>
          <w:p w14:paraId="5953DF5D" w14:textId="05952939" w:rsidR="00DD6262" w:rsidRPr="005528D1" w:rsidRDefault="00DD6262" w:rsidP="001C4917">
            <w:pPr>
              <w:pStyle w:val="Tables"/>
            </w:pPr>
            <w:r w:rsidRPr="004532D8">
              <w:t>8.9%</w:t>
            </w:r>
          </w:p>
        </w:tc>
        <w:tc>
          <w:tcPr>
            <w:tcW w:w="1728" w:type="dxa"/>
            <w:noWrap/>
            <w:vAlign w:val="center"/>
          </w:tcPr>
          <w:p w14:paraId="01ACD9F7" w14:textId="465B1133" w:rsidR="00DD6262" w:rsidRPr="005528D1" w:rsidRDefault="00DD6262" w:rsidP="001C4917">
            <w:pPr>
              <w:pStyle w:val="Tables"/>
            </w:pPr>
            <w:r w:rsidRPr="004532D8">
              <w:t>9.0%</w:t>
            </w:r>
          </w:p>
        </w:tc>
        <w:tc>
          <w:tcPr>
            <w:tcW w:w="1728" w:type="dxa"/>
            <w:noWrap/>
            <w:vAlign w:val="center"/>
          </w:tcPr>
          <w:p w14:paraId="5F3290C6" w14:textId="2EAFB2C9" w:rsidR="00DD6262" w:rsidRPr="005528D1" w:rsidRDefault="00DD6262" w:rsidP="001C4917">
            <w:pPr>
              <w:pStyle w:val="Tables"/>
            </w:pPr>
            <w:r w:rsidRPr="004532D8">
              <w:t>0.0%</w:t>
            </w:r>
          </w:p>
        </w:tc>
        <w:tc>
          <w:tcPr>
            <w:tcW w:w="1152" w:type="dxa"/>
            <w:noWrap/>
            <w:vAlign w:val="center"/>
          </w:tcPr>
          <w:p w14:paraId="31E8F70A" w14:textId="256A9A05" w:rsidR="00DD6262" w:rsidRPr="005528D1" w:rsidRDefault="00DD6262" w:rsidP="001C4917">
            <w:pPr>
              <w:pStyle w:val="Tables"/>
            </w:pPr>
            <w:r w:rsidRPr="004532D8">
              <w:t>0.807</w:t>
            </w:r>
          </w:p>
        </w:tc>
      </w:tr>
      <w:tr w:rsidR="00DD6262" w:rsidRPr="005528D1" w14:paraId="0493DAD9" w14:textId="77777777" w:rsidTr="00C83785">
        <w:trPr>
          <w:trHeight w:val="300"/>
        </w:trPr>
        <w:tc>
          <w:tcPr>
            <w:tcW w:w="2448" w:type="dxa"/>
            <w:noWrap/>
            <w:vAlign w:val="center"/>
            <w:hideMark/>
          </w:tcPr>
          <w:p w14:paraId="0803F54E" w14:textId="26E4ED14" w:rsidR="00DD6262" w:rsidRPr="005528D1" w:rsidRDefault="00DD6262" w:rsidP="001C4917">
            <w:pPr>
              <w:pStyle w:val="Tables"/>
            </w:pPr>
          </w:p>
        </w:tc>
        <w:tc>
          <w:tcPr>
            <w:tcW w:w="1728" w:type="dxa"/>
            <w:noWrap/>
            <w:vAlign w:val="center"/>
          </w:tcPr>
          <w:p w14:paraId="1AE666EA" w14:textId="05A372DC" w:rsidR="00DD6262" w:rsidRPr="005528D1" w:rsidRDefault="00DD6262" w:rsidP="001C4917">
            <w:pPr>
              <w:pStyle w:val="Tables"/>
            </w:pPr>
            <w:r w:rsidRPr="004532D8">
              <w:t>(0.2)</w:t>
            </w:r>
          </w:p>
        </w:tc>
        <w:tc>
          <w:tcPr>
            <w:tcW w:w="1728" w:type="dxa"/>
            <w:noWrap/>
            <w:vAlign w:val="center"/>
          </w:tcPr>
          <w:p w14:paraId="1406CD9E" w14:textId="6A7A0882" w:rsidR="00DD6262" w:rsidRPr="005528D1" w:rsidRDefault="00DD6262" w:rsidP="001C4917">
            <w:pPr>
              <w:pStyle w:val="Tables"/>
            </w:pPr>
            <w:r w:rsidRPr="004532D8">
              <w:t>(0.1)</w:t>
            </w:r>
          </w:p>
        </w:tc>
        <w:tc>
          <w:tcPr>
            <w:tcW w:w="1728" w:type="dxa"/>
            <w:noWrap/>
            <w:vAlign w:val="center"/>
          </w:tcPr>
          <w:p w14:paraId="640AD91F" w14:textId="66A551F8" w:rsidR="00DD6262" w:rsidRPr="005528D1" w:rsidRDefault="00DD6262" w:rsidP="001C4917">
            <w:pPr>
              <w:pStyle w:val="Tables"/>
            </w:pPr>
            <w:r w:rsidRPr="004532D8">
              <w:t>(0.2)</w:t>
            </w:r>
          </w:p>
        </w:tc>
        <w:tc>
          <w:tcPr>
            <w:tcW w:w="1152" w:type="dxa"/>
            <w:noWrap/>
            <w:vAlign w:val="center"/>
          </w:tcPr>
          <w:p w14:paraId="0F387958" w14:textId="77777777" w:rsidR="00DD6262" w:rsidRPr="005528D1" w:rsidRDefault="00DD6262" w:rsidP="001C4917">
            <w:pPr>
              <w:pStyle w:val="Tables"/>
            </w:pPr>
          </w:p>
        </w:tc>
      </w:tr>
      <w:tr w:rsidR="00DD6262" w:rsidRPr="005528D1" w14:paraId="6BF1D052" w14:textId="77777777" w:rsidTr="00C83785">
        <w:trPr>
          <w:trHeight w:val="300"/>
        </w:trPr>
        <w:tc>
          <w:tcPr>
            <w:tcW w:w="2448" w:type="dxa"/>
            <w:noWrap/>
            <w:vAlign w:val="center"/>
            <w:hideMark/>
          </w:tcPr>
          <w:p w14:paraId="373F5AF3" w14:textId="77777777" w:rsidR="00DD6262" w:rsidRPr="005528D1" w:rsidRDefault="00DD6262" w:rsidP="001C4917">
            <w:pPr>
              <w:pStyle w:val="Tables"/>
            </w:pPr>
            <w:r w:rsidRPr="005528D1">
              <w:t>Percent voted in 2010</w:t>
            </w:r>
          </w:p>
        </w:tc>
        <w:tc>
          <w:tcPr>
            <w:tcW w:w="1728" w:type="dxa"/>
            <w:noWrap/>
            <w:vAlign w:val="center"/>
          </w:tcPr>
          <w:p w14:paraId="1490E4E3" w14:textId="6F4682C3" w:rsidR="00DD6262" w:rsidRPr="005528D1" w:rsidRDefault="00DD6262" w:rsidP="001C4917">
            <w:pPr>
              <w:pStyle w:val="Tables"/>
            </w:pPr>
            <w:r w:rsidRPr="004532D8">
              <w:t>52.1%</w:t>
            </w:r>
          </w:p>
        </w:tc>
        <w:tc>
          <w:tcPr>
            <w:tcW w:w="1728" w:type="dxa"/>
            <w:noWrap/>
            <w:vAlign w:val="center"/>
          </w:tcPr>
          <w:p w14:paraId="15A98C51" w14:textId="7F1373B7" w:rsidR="00DD6262" w:rsidRPr="005528D1" w:rsidRDefault="00DD6262" w:rsidP="001C4917">
            <w:pPr>
              <w:pStyle w:val="Tables"/>
            </w:pPr>
            <w:r w:rsidRPr="004532D8">
              <w:t>51.7%</w:t>
            </w:r>
          </w:p>
        </w:tc>
        <w:tc>
          <w:tcPr>
            <w:tcW w:w="1728" w:type="dxa"/>
            <w:noWrap/>
            <w:vAlign w:val="center"/>
          </w:tcPr>
          <w:p w14:paraId="2478CD94" w14:textId="284B1D81" w:rsidR="00DD6262" w:rsidRPr="005528D1" w:rsidRDefault="00DD6262" w:rsidP="001C4917">
            <w:pPr>
              <w:pStyle w:val="Tables"/>
            </w:pPr>
            <w:r w:rsidRPr="004532D8">
              <w:t>0.3%</w:t>
            </w:r>
          </w:p>
        </w:tc>
        <w:tc>
          <w:tcPr>
            <w:tcW w:w="1152" w:type="dxa"/>
            <w:noWrap/>
            <w:vAlign w:val="center"/>
          </w:tcPr>
          <w:p w14:paraId="49736B8D" w14:textId="64B7B899" w:rsidR="00DD6262" w:rsidRPr="005528D1" w:rsidRDefault="00DD6262" w:rsidP="001C4917">
            <w:pPr>
              <w:pStyle w:val="Tables"/>
            </w:pPr>
            <w:r w:rsidRPr="004532D8">
              <w:t>0.308</w:t>
            </w:r>
          </w:p>
        </w:tc>
      </w:tr>
      <w:tr w:rsidR="00DD6262" w:rsidRPr="005528D1" w14:paraId="4164BFBB" w14:textId="77777777" w:rsidTr="00C83785">
        <w:trPr>
          <w:trHeight w:val="300"/>
        </w:trPr>
        <w:tc>
          <w:tcPr>
            <w:tcW w:w="2448" w:type="dxa"/>
            <w:noWrap/>
            <w:vAlign w:val="center"/>
            <w:hideMark/>
          </w:tcPr>
          <w:p w14:paraId="36D1BA4C" w14:textId="3767E717" w:rsidR="00DD6262" w:rsidRPr="005528D1" w:rsidRDefault="00DD6262" w:rsidP="001C4917">
            <w:pPr>
              <w:pStyle w:val="Tables"/>
            </w:pPr>
          </w:p>
        </w:tc>
        <w:tc>
          <w:tcPr>
            <w:tcW w:w="1728" w:type="dxa"/>
            <w:noWrap/>
            <w:vAlign w:val="center"/>
          </w:tcPr>
          <w:p w14:paraId="26E4CDA7" w14:textId="7731C482" w:rsidR="00DD6262" w:rsidRPr="005528D1" w:rsidRDefault="00DD6262" w:rsidP="001C4917">
            <w:pPr>
              <w:pStyle w:val="Tables"/>
            </w:pPr>
            <w:r w:rsidRPr="004532D8">
              <w:t>(0.3)</w:t>
            </w:r>
          </w:p>
        </w:tc>
        <w:tc>
          <w:tcPr>
            <w:tcW w:w="1728" w:type="dxa"/>
            <w:noWrap/>
            <w:vAlign w:val="center"/>
          </w:tcPr>
          <w:p w14:paraId="32B2438E" w14:textId="4B4CA3E4" w:rsidR="00DD6262" w:rsidRPr="005528D1" w:rsidRDefault="00DD6262" w:rsidP="001C4917">
            <w:pPr>
              <w:pStyle w:val="Tables"/>
            </w:pPr>
            <w:r w:rsidRPr="004532D8">
              <w:t>(0.2)</w:t>
            </w:r>
          </w:p>
        </w:tc>
        <w:tc>
          <w:tcPr>
            <w:tcW w:w="1728" w:type="dxa"/>
            <w:noWrap/>
            <w:vAlign w:val="center"/>
          </w:tcPr>
          <w:p w14:paraId="7BD667CA" w14:textId="5638349F" w:rsidR="00DD6262" w:rsidRPr="005528D1" w:rsidRDefault="00DD6262" w:rsidP="001C4917">
            <w:pPr>
              <w:pStyle w:val="Tables"/>
            </w:pPr>
            <w:r w:rsidRPr="004532D8">
              <w:t>(0.3)</w:t>
            </w:r>
          </w:p>
        </w:tc>
        <w:tc>
          <w:tcPr>
            <w:tcW w:w="1152" w:type="dxa"/>
            <w:noWrap/>
            <w:vAlign w:val="center"/>
          </w:tcPr>
          <w:p w14:paraId="6B589BFA" w14:textId="77777777" w:rsidR="00DD6262" w:rsidRPr="005528D1" w:rsidRDefault="00DD6262" w:rsidP="001C4917">
            <w:pPr>
              <w:pStyle w:val="Tables"/>
            </w:pPr>
          </w:p>
        </w:tc>
      </w:tr>
      <w:tr w:rsidR="00DD6262" w:rsidRPr="005528D1" w14:paraId="7E4474C3" w14:textId="77777777" w:rsidTr="00C83785">
        <w:trPr>
          <w:trHeight w:val="300"/>
        </w:trPr>
        <w:tc>
          <w:tcPr>
            <w:tcW w:w="2448" w:type="dxa"/>
            <w:noWrap/>
            <w:vAlign w:val="center"/>
          </w:tcPr>
          <w:p w14:paraId="511C30CA" w14:textId="77777777" w:rsidR="00DD6262" w:rsidRPr="005528D1" w:rsidRDefault="00DD6262" w:rsidP="001C4917">
            <w:pPr>
              <w:pStyle w:val="Tables"/>
            </w:pPr>
            <w:r w:rsidRPr="005528D1">
              <w:t>Percent voted in 2012</w:t>
            </w:r>
          </w:p>
        </w:tc>
        <w:tc>
          <w:tcPr>
            <w:tcW w:w="1728" w:type="dxa"/>
            <w:noWrap/>
            <w:vAlign w:val="center"/>
          </w:tcPr>
          <w:p w14:paraId="418896A4" w14:textId="4547ACF3" w:rsidR="00DD6262" w:rsidRPr="005528D1" w:rsidRDefault="00DD6262" w:rsidP="001C4917">
            <w:pPr>
              <w:pStyle w:val="Tables"/>
            </w:pPr>
            <w:r w:rsidRPr="004532D8">
              <w:t>78.0%</w:t>
            </w:r>
          </w:p>
        </w:tc>
        <w:tc>
          <w:tcPr>
            <w:tcW w:w="1728" w:type="dxa"/>
            <w:noWrap/>
            <w:vAlign w:val="center"/>
          </w:tcPr>
          <w:p w14:paraId="3007E294" w14:textId="69C2C369" w:rsidR="00DD6262" w:rsidRPr="005528D1" w:rsidRDefault="00DD6262" w:rsidP="001C4917">
            <w:pPr>
              <w:pStyle w:val="Tables"/>
            </w:pPr>
            <w:r w:rsidRPr="004532D8">
              <w:t>78.4%</w:t>
            </w:r>
          </w:p>
        </w:tc>
        <w:tc>
          <w:tcPr>
            <w:tcW w:w="1728" w:type="dxa"/>
            <w:noWrap/>
            <w:vAlign w:val="center"/>
          </w:tcPr>
          <w:p w14:paraId="398C08CE" w14:textId="6FCF8AE1" w:rsidR="00DD6262" w:rsidRPr="005528D1" w:rsidRDefault="00DD6262" w:rsidP="001C4917">
            <w:pPr>
              <w:pStyle w:val="Tables"/>
            </w:pPr>
            <w:r w:rsidRPr="004532D8">
              <w:t>-0.4%</w:t>
            </w:r>
          </w:p>
        </w:tc>
        <w:tc>
          <w:tcPr>
            <w:tcW w:w="1152" w:type="dxa"/>
            <w:noWrap/>
            <w:vAlign w:val="center"/>
          </w:tcPr>
          <w:p w14:paraId="4C3A93C9" w14:textId="080FBD9F" w:rsidR="00DD6262" w:rsidRPr="005528D1" w:rsidRDefault="00DD6262" w:rsidP="001C4917">
            <w:pPr>
              <w:pStyle w:val="Tables"/>
            </w:pPr>
            <w:r w:rsidRPr="004532D8">
              <w:t>0.097</w:t>
            </w:r>
          </w:p>
        </w:tc>
      </w:tr>
      <w:tr w:rsidR="00DD6262" w:rsidRPr="005528D1" w14:paraId="55ED6731" w14:textId="77777777" w:rsidTr="00C83785">
        <w:trPr>
          <w:trHeight w:val="300"/>
        </w:trPr>
        <w:tc>
          <w:tcPr>
            <w:tcW w:w="2448" w:type="dxa"/>
            <w:noWrap/>
            <w:vAlign w:val="center"/>
          </w:tcPr>
          <w:p w14:paraId="23404884" w14:textId="77777777" w:rsidR="00DD6262" w:rsidRPr="005528D1" w:rsidRDefault="00DD6262" w:rsidP="001C4917">
            <w:pPr>
              <w:pStyle w:val="Tables"/>
            </w:pPr>
          </w:p>
        </w:tc>
        <w:tc>
          <w:tcPr>
            <w:tcW w:w="1728" w:type="dxa"/>
            <w:noWrap/>
            <w:vAlign w:val="center"/>
          </w:tcPr>
          <w:p w14:paraId="742AA42D" w14:textId="5EEA352E" w:rsidR="00DD6262" w:rsidRPr="005528D1" w:rsidRDefault="00DD6262" w:rsidP="001C4917">
            <w:pPr>
              <w:pStyle w:val="Tables"/>
            </w:pPr>
            <w:r w:rsidRPr="004532D8">
              <w:t>(0.2)</w:t>
            </w:r>
          </w:p>
        </w:tc>
        <w:tc>
          <w:tcPr>
            <w:tcW w:w="1728" w:type="dxa"/>
            <w:noWrap/>
            <w:vAlign w:val="center"/>
          </w:tcPr>
          <w:p w14:paraId="22E94357" w14:textId="5A071D4C" w:rsidR="00DD6262" w:rsidRPr="005528D1" w:rsidRDefault="00DD6262" w:rsidP="001C4917">
            <w:pPr>
              <w:pStyle w:val="Tables"/>
            </w:pPr>
            <w:r w:rsidRPr="004532D8">
              <w:t>(0.1)</w:t>
            </w:r>
          </w:p>
        </w:tc>
        <w:tc>
          <w:tcPr>
            <w:tcW w:w="1728" w:type="dxa"/>
            <w:noWrap/>
            <w:vAlign w:val="center"/>
          </w:tcPr>
          <w:p w14:paraId="69C93725" w14:textId="5DFBC28D" w:rsidR="00DD6262" w:rsidRPr="005528D1" w:rsidRDefault="00DD6262" w:rsidP="001C4917">
            <w:pPr>
              <w:pStyle w:val="Tables"/>
            </w:pPr>
            <w:r w:rsidRPr="004532D8">
              <w:t>(0.3)</w:t>
            </w:r>
          </w:p>
        </w:tc>
        <w:tc>
          <w:tcPr>
            <w:tcW w:w="1152" w:type="dxa"/>
            <w:noWrap/>
            <w:vAlign w:val="center"/>
          </w:tcPr>
          <w:p w14:paraId="67557EC6" w14:textId="77777777" w:rsidR="00DD6262" w:rsidRPr="005528D1" w:rsidRDefault="00DD6262" w:rsidP="001C4917">
            <w:pPr>
              <w:pStyle w:val="Tables"/>
            </w:pPr>
          </w:p>
        </w:tc>
      </w:tr>
      <w:tr w:rsidR="00DD6262" w:rsidRPr="005528D1" w14:paraId="2E933704" w14:textId="77777777" w:rsidTr="00C83785">
        <w:trPr>
          <w:trHeight w:val="300"/>
        </w:trPr>
        <w:tc>
          <w:tcPr>
            <w:tcW w:w="2448" w:type="dxa"/>
            <w:noWrap/>
            <w:vAlign w:val="center"/>
            <w:hideMark/>
          </w:tcPr>
          <w:p w14:paraId="0F9CA6E9" w14:textId="77777777" w:rsidR="00DD6262" w:rsidRPr="005528D1" w:rsidRDefault="00DD6262" w:rsidP="001C4917">
            <w:pPr>
              <w:pStyle w:val="Tables"/>
            </w:pPr>
            <w:r w:rsidRPr="005528D1">
              <w:t>Observations</w:t>
            </w:r>
          </w:p>
        </w:tc>
        <w:tc>
          <w:tcPr>
            <w:tcW w:w="1728" w:type="dxa"/>
            <w:noWrap/>
            <w:vAlign w:val="center"/>
          </w:tcPr>
          <w:p w14:paraId="07BBDF89" w14:textId="1E63822D" w:rsidR="00DD6262" w:rsidRPr="005528D1" w:rsidRDefault="00DD6262" w:rsidP="001C4917">
            <w:pPr>
              <w:pStyle w:val="Tables"/>
            </w:pPr>
            <w:r w:rsidRPr="004532D8">
              <w:t>37,622</w:t>
            </w:r>
          </w:p>
        </w:tc>
        <w:tc>
          <w:tcPr>
            <w:tcW w:w="1728" w:type="dxa"/>
            <w:noWrap/>
            <w:vAlign w:val="center"/>
          </w:tcPr>
          <w:p w14:paraId="4D7B48A9" w14:textId="6A85C1DA" w:rsidR="00DD6262" w:rsidRPr="005528D1" w:rsidRDefault="00DD6262" w:rsidP="001C4917">
            <w:pPr>
              <w:pStyle w:val="Tables"/>
            </w:pPr>
            <w:r w:rsidRPr="004532D8">
              <w:t>113,342</w:t>
            </w:r>
          </w:p>
        </w:tc>
        <w:tc>
          <w:tcPr>
            <w:tcW w:w="1728" w:type="dxa"/>
            <w:noWrap/>
            <w:vAlign w:val="center"/>
          </w:tcPr>
          <w:p w14:paraId="0D9F5696" w14:textId="286AA94E" w:rsidR="00DD6262" w:rsidRPr="005528D1" w:rsidRDefault="00DD6262" w:rsidP="001C4917">
            <w:pPr>
              <w:pStyle w:val="Tables"/>
            </w:pPr>
            <w:r w:rsidRPr="004532D8">
              <w:t>150,964</w:t>
            </w:r>
          </w:p>
        </w:tc>
        <w:tc>
          <w:tcPr>
            <w:tcW w:w="1152" w:type="dxa"/>
            <w:noWrap/>
            <w:vAlign w:val="center"/>
          </w:tcPr>
          <w:p w14:paraId="34C96E24" w14:textId="77777777" w:rsidR="00DD6262" w:rsidRPr="005528D1" w:rsidRDefault="00DD6262" w:rsidP="001C4917">
            <w:pPr>
              <w:pStyle w:val="Tables"/>
            </w:pPr>
          </w:p>
        </w:tc>
      </w:tr>
    </w:tbl>
    <w:p w14:paraId="09E8FE56" w14:textId="5BF6D447" w:rsidR="00DD6262" w:rsidRDefault="00DD6262" w:rsidP="0090264A">
      <w:pPr>
        <w:pStyle w:val="Caption"/>
      </w:pPr>
    </w:p>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DD6262" w:rsidRPr="005528D1" w14:paraId="2438BD26" w14:textId="77777777" w:rsidTr="00C83785">
        <w:trPr>
          <w:trHeight w:val="315"/>
        </w:trPr>
        <w:tc>
          <w:tcPr>
            <w:tcW w:w="2448" w:type="dxa"/>
            <w:noWrap/>
            <w:vAlign w:val="center"/>
            <w:hideMark/>
          </w:tcPr>
          <w:p w14:paraId="331D30D9" w14:textId="0C1F12E6" w:rsidR="00DD6262" w:rsidRPr="005528D1" w:rsidRDefault="00DD6262" w:rsidP="001C4917">
            <w:pPr>
              <w:pStyle w:val="Tables"/>
            </w:pPr>
            <w:r>
              <w:t xml:space="preserve">Follow-up </w:t>
            </w:r>
            <w:r w:rsidR="00531623">
              <w:t>answering machine</w:t>
            </w:r>
          </w:p>
        </w:tc>
        <w:tc>
          <w:tcPr>
            <w:tcW w:w="1728" w:type="dxa"/>
            <w:noWrap/>
            <w:vAlign w:val="center"/>
            <w:hideMark/>
          </w:tcPr>
          <w:p w14:paraId="01E7C71B" w14:textId="77777777" w:rsidR="00DD6262" w:rsidRPr="005528D1" w:rsidRDefault="00DD6262" w:rsidP="001C4917">
            <w:pPr>
              <w:pStyle w:val="Tables"/>
            </w:pPr>
            <w:r w:rsidRPr="005528D1">
              <w:t>Control</w:t>
            </w:r>
          </w:p>
        </w:tc>
        <w:tc>
          <w:tcPr>
            <w:tcW w:w="1728" w:type="dxa"/>
            <w:noWrap/>
            <w:vAlign w:val="center"/>
            <w:hideMark/>
          </w:tcPr>
          <w:p w14:paraId="33CE1B38" w14:textId="77777777" w:rsidR="00DD6262" w:rsidRPr="005528D1" w:rsidRDefault="00DD6262" w:rsidP="001C4917">
            <w:pPr>
              <w:pStyle w:val="Tables"/>
            </w:pPr>
            <w:r w:rsidRPr="005528D1">
              <w:t>All treatments</w:t>
            </w:r>
          </w:p>
        </w:tc>
        <w:tc>
          <w:tcPr>
            <w:tcW w:w="1728" w:type="dxa"/>
            <w:noWrap/>
            <w:vAlign w:val="center"/>
            <w:hideMark/>
          </w:tcPr>
          <w:p w14:paraId="04F706F8" w14:textId="77777777" w:rsidR="00DD6262" w:rsidRPr="005528D1" w:rsidRDefault="00DD6262" w:rsidP="001C4917">
            <w:pPr>
              <w:pStyle w:val="Tables"/>
            </w:pPr>
            <w:r w:rsidRPr="005528D1">
              <w:t>Difference</w:t>
            </w:r>
          </w:p>
        </w:tc>
        <w:tc>
          <w:tcPr>
            <w:tcW w:w="1152" w:type="dxa"/>
            <w:noWrap/>
            <w:vAlign w:val="center"/>
            <w:hideMark/>
          </w:tcPr>
          <w:p w14:paraId="13D3177C" w14:textId="77777777" w:rsidR="00DD6262" w:rsidRPr="005528D1" w:rsidRDefault="00DD6262" w:rsidP="001C4917">
            <w:pPr>
              <w:pStyle w:val="Tables"/>
            </w:pPr>
            <w:r w:rsidRPr="005528D1">
              <w:t>Prob &gt; T</w:t>
            </w:r>
          </w:p>
        </w:tc>
      </w:tr>
      <w:tr w:rsidR="001C4917" w:rsidRPr="005528D1" w14:paraId="648E9527" w14:textId="77777777" w:rsidTr="00C83785">
        <w:trPr>
          <w:trHeight w:val="300"/>
        </w:trPr>
        <w:tc>
          <w:tcPr>
            <w:tcW w:w="2448" w:type="dxa"/>
            <w:noWrap/>
            <w:vAlign w:val="center"/>
            <w:hideMark/>
          </w:tcPr>
          <w:p w14:paraId="2FBD3120" w14:textId="77777777" w:rsidR="001C4917" w:rsidRPr="005528D1" w:rsidRDefault="001C4917" w:rsidP="001C4917">
            <w:pPr>
              <w:pStyle w:val="Tables"/>
            </w:pPr>
            <w:r w:rsidRPr="005528D1">
              <w:t>Mean Age</w:t>
            </w:r>
          </w:p>
        </w:tc>
        <w:tc>
          <w:tcPr>
            <w:tcW w:w="1728" w:type="dxa"/>
            <w:noWrap/>
            <w:vAlign w:val="center"/>
          </w:tcPr>
          <w:p w14:paraId="081255B2" w14:textId="395392AF" w:rsidR="001C4917" w:rsidRPr="005528D1" w:rsidRDefault="001C4917" w:rsidP="001C4917">
            <w:pPr>
              <w:pStyle w:val="Tables"/>
            </w:pPr>
            <w:r w:rsidRPr="00216376">
              <w:t>50.0</w:t>
            </w:r>
          </w:p>
        </w:tc>
        <w:tc>
          <w:tcPr>
            <w:tcW w:w="1728" w:type="dxa"/>
            <w:noWrap/>
            <w:vAlign w:val="center"/>
          </w:tcPr>
          <w:p w14:paraId="426E4290" w14:textId="562F2787" w:rsidR="001C4917" w:rsidRPr="005528D1" w:rsidRDefault="001C4917" w:rsidP="001C4917">
            <w:pPr>
              <w:pStyle w:val="Tables"/>
            </w:pPr>
            <w:r w:rsidRPr="00216376">
              <w:t>50.2</w:t>
            </w:r>
          </w:p>
        </w:tc>
        <w:tc>
          <w:tcPr>
            <w:tcW w:w="1728" w:type="dxa"/>
            <w:noWrap/>
            <w:vAlign w:val="center"/>
          </w:tcPr>
          <w:p w14:paraId="1AFC714C" w14:textId="6A0C4BB8" w:rsidR="001C4917" w:rsidRPr="005528D1" w:rsidRDefault="001C4917" w:rsidP="001C4917">
            <w:pPr>
              <w:pStyle w:val="Tables"/>
            </w:pPr>
            <w:r w:rsidRPr="00216376">
              <w:t>-0.1</w:t>
            </w:r>
          </w:p>
        </w:tc>
        <w:tc>
          <w:tcPr>
            <w:tcW w:w="1152" w:type="dxa"/>
            <w:noWrap/>
            <w:vAlign w:val="center"/>
          </w:tcPr>
          <w:p w14:paraId="6193220F" w14:textId="74C1BE56" w:rsidR="001C4917" w:rsidRPr="005528D1" w:rsidRDefault="001C4917" w:rsidP="001C4917">
            <w:pPr>
              <w:pStyle w:val="Tables"/>
            </w:pPr>
            <w:r w:rsidRPr="00216376">
              <w:t>0.148</w:t>
            </w:r>
          </w:p>
        </w:tc>
      </w:tr>
      <w:tr w:rsidR="001C4917" w:rsidRPr="005528D1" w14:paraId="697DB049" w14:textId="77777777" w:rsidTr="00C83785">
        <w:trPr>
          <w:trHeight w:val="300"/>
        </w:trPr>
        <w:tc>
          <w:tcPr>
            <w:tcW w:w="2448" w:type="dxa"/>
            <w:noWrap/>
            <w:vAlign w:val="center"/>
            <w:hideMark/>
          </w:tcPr>
          <w:p w14:paraId="4CFCF519" w14:textId="0125B6E9" w:rsidR="001C4917" w:rsidRPr="005528D1" w:rsidRDefault="001C4917" w:rsidP="001C4917">
            <w:pPr>
              <w:pStyle w:val="Tables"/>
            </w:pPr>
          </w:p>
        </w:tc>
        <w:tc>
          <w:tcPr>
            <w:tcW w:w="1728" w:type="dxa"/>
            <w:noWrap/>
            <w:vAlign w:val="center"/>
          </w:tcPr>
          <w:p w14:paraId="1F53AA8F" w14:textId="47AFEA0B" w:rsidR="001C4917" w:rsidRPr="005528D1" w:rsidRDefault="001C4917" w:rsidP="001C4917">
            <w:pPr>
              <w:pStyle w:val="Tables"/>
            </w:pPr>
            <w:r w:rsidRPr="00216376">
              <w:t>(0.08)</w:t>
            </w:r>
          </w:p>
        </w:tc>
        <w:tc>
          <w:tcPr>
            <w:tcW w:w="1728" w:type="dxa"/>
            <w:noWrap/>
            <w:vAlign w:val="center"/>
          </w:tcPr>
          <w:p w14:paraId="67C2E7B2" w14:textId="42B28B20" w:rsidR="001C4917" w:rsidRPr="005528D1" w:rsidRDefault="001C4917" w:rsidP="001C4917">
            <w:pPr>
              <w:pStyle w:val="Tables"/>
            </w:pPr>
            <w:r w:rsidRPr="00216376">
              <w:t>(0.05)</w:t>
            </w:r>
          </w:p>
        </w:tc>
        <w:tc>
          <w:tcPr>
            <w:tcW w:w="1728" w:type="dxa"/>
            <w:noWrap/>
            <w:vAlign w:val="center"/>
          </w:tcPr>
          <w:p w14:paraId="3B3F76E6" w14:textId="56903060" w:rsidR="001C4917" w:rsidRPr="005528D1" w:rsidRDefault="001C4917" w:rsidP="001C4917">
            <w:pPr>
              <w:pStyle w:val="Tables"/>
            </w:pPr>
            <w:r w:rsidRPr="00216376">
              <w:t>(0.09)</w:t>
            </w:r>
          </w:p>
        </w:tc>
        <w:tc>
          <w:tcPr>
            <w:tcW w:w="1152" w:type="dxa"/>
            <w:noWrap/>
            <w:vAlign w:val="center"/>
          </w:tcPr>
          <w:p w14:paraId="0CC12A3A" w14:textId="77777777" w:rsidR="001C4917" w:rsidRPr="005528D1" w:rsidRDefault="001C4917" w:rsidP="001C4917">
            <w:pPr>
              <w:pStyle w:val="Tables"/>
            </w:pPr>
          </w:p>
        </w:tc>
      </w:tr>
      <w:tr w:rsidR="001C4917" w:rsidRPr="005528D1" w14:paraId="043C73C8" w14:textId="77777777" w:rsidTr="00C83785">
        <w:trPr>
          <w:trHeight w:val="300"/>
        </w:trPr>
        <w:tc>
          <w:tcPr>
            <w:tcW w:w="2448" w:type="dxa"/>
            <w:noWrap/>
            <w:vAlign w:val="center"/>
            <w:hideMark/>
          </w:tcPr>
          <w:p w14:paraId="15E0C9B9" w14:textId="77777777" w:rsidR="001C4917" w:rsidRPr="005528D1" w:rsidRDefault="001C4917" w:rsidP="001C4917">
            <w:pPr>
              <w:pStyle w:val="Tables"/>
            </w:pPr>
            <w:r w:rsidRPr="005528D1">
              <w:t>Mean Income</w:t>
            </w:r>
          </w:p>
        </w:tc>
        <w:tc>
          <w:tcPr>
            <w:tcW w:w="1728" w:type="dxa"/>
            <w:noWrap/>
            <w:vAlign w:val="center"/>
          </w:tcPr>
          <w:p w14:paraId="6BA77294" w14:textId="749CC656" w:rsidR="001C4917" w:rsidRPr="005528D1" w:rsidRDefault="001C4917" w:rsidP="001C4917">
            <w:pPr>
              <w:pStyle w:val="Tables"/>
            </w:pPr>
            <w:r w:rsidRPr="00216376">
              <w:t>79029</w:t>
            </w:r>
          </w:p>
        </w:tc>
        <w:tc>
          <w:tcPr>
            <w:tcW w:w="1728" w:type="dxa"/>
            <w:noWrap/>
            <w:vAlign w:val="center"/>
          </w:tcPr>
          <w:p w14:paraId="11E396B3" w14:textId="3D71CDEC" w:rsidR="001C4917" w:rsidRPr="005528D1" w:rsidRDefault="001C4917" w:rsidP="001C4917">
            <w:pPr>
              <w:pStyle w:val="Tables"/>
            </w:pPr>
            <w:r w:rsidRPr="00216376">
              <w:t>80276</w:t>
            </w:r>
          </w:p>
        </w:tc>
        <w:tc>
          <w:tcPr>
            <w:tcW w:w="1728" w:type="dxa"/>
            <w:noWrap/>
            <w:vAlign w:val="center"/>
          </w:tcPr>
          <w:p w14:paraId="6318F91D" w14:textId="51F5BA2A" w:rsidR="001C4917" w:rsidRPr="005528D1" w:rsidRDefault="001C4917" w:rsidP="001C4917">
            <w:pPr>
              <w:pStyle w:val="Tables"/>
            </w:pPr>
            <w:r w:rsidRPr="00216376">
              <w:t>-1246</w:t>
            </w:r>
          </w:p>
        </w:tc>
        <w:tc>
          <w:tcPr>
            <w:tcW w:w="1152" w:type="dxa"/>
            <w:noWrap/>
            <w:vAlign w:val="center"/>
          </w:tcPr>
          <w:p w14:paraId="5019AE31" w14:textId="5AF3B885" w:rsidR="001C4917" w:rsidRPr="005528D1" w:rsidRDefault="001C4917" w:rsidP="001C4917">
            <w:pPr>
              <w:pStyle w:val="Tables"/>
            </w:pPr>
            <w:r w:rsidRPr="00216376">
              <w:t>0.001</w:t>
            </w:r>
          </w:p>
        </w:tc>
      </w:tr>
      <w:tr w:rsidR="001C4917" w:rsidRPr="005528D1" w14:paraId="15440049" w14:textId="77777777" w:rsidTr="00C83785">
        <w:trPr>
          <w:trHeight w:val="300"/>
        </w:trPr>
        <w:tc>
          <w:tcPr>
            <w:tcW w:w="2448" w:type="dxa"/>
            <w:noWrap/>
            <w:vAlign w:val="center"/>
            <w:hideMark/>
          </w:tcPr>
          <w:p w14:paraId="1E327B4D" w14:textId="1EE6BD9F" w:rsidR="001C4917" w:rsidRPr="005528D1" w:rsidRDefault="001C4917" w:rsidP="001C4917">
            <w:pPr>
              <w:pStyle w:val="Tables"/>
            </w:pPr>
          </w:p>
        </w:tc>
        <w:tc>
          <w:tcPr>
            <w:tcW w:w="1728" w:type="dxa"/>
            <w:noWrap/>
            <w:vAlign w:val="center"/>
          </w:tcPr>
          <w:p w14:paraId="11B102EE" w14:textId="52FAA94C" w:rsidR="001C4917" w:rsidRPr="005528D1" w:rsidRDefault="001C4917" w:rsidP="001C4917">
            <w:pPr>
              <w:pStyle w:val="Tables"/>
            </w:pPr>
            <w:r w:rsidRPr="00216376">
              <w:t>(321.2)</w:t>
            </w:r>
          </w:p>
        </w:tc>
        <w:tc>
          <w:tcPr>
            <w:tcW w:w="1728" w:type="dxa"/>
            <w:noWrap/>
            <w:vAlign w:val="center"/>
          </w:tcPr>
          <w:p w14:paraId="4ECA22A7" w14:textId="753DA06C" w:rsidR="001C4917" w:rsidRPr="005528D1" w:rsidRDefault="001C4917" w:rsidP="001C4917">
            <w:pPr>
              <w:pStyle w:val="Tables"/>
            </w:pPr>
            <w:r w:rsidRPr="00216376">
              <w:t>(195.9)</w:t>
            </w:r>
          </w:p>
        </w:tc>
        <w:tc>
          <w:tcPr>
            <w:tcW w:w="1728" w:type="dxa"/>
            <w:noWrap/>
            <w:vAlign w:val="center"/>
          </w:tcPr>
          <w:p w14:paraId="3BA0315E" w14:textId="58404AF1" w:rsidR="001C4917" w:rsidRPr="005528D1" w:rsidRDefault="001C4917" w:rsidP="001C4917">
            <w:pPr>
              <w:pStyle w:val="Tables"/>
            </w:pPr>
            <w:r w:rsidRPr="00216376">
              <w:t>(376.3)</w:t>
            </w:r>
          </w:p>
        </w:tc>
        <w:tc>
          <w:tcPr>
            <w:tcW w:w="1152" w:type="dxa"/>
            <w:noWrap/>
            <w:vAlign w:val="center"/>
          </w:tcPr>
          <w:p w14:paraId="0B92AEAE" w14:textId="77777777" w:rsidR="001C4917" w:rsidRPr="005528D1" w:rsidRDefault="001C4917" w:rsidP="001C4917">
            <w:pPr>
              <w:pStyle w:val="Tables"/>
            </w:pPr>
          </w:p>
        </w:tc>
      </w:tr>
      <w:tr w:rsidR="001C4917" w:rsidRPr="005528D1" w14:paraId="1B66188D" w14:textId="77777777" w:rsidTr="00C83785">
        <w:trPr>
          <w:trHeight w:val="300"/>
        </w:trPr>
        <w:tc>
          <w:tcPr>
            <w:tcW w:w="2448" w:type="dxa"/>
            <w:noWrap/>
            <w:vAlign w:val="center"/>
            <w:hideMark/>
          </w:tcPr>
          <w:p w14:paraId="6CCBB766" w14:textId="77777777" w:rsidR="001C4917" w:rsidRPr="005528D1" w:rsidRDefault="001C4917" w:rsidP="001C4917">
            <w:pPr>
              <w:pStyle w:val="Tables"/>
            </w:pPr>
            <w:r w:rsidRPr="005528D1">
              <w:t>Percent Male</w:t>
            </w:r>
          </w:p>
        </w:tc>
        <w:tc>
          <w:tcPr>
            <w:tcW w:w="1728" w:type="dxa"/>
            <w:noWrap/>
            <w:vAlign w:val="center"/>
          </w:tcPr>
          <w:p w14:paraId="5E47BDD0" w14:textId="3587D532" w:rsidR="001C4917" w:rsidRPr="005528D1" w:rsidRDefault="001C4917" w:rsidP="001C4917">
            <w:pPr>
              <w:pStyle w:val="Tables"/>
            </w:pPr>
            <w:r w:rsidRPr="00216376">
              <w:t>49.4%</w:t>
            </w:r>
          </w:p>
        </w:tc>
        <w:tc>
          <w:tcPr>
            <w:tcW w:w="1728" w:type="dxa"/>
            <w:noWrap/>
            <w:vAlign w:val="center"/>
          </w:tcPr>
          <w:p w14:paraId="0149B4D9" w14:textId="370AAA3E" w:rsidR="001C4917" w:rsidRPr="005528D1" w:rsidRDefault="001C4917" w:rsidP="001C4917">
            <w:pPr>
              <w:pStyle w:val="Tables"/>
            </w:pPr>
            <w:r w:rsidRPr="00216376">
              <w:t>49.6%</w:t>
            </w:r>
          </w:p>
        </w:tc>
        <w:tc>
          <w:tcPr>
            <w:tcW w:w="1728" w:type="dxa"/>
            <w:noWrap/>
            <w:vAlign w:val="center"/>
          </w:tcPr>
          <w:p w14:paraId="03ABABF9" w14:textId="2F31E683" w:rsidR="001C4917" w:rsidRPr="005528D1" w:rsidRDefault="001C4917" w:rsidP="001C4917">
            <w:pPr>
              <w:pStyle w:val="Tables"/>
            </w:pPr>
            <w:r w:rsidRPr="00216376">
              <w:t>-0.2%</w:t>
            </w:r>
          </w:p>
        </w:tc>
        <w:tc>
          <w:tcPr>
            <w:tcW w:w="1152" w:type="dxa"/>
            <w:noWrap/>
            <w:vAlign w:val="center"/>
          </w:tcPr>
          <w:p w14:paraId="6BF11957" w14:textId="28650F33" w:rsidR="001C4917" w:rsidRPr="005528D1" w:rsidRDefault="001C4917" w:rsidP="001C4917">
            <w:pPr>
              <w:pStyle w:val="Tables"/>
            </w:pPr>
            <w:r w:rsidRPr="00216376">
              <w:t>0.113</w:t>
            </w:r>
          </w:p>
        </w:tc>
      </w:tr>
      <w:tr w:rsidR="001C4917" w:rsidRPr="005528D1" w14:paraId="2109368A" w14:textId="77777777" w:rsidTr="00C83785">
        <w:trPr>
          <w:trHeight w:val="300"/>
        </w:trPr>
        <w:tc>
          <w:tcPr>
            <w:tcW w:w="2448" w:type="dxa"/>
            <w:noWrap/>
            <w:vAlign w:val="center"/>
            <w:hideMark/>
          </w:tcPr>
          <w:p w14:paraId="36C889B4" w14:textId="1505405A" w:rsidR="001C4917" w:rsidRPr="005528D1" w:rsidRDefault="001C4917" w:rsidP="001C4917">
            <w:pPr>
              <w:pStyle w:val="Tables"/>
            </w:pPr>
          </w:p>
        </w:tc>
        <w:tc>
          <w:tcPr>
            <w:tcW w:w="1728" w:type="dxa"/>
            <w:noWrap/>
            <w:vAlign w:val="center"/>
          </w:tcPr>
          <w:p w14:paraId="465785DF" w14:textId="4804E8AD" w:rsidR="001C4917" w:rsidRPr="005528D1" w:rsidRDefault="001C4917" w:rsidP="001C4917">
            <w:pPr>
              <w:pStyle w:val="Tables"/>
            </w:pPr>
            <w:r w:rsidRPr="00216376">
              <w:t>(0.1)</w:t>
            </w:r>
          </w:p>
        </w:tc>
        <w:tc>
          <w:tcPr>
            <w:tcW w:w="1728" w:type="dxa"/>
            <w:noWrap/>
            <w:vAlign w:val="center"/>
          </w:tcPr>
          <w:p w14:paraId="26B7A0CB" w14:textId="7F5F03D2" w:rsidR="001C4917" w:rsidRPr="005528D1" w:rsidRDefault="001C4917" w:rsidP="001C4917">
            <w:pPr>
              <w:pStyle w:val="Tables"/>
            </w:pPr>
            <w:r w:rsidRPr="00216376">
              <w:t>(0.1)</w:t>
            </w:r>
          </w:p>
        </w:tc>
        <w:tc>
          <w:tcPr>
            <w:tcW w:w="1728" w:type="dxa"/>
            <w:noWrap/>
            <w:vAlign w:val="center"/>
          </w:tcPr>
          <w:p w14:paraId="6DA04AFC" w14:textId="7B227A5C" w:rsidR="001C4917" w:rsidRPr="005528D1" w:rsidRDefault="001C4917" w:rsidP="001C4917">
            <w:pPr>
              <w:pStyle w:val="Tables"/>
            </w:pPr>
            <w:r w:rsidRPr="00216376">
              <w:t>(0.1)</w:t>
            </w:r>
          </w:p>
        </w:tc>
        <w:tc>
          <w:tcPr>
            <w:tcW w:w="1152" w:type="dxa"/>
            <w:noWrap/>
            <w:vAlign w:val="center"/>
          </w:tcPr>
          <w:p w14:paraId="39698B13" w14:textId="77777777" w:rsidR="001C4917" w:rsidRPr="005528D1" w:rsidRDefault="001C4917" w:rsidP="001C4917">
            <w:pPr>
              <w:pStyle w:val="Tables"/>
            </w:pPr>
          </w:p>
        </w:tc>
      </w:tr>
      <w:tr w:rsidR="001C4917" w:rsidRPr="005528D1" w14:paraId="549C07C7" w14:textId="77777777" w:rsidTr="00C83785">
        <w:trPr>
          <w:trHeight w:val="300"/>
        </w:trPr>
        <w:tc>
          <w:tcPr>
            <w:tcW w:w="2448" w:type="dxa"/>
            <w:noWrap/>
            <w:vAlign w:val="center"/>
            <w:hideMark/>
          </w:tcPr>
          <w:p w14:paraId="797E0F6A" w14:textId="77777777" w:rsidR="001C4917" w:rsidRPr="005528D1" w:rsidRDefault="001C4917" w:rsidP="001C4917">
            <w:pPr>
              <w:pStyle w:val="Tables"/>
            </w:pPr>
            <w:r w:rsidRPr="005528D1">
              <w:t>Percent in SVH</w:t>
            </w:r>
          </w:p>
        </w:tc>
        <w:tc>
          <w:tcPr>
            <w:tcW w:w="1728" w:type="dxa"/>
            <w:noWrap/>
            <w:vAlign w:val="center"/>
          </w:tcPr>
          <w:p w14:paraId="74225A0E" w14:textId="74BD0AFD" w:rsidR="001C4917" w:rsidRPr="005528D1" w:rsidRDefault="001C4917" w:rsidP="001C4917">
            <w:pPr>
              <w:pStyle w:val="Tables"/>
            </w:pPr>
            <w:r w:rsidRPr="00216376">
              <w:t>8.5%</w:t>
            </w:r>
          </w:p>
        </w:tc>
        <w:tc>
          <w:tcPr>
            <w:tcW w:w="1728" w:type="dxa"/>
            <w:noWrap/>
            <w:vAlign w:val="center"/>
          </w:tcPr>
          <w:p w14:paraId="64E5B15C" w14:textId="135B7796" w:rsidR="001C4917" w:rsidRPr="005528D1" w:rsidRDefault="001C4917" w:rsidP="001C4917">
            <w:pPr>
              <w:pStyle w:val="Tables"/>
            </w:pPr>
            <w:r w:rsidRPr="00216376">
              <w:t>8.6%</w:t>
            </w:r>
          </w:p>
        </w:tc>
        <w:tc>
          <w:tcPr>
            <w:tcW w:w="1728" w:type="dxa"/>
            <w:noWrap/>
            <w:vAlign w:val="center"/>
          </w:tcPr>
          <w:p w14:paraId="5AD21460" w14:textId="370769B8" w:rsidR="001C4917" w:rsidRPr="005528D1" w:rsidRDefault="001C4917" w:rsidP="001C4917">
            <w:pPr>
              <w:pStyle w:val="Tables"/>
            </w:pPr>
            <w:r w:rsidRPr="00216376">
              <w:t>-0.2%</w:t>
            </w:r>
          </w:p>
        </w:tc>
        <w:tc>
          <w:tcPr>
            <w:tcW w:w="1152" w:type="dxa"/>
            <w:noWrap/>
            <w:vAlign w:val="center"/>
          </w:tcPr>
          <w:p w14:paraId="48648DAD" w14:textId="326F8279" w:rsidR="001C4917" w:rsidRPr="005528D1" w:rsidRDefault="001C4917" w:rsidP="001C4917">
            <w:pPr>
              <w:pStyle w:val="Tables"/>
            </w:pPr>
            <w:r w:rsidRPr="00216376">
              <w:t>0.304</w:t>
            </w:r>
          </w:p>
        </w:tc>
      </w:tr>
      <w:tr w:rsidR="001C4917" w:rsidRPr="005528D1" w14:paraId="5138FF44" w14:textId="77777777" w:rsidTr="00C83785">
        <w:trPr>
          <w:trHeight w:val="300"/>
        </w:trPr>
        <w:tc>
          <w:tcPr>
            <w:tcW w:w="2448" w:type="dxa"/>
            <w:noWrap/>
            <w:vAlign w:val="center"/>
            <w:hideMark/>
          </w:tcPr>
          <w:p w14:paraId="00E346A5" w14:textId="05827588" w:rsidR="001C4917" w:rsidRPr="005528D1" w:rsidRDefault="001C4917" w:rsidP="001C4917">
            <w:pPr>
              <w:pStyle w:val="Tables"/>
            </w:pPr>
          </w:p>
        </w:tc>
        <w:tc>
          <w:tcPr>
            <w:tcW w:w="1728" w:type="dxa"/>
            <w:noWrap/>
            <w:vAlign w:val="center"/>
          </w:tcPr>
          <w:p w14:paraId="2A19EA41" w14:textId="7AED327F" w:rsidR="001C4917" w:rsidRPr="005528D1" w:rsidRDefault="001C4917" w:rsidP="001C4917">
            <w:pPr>
              <w:pStyle w:val="Tables"/>
            </w:pPr>
            <w:r w:rsidRPr="00216376">
              <w:t>(0.1)</w:t>
            </w:r>
          </w:p>
        </w:tc>
        <w:tc>
          <w:tcPr>
            <w:tcW w:w="1728" w:type="dxa"/>
            <w:noWrap/>
            <w:vAlign w:val="center"/>
          </w:tcPr>
          <w:p w14:paraId="3F3C8FF0" w14:textId="78B72A78" w:rsidR="001C4917" w:rsidRPr="005528D1" w:rsidRDefault="001C4917" w:rsidP="001C4917">
            <w:pPr>
              <w:pStyle w:val="Tables"/>
            </w:pPr>
            <w:r w:rsidRPr="00216376">
              <w:t>(0.1)</w:t>
            </w:r>
          </w:p>
        </w:tc>
        <w:tc>
          <w:tcPr>
            <w:tcW w:w="1728" w:type="dxa"/>
            <w:noWrap/>
            <w:vAlign w:val="center"/>
          </w:tcPr>
          <w:p w14:paraId="116AC4BE" w14:textId="25E53302" w:rsidR="001C4917" w:rsidRPr="005528D1" w:rsidRDefault="001C4917" w:rsidP="001C4917">
            <w:pPr>
              <w:pStyle w:val="Tables"/>
            </w:pPr>
            <w:r w:rsidRPr="00216376">
              <w:t>(0.1)</w:t>
            </w:r>
          </w:p>
        </w:tc>
        <w:tc>
          <w:tcPr>
            <w:tcW w:w="1152" w:type="dxa"/>
            <w:noWrap/>
            <w:vAlign w:val="center"/>
          </w:tcPr>
          <w:p w14:paraId="480A6106" w14:textId="77777777" w:rsidR="001C4917" w:rsidRPr="005528D1" w:rsidRDefault="001C4917" w:rsidP="001C4917">
            <w:pPr>
              <w:pStyle w:val="Tables"/>
            </w:pPr>
          </w:p>
        </w:tc>
      </w:tr>
      <w:tr w:rsidR="001C4917" w:rsidRPr="005528D1" w14:paraId="208C2627" w14:textId="77777777" w:rsidTr="00C83785">
        <w:trPr>
          <w:trHeight w:val="300"/>
        </w:trPr>
        <w:tc>
          <w:tcPr>
            <w:tcW w:w="2448" w:type="dxa"/>
            <w:noWrap/>
            <w:vAlign w:val="center"/>
            <w:hideMark/>
          </w:tcPr>
          <w:p w14:paraId="12A5B69D" w14:textId="77777777" w:rsidR="001C4917" w:rsidRPr="005528D1" w:rsidRDefault="001C4917" w:rsidP="001C4917">
            <w:pPr>
              <w:pStyle w:val="Tables"/>
            </w:pPr>
            <w:r w:rsidRPr="005528D1">
              <w:t>Percent voted in 2010</w:t>
            </w:r>
          </w:p>
        </w:tc>
        <w:tc>
          <w:tcPr>
            <w:tcW w:w="1728" w:type="dxa"/>
            <w:noWrap/>
            <w:vAlign w:val="center"/>
          </w:tcPr>
          <w:p w14:paraId="7A5B4F84" w14:textId="64E29F7A" w:rsidR="001C4917" w:rsidRPr="005528D1" w:rsidRDefault="001C4917" w:rsidP="001C4917">
            <w:pPr>
              <w:pStyle w:val="Tables"/>
            </w:pPr>
            <w:r w:rsidRPr="00216376">
              <w:t>51.9%</w:t>
            </w:r>
          </w:p>
        </w:tc>
        <w:tc>
          <w:tcPr>
            <w:tcW w:w="1728" w:type="dxa"/>
            <w:noWrap/>
            <w:vAlign w:val="center"/>
          </w:tcPr>
          <w:p w14:paraId="1C067AC9" w14:textId="650CFDA9" w:rsidR="001C4917" w:rsidRPr="005528D1" w:rsidRDefault="001C4917" w:rsidP="001C4917">
            <w:pPr>
              <w:pStyle w:val="Tables"/>
            </w:pPr>
            <w:r w:rsidRPr="00216376">
              <w:t>51.2%</w:t>
            </w:r>
          </w:p>
        </w:tc>
        <w:tc>
          <w:tcPr>
            <w:tcW w:w="1728" w:type="dxa"/>
            <w:noWrap/>
            <w:vAlign w:val="center"/>
          </w:tcPr>
          <w:p w14:paraId="3FA12000" w14:textId="3E6C1D47" w:rsidR="001C4917" w:rsidRPr="005528D1" w:rsidRDefault="001C4917" w:rsidP="001C4917">
            <w:pPr>
              <w:pStyle w:val="Tables"/>
            </w:pPr>
            <w:r w:rsidRPr="00216376">
              <w:t>0.7%</w:t>
            </w:r>
          </w:p>
        </w:tc>
        <w:tc>
          <w:tcPr>
            <w:tcW w:w="1152" w:type="dxa"/>
            <w:noWrap/>
            <w:vAlign w:val="center"/>
          </w:tcPr>
          <w:p w14:paraId="23557592" w14:textId="54AC0150" w:rsidR="001C4917" w:rsidRPr="005528D1" w:rsidRDefault="001C4917" w:rsidP="001C4917">
            <w:pPr>
              <w:pStyle w:val="Tables"/>
            </w:pPr>
            <w:r w:rsidRPr="00216376">
              <w:t>0.016</w:t>
            </w:r>
          </w:p>
        </w:tc>
      </w:tr>
      <w:tr w:rsidR="001C4917" w:rsidRPr="005528D1" w14:paraId="448F046D" w14:textId="77777777" w:rsidTr="00C83785">
        <w:trPr>
          <w:trHeight w:val="300"/>
        </w:trPr>
        <w:tc>
          <w:tcPr>
            <w:tcW w:w="2448" w:type="dxa"/>
            <w:noWrap/>
            <w:vAlign w:val="center"/>
            <w:hideMark/>
          </w:tcPr>
          <w:p w14:paraId="3BA05DEA" w14:textId="78E3A068" w:rsidR="001C4917" w:rsidRPr="005528D1" w:rsidRDefault="001C4917" w:rsidP="001C4917">
            <w:pPr>
              <w:pStyle w:val="Tables"/>
            </w:pPr>
          </w:p>
        </w:tc>
        <w:tc>
          <w:tcPr>
            <w:tcW w:w="1728" w:type="dxa"/>
            <w:noWrap/>
            <w:vAlign w:val="center"/>
          </w:tcPr>
          <w:p w14:paraId="123FB93F" w14:textId="65BB2FB4" w:rsidR="001C4917" w:rsidRPr="005528D1" w:rsidRDefault="001C4917" w:rsidP="001C4917">
            <w:pPr>
              <w:pStyle w:val="Tables"/>
            </w:pPr>
            <w:r w:rsidRPr="00216376">
              <w:t>(0.2)</w:t>
            </w:r>
          </w:p>
        </w:tc>
        <w:tc>
          <w:tcPr>
            <w:tcW w:w="1728" w:type="dxa"/>
            <w:noWrap/>
            <w:vAlign w:val="center"/>
          </w:tcPr>
          <w:p w14:paraId="31B25432" w14:textId="5921FDD5" w:rsidR="001C4917" w:rsidRPr="005528D1" w:rsidRDefault="001C4917" w:rsidP="001C4917">
            <w:pPr>
              <w:pStyle w:val="Tables"/>
            </w:pPr>
            <w:r w:rsidRPr="00216376">
              <w:t>(0.1)</w:t>
            </w:r>
          </w:p>
        </w:tc>
        <w:tc>
          <w:tcPr>
            <w:tcW w:w="1728" w:type="dxa"/>
            <w:noWrap/>
            <w:vAlign w:val="center"/>
          </w:tcPr>
          <w:p w14:paraId="2154BF62" w14:textId="0813AE5F" w:rsidR="001C4917" w:rsidRPr="005528D1" w:rsidRDefault="001C4917" w:rsidP="001C4917">
            <w:pPr>
              <w:pStyle w:val="Tables"/>
            </w:pPr>
            <w:r w:rsidRPr="00216376">
              <w:t>(0.3)</w:t>
            </w:r>
          </w:p>
        </w:tc>
        <w:tc>
          <w:tcPr>
            <w:tcW w:w="1152" w:type="dxa"/>
            <w:noWrap/>
            <w:vAlign w:val="center"/>
          </w:tcPr>
          <w:p w14:paraId="4B3ED570" w14:textId="77777777" w:rsidR="001C4917" w:rsidRPr="005528D1" w:rsidRDefault="001C4917" w:rsidP="001C4917">
            <w:pPr>
              <w:pStyle w:val="Tables"/>
            </w:pPr>
          </w:p>
        </w:tc>
      </w:tr>
      <w:tr w:rsidR="001C4917" w:rsidRPr="005528D1" w14:paraId="3EC41248" w14:textId="77777777" w:rsidTr="00C83785">
        <w:trPr>
          <w:trHeight w:val="300"/>
        </w:trPr>
        <w:tc>
          <w:tcPr>
            <w:tcW w:w="2448" w:type="dxa"/>
            <w:noWrap/>
            <w:vAlign w:val="center"/>
          </w:tcPr>
          <w:p w14:paraId="3DA9A22A" w14:textId="77777777" w:rsidR="001C4917" w:rsidRPr="005528D1" w:rsidRDefault="001C4917" w:rsidP="001C4917">
            <w:pPr>
              <w:pStyle w:val="Tables"/>
            </w:pPr>
            <w:r w:rsidRPr="005528D1">
              <w:t>Percent voted in 2012</w:t>
            </w:r>
          </w:p>
        </w:tc>
        <w:tc>
          <w:tcPr>
            <w:tcW w:w="1728" w:type="dxa"/>
            <w:noWrap/>
            <w:vAlign w:val="center"/>
          </w:tcPr>
          <w:p w14:paraId="2FBEF38F" w14:textId="76152BC1" w:rsidR="001C4917" w:rsidRPr="005528D1" w:rsidRDefault="001C4917" w:rsidP="001C4917">
            <w:pPr>
              <w:pStyle w:val="Tables"/>
            </w:pPr>
            <w:r w:rsidRPr="00216376">
              <w:t>78.8%</w:t>
            </w:r>
          </w:p>
        </w:tc>
        <w:tc>
          <w:tcPr>
            <w:tcW w:w="1728" w:type="dxa"/>
            <w:noWrap/>
            <w:vAlign w:val="center"/>
          </w:tcPr>
          <w:p w14:paraId="4B9287AB" w14:textId="253C82A0" w:rsidR="001C4917" w:rsidRPr="005528D1" w:rsidRDefault="001C4917" w:rsidP="001C4917">
            <w:pPr>
              <w:pStyle w:val="Tables"/>
            </w:pPr>
            <w:r w:rsidRPr="00216376">
              <w:t>79.2%</w:t>
            </w:r>
          </w:p>
        </w:tc>
        <w:tc>
          <w:tcPr>
            <w:tcW w:w="1728" w:type="dxa"/>
            <w:noWrap/>
            <w:vAlign w:val="center"/>
          </w:tcPr>
          <w:p w14:paraId="4F6B9957" w14:textId="1D6C032D" w:rsidR="001C4917" w:rsidRPr="005528D1" w:rsidRDefault="001C4917" w:rsidP="001C4917">
            <w:pPr>
              <w:pStyle w:val="Tables"/>
            </w:pPr>
            <w:r w:rsidRPr="00216376">
              <w:t>-0.4%</w:t>
            </w:r>
          </w:p>
        </w:tc>
        <w:tc>
          <w:tcPr>
            <w:tcW w:w="1152" w:type="dxa"/>
            <w:noWrap/>
            <w:vAlign w:val="center"/>
          </w:tcPr>
          <w:p w14:paraId="6DE67FDC" w14:textId="53C2A106" w:rsidR="001C4917" w:rsidRPr="005528D1" w:rsidRDefault="001C4917" w:rsidP="001C4917">
            <w:pPr>
              <w:pStyle w:val="Tables"/>
            </w:pPr>
            <w:r w:rsidRPr="00216376">
              <w:t>0.072</w:t>
            </w:r>
          </w:p>
        </w:tc>
      </w:tr>
      <w:tr w:rsidR="001C4917" w:rsidRPr="005528D1" w14:paraId="05EA5B7D" w14:textId="77777777" w:rsidTr="00C83785">
        <w:trPr>
          <w:trHeight w:val="300"/>
        </w:trPr>
        <w:tc>
          <w:tcPr>
            <w:tcW w:w="2448" w:type="dxa"/>
            <w:noWrap/>
            <w:vAlign w:val="center"/>
          </w:tcPr>
          <w:p w14:paraId="02FE3BA3" w14:textId="77777777" w:rsidR="001C4917" w:rsidRPr="005528D1" w:rsidRDefault="001C4917" w:rsidP="001C4917">
            <w:pPr>
              <w:pStyle w:val="Tables"/>
            </w:pPr>
          </w:p>
        </w:tc>
        <w:tc>
          <w:tcPr>
            <w:tcW w:w="1728" w:type="dxa"/>
            <w:noWrap/>
            <w:vAlign w:val="center"/>
          </w:tcPr>
          <w:p w14:paraId="6E4289C5" w14:textId="6CA84E8D" w:rsidR="001C4917" w:rsidRPr="005528D1" w:rsidRDefault="001C4917" w:rsidP="001C4917">
            <w:pPr>
              <w:pStyle w:val="Tables"/>
            </w:pPr>
            <w:r w:rsidRPr="00216376">
              <w:t>(0.2)</w:t>
            </w:r>
          </w:p>
        </w:tc>
        <w:tc>
          <w:tcPr>
            <w:tcW w:w="1728" w:type="dxa"/>
            <w:noWrap/>
            <w:vAlign w:val="center"/>
          </w:tcPr>
          <w:p w14:paraId="09AC3532" w14:textId="0FDA5C3B" w:rsidR="001C4917" w:rsidRPr="005528D1" w:rsidRDefault="001C4917" w:rsidP="001C4917">
            <w:pPr>
              <w:pStyle w:val="Tables"/>
            </w:pPr>
            <w:r w:rsidRPr="00216376">
              <w:t>(0.1)</w:t>
            </w:r>
          </w:p>
        </w:tc>
        <w:tc>
          <w:tcPr>
            <w:tcW w:w="1728" w:type="dxa"/>
            <w:noWrap/>
            <w:vAlign w:val="center"/>
          </w:tcPr>
          <w:p w14:paraId="2E81757D" w14:textId="4710F137" w:rsidR="001C4917" w:rsidRPr="005528D1" w:rsidRDefault="001C4917" w:rsidP="001C4917">
            <w:pPr>
              <w:pStyle w:val="Tables"/>
            </w:pPr>
            <w:r w:rsidRPr="00216376">
              <w:t>(0.2)</w:t>
            </w:r>
          </w:p>
        </w:tc>
        <w:tc>
          <w:tcPr>
            <w:tcW w:w="1152" w:type="dxa"/>
            <w:noWrap/>
            <w:vAlign w:val="center"/>
          </w:tcPr>
          <w:p w14:paraId="37850A56" w14:textId="77777777" w:rsidR="001C4917" w:rsidRPr="005528D1" w:rsidRDefault="001C4917" w:rsidP="001C4917">
            <w:pPr>
              <w:pStyle w:val="Tables"/>
            </w:pPr>
          </w:p>
        </w:tc>
      </w:tr>
      <w:tr w:rsidR="001C4917" w:rsidRPr="005528D1" w14:paraId="3AFC59E2" w14:textId="77777777" w:rsidTr="00C83785">
        <w:trPr>
          <w:trHeight w:val="300"/>
        </w:trPr>
        <w:tc>
          <w:tcPr>
            <w:tcW w:w="2448" w:type="dxa"/>
            <w:noWrap/>
            <w:vAlign w:val="center"/>
            <w:hideMark/>
          </w:tcPr>
          <w:p w14:paraId="0AC48083" w14:textId="77777777" w:rsidR="001C4917" w:rsidRPr="005528D1" w:rsidRDefault="001C4917" w:rsidP="001C4917">
            <w:pPr>
              <w:pStyle w:val="Tables"/>
            </w:pPr>
            <w:r w:rsidRPr="005528D1">
              <w:t>Observations</w:t>
            </w:r>
          </w:p>
        </w:tc>
        <w:tc>
          <w:tcPr>
            <w:tcW w:w="1728" w:type="dxa"/>
            <w:noWrap/>
            <w:vAlign w:val="center"/>
          </w:tcPr>
          <w:p w14:paraId="2F82DA9D" w14:textId="7002A424" w:rsidR="001C4917" w:rsidRPr="005528D1" w:rsidRDefault="001C4917" w:rsidP="001C4917">
            <w:pPr>
              <w:pStyle w:val="Tables"/>
            </w:pPr>
            <w:r w:rsidRPr="00216376">
              <w:t>55,900</w:t>
            </w:r>
          </w:p>
        </w:tc>
        <w:tc>
          <w:tcPr>
            <w:tcW w:w="1728" w:type="dxa"/>
            <w:noWrap/>
            <w:vAlign w:val="center"/>
          </w:tcPr>
          <w:p w14:paraId="4A097547" w14:textId="305FFF20" w:rsidR="001C4917" w:rsidRPr="005528D1" w:rsidRDefault="001C4917" w:rsidP="001C4917">
            <w:pPr>
              <w:pStyle w:val="Tables"/>
            </w:pPr>
            <w:r w:rsidRPr="00216376">
              <w:t>165,846</w:t>
            </w:r>
          </w:p>
        </w:tc>
        <w:tc>
          <w:tcPr>
            <w:tcW w:w="1728" w:type="dxa"/>
            <w:noWrap/>
            <w:vAlign w:val="center"/>
          </w:tcPr>
          <w:p w14:paraId="67E50021" w14:textId="6DCB46D0" w:rsidR="001C4917" w:rsidRPr="005528D1" w:rsidRDefault="001C4917" w:rsidP="001C4917">
            <w:pPr>
              <w:pStyle w:val="Tables"/>
            </w:pPr>
            <w:r w:rsidRPr="00216376">
              <w:t>221,746</w:t>
            </w:r>
          </w:p>
        </w:tc>
        <w:tc>
          <w:tcPr>
            <w:tcW w:w="1152" w:type="dxa"/>
            <w:noWrap/>
            <w:vAlign w:val="center"/>
          </w:tcPr>
          <w:p w14:paraId="5742DBF0" w14:textId="77777777" w:rsidR="001C4917" w:rsidRPr="005528D1" w:rsidRDefault="001C4917" w:rsidP="001C4917">
            <w:pPr>
              <w:pStyle w:val="Tables"/>
            </w:pPr>
          </w:p>
        </w:tc>
      </w:tr>
    </w:tbl>
    <w:p w14:paraId="273A82D5" w14:textId="5C9712D2" w:rsidR="00DD6262" w:rsidRDefault="00DD6262" w:rsidP="00DD6262"/>
    <w:tbl>
      <w:tblPr>
        <w:tblStyle w:val="TableGrid"/>
        <w:tblW w:w="0" w:type="auto"/>
        <w:tblLayout w:type="fixed"/>
        <w:tblLook w:val="04A0" w:firstRow="1" w:lastRow="0" w:firstColumn="1" w:lastColumn="0" w:noHBand="0" w:noVBand="1"/>
      </w:tblPr>
      <w:tblGrid>
        <w:gridCol w:w="2448"/>
        <w:gridCol w:w="1728"/>
        <w:gridCol w:w="1728"/>
        <w:gridCol w:w="1728"/>
        <w:gridCol w:w="1152"/>
      </w:tblGrid>
      <w:tr w:rsidR="00DD6262" w:rsidRPr="005528D1" w14:paraId="3D8FFC49" w14:textId="77777777" w:rsidTr="00C83785">
        <w:trPr>
          <w:trHeight w:val="315"/>
        </w:trPr>
        <w:tc>
          <w:tcPr>
            <w:tcW w:w="2448" w:type="dxa"/>
            <w:noWrap/>
            <w:vAlign w:val="center"/>
            <w:hideMark/>
          </w:tcPr>
          <w:p w14:paraId="55BB10C3" w14:textId="059FCC86" w:rsidR="00DD6262" w:rsidRPr="005528D1" w:rsidRDefault="00DD6262" w:rsidP="001C4917">
            <w:pPr>
              <w:pStyle w:val="Tables"/>
            </w:pPr>
            <w:r>
              <w:lastRenderedPageBreak/>
              <w:t>Follow-up non-answerer</w:t>
            </w:r>
            <w:r w:rsidR="001C4917">
              <w:t>s</w:t>
            </w:r>
          </w:p>
        </w:tc>
        <w:tc>
          <w:tcPr>
            <w:tcW w:w="1728" w:type="dxa"/>
            <w:noWrap/>
            <w:vAlign w:val="center"/>
            <w:hideMark/>
          </w:tcPr>
          <w:p w14:paraId="047EF81D" w14:textId="77777777" w:rsidR="00DD6262" w:rsidRPr="005528D1" w:rsidRDefault="00DD6262" w:rsidP="001C4917">
            <w:pPr>
              <w:pStyle w:val="Tables"/>
            </w:pPr>
            <w:r w:rsidRPr="005528D1">
              <w:t>Control</w:t>
            </w:r>
          </w:p>
        </w:tc>
        <w:tc>
          <w:tcPr>
            <w:tcW w:w="1728" w:type="dxa"/>
            <w:noWrap/>
            <w:vAlign w:val="center"/>
            <w:hideMark/>
          </w:tcPr>
          <w:p w14:paraId="160119E6" w14:textId="77777777" w:rsidR="00DD6262" w:rsidRPr="005528D1" w:rsidRDefault="00DD6262" w:rsidP="001C4917">
            <w:pPr>
              <w:pStyle w:val="Tables"/>
            </w:pPr>
            <w:r w:rsidRPr="005528D1">
              <w:t>All treatments</w:t>
            </w:r>
          </w:p>
        </w:tc>
        <w:tc>
          <w:tcPr>
            <w:tcW w:w="1728" w:type="dxa"/>
            <w:noWrap/>
            <w:vAlign w:val="center"/>
            <w:hideMark/>
          </w:tcPr>
          <w:p w14:paraId="434B4A39" w14:textId="77777777" w:rsidR="00DD6262" w:rsidRPr="005528D1" w:rsidRDefault="00DD6262" w:rsidP="001C4917">
            <w:pPr>
              <w:pStyle w:val="Tables"/>
            </w:pPr>
            <w:r w:rsidRPr="005528D1">
              <w:t>Difference</w:t>
            </w:r>
          </w:p>
        </w:tc>
        <w:tc>
          <w:tcPr>
            <w:tcW w:w="1152" w:type="dxa"/>
            <w:noWrap/>
            <w:vAlign w:val="center"/>
            <w:hideMark/>
          </w:tcPr>
          <w:p w14:paraId="3A6B32FE" w14:textId="77777777" w:rsidR="00DD6262" w:rsidRPr="005528D1" w:rsidRDefault="00DD6262" w:rsidP="001C4917">
            <w:pPr>
              <w:pStyle w:val="Tables"/>
            </w:pPr>
            <w:r w:rsidRPr="005528D1">
              <w:t>Prob &gt; T</w:t>
            </w:r>
          </w:p>
        </w:tc>
      </w:tr>
      <w:tr w:rsidR="001C4917" w:rsidRPr="005528D1" w14:paraId="6A89BDD4" w14:textId="77777777" w:rsidTr="00C83785">
        <w:trPr>
          <w:trHeight w:val="300"/>
        </w:trPr>
        <w:tc>
          <w:tcPr>
            <w:tcW w:w="2448" w:type="dxa"/>
            <w:noWrap/>
            <w:vAlign w:val="center"/>
            <w:hideMark/>
          </w:tcPr>
          <w:p w14:paraId="57CE5755" w14:textId="77777777" w:rsidR="001C4917" w:rsidRPr="005528D1" w:rsidRDefault="001C4917" w:rsidP="001C4917">
            <w:pPr>
              <w:pStyle w:val="Tables"/>
            </w:pPr>
            <w:r w:rsidRPr="005528D1">
              <w:t>Mean Age</w:t>
            </w:r>
          </w:p>
        </w:tc>
        <w:tc>
          <w:tcPr>
            <w:tcW w:w="1728" w:type="dxa"/>
            <w:noWrap/>
            <w:vAlign w:val="center"/>
          </w:tcPr>
          <w:p w14:paraId="21F9376A" w14:textId="4A0E4670" w:rsidR="001C4917" w:rsidRPr="005528D1" w:rsidRDefault="001C4917" w:rsidP="001C4917">
            <w:pPr>
              <w:pStyle w:val="Tables"/>
            </w:pPr>
            <w:r w:rsidRPr="00786A9D">
              <w:t>47.1</w:t>
            </w:r>
          </w:p>
        </w:tc>
        <w:tc>
          <w:tcPr>
            <w:tcW w:w="1728" w:type="dxa"/>
            <w:noWrap/>
            <w:vAlign w:val="center"/>
          </w:tcPr>
          <w:p w14:paraId="70CFA7AF" w14:textId="20B10776" w:rsidR="001C4917" w:rsidRPr="005528D1" w:rsidRDefault="001C4917" w:rsidP="001C4917">
            <w:pPr>
              <w:pStyle w:val="Tables"/>
            </w:pPr>
            <w:r w:rsidRPr="00786A9D">
              <w:t>47.1</w:t>
            </w:r>
          </w:p>
        </w:tc>
        <w:tc>
          <w:tcPr>
            <w:tcW w:w="1728" w:type="dxa"/>
            <w:noWrap/>
            <w:vAlign w:val="center"/>
          </w:tcPr>
          <w:p w14:paraId="6960DE08" w14:textId="42780C5D" w:rsidR="001C4917" w:rsidRPr="005528D1" w:rsidRDefault="001C4917" w:rsidP="001C4917">
            <w:pPr>
              <w:pStyle w:val="Tables"/>
            </w:pPr>
            <w:r w:rsidRPr="00786A9D">
              <w:t>-0.1</w:t>
            </w:r>
          </w:p>
        </w:tc>
        <w:tc>
          <w:tcPr>
            <w:tcW w:w="1152" w:type="dxa"/>
            <w:noWrap/>
            <w:vAlign w:val="center"/>
          </w:tcPr>
          <w:p w14:paraId="4432C3AE" w14:textId="127F251A" w:rsidR="001C4917" w:rsidRPr="005528D1" w:rsidRDefault="001C4917" w:rsidP="001C4917">
            <w:pPr>
              <w:pStyle w:val="Tables"/>
            </w:pPr>
            <w:r w:rsidRPr="00786A9D">
              <w:t>0.489</w:t>
            </w:r>
          </w:p>
        </w:tc>
      </w:tr>
      <w:tr w:rsidR="001C4917" w:rsidRPr="005528D1" w14:paraId="3FDEDA96" w14:textId="77777777" w:rsidTr="00C83785">
        <w:trPr>
          <w:trHeight w:val="300"/>
        </w:trPr>
        <w:tc>
          <w:tcPr>
            <w:tcW w:w="2448" w:type="dxa"/>
            <w:noWrap/>
            <w:vAlign w:val="center"/>
            <w:hideMark/>
          </w:tcPr>
          <w:p w14:paraId="41446321" w14:textId="57674896" w:rsidR="001C4917" w:rsidRPr="005528D1" w:rsidRDefault="001C4917" w:rsidP="001C4917">
            <w:pPr>
              <w:pStyle w:val="Tables"/>
            </w:pPr>
          </w:p>
        </w:tc>
        <w:tc>
          <w:tcPr>
            <w:tcW w:w="1728" w:type="dxa"/>
            <w:noWrap/>
            <w:vAlign w:val="center"/>
          </w:tcPr>
          <w:p w14:paraId="779BBF27" w14:textId="32BF1DB4" w:rsidR="001C4917" w:rsidRPr="005528D1" w:rsidRDefault="001C4917" w:rsidP="001C4917">
            <w:pPr>
              <w:pStyle w:val="Tables"/>
            </w:pPr>
            <w:r w:rsidRPr="00786A9D">
              <w:t>(0.09)</w:t>
            </w:r>
          </w:p>
        </w:tc>
        <w:tc>
          <w:tcPr>
            <w:tcW w:w="1728" w:type="dxa"/>
            <w:noWrap/>
            <w:vAlign w:val="center"/>
          </w:tcPr>
          <w:p w14:paraId="2D013707" w14:textId="68E35243" w:rsidR="001C4917" w:rsidRPr="005528D1" w:rsidRDefault="001C4917" w:rsidP="001C4917">
            <w:pPr>
              <w:pStyle w:val="Tables"/>
            </w:pPr>
            <w:r w:rsidRPr="00786A9D">
              <w:t>(0.05)</w:t>
            </w:r>
          </w:p>
        </w:tc>
        <w:tc>
          <w:tcPr>
            <w:tcW w:w="1728" w:type="dxa"/>
            <w:noWrap/>
            <w:vAlign w:val="center"/>
          </w:tcPr>
          <w:p w14:paraId="22A8C4C3" w14:textId="73D7C64E" w:rsidR="001C4917" w:rsidRPr="005528D1" w:rsidRDefault="001C4917" w:rsidP="001C4917">
            <w:pPr>
              <w:pStyle w:val="Tables"/>
            </w:pPr>
            <w:r w:rsidRPr="00786A9D">
              <w:t>(0.10)</w:t>
            </w:r>
          </w:p>
        </w:tc>
        <w:tc>
          <w:tcPr>
            <w:tcW w:w="1152" w:type="dxa"/>
            <w:noWrap/>
            <w:vAlign w:val="center"/>
          </w:tcPr>
          <w:p w14:paraId="3F912FAD" w14:textId="77777777" w:rsidR="001C4917" w:rsidRPr="005528D1" w:rsidRDefault="001C4917" w:rsidP="001C4917">
            <w:pPr>
              <w:pStyle w:val="Tables"/>
            </w:pPr>
          </w:p>
        </w:tc>
      </w:tr>
      <w:tr w:rsidR="001C4917" w:rsidRPr="005528D1" w14:paraId="16DE634B" w14:textId="77777777" w:rsidTr="00C83785">
        <w:trPr>
          <w:trHeight w:val="300"/>
        </w:trPr>
        <w:tc>
          <w:tcPr>
            <w:tcW w:w="2448" w:type="dxa"/>
            <w:noWrap/>
            <w:vAlign w:val="center"/>
            <w:hideMark/>
          </w:tcPr>
          <w:p w14:paraId="6374850E" w14:textId="77777777" w:rsidR="001C4917" w:rsidRPr="005528D1" w:rsidRDefault="001C4917" w:rsidP="001C4917">
            <w:pPr>
              <w:pStyle w:val="Tables"/>
            </w:pPr>
            <w:r w:rsidRPr="005528D1">
              <w:t>Mean Income</w:t>
            </w:r>
          </w:p>
        </w:tc>
        <w:tc>
          <w:tcPr>
            <w:tcW w:w="1728" w:type="dxa"/>
            <w:noWrap/>
            <w:vAlign w:val="center"/>
          </w:tcPr>
          <w:p w14:paraId="08215EC1" w14:textId="37DF82BE" w:rsidR="001C4917" w:rsidRPr="005528D1" w:rsidRDefault="001C4917" w:rsidP="001C4917">
            <w:pPr>
              <w:pStyle w:val="Tables"/>
            </w:pPr>
            <w:r w:rsidRPr="00786A9D">
              <w:t>69234</w:t>
            </w:r>
          </w:p>
        </w:tc>
        <w:tc>
          <w:tcPr>
            <w:tcW w:w="1728" w:type="dxa"/>
            <w:noWrap/>
            <w:vAlign w:val="center"/>
          </w:tcPr>
          <w:p w14:paraId="033CBE7A" w14:textId="14A775CA" w:rsidR="001C4917" w:rsidRPr="005528D1" w:rsidRDefault="001C4917" w:rsidP="001C4917">
            <w:pPr>
              <w:pStyle w:val="Tables"/>
            </w:pPr>
            <w:r w:rsidRPr="00786A9D">
              <w:t>70667</w:t>
            </w:r>
          </w:p>
        </w:tc>
        <w:tc>
          <w:tcPr>
            <w:tcW w:w="1728" w:type="dxa"/>
            <w:noWrap/>
            <w:vAlign w:val="center"/>
          </w:tcPr>
          <w:p w14:paraId="4C63EFD0" w14:textId="775E73C9" w:rsidR="001C4917" w:rsidRPr="005528D1" w:rsidRDefault="001C4917" w:rsidP="001C4917">
            <w:pPr>
              <w:pStyle w:val="Tables"/>
            </w:pPr>
            <w:r w:rsidRPr="00786A9D">
              <w:t>-1433</w:t>
            </w:r>
          </w:p>
        </w:tc>
        <w:tc>
          <w:tcPr>
            <w:tcW w:w="1152" w:type="dxa"/>
            <w:noWrap/>
            <w:vAlign w:val="center"/>
          </w:tcPr>
          <w:p w14:paraId="30F3DFD3" w14:textId="716E7742" w:rsidR="001C4917" w:rsidRPr="005528D1" w:rsidRDefault="001C4917" w:rsidP="001C4917">
            <w:pPr>
              <w:pStyle w:val="Tables"/>
            </w:pPr>
            <w:r w:rsidRPr="001C4917">
              <w:t>&lt; 0.001</w:t>
            </w:r>
          </w:p>
        </w:tc>
      </w:tr>
      <w:tr w:rsidR="001C4917" w:rsidRPr="005528D1" w14:paraId="7B361E5C" w14:textId="77777777" w:rsidTr="00C83785">
        <w:trPr>
          <w:trHeight w:val="300"/>
        </w:trPr>
        <w:tc>
          <w:tcPr>
            <w:tcW w:w="2448" w:type="dxa"/>
            <w:noWrap/>
            <w:vAlign w:val="center"/>
            <w:hideMark/>
          </w:tcPr>
          <w:p w14:paraId="6C93EC37" w14:textId="30588B3E" w:rsidR="001C4917" w:rsidRPr="005528D1" w:rsidRDefault="001C4917" w:rsidP="001C4917">
            <w:pPr>
              <w:pStyle w:val="Tables"/>
            </w:pPr>
          </w:p>
        </w:tc>
        <w:tc>
          <w:tcPr>
            <w:tcW w:w="1728" w:type="dxa"/>
            <w:noWrap/>
            <w:vAlign w:val="center"/>
          </w:tcPr>
          <w:p w14:paraId="01D9EE20" w14:textId="21D6258B" w:rsidR="001C4917" w:rsidRPr="005528D1" w:rsidRDefault="001C4917" w:rsidP="001C4917">
            <w:pPr>
              <w:pStyle w:val="Tables"/>
            </w:pPr>
            <w:r w:rsidRPr="00786A9D">
              <w:t>(314.4)</w:t>
            </w:r>
          </w:p>
        </w:tc>
        <w:tc>
          <w:tcPr>
            <w:tcW w:w="1728" w:type="dxa"/>
            <w:noWrap/>
            <w:vAlign w:val="center"/>
          </w:tcPr>
          <w:p w14:paraId="2090E3B8" w14:textId="2F6AFC6B" w:rsidR="001C4917" w:rsidRPr="005528D1" w:rsidRDefault="001C4917" w:rsidP="001C4917">
            <w:pPr>
              <w:pStyle w:val="Tables"/>
            </w:pPr>
            <w:r w:rsidRPr="00786A9D">
              <w:t>(195.3)</w:t>
            </w:r>
          </w:p>
        </w:tc>
        <w:tc>
          <w:tcPr>
            <w:tcW w:w="1728" w:type="dxa"/>
            <w:noWrap/>
            <w:vAlign w:val="center"/>
          </w:tcPr>
          <w:p w14:paraId="717CD61F" w14:textId="3662742E" w:rsidR="001C4917" w:rsidRPr="005528D1" w:rsidRDefault="001C4917" w:rsidP="001C4917">
            <w:pPr>
              <w:pStyle w:val="Tables"/>
            </w:pPr>
            <w:r w:rsidRPr="00786A9D">
              <w:t>(370.2)</w:t>
            </w:r>
          </w:p>
        </w:tc>
        <w:tc>
          <w:tcPr>
            <w:tcW w:w="1152" w:type="dxa"/>
            <w:noWrap/>
            <w:vAlign w:val="center"/>
          </w:tcPr>
          <w:p w14:paraId="5D2F50A8" w14:textId="77777777" w:rsidR="001C4917" w:rsidRPr="005528D1" w:rsidRDefault="001C4917" w:rsidP="001C4917">
            <w:pPr>
              <w:pStyle w:val="Tables"/>
            </w:pPr>
          </w:p>
        </w:tc>
      </w:tr>
      <w:tr w:rsidR="001C4917" w:rsidRPr="005528D1" w14:paraId="5FA16E5A" w14:textId="77777777" w:rsidTr="00C83785">
        <w:trPr>
          <w:trHeight w:val="300"/>
        </w:trPr>
        <w:tc>
          <w:tcPr>
            <w:tcW w:w="2448" w:type="dxa"/>
            <w:noWrap/>
            <w:vAlign w:val="center"/>
            <w:hideMark/>
          </w:tcPr>
          <w:p w14:paraId="6637ADC0" w14:textId="77777777" w:rsidR="001C4917" w:rsidRPr="005528D1" w:rsidRDefault="001C4917" w:rsidP="001C4917">
            <w:pPr>
              <w:pStyle w:val="Tables"/>
            </w:pPr>
            <w:r w:rsidRPr="005528D1">
              <w:t>Percent Male</w:t>
            </w:r>
          </w:p>
        </w:tc>
        <w:tc>
          <w:tcPr>
            <w:tcW w:w="1728" w:type="dxa"/>
            <w:noWrap/>
            <w:vAlign w:val="center"/>
          </w:tcPr>
          <w:p w14:paraId="0111822F" w14:textId="7A0FE458" w:rsidR="001C4917" w:rsidRPr="005528D1" w:rsidRDefault="001C4917" w:rsidP="001C4917">
            <w:pPr>
              <w:pStyle w:val="Tables"/>
            </w:pPr>
            <w:r w:rsidRPr="00786A9D">
              <w:t>49.1%</w:t>
            </w:r>
          </w:p>
        </w:tc>
        <w:tc>
          <w:tcPr>
            <w:tcW w:w="1728" w:type="dxa"/>
            <w:noWrap/>
            <w:vAlign w:val="center"/>
          </w:tcPr>
          <w:p w14:paraId="17BBF9FA" w14:textId="4EB809CA" w:rsidR="001C4917" w:rsidRPr="005528D1" w:rsidRDefault="001C4917" w:rsidP="001C4917">
            <w:pPr>
              <w:pStyle w:val="Tables"/>
            </w:pPr>
            <w:r w:rsidRPr="00786A9D">
              <w:t>49.4%</w:t>
            </w:r>
          </w:p>
        </w:tc>
        <w:tc>
          <w:tcPr>
            <w:tcW w:w="1728" w:type="dxa"/>
            <w:noWrap/>
            <w:vAlign w:val="center"/>
          </w:tcPr>
          <w:p w14:paraId="2171A871" w14:textId="055C741C" w:rsidR="001C4917" w:rsidRPr="005528D1" w:rsidRDefault="001C4917" w:rsidP="001C4917">
            <w:pPr>
              <w:pStyle w:val="Tables"/>
            </w:pPr>
            <w:r w:rsidRPr="00786A9D">
              <w:t>-0.3%</w:t>
            </w:r>
          </w:p>
        </w:tc>
        <w:tc>
          <w:tcPr>
            <w:tcW w:w="1152" w:type="dxa"/>
            <w:noWrap/>
            <w:vAlign w:val="center"/>
          </w:tcPr>
          <w:p w14:paraId="2057B402" w14:textId="46DF14F6" w:rsidR="001C4917" w:rsidRPr="005528D1" w:rsidRDefault="001C4917" w:rsidP="001C4917">
            <w:pPr>
              <w:pStyle w:val="Tables"/>
            </w:pPr>
            <w:r w:rsidRPr="00786A9D">
              <w:t>0.168</w:t>
            </w:r>
          </w:p>
        </w:tc>
      </w:tr>
      <w:tr w:rsidR="001C4917" w:rsidRPr="005528D1" w14:paraId="452F5AA5" w14:textId="77777777" w:rsidTr="00C83785">
        <w:trPr>
          <w:trHeight w:val="300"/>
        </w:trPr>
        <w:tc>
          <w:tcPr>
            <w:tcW w:w="2448" w:type="dxa"/>
            <w:noWrap/>
            <w:vAlign w:val="center"/>
            <w:hideMark/>
          </w:tcPr>
          <w:p w14:paraId="4F136F0A" w14:textId="4FE2A0D0" w:rsidR="001C4917" w:rsidRPr="005528D1" w:rsidRDefault="001C4917" w:rsidP="001C4917">
            <w:pPr>
              <w:pStyle w:val="Tables"/>
            </w:pPr>
          </w:p>
        </w:tc>
        <w:tc>
          <w:tcPr>
            <w:tcW w:w="1728" w:type="dxa"/>
            <w:noWrap/>
            <w:vAlign w:val="center"/>
          </w:tcPr>
          <w:p w14:paraId="3797A9DA" w14:textId="77340372" w:rsidR="001C4917" w:rsidRPr="005528D1" w:rsidRDefault="001C4917" w:rsidP="001C4917">
            <w:pPr>
              <w:pStyle w:val="Tables"/>
            </w:pPr>
            <w:r w:rsidRPr="00786A9D">
              <w:t>(0.2)</w:t>
            </w:r>
          </w:p>
        </w:tc>
        <w:tc>
          <w:tcPr>
            <w:tcW w:w="1728" w:type="dxa"/>
            <w:noWrap/>
            <w:vAlign w:val="center"/>
          </w:tcPr>
          <w:p w14:paraId="505BD428" w14:textId="217523B4" w:rsidR="001C4917" w:rsidRPr="005528D1" w:rsidRDefault="001C4917" w:rsidP="001C4917">
            <w:pPr>
              <w:pStyle w:val="Tables"/>
            </w:pPr>
            <w:r w:rsidRPr="00786A9D">
              <w:t>(0.1)</w:t>
            </w:r>
          </w:p>
        </w:tc>
        <w:tc>
          <w:tcPr>
            <w:tcW w:w="1728" w:type="dxa"/>
            <w:noWrap/>
            <w:vAlign w:val="center"/>
          </w:tcPr>
          <w:p w14:paraId="6DE6D2B4" w14:textId="25E76A76" w:rsidR="001C4917" w:rsidRPr="005528D1" w:rsidRDefault="001C4917" w:rsidP="001C4917">
            <w:pPr>
              <w:pStyle w:val="Tables"/>
            </w:pPr>
            <w:r w:rsidRPr="00786A9D">
              <w:t>(0.2)</w:t>
            </w:r>
          </w:p>
        </w:tc>
        <w:tc>
          <w:tcPr>
            <w:tcW w:w="1152" w:type="dxa"/>
            <w:noWrap/>
            <w:vAlign w:val="center"/>
          </w:tcPr>
          <w:p w14:paraId="4B2E2ADE" w14:textId="77777777" w:rsidR="001C4917" w:rsidRPr="005528D1" w:rsidRDefault="001C4917" w:rsidP="001C4917">
            <w:pPr>
              <w:pStyle w:val="Tables"/>
            </w:pPr>
          </w:p>
        </w:tc>
      </w:tr>
      <w:tr w:rsidR="001C4917" w:rsidRPr="005528D1" w14:paraId="05044C31" w14:textId="77777777" w:rsidTr="00C83785">
        <w:trPr>
          <w:trHeight w:val="300"/>
        </w:trPr>
        <w:tc>
          <w:tcPr>
            <w:tcW w:w="2448" w:type="dxa"/>
            <w:noWrap/>
            <w:vAlign w:val="center"/>
            <w:hideMark/>
          </w:tcPr>
          <w:p w14:paraId="44B5372B" w14:textId="77777777" w:rsidR="001C4917" w:rsidRPr="005528D1" w:rsidRDefault="001C4917" w:rsidP="001C4917">
            <w:pPr>
              <w:pStyle w:val="Tables"/>
            </w:pPr>
            <w:r w:rsidRPr="005528D1">
              <w:t>Percent in SVH</w:t>
            </w:r>
          </w:p>
        </w:tc>
        <w:tc>
          <w:tcPr>
            <w:tcW w:w="1728" w:type="dxa"/>
            <w:noWrap/>
            <w:vAlign w:val="center"/>
          </w:tcPr>
          <w:p w14:paraId="7712548B" w14:textId="39EC01F1" w:rsidR="001C4917" w:rsidRPr="005528D1" w:rsidRDefault="001C4917" w:rsidP="001C4917">
            <w:pPr>
              <w:pStyle w:val="Tables"/>
            </w:pPr>
            <w:r w:rsidRPr="00786A9D">
              <w:t>13.5%</w:t>
            </w:r>
          </w:p>
        </w:tc>
        <w:tc>
          <w:tcPr>
            <w:tcW w:w="1728" w:type="dxa"/>
            <w:noWrap/>
            <w:vAlign w:val="center"/>
          </w:tcPr>
          <w:p w14:paraId="1542563B" w14:textId="2E13428F" w:rsidR="001C4917" w:rsidRPr="005528D1" w:rsidRDefault="001C4917" w:rsidP="001C4917">
            <w:pPr>
              <w:pStyle w:val="Tables"/>
            </w:pPr>
            <w:r w:rsidRPr="00786A9D">
              <w:t>13.3%</w:t>
            </w:r>
          </w:p>
        </w:tc>
        <w:tc>
          <w:tcPr>
            <w:tcW w:w="1728" w:type="dxa"/>
            <w:noWrap/>
            <w:vAlign w:val="center"/>
          </w:tcPr>
          <w:p w14:paraId="2CF2C11E" w14:textId="33ED30C8" w:rsidR="001C4917" w:rsidRPr="005528D1" w:rsidRDefault="001C4917" w:rsidP="001C4917">
            <w:pPr>
              <w:pStyle w:val="Tables"/>
            </w:pPr>
            <w:r w:rsidRPr="00786A9D">
              <w:t>0.2%</w:t>
            </w:r>
          </w:p>
        </w:tc>
        <w:tc>
          <w:tcPr>
            <w:tcW w:w="1152" w:type="dxa"/>
            <w:noWrap/>
            <w:vAlign w:val="center"/>
          </w:tcPr>
          <w:p w14:paraId="77E771C3" w14:textId="2D75316A" w:rsidR="001C4917" w:rsidRPr="005528D1" w:rsidRDefault="001C4917" w:rsidP="001C4917">
            <w:pPr>
              <w:pStyle w:val="Tables"/>
            </w:pPr>
            <w:r w:rsidRPr="00786A9D">
              <w:t>0.358</w:t>
            </w:r>
          </w:p>
        </w:tc>
      </w:tr>
      <w:tr w:rsidR="001C4917" w:rsidRPr="005528D1" w14:paraId="7EE9B5E4" w14:textId="77777777" w:rsidTr="00C83785">
        <w:trPr>
          <w:trHeight w:val="300"/>
        </w:trPr>
        <w:tc>
          <w:tcPr>
            <w:tcW w:w="2448" w:type="dxa"/>
            <w:noWrap/>
            <w:vAlign w:val="center"/>
            <w:hideMark/>
          </w:tcPr>
          <w:p w14:paraId="10EB9B24" w14:textId="44403CDB" w:rsidR="001C4917" w:rsidRPr="005528D1" w:rsidRDefault="001C4917" w:rsidP="001C4917">
            <w:pPr>
              <w:pStyle w:val="Tables"/>
            </w:pPr>
          </w:p>
        </w:tc>
        <w:tc>
          <w:tcPr>
            <w:tcW w:w="1728" w:type="dxa"/>
            <w:noWrap/>
            <w:vAlign w:val="center"/>
          </w:tcPr>
          <w:p w14:paraId="39AB756B" w14:textId="03F5714D" w:rsidR="001C4917" w:rsidRPr="005528D1" w:rsidRDefault="001C4917" w:rsidP="001C4917">
            <w:pPr>
              <w:pStyle w:val="Tables"/>
            </w:pPr>
            <w:r w:rsidRPr="00786A9D">
              <w:t>(0.2)</w:t>
            </w:r>
          </w:p>
        </w:tc>
        <w:tc>
          <w:tcPr>
            <w:tcW w:w="1728" w:type="dxa"/>
            <w:noWrap/>
            <w:vAlign w:val="center"/>
          </w:tcPr>
          <w:p w14:paraId="01C44C56" w14:textId="7A083684" w:rsidR="001C4917" w:rsidRPr="005528D1" w:rsidRDefault="001C4917" w:rsidP="001C4917">
            <w:pPr>
              <w:pStyle w:val="Tables"/>
            </w:pPr>
            <w:r w:rsidRPr="00786A9D">
              <w:t>(0.1)</w:t>
            </w:r>
          </w:p>
        </w:tc>
        <w:tc>
          <w:tcPr>
            <w:tcW w:w="1728" w:type="dxa"/>
            <w:noWrap/>
            <w:vAlign w:val="center"/>
          </w:tcPr>
          <w:p w14:paraId="62B13723" w14:textId="282051DA" w:rsidR="001C4917" w:rsidRPr="005528D1" w:rsidRDefault="001C4917" w:rsidP="001C4917">
            <w:pPr>
              <w:pStyle w:val="Tables"/>
            </w:pPr>
            <w:r w:rsidRPr="00786A9D">
              <w:t>(0.2)</w:t>
            </w:r>
          </w:p>
        </w:tc>
        <w:tc>
          <w:tcPr>
            <w:tcW w:w="1152" w:type="dxa"/>
            <w:noWrap/>
            <w:vAlign w:val="center"/>
          </w:tcPr>
          <w:p w14:paraId="439D26E3" w14:textId="77777777" w:rsidR="001C4917" w:rsidRPr="005528D1" w:rsidRDefault="001C4917" w:rsidP="001C4917">
            <w:pPr>
              <w:pStyle w:val="Tables"/>
            </w:pPr>
          </w:p>
        </w:tc>
      </w:tr>
      <w:tr w:rsidR="001C4917" w:rsidRPr="005528D1" w14:paraId="30CBFE5F" w14:textId="77777777" w:rsidTr="00C83785">
        <w:trPr>
          <w:trHeight w:val="300"/>
        </w:trPr>
        <w:tc>
          <w:tcPr>
            <w:tcW w:w="2448" w:type="dxa"/>
            <w:noWrap/>
            <w:vAlign w:val="center"/>
            <w:hideMark/>
          </w:tcPr>
          <w:p w14:paraId="66F3ED74" w14:textId="77777777" w:rsidR="001C4917" w:rsidRPr="005528D1" w:rsidRDefault="001C4917" w:rsidP="001C4917">
            <w:pPr>
              <w:pStyle w:val="Tables"/>
            </w:pPr>
            <w:r w:rsidRPr="005528D1">
              <w:t>Percent voted in 2010</w:t>
            </w:r>
          </w:p>
        </w:tc>
        <w:tc>
          <w:tcPr>
            <w:tcW w:w="1728" w:type="dxa"/>
            <w:noWrap/>
            <w:vAlign w:val="center"/>
          </w:tcPr>
          <w:p w14:paraId="36E95E46" w14:textId="7AF0E13F" w:rsidR="001C4917" w:rsidRPr="005528D1" w:rsidRDefault="001C4917" w:rsidP="001C4917">
            <w:pPr>
              <w:pStyle w:val="Tables"/>
            </w:pPr>
            <w:r w:rsidRPr="00786A9D">
              <w:t>43.9%</w:t>
            </w:r>
          </w:p>
        </w:tc>
        <w:tc>
          <w:tcPr>
            <w:tcW w:w="1728" w:type="dxa"/>
            <w:noWrap/>
            <w:vAlign w:val="center"/>
          </w:tcPr>
          <w:p w14:paraId="31D262D2" w14:textId="05FE31EA" w:rsidR="001C4917" w:rsidRPr="005528D1" w:rsidRDefault="001C4917" w:rsidP="001C4917">
            <w:pPr>
              <w:pStyle w:val="Tables"/>
            </w:pPr>
            <w:r w:rsidRPr="00786A9D">
              <w:t>44.2%</w:t>
            </w:r>
          </w:p>
        </w:tc>
        <w:tc>
          <w:tcPr>
            <w:tcW w:w="1728" w:type="dxa"/>
            <w:noWrap/>
            <w:vAlign w:val="center"/>
          </w:tcPr>
          <w:p w14:paraId="6F25DF63" w14:textId="03CD9396" w:rsidR="001C4917" w:rsidRPr="005528D1" w:rsidRDefault="001C4917" w:rsidP="001C4917">
            <w:pPr>
              <w:pStyle w:val="Tables"/>
            </w:pPr>
            <w:r w:rsidRPr="00786A9D">
              <w:t>-0.3%</w:t>
            </w:r>
          </w:p>
        </w:tc>
        <w:tc>
          <w:tcPr>
            <w:tcW w:w="1152" w:type="dxa"/>
            <w:noWrap/>
            <w:vAlign w:val="center"/>
          </w:tcPr>
          <w:p w14:paraId="1AF7D5A6" w14:textId="00A3901A" w:rsidR="001C4917" w:rsidRPr="005528D1" w:rsidRDefault="001C4917" w:rsidP="001C4917">
            <w:pPr>
              <w:pStyle w:val="Tables"/>
            </w:pPr>
            <w:r w:rsidRPr="00786A9D">
              <w:t>0.279</w:t>
            </w:r>
          </w:p>
        </w:tc>
      </w:tr>
      <w:tr w:rsidR="001C4917" w:rsidRPr="005528D1" w14:paraId="3CE8838C" w14:textId="77777777" w:rsidTr="00C83785">
        <w:trPr>
          <w:trHeight w:val="300"/>
        </w:trPr>
        <w:tc>
          <w:tcPr>
            <w:tcW w:w="2448" w:type="dxa"/>
            <w:noWrap/>
            <w:vAlign w:val="center"/>
            <w:hideMark/>
          </w:tcPr>
          <w:p w14:paraId="1CEA5DC7" w14:textId="6F6B699C" w:rsidR="001C4917" w:rsidRPr="005528D1" w:rsidRDefault="001C4917" w:rsidP="001C4917">
            <w:pPr>
              <w:pStyle w:val="Tables"/>
            </w:pPr>
          </w:p>
        </w:tc>
        <w:tc>
          <w:tcPr>
            <w:tcW w:w="1728" w:type="dxa"/>
            <w:noWrap/>
            <w:vAlign w:val="center"/>
          </w:tcPr>
          <w:p w14:paraId="661C57E8" w14:textId="1DDBE82D" w:rsidR="001C4917" w:rsidRPr="005528D1" w:rsidRDefault="001C4917" w:rsidP="001C4917">
            <w:pPr>
              <w:pStyle w:val="Tables"/>
            </w:pPr>
            <w:r w:rsidRPr="00786A9D">
              <w:t>(0.3)</w:t>
            </w:r>
          </w:p>
        </w:tc>
        <w:tc>
          <w:tcPr>
            <w:tcW w:w="1728" w:type="dxa"/>
            <w:noWrap/>
            <w:vAlign w:val="center"/>
          </w:tcPr>
          <w:p w14:paraId="68655D75" w14:textId="1866B8B4" w:rsidR="001C4917" w:rsidRPr="005528D1" w:rsidRDefault="001C4917" w:rsidP="001C4917">
            <w:pPr>
              <w:pStyle w:val="Tables"/>
            </w:pPr>
            <w:r w:rsidRPr="00786A9D">
              <w:t>(0.2)</w:t>
            </w:r>
          </w:p>
        </w:tc>
        <w:tc>
          <w:tcPr>
            <w:tcW w:w="1728" w:type="dxa"/>
            <w:noWrap/>
            <w:vAlign w:val="center"/>
          </w:tcPr>
          <w:p w14:paraId="13BF4D37" w14:textId="37C892C4" w:rsidR="001C4917" w:rsidRPr="005528D1" w:rsidRDefault="001C4917" w:rsidP="001C4917">
            <w:pPr>
              <w:pStyle w:val="Tables"/>
            </w:pPr>
            <w:r w:rsidRPr="00786A9D">
              <w:t>(0.3)</w:t>
            </w:r>
          </w:p>
        </w:tc>
        <w:tc>
          <w:tcPr>
            <w:tcW w:w="1152" w:type="dxa"/>
            <w:noWrap/>
            <w:vAlign w:val="center"/>
          </w:tcPr>
          <w:p w14:paraId="2D01E630" w14:textId="77777777" w:rsidR="001C4917" w:rsidRPr="005528D1" w:rsidRDefault="001C4917" w:rsidP="001C4917">
            <w:pPr>
              <w:pStyle w:val="Tables"/>
            </w:pPr>
          </w:p>
        </w:tc>
      </w:tr>
      <w:tr w:rsidR="001C4917" w:rsidRPr="005528D1" w14:paraId="63750362" w14:textId="77777777" w:rsidTr="00C83785">
        <w:trPr>
          <w:trHeight w:val="300"/>
        </w:trPr>
        <w:tc>
          <w:tcPr>
            <w:tcW w:w="2448" w:type="dxa"/>
            <w:noWrap/>
            <w:vAlign w:val="center"/>
          </w:tcPr>
          <w:p w14:paraId="3F0B6FF8" w14:textId="77777777" w:rsidR="001C4917" w:rsidRPr="005528D1" w:rsidRDefault="001C4917" w:rsidP="001C4917">
            <w:pPr>
              <w:pStyle w:val="Tables"/>
            </w:pPr>
            <w:r w:rsidRPr="005528D1">
              <w:t>Percent voted in 2012</w:t>
            </w:r>
          </w:p>
        </w:tc>
        <w:tc>
          <w:tcPr>
            <w:tcW w:w="1728" w:type="dxa"/>
            <w:noWrap/>
            <w:vAlign w:val="center"/>
          </w:tcPr>
          <w:p w14:paraId="34D35C54" w14:textId="24B34255" w:rsidR="001C4917" w:rsidRPr="005528D1" w:rsidRDefault="001C4917" w:rsidP="001C4917">
            <w:pPr>
              <w:pStyle w:val="Tables"/>
            </w:pPr>
            <w:r w:rsidRPr="00786A9D">
              <w:t>72.6%</w:t>
            </w:r>
          </w:p>
        </w:tc>
        <w:tc>
          <w:tcPr>
            <w:tcW w:w="1728" w:type="dxa"/>
            <w:noWrap/>
            <w:vAlign w:val="center"/>
          </w:tcPr>
          <w:p w14:paraId="2B89D730" w14:textId="0C047FDD" w:rsidR="001C4917" w:rsidRPr="005528D1" w:rsidRDefault="001C4917" w:rsidP="001C4917">
            <w:pPr>
              <w:pStyle w:val="Tables"/>
            </w:pPr>
            <w:r w:rsidRPr="00786A9D">
              <w:t>73.3%</w:t>
            </w:r>
          </w:p>
        </w:tc>
        <w:tc>
          <w:tcPr>
            <w:tcW w:w="1728" w:type="dxa"/>
            <w:noWrap/>
            <w:vAlign w:val="center"/>
          </w:tcPr>
          <w:p w14:paraId="621109A7" w14:textId="23A9F19E" w:rsidR="001C4917" w:rsidRPr="005528D1" w:rsidRDefault="001C4917" w:rsidP="001C4917">
            <w:pPr>
              <w:pStyle w:val="Tables"/>
            </w:pPr>
            <w:r w:rsidRPr="00786A9D">
              <w:t>-0.7%</w:t>
            </w:r>
          </w:p>
        </w:tc>
        <w:tc>
          <w:tcPr>
            <w:tcW w:w="1152" w:type="dxa"/>
            <w:noWrap/>
            <w:vAlign w:val="center"/>
          </w:tcPr>
          <w:p w14:paraId="42AC34DE" w14:textId="49A6F3F1" w:rsidR="001C4917" w:rsidRPr="005528D1" w:rsidRDefault="001C4917" w:rsidP="001C4917">
            <w:pPr>
              <w:pStyle w:val="Tables"/>
            </w:pPr>
            <w:r w:rsidRPr="00786A9D">
              <w:t>0.011</w:t>
            </w:r>
          </w:p>
        </w:tc>
      </w:tr>
      <w:tr w:rsidR="001C4917" w:rsidRPr="005528D1" w14:paraId="202FD875" w14:textId="77777777" w:rsidTr="00C83785">
        <w:trPr>
          <w:trHeight w:val="300"/>
        </w:trPr>
        <w:tc>
          <w:tcPr>
            <w:tcW w:w="2448" w:type="dxa"/>
            <w:noWrap/>
            <w:vAlign w:val="center"/>
          </w:tcPr>
          <w:p w14:paraId="1B0FC588" w14:textId="77777777" w:rsidR="001C4917" w:rsidRPr="005528D1" w:rsidRDefault="001C4917" w:rsidP="001C4917">
            <w:pPr>
              <w:pStyle w:val="Tables"/>
            </w:pPr>
          </w:p>
        </w:tc>
        <w:tc>
          <w:tcPr>
            <w:tcW w:w="1728" w:type="dxa"/>
            <w:noWrap/>
            <w:vAlign w:val="center"/>
          </w:tcPr>
          <w:p w14:paraId="4719C0B5" w14:textId="24E95193" w:rsidR="001C4917" w:rsidRPr="005528D1" w:rsidRDefault="001C4917" w:rsidP="001C4917">
            <w:pPr>
              <w:pStyle w:val="Tables"/>
            </w:pPr>
            <w:r w:rsidRPr="00786A9D">
              <w:t>(0.2)</w:t>
            </w:r>
          </w:p>
        </w:tc>
        <w:tc>
          <w:tcPr>
            <w:tcW w:w="1728" w:type="dxa"/>
            <w:noWrap/>
            <w:vAlign w:val="center"/>
          </w:tcPr>
          <w:p w14:paraId="4202B27A" w14:textId="25EB32E5" w:rsidR="001C4917" w:rsidRPr="005528D1" w:rsidRDefault="001C4917" w:rsidP="001C4917">
            <w:pPr>
              <w:pStyle w:val="Tables"/>
            </w:pPr>
            <w:r w:rsidRPr="00786A9D">
              <w:t>(0.1)</w:t>
            </w:r>
          </w:p>
        </w:tc>
        <w:tc>
          <w:tcPr>
            <w:tcW w:w="1728" w:type="dxa"/>
            <w:noWrap/>
            <w:vAlign w:val="center"/>
          </w:tcPr>
          <w:p w14:paraId="7C85BA2C" w14:textId="4B0C4166" w:rsidR="001C4917" w:rsidRPr="005528D1" w:rsidRDefault="001C4917" w:rsidP="001C4917">
            <w:pPr>
              <w:pStyle w:val="Tables"/>
            </w:pPr>
            <w:r w:rsidRPr="00786A9D">
              <w:t>(0.3)</w:t>
            </w:r>
          </w:p>
        </w:tc>
        <w:tc>
          <w:tcPr>
            <w:tcW w:w="1152" w:type="dxa"/>
            <w:noWrap/>
            <w:vAlign w:val="center"/>
          </w:tcPr>
          <w:p w14:paraId="3144319B" w14:textId="77777777" w:rsidR="001C4917" w:rsidRPr="005528D1" w:rsidRDefault="001C4917" w:rsidP="001C4917">
            <w:pPr>
              <w:pStyle w:val="Tables"/>
            </w:pPr>
          </w:p>
        </w:tc>
      </w:tr>
      <w:tr w:rsidR="001C4917" w:rsidRPr="005528D1" w14:paraId="32C5D331" w14:textId="77777777" w:rsidTr="00C83785">
        <w:trPr>
          <w:trHeight w:val="300"/>
        </w:trPr>
        <w:tc>
          <w:tcPr>
            <w:tcW w:w="2448" w:type="dxa"/>
            <w:noWrap/>
            <w:vAlign w:val="center"/>
            <w:hideMark/>
          </w:tcPr>
          <w:p w14:paraId="668FCF7A" w14:textId="77777777" w:rsidR="001C4917" w:rsidRPr="005528D1" w:rsidRDefault="001C4917" w:rsidP="001C4917">
            <w:pPr>
              <w:pStyle w:val="Tables"/>
            </w:pPr>
            <w:r w:rsidRPr="005528D1">
              <w:t>Observations</w:t>
            </w:r>
          </w:p>
        </w:tc>
        <w:tc>
          <w:tcPr>
            <w:tcW w:w="1728" w:type="dxa"/>
            <w:noWrap/>
            <w:vAlign w:val="center"/>
          </w:tcPr>
          <w:p w14:paraId="36176665" w14:textId="3035C776" w:rsidR="001C4917" w:rsidRPr="005528D1" w:rsidRDefault="001C4917" w:rsidP="001C4917">
            <w:pPr>
              <w:pStyle w:val="Tables"/>
            </w:pPr>
            <w:r w:rsidRPr="00786A9D">
              <w:t>41,809</w:t>
            </w:r>
          </w:p>
        </w:tc>
        <w:tc>
          <w:tcPr>
            <w:tcW w:w="1728" w:type="dxa"/>
            <w:noWrap/>
            <w:vAlign w:val="center"/>
          </w:tcPr>
          <w:p w14:paraId="3ABFF9D2" w14:textId="1A31D8CE" w:rsidR="001C4917" w:rsidRPr="005528D1" w:rsidRDefault="001C4917" w:rsidP="001C4917">
            <w:pPr>
              <w:pStyle w:val="Tables"/>
            </w:pPr>
            <w:r w:rsidRPr="00786A9D">
              <w:t>125,048</w:t>
            </w:r>
          </w:p>
        </w:tc>
        <w:tc>
          <w:tcPr>
            <w:tcW w:w="1728" w:type="dxa"/>
            <w:noWrap/>
            <w:vAlign w:val="center"/>
          </w:tcPr>
          <w:p w14:paraId="71DFD1EA" w14:textId="05570FA3" w:rsidR="001C4917" w:rsidRPr="005528D1" w:rsidRDefault="001C4917" w:rsidP="001C4917">
            <w:pPr>
              <w:pStyle w:val="Tables"/>
            </w:pPr>
            <w:r w:rsidRPr="00786A9D">
              <w:t>166,857</w:t>
            </w:r>
          </w:p>
        </w:tc>
        <w:tc>
          <w:tcPr>
            <w:tcW w:w="1152" w:type="dxa"/>
            <w:noWrap/>
            <w:vAlign w:val="center"/>
          </w:tcPr>
          <w:p w14:paraId="3284FC0A" w14:textId="77777777" w:rsidR="001C4917" w:rsidRPr="005528D1" w:rsidRDefault="001C4917" w:rsidP="001C4917">
            <w:pPr>
              <w:pStyle w:val="Tables"/>
            </w:pPr>
          </w:p>
        </w:tc>
      </w:tr>
    </w:tbl>
    <w:p w14:paraId="2AB9E3D9" w14:textId="4DE86FEA" w:rsidR="00DD6262" w:rsidRPr="00DD6262" w:rsidRDefault="001C4917" w:rsidP="00C83785">
      <w:pPr>
        <w:pStyle w:val="ItemNote"/>
      </w:pPr>
      <w:r w:rsidRPr="00EE17D4">
        <w:rPr>
          <w:rFonts w:eastAsia="Calibri"/>
        </w:rPr>
        <w:t xml:space="preserve">Note: </w:t>
      </w:r>
      <w:r>
        <w:rPr>
          <w:rFonts w:eastAsia="Calibri"/>
        </w:rPr>
        <w:t xml:space="preserve">The panels in this </w:t>
      </w:r>
      <w:r w:rsidRPr="00C83785">
        <w:rPr>
          <w:rFonts w:eastAsia="Calibri"/>
        </w:rPr>
        <w:t>table show average subject characteristics for</w:t>
      </w:r>
      <w:r>
        <w:rPr>
          <w:rFonts w:eastAsia="Calibri"/>
        </w:rPr>
        <w:t xml:space="preserve"> </w:t>
      </w:r>
      <w:r w:rsidR="00531623" w:rsidRPr="00EE17D4">
        <w:rPr>
          <w:rFonts w:eastAsia="Calibri"/>
        </w:rPr>
        <w:t>the control and combined treatment groups</w:t>
      </w:r>
      <w:r w:rsidR="00531623">
        <w:rPr>
          <w:rFonts w:eastAsia="Calibri"/>
        </w:rPr>
        <w:t xml:space="preserve"> based on the outcome of the follow-up call. The top panel is the data for </w:t>
      </w:r>
      <w:r>
        <w:rPr>
          <w:rFonts w:eastAsia="Calibri"/>
        </w:rPr>
        <w:t>f</w:t>
      </w:r>
      <w:r w:rsidRPr="00850087">
        <w:rPr>
          <w:rFonts w:eastAsia="Calibri"/>
        </w:rPr>
        <w:t>ollow-up answerers</w:t>
      </w:r>
      <w:r>
        <w:rPr>
          <w:rFonts w:eastAsia="Calibri"/>
        </w:rPr>
        <w:t xml:space="preserve">, </w:t>
      </w:r>
      <w:r w:rsidR="00531623">
        <w:rPr>
          <w:rFonts w:eastAsia="Calibri"/>
        </w:rPr>
        <w:t xml:space="preserve">the middle panel is the data for </w:t>
      </w:r>
      <w:r>
        <w:rPr>
          <w:rFonts w:eastAsia="Calibri"/>
        </w:rPr>
        <w:t xml:space="preserve">subjects for whom the call went to an answering machine, and </w:t>
      </w:r>
      <w:r w:rsidR="00531623">
        <w:rPr>
          <w:rFonts w:eastAsia="Calibri"/>
        </w:rPr>
        <w:t xml:space="preserve">the bottom panel is the data for </w:t>
      </w:r>
      <w:r>
        <w:rPr>
          <w:rFonts w:eastAsia="Calibri"/>
        </w:rPr>
        <w:t>fo</w:t>
      </w:r>
      <w:r w:rsidRPr="00850087">
        <w:rPr>
          <w:rFonts w:eastAsia="Calibri"/>
        </w:rPr>
        <w:t xml:space="preserve">llow-up </w:t>
      </w:r>
      <w:r>
        <w:rPr>
          <w:rFonts w:eastAsia="Calibri"/>
        </w:rPr>
        <w:t>non-</w:t>
      </w:r>
      <w:r w:rsidRPr="00850087">
        <w:rPr>
          <w:rFonts w:eastAsia="Calibri"/>
        </w:rPr>
        <w:t>answerers</w:t>
      </w:r>
      <w:r>
        <w:rPr>
          <w:rFonts w:eastAsia="Calibri"/>
        </w:rPr>
        <w:t>.</w:t>
      </w:r>
      <w:r w:rsidRPr="00EE17D4">
        <w:rPr>
          <w:rFonts w:eastAsia="Calibri"/>
        </w:rPr>
        <w:t xml:space="preserve"> Percent in SVH is the percent of subjects in </w:t>
      </w:r>
      <w:r>
        <w:rPr>
          <w:rFonts w:eastAsia="Calibri"/>
        </w:rPr>
        <w:t>single-voter household</w:t>
      </w:r>
      <w:r w:rsidRPr="00EE17D4">
        <w:rPr>
          <w:rFonts w:eastAsia="Calibri"/>
        </w:rPr>
        <w:t xml:space="preserve">s. Column 3 shows the difference between the </w:t>
      </w:r>
      <w:r>
        <w:rPr>
          <w:rFonts w:eastAsia="Calibri"/>
        </w:rPr>
        <w:t>f</w:t>
      </w:r>
      <w:r w:rsidRPr="00850087">
        <w:rPr>
          <w:rFonts w:eastAsia="Calibri"/>
        </w:rPr>
        <w:t>ollow-up non-answerers</w:t>
      </w:r>
      <w:r>
        <w:rPr>
          <w:rFonts w:eastAsia="Calibri"/>
        </w:rPr>
        <w:t xml:space="preserve"> and fo</w:t>
      </w:r>
      <w:r w:rsidRPr="00850087">
        <w:rPr>
          <w:rFonts w:eastAsia="Calibri"/>
        </w:rPr>
        <w:t>llow-up answerers</w:t>
      </w:r>
      <w:r w:rsidRPr="00EE17D4">
        <w:rPr>
          <w:rFonts w:eastAsia="Calibri"/>
        </w:rPr>
        <w:t xml:space="preserve"> averages for a given characteristic. Column 4 shows the p-value from the t-test for the difference in means. Standard errors are </w:t>
      </w:r>
      <w:r>
        <w:rPr>
          <w:rFonts w:eastAsia="Calibri"/>
        </w:rPr>
        <w:t xml:space="preserve">clustered by household and </w:t>
      </w:r>
      <w:r w:rsidRPr="00EE17D4">
        <w:rPr>
          <w:rFonts w:eastAsia="Calibri"/>
        </w:rPr>
        <w:t>displayed in parentheses.</w:t>
      </w:r>
    </w:p>
    <w:p w14:paraId="1FEFB3AE" w14:textId="2ACD8FDF" w:rsidR="0090264A" w:rsidRPr="00EE17D4" w:rsidRDefault="0090264A" w:rsidP="0090264A">
      <w:pPr>
        <w:pStyle w:val="Caption"/>
      </w:pPr>
      <w:bookmarkStart w:id="27" w:name="_Ref92198481"/>
      <w:bookmarkStart w:id="28" w:name="_Ref98069522"/>
      <w:r w:rsidRPr="00EE17D4">
        <w:t>Figure</w:t>
      </w:r>
      <w:r w:rsidR="00871423">
        <w:t xml:space="preserve"> 3</w:t>
      </w:r>
      <w:bookmarkEnd w:id="26"/>
      <w:bookmarkEnd w:id="27"/>
      <w:r>
        <w:t>:</w:t>
      </w:r>
      <w:r w:rsidRPr="00EE17D4">
        <w:t xml:space="preserve"> Voting rates by follow-up call outcome and subject group</w:t>
      </w:r>
      <w:bookmarkEnd w:id="28"/>
    </w:p>
    <w:p w14:paraId="49CCCFA2" w14:textId="77777777" w:rsidR="0090264A" w:rsidRPr="005528D1" w:rsidRDefault="0090264A" w:rsidP="0090264A">
      <w:pPr>
        <w:keepNext/>
        <w:spacing w:after="0"/>
        <w:rPr>
          <w:rFonts w:eastAsia="Calibri"/>
          <w:color w:val="222222"/>
          <w:szCs w:val="22"/>
          <w:shd w:val="clear" w:color="auto" w:fill="FFFFFF"/>
        </w:rPr>
      </w:pPr>
      <w:r>
        <w:rPr>
          <w:rFonts w:eastAsia="Calibri"/>
          <w:noProof/>
          <w:color w:val="222222"/>
          <w:szCs w:val="22"/>
          <w:shd w:val="clear" w:color="auto" w:fill="FFFFFF"/>
        </w:rPr>
        <w:drawing>
          <wp:inline distT="0" distB="0" distL="0" distR="0" wp14:anchorId="230D6DE2" wp14:editId="553D2E2C">
            <wp:extent cx="54991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2755900"/>
                    </a:xfrm>
                    <a:prstGeom prst="rect">
                      <a:avLst/>
                    </a:prstGeom>
                    <a:noFill/>
                  </pic:spPr>
                </pic:pic>
              </a:graphicData>
            </a:graphic>
          </wp:inline>
        </w:drawing>
      </w:r>
    </w:p>
    <w:p w14:paraId="5146673F" w14:textId="041394A8" w:rsidR="0090264A" w:rsidRPr="00EE17D4" w:rsidRDefault="0090264A" w:rsidP="0090264A">
      <w:pPr>
        <w:pStyle w:val="ItemNote"/>
        <w:rPr>
          <w:rFonts w:eastAsia="Calibri"/>
        </w:rPr>
      </w:pPr>
      <w:r w:rsidRPr="00EE17D4">
        <w:rPr>
          <w:rFonts w:eastAsia="Calibri"/>
        </w:rPr>
        <w:t xml:space="preserve">Note: Column height indicates the percentage of subjects within each category who voted in the 2014 general election. </w:t>
      </w:r>
      <w:r w:rsidR="00D64396">
        <w:rPr>
          <w:rFonts w:eastAsia="Calibri"/>
        </w:rPr>
        <w:t>Treatment live answerer</w:t>
      </w:r>
      <w:r w:rsidRPr="00EE17D4">
        <w:rPr>
          <w:rFonts w:eastAsia="Calibri"/>
        </w:rPr>
        <w:t>s and non-answerers are combined into groups of follow-up answerers and follow-up non-answerers.</w:t>
      </w:r>
    </w:p>
    <w:p w14:paraId="14F3BD39" w14:textId="46E89166" w:rsidR="0090264A" w:rsidRDefault="0090264A" w:rsidP="0090264A">
      <w:pPr>
        <w:pStyle w:val="ArticleNormal"/>
        <w:rPr>
          <w:rFonts w:eastAsia="Calibri"/>
        </w:rPr>
      </w:pPr>
      <w:r w:rsidRPr="005528D1">
        <w:rPr>
          <w:rFonts w:eastAsia="Calibri"/>
        </w:rPr>
        <w:lastRenderedPageBreak/>
        <w:fldChar w:fldCharType="begin"/>
      </w:r>
      <w:r w:rsidRPr="005528D1">
        <w:rPr>
          <w:rFonts w:eastAsia="Calibri"/>
        </w:rPr>
        <w:instrText xml:space="preserve"> REF _Ref438076682 \h  \* MERGEFORMAT </w:instrText>
      </w:r>
      <w:r w:rsidRPr="005528D1">
        <w:rPr>
          <w:rFonts w:eastAsia="Calibri"/>
        </w:rPr>
      </w:r>
      <w:r w:rsidRPr="005528D1">
        <w:rPr>
          <w:rFonts w:eastAsia="Calibri"/>
        </w:rPr>
        <w:fldChar w:fldCharType="separate"/>
      </w:r>
      <w:r w:rsidR="00871423" w:rsidRPr="00871423">
        <w:rPr>
          <w:rFonts w:eastAsia="Calibri"/>
        </w:rPr>
        <w:t xml:space="preserve">Table </w:t>
      </w:r>
      <w:r w:rsidR="00871423" w:rsidRPr="00871423">
        <w:rPr>
          <w:rFonts w:eastAsia="Calibri"/>
          <w:noProof/>
        </w:rPr>
        <w:t>15</w:t>
      </w:r>
      <w:r w:rsidRPr="005528D1">
        <w:rPr>
          <w:rFonts w:eastAsia="Calibri"/>
        </w:rPr>
        <w:fldChar w:fldCharType="end"/>
      </w:r>
      <w:r w:rsidRPr="005528D1">
        <w:rPr>
          <w:rFonts w:eastAsia="Calibri"/>
        </w:rPr>
        <w:t xml:space="preserve"> reports intent-to-treat effects from the subset of follow-up answerers in the treatment and control groups.</w:t>
      </w:r>
      <w:r w:rsidRPr="004F0A5A">
        <w:rPr>
          <w:rStyle w:val="FootnoteReference"/>
          <w:rFonts w:eastAsia="Calibri"/>
        </w:rPr>
        <w:footnoteReference w:id="9"/>
      </w:r>
      <w:r w:rsidRPr="005528D1">
        <w:rPr>
          <w:rFonts w:eastAsia="Calibri"/>
        </w:rPr>
        <w:t xml:space="preserve"> Columns 1 and 2 report results for subjects who answered the follow-up with a live answer. Columns 3 and 4 report results for subjects whose follow-up call went to an answering machine. Columns 5 and 6 report results for subjects whose follow-up call was neither answered live nor went to an answering machine. </w:t>
      </w:r>
    </w:p>
    <w:p w14:paraId="65AEE54F" w14:textId="766CDB03" w:rsidR="0090264A" w:rsidRPr="00EE17D4" w:rsidRDefault="0090264A" w:rsidP="0090264A">
      <w:pPr>
        <w:pStyle w:val="Caption"/>
      </w:pPr>
      <w:bookmarkStart w:id="29" w:name="_Ref438076682"/>
      <w:bookmarkStart w:id="30" w:name="_Ref98069718"/>
      <w:r w:rsidRPr="00EE17D4">
        <w:t xml:space="preserve">Table </w:t>
      </w:r>
      <w:fldSimple w:instr=" SEQ Table \* ARABIC ">
        <w:r w:rsidR="00871423">
          <w:rPr>
            <w:noProof/>
          </w:rPr>
          <w:t>15</w:t>
        </w:r>
      </w:fldSimple>
      <w:bookmarkEnd w:id="29"/>
      <w:r>
        <w:t>:</w:t>
      </w:r>
      <w:r w:rsidRPr="00EE17D4">
        <w:t xml:space="preserve"> Intent-to-treat effect among subjects by follow up call outcome</w:t>
      </w:r>
      <w:bookmarkEnd w:id="30"/>
    </w:p>
    <w:tbl>
      <w:tblPr>
        <w:tblW w:w="10875" w:type="dxa"/>
        <w:jc w:val="center"/>
        <w:tblLayout w:type="fixed"/>
        <w:tblCellMar>
          <w:left w:w="75" w:type="dxa"/>
          <w:right w:w="75" w:type="dxa"/>
        </w:tblCellMar>
        <w:tblLook w:val="0000" w:firstRow="0" w:lastRow="0" w:firstColumn="0" w:lastColumn="0" w:noHBand="0" w:noVBand="0"/>
      </w:tblPr>
      <w:tblGrid>
        <w:gridCol w:w="1947"/>
        <w:gridCol w:w="1440"/>
        <w:gridCol w:w="1440"/>
        <w:gridCol w:w="1440"/>
        <w:gridCol w:w="1440"/>
        <w:gridCol w:w="1584"/>
        <w:gridCol w:w="1584"/>
      </w:tblGrid>
      <w:tr w:rsidR="0090264A" w:rsidRPr="005528D1" w14:paraId="26C3A61B" w14:textId="77777777" w:rsidTr="006C3A4A">
        <w:trPr>
          <w:jc w:val="center"/>
        </w:trPr>
        <w:tc>
          <w:tcPr>
            <w:tcW w:w="1947" w:type="dxa"/>
            <w:tcBorders>
              <w:top w:val="single" w:sz="6" w:space="0" w:color="auto"/>
              <w:left w:val="nil"/>
              <w:bottom w:val="nil"/>
              <w:right w:val="nil"/>
            </w:tcBorders>
          </w:tcPr>
          <w:p w14:paraId="019FEAFC" w14:textId="77777777" w:rsidR="0090264A" w:rsidRPr="005528D1" w:rsidRDefault="0090264A" w:rsidP="006C3A4A">
            <w:pPr>
              <w:pStyle w:val="Tables"/>
              <w:rPr>
                <w:rFonts w:eastAsia="Calibri"/>
              </w:rPr>
            </w:pPr>
          </w:p>
        </w:tc>
        <w:tc>
          <w:tcPr>
            <w:tcW w:w="1440" w:type="dxa"/>
            <w:tcBorders>
              <w:top w:val="single" w:sz="6" w:space="0" w:color="auto"/>
              <w:left w:val="nil"/>
              <w:bottom w:val="nil"/>
              <w:right w:val="nil"/>
            </w:tcBorders>
            <w:vAlign w:val="center"/>
          </w:tcPr>
          <w:p w14:paraId="6F066C82" w14:textId="77777777" w:rsidR="0090264A" w:rsidRPr="005528D1" w:rsidRDefault="0090264A" w:rsidP="006C3A4A">
            <w:pPr>
              <w:pStyle w:val="Tables"/>
              <w:rPr>
                <w:rFonts w:eastAsia="Calibri"/>
              </w:rPr>
            </w:pPr>
            <w:r w:rsidRPr="005528D1">
              <w:rPr>
                <w:rFonts w:eastAsia="Calibri"/>
              </w:rPr>
              <w:t>(1)</w:t>
            </w:r>
          </w:p>
        </w:tc>
        <w:tc>
          <w:tcPr>
            <w:tcW w:w="1440" w:type="dxa"/>
            <w:tcBorders>
              <w:top w:val="single" w:sz="6" w:space="0" w:color="auto"/>
              <w:left w:val="nil"/>
              <w:bottom w:val="nil"/>
              <w:right w:val="nil"/>
            </w:tcBorders>
            <w:vAlign w:val="center"/>
          </w:tcPr>
          <w:p w14:paraId="647DA273" w14:textId="77777777" w:rsidR="0090264A" w:rsidRPr="005528D1" w:rsidRDefault="0090264A" w:rsidP="006C3A4A">
            <w:pPr>
              <w:pStyle w:val="Tables"/>
              <w:rPr>
                <w:rFonts w:eastAsia="Calibri"/>
              </w:rPr>
            </w:pPr>
            <w:r w:rsidRPr="005528D1">
              <w:rPr>
                <w:rFonts w:eastAsia="Calibri"/>
              </w:rPr>
              <w:t>(2)</w:t>
            </w:r>
          </w:p>
        </w:tc>
        <w:tc>
          <w:tcPr>
            <w:tcW w:w="1440" w:type="dxa"/>
            <w:tcBorders>
              <w:top w:val="single" w:sz="6" w:space="0" w:color="auto"/>
              <w:left w:val="nil"/>
              <w:bottom w:val="nil"/>
              <w:right w:val="nil"/>
            </w:tcBorders>
            <w:vAlign w:val="center"/>
          </w:tcPr>
          <w:p w14:paraId="42CDF875" w14:textId="77777777" w:rsidR="0090264A" w:rsidRPr="005528D1" w:rsidRDefault="0090264A" w:rsidP="006C3A4A">
            <w:pPr>
              <w:pStyle w:val="Tables"/>
              <w:rPr>
                <w:rFonts w:eastAsia="Calibri"/>
              </w:rPr>
            </w:pPr>
            <w:r w:rsidRPr="005528D1">
              <w:rPr>
                <w:rFonts w:eastAsia="Calibri"/>
              </w:rPr>
              <w:t>(3)</w:t>
            </w:r>
          </w:p>
        </w:tc>
        <w:tc>
          <w:tcPr>
            <w:tcW w:w="1440" w:type="dxa"/>
            <w:tcBorders>
              <w:top w:val="single" w:sz="6" w:space="0" w:color="auto"/>
              <w:left w:val="nil"/>
              <w:bottom w:val="nil"/>
              <w:right w:val="nil"/>
            </w:tcBorders>
            <w:vAlign w:val="center"/>
          </w:tcPr>
          <w:p w14:paraId="72C182CF" w14:textId="77777777" w:rsidR="0090264A" w:rsidRPr="005528D1" w:rsidRDefault="0090264A" w:rsidP="006C3A4A">
            <w:pPr>
              <w:pStyle w:val="Tables"/>
              <w:rPr>
                <w:rFonts w:eastAsia="Calibri"/>
              </w:rPr>
            </w:pPr>
            <w:r w:rsidRPr="005528D1">
              <w:rPr>
                <w:rFonts w:eastAsia="Calibri"/>
              </w:rPr>
              <w:t>(4)</w:t>
            </w:r>
          </w:p>
        </w:tc>
        <w:tc>
          <w:tcPr>
            <w:tcW w:w="1584" w:type="dxa"/>
            <w:tcBorders>
              <w:top w:val="single" w:sz="6" w:space="0" w:color="auto"/>
              <w:left w:val="nil"/>
              <w:bottom w:val="nil"/>
              <w:right w:val="nil"/>
            </w:tcBorders>
          </w:tcPr>
          <w:p w14:paraId="04C42508" w14:textId="77777777" w:rsidR="0090264A" w:rsidRPr="005528D1" w:rsidRDefault="0090264A" w:rsidP="006C3A4A">
            <w:pPr>
              <w:pStyle w:val="Tables"/>
              <w:rPr>
                <w:rFonts w:eastAsia="Calibri"/>
              </w:rPr>
            </w:pPr>
            <w:r w:rsidRPr="005528D1">
              <w:rPr>
                <w:rFonts w:eastAsia="Calibri"/>
              </w:rPr>
              <w:t>(5)</w:t>
            </w:r>
          </w:p>
        </w:tc>
        <w:tc>
          <w:tcPr>
            <w:tcW w:w="1584" w:type="dxa"/>
            <w:tcBorders>
              <w:top w:val="single" w:sz="6" w:space="0" w:color="auto"/>
              <w:left w:val="nil"/>
              <w:bottom w:val="nil"/>
              <w:right w:val="nil"/>
            </w:tcBorders>
          </w:tcPr>
          <w:p w14:paraId="73CD51AF" w14:textId="77777777" w:rsidR="0090264A" w:rsidRPr="005528D1" w:rsidRDefault="0090264A" w:rsidP="006C3A4A">
            <w:pPr>
              <w:pStyle w:val="Tables"/>
              <w:rPr>
                <w:rFonts w:eastAsia="Calibri"/>
              </w:rPr>
            </w:pPr>
            <w:r w:rsidRPr="005528D1">
              <w:rPr>
                <w:rFonts w:eastAsia="Calibri"/>
              </w:rPr>
              <w:t>(6)</w:t>
            </w:r>
          </w:p>
        </w:tc>
      </w:tr>
      <w:tr w:rsidR="0090264A" w:rsidRPr="005528D1" w14:paraId="32D8D53E" w14:textId="77777777" w:rsidTr="006C3A4A">
        <w:trPr>
          <w:jc w:val="center"/>
        </w:trPr>
        <w:tc>
          <w:tcPr>
            <w:tcW w:w="1947" w:type="dxa"/>
            <w:tcBorders>
              <w:top w:val="nil"/>
              <w:left w:val="nil"/>
              <w:bottom w:val="single" w:sz="6" w:space="0" w:color="auto"/>
              <w:right w:val="nil"/>
            </w:tcBorders>
          </w:tcPr>
          <w:p w14:paraId="3AC81347" w14:textId="7E3AB36A" w:rsidR="0090264A" w:rsidRPr="005528D1" w:rsidRDefault="00592FD5" w:rsidP="006C3A4A">
            <w:pPr>
              <w:pStyle w:val="Tables"/>
              <w:rPr>
                <w:rFonts w:eastAsia="Calibri"/>
              </w:rPr>
            </w:pPr>
            <w:r>
              <w:rPr>
                <w:rFonts w:eastAsia="Calibri"/>
              </w:rPr>
              <w:t>Variables</w:t>
            </w:r>
          </w:p>
        </w:tc>
        <w:tc>
          <w:tcPr>
            <w:tcW w:w="1440" w:type="dxa"/>
            <w:tcBorders>
              <w:top w:val="nil"/>
              <w:left w:val="nil"/>
              <w:bottom w:val="single" w:sz="6" w:space="0" w:color="auto"/>
              <w:right w:val="nil"/>
            </w:tcBorders>
            <w:vAlign w:val="center"/>
          </w:tcPr>
          <w:p w14:paraId="289870D9" w14:textId="77777777" w:rsidR="0090264A" w:rsidRPr="005528D1" w:rsidRDefault="0090264A" w:rsidP="006C3A4A">
            <w:pPr>
              <w:pStyle w:val="Tables"/>
              <w:rPr>
                <w:rFonts w:eastAsia="Calibri"/>
              </w:rPr>
            </w:pPr>
            <w:r w:rsidRPr="005528D1">
              <w:rPr>
                <w:rFonts w:eastAsia="Calibri"/>
              </w:rPr>
              <w:t>voted</w:t>
            </w:r>
          </w:p>
        </w:tc>
        <w:tc>
          <w:tcPr>
            <w:tcW w:w="1440" w:type="dxa"/>
            <w:tcBorders>
              <w:top w:val="nil"/>
              <w:left w:val="nil"/>
              <w:bottom w:val="single" w:sz="6" w:space="0" w:color="auto"/>
              <w:right w:val="nil"/>
            </w:tcBorders>
            <w:vAlign w:val="center"/>
          </w:tcPr>
          <w:p w14:paraId="7B2DF771" w14:textId="77777777" w:rsidR="0090264A" w:rsidRPr="005528D1" w:rsidRDefault="0090264A" w:rsidP="006C3A4A">
            <w:pPr>
              <w:pStyle w:val="Tables"/>
              <w:rPr>
                <w:rFonts w:eastAsia="Calibri"/>
              </w:rPr>
            </w:pPr>
            <w:r w:rsidRPr="005528D1">
              <w:rPr>
                <w:rFonts w:eastAsia="Calibri"/>
              </w:rPr>
              <w:t>voted</w:t>
            </w:r>
          </w:p>
        </w:tc>
        <w:tc>
          <w:tcPr>
            <w:tcW w:w="1440" w:type="dxa"/>
            <w:tcBorders>
              <w:top w:val="nil"/>
              <w:left w:val="nil"/>
              <w:bottom w:val="single" w:sz="6" w:space="0" w:color="auto"/>
              <w:right w:val="nil"/>
            </w:tcBorders>
            <w:vAlign w:val="center"/>
          </w:tcPr>
          <w:p w14:paraId="2D7A9640" w14:textId="77777777" w:rsidR="0090264A" w:rsidRPr="005528D1" w:rsidRDefault="0090264A" w:rsidP="006C3A4A">
            <w:pPr>
              <w:pStyle w:val="Tables"/>
              <w:rPr>
                <w:rFonts w:eastAsia="Calibri"/>
              </w:rPr>
            </w:pPr>
            <w:r w:rsidRPr="005528D1">
              <w:rPr>
                <w:rFonts w:eastAsia="Calibri"/>
              </w:rPr>
              <w:t>voted</w:t>
            </w:r>
          </w:p>
        </w:tc>
        <w:tc>
          <w:tcPr>
            <w:tcW w:w="1440" w:type="dxa"/>
            <w:tcBorders>
              <w:top w:val="nil"/>
              <w:left w:val="nil"/>
              <w:bottom w:val="single" w:sz="6" w:space="0" w:color="auto"/>
              <w:right w:val="nil"/>
            </w:tcBorders>
            <w:vAlign w:val="center"/>
          </w:tcPr>
          <w:p w14:paraId="52E2D3D0" w14:textId="77777777" w:rsidR="0090264A" w:rsidRPr="005528D1" w:rsidRDefault="0090264A" w:rsidP="006C3A4A">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62E4C61A" w14:textId="77777777" w:rsidR="0090264A" w:rsidRPr="005528D1" w:rsidRDefault="0090264A" w:rsidP="006C3A4A">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7D90B0BA" w14:textId="77777777" w:rsidR="0090264A" w:rsidRPr="005528D1" w:rsidRDefault="0090264A" w:rsidP="006C3A4A">
            <w:pPr>
              <w:pStyle w:val="Tables"/>
              <w:rPr>
                <w:rFonts w:eastAsia="Calibri"/>
              </w:rPr>
            </w:pPr>
            <w:r w:rsidRPr="005528D1">
              <w:rPr>
                <w:rFonts w:eastAsia="Calibri"/>
              </w:rPr>
              <w:t>voted</w:t>
            </w:r>
          </w:p>
        </w:tc>
      </w:tr>
      <w:tr w:rsidR="0090264A" w:rsidRPr="005528D1" w14:paraId="00080732" w14:textId="77777777" w:rsidTr="006C3A4A">
        <w:trPr>
          <w:jc w:val="center"/>
        </w:trPr>
        <w:tc>
          <w:tcPr>
            <w:tcW w:w="1947" w:type="dxa"/>
            <w:tcBorders>
              <w:top w:val="nil"/>
              <w:left w:val="nil"/>
              <w:bottom w:val="nil"/>
              <w:right w:val="nil"/>
            </w:tcBorders>
          </w:tcPr>
          <w:p w14:paraId="43798729" w14:textId="77777777" w:rsidR="0090264A" w:rsidRPr="005528D1" w:rsidRDefault="0090264A" w:rsidP="006C3A4A">
            <w:pPr>
              <w:pStyle w:val="Tables"/>
              <w:rPr>
                <w:rFonts w:eastAsia="Calibri"/>
              </w:rPr>
            </w:pPr>
          </w:p>
        </w:tc>
        <w:tc>
          <w:tcPr>
            <w:tcW w:w="1440" w:type="dxa"/>
            <w:tcBorders>
              <w:top w:val="nil"/>
              <w:left w:val="nil"/>
              <w:bottom w:val="nil"/>
              <w:right w:val="nil"/>
            </w:tcBorders>
            <w:vAlign w:val="center"/>
          </w:tcPr>
          <w:p w14:paraId="28430F5B" w14:textId="77777777" w:rsidR="0090264A" w:rsidRPr="005528D1" w:rsidRDefault="0090264A" w:rsidP="006C3A4A">
            <w:pPr>
              <w:pStyle w:val="Tables"/>
              <w:rPr>
                <w:rFonts w:eastAsia="Calibri"/>
              </w:rPr>
            </w:pPr>
          </w:p>
        </w:tc>
        <w:tc>
          <w:tcPr>
            <w:tcW w:w="1440" w:type="dxa"/>
            <w:tcBorders>
              <w:top w:val="nil"/>
              <w:left w:val="nil"/>
              <w:bottom w:val="nil"/>
              <w:right w:val="nil"/>
            </w:tcBorders>
            <w:vAlign w:val="center"/>
          </w:tcPr>
          <w:p w14:paraId="2FB0D945" w14:textId="77777777" w:rsidR="0090264A" w:rsidRPr="005528D1" w:rsidRDefault="0090264A" w:rsidP="006C3A4A">
            <w:pPr>
              <w:pStyle w:val="Tables"/>
              <w:rPr>
                <w:rFonts w:eastAsia="Calibri"/>
              </w:rPr>
            </w:pPr>
          </w:p>
        </w:tc>
        <w:tc>
          <w:tcPr>
            <w:tcW w:w="1440" w:type="dxa"/>
            <w:tcBorders>
              <w:top w:val="nil"/>
              <w:left w:val="nil"/>
              <w:bottom w:val="nil"/>
              <w:right w:val="nil"/>
            </w:tcBorders>
            <w:vAlign w:val="center"/>
          </w:tcPr>
          <w:p w14:paraId="2E8C0349" w14:textId="77777777" w:rsidR="0090264A" w:rsidRPr="005528D1" w:rsidRDefault="0090264A" w:rsidP="006C3A4A">
            <w:pPr>
              <w:pStyle w:val="Tables"/>
              <w:rPr>
                <w:rFonts w:eastAsia="Calibri"/>
              </w:rPr>
            </w:pPr>
          </w:p>
        </w:tc>
        <w:tc>
          <w:tcPr>
            <w:tcW w:w="1440" w:type="dxa"/>
            <w:tcBorders>
              <w:top w:val="nil"/>
              <w:left w:val="nil"/>
              <w:bottom w:val="nil"/>
              <w:right w:val="nil"/>
            </w:tcBorders>
            <w:vAlign w:val="center"/>
          </w:tcPr>
          <w:p w14:paraId="4C66CB7B"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1E98FDDC"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6E4FA208" w14:textId="77777777" w:rsidR="0090264A" w:rsidRPr="005528D1" w:rsidRDefault="0090264A" w:rsidP="006C3A4A">
            <w:pPr>
              <w:pStyle w:val="Tables"/>
              <w:rPr>
                <w:rFonts w:eastAsia="Calibri"/>
              </w:rPr>
            </w:pPr>
          </w:p>
        </w:tc>
      </w:tr>
      <w:tr w:rsidR="0090264A" w:rsidRPr="005528D1" w14:paraId="24EF49FB" w14:textId="77777777" w:rsidTr="006C3A4A">
        <w:trPr>
          <w:jc w:val="center"/>
        </w:trPr>
        <w:tc>
          <w:tcPr>
            <w:tcW w:w="1947" w:type="dxa"/>
            <w:tcBorders>
              <w:top w:val="nil"/>
              <w:left w:val="nil"/>
              <w:bottom w:val="nil"/>
              <w:right w:val="nil"/>
            </w:tcBorders>
          </w:tcPr>
          <w:p w14:paraId="4F08A70F" w14:textId="77777777" w:rsidR="0090264A" w:rsidRPr="005528D1" w:rsidRDefault="0090264A" w:rsidP="006C3A4A">
            <w:pPr>
              <w:pStyle w:val="Tables"/>
              <w:rPr>
                <w:rFonts w:eastAsia="Calibri"/>
              </w:rPr>
            </w:pPr>
            <w:r w:rsidRPr="005528D1">
              <w:rPr>
                <w:rFonts w:eastAsia="Calibri"/>
              </w:rPr>
              <w:t>Population</w:t>
            </w:r>
          </w:p>
        </w:tc>
        <w:tc>
          <w:tcPr>
            <w:tcW w:w="1440" w:type="dxa"/>
            <w:tcBorders>
              <w:top w:val="nil"/>
              <w:left w:val="nil"/>
              <w:bottom w:val="nil"/>
              <w:right w:val="nil"/>
            </w:tcBorders>
          </w:tcPr>
          <w:p w14:paraId="19FDD680" w14:textId="77777777" w:rsidR="0090264A" w:rsidRPr="005528D1" w:rsidRDefault="0090264A" w:rsidP="006C3A4A">
            <w:pPr>
              <w:pStyle w:val="Tables"/>
              <w:rPr>
                <w:rFonts w:eastAsia="Calibri"/>
              </w:rPr>
            </w:pPr>
            <w:r w:rsidRPr="005528D1">
              <w:rPr>
                <w:rFonts w:eastAsia="Calibri"/>
              </w:rPr>
              <w:t>Follow-up answerer</w:t>
            </w:r>
          </w:p>
        </w:tc>
        <w:tc>
          <w:tcPr>
            <w:tcW w:w="1440" w:type="dxa"/>
            <w:tcBorders>
              <w:top w:val="nil"/>
              <w:left w:val="nil"/>
              <w:bottom w:val="nil"/>
              <w:right w:val="nil"/>
            </w:tcBorders>
          </w:tcPr>
          <w:p w14:paraId="3A1AAAC4" w14:textId="77777777" w:rsidR="0090264A" w:rsidRPr="005528D1" w:rsidRDefault="0090264A" w:rsidP="006C3A4A">
            <w:pPr>
              <w:pStyle w:val="Tables"/>
              <w:rPr>
                <w:rFonts w:eastAsia="Calibri"/>
              </w:rPr>
            </w:pPr>
            <w:r w:rsidRPr="005528D1">
              <w:rPr>
                <w:rFonts w:eastAsia="Calibri"/>
              </w:rPr>
              <w:t>Follow-up answerer</w:t>
            </w:r>
          </w:p>
        </w:tc>
        <w:tc>
          <w:tcPr>
            <w:tcW w:w="1440" w:type="dxa"/>
            <w:tcBorders>
              <w:top w:val="nil"/>
              <w:left w:val="nil"/>
              <w:bottom w:val="nil"/>
              <w:right w:val="nil"/>
            </w:tcBorders>
          </w:tcPr>
          <w:p w14:paraId="2C15F8DF" w14:textId="77777777" w:rsidR="0090264A" w:rsidRPr="005528D1" w:rsidRDefault="0090264A" w:rsidP="006C3A4A">
            <w:pPr>
              <w:pStyle w:val="Tables"/>
              <w:rPr>
                <w:rFonts w:eastAsia="Calibri"/>
              </w:rPr>
            </w:pPr>
            <w:r w:rsidRPr="005528D1">
              <w:rPr>
                <w:rFonts w:eastAsia="Calibri"/>
              </w:rPr>
              <w:t>Follow-up AM</w:t>
            </w:r>
          </w:p>
        </w:tc>
        <w:tc>
          <w:tcPr>
            <w:tcW w:w="1440" w:type="dxa"/>
            <w:tcBorders>
              <w:top w:val="nil"/>
              <w:left w:val="nil"/>
              <w:bottom w:val="nil"/>
              <w:right w:val="nil"/>
            </w:tcBorders>
          </w:tcPr>
          <w:p w14:paraId="61F94A6B" w14:textId="77777777" w:rsidR="0090264A" w:rsidRPr="005528D1" w:rsidRDefault="0090264A" w:rsidP="006C3A4A">
            <w:pPr>
              <w:pStyle w:val="Tables"/>
              <w:rPr>
                <w:rFonts w:eastAsia="Calibri"/>
              </w:rPr>
            </w:pPr>
            <w:r w:rsidRPr="005528D1">
              <w:rPr>
                <w:rFonts w:eastAsia="Calibri"/>
              </w:rPr>
              <w:t>Follow-up AM</w:t>
            </w:r>
          </w:p>
        </w:tc>
        <w:tc>
          <w:tcPr>
            <w:tcW w:w="1584" w:type="dxa"/>
            <w:tcBorders>
              <w:top w:val="nil"/>
              <w:left w:val="nil"/>
              <w:bottom w:val="nil"/>
              <w:right w:val="nil"/>
            </w:tcBorders>
          </w:tcPr>
          <w:p w14:paraId="33A8C8AF" w14:textId="77777777" w:rsidR="0090264A" w:rsidRPr="005528D1" w:rsidRDefault="0090264A" w:rsidP="006C3A4A">
            <w:pPr>
              <w:pStyle w:val="Tables"/>
              <w:rPr>
                <w:rFonts w:eastAsia="Calibri"/>
              </w:rPr>
            </w:pPr>
            <w:r w:rsidRPr="005528D1">
              <w:rPr>
                <w:rFonts w:eastAsia="Calibri"/>
              </w:rPr>
              <w:t>Follow-up non-answerer</w:t>
            </w:r>
          </w:p>
        </w:tc>
        <w:tc>
          <w:tcPr>
            <w:tcW w:w="1584" w:type="dxa"/>
            <w:tcBorders>
              <w:top w:val="nil"/>
              <w:left w:val="nil"/>
              <w:bottom w:val="nil"/>
              <w:right w:val="nil"/>
            </w:tcBorders>
          </w:tcPr>
          <w:p w14:paraId="6D27A4EF" w14:textId="77777777" w:rsidR="0090264A" w:rsidRPr="005528D1" w:rsidRDefault="0090264A" w:rsidP="006C3A4A">
            <w:pPr>
              <w:pStyle w:val="Tables"/>
              <w:rPr>
                <w:rFonts w:eastAsia="Calibri"/>
              </w:rPr>
            </w:pPr>
            <w:r w:rsidRPr="005528D1">
              <w:rPr>
                <w:rFonts w:eastAsia="Calibri"/>
              </w:rPr>
              <w:t>Follow-up non-answerer</w:t>
            </w:r>
          </w:p>
        </w:tc>
      </w:tr>
      <w:tr w:rsidR="0090264A" w:rsidRPr="005528D1" w14:paraId="596582A8" w14:textId="77777777" w:rsidTr="006C3A4A">
        <w:trPr>
          <w:jc w:val="center"/>
        </w:trPr>
        <w:tc>
          <w:tcPr>
            <w:tcW w:w="1947" w:type="dxa"/>
            <w:tcBorders>
              <w:top w:val="nil"/>
              <w:left w:val="nil"/>
              <w:bottom w:val="nil"/>
              <w:right w:val="nil"/>
            </w:tcBorders>
          </w:tcPr>
          <w:p w14:paraId="0AF5DE0E"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15547796"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647C6751"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1394869D"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43FCF600"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5A7623FB"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014F470E" w14:textId="77777777" w:rsidR="0090264A" w:rsidRPr="005528D1" w:rsidRDefault="0090264A" w:rsidP="006C3A4A">
            <w:pPr>
              <w:pStyle w:val="Tables"/>
              <w:rPr>
                <w:rFonts w:eastAsia="Calibri"/>
              </w:rPr>
            </w:pPr>
          </w:p>
        </w:tc>
      </w:tr>
      <w:tr w:rsidR="0090264A" w:rsidRPr="005528D1" w14:paraId="0208FC07" w14:textId="77777777" w:rsidTr="006C3A4A">
        <w:trPr>
          <w:jc w:val="center"/>
        </w:trPr>
        <w:tc>
          <w:tcPr>
            <w:tcW w:w="1947" w:type="dxa"/>
            <w:tcBorders>
              <w:top w:val="nil"/>
              <w:left w:val="nil"/>
              <w:bottom w:val="nil"/>
              <w:right w:val="nil"/>
            </w:tcBorders>
          </w:tcPr>
          <w:p w14:paraId="26524512" w14:textId="77777777" w:rsidR="0090264A" w:rsidRPr="005528D1" w:rsidRDefault="0090264A" w:rsidP="006C3A4A">
            <w:pPr>
              <w:pStyle w:val="Tables"/>
              <w:rPr>
                <w:rFonts w:eastAsia="Calibri"/>
              </w:rPr>
            </w:pPr>
            <w:r w:rsidRPr="005528D1">
              <w:rPr>
                <w:rFonts w:eastAsia="Calibri"/>
              </w:rPr>
              <w:t>T1</w:t>
            </w:r>
          </w:p>
        </w:tc>
        <w:tc>
          <w:tcPr>
            <w:tcW w:w="1440" w:type="dxa"/>
            <w:tcBorders>
              <w:top w:val="nil"/>
              <w:left w:val="nil"/>
              <w:bottom w:val="nil"/>
              <w:right w:val="nil"/>
            </w:tcBorders>
          </w:tcPr>
          <w:p w14:paraId="3D3080E8"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08CE150F" w14:textId="77777777" w:rsidR="0090264A" w:rsidRPr="005528D1" w:rsidRDefault="0090264A" w:rsidP="006C3A4A">
            <w:pPr>
              <w:pStyle w:val="Tables"/>
              <w:rPr>
                <w:rFonts w:eastAsia="Calibri"/>
              </w:rPr>
            </w:pPr>
            <w:r w:rsidRPr="005528D1">
              <w:rPr>
                <w:rFonts w:eastAsia="Calibri"/>
              </w:rPr>
              <w:t>0.00534</w:t>
            </w:r>
          </w:p>
        </w:tc>
        <w:tc>
          <w:tcPr>
            <w:tcW w:w="1440" w:type="dxa"/>
            <w:tcBorders>
              <w:top w:val="nil"/>
              <w:left w:val="nil"/>
              <w:bottom w:val="nil"/>
              <w:right w:val="nil"/>
            </w:tcBorders>
          </w:tcPr>
          <w:p w14:paraId="650A8C94"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60C00971" w14:textId="77777777" w:rsidR="0090264A" w:rsidRPr="005528D1" w:rsidRDefault="0090264A" w:rsidP="006C3A4A">
            <w:pPr>
              <w:pStyle w:val="Tables"/>
              <w:rPr>
                <w:rFonts w:eastAsia="Calibri"/>
              </w:rPr>
            </w:pPr>
            <w:r w:rsidRPr="005528D1">
              <w:rPr>
                <w:rFonts w:eastAsia="Calibri"/>
              </w:rPr>
              <w:t>-0.00318</w:t>
            </w:r>
          </w:p>
        </w:tc>
        <w:tc>
          <w:tcPr>
            <w:tcW w:w="1584" w:type="dxa"/>
            <w:tcBorders>
              <w:top w:val="nil"/>
              <w:left w:val="nil"/>
              <w:bottom w:val="nil"/>
              <w:right w:val="nil"/>
            </w:tcBorders>
          </w:tcPr>
          <w:p w14:paraId="423721AC"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5813935B" w14:textId="77777777" w:rsidR="0090264A" w:rsidRPr="005528D1" w:rsidRDefault="0090264A" w:rsidP="006C3A4A">
            <w:pPr>
              <w:pStyle w:val="Tables"/>
              <w:rPr>
                <w:rFonts w:eastAsia="Calibri"/>
              </w:rPr>
            </w:pPr>
            <w:r w:rsidRPr="005528D1">
              <w:rPr>
                <w:rFonts w:eastAsia="Calibri"/>
              </w:rPr>
              <w:t>0.00237</w:t>
            </w:r>
          </w:p>
        </w:tc>
      </w:tr>
      <w:tr w:rsidR="0090264A" w:rsidRPr="005528D1" w14:paraId="425D6F40" w14:textId="77777777" w:rsidTr="006C3A4A">
        <w:trPr>
          <w:jc w:val="center"/>
        </w:trPr>
        <w:tc>
          <w:tcPr>
            <w:tcW w:w="1947" w:type="dxa"/>
            <w:tcBorders>
              <w:top w:val="nil"/>
              <w:left w:val="nil"/>
              <w:bottom w:val="nil"/>
              <w:right w:val="nil"/>
            </w:tcBorders>
          </w:tcPr>
          <w:p w14:paraId="2DB95696"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3A3B7B42"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16F45764" w14:textId="77777777" w:rsidR="0090264A" w:rsidRPr="005528D1" w:rsidRDefault="0090264A" w:rsidP="006C3A4A">
            <w:pPr>
              <w:pStyle w:val="Tables"/>
              <w:rPr>
                <w:rFonts w:eastAsia="Calibri"/>
              </w:rPr>
            </w:pPr>
            <w:r w:rsidRPr="005528D1">
              <w:rPr>
                <w:rFonts w:eastAsia="Calibri"/>
              </w:rPr>
              <w:t>(0.00419)</w:t>
            </w:r>
          </w:p>
        </w:tc>
        <w:tc>
          <w:tcPr>
            <w:tcW w:w="1440" w:type="dxa"/>
            <w:tcBorders>
              <w:top w:val="nil"/>
              <w:left w:val="nil"/>
              <w:bottom w:val="nil"/>
              <w:right w:val="nil"/>
            </w:tcBorders>
          </w:tcPr>
          <w:p w14:paraId="36C94496"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6258FD3D" w14:textId="77777777" w:rsidR="0090264A" w:rsidRPr="005528D1" w:rsidRDefault="0090264A" w:rsidP="006C3A4A">
            <w:pPr>
              <w:pStyle w:val="Tables"/>
              <w:rPr>
                <w:rFonts w:eastAsia="Calibri"/>
              </w:rPr>
            </w:pPr>
            <w:r w:rsidRPr="005528D1">
              <w:rPr>
                <w:rFonts w:eastAsia="Calibri"/>
              </w:rPr>
              <w:t>(0.00345)</w:t>
            </w:r>
          </w:p>
        </w:tc>
        <w:tc>
          <w:tcPr>
            <w:tcW w:w="1584" w:type="dxa"/>
            <w:tcBorders>
              <w:top w:val="nil"/>
              <w:left w:val="nil"/>
              <w:bottom w:val="nil"/>
              <w:right w:val="nil"/>
            </w:tcBorders>
          </w:tcPr>
          <w:p w14:paraId="0AF809B2"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6898A0CB" w14:textId="77777777" w:rsidR="0090264A" w:rsidRPr="005528D1" w:rsidRDefault="0090264A" w:rsidP="006C3A4A">
            <w:pPr>
              <w:pStyle w:val="Tables"/>
              <w:rPr>
                <w:rFonts w:eastAsia="Calibri"/>
              </w:rPr>
            </w:pPr>
            <w:r w:rsidRPr="005528D1">
              <w:rPr>
                <w:rFonts w:eastAsia="Calibri"/>
              </w:rPr>
              <w:t>(0.00408)</w:t>
            </w:r>
          </w:p>
        </w:tc>
      </w:tr>
      <w:tr w:rsidR="0090264A" w:rsidRPr="005528D1" w14:paraId="3A741AAF" w14:textId="77777777" w:rsidTr="006C3A4A">
        <w:trPr>
          <w:jc w:val="center"/>
        </w:trPr>
        <w:tc>
          <w:tcPr>
            <w:tcW w:w="1947" w:type="dxa"/>
            <w:tcBorders>
              <w:top w:val="nil"/>
              <w:left w:val="nil"/>
              <w:bottom w:val="nil"/>
              <w:right w:val="nil"/>
            </w:tcBorders>
          </w:tcPr>
          <w:p w14:paraId="1581CC7C" w14:textId="77777777" w:rsidR="0090264A" w:rsidRPr="005528D1" w:rsidRDefault="0090264A" w:rsidP="006C3A4A">
            <w:pPr>
              <w:pStyle w:val="Tables"/>
              <w:rPr>
                <w:rFonts w:eastAsia="Calibri"/>
              </w:rPr>
            </w:pPr>
            <w:r w:rsidRPr="005528D1">
              <w:rPr>
                <w:rFonts w:eastAsia="Calibri"/>
              </w:rPr>
              <w:t>T3</w:t>
            </w:r>
          </w:p>
        </w:tc>
        <w:tc>
          <w:tcPr>
            <w:tcW w:w="1440" w:type="dxa"/>
            <w:tcBorders>
              <w:top w:val="nil"/>
              <w:left w:val="nil"/>
              <w:bottom w:val="nil"/>
              <w:right w:val="nil"/>
            </w:tcBorders>
          </w:tcPr>
          <w:p w14:paraId="2F8E698B"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0573D1B1" w14:textId="77777777" w:rsidR="0090264A" w:rsidRPr="005528D1" w:rsidRDefault="0090264A" w:rsidP="006C3A4A">
            <w:pPr>
              <w:pStyle w:val="Tables"/>
              <w:rPr>
                <w:rFonts w:eastAsia="Calibri"/>
              </w:rPr>
            </w:pPr>
            <w:r w:rsidRPr="005528D1">
              <w:rPr>
                <w:rFonts w:eastAsia="Calibri"/>
              </w:rPr>
              <w:t>0.0103**</w:t>
            </w:r>
          </w:p>
        </w:tc>
        <w:tc>
          <w:tcPr>
            <w:tcW w:w="1440" w:type="dxa"/>
            <w:tcBorders>
              <w:top w:val="nil"/>
              <w:left w:val="nil"/>
              <w:bottom w:val="nil"/>
              <w:right w:val="nil"/>
            </w:tcBorders>
          </w:tcPr>
          <w:p w14:paraId="47401EC2"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01E8DFCF" w14:textId="77777777" w:rsidR="0090264A" w:rsidRPr="005528D1" w:rsidRDefault="0090264A" w:rsidP="006C3A4A">
            <w:pPr>
              <w:pStyle w:val="Tables"/>
              <w:rPr>
                <w:rFonts w:eastAsia="Calibri"/>
              </w:rPr>
            </w:pPr>
            <w:r w:rsidRPr="005528D1">
              <w:rPr>
                <w:rFonts w:eastAsia="Calibri"/>
              </w:rPr>
              <w:t>0.00488</w:t>
            </w:r>
          </w:p>
        </w:tc>
        <w:tc>
          <w:tcPr>
            <w:tcW w:w="1584" w:type="dxa"/>
            <w:tcBorders>
              <w:top w:val="nil"/>
              <w:left w:val="nil"/>
              <w:bottom w:val="nil"/>
              <w:right w:val="nil"/>
            </w:tcBorders>
          </w:tcPr>
          <w:p w14:paraId="5DDEA7D1"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41D8EFCB" w14:textId="77777777" w:rsidR="0090264A" w:rsidRPr="005528D1" w:rsidRDefault="0090264A" w:rsidP="006C3A4A">
            <w:pPr>
              <w:pStyle w:val="Tables"/>
              <w:rPr>
                <w:rFonts w:eastAsia="Calibri"/>
              </w:rPr>
            </w:pPr>
            <w:r w:rsidRPr="005528D1">
              <w:rPr>
                <w:rFonts w:eastAsia="Calibri"/>
              </w:rPr>
              <w:t>0.00738*</w:t>
            </w:r>
          </w:p>
        </w:tc>
      </w:tr>
      <w:tr w:rsidR="0090264A" w:rsidRPr="005528D1" w14:paraId="061ECD0D" w14:textId="77777777" w:rsidTr="006C3A4A">
        <w:trPr>
          <w:jc w:val="center"/>
        </w:trPr>
        <w:tc>
          <w:tcPr>
            <w:tcW w:w="1947" w:type="dxa"/>
            <w:tcBorders>
              <w:top w:val="nil"/>
              <w:left w:val="nil"/>
              <w:bottom w:val="nil"/>
              <w:right w:val="nil"/>
            </w:tcBorders>
          </w:tcPr>
          <w:p w14:paraId="1330808C"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46C02D96"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55A1AC35" w14:textId="77777777" w:rsidR="0090264A" w:rsidRPr="005528D1" w:rsidRDefault="0090264A" w:rsidP="006C3A4A">
            <w:pPr>
              <w:pStyle w:val="Tables"/>
              <w:rPr>
                <w:rFonts w:eastAsia="Calibri"/>
              </w:rPr>
            </w:pPr>
            <w:r w:rsidRPr="005528D1">
              <w:rPr>
                <w:rFonts w:eastAsia="Calibri"/>
              </w:rPr>
              <w:t>(0.00424)</w:t>
            </w:r>
          </w:p>
        </w:tc>
        <w:tc>
          <w:tcPr>
            <w:tcW w:w="1440" w:type="dxa"/>
            <w:tcBorders>
              <w:top w:val="nil"/>
              <w:left w:val="nil"/>
              <w:bottom w:val="nil"/>
              <w:right w:val="nil"/>
            </w:tcBorders>
          </w:tcPr>
          <w:p w14:paraId="3658497E"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74083140" w14:textId="77777777" w:rsidR="0090264A" w:rsidRPr="005528D1" w:rsidRDefault="0090264A" w:rsidP="006C3A4A">
            <w:pPr>
              <w:pStyle w:val="Tables"/>
              <w:rPr>
                <w:rFonts w:eastAsia="Calibri"/>
              </w:rPr>
            </w:pPr>
            <w:r w:rsidRPr="005528D1">
              <w:rPr>
                <w:rFonts w:eastAsia="Calibri"/>
              </w:rPr>
              <w:t>(0.00348)</w:t>
            </w:r>
          </w:p>
        </w:tc>
        <w:tc>
          <w:tcPr>
            <w:tcW w:w="1584" w:type="dxa"/>
            <w:tcBorders>
              <w:top w:val="nil"/>
              <w:left w:val="nil"/>
              <w:bottom w:val="nil"/>
              <w:right w:val="nil"/>
            </w:tcBorders>
          </w:tcPr>
          <w:p w14:paraId="79565337"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7FC365A1" w14:textId="77777777" w:rsidR="0090264A" w:rsidRPr="005528D1" w:rsidRDefault="0090264A" w:rsidP="006C3A4A">
            <w:pPr>
              <w:pStyle w:val="Tables"/>
              <w:rPr>
                <w:rFonts w:eastAsia="Calibri"/>
              </w:rPr>
            </w:pPr>
            <w:r w:rsidRPr="005528D1">
              <w:rPr>
                <w:rFonts w:eastAsia="Calibri"/>
              </w:rPr>
              <w:t>(0.00405)</w:t>
            </w:r>
          </w:p>
        </w:tc>
      </w:tr>
      <w:tr w:rsidR="0090264A" w:rsidRPr="005528D1" w14:paraId="02730234" w14:textId="77777777" w:rsidTr="006C3A4A">
        <w:trPr>
          <w:jc w:val="center"/>
        </w:trPr>
        <w:tc>
          <w:tcPr>
            <w:tcW w:w="1947" w:type="dxa"/>
            <w:tcBorders>
              <w:top w:val="nil"/>
              <w:left w:val="nil"/>
              <w:bottom w:val="nil"/>
              <w:right w:val="nil"/>
            </w:tcBorders>
          </w:tcPr>
          <w:p w14:paraId="66AD0D10" w14:textId="77777777" w:rsidR="0090264A" w:rsidRPr="005528D1" w:rsidRDefault="0090264A" w:rsidP="006C3A4A">
            <w:pPr>
              <w:pStyle w:val="Tables"/>
              <w:rPr>
                <w:rFonts w:eastAsia="Calibri"/>
              </w:rPr>
            </w:pPr>
            <w:r w:rsidRPr="005528D1">
              <w:rPr>
                <w:rFonts w:eastAsia="Calibri"/>
              </w:rPr>
              <w:t>T6</w:t>
            </w:r>
          </w:p>
        </w:tc>
        <w:tc>
          <w:tcPr>
            <w:tcW w:w="1440" w:type="dxa"/>
            <w:tcBorders>
              <w:top w:val="nil"/>
              <w:left w:val="nil"/>
              <w:bottom w:val="nil"/>
              <w:right w:val="nil"/>
            </w:tcBorders>
          </w:tcPr>
          <w:p w14:paraId="17DB1880"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4B479960" w14:textId="77777777" w:rsidR="0090264A" w:rsidRPr="005528D1" w:rsidRDefault="0090264A" w:rsidP="006C3A4A">
            <w:pPr>
              <w:pStyle w:val="Tables"/>
              <w:rPr>
                <w:rFonts w:eastAsia="Calibri"/>
              </w:rPr>
            </w:pPr>
            <w:r w:rsidRPr="005528D1">
              <w:rPr>
                <w:rFonts w:eastAsia="Calibri"/>
              </w:rPr>
              <w:t>0.00103</w:t>
            </w:r>
          </w:p>
        </w:tc>
        <w:tc>
          <w:tcPr>
            <w:tcW w:w="1440" w:type="dxa"/>
            <w:tcBorders>
              <w:top w:val="nil"/>
              <w:left w:val="nil"/>
              <w:bottom w:val="nil"/>
              <w:right w:val="nil"/>
            </w:tcBorders>
          </w:tcPr>
          <w:p w14:paraId="14D3DE88"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1F0CB50A" w14:textId="77777777" w:rsidR="0090264A" w:rsidRPr="005528D1" w:rsidRDefault="0090264A" w:rsidP="006C3A4A">
            <w:pPr>
              <w:pStyle w:val="Tables"/>
              <w:rPr>
                <w:rFonts w:eastAsia="Calibri"/>
              </w:rPr>
            </w:pPr>
            <w:r w:rsidRPr="005528D1">
              <w:rPr>
                <w:rFonts w:eastAsia="Calibri"/>
              </w:rPr>
              <w:t>-0.000844</w:t>
            </w:r>
          </w:p>
        </w:tc>
        <w:tc>
          <w:tcPr>
            <w:tcW w:w="1584" w:type="dxa"/>
            <w:tcBorders>
              <w:top w:val="nil"/>
              <w:left w:val="nil"/>
              <w:bottom w:val="nil"/>
              <w:right w:val="nil"/>
            </w:tcBorders>
          </w:tcPr>
          <w:p w14:paraId="458A0BDC"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5BF5DED9" w14:textId="77777777" w:rsidR="0090264A" w:rsidRPr="005528D1" w:rsidRDefault="0090264A" w:rsidP="006C3A4A">
            <w:pPr>
              <w:pStyle w:val="Tables"/>
              <w:rPr>
                <w:rFonts w:eastAsia="Calibri"/>
              </w:rPr>
            </w:pPr>
            <w:r w:rsidRPr="005528D1">
              <w:rPr>
                <w:rFonts w:eastAsia="Calibri"/>
              </w:rPr>
              <w:t>0.00498</w:t>
            </w:r>
          </w:p>
        </w:tc>
      </w:tr>
      <w:tr w:rsidR="0090264A" w:rsidRPr="005528D1" w14:paraId="26C671B2" w14:textId="77777777" w:rsidTr="006C3A4A">
        <w:trPr>
          <w:jc w:val="center"/>
        </w:trPr>
        <w:tc>
          <w:tcPr>
            <w:tcW w:w="1947" w:type="dxa"/>
            <w:tcBorders>
              <w:top w:val="nil"/>
              <w:left w:val="nil"/>
              <w:bottom w:val="nil"/>
              <w:right w:val="nil"/>
            </w:tcBorders>
          </w:tcPr>
          <w:p w14:paraId="1128306D"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4DD68D88"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3B007346" w14:textId="77777777" w:rsidR="0090264A" w:rsidRPr="005528D1" w:rsidRDefault="0090264A" w:rsidP="006C3A4A">
            <w:pPr>
              <w:pStyle w:val="Tables"/>
              <w:rPr>
                <w:rFonts w:eastAsia="Calibri"/>
              </w:rPr>
            </w:pPr>
            <w:r w:rsidRPr="005528D1">
              <w:rPr>
                <w:rFonts w:eastAsia="Calibri"/>
              </w:rPr>
              <w:t>(0.00420)</w:t>
            </w:r>
          </w:p>
        </w:tc>
        <w:tc>
          <w:tcPr>
            <w:tcW w:w="1440" w:type="dxa"/>
            <w:tcBorders>
              <w:top w:val="nil"/>
              <w:left w:val="nil"/>
              <w:bottom w:val="nil"/>
              <w:right w:val="nil"/>
            </w:tcBorders>
          </w:tcPr>
          <w:p w14:paraId="1B53083E"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5B6FF4C2" w14:textId="77777777" w:rsidR="0090264A" w:rsidRPr="005528D1" w:rsidRDefault="0090264A" w:rsidP="006C3A4A">
            <w:pPr>
              <w:pStyle w:val="Tables"/>
              <w:rPr>
                <w:rFonts w:eastAsia="Calibri"/>
              </w:rPr>
            </w:pPr>
            <w:r w:rsidRPr="005528D1">
              <w:rPr>
                <w:rFonts w:eastAsia="Calibri"/>
              </w:rPr>
              <w:t>(0.00351)</w:t>
            </w:r>
          </w:p>
        </w:tc>
        <w:tc>
          <w:tcPr>
            <w:tcW w:w="1584" w:type="dxa"/>
            <w:tcBorders>
              <w:top w:val="nil"/>
              <w:left w:val="nil"/>
              <w:bottom w:val="nil"/>
              <w:right w:val="nil"/>
            </w:tcBorders>
          </w:tcPr>
          <w:p w14:paraId="710DA631"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33AD9F56" w14:textId="77777777" w:rsidR="0090264A" w:rsidRPr="005528D1" w:rsidRDefault="0090264A" w:rsidP="006C3A4A">
            <w:pPr>
              <w:pStyle w:val="Tables"/>
              <w:rPr>
                <w:rFonts w:eastAsia="Calibri"/>
              </w:rPr>
            </w:pPr>
            <w:r w:rsidRPr="005528D1">
              <w:rPr>
                <w:rFonts w:eastAsia="Calibri"/>
              </w:rPr>
              <w:t>(0.00405)</w:t>
            </w:r>
          </w:p>
        </w:tc>
      </w:tr>
      <w:tr w:rsidR="0090264A" w:rsidRPr="005528D1" w14:paraId="1993B073" w14:textId="77777777" w:rsidTr="006C3A4A">
        <w:trPr>
          <w:jc w:val="center"/>
        </w:trPr>
        <w:tc>
          <w:tcPr>
            <w:tcW w:w="1947" w:type="dxa"/>
            <w:tcBorders>
              <w:top w:val="nil"/>
              <w:left w:val="nil"/>
              <w:bottom w:val="nil"/>
              <w:right w:val="nil"/>
            </w:tcBorders>
          </w:tcPr>
          <w:p w14:paraId="26049022" w14:textId="77777777" w:rsidR="0090264A" w:rsidRPr="005528D1" w:rsidRDefault="0090264A" w:rsidP="006C3A4A">
            <w:pPr>
              <w:pStyle w:val="Tables"/>
              <w:rPr>
                <w:rFonts w:eastAsia="Calibri"/>
              </w:rPr>
            </w:pPr>
            <w:r w:rsidRPr="005528D1">
              <w:rPr>
                <w:rFonts w:eastAsia="Calibri"/>
              </w:rPr>
              <w:t>All treatments</w:t>
            </w:r>
          </w:p>
        </w:tc>
        <w:tc>
          <w:tcPr>
            <w:tcW w:w="1440" w:type="dxa"/>
            <w:tcBorders>
              <w:top w:val="nil"/>
              <w:left w:val="nil"/>
              <w:bottom w:val="nil"/>
              <w:right w:val="nil"/>
            </w:tcBorders>
          </w:tcPr>
          <w:p w14:paraId="181A335C" w14:textId="77777777" w:rsidR="0090264A" w:rsidRPr="005528D1" w:rsidRDefault="0090264A" w:rsidP="006C3A4A">
            <w:pPr>
              <w:pStyle w:val="Tables"/>
              <w:rPr>
                <w:rFonts w:eastAsia="Calibri"/>
              </w:rPr>
            </w:pPr>
            <w:r w:rsidRPr="005528D1">
              <w:rPr>
                <w:rFonts w:eastAsia="Calibri"/>
              </w:rPr>
              <w:t>0.00553</w:t>
            </w:r>
          </w:p>
        </w:tc>
        <w:tc>
          <w:tcPr>
            <w:tcW w:w="1440" w:type="dxa"/>
            <w:tcBorders>
              <w:top w:val="nil"/>
              <w:left w:val="nil"/>
              <w:bottom w:val="nil"/>
              <w:right w:val="nil"/>
            </w:tcBorders>
          </w:tcPr>
          <w:p w14:paraId="4030FD14"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3269CBFF" w14:textId="77777777" w:rsidR="0090264A" w:rsidRPr="005528D1" w:rsidRDefault="0090264A" w:rsidP="006C3A4A">
            <w:pPr>
              <w:pStyle w:val="Tables"/>
              <w:rPr>
                <w:rFonts w:eastAsia="Calibri"/>
              </w:rPr>
            </w:pPr>
            <w:r w:rsidRPr="005528D1">
              <w:rPr>
                <w:rFonts w:eastAsia="Calibri"/>
              </w:rPr>
              <w:t>0.000253</w:t>
            </w:r>
          </w:p>
        </w:tc>
        <w:tc>
          <w:tcPr>
            <w:tcW w:w="1440" w:type="dxa"/>
            <w:tcBorders>
              <w:top w:val="nil"/>
              <w:left w:val="nil"/>
              <w:bottom w:val="nil"/>
              <w:right w:val="nil"/>
            </w:tcBorders>
          </w:tcPr>
          <w:p w14:paraId="1FC3C669"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349F7CA4" w14:textId="77777777" w:rsidR="0090264A" w:rsidRPr="005528D1" w:rsidRDefault="0090264A" w:rsidP="006C3A4A">
            <w:pPr>
              <w:pStyle w:val="Tables"/>
              <w:rPr>
                <w:rFonts w:eastAsia="Calibri"/>
              </w:rPr>
            </w:pPr>
            <w:r w:rsidRPr="005528D1">
              <w:rPr>
                <w:rFonts w:eastAsia="Calibri"/>
              </w:rPr>
              <w:t>0.00495</w:t>
            </w:r>
          </w:p>
        </w:tc>
        <w:tc>
          <w:tcPr>
            <w:tcW w:w="1584" w:type="dxa"/>
            <w:tcBorders>
              <w:top w:val="nil"/>
              <w:left w:val="nil"/>
              <w:bottom w:val="nil"/>
              <w:right w:val="nil"/>
            </w:tcBorders>
          </w:tcPr>
          <w:p w14:paraId="657D78E4" w14:textId="77777777" w:rsidR="0090264A" w:rsidRPr="005528D1" w:rsidRDefault="0090264A" w:rsidP="006C3A4A">
            <w:pPr>
              <w:pStyle w:val="Tables"/>
              <w:rPr>
                <w:rFonts w:eastAsia="Calibri"/>
              </w:rPr>
            </w:pPr>
          </w:p>
        </w:tc>
      </w:tr>
      <w:tr w:rsidR="0090264A" w:rsidRPr="005528D1" w14:paraId="5C50A598" w14:textId="77777777" w:rsidTr="006C3A4A">
        <w:trPr>
          <w:jc w:val="center"/>
        </w:trPr>
        <w:tc>
          <w:tcPr>
            <w:tcW w:w="1947" w:type="dxa"/>
            <w:tcBorders>
              <w:top w:val="nil"/>
              <w:left w:val="nil"/>
              <w:bottom w:val="nil"/>
              <w:right w:val="nil"/>
            </w:tcBorders>
          </w:tcPr>
          <w:p w14:paraId="51E4FBA6"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58970145" w14:textId="77777777" w:rsidR="0090264A" w:rsidRPr="005528D1" w:rsidRDefault="0090264A" w:rsidP="006C3A4A">
            <w:pPr>
              <w:pStyle w:val="Tables"/>
              <w:rPr>
                <w:rFonts w:eastAsia="Calibri"/>
              </w:rPr>
            </w:pPr>
            <w:r w:rsidRPr="005528D1">
              <w:rPr>
                <w:rFonts w:eastAsia="Calibri"/>
              </w:rPr>
              <w:t>(0.00344)</w:t>
            </w:r>
          </w:p>
        </w:tc>
        <w:tc>
          <w:tcPr>
            <w:tcW w:w="1440" w:type="dxa"/>
            <w:tcBorders>
              <w:top w:val="nil"/>
              <w:left w:val="nil"/>
              <w:bottom w:val="nil"/>
              <w:right w:val="nil"/>
            </w:tcBorders>
          </w:tcPr>
          <w:p w14:paraId="34189879"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2E9E1CB8" w14:textId="77777777" w:rsidR="0090264A" w:rsidRPr="005528D1" w:rsidRDefault="0090264A" w:rsidP="006C3A4A">
            <w:pPr>
              <w:pStyle w:val="Tables"/>
              <w:rPr>
                <w:rFonts w:eastAsia="Calibri"/>
              </w:rPr>
            </w:pPr>
            <w:r w:rsidRPr="005528D1">
              <w:rPr>
                <w:rFonts w:eastAsia="Calibri"/>
              </w:rPr>
              <w:t>(0.00284)</w:t>
            </w:r>
          </w:p>
        </w:tc>
        <w:tc>
          <w:tcPr>
            <w:tcW w:w="1440" w:type="dxa"/>
            <w:tcBorders>
              <w:top w:val="nil"/>
              <w:left w:val="nil"/>
              <w:bottom w:val="nil"/>
              <w:right w:val="nil"/>
            </w:tcBorders>
          </w:tcPr>
          <w:p w14:paraId="02C0929E"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30C56DB9" w14:textId="77777777" w:rsidR="0090264A" w:rsidRPr="005528D1" w:rsidRDefault="0090264A" w:rsidP="006C3A4A">
            <w:pPr>
              <w:pStyle w:val="Tables"/>
              <w:rPr>
                <w:rFonts w:eastAsia="Calibri"/>
              </w:rPr>
            </w:pPr>
            <w:r w:rsidRPr="005528D1">
              <w:rPr>
                <w:rFonts w:eastAsia="Calibri"/>
              </w:rPr>
              <w:t>(0.00331)</w:t>
            </w:r>
          </w:p>
        </w:tc>
        <w:tc>
          <w:tcPr>
            <w:tcW w:w="1584" w:type="dxa"/>
            <w:tcBorders>
              <w:top w:val="nil"/>
              <w:left w:val="nil"/>
              <w:bottom w:val="nil"/>
              <w:right w:val="nil"/>
            </w:tcBorders>
          </w:tcPr>
          <w:p w14:paraId="210F2023" w14:textId="77777777" w:rsidR="0090264A" w:rsidRPr="005528D1" w:rsidRDefault="0090264A" w:rsidP="006C3A4A">
            <w:pPr>
              <w:pStyle w:val="Tables"/>
              <w:rPr>
                <w:rFonts w:eastAsia="Calibri"/>
              </w:rPr>
            </w:pPr>
          </w:p>
        </w:tc>
      </w:tr>
      <w:tr w:rsidR="0090264A" w:rsidRPr="005528D1" w14:paraId="60158AE0" w14:textId="77777777" w:rsidTr="006C3A4A">
        <w:trPr>
          <w:jc w:val="center"/>
        </w:trPr>
        <w:tc>
          <w:tcPr>
            <w:tcW w:w="1947" w:type="dxa"/>
            <w:tcBorders>
              <w:top w:val="nil"/>
              <w:left w:val="nil"/>
              <w:bottom w:val="nil"/>
              <w:right w:val="nil"/>
            </w:tcBorders>
          </w:tcPr>
          <w:p w14:paraId="1CEDB1FB" w14:textId="77777777" w:rsidR="0090264A" w:rsidRPr="005528D1" w:rsidRDefault="0090264A" w:rsidP="006C3A4A">
            <w:pPr>
              <w:pStyle w:val="Tables"/>
              <w:rPr>
                <w:rFonts w:eastAsia="Calibri"/>
              </w:rPr>
            </w:pPr>
            <w:r w:rsidRPr="005528D1">
              <w:rPr>
                <w:rFonts w:eastAsia="Calibri"/>
              </w:rPr>
              <w:t>Constant</w:t>
            </w:r>
          </w:p>
        </w:tc>
        <w:tc>
          <w:tcPr>
            <w:tcW w:w="1440" w:type="dxa"/>
            <w:tcBorders>
              <w:top w:val="nil"/>
              <w:left w:val="nil"/>
              <w:bottom w:val="nil"/>
              <w:right w:val="nil"/>
            </w:tcBorders>
          </w:tcPr>
          <w:p w14:paraId="65D1A407" w14:textId="77777777" w:rsidR="0090264A" w:rsidRPr="005528D1" w:rsidRDefault="0090264A" w:rsidP="006C3A4A">
            <w:pPr>
              <w:pStyle w:val="Tables"/>
              <w:rPr>
                <w:rFonts w:eastAsia="Calibri"/>
              </w:rPr>
            </w:pPr>
            <w:r w:rsidRPr="005528D1">
              <w:rPr>
                <w:rFonts w:eastAsia="Calibri"/>
              </w:rPr>
              <w:t>0.527***</w:t>
            </w:r>
          </w:p>
        </w:tc>
        <w:tc>
          <w:tcPr>
            <w:tcW w:w="1440" w:type="dxa"/>
            <w:tcBorders>
              <w:top w:val="nil"/>
              <w:left w:val="nil"/>
              <w:bottom w:val="nil"/>
              <w:right w:val="nil"/>
            </w:tcBorders>
          </w:tcPr>
          <w:p w14:paraId="368E8313" w14:textId="77777777" w:rsidR="0090264A" w:rsidRPr="005528D1" w:rsidRDefault="0090264A" w:rsidP="006C3A4A">
            <w:pPr>
              <w:pStyle w:val="Tables"/>
              <w:rPr>
                <w:rFonts w:eastAsia="Calibri"/>
              </w:rPr>
            </w:pPr>
            <w:r w:rsidRPr="005528D1">
              <w:rPr>
                <w:rFonts w:eastAsia="Calibri"/>
              </w:rPr>
              <w:t>0.527***</w:t>
            </w:r>
          </w:p>
        </w:tc>
        <w:tc>
          <w:tcPr>
            <w:tcW w:w="1440" w:type="dxa"/>
            <w:tcBorders>
              <w:top w:val="nil"/>
              <w:left w:val="nil"/>
              <w:bottom w:val="nil"/>
              <w:right w:val="nil"/>
            </w:tcBorders>
          </w:tcPr>
          <w:p w14:paraId="14474446" w14:textId="77777777" w:rsidR="0090264A" w:rsidRPr="005528D1" w:rsidRDefault="0090264A" w:rsidP="006C3A4A">
            <w:pPr>
              <w:pStyle w:val="Tables"/>
              <w:rPr>
                <w:rFonts w:eastAsia="Calibri"/>
              </w:rPr>
            </w:pPr>
            <w:r w:rsidRPr="005528D1">
              <w:rPr>
                <w:rFonts w:eastAsia="Calibri"/>
              </w:rPr>
              <w:t>0.519***</w:t>
            </w:r>
          </w:p>
        </w:tc>
        <w:tc>
          <w:tcPr>
            <w:tcW w:w="1440" w:type="dxa"/>
            <w:tcBorders>
              <w:top w:val="nil"/>
              <w:left w:val="nil"/>
              <w:bottom w:val="nil"/>
              <w:right w:val="nil"/>
            </w:tcBorders>
          </w:tcPr>
          <w:p w14:paraId="0D12F924" w14:textId="77777777" w:rsidR="0090264A" w:rsidRPr="005528D1" w:rsidRDefault="0090264A" w:rsidP="006C3A4A">
            <w:pPr>
              <w:pStyle w:val="Tables"/>
              <w:rPr>
                <w:rFonts w:eastAsia="Calibri"/>
              </w:rPr>
            </w:pPr>
            <w:r w:rsidRPr="005528D1">
              <w:rPr>
                <w:rFonts w:eastAsia="Calibri"/>
              </w:rPr>
              <w:t>0.519***</w:t>
            </w:r>
          </w:p>
        </w:tc>
        <w:tc>
          <w:tcPr>
            <w:tcW w:w="1584" w:type="dxa"/>
            <w:tcBorders>
              <w:top w:val="nil"/>
              <w:left w:val="nil"/>
              <w:bottom w:val="nil"/>
              <w:right w:val="nil"/>
            </w:tcBorders>
          </w:tcPr>
          <w:p w14:paraId="2BEC8709" w14:textId="77777777" w:rsidR="0090264A" w:rsidRPr="005528D1" w:rsidRDefault="0090264A" w:rsidP="006C3A4A">
            <w:pPr>
              <w:pStyle w:val="Tables"/>
              <w:rPr>
                <w:rFonts w:eastAsia="Calibri"/>
              </w:rPr>
            </w:pPr>
            <w:r w:rsidRPr="005528D1">
              <w:rPr>
                <w:rFonts w:eastAsia="Calibri"/>
              </w:rPr>
              <w:t>0.413***</w:t>
            </w:r>
          </w:p>
        </w:tc>
        <w:tc>
          <w:tcPr>
            <w:tcW w:w="1584" w:type="dxa"/>
            <w:tcBorders>
              <w:top w:val="nil"/>
              <w:left w:val="nil"/>
              <w:bottom w:val="nil"/>
              <w:right w:val="nil"/>
            </w:tcBorders>
          </w:tcPr>
          <w:p w14:paraId="2C053D83" w14:textId="77777777" w:rsidR="0090264A" w:rsidRPr="005528D1" w:rsidRDefault="0090264A" w:rsidP="006C3A4A">
            <w:pPr>
              <w:pStyle w:val="Tables"/>
              <w:rPr>
                <w:rFonts w:eastAsia="Calibri"/>
              </w:rPr>
            </w:pPr>
            <w:r w:rsidRPr="005528D1">
              <w:rPr>
                <w:rFonts w:eastAsia="Calibri"/>
              </w:rPr>
              <w:t>0.413***</w:t>
            </w:r>
          </w:p>
        </w:tc>
      </w:tr>
      <w:tr w:rsidR="0090264A" w:rsidRPr="005528D1" w14:paraId="26E3E48C" w14:textId="77777777" w:rsidTr="006C3A4A">
        <w:trPr>
          <w:jc w:val="center"/>
        </w:trPr>
        <w:tc>
          <w:tcPr>
            <w:tcW w:w="1947" w:type="dxa"/>
            <w:tcBorders>
              <w:top w:val="nil"/>
              <w:left w:val="nil"/>
              <w:bottom w:val="nil"/>
              <w:right w:val="nil"/>
            </w:tcBorders>
          </w:tcPr>
          <w:p w14:paraId="357DADBC" w14:textId="77777777" w:rsidR="0090264A" w:rsidRPr="005528D1" w:rsidRDefault="0090264A" w:rsidP="006C3A4A">
            <w:pPr>
              <w:pStyle w:val="Tables"/>
              <w:rPr>
                <w:rFonts w:eastAsia="Calibri"/>
              </w:rPr>
            </w:pPr>
          </w:p>
        </w:tc>
        <w:tc>
          <w:tcPr>
            <w:tcW w:w="1440" w:type="dxa"/>
            <w:tcBorders>
              <w:top w:val="nil"/>
              <w:left w:val="nil"/>
              <w:bottom w:val="nil"/>
              <w:right w:val="nil"/>
            </w:tcBorders>
          </w:tcPr>
          <w:p w14:paraId="317ED087" w14:textId="77777777" w:rsidR="0090264A" w:rsidRPr="005528D1" w:rsidRDefault="0090264A" w:rsidP="006C3A4A">
            <w:pPr>
              <w:pStyle w:val="Tables"/>
              <w:rPr>
                <w:rFonts w:eastAsia="Calibri"/>
              </w:rPr>
            </w:pPr>
            <w:r w:rsidRPr="005528D1">
              <w:rPr>
                <w:rFonts w:eastAsia="Calibri"/>
              </w:rPr>
              <w:t>(0.00298)</w:t>
            </w:r>
          </w:p>
        </w:tc>
        <w:tc>
          <w:tcPr>
            <w:tcW w:w="1440" w:type="dxa"/>
            <w:tcBorders>
              <w:top w:val="nil"/>
              <w:left w:val="nil"/>
              <w:bottom w:val="nil"/>
              <w:right w:val="nil"/>
            </w:tcBorders>
          </w:tcPr>
          <w:p w14:paraId="69128C9A" w14:textId="77777777" w:rsidR="0090264A" w:rsidRPr="005528D1" w:rsidRDefault="0090264A" w:rsidP="006C3A4A">
            <w:pPr>
              <w:pStyle w:val="Tables"/>
              <w:rPr>
                <w:rFonts w:eastAsia="Calibri"/>
              </w:rPr>
            </w:pPr>
            <w:r w:rsidRPr="005528D1">
              <w:rPr>
                <w:rFonts w:eastAsia="Calibri"/>
              </w:rPr>
              <w:t>(0.00298)</w:t>
            </w:r>
          </w:p>
        </w:tc>
        <w:tc>
          <w:tcPr>
            <w:tcW w:w="1440" w:type="dxa"/>
            <w:tcBorders>
              <w:top w:val="nil"/>
              <w:left w:val="nil"/>
              <w:bottom w:val="nil"/>
              <w:right w:val="nil"/>
            </w:tcBorders>
          </w:tcPr>
          <w:p w14:paraId="07A8EDAE" w14:textId="77777777" w:rsidR="0090264A" w:rsidRPr="005528D1" w:rsidRDefault="0090264A" w:rsidP="006C3A4A">
            <w:pPr>
              <w:pStyle w:val="Tables"/>
              <w:rPr>
                <w:rFonts w:eastAsia="Calibri"/>
              </w:rPr>
            </w:pPr>
            <w:r w:rsidRPr="005528D1">
              <w:rPr>
                <w:rFonts w:eastAsia="Calibri"/>
              </w:rPr>
              <w:t>(0.00245)</w:t>
            </w:r>
          </w:p>
        </w:tc>
        <w:tc>
          <w:tcPr>
            <w:tcW w:w="1440" w:type="dxa"/>
            <w:tcBorders>
              <w:top w:val="nil"/>
              <w:left w:val="nil"/>
              <w:bottom w:val="nil"/>
              <w:right w:val="nil"/>
            </w:tcBorders>
          </w:tcPr>
          <w:p w14:paraId="76B2D7BE" w14:textId="77777777" w:rsidR="0090264A" w:rsidRPr="005528D1" w:rsidRDefault="0090264A" w:rsidP="006C3A4A">
            <w:pPr>
              <w:pStyle w:val="Tables"/>
              <w:rPr>
                <w:rFonts w:eastAsia="Calibri"/>
              </w:rPr>
            </w:pPr>
            <w:r w:rsidRPr="005528D1">
              <w:rPr>
                <w:rFonts w:eastAsia="Calibri"/>
              </w:rPr>
              <w:t>(0.00245)</w:t>
            </w:r>
          </w:p>
        </w:tc>
        <w:tc>
          <w:tcPr>
            <w:tcW w:w="1584" w:type="dxa"/>
            <w:tcBorders>
              <w:top w:val="nil"/>
              <w:left w:val="nil"/>
              <w:bottom w:val="nil"/>
              <w:right w:val="nil"/>
            </w:tcBorders>
          </w:tcPr>
          <w:p w14:paraId="460B8251" w14:textId="77777777" w:rsidR="0090264A" w:rsidRPr="005528D1" w:rsidRDefault="0090264A" w:rsidP="006C3A4A">
            <w:pPr>
              <w:pStyle w:val="Tables"/>
              <w:rPr>
                <w:rFonts w:eastAsia="Calibri"/>
              </w:rPr>
            </w:pPr>
            <w:r w:rsidRPr="005528D1">
              <w:rPr>
                <w:rFonts w:eastAsia="Calibri"/>
              </w:rPr>
              <w:t>(0.00287)</w:t>
            </w:r>
          </w:p>
        </w:tc>
        <w:tc>
          <w:tcPr>
            <w:tcW w:w="1584" w:type="dxa"/>
            <w:tcBorders>
              <w:top w:val="nil"/>
              <w:left w:val="nil"/>
              <w:bottom w:val="nil"/>
              <w:right w:val="nil"/>
            </w:tcBorders>
          </w:tcPr>
          <w:p w14:paraId="429345A7" w14:textId="77777777" w:rsidR="0090264A" w:rsidRPr="005528D1" w:rsidRDefault="0090264A" w:rsidP="006C3A4A">
            <w:pPr>
              <w:pStyle w:val="Tables"/>
              <w:rPr>
                <w:rFonts w:eastAsia="Calibri"/>
              </w:rPr>
            </w:pPr>
            <w:r w:rsidRPr="005528D1">
              <w:rPr>
                <w:rFonts w:eastAsia="Calibri"/>
              </w:rPr>
              <w:t>(0.00287)</w:t>
            </w:r>
          </w:p>
        </w:tc>
      </w:tr>
      <w:tr w:rsidR="0090264A" w:rsidRPr="005528D1" w14:paraId="74960C28" w14:textId="77777777" w:rsidTr="006C3A4A">
        <w:trPr>
          <w:jc w:val="center"/>
        </w:trPr>
        <w:tc>
          <w:tcPr>
            <w:tcW w:w="1947" w:type="dxa"/>
            <w:tcBorders>
              <w:top w:val="nil"/>
              <w:left w:val="nil"/>
              <w:bottom w:val="nil"/>
              <w:right w:val="nil"/>
            </w:tcBorders>
          </w:tcPr>
          <w:p w14:paraId="0FC39046" w14:textId="77777777" w:rsidR="0090264A" w:rsidRPr="005528D1" w:rsidRDefault="0090264A" w:rsidP="006C3A4A">
            <w:pPr>
              <w:pStyle w:val="Tables"/>
              <w:rPr>
                <w:rFonts w:eastAsia="Calibri"/>
              </w:rPr>
            </w:pPr>
          </w:p>
        </w:tc>
        <w:tc>
          <w:tcPr>
            <w:tcW w:w="1440" w:type="dxa"/>
            <w:tcBorders>
              <w:top w:val="nil"/>
              <w:left w:val="nil"/>
              <w:bottom w:val="nil"/>
              <w:right w:val="nil"/>
            </w:tcBorders>
            <w:vAlign w:val="center"/>
          </w:tcPr>
          <w:p w14:paraId="5C8296DC" w14:textId="77777777" w:rsidR="0090264A" w:rsidRPr="005528D1" w:rsidRDefault="0090264A" w:rsidP="006C3A4A">
            <w:pPr>
              <w:pStyle w:val="Tables"/>
              <w:rPr>
                <w:rFonts w:eastAsia="Calibri"/>
              </w:rPr>
            </w:pPr>
          </w:p>
        </w:tc>
        <w:tc>
          <w:tcPr>
            <w:tcW w:w="1440" w:type="dxa"/>
            <w:tcBorders>
              <w:top w:val="nil"/>
              <w:left w:val="nil"/>
              <w:bottom w:val="nil"/>
              <w:right w:val="nil"/>
            </w:tcBorders>
            <w:vAlign w:val="center"/>
          </w:tcPr>
          <w:p w14:paraId="18E25010" w14:textId="77777777" w:rsidR="0090264A" w:rsidRPr="005528D1" w:rsidRDefault="0090264A" w:rsidP="006C3A4A">
            <w:pPr>
              <w:pStyle w:val="Tables"/>
              <w:rPr>
                <w:rFonts w:eastAsia="Calibri"/>
              </w:rPr>
            </w:pPr>
          </w:p>
        </w:tc>
        <w:tc>
          <w:tcPr>
            <w:tcW w:w="1440" w:type="dxa"/>
            <w:tcBorders>
              <w:top w:val="nil"/>
              <w:left w:val="nil"/>
              <w:bottom w:val="nil"/>
              <w:right w:val="nil"/>
            </w:tcBorders>
            <w:vAlign w:val="center"/>
          </w:tcPr>
          <w:p w14:paraId="3D263CFF" w14:textId="77777777" w:rsidR="0090264A" w:rsidRPr="005528D1" w:rsidRDefault="0090264A" w:rsidP="006C3A4A">
            <w:pPr>
              <w:pStyle w:val="Tables"/>
              <w:rPr>
                <w:rFonts w:eastAsia="Calibri"/>
              </w:rPr>
            </w:pPr>
          </w:p>
        </w:tc>
        <w:tc>
          <w:tcPr>
            <w:tcW w:w="1440" w:type="dxa"/>
            <w:tcBorders>
              <w:top w:val="nil"/>
              <w:left w:val="nil"/>
              <w:bottom w:val="nil"/>
              <w:right w:val="nil"/>
            </w:tcBorders>
            <w:vAlign w:val="center"/>
          </w:tcPr>
          <w:p w14:paraId="7EFECB8A"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0FD36339"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3B923F60" w14:textId="77777777" w:rsidR="0090264A" w:rsidRPr="005528D1" w:rsidRDefault="0090264A" w:rsidP="006C3A4A">
            <w:pPr>
              <w:pStyle w:val="Tables"/>
              <w:rPr>
                <w:rFonts w:eastAsia="Calibri"/>
              </w:rPr>
            </w:pPr>
          </w:p>
        </w:tc>
      </w:tr>
      <w:tr w:rsidR="0090264A" w:rsidRPr="005528D1" w14:paraId="3F349570" w14:textId="77777777" w:rsidTr="006C3A4A">
        <w:trPr>
          <w:jc w:val="center"/>
        </w:trPr>
        <w:tc>
          <w:tcPr>
            <w:tcW w:w="1947" w:type="dxa"/>
            <w:tcBorders>
              <w:top w:val="nil"/>
              <w:left w:val="nil"/>
              <w:bottom w:val="nil"/>
              <w:right w:val="nil"/>
            </w:tcBorders>
          </w:tcPr>
          <w:p w14:paraId="3B5D42E8" w14:textId="77777777" w:rsidR="0090264A" w:rsidRPr="005528D1" w:rsidRDefault="0090264A" w:rsidP="006C3A4A">
            <w:pPr>
              <w:pStyle w:val="Tables"/>
              <w:rPr>
                <w:rFonts w:eastAsia="Calibri"/>
              </w:rPr>
            </w:pPr>
            <w:r w:rsidRPr="005528D1">
              <w:rPr>
                <w:rFonts w:eastAsia="Calibri"/>
              </w:rPr>
              <w:t>Subject controls</w:t>
            </w:r>
          </w:p>
        </w:tc>
        <w:tc>
          <w:tcPr>
            <w:tcW w:w="1440" w:type="dxa"/>
            <w:tcBorders>
              <w:top w:val="nil"/>
              <w:left w:val="nil"/>
              <w:bottom w:val="nil"/>
              <w:right w:val="nil"/>
            </w:tcBorders>
            <w:vAlign w:val="center"/>
          </w:tcPr>
          <w:p w14:paraId="03DC992C" w14:textId="77777777" w:rsidR="0090264A" w:rsidRPr="005528D1" w:rsidRDefault="0090264A" w:rsidP="006C3A4A">
            <w:pPr>
              <w:pStyle w:val="Tables"/>
              <w:rPr>
                <w:rFonts w:eastAsia="Calibri"/>
              </w:rPr>
            </w:pPr>
            <w:r w:rsidRPr="005528D1">
              <w:rPr>
                <w:rFonts w:eastAsia="Calibri"/>
              </w:rPr>
              <w:t>No</w:t>
            </w:r>
          </w:p>
        </w:tc>
        <w:tc>
          <w:tcPr>
            <w:tcW w:w="1440" w:type="dxa"/>
            <w:tcBorders>
              <w:top w:val="nil"/>
              <w:left w:val="nil"/>
              <w:bottom w:val="nil"/>
              <w:right w:val="nil"/>
            </w:tcBorders>
            <w:vAlign w:val="center"/>
          </w:tcPr>
          <w:p w14:paraId="40ECED20" w14:textId="77777777" w:rsidR="0090264A" w:rsidRPr="005528D1" w:rsidRDefault="0090264A" w:rsidP="006C3A4A">
            <w:pPr>
              <w:pStyle w:val="Tables"/>
              <w:rPr>
                <w:rFonts w:eastAsia="Calibri"/>
              </w:rPr>
            </w:pPr>
            <w:r w:rsidRPr="005528D1">
              <w:rPr>
                <w:rFonts w:eastAsia="Calibri"/>
              </w:rPr>
              <w:t>No</w:t>
            </w:r>
          </w:p>
        </w:tc>
        <w:tc>
          <w:tcPr>
            <w:tcW w:w="1440" w:type="dxa"/>
            <w:tcBorders>
              <w:top w:val="nil"/>
              <w:left w:val="nil"/>
              <w:bottom w:val="nil"/>
              <w:right w:val="nil"/>
            </w:tcBorders>
            <w:vAlign w:val="center"/>
          </w:tcPr>
          <w:p w14:paraId="5C51AAAE" w14:textId="77777777" w:rsidR="0090264A" w:rsidRPr="005528D1" w:rsidRDefault="0090264A" w:rsidP="006C3A4A">
            <w:pPr>
              <w:pStyle w:val="Tables"/>
              <w:rPr>
                <w:rFonts w:eastAsia="Calibri"/>
              </w:rPr>
            </w:pPr>
            <w:r w:rsidRPr="005528D1">
              <w:rPr>
                <w:rFonts w:eastAsia="Calibri"/>
              </w:rPr>
              <w:t>No</w:t>
            </w:r>
          </w:p>
        </w:tc>
        <w:tc>
          <w:tcPr>
            <w:tcW w:w="1440" w:type="dxa"/>
            <w:tcBorders>
              <w:top w:val="nil"/>
              <w:left w:val="nil"/>
              <w:bottom w:val="nil"/>
              <w:right w:val="nil"/>
            </w:tcBorders>
            <w:vAlign w:val="center"/>
          </w:tcPr>
          <w:p w14:paraId="440DCF0B" w14:textId="77777777" w:rsidR="0090264A" w:rsidRPr="005528D1" w:rsidRDefault="0090264A" w:rsidP="006C3A4A">
            <w:pPr>
              <w:pStyle w:val="Tables"/>
              <w:rPr>
                <w:rFonts w:eastAsia="Calibri"/>
              </w:rPr>
            </w:pPr>
            <w:r w:rsidRPr="005528D1">
              <w:rPr>
                <w:rFonts w:eastAsia="Calibri"/>
              </w:rPr>
              <w:t>No</w:t>
            </w:r>
          </w:p>
        </w:tc>
        <w:tc>
          <w:tcPr>
            <w:tcW w:w="1584" w:type="dxa"/>
            <w:tcBorders>
              <w:top w:val="nil"/>
              <w:left w:val="nil"/>
              <w:bottom w:val="nil"/>
              <w:right w:val="nil"/>
            </w:tcBorders>
            <w:vAlign w:val="center"/>
          </w:tcPr>
          <w:p w14:paraId="60CCC02C" w14:textId="77777777" w:rsidR="0090264A" w:rsidRPr="005528D1" w:rsidRDefault="0090264A" w:rsidP="006C3A4A">
            <w:pPr>
              <w:pStyle w:val="Tables"/>
              <w:rPr>
                <w:rFonts w:eastAsia="Calibri"/>
              </w:rPr>
            </w:pPr>
            <w:r w:rsidRPr="005528D1">
              <w:rPr>
                <w:rFonts w:eastAsia="Calibri"/>
              </w:rPr>
              <w:t>No</w:t>
            </w:r>
          </w:p>
        </w:tc>
        <w:tc>
          <w:tcPr>
            <w:tcW w:w="1584" w:type="dxa"/>
            <w:tcBorders>
              <w:top w:val="nil"/>
              <w:left w:val="nil"/>
              <w:bottom w:val="nil"/>
              <w:right w:val="nil"/>
            </w:tcBorders>
            <w:vAlign w:val="center"/>
          </w:tcPr>
          <w:p w14:paraId="29F53665" w14:textId="77777777" w:rsidR="0090264A" w:rsidRPr="005528D1" w:rsidRDefault="0090264A" w:rsidP="006C3A4A">
            <w:pPr>
              <w:pStyle w:val="Tables"/>
              <w:rPr>
                <w:rFonts w:eastAsia="Calibri"/>
              </w:rPr>
            </w:pPr>
            <w:r w:rsidRPr="005528D1">
              <w:rPr>
                <w:rFonts w:eastAsia="Calibri"/>
              </w:rPr>
              <w:t>No</w:t>
            </w:r>
          </w:p>
        </w:tc>
      </w:tr>
      <w:tr w:rsidR="0090264A" w:rsidRPr="005528D1" w14:paraId="25AA7D7D" w14:textId="77777777" w:rsidTr="006C3A4A">
        <w:trPr>
          <w:jc w:val="center"/>
        </w:trPr>
        <w:tc>
          <w:tcPr>
            <w:tcW w:w="1947" w:type="dxa"/>
            <w:tcBorders>
              <w:top w:val="nil"/>
              <w:left w:val="nil"/>
              <w:right w:val="nil"/>
            </w:tcBorders>
          </w:tcPr>
          <w:p w14:paraId="5F55ADDF" w14:textId="77777777" w:rsidR="0090264A" w:rsidRPr="005528D1" w:rsidRDefault="0090264A" w:rsidP="006C3A4A">
            <w:pPr>
              <w:pStyle w:val="Tables"/>
              <w:rPr>
                <w:rFonts w:eastAsia="Calibri"/>
              </w:rPr>
            </w:pPr>
            <w:r w:rsidRPr="005528D1">
              <w:rPr>
                <w:rFonts w:eastAsia="Calibri"/>
              </w:rPr>
              <w:t>Observations</w:t>
            </w:r>
          </w:p>
        </w:tc>
        <w:tc>
          <w:tcPr>
            <w:tcW w:w="1440" w:type="dxa"/>
            <w:tcBorders>
              <w:top w:val="nil"/>
              <w:left w:val="nil"/>
              <w:right w:val="nil"/>
            </w:tcBorders>
          </w:tcPr>
          <w:p w14:paraId="74FC2916" w14:textId="77777777" w:rsidR="0090264A" w:rsidRPr="005528D1" w:rsidRDefault="0090264A" w:rsidP="006C3A4A">
            <w:pPr>
              <w:pStyle w:val="Tables"/>
              <w:rPr>
                <w:rFonts w:eastAsia="Calibri"/>
              </w:rPr>
            </w:pPr>
            <w:r w:rsidRPr="005528D1">
              <w:rPr>
                <w:rFonts w:eastAsia="Calibri"/>
              </w:rPr>
              <w:t>150,964</w:t>
            </w:r>
          </w:p>
        </w:tc>
        <w:tc>
          <w:tcPr>
            <w:tcW w:w="1440" w:type="dxa"/>
            <w:tcBorders>
              <w:top w:val="nil"/>
              <w:left w:val="nil"/>
              <w:right w:val="nil"/>
            </w:tcBorders>
          </w:tcPr>
          <w:p w14:paraId="08C13279" w14:textId="77777777" w:rsidR="0090264A" w:rsidRPr="005528D1" w:rsidRDefault="0090264A" w:rsidP="006C3A4A">
            <w:pPr>
              <w:pStyle w:val="Tables"/>
              <w:rPr>
                <w:rFonts w:eastAsia="Calibri"/>
              </w:rPr>
            </w:pPr>
            <w:r w:rsidRPr="005528D1">
              <w:rPr>
                <w:rFonts w:eastAsia="Calibri"/>
              </w:rPr>
              <w:t>150,964</w:t>
            </w:r>
          </w:p>
        </w:tc>
        <w:tc>
          <w:tcPr>
            <w:tcW w:w="1440" w:type="dxa"/>
            <w:tcBorders>
              <w:top w:val="nil"/>
              <w:left w:val="nil"/>
              <w:right w:val="nil"/>
            </w:tcBorders>
          </w:tcPr>
          <w:p w14:paraId="76B9FAA2" w14:textId="77777777" w:rsidR="0090264A" w:rsidRPr="005528D1" w:rsidRDefault="0090264A" w:rsidP="006C3A4A">
            <w:pPr>
              <w:pStyle w:val="Tables"/>
              <w:rPr>
                <w:rFonts w:eastAsia="Calibri"/>
              </w:rPr>
            </w:pPr>
            <w:r w:rsidRPr="005528D1">
              <w:rPr>
                <w:rFonts w:eastAsia="Calibri"/>
              </w:rPr>
              <w:t>221,746</w:t>
            </w:r>
          </w:p>
        </w:tc>
        <w:tc>
          <w:tcPr>
            <w:tcW w:w="1440" w:type="dxa"/>
            <w:tcBorders>
              <w:top w:val="nil"/>
              <w:left w:val="nil"/>
              <w:right w:val="nil"/>
            </w:tcBorders>
          </w:tcPr>
          <w:p w14:paraId="57D11F46" w14:textId="77777777" w:rsidR="0090264A" w:rsidRPr="005528D1" w:rsidRDefault="0090264A" w:rsidP="006C3A4A">
            <w:pPr>
              <w:pStyle w:val="Tables"/>
              <w:rPr>
                <w:rFonts w:eastAsia="Calibri"/>
              </w:rPr>
            </w:pPr>
            <w:r w:rsidRPr="005528D1">
              <w:rPr>
                <w:rFonts w:eastAsia="Calibri"/>
              </w:rPr>
              <w:t>221,746</w:t>
            </w:r>
          </w:p>
        </w:tc>
        <w:tc>
          <w:tcPr>
            <w:tcW w:w="1584" w:type="dxa"/>
            <w:tcBorders>
              <w:top w:val="nil"/>
              <w:left w:val="nil"/>
              <w:right w:val="nil"/>
            </w:tcBorders>
          </w:tcPr>
          <w:p w14:paraId="0CA9952D" w14:textId="77777777" w:rsidR="0090264A" w:rsidRPr="005528D1" w:rsidRDefault="0090264A" w:rsidP="006C3A4A">
            <w:pPr>
              <w:pStyle w:val="Tables"/>
              <w:rPr>
                <w:rFonts w:eastAsia="Calibri"/>
              </w:rPr>
            </w:pPr>
            <w:r w:rsidRPr="005528D1">
              <w:rPr>
                <w:rFonts w:eastAsia="Calibri"/>
              </w:rPr>
              <w:t>166,857</w:t>
            </w:r>
          </w:p>
        </w:tc>
        <w:tc>
          <w:tcPr>
            <w:tcW w:w="1584" w:type="dxa"/>
            <w:tcBorders>
              <w:top w:val="nil"/>
              <w:left w:val="nil"/>
              <w:right w:val="nil"/>
            </w:tcBorders>
          </w:tcPr>
          <w:p w14:paraId="60CCA388" w14:textId="77777777" w:rsidR="0090264A" w:rsidRPr="005528D1" w:rsidRDefault="0090264A" w:rsidP="006C3A4A">
            <w:pPr>
              <w:pStyle w:val="Tables"/>
              <w:rPr>
                <w:rFonts w:eastAsia="Calibri"/>
              </w:rPr>
            </w:pPr>
            <w:r w:rsidRPr="005528D1">
              <w:rPr>
                <w:rFonts w:eastAsia="Calibri"/>
              </w:rPr>
              <w:t>166,857</w:t>
            </w:r>
          </w:p>
        </w:tc>
      </w:tr>
      <w:tr w:rsidR="0090264A" w:rsidRPr="005528D1" w14:paraId="0DFA4B99" w14:textId="77777777" w:rsidTr="006C3A4A">
        <w:tblPrEx>
          <w:tblBorders>
            <w:bottom w:val="single" w:sz="6" w:space="0" w:color="auto"/>
          </w:tblBorders>
        </w:tblPrEx>
        <w:trPr>
          <w:jc w:val="center"/>
        </w:trPr>
        <w:tc>
          <w:tcPr>
            <w:tcW w:w="1947" w:type="dxa"/>
            <w:tcBorders>
              <w:top w:val="nil"/>
              <w:left w:val="nil"/>
              <w:bottom w:val="nil"/>
              <w:right w:val="nil"/>
            </w:tcBorders>
          </w:tcPr>
          <w:p w14:paraId="189CD92A" w14:textId="77777777" w:rsidR="0090264A" w:rsidRPr="005528D1" w:rsidRDefault="0090264A" w:rsidP="006C3A4A">
            <w:pPr>
              <w:pStyle w:val="Tables"/>
              <w:rPr>
                <w:rFonts w:eastAsia="Calibri"/>
              </w:rPr>
            </w:pPr>
            <w:r w:rsidRPr="005528D1">
              <w:rPr>
                <w:rFonts w:eastAsia="Calibri"/>
              </w:rPr>
              <w:t>R-squared</w:t>
            </w:r>
          </w:p>
        </w:tc>
        <w:tc>
          <w:tcPr>
            <w:tcW w:w="1440" w:type="dxa"/>
            <w:tcBorders>
              <w:top w:val="nil"/>
              <w:left w:val="nil"/>
              <w:bottom w:val="nil"/>
              <w:right w:val="nil"/>
            </w:tcBorders>
          </w:tcPr>
          <w:p w14:paraId="5443CEF0" w14:textId="77777777" w:rsidR="0090264A" w:rsidRPr="005528D1" w:rsidRDefault="0090264A" w:rsidP="006C3A4A">
            <w:pPr>
              <w:pStyle w:val="Tables"/>
              <w:rPr>
                <w:rFonts w:eastAsia="Calibri"/>
              </w:rPr>
            </w:pPr>
            <w:r w:rsidRPr="005528D1">
              <w:rPr>
                <w:rFonts w:eastAsia="Calibri"/>
              </w:rPr>
              <w:t>2.293e-05</w:t>
            </w:r>
          </w:p>
        </w:tc>
        <w:tc>
          <w:tcPr>
            <w:tcW w:w="1440" w:type="dxa"/>
            <w:tcBorders>
              <w:top w:val="nil"/>
              <w:left w:val="nil"/>
              <w:bottom w:val="nil"/>
              <w:right w:val="nil"/>
            </w:tcBorders>
          </w:tcPr>
          <w:p w14:paraId="4866AD3F" w14:textId="77777777" w:rsidR="0090264A" w:rsidRPr="005528D1" w:rsidRDefault="0090264A" w:rsidP="006C3A4A">
            <w:pPr>
              <w:pStyle w:val="Tables"/>
              <w:rPr>
                <w:rFonts w:eastAsia="Calibri"/>
              </w:rPr>
            </w:pPr>
            <w:r w:rsidRPr="005528D1">
              <w:rPr>
                <w:rFonts w:eastAsia="Calibri"/>
              </w:rPr>
              <w:t>6.594e-05</w:t>
            </w:r>
          </w:p>
        </w:tc>
        <w:tc>
          <w:tcPr>
            <w:tcW w:w="1440" w:type="dxa"/>
            <w:tcBorders>
              <w:top w:val="nil"/>
              <w:left w:val="nil"/>
              <w:bottom w:val="nil"/>
              <w:right w:val="nil"/>
            </w:tcBorders>
          </w:tcPr>
          <w:p w14:paraId="26111E7C" w14:textId="77777777" w:rsidR="0090264A" w:rsidRPr="005528D1" w:rsidRDefault="0090264A" w:rsidP="006C3A4A">
            <w:pPr>
              <w:pStyle w:val="Tables"/>
              <w:rPr>
                <w:rFonts w:eastAsia="Calibri"/>
              </w:rPr>
            </w:pPr>
            <w:r w:rsidRPr="005528D1">
              <w:rPr>
                <w:rFonts w:eastAsia="Calibri"/>
              </w:rPr>
              <w:t>4.826e-08</w:t>
            </w:r>
          </w:p>
        </w:tc>
        <w:tc>
          <w:tcPr>
            <w:tcW w:w="1440" w:type="dxa"/>
            <w:tcBorders>
              <w:top w:val="nil"/>
              <w:left w:val="nil"/>
              <w:bottom w:val="nil"/>
              <w:right w:val="nil"/>
            </w:tcBorders>
          </w:tcPr>
          <w:p w14:paraId="79CB314B" w14:textId="77777777" w:rsidR="0090264A" w:rsidRPr="005528D1" w:rsidRDefault="0090264A" w:rsidP="006C3A4A">
            <w:pPr>
              <w:pStyle w:val="Tables"/>
              <w:rPr>
                <w:rFonts w:eastAsia="Calibri"/>
              </w:rPr>
            </w:pPr>
            <w:r w:rsidRPr="005528D1">
              <w:rPr>
                <w:rFonts w:eastAsia="Calibri"/>
              </w:rPr>
              <w:t>3.477e-05</w:t>
            </w:r>
          </w:p>
        </w:tc>
        <w:tc>
          <w:tcPr>
            <w:tcW w:w="1584" w:type="dxa"/>
            <w:tcBorders>
              <w:top w:val="nil"/>
              <w:left w:val="nil"/>
              <w:bottom w:val="nil"/>
              <w:right w:val="nil"/>
            </w:tcBorders>
          </w:tcPr>
          <w:p w14:paraId="032EF792" w14:textId="77777777" w:rsidR="0090264A" w:rsidRPr="005528D1" w:rsidRDefault="0090264A" w:rsidP="006C3A4A">
            <w:pPr>
              <w:pStyle w:val="Tables"/>
              <w:rPr>
                <w:rFonts w:eastAsia="Calibri"/>
              </w:rPr>
            </w:pPr>
            <w:r w:rsidRPr="005528D1">
              <w:rPr>
                <w:rFonts w:eastAsia="Calibri"/>
              </w:rPr>
              <w:t>1.896e-05</w:t>
            </w:r>
          </w:p>
        </w:tc>
        <w:tc>
          <w:tcPr>
            <w:tcW w:w="1584" w:type="dxa"/>
            <w:tcBorders>
              <w:top w:val="nil"/>
              <w:left w:val="nil"/>
              <w:bottom w:val="nil"/>
              <w:right w:val="nil"/>
            </w:tcBorders>
          </w:tcPr>
          <w:p w14:paraId="3BDC501D" w14:textId="77777777" w:rsidR="0090264A" w:rsidRPr="005528D1" w:rsidRDefault="0090264A" w:rsidP="006C3A4A">
            <w:pPr>
              <w:pStyle w:val="Tables"/>
              <w:rPr>
                <w:rFonts w:eastAsia="Calibri"/>
              </w:rPr>
            </w:pPr>
            <w:r w:rsidRPr="005528D1">
              <w:rPr>
                <w:rFonts w:eastAsia="Calibri"/>
              </w:rPr>
              <w:t>3.177e-05</w:t>
            </w:r>
          </w:p>
        </w:tc>
      </w:tr>
      <w:tr w:rsidR="0090264A" w:rsidRPr="005528D1" w14:paraId="597FFA10" w14:textId="77777777" w:rsidTr="006C3A4A">
        <w:tblPrEx>
          <w:tblBorders>
            <w:bottom w:val="single" w:sz="6" w:space="0" w:color="auto"/>
          </w:tblBorders>
        </w:tblPrEx>
        <w:trPr>
          <w:jc w:val="center"/>
        </w:trPr>
        <w:tc>
          <w:tcPr>
            <w:tcW w:w="1947" w:type="dxa"/>
            <w:tcBorders>
              <w:top w:val="nil"/>
              <w:left w:val="nil"/>
              <w:bottom w:val="nil"/>
              <w:right w:val="nil"/>
            </w:tcBorders>
            <w:vAlign w:val="center"/>
          </w:tcPr>
          <w:p w14:paraId="5632D5A4" w14:textId="77777777" w:rsidR="0090264A" w:rsidRPr="005528D1" w:rsidRDefault="0090264A" w:rsidP="006C3A4A">
            <w:pPr>
              <w:pStyle w:val="Tables"/>
              <w:rPr>
                <w:rFonts w:eastAsia="Calibri"/>
              </w:rPr>
            </w:pPr>
            <w:r w:rsidRPr="005528D1">
              <w:rPr>
                <w:rFonts w:eastAsia="Calibri"/>
              </w:rPr>
              <w:t>F-test</w:t>
            </w:r>
          </w:p>
        </w:tc>
        <w:tc>
          <w:tcPr>
            <w:tcW w:w="1440" w:type="dxa"/>
            <w:tcBorders>
              <w:top w:val="nil"/>
              <w:left w:val="nil"/>
              <w:bottom w:val="nil"/>
              <w:right w:val="nil"/>
            </w:tcBorders>
          </w:tcPr>
          <w:p w14:paraId="773AE318" w14:textId="77777777" w:rsidR="0090264A" w:rsidRPr="005528D1" w:rsidRDefault="0090264A" w:rsidP="006C3A4A">
            <w:pPr>
              <w:pStyle w:val="Tables"/>
              <w:rPr>
                <w:rFonts w:eastAsia="Calibri"/>
              </w:rPr>
            </w:pPr>
            <w:r w:rsidRPr="005528D1">
              <w:rPr>
                <w:rFonts w:eastAsia="Calibri"/>
              </w:rPr>
              <w:t>2.580</w:t>
            </w:r>
          </w:p>
        </w:tc>
        <w:tc>
          <w:tcPr>
            <w:tcW w:w="1440" w:type="dxa"/>
            <w:tcBorders>
              <w:top w:val="nil"/>
              <w:left w:val="nil"/>
              <w:bottom w:val="nil"/>
              <w:right w:val="nil"/>
            </w:tcBorders>
          </w:tcPr>
          <w:p w14:paraId="29270CDA" w14:textId="77777777" w:rsidR="0090264A" w:rsidRPr="005528D1" w:rsidRDefault="0090264A" w:rsidP="006C3A4A">
            <w:pPr>
              <w:pStyle w:val="Tables"/>
              <w:rPr>
                <w:rFonts w:eastAsia="Calibri"/>
              </w:rPr>
            </w:pPr>
            <w:r w:rsidRPr="005528D1">
              <w:rPr>
                <w:rFonts w:eastAsia="Calibri"/>
              </w:rPr>
              <w:t>2.458</w:t>
            </w:r>
          </w:p>
        </w:tc>
        <w:tc>
          <w:tcPr>
            <w:tcW w:w="1440" w:type="dxa"/>
            <w:tcBorders>
              <w:top w:val="nil"/>
              <w:left w:val="nil"/>
              <w:bottom w:val="nil"/>
              <w:right w:val="nil"/>
            </w:tcBorders>
          </w:tcPr>
          <w:p w14:paraId="5A24C7DB" w14:textId="77777777" w:rsidR="0090264A" w:rsidRPr="005528D1" w:rsidRDefault="0090264A" w:rsidP="006C3A4A">
            <w:pPr>
              <w:pStyle w:val="Tables"/>
              <w:rPr>
                <w:rFonts w:eastAsia="Calibri"/>
              </w:rPr>
            </w:pPr>
            <w:r w:rsidRPr="005528D1">
              <w:rPr>
                <w:rFonts w:eastAsia="Calibri"/>
              </w:rPr>
              <w:t>0.00793</w:t>
            </w:r>
          </w:p>
        </w:tc>
        <w:tc>
          <w:tcPr>
            <w:tcW w:w="1440" w:type="dxa"/>
            <w:tcBorders>
              <w:top w:val="nil"/>
              <w:left w:val="nil"/>
              <w:bottom w:val="nil"/>
              <w:right w:val="nil"/>
            </w:tcBorders>
          </w:tcPr>
          <w:p w14:paraId="50141365" w14:textId="77777777" w:rsidR="0090264A" w:rsidRPr="005528D1" w:rsidRDefault="0090264A" w:rsidP="006C3A4A">
            <w:pPr>
              <w:pStyle w:val="Tables"/>
              <w:rPr>
                <w:rFonts w:eastAsia="Calibri"/>
              </w:rPr>
            </w:pPr>
            <w:r w:rsidRPr="005528D1">
              <w:rPr>
                <w:rFonts w:eastAsia="Calibri"/>
              </w:rPr>
              <w:t>1.904</w:t>
            </w:r>
          </w:p>
        </w:tc>
        <w:tc>
          <w:tcPr>
            <w:tcW w:w="1584" w:type="dxa"/>
            <w:tcBorders>
              <w:top w:val="nil"/>
              <w:left w:val="nil"/>
              <w:bottom w:val="nil"/>
              <w:right w:val="nil"/>
            </w:tcBorders>
          </w:tcPr>
          <w:p w14:paraId="2D38E6AE" w14:textId="77777777" w:rsidR="0090264A" w:rsidRPr="005528D1" w:rsidRDefault="0090264A" w:rsidP="006C3A4A">
            <w:pPr>
              <w:pStyle w:val="Tables"/>
              <w:rPr>
                <w:rFonts w:eastAsia="Calibri"/>
              </w:rPr>
            </w:pPr>
            <w:r w:rsidRPr="005528D1">
              <w:rPr>
                <w:rFonts w:eastAsia="Calibri"/>
              </w:rPr>
              <w:t>2.238</w:t>
            </w:r>
          </w:p>
        </w:tc>
        <w:tc>
          <w:tcPr>
            <w:tcW w:w="1584" w:type="dxa"/>
            <w:tcBorders>
              <w:top w:val="nil"/>
              <w:left w:val="nil"/>
              <w:bottom w:val="nil"/>
              <w:right w:val="nil"/>
            </w:tcBorders>
          </w:tcPr>
          <w:p w14:paraId="7AF664A5" w14:textId="77777777" w:rsidR="0090264A" w:rsidRPr="005528D1" w:rsidRDefault="0090264A" w:rsidP="006C3A4A">
            <w:pPr>
              <w:pStyle w:val="Tables"/>
              <w:rPr>
                <w:rFonts w:eastAsia="Calibri"/>
              </w:rPr>
            </w:pPr>
            <w:r w:rsidRPr="005528D1">
              <w:rPr>
                <w:rFonts w:eastAsia="Calibri"/>
              </w:rPr>
              <w:t>1.244</w:t>
            </w:r>
          </w:p>
        </w:tc>
      </w:tr>
      <w:tr w:rsidR="0090264A" w:rsidRPr="005528D1" w14:paraId="7D1C2FDE" w14:textId="77777777" w:rsidTr="006C3A4A">
        <w:tblPrEx>
          <w:tblBorders>
            <w:bottom w:val="single" w:sz="6" w:space="0" w:color="auto"/>
          </w:tblBorders>
        </w:tblPrEx>
        <w:trPr>
          <w:jc w:val="center"/>
        </w:trPr>
        <w:tc>
          <w:tcPr>
            <w:tcW w:w="1947" w:type="dxa"/>
            <w:tcBorders>
              <w:top w:val="nil"/>
              <w:left w:val="nil"/>
              <w:bottom w:val="single" w:sz="4" w:space="0" w:color="auto"/>
              <w:right w:val="nil"/>
            </w:tcBorders>
            <w:vAlign w:val="center"/>
          </w:tcPr>
          <w:p w14:paraId="1DA915DA" w14:textId="77777777" w:rsidR="0090264A" w:rsidRPr="005528D1" w:rsidRDefault="0090264A" w:rsidP="006C3A4A">
            <w:pPr>
              <w:pStyle w:val="Tables"/>
              <w:rPr>
                <w:rFonts w:eastAsia="Calibri"/>
              </w:rPr>
            </w:pPr>
            <w:r w:rsidRPr="005528D1">
              <w:rPr>
                <w:rFonts w:eastAsia="Calibri"/>
              </w:rPr>
              <w:t>Prob &gt; F</w:t>
            </w:r>
          </w:p>
        </w:tc>
        <w:tc>
          <w:tcPr>
            <w:tcW w:w="1440" w:type="dxa"/>
            <w:tcBorders>
              <w:top w:val="nil"/>
              <w:left w:val="nil"/>
              <w:bottom w:val="single" w:sz="4" w:space="0" w:color="auto"/>
              <w:right w:val="nil"/>
            </w:tcBorders>
          </w:tcPr>
          <w:p w14:paraId="7AB7FE18" w14:textId="77777777" w:rsidR="0090264A" w:rsidRPr="005528D1" w:rsidRDefault="0090264A" w:rsidP="006C3A4A">
            <w:pPr>
              <w:pStyle w:val="Tables"/>
              <w:rPr>
                <w:rFonts w:eastAsia="Calibri"/>
              </w:rPr>
            </w:pPr>
            <w:r w:rsidRPr="005528D1">
              <w:rPr>
                <w:rFonts w:eastAsia="Calibri"/>
              </w:rPr>
              <w:t>0.108</w:t>
            </w:r>
          </w:p>
        </w:tc>
        <w:tc>
          <w:tcPr>
            <w:tcW w:w="1440" w:type="dxa"/>
            <w:tcBorders>
              <w:top w:val="nil"/>
              <w:left w:val="nil"/>
              <w:bottom w:val="single" w:sz="4" w:space="0" w:color="auto"/>
              <w:right w:val="nil"/>
            </w:tcBorders>
          </w:tcPr>
          <w:p w14:paraId="7F9BDDDE" w14:textId="77777777" w:rsidR="0090264A" w:rsidRPr="005528D1" w:rsidRDefault="0090264A" w:rsidP="006C3A4A">
            <w:pPr>
              <w:pStyle w:val="Tables"/>
              <w:rPr>
                <w:rFonts w:eastAsia="Calibri"/>
              </w:rPr>
            </w:pPr>
            <w:r w:rsidRPr="005528D1">
              <w:rPr>
                <w:rFonts w:eastAsia="Calibri"/>
              </w:rPr>
              <w:t>0.0609</w:t>
            </w:r>
          </w:p>
        </w:tc>
        <w:tc>
          <w:tcPr>
            <w:tcW w:w="1440" w:type="dxa"/>
            <w:tcBorders>
              <w:top w:val="nil"/>
              <w:left w:val="nil"/>
              <w:bottom w:val="single" w:sz="4" w:space="0" w:color="auto"/>
              <w:right w:val="nil"/>
            </w:tcBorders>
          </w:tcPr>
          <w:p w14:paraId="199B974B" w14:textId="77777777" w:rsidR="0090264A" w:rsidRPr="005528D1" w:rsidRDefault="0090264A" w:rsidP="006C3A4A">
            <w:pPr>
              <w:pStyle w:val="Tables"/>
              <w:rPr>
                <w:rFonts w:eastAsia="Calibri"/>
              </w:rPr>
            </w:pPr>
            <w:r w:rsidRPr="005528D1">
              <w:rPr>
                <w:rFonts w:eastAsia="Calibri"/>
              </w:rPr>
              <w:t>0.929</w:t>
            </w:r>
          </w:p>
        </w:tc>
        <w:tc>
          <w:tcPr>
            <w:tcW w:w="1440" w:type="dxa"/>
            <w:tcBorders>
              <w:top w:val="nil"/>
              <w:left w:val="nil"/>
              <w:bottom w:val="single" w:sz="4" w:space="0" w:color="auto"/>
              <w:right w:val="nil"/>
            </w:tcBorders>
          </w:tcPr>
          <w:p w14:paraId="0107E5A7" w14:textId="77777777" w:rsidR="0090264A" w:rsidRPr="005528D1" w:rsidRDefault="0090264A" w:rsidP="006C3A4A">
            <w:pPr>
              <w:pStyle w:val="Tables"/>
              <w:rPr>
                <w:rFonts w:eastAsia="Calibri"/>
              </w:rPr>
            </w:pPr>
            <w:r w:rsidRPr="005528D1">
              <w:rPr>
                <w:rFonts w:eastAsia="Calibri"/>
              </w:rPr>
              <w:t>0.127</w:t>
            </w:r>
          </w:p>
        </w:tc>
        <w:tc>
          <w:tcPr>
            <w:tcW w:w="1584" w:type="dxa"/>
            <w:tcBorders>
              <w:top w:val="nil"/>
              <w:left w:val="nil"/>
              <w:bottom w:val="single" w:sz="4" w:space="0" w:color="auto"/>
              <w:right w:val="nil"/>
            </w:tcBorders>
          </w:tcPr>
          <w:p w14:paraId="2701DD22" w14:textId="77777777" w:rsidR="0090264A" w:rsidRPr="005528D1" w:rsidRDefault="0090264A" w:rsidP="006C3A4A">
            <w:pPr>
              <w:pStyle w:val="Tables"/>
              <w:rPr>
                <w:rFonts w:eastAsia="Calibri"/>
              </w:rPr>
            </w:pPr>
            <w:r w:rsidRPr="005528D1">
              <w:rPr>
                <w:rFonts w:eastAsia="Calibri"/>
              </w:rPr>
              <w:t>0.135</w:t>
            </w:r>
          </w:p>
        </w:tc>
        <w:tc>
          <w:tcPr>
            <w:tcW w:w="1584" w:type="dxa"/>
            <w:tcBorders>
              <w:top w:val="nil"/>
              <w:left w:val="nil"/>
              <w:bottom w:val="single" w:sz="4" w:space="0" w:color="auto"/>
              <w:right w:val="nil"/>
            </w:tcBorders>
          </w:tcPr>
          <w:p w14:paraId="0D8D344D" w14:textId="77777777" w:rsidR="0090264A" w:rsidRPr="005528D1" w:rsidRDefault="0090264A" w:rsidP="006C3A4A">
            <w:pPr>
              <w:pStyle w:val="Tables"/>
              <w:rPr>
                <w:rFonts w:eastAsia="Calibri"/>
              </w:rPr>
            </w:pPr>
            <w:r w:rsidRPr="005528D1">
              <w:rPr>
                <w:rFonts w:eastAsia="Calibri"/>
              </w:rPr>
              <w:t>0.292</w:t>
            </w:r>
          </w:p>
        </w:tc>
      </w:tr>
    </w:tbl>
    <w:p w14:paraId="3D65618E" w14:textId="77777777" w:rsidR="0090264A" w:rsidRPr="00EE17D4" w:rsidRDefault="0090264A" w:rsidP="0090264A">
      <w:pPr>
        <w:pStyle w:val="ItemNote"/>
        <w:rPr>
          <w:rFonts w:eastAsia="Calibri"/>
        </w:rPr>
      </w:pPr>
      <w:r w:rsidRPr="00EE17D4">
        <w:rPr>
          <w:rFonts w:eastAsia="Calibri"/>
        </w:rPr>
        <w:t>Note: The table shows OLS estimates for the difference in voting rates between subjects in the treatment group and subjects in the control group. The intercept represents the baseline voting rate in the control group. The subset of subjects used to estimate each specification is described in the population row. Standard errors are clustered by household and displayed in parentheses.*** p&lt;0.01, ** p&lt;0.05, * p&lt;0.1</w:t>
      </w:r>
    </w:p>
    <w:p w14:paraId="755C573B" w14:textId="19A5DDA6" w:rsidR="0090264A" w:rsidRPr="005528D1" w:rsidRDefault="0090264A" w:rsidP="0090264A">
      <w:pPr>
        <w:pStyle w:val="ArticleNormal"/>
        <w:rPr>
          <w:rFonts w:eastAsia="Calibri"/>
        </w:rPr>
      </w:pPr>
      <w:r w:rsidRPr="005528D1">
        <w:rPr>
          <w:rFonts w:eastAsia="Calibri"/>
        </w:rPr>
        <w:lastRenderedPageBreak/>
        <w:t>Compared to results from the unrestricted sample in</w:t>
      </w:r>
      <w:r w:rsidR="0075784F">
        <w:rPr>
          <w:rFonts w:eastAsia="Calibri"/>
        </w:rPr>
        <w:t xml:space="preserve"> </w:t>
      </w:r>
      <w:r w:rsidR="0075784F">
        <w:rPr>
          <w:rFonts w:eastAsia="Calibri"/>
        </w:rPr>
        <w:fldChar w:fldCharType="begin"/>
      </w:r>
      <w:r w:rsidR="0075784F">
        <w:rPr>
          <w:rFonts w:eastAsia="Calibri"/>
        </w:rPr>
        <w:instrText xml:space="preserve"> REF _Ref78981384 \h </w:instrText>
      </w:r>
      <w:r w:rsidR="0075784F">
        <w:rPr>
          <w:rFonts w:eastAsia="Calibri"/>
        </w:rPr>
      </w:r>
      <w:r w:rsidR="0075784F">
        <w:rPr>
          <w:rFonts w:eastAsia="Calibri"/>
        </w:rPr>
        <w:fldChar w:fldCharType="separate"/>
      </w:r>
      <w:r w:rsidR="00871423">
        <w:t xml:space="preserve">Table </w:t>
      </w:r>
      <w:r w:rsidR="00871423">
        <w:rPr>
          <w:noProof/>
        </w:rPr>
        <w:t>17</w:t>
      </w:r>
      <w:r w:rsidR="0075784F">
        <w:rPr>
          <w:rFonts w:eastAsia="Calibri"/>
        </w:rPr>
        <w:fldChar w:fldCharType="end"/>
      </w:r>
      <w:r w:rsidRPr="005528D1">
        <w:rPr>
          <w:rFonts w:eastAsia="Calibri"/>
        </w:rPr>
        <w:t xml:space="preserve">, both the base voting rate and the average treatment effect are larger among the subset of follow-up answerers. </w:t>
      </w:r>
      <w:r>
        <w:rPr>
          <w:rFonts w:eastAsia="Calibri"/>
        </w:rPr>
        <w:t>Among all follow-up answers, the overall treatment coefficient</w:t>
      </w:r>
      <w:r w:rsidRPr="005528D1">
        <w:rPr>
          <w:rFonts w:eastAsia="Calibri"/>
        </w:rPr>
        <w:t xml:space="preserve"> is 0.00553, implying a more than half a percentage point increase in the probability of voter participation of a household member, when a subject in that household is a member of the treatment group.</w:t>
      </w:r>
      <w:r w:rsidRPr="0084069D">
        <w:rPr>
          <w:rFonts w:eastAsia="Calibri"/>
        </w:rPr>
        <w:t xml:space="preserve"> </w:t>
      </w:r>
      <w:r w:rsidRPr="005528D1">
        <w:rPr>
          <w:rFonts w:eastAsia="Calibri"/>
        </w:rPr>
        <w:t xml:space="preserve">This estimate is </w:t>
      </w:r>
      <w:r>
        <w:rPr>
          <w:rFonts w:eastAsia="Calibri"/>
        </w:rPr>
        <w:t xml:space="preserve">not quite </w:t>
      </w:r>
      <w:r w:rsidRPr="005528D1">
        <w:rPr>
          <w:rFonts w:eastAsia="Calibri"/>
        </w:rPr>
        <w:t xml:space="preserve">statistically significant at the </w:t>
      </w:r>
      <w:r>
        <w:rPr>
          <w:rFonts w:eastAsia="Calibri"/>
        </w:rPr>
        <w:t xml:space="preserve">ten </w:t>
      </w:r>
      <w:r w:rsidRPr="005528D1">
        <w:rPr>
          <w:rFonts w:eastAsia="Calibri"/>
        </w:rPr>
        <w:t xml:space="preserve">percent level. </w:t>
      </w:r>
    </w:p>
    <w:p w14:paraId="728B59AF" w14:textId="547A70F9" w:rsidR="0090264A" w:rsidRPr="005528D1" w:rsidRDefault="0090264A" w:rsidP="0090264A">
      <w:pPr>
        <w:pStyle w:val="ArticleNormal"/>
        <w:rPr>
          <w:rFonts w:eastAsia="Calibri"/>
        </w:rPr>
      </w:pPr>
      <w:r w:rsidRPr="005528D1">
        <w:rPr>
          <w:rFonts w:eastAsia="Calibri"/>
        </w:rPr>
        <w:t>Column 2 reports results by treatment. The treatment effects for T1 and T6 are both positive and larger than the corresponding estimates in</w:t>
      </w:r>
      <w:r w:rsidR="0075784F">
        <w:rPr>
          <w:rFonts w:eastAsia="Calibri"/>
        </w:rPr>
        <w:t xml:space="preserve"> </w:t>
      </w:r>
      <w:r w:rsidR="0075784F">
        <w:rPr>
          <w:rFonts w:eastAsia="Calibri"/>
        </w:rPr>
        <w:fldChar w:fldCharType="begin"/>
      </w:r>
      <w:r w:rsidR="0075784F">
        <w:rPr>
          <w:rFonts w:eastAsia="Calibri"/>
        </w:rPr>
        <w:instrText xml:space="preserve"> REF _Ref78981384 \h </w:instrText>
      </w:r>
      <w:r w:rsidR="0075784F">
        <w:rPr>
          <w:rFonts w:eastAsia="Calibri"/>
        </w:rPr>
      </w:r>
      <w:r w:rsidR="0075784F">
        <w:rPr>
          <w:rFonts w:eastAsia="Calibri"/>
        </w:rPr>
        <w:fldChar w:fldCharType="separate"/>
      </w:r>
      <w:r w:rsidR="00871423">
        <w:t xml:space="preserve">Table </w:t>
      </w:r>
      <w:r w:rsidR="00871423">
        <w:rPr>
          <w:noProof/>
        </w:rPr>
        <w:t>17</w:t>
      </w:r>
      <w:r w:rsidR="0075784F">
        <w:rPr>
          <w:rFonts w:eastAsia="Calibri"/>
        </w:rPr>
        <w:fldChar w:fldCharType="end"/>
      </w:r>
      <w:r w:rsidRPr="005528D1">
        <w:rPr>
          <w:rFonts w:eastAsia="Calibri"/>
        </w:rPr>
        <w:t>, while statistically insignificant. The coefficient for T3 is 0.0103 and statistically significant at the five percent level.</w:t>
      </w:r>
      <w:r w:rsidRPr="004F0A5A">
        <w:rPr>
          <w:rStyle w:val="FootnoteReference"/>
          <w:rFonts w:eastAsia="Calibri"/>
        </w:rPr>
        <w:footnoteReference w:id="10"/>
      </w:r>
      <w:r w:rsidRPr="005528D1">
        <w:rPr>
          <w:rFonts w:eastAsia="Calibri"/>
        </w:rPr>
        <w:t xml:space="preserve"> The coefficients are jointly statistically significant at the ten percent level. The estimate for T3 implies that voter participation for live follow-up answerers in the T3 group is 1.03 percentage points higher than for live follow-up answerers in the control group. The magnitude of this estimate implies an additional ten individuals participating in an election for every 1,000 subjects called.</w:t>
      </w:r>
      <w:r>
        <w:rPr>
          <w:rStyle w:val="FootnoteReference"/>
          <w:rFonts w:eastAsia="Calibri"/>
          <w:szCs w:val="22"/>
        </w:rPr>
        <w:footnoteReference w:id="11"/>
      </w:r>
    </w:p>
    <w:p w14:paraId="66FC741A" w14:textId="34CC9859" w:rsidR="0090264A" w:rsidRPr="005528D1" w:rsidRDefault="0090264A" w:rsidP="0090264A">
      <w:pPr>
        <w:pStyle w:val="ArticleNormal"/>
        <w:rPr>
          <w:rFonts w:eastAsia="Calibri"/>
        </w:rPr>
      </w:pPr>
      <w:r w:rsidRPr="005528D1">
        <w:rPr>
          <w:rFonts w:eastAsia="Calibri"/>
        </w:rPr>
        <w:t xml:space="preserve">In </w:t>
      </w:r>
      <w:r w:rsidRPr="005528D1">
        <w:rPr>
          <w:rFonts w:eastAsia="Calibri"/>
        </w:rPr>
        <w:fldChar w:fldCharType="begin"/>
      </w:r>
      <w:r w:rsidRPr="005528D1">
        <w:rPr>
          <w:rFonts w:eastAsia="Calibri"/>
        </w:rPr>
        <w:instrText xml:space="preserve"> REF _Ref438076682 \h  \* MERGEFORMAT </w:instrText>
      </w:r>
      <w:r w:rsidRPr="005528D1">
        <w:rPr>
          <w:rFonts w:eastAsia="Calibri"/>
        </w:rPr>
      </w:r>
      <w:r w:rsidRPr="005528D1">
        <w:rPr>
          <w:rFonts w:eastAsia="Calibri"/>
        </w:rPr>
        <w:fldChar w:fldCharType="separate"/>
      </w:r>
      <w:r w:rsidR="00871423" w:rsidRPr="00871423">
        <w:rPr>
          <w:rFonts w:eastAsia="Calibri"/>
        </w:rPr>
        <w:t xml:space="preserve">Table </w:t>
      </w:r>
      <w:r w:rsidR="00871423" w:rsidRPr="00871423">
        <w:rPr>
          <w:rFonts w:eastAsia="Calibri"/>
          <w:noProof/>
        </w:rPr>
        <w:t>15</w:t>
      </w:r>
      <w:r w:rsidRPr="005528D1">
        <w:rPr>
          <w:rFonts w:eastAsia="Calibri"/>
        </w:rPr>
        <w:fldChar w:fldCharType="end"/>
      </w:r>
      <w:r w:rsidRPr="005528D1">
        <w:rPr>
          <w:rFonts w:eastAsia="Calibri"/>
        </w:rPr>
        <w:t xml:space="preserve">, Columns 3 and 4 report the treatment effects for those subjects whose follow-up call went to an answering machine. These coefficients are all smaller and statistically insignificantly different from the control group. Similarly, Columns 5 and 6 show that for those who did not receive the follow-up call either live or via an answering machine, the point estimates on the treatment variables are small and are statistically insignificant, except for T3, </w:t>
      </w:r>
      <w:r w:rsidRPr="005528D1">
        <w:rPr>
          <w:rFonts w:eastAsia="Calibri"/>
        </w:rPr>
        <w:lastRenderedPageBreak/>
        <w:t>where the size of the coefficient is 0.0074 and is statistically significant at the ten percent level.</w:t>
      </w:r>
      <w:r w:rsidRPr="004F0A5A">
        <w:rPr>
          <w:rStyle w:val="FootnoteReference"/>
          <w:rFonts w:eastAsia="Calibri"/>
        </w:rPr>
        <w:footnoteReference w:id="12"/>
      </w:r>
      <w:r w:rsidRPr="005528D1">
        <w:rPr>
          <w:rFonts w:eastAsia="Calibri"/>
        </w:rPr>
        <w:t xml:space="preserve"> The estimates in these columns are not jointly significant.</w:t>
      </w:r>
    </w:p>
    <w:p w14:paraId="7DFEE814" w14:textId="0AA751D6" w:rsidR="0090264A" w:rsidRDefault="0090264A" w:rsidP="0090264A">
      <w:pPr>
        <w:pStyle w:val="ArticleNormal"/>
        <w:rPr>
          <w:rFonts w:eastAsia="Calibri"/>
        </w:rPr>
      </w:pPr>
      <w:r>
        <w:rPr>
          <w:rFonts w:eastAsia="Calibri"/>
        </w:rPr>
        <w:t xml:space="preserve">Restricting the sample by the result of the follow-up call controls for some subject characteristics that were previously unobserved, but not necessarily for all important observable subject characteristics. </w:t>
      </w:r>
      <w:r w:rsidRPr="005528D1">
        <w:rPr>
          <w:rFonts w:eastAsia="Calibri"/>
        </w:rPr>
        <w:fldChar w:fldCharType="begin"/>
      </w:r>
      <w:r w:rsidRPr="005528D1">
        <w:rPr>
          <w:rFonts w:eastAsia="Calibri"/>
        </w:rPr>
        <w:instrText xml:space="preserve"> REF _Ref448593704 \h  \* MERGEFORMAT </w:instrText>
      </w:r>
      <w:r w:rsidRPr="005528D1">
        <w:rPr>
          <w:rFonts w:eastAsia="Calibri"/>
        </w:rPr>
      </w:r>
      <w:r w:rsidRPr="005528D1">
        <w:rPr>
          <w:rFonts w:eastAsia="Calibri"/>
        </w:rPr>
        <w:fldChar w:fldCharType="separate"/>
      </w:r>
      <w:r w:rsidR="00871423" w:rsidRPr="00871423">
        <w:rPr>
          <w:rFonts w:eastAsia="Calibri"/>
        </w:rPr>
        <w:t xml:space="preserve">Table </w:t>
      </w:r>
      <w:r w:rsidR="00871423" w:rsidRPr="00871423">
        <w:rPr>
          <w:rFonts w:eastAsia="Calibri"/>
          <w:noProof/>
        </w:rPr>
        <w:t>16</w:t>
      </w:r>
      <w:r w:rsidRPr="005528D1">
        <w:rPr>
          <w:rFonts w:eastAsia="Calibri"/>
        </w:rPr>
        <w:fldChar w:fldCharType="end"/>
      </w:r>
      <w:r w:rsidRPr="005528D1">
        <w:rPr>
          <w:rFonts w:eastAsia="Calibri"/>
        </w:rPr>
        <w:t xml:space="preserve"> reports intent-to-treat effects from the subset of follow-up answerers in the treatment and control groups, after including </w:t>
      </w:r>
      <w:r>
        <w:rPr>
          <w:rFonts w:eastAsia="Calibri"/>
        </w:rPr>
        <w:t>subject</w:t>
      </w:r>
      <w:r w:rsidRPr="005528D1">
        <w:rPr>
          <w:rFonts w:eastAsia="Calibri"/>
        </w:rPr>
        <w:t xml:space="preserve"> characteristics in the regression model. As in previous specifications, we use </w:t>
      </w:r>
      <w:proofErr w:type="gramStart"/>
      <w:r>
        <w:rPr>
          <w:rFonts w:eastAsia="Calibri"/>
        </w:rPr>
        <w:t>whether or not</w:t>
      </w:r>
      <w:proofErr w:type="gramEnd"/>
      <w:r>
        <w:rPr>
          <w:rFonts w:eastAsia="Calibri"/>
        </w:rPr>
        <w:t xml:space="preserve"> a subject voted in the 2010 or 2012 general election or both elections, </w:t>
      </w:r>
      <w:r w:rsidRPr="005528D1">
        <w:rPr>
          <w:rFonts w:eastAsia="Calibri"/>
        </w:rPr>
        <w:t>subject age, gender, educational attainment, estimated income</w:t>
      </w:r>
      <w:r>
        <w:rPr>
          <w:rFonts w:eastAsia="Calibri"/>
        </w:rPr>
        <w:t>, state, and number of subjects in household</w:t>
      </w:r>
      <w:r w:rsidRPr="005528D1">
        <w:rPr>
          <w:rFonts w:eastAsia="Calibri"/>
        </w:rPr>
        <w:t xml:space="preserve"> as control variables</w:t>
      </w:r>
      <w:r>
        <w:rPr>
          <w:rFonts w:eastAsia="Calibri"/>
        </w:rPr>
        <w:t xml:space="preserve">. Several estimates which were not significant in </w:t>
      </w:r>
      <w:r w:rsidRPr="005528D1">
        <w:rPr>
          <w:rFonts w:eastAsia="Calibri"/>
        </w:rPr>
        <w:fldChar w:fldCharType="begin"/>
      </w:r>
      <w:r w:rsidRPr="005528D1">
        <w:rPr>
          <w:rFonts w:eastAsia="Calibri"/>
        </w:rPr>
        <w:instrText xml:space="preserve"> REF _Ref438076682 \h  \* MERGEFORMAT </w:instrText>
      </w:r>
      <w:r w:rsidRPr="005528D1">
        <w:rPr>
          <w:rFonts w:eastAsia="Calibri"/>
        </w:rPr>
      </w:r>
      <w:r w:rsidRPr="005528D1">
        <w:rPr>
          <w:rFonts w:eastAsia="Calibri"/>
        </w:rPr>
        <w:fldChar w:fldCharType="separate"/>
      </w:r>
      <w:r w:rsidR="00871423" w:rsidRPr="00871423">
        <w:rPr>
          <w:rFonts w:eastAsia="Calibri"/>
        </w:rPr>
        <w:t xml:space="preserve">Table </w:t>
      </w:r>
      <w:r w:rsidR="00871423" w:rsidRPr="00871423">
        <w:rPr>
          <w:rFonts w:eastAsia="Calibri"/>
          <w:noProof/>
        </w:rPr>
        <w:t>15</w:t>
      </w:r>
      <w:r w:rsidRPr="005528D1">
        <w:rPr>
          <w:rFonts w:eastAsia="Calibri"/>
        </w:rPr>
        <w:fldChar w:fldCharType="end"/>
      </w:r>
      <w:r>
        <w:rPr>
          <w:rFonts w:eastAsia="Calibri"/>
        </w:rPr>
        <w:t xml:space="preserve"> are statistically significant with</w:t>
      </w:r>
      <w:r w:rsidRPr="005528D1">
        <w:rPr>
          <w:rFonts w:eastAsia="Calibri"/>
        </w:rPr>
        <w:t xml:space="preserve"> the introduction of control variables</w:t>
      </w:r>
      <w:r>
        <w:rPr>
          <w:rFonts w:eastAsia="Calibri"/>
        </w:rPr>
        <w:t>, including estimates for all treatment subjects</w:t>
      </w:r>
      <w:r w:rsidR="00287C21">
        <w:rPr>
          <w:rFonts w:eastAsia="Calibri"/>
        </w:rPr>
        <w:t xml:space="preserve"> and subjects T1</w:t>
      </w:r>
      <w:r>
        <w:rPr>
          <w:rFonts w:eastAsia="Calibri"/>
        </w:rPr>
        <w:t xml:space="preserve"> among follow-up answerers, and subjects in T3 among subjects with an answering machine for the follow-up call. Overall, although the inclusion of controls changes some coefficients, due to slight imbalances in subject characteristics across treatment groups, the primary results are robust to the inclusion of these controls. As before, the treatment effect is largest among follow-up answerers, specifically follow-up answerers in the T3 treatment. </w:t>
      </w:r>
    </w:p>
    <w:p w14:paraId="371A30EA" w14:textId="1CE8B645" w:rsidR="0090264A" w:rsidRPr="00EE17D4" w:rsidRDefault="0090264A" w:rsidP="0090264A">
      <w:pPr>
        <w:pStyle w:val="Caption"/>
      </w:pPr>
      <w:bookmarkStart w:id="31" w:name="_Ref448593704"/>
      <w:bookmarkStart w:id="32" w:name="_Ref98069720"/>
      <w:r w:rsidRPr="00EE17D4">
        <w:lastRenderedPageBreak/>
        <w:t xml:space="preserve">Table </w:t>
      </w:r>
      <w:fldSimple w:instr=" SEQ Table \* ARABIC ">
        <w:r w:rsidR="00871423">
          <w:rPr>
            <w:noProof/>
          </w:rPr>
          <w:t>16</w:t>
        </w:r>
      </w:fldSimple>
      <w:bookmarkEnd w:id="31"/>
      <w:r>
        <w:rPr>
          <w:noProof/>
        </w:rPr>
        <w:t>:</w:t>
      </w:r>
      <w:r w:rsidRPr="00EE17D4">
        <w:t xml:space="preserve"> Intent-to-treat effect among subjects who answered the follow up call with </w:t>
      </w:r>
      <w:r>
        <w:t>subject</w:t>
      </w:r>
      <w:r w:rsidRPr="00EE17D4">
        <w:t xml:space="preserve"> controls</w:t>
      </w:r>
      <w:bookmarkEnd w:id="32"/>
      <w:r w:rsidRPr="00EE17D4">
        <w:t xml:space="preserve"> </w:t>
      </w:r>
    </w:p>
    <w:tbl>
      <w:tblPr>
        <w:tblW w:w="10658" w:type="dxa"/>
        <w:jc w:val="center"/>
        <w:tblLayout w:type="fixed"/>
        <w:tblCellMar>
          <w:left w:w="75" w:type="dxa"/>
          <w:right w:w="75" w:type="dxa"/>
        </w:tblCellMar>
        <w:tblLook w:val="0000" w:firstRow="0" w:lastRow="0" w:firstColumn="0" w:lastColumn="0" w:noHBand="0" w:noVBand="0"/>
      </w:tblPr>
      <w:tblGrid>
        <w:gridCol w:w="1730"/>
        <w:gridCol w:w="1440"/>
        <w:gridCol w:w="1440"/>
        <w:gridCol w:w="1440"/>
        <w:gridCol w:w="1440"/>
        <w:gridCol w:w="1584"/>
        <w:gridCol w:w="1584"/>
      </w:tblGrid>
      <w:tr w:rsidR="0090264A" w:rsidRPr="00516093" w14:paraId="20A25995" w14:textId="77777777" w:rsidTr="006C3A4A">
        <w:trPr>
          <w:jc w:val="center"/>
        </w:trPr>
        <w:tc>
          <w:tcPr>
            <w:tcW w:w="1730" w:type="dxa"/>
            <w:tcBorders>
              <w:top w:val="single" w:sz="6" w:space="0" w:color="auto"/>
              <w:left w:val="nil"/>
              <w:bottom w:val="nil"/>
              <w:right w:val="nil"/>
            </w:tcBorders>
          </w:tcPr>
          <w:p w14:paraId="02D35F59" w14:textId="77777777" w:rsidR="0090264A" w:rsidRPr="00516093" w:rsidRDefault="0090264A" w:rsidP="006C3A4A">
            <w:pPr>
              <w:pStyle w:val="Tables"/>
              <w:rPr>
                <w:rFonts w:eastAsia="Calibri"/>
              </w:rPr>
            </w:pPr>
          </w:p>
        </w:tc>
        <w:tc>
          <w:tcPr>
            <w:tcW w:w="1440" w:type="dxa"/>
            <w:tcBorders>
              <w:top w:val="single" w:sz="6" w:space="0" w:color="auto"/>
              <w:left w:val="nil"/>
              <w:bottom w:val="nil"/>
              <w:right w:val="nil"/>
            </w:tcBorders>
          </w:tcPr>
          <w:p w14:paraId="01FD80C0" w14:textId="77777777" w:rsidR="0090264A" w:rsidRPr="00516093" w:rsidRDefault="0090264A" w:rsidP="006C3A4A">
            <w:pPr>
              <w:pStyle w:val="Tables"/>
              <w:rPr>
                <w:rFonts w:eastAsia="Calibri"/>
              </w:rPr>
            </w:pPr>
            <w:r w:rsidRPr="00516093">
              <w:rPr>
                <w:rFonts w:eastAsia="Calibri"/>
              </w:rPr>
              <w:t>(1)</w:t>
            </w:r>
          </w:p>
        </w:tc>
        <w:tc>
          <w:tcPr>
            <w:tcW w:w="1440" w:type="dxa"/>
            <w:tcBorders>
              <w:top w:val="single" w:sz="6" w:space="0" w:color="auto"/>
              <w:left w:val="nil"/>
              <w:bottom w:val="nil"/>
              <w:right w:val="nil"/>
            </w:tcBorders>
          </w:tcPr>
          <w:p w14:paraId="7540E7B1" w14:textId="77777777" w:rsidR="0090264A" w:rsidRPr="00516093" w:rsidRDefault="0090264A" w:rsidP="006C3A4A">
            <w:pPr>
              <w:pStyle w:val="Tables"/>
              <w:rPr>
                <w:rFonts w:eastAsia="Calibri"/>
              </w:rPr>
            </w:pPr>
            <w:r w:rsidRPr="00516093">
              <w:rPr>
                <w:rFonts w:eastAsia="Calibri"/>
              </w:rPr>
              <w:t>(2)</w:t>
            </w:r>
          </w:p>
        </w:tc>
        <w:tc>
          <w:tcPr>
            <w:tcW w:w="1440" w:type="dxa"/>
            <w:tcBorders>
              <w:top w:val="single" w:sz="6" w:space="0" w:color="auto"/>
              <w:left w:val="nil"/>
              <w:bottom w:val="nil"/>
              <w:right w:val="nil"/>
            </w:tcBorders>
          </w:tcPr>
          <w:p w14:paraId="56056D00" w14:textId="77777777" w:rsidR="0090264A" w:rsidRPr="00516093" w:rsidRDefault="0090264A" w:rsidP="006C3A4A">
            <w:pPr>
              <w:pStyle w:val="Tables"/>
              <w:rPr>
                <w:rFonts w:eastAsia="Calibri"/>
              </w:rPr>
            </w:pPr>
            <w:r w:rsidRPr="00516093">
              <w:rPr>
                <w:rFonts w:eastAsia="Calibri"/>
              </w:rPr>
              <w:t>(3)</w:t>
            </w:r>
          </w:p>
        </w:tc>
        <w:tc>
          <w:tcPr>
            <w:tcW w:w="1440" w:type="dxa"/>
            <w:tcBorders>
              <w:top w:val="single" w:sz="6" w:space="0" w:color="auto"/>
              <w:left w:val="nil"/>
              <w:bottom w:val="nil"/>
              <w:right w:val="nil"/>
            </w:tcBorders>
          </w:tcPr>
          <w:p w14:paraId="29338D5E" w14:textId="77777777" w:rsidR="0090264A" w:rsidRPr="00516093" w:rsidRDefault="0090264A" w:rsidP="006C3A4A">
            <w:pPr>
              <w:pStyle w:val="Tables"/>
              <w:rPr>
                <w:rFonts w:eastAsia="Calibri"/>
              </w:rPr>
            </w:pPr>
            <w:r w:rsidRPr="00516093">
              <w:rPr>
                <w:rFonts w:eastAsia="Calibri"/>
              </w:rPr>
              <w:t>(4)</w:t>
            </w:r>
          </w:p>
        </w:tc>
        <w:tc>
          <w:tcPr>
            <w:tcW w:w="1584" w:type="dxa"/>
            <w:tcBorders>
              <w:top w:val="single" w:sz="6" w:space="0" w:color="auto"/>
              <w:left w:val="nil"/>
              <w:bottom w:val="nil"/>
              <w:right w:val="nil"/>
            </w:tcBorders>
          </w:tcPr>
          <w:p w14:paraId="39C305FF" w14:textId="77777777" w:rsidR="0090264A" w:rsidRPr="00516093" w:rsidRDefault="0090264A" w:rsidP="006C3A4A">
            <w:pPr>
              <w:pStyle w:val="Tables"/>
              <w:rPr>
                <w:rFonts w:eastAsia="Calibri"/>
              </w:rPr>
            </w:pPr>
            <w:r w:rsidRPr="00516093">
              <w:rPr>
                <w:rFonts w:eastAsia="Calibri"/>
              </w:rPr>
              <w:t>(5)</w:t>
            </w:r>
          </w:p>
        </w:tc>
        <w:tc>
          <w:tcPr>
            <w:tcW w:w="1584" w:type="dxa"/>
            <w:tcBorders>
              <w:top w:val="single" w:sz="6" w:space="0" w:color="auto"/>
              <w:left w:val="nil"/>
              <w:bottom w:val="nil"/>
              <w:right w:val="nil"/>
            </w:tcBorders>
          </w:tcPr>
          <w:p w14:paraId="09C9DFFB" w14:textId="77777777" w:rsidR="0090264A" w:rsidRPr="00516093" w:rsidRDefault="0090264A" w:rsidP="006C3A4A">
            <w:pPr>
              <w:pStyle w:val="Tables"/>
              <w:rPr>
                <w:rFonts w:eastAsia="Calibri"/>
              </w:rPr>
            </w:pPr>
            <w:r w:rsidRPr="00516093">
              <w:rPr>
                <w:rFonts w:eastAsia="Calibri"/>
              </w:rPr>
              <w:t>(6)</w:t>
            </w:r>
          </w:p>
        </w:tc>
      </w:tr>
      <w:tr w:rsidR="0090264A" w:rsidRPr="00516093" w14:paraId="7C23E3BC" w14:textId="77777777" w:rsidTr="006C3A4A">
        <w:trPr>
          <w:jc w:val="center"/>
        </w:trPr>
        <w:tc>
          <w:tcPr>
            <w:tcW w:w="1730" w:type="dxa"/>
            <w:tcBorders>
              <w:top w:val="nil"/>
              <w:left w:val="nil"/>
              <w:bottom w:val="single" w:sz="6" w:space="0" w:color="auto"/>
              <w:right w:val="nil"/>
            </w:tcBorders>
          </w:tcPr>
          <w:p w14:paraId="0F5361DA" w14:textId="087699D4" w:rsidR="0090264A" w:rsidRPr="00516093" w:rsidRDefault="00592FD5" w:rsidP="006C3A4A">
            <w:pPr>
              <w:pStyle w:val="Tables"/>
              <w:rPr>
                <w:rFonts w:eastAsia="Calibri"/>
              </w:rPr>
            </w:pPr>
            <w:r>
              <w:rPr>
                <w:rFonts w:eastAsia="Calibri"/>
              </w:rPr>
              <w:t>Variables</w:t>
            </w:r>
          </w:p>
        </w:tc>
        <w:tc>
          <w:tcPr>
            <w:tcW w:w="1440" w:type="dxa"/>
            <w:tcBorders>
              <w:top w:val="nil"/>
              <w:left w:val="nil"/>
              <w:bottom w:val="single" w:sz="6" w:space="0" w:color="auto"/>
              <w:right w:val="nil"/>
            </w:tcBorders>
          </w:tcPr>
          <w:p w14:paraId="0CDDAEEE" w14:textId="77777777" w:rsidR="0090264A" w:rsidRPr="00516093" w:rsidRDefault="0090264A" w:rsidP="006C3A4A">
            <w:pPr>
              <w:pStyle w:val="Tables"/>
              <w:rPr>
                <w:rFonts w:eastAsia="Calibri"/>
              </w:rPr>
            </w:pPr>
            <w:r w:rsidRPr="00516093">
              <w:rPr>
                <w:rFonts w:eastAsia="Calibri"/>
              </w:rPr>
              <w:t>voted</w:t>
            </w:r>
          </w:p>
        </w:tc>
        <w:tc>
          <w:tcPr>
            <w:tcW w:w="1440" w:type="dxa"/>
            <w:tcBorders>
              <w:top w:val="nil"/>
              <w:left w:val="nil"/>
              <w:bottom w:val="single" w:sz="6" w:space="0" w:color="auto"/>
              <w:right w:val="nil"/>
            </w:tcBorders>
          </w:tcPr>
          <w:p w14:paraId="2F8CA5EC" w14:textId="77777777" w:rsidR="0090264A" w:rsidRPr="00516093" w:rsidRDefault="0090264A" w:rsidP="006C3A4A">
            <w:pPr>
              <w:pStyle w:val="Tables"/>
              <w:rPr>
                <w:rFonts w:eastAsia="Calibri"/>
              </w:rPr>
            </w:pPr>
            <w:r w:rsidRPr="00516093">
              <w:rPr>
                <w:rFonts w:eastAsia="Calibri"/>
              </w:rPr>
              <w:t>voted</w:t>
            </w:r>
          </w:p>
        </w:tc>
        <w:tc>
          <w:tcPr>
            <w:tcW w:w="1440" w:type="dxa"/>
            <w:tcBorders>
              <w:top w:val="nil"/>
              <w:left w:val="nil"/>
              <w:bottom w:val="single" w:sz="6" w:space="0" w:color="auto"/>
              <w:right w:val="nil"/>
            </w:tcBorders>
          </w:tcPr>
          <w:p w14:paraId="41C610D2" w14:textId="77777777" w:rsidR="0090264A" w:rsidRPr="00516093" w:rsidRDefault="0090264A" w:rsidP="006C3A4A">
            <w:pPr>
              <w:pStyle w:val="Tables"/>
              <w:rPr>
                <w:rFonts w:eastAsia="Calibri"/>
              </w:rPr>
            </w:pPr>
            <w:r w:rsidRPr="00516093">
              <w:rPr>
                <w:rFonts w:eastAsia="Calibri"/>
              </w:rPr>
              <w:t>voted</w:t>
            </w:r>
          </w:p>
        </w:tc>
        <w:tc>
          <w:tcPr>
            <w:tcW w:w="1440" w:type="dxa"/>
            <w:tcBorders>
              <w:top w:val="nil"/>
              <w:left w:val="nil"/>
              <w:bottom w:val="single" w:sz="6" w:space="0" w:color="auto"/>
              <w:right w:val="nil"/>
            </w:tcBorders>
          </w:tcPr>
          <w:p w14:paraId="66802A12" w14:textId="77777777" w:rsidR="0090264A" w:rsidRPr="00516093" w:rsidRDefault="0090264A" w:rsidP="006C3A4A">
            <w:pPr>
              <w:pStyle w:val="Tables"/>
              <w:rPr>
                <w:rFonts w:eastAsia="Calibri"/>
              </w:rPr>
            </w:pPr>
            <w:r w:rsidRPr="00516093">
              <w:rPr>
                <w:rFonts w:eastAsia="Calibri"/>
              </w:rPr>
              <w:t>voted</w:t>
            </w:r>
          </w:p>
        </w:tc>
        <w:tc>
          <w:tcPr>
            <w:tcW w:w="1584" w:type="dxa"/>
            <w:tcBorders>
              <w:top w:val="nil"/>
              <w:left w:val="nil"/>
              <w:bottom w:val="single" w:sz="6" w:space="0" w:color="auto"/>
              <w:right w:val="nil"/>
            </w:tcBorders>
          </w:tcPr>
          <w:p w14:paraId="5DDACFF3" w14:textId="77777777" w:rsidR="0090264A" w:rsidRPr="00516093" w:rsidRDefault="0090264A" w:rsidP="006C3A4A">
            <w:pPr>
              <w:pStyle w:val="Tables"/>
              <w:rPr>
                <w:rFonts w:eastAsia="Calibri"/>
              </w:rPr>
            </w:pPr>
            <w:r w:rsidRPr="00516093">
              <w:rPr>
                <w:rFonts w:eastAsia="Calibri"/>
              </w:rPr>
              <w:t>voted</w:t>
            </w:r>
          </w:p>
        </w:tc>
        <w:tc>
          <w:tcPr>
            <w:tcW w:w="1584" w:type="dxa"/>
            <w:tcBorders>
              <w:top w:val="nil"/>
              <w:left w:val="nil"/>
              <w:bottom w:val="single" w:sz="6" w:space="0" w:color="auto"/>
              <w:right w:val="nil"/>
            </w:tcBorders>
          </w:tcPr>
          <w:p w14:paraId="2E688E32" w14:textId="77777777" w:rsidR="0090264A" w:rsidRPr="00516093" w:rsidRDefault="0090264A" w:rsidP="006C3A4A">
            <w:pPr>
              <w:pStyle w:val="Tables"/>
              <w:rPr>
                <w:rFonts w:eastAsia="Calibri"/>
              </w:rPr>
            </w:pPr>
            <w:r w:rsidRPr="00516093">
              <w:rPr>
                <w:rFonts w:eastAsia="Calibri"/>
              </w:rPr>
              <w:t>voted</w:t>
            </w:r>
          </w:p>
        </w:tc>
      </w:tr>
      <w:tr w:rsidR="0090264A" w:rsidRPr="00516093" w14:paraId="202DF0C7" w14:textId="77777777" w:rsidTr="006C3A4A">
        <w:trPr>
          <w:jc w:val="center"/>
        </w:trPr>
        <w:tc>
          <w:tcPr>
            <w:tcW w:w="1730" w:type="dxa"/>
            <w:tcBorders>
              <w:top w:val="nil"/>
              <w:left w:val="nil"/>
              <w:bottom w:val="nil"/>
              <w:right w:val="nil"/>
            </w:tcBorders>
          </w:tcPr>
          <w:p w14:paraId="07E49FC2"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68D17DB6"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47D09DB6"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293F2CDB"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77A889F3" w14:textId="77777777" w:rsidR="0090264A" w:rsidRPr="00516093" w:rsidRDefault="0090264A" w:rsidP="006C3A4A">
            <w:pPr>
              <w:pStyle w:val="Tables"/>
              <w:rPr>
                <w:rFonts w:eastAsia="Calibri"/>
              </w:rPr>
            </w:pPr>
          </w:p>
        </w:tc>
        <w:tc>
          <w:tcPr>
            <w:tcW w:w="1584" w:type="dxa"/>
            <w:tcBorders>
              <w:top w:val="nil"/>
              <w:left w:val="nil"/>
              <w:bottom w:val="nil"/>
              <w:right w:val="nil"/>
            </w:tcBorders>
          </w:tcPr>
          <w:p w14:paraId="17C1188E" w14:textId="77777777" w:rsidR="0090264A" w:rsidRPr="00516093" w:rsidRDefault="0090264A" w:rsidP="006C3A4A">
            <w:pPr>
              <w:pStyle w:val="Tables"/>
              <w:rPr>
                <w:rFonts w:eastAsia="Calibri"/>
              </w:rPr>
            </w:pPr>
          </w:p>
        </w:tc>
        <w:tc>
          <w:tcPr>
            <w:tcW w:w="1584" w:type="dxa"/>
            <w:tcBorders>
              <w:top w:val="nil"/>
              <w:left w:val="nil"/>
              <w:bottom w:val="nil"/>
              <w:right w:val="nil"/>
            </w:tcBorders>
          </w:tcPr>
          <w:p w14:paraId="65D7BB01" w14:textId="77777777" w:rsidR="0090264A" w:rsidRPr="00516093" w:rsidRDefault="0090264A" w:rsidP="006C3A4A">
            <w:pPr>
              <w:pStyle w:val="Tables"/>
              <w:rPr>
                <w:rFonts w:eastAsia="Calibri"/>
              </w:rPr>
            </w:pPr>
          </w:p>
        </w:tc>
      </w:tr>
      <w:tr w:rsidR="0090264A" w:rsidRPr="00516093" w14:paraId="6174EDF4" w14:textId="77777777" w:rsidTr="006C3A4A">
        <w:trPr>
          <w:jc w:val="center"/>
        </w:trPr>
        <w:tc>
          <w:tcPr>
            <w:tcW w:w="1730" w:type="dxa"/>
            <w:tcBorders>
              <w:top w:val="nil"/>
              <w:left w:val="nil"/>
              <w:bottom w:val="nil"/>
              <w:right w:val="nil"/>
            </w:tcBorders>
          </w:tcPr>
          <w:p w14:paraId="1D7ACCD9" w14:textId="77777777" w:rsidR="0090264A" w:rsidRPr="00516093" w:rsidRDefault="0090264A" w:rsidP="006C3A4A">
            <w:pPr>
              <w:pStyle w:val="Tables"/>
              <w:rPr>
                <w:rFonts w:eastAsia="Calibri"/>
              </w:rPr>
            </w:pPr>
            <w:r w:rsidRPr="00516093">
              <w:rPr>
                <w:rFonts w:eastAsia="Calibri"/>
              </w:rPr>
              <w:t>Population</w:t>
            </w:r>
          </w:p>
        </w:tc>
        <w:tc>
          <w:tcPr>
            <w:tcW w:w="1440" w:type="dxa"/>
            <w:tcBorders>
              <w:top w:val="nil"/>
              <w:left w:val="nil"/>
              <w:bottom w:val="nil"/>
              <w:right w:val="nil"/>
            </w:tcBorders>
          </w:tcPr>
          <w:p w14:paraId="0B117069" w14:textId="77777777" w:rsidR="0090264A" w:rsidRPr="00516093" w:rsidRDefault="0090264A" w:rsidP="006C3A4A">
            <w:pPr>
              <w:pStyle w:val="Tables"/>
              <w:rPr>
                <w:rFonts w:eastAsia="Calibri"/>
              </w:rPr>
            </w:pPr>
            <w:r w:rsidRPr="00516093">
              <w:rPr>
                <w:rFonts w:eastAsia="Calibri"/>
              </w:rPr>
              <w:t>Follow-up answerer</w:t>
            </w:r>
          </w:p>
        </w:tc>
        <w:tc>
          <w:tcPr>
            <w:tcW w:w="1440" w:type="dxa"/>
            <w:tcBorders>
              <w:top w:val="nil"/>
              <w:left w:val="nil"/>
              <w:bottom w:val="nil"/>
              <w:right w:val="nil"/>
            </w:tcBorders>
          </w:tcPr>
          <w:p w14:paraId="37121BE0" w14:textId="77777777" w:rsidR="0090264A" w:rsidRPr="00516093" w:rsidRDefault="0090264A" w:rsidP="006C3A4A">
            <w:pPr>
              <w:pStyle w:val="Tables"/>
              <w:rPr>
                <w:rFonts w:eastAsia="Calibri"/>
              </w:rPr>
            </w:pPr>
            <w:r w:rsidRPr="00516093">
              <w:rPr>
                <w:rFonts w:eastAsia="Calibri"/>
              </w:rPr>
              <w:t>Follow-up answerer</w:t>
            </w:r>
          </w:p>
        </w:tc>
        <w:tc>
          <w:tcPr>
            <w:tcW w:w="1440" w:type="dxa"/>
            <w:tcBorders>
              <w:top w:val="nil"/>
              <w:left w:val="nil"/>
              <w:bottom w:val="nil"/>
              <w:right w:val="nil"/>
            </w:tcBorders>
          </w:tcPr>
          <w:p w14:paraId="4CC42EE6" w14:textId="77777777" w:rsidR="0090264A" w:rsidRPr="00516093" w:rsidRDefault="0090264A" w:rsidP="006C3A4A">
            <w:pPr>
              <w:pStyle w:val="Tables"/>
              <w:rPr>
                <w:rFonts w:eastAsia="Calibri"/>
              </w:rPr>
            </w:pPr>
            <w:r w:rsidRPr="00516093">
              <w:rPr>
                <w:rFonts w:eastAsia="Calibri"/>
              </w:rPr>
              <w:t>Follow-up AM</w:t>
            </w:r>
          </w:p>
        </w:tc>
        <w:tc>
          <w:tcPr>
            <w:tcW w:w="1440" w:type="dxa"/>
            <w:tcBorders>
              <w:top w:val="nil"/>
              <w:left w:val="nil"/>
              <w:bottom w:val="nil"/>
              <w:right w:val="nil"/>
            </w:tcBorders>
          </w:tcPr>
          <w:p w14:paraId="1D48152F" w14:textId="77777777" w:rsidR="0090264A" w:rsidRPr="00516093" w:rsidRDefault="0090264A" w:rsidP="006C3A4A">
            <w:pPr>
              <w:pStyle w:val="Tables"/>
              <w:rPr>
                <w:rFonts w:eastAsia="Calibri"/>
              </w:rPr>
            </w:pPr>
            <w:r w:rsidRPr="00516093">
              <w:rPr>
                <w:rFonts w:eastAsia="Calibri"/>
              </w:rPr>
              <w:t>Follow-up AM</w:t>
            </w:r>
          </w:p>
        </w:tc>
        <w:tc>
          <w:tcPr>
            <w:tcW w:w="1584" w:type="dxa"/>
            <w:tcBorders>
              <w:top w:val="nil"/>
              <w:left w:val="nil"/>
              <w:bottom w:val="nil"/>
              <w:right w:val="nil"/>
            </w:tcBorders>
          </w:tcPr>
          <w:p w14:paraId="71616791" w14:textId="77777777" w:rsidR="0090264A" w:rsidRPr="00516093" w:rsidRDefault="0090264A" w:rsidP="006C3A4A">
            <w:pPr>
              <w:pStyle w:val="Tables"/>
              <w:rPr>
                <w:rFonts w:eastAsia="Calibri"/>
              </w:rPr>
            </w:pPr>
            <w:r w:rsidRPr="00516093">
              <w:rPr>
                <w:rFonts w:eastAsia="Calibri"/>
              </w:rPr>
              <w:t>Follow-up non-answerer</w:t>
            </w:r>
          </w:p>
        </w:tc>
        <w:tc>
          <w:tcPr>
            <w:tcW w:w="1584" w:type="dxa"/>
            <w:tcBorders>
              <w:top w:val="nil"/>
              <w:left w:val="nil"/>
              <w:bottom w:val="nil"/>
              <w:right w:val="nil"/>
            </w:tcBorders>
          </w:tcPr>
          <w:p w14:paraId="40CF080F" w14:textId="77777777" w:rsidR="0090264A" w:rsidRPr="00516093" w:rsidRDefault="0090264A" w:rsidP="006C3A4A">
            <w:pPr>
              <w:pStyle w:val="Tables"/>
              <w:rPr>
                <w:rFonts w:eastAsia="Calibri"/>
              </w:rPr>
            </w:pPr>
            <w:r w:rsidRPr="00516093">
              <w:rPr>
                <w:rFonts w:eastAsia="Calibri"/>
              </w:rPr>
              <w:t>Follow-up non-answerer</w:t>
            </w:r>
          </w:p>
        </w:tc>
      </w:tr>
      <w:tr w:rsidR="0090264A" w:rsidRPr="00516093" w14:paraId="41559A60" w14:textId="77777777" w:rsidTr="006C3A4A">
        <w:trPr>
          <w:jc w:val="center"/>
        </w:trPr>
        <w:tc>
          <w:tcPr>
            <w:tcW w:w="1730" w:type="dxa"/>
            <w:tcBorders>
              <w:top w:val="nil"/>
              <w:left w:val="nil"/>
              <w:bottom w:val="nil"/>
              <w:right w:val="nil"/>
            </w:tcBorders>
          </w:tcPr>
          <w:p w14:paraId="5DD9A6EB"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01E57A30"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5B8D3DBB"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548614EA"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36DD27A8" w14:textId="77777777" w:rsidR="0090264A" w:rsidRPr="00516093" w:rsidRDefault="0090264A" w:rsidP="006C3A4A">
            <w:pPr>
              <w:pStyle w:val="Tables"/>
              <w:rPr>
                <w:rFonts w:eastAsia="Calibri"/>
              </w:rPr>
            </w:pPr>
          </w:p>
        </w:tc>
        <w:tc>
          <w:tcPr>
            <w:tcW w:w="1584" w:type="dxa"/>
            <w:tcBorders>
              <w:top w:val="nil"/>
              <w:left w:val="nil"/>
              <w:bottom w:val="nil"/>
              <w:right w:val="nil"/>
            </w:tcBorders>
          </w:tcPr>
          <w:p w14:paraId="5D4718EB" w14:textId="77777777" w:rsidR="0090264A" w:rsidRPr="00516093" w:rsidRDefault="0090264A" w:rsidP="006C3A4A">
            <w:pPr>
              <w:pStyle w:val="Tables"/>
              <w:rPr>
                <w:rFonts w:eastAsia="Calibri"/>
              </w:rPr>
            </w:pPr>
          </w:p>
        </w:tc>
        <w:tc>
          <w:tcPr>
            <w:tcW w:w="1584" w:type="dxa"/>
            <w:tcBorders>
              <w:top w:val="nil"/>
              <w:left w:val="nil"/>
              <w:bottom w:val="nil"/>
              <w:right w:val="nil"/>
            </w:tcBorders>
          </w:tcPr>
          <w:p w14:paraId="0B93D4C1" w14:textId="77777777" w:rsidR="0090264A" w:rsidRPr="00516093" w:rsidRDefault="0090264A" w:rsidP="006C3A4A">
            <w:pPr>
              <w:pStyle w:val="Tables"/>
              <w:rPr>
                <w:rFonts w:eastAsia="Calibri"/>
              </w:rPr>
            </w:pPr>
          </w:p>
        </w:tc>
      </w:tr>
      <w:tr w:rsidR="00592FD5" w:rsidRPr="00516093" w14:paraId="3AD06500" w14:textId="77777777" w:rsidTr="006C3A4A">
        <w:trPr>
          <w:jc w:val="center"/>
        </w:trPr>
        <w:tc>
          <w:tcPr>
            <w:tcW w:w="1730" w:type="dxa"/>
            <w:tcBorders>
              <w:top w:val="nil"/>
              <w:left w:val="nil"/>
              <w:bottom w:val="nil"/>
              <w:right w:val="nil"/>
            </w:tcBorders>
          </w:tcPr>
          <w:p w14:paraId="0C101970" w14:textId="77777777" w:rsidR="00592FD5" w:rsidRPr="00516093" w:rsidRDefault="00592FD5" w:rsidP="00592FD5">
            <w:pPr>
              <w:pStyle w:val="Tables"/>
              <w:rPr>
                <w:rFonts w:eastAsia="Calibri"/>
              </w:rPr>
            </w:pPr>
            <w:r w:rsidRPr="00516093">
              <w:rPr>
                <w:rFonts w:eastAsia="Calibri"/>
              </w:rPr>
              <w:t>T1</w:t>
            </w:r>
          </w:p>
        </w:tc>
        <w:tc>
          <w:tcPr>
            <w:tcW w:w="1440" w:type="dxa"/>
            <w:tcBorders>
              <w:top w:val="nil"/>
              <w:left w:val="nil"/>
              <w:bottom w:val="nil"/>
              <w:right w:val="nil"/>
            </w:tcBorders>
          </w:tcPr>
          <w:p w14:paraId="60AC98E1"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5871DC9C" w14:textId="48F80147" w:rsidR="00592FD5" w:rsidRPr="00516093" w:rsidRDefault="00592FD5" w:rsidP="00592FD5">
            <w:pPr>
              <w:pStyle w:val="Tables"/>
              <w:rPr>
                <w:rFonts w:eastAsia="Calibri"/>
              </w:rPr>
            </w:pPr>
            <w:r>
              <w:t>0.00649*</w:t>
            </w:r>
          </w:p>
        </w:tc>
        <w:tc>
          <w:tcPr>
            <w:tcW w:w="1440" w:type="dxa"/>
            <w:tcBorders>
              <w:top w:val="nil"/>
              <w:left w:val="nil"/>
              <w:bottom w:val="nil"/>
              <w:right w:val="nil"/>
            </w:tcBorders>
          </w:tcPr>
          <w:p w14:paraId="23292397"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7C47264D" w14:textId="6D55E186" w:rsidR="00592FD5" w:rsidRPr="00516093" w:rsidRDefault="00592FD5" w:rsidP="00592FD5">
            <w:pPr>
              <w:pStyle w:val="Tables"/>
              <w:rPr>
                <w:rFonts w:eastAsia="Calibri"/>
              </w:rPr>
            </w:pPr>
            <w:r>
              <w:t>-0.00459</w:t>
            </w:r>
          </w:p>
        </w:tc>
        <w:tc>
          <w:tcPr>
            <w:tcW w:w="1584" w:type="dxa"/>
            <w:tcBorders>
              <w:top w:val="nil"/>
              <w:left w:val="nil"/>
              <w:bottom w:val="nil"/>
              <w:right w:val="nil"/>
            </w:tcBorders>
          </w:tcPr>
          <w:p w14:paraId="50955EFE" w14:textId="77777777" w:rsidR="00592FD5" w:rsidRPr="00516093" w:rsidRDefault="00592FD5" w:rsidP="00592FD5">
            <w:pPr>
              <w:pStyle w:val="Tables"/>
              <w:rPr>
                <w:rFonts w:eastAsia="Calibri"/>
              </w:rPr>
            </w:pPr>
          </w:p>
        </w:tc>
        <w:tc>
          <w:tcPr>
            <w:tcW w:w="1584" w:type="dxa"/>
            <w:tcBorders>
              <w:top w:val="nil"/>
              <w:left w:val="nil"/>
              <w:bottom w:val="nil"/>
              <w:right w:val="nil"/>
            </w:tcBorders>
          </w:tcPr>
          <w:p w14:paraId="0D6A1C67" w14:textId="12B9BEA1" w:rsidR="00592FD5" w:rsidRPr="00516093" w:rsidRDefault="00592FD5" w:rsidP="00592FD5">
            <w:pPr>
              <w:pStyle w:val="Tables"/>
              <w:rPr>
                <w:rFonts w:eastAsia="Calibri"/>
              </w:rPr>
            </w:pPr>
            <w:r>
              <w:t>0.00311</w:t>
            </w:r>
          </w:p>
        </w:tc>
      </w:tr>
      <w:tr w:rsidR="00592FD5" w:rsidRPr="00516093" w14:paraId="694768E0" w14:textId="77777777" w:rsidTr="006C3A4A">
        <w:trPr>
          <w:jc w:val="center"/>
        </w:trPr>
        <w:tc>
          <w:tcPr>
            <w:tcW w:w="1730" w:type="dxa"/>
            <w:tcBorders>
              <w:top w:val="nil"/>
              <w:left w:val="nil"/>
              <w:bottom w:val="nil"/>
              <w:right w:val="nil"/>
            </w:tcBorders>
          </w:tcPr>
          <w:p w14:paraId="67BF72B6"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36A0956C"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499119E3" w14:textId="7AD2DE28" w:rsidR="00592FD5" w:rsidRPr="00516093" w:rsidRDefault="00592FD5" w:rsidP="00592FD5">
            <w:pPr>
              <w:pStyle w:val="Tables"/>
              <w:rPr>
                <w:rFonts w:eastAsia="Calibri"/>
              </w:rPr>
            </w:pPr>
            <w:r>
              <w:t>(0.00359)</w:t>
            </w:r>
          </w:p>
        </w:tc>
        <w:tc>
          <w:tcPr>
            <w:tcW w:w="1440" w:type="dxa"/>
            <w:tcBorders>
              <w:top w:val="nil"/>
              <w:left w:val="nil"/>
              <w:bottom w:val="nil"/>
              <w:right w:val="nil"/>
            </w:tcBorders>
          </w:tcPr>
          <w:p w14:paraId="5E9B0882"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7CA24468" w14:textId="06A1A32A" w:rsidR="00592FD5" w:rsidRPr="00516093" w:rsidRDefault="00592FD5" w:rsidP="00592FD5">
            <w:pPr>
              <w:pStyle w:val="Tables"/>
              <w:rPr>
                <w:rFonts w:eastAsia="Calibri"/>
              </w:rPr>
            </w:pPr>
            <w:r>
              <w:t>(0.00297)</w:t>
            </w:r>
          </w:p>
        </w:tc>
        <w:tc>
          <w:tcPr>
            <w:tcW w:w="1584" w:type="dxa"/>
            <w:tcBorders>
              <w:top w:val="nil"/>
              <w:left w:val="nil"/>
              <w:bottom w:val="nil"/>
              <w:right w:val="nil"/>
            </w:tcBorders>
          </w:tcPr>
          <w:p w14:paraId="78273A2C" w14:textId="77777777" w:rsidR="00592FD5" w:rsidRPr="00516093" w:rsidRDefault="00592FD5" w:rsidP="00592FD5">
            <w:pPr>
              <w:pStyle w:val="Tables"/>
              <w:rPr>
                <w:rFonts w:eastAsia="Calibri"/>
              </w:rPr>
            </w:pPr>
          </w:p>
        </w:tc>
        <w:tc>
          <w:tcPr>
            <w:tcW w:w="1584" w:type="dxa"/>
            <w:tcBorders>
              <w:top w:val="nil"/>
              <w:left w:val="nil"/>
              <w:bottom w:val="nil"/>
              <w:right w:val="nil"/>
            </w:tcBorders>
          </w:tcPr>
          <w:p w14:paraId="13EF9582" w14:textId="01FD34D7" w:rsidR="00592FD5" w:rsidRPr="00516093" w:rsidRDefault="00592FD5" w:rsidP="00592FD5">
            <w:pPr>
              <w:pStyle w:val="Tables"/>
              <w:rPr>
                <w:rFonts w:eastAsia="Calibri"/>
              </w:rPr>
            </w:pPr>
            <w:r>
              <w:t>(0.00350)</w:t>
            </w:r>
          </w:p>
        </w:tc>
      </w:tr>
      <w:tr w:rsidR="00592FD5" w:rsidRPr="00516093" w14:paraId="130BA39B" w14:textId="77777777" w:rsidTr="006C3A4A">
        <w:trPr>
          <w:jc w:val="center"/>
        </w:trPr>
        <w:tc>
          <w:tcPr>
            <w:tcW w:w="1730" w:type="dxa"/>
            <w:tcBorders>
              <w:top w:val="nil"/>
              <w:left w:val="nil"/>
              <w:bottom w:val="nil"/>
              <w:right w:val="nil"/>
            </w:tcBorders>
          </w:tcPr>
          <w:p w14:paraId="738F529B" w14:textId="77777777" w:rsidR="00592FD5" w:rsidRPr="00516093" w:rsidRDefault="00592FD5" w:rsidP="00592FD5">
            <w:pPr>
              <w:pStyle w:val="Tables"/>
              <w:rPr>
                <w:rFonts w:eastAsia="Calibri"/>
              </w:rPr>
            </w:pPr>
            <w:r w:rsidRPr="00516093">
              <w:rPr>
                <w:rFonts w:eastAsia="Calibri"/>
              </w:rPr>
              <w:t>T3</w:t>
            </w:r>
          </w:p>
        </w:tc>
        <w:tc>
          <w:tcPr>
            <w:tcW w:w="1440" w:type="dxa"/>
            <w:tcBorders>
              <w:top w:val="nil"/>
              <w:left w:val="nil"/>
              <w:bottom w:val="nil"/>
              <w:right w:val="nil"/>
            </w:tcBorders>
          </w:tcPr>
          <w:p w14:paraId="5C610077"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105BAE53" w14:textId="69E0C085" w:rsidR="00592FD5" w:rsidRPr="00516093" w:rsidRDefault="00592FD5" w:rsidP="00592FD5">
            <w:pPr>
              <w:pStyle w:val="Tables"/>
              <w:rPr>
                <w:rFonts w:eastAsia="Calibri"/>
              </w:rPr>
            </w:pPr>
            <w:r>
              <w:t>0.00893**</w:t>
            </w:r>
          </w:p>
        </w:tc>
        <w:tc>
          <w:tcPr>
            <w:tcW w:w="1440" w:type="dxa"/>
            <w:tcBorders>
              <w:top w:val="nil"/>
              <w:left w:val="nil"/>
              <w:bottom w:val="nil"/>
              <w:right w:val="nil"/>
            </w:tcBorders>
          </w:tcPr>
          <w:p w14:paraId="283B5882"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07BF291B" w14:textId="6E4692CC" w:rsidR="00592FD5" w:rsidRPr="00516093" w:rsidRDefault="00592FD5" w:rsidP="00592FD5">
            <w:pPr>
              <w:pStyle w:val="Tables"/>
              <w:rPr>
                <w:rFonts w:eastAsia="Calibri"/>
              </w:rPr>
            </w:pPr>
            <w:r>
              <w:t>0.00657**</w:t>
            </w:r>
          </w:p>
        </w:tc>
        <w:tc>
          <w:tcPr>
            <w:tcW w:w="1584" w:type="dxa"/>
            <w:tcBorders>
              <w:top w:val="nil"/>
              <w:left w:val="nil"/>
              <w:bottom w:val="nil"/>
              <w:right w:val="nil"/>
            </w:tcBorders>
          </w:tcPr>
          <w:p w14:paraId="4B9894EC" w14:textId="77777777" w:rsidR="00592FD5" w:rsidRPr="00516093" w:rsidRDefault="00592FD5" w:rsidP="00592FD5">
            <w:pPr>
              <w:pStyle w:val="Tables"/>
              <w:rPr>
                <w:rFonts w:eastAsia="Calibri"/>
              </w:rPr>
            </w:pPr>
          </w:p>
        </w:tc>
        <w:tc>
          <w:tcPr>
            <w:tcW w:w="1584" w:type="dxa"/>
            <w:tcBorders>
              <w:top w:val="nil"/>
              <w:left w:val="nil"/>
              <w:bottom w:val="nil"/>
              <w:right w:val="nil"/>
            </w:tcBorders>
          </w:tcPr>
          <w:p w14:paraId="379610B4" w14:textId="247A7CD8" w:rsidR="00592FD5" w:rsidRPr="00516093" w:rsidRDefault="00592FD5" w:rsidP="00592FD5">
            <w:pPr>
              <w:pStyle w:val="Tables"/>
              <w:rPr>
                <w:rFonts w:eastAsia="Calibri"/>
              </w:rPr>
            </w:pPr>
            <w:r>
              <w:t>0.00704**</w:t>
            </w:r>
          </w:p>
        </w:tc>
      </w:tr>
      <w:tr w:rsidR="00592FD5" w:rsidRPr="00516093" w14:paraId="1F0A88E4" w14:textId="77777777" w:rsidTr="006C3A4A">
        <w:trPr>
          <w:jc w:val="center"/>
        </w:trPr>
        <w:tc>
          <w:tcPr>
            <w:tcW w:w="1730" w:type="dxa"/>
            <w:tcBorders>
              <w:top w:val="nil"/>
              <w:left w:val="nil"/>
              <w:bottom w:val="nil"/>
              <w:right w:val="nil"/>
            </w:tcBorders>
          </w:tcPr>
          <w:p w14:paraId="40903F76"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78DF56A6"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2B0C14C5" w14:textId="0A143121" w:rsidR="00592FD5" w:rsidRPr="00516093" w:rsidRDefault="00592FD5" w:rsidP="00592FD5">
            <w:pPr>
              <w:pStyle w:val="Tables"/>
              <w:rPr>
                <w:rFonts w:eastAsia="Calibri"/>
              </w:rPr>
            </w:pPr>
            <w:r>
              <w:t>(0.00362)</w:t>
            </w:r>
          </w:p>
        </w:tc>
        <w:tc>
          <w:tcPr>
            <w:tcW w:w="1440" w:type="dxa"/>
            <w:tcBorders>
              <w:top w:val="nil"/>
              <w:left w:val="nil"/>
              <w:bottom w:val="nil"/>
              <w:right w:val="nil"/>
            </w:tcBorders>
          </w:tcPr>
          <w:p w14:paraId="098583CA"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621D9507" w14:textId="43AD7D7B" w:rsidR="00592FD5" w:rsidRPr="00516093" w:rsidRDefault="00592FD5" w:rsidP="00592FD5">
            <w:pPr>
              <w:pStyle w:val="Tables"/>
              <w:rPr>
                <w:rFonts w:eastAsia="Calibri"/>
              </w:rPr>
            </w:pPr>
            <w:r>
              <w:t>(0.00300)</w:t>
            </w:r>
          </w:p>
        </w:tc>
        <w:tc>
          <w:tcPr>
            <w:tcW w:w="1584" w:type="dxa"/>
            <w:tcBorders>
              <w:top w:val="nil"/>
              <w:left w:val="nil"/>
              <w:bottom w:val="nil"/>
              <w:right w:val="nil"/>
            </w:tcBorders>
          </w:tcPr>
          <w:p w14:paraId="23EB13AC" w14:textId="77777777" w:rsidR="00592FD5" w:rsidRPr="00516093" w:rsidRDefault="00592FD5" w:rsidP="00592FD5">
            <w:pPr>
              <w:pStyle w:val="Tables"/>
              <w:rPr>
                <w:rFonts w:eastAsia="Calibri"/>
              </w:rPr>
            </w:pPr>
          </w:p>
        </w:tc>
        <w:tc>
          <w:tcPr>
            <w:tcW w:w="1584" w:type="dxa"/>
            <w:tcBorders>
              <w:top w:val="nil"/>
              <w:left w:val="nil"/>
              <w:bottom w:val="nil"/>
              <w:right w:val="nil"/>
            </w:tcBorders>
          </w:tcPr>
          <w:p w14:paraId="0C5E7711" w14:textId="71B39DE4" w:rsidR="00592FD5" w:rsidRPr="00516093" w:rsidRDefault="00592FD5" w:rsidP="00592FD5">
            <w:pPr>
              <w:pStyle w:val="Tables"/>
              <w:rPr>
                <w:rFonts w:eastAsia="Calibri"/>
              </w:rPr>
            </w:pPr>
            <w:r>
              <w:t>(0.00346)</w:t>
            </w:r>
          </w:p>
        </w:tc>
      </w:tr>
      <w:tr w:rsidR="00592FD5" w:rsidRPr="00516093" w14:paraId="7A65AA3D" w14:textId="77777777" w:rsidTr="006C3A4A">
        <w:trPr>
          <w:jc w:val="center"/>
        </w:trPr>
        <w:tc>
          <w:tcPr>
            <w:tcW w:w="1730" w:type="dxa"/>
            <w:tcBorders>
              <w:top w:val="nil"/>
              <w:left w:val="nil"/>
              <w:bottom w:val="nil"/>
              <w:right w:val="nil"/>
            </w:tcBorders>
          </w:tcPr>
          <w:p w14:paraId="723251C4" w14:textId="77777777" w:rsidR="00592FD5" w:rsidRPr="00516093" w:rsidRDefault="00592FD5" w:rsidP="00592FD5">
            <w:pPr>
              <w:pStyle w:val="Tables"/>
              <w:rPr>
                <w:rFonts w:eastAsia="Calibri"/>
              </w:rPr>
            </w:pPr>
            <w:r w:rsidRPr="00516093">
              <w:rPr>
                <w:rFonts w:eastAsia="Calibri"/>
              </w:rPr>
              <w:t>T6</w:t>
            </w:r>
          </w:p>
        </w:tc>
        <w:tc>
          <w:tcPr>
            <w:tcW w:w="1440" w:type="dxa"/>
            <w:tcBorders>
              <w:top w:val="nil"/>
              <w:left w:val="nil"/>
              <w:bottom w:val="nil"/>
              <w:right w:val="nil"/>
            </w:tcBorders>
          </w:tcPr>
          <w:p w14:paraId="0F77BC39"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7F7C9F75" w14:textId="12BD153D" w:rsidR="00592FD5" w:rsidRPr="00516093" w:rsidRDefault="00592FD5" w:rsidP="00592FD5">
            <w:pPr>
              <w:pStyle w:val="Tables"/>
              <w:rPr>
                <w:rFonts w:eastAsia="Calibri"/>
              </w:rPr>
            </w:pPr>
            <w:r>
              <w:t>0.00477</w:t>
            </w:r>
          </w:p>
        </w:tc>
        <w:tc>
          <w:tcPr>
            <w:tcW w:w="1440" w:type="dxa"/>
            <w:tcBorders>
              <w:top w:val="nil"/>
              <w:left w:val="nil"/>
              <w:bottom w:val="nil"/>
              <w:right w:val="nil"/>
            </w:tcBorders>
          </w:tcPr>
          <w:p w14:paraId="6AFE5A04"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3AD037E0" w14:textId="7AE47DBA" w:rsidR="00592FD5" w:rsidRPr="00516093" w:rsidRDefault="00592FD5" w:rsidP="00592FD5">
            <w:pPr>
              <w:pStyle w:val="Tables"/>
              <w:rPr>
                <w:rFonts w:eastAsia="Calibri"/>
              </w:rPr>
            </w:pPr>
            <w:r>
              <w:t>0.000500</w:t>
            </w:r>
          </w:p>
        </w:tc>
        <w:tc>
          <w:tcPr>
            <w:tcW w:w="1584" w:type="dxa"/>
            <w:tcBorders>
              <w:top w:val="nil"/>
              <w:left w:val="nil"/>
              <w:bottom w:val="nil"/>
              <w:right w:val="nil"/>
            </w:tcBorders>
          </w:tcPr>
          <w:p w14:paraId="60FC5FEB" w14:textId="77777777" w:rsidR="00592FD5" w:rsidRPr="00516093" w:rsidRDefault="00592FD5" w:rsidP="00592FD5">
            <w:pPr>
              <w:pStyle w:val="Tables"/>
              <w:rPr>
                <w:rFonts w:eastAsia="Calibri"/>
              </w:rPr>
            </w:pPr>
          </w:p>
        </w:tc>
        <w:tc>
          <w:tcPr>
            <w:tcW w:w="1584" w:type="dxa"/>
            <w:tcBorders>
              <w:top w:val="nil"/>
              <w:left w:val="nil"/>
              <w:bottom w:val="nil"/>
              <w:right w:val="nil"/>
            </w:tcBorders>
          </w:tcPr>
          <w:p w14:paraId="4CF8A884" w14:textId="2AB84E18" w:rsidR="00592FD5" w:rsidRPr="00516093" w:rsidRDefault="00592FD5" w:rsidP="00592FD5">
            <w:pPr>
              <w:pStyle w:val="Tables"/>
              <w:rPr>
                <w:rFonts w:eastAsia="Calibri"/>
              </w:rPr>
            </w:pPr>
            <w:r>
              <w:t>0.000432</w:t>
            </w:r>
          </w:p>
        </w:tc>
      </w:tr>
      <w:tr w:rsidR="00592FD5" w:rsidRPr="00516093" w14:paraId="5E0117C0" w14:textId="77777777" w:rsidTr="006C3A4A">
        <w:trPr>
          <w:jc w:val="center"/>
        </w:trPr>
        <w:tc>
          <w:tcPr>
            <w:tcW w:w="1730" w:type="dxa"/>
            <w:tcBorders>
              <w:top w:val="nil"/>
              <w:left w:val="nil"/>
              <w:bottom w:val="nil"/>
              <w:right w:val="nil"/>
            </w:tcBorders>
          </w:tcPr>
          <w:p w14:paraId="2940E1A5"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391D379B"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30EB05C8" w14:textId="7B98BC91" w:rsidR="00592FD5" w:rsidRPr="00516093" w:rsidRDefault="00592FD5" w:rsidP="00592FD5">
            <w:pPr>
              <w:pStyle w:val="Tables"/>
              <w:rPr>
                <w:rFonts w:eastAsia="Calibri"/>
              </w:rPr>
            </w:pPr>
            <w:r>
              <w:t>(0.00361)</w:t>
            </w:r>
          </w:p>
        </w:tc>
        <w:tc>
          <w:tcPr>
            <w:tcW w:w="1440" w:type="dxa"/>
            <w:tcBorders>
              <w:top w:val="nil"/>
              <w:left w:val="nil"/>
              <w:bottom w:val="nil"/>
              <w:right w:val="nil"/>
            </w:tcBorders>
          </w:tcPr>
          <w:p w14:paraId="4349A6A4"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7B8ACB60" w14:textId="2D86FC51" w:rsidR="00592FD5" w:rsidRPr="00516093" w:rsidRDefault="00592FD5" w:rsidP="00592FD5">
            <w:pPr>
              <w:pStyle w:val="Tables"/>
              <w:rPr>
                <w:rFonts w:eastAsia="Calibri"/>
              </w:rPr>
            </w:pPr>
            <w:r>
              <w:t>(0.00303)</w:t>
            </w:r>
          </w:p>
        </w:tc>
        <w:tc>
          <w:tcPr>
            <w:tcW w:w="1584" w:type="dxa"/>
            <w:tcBorders>
              <w:top w:val="nil"/>
              <w:left w:val="nil"/>
              <w:bottom w:val="nil"/>
              <w:right w:val="nil"/>
            </w:tcBorders>
          </w:tcPr>
          <w:p w14:paraId="16A90E00" w14:textId="77777777" w:rsidR="00592FD5" w:rsidRPr="00516093" w:rsidRDefault="00592FD5" w:rsidP="00592FD5">
            <w:pPr>
              <w:pStyle w:val="Tables"/>
              <w:rPr>
                <w:rFonts w:eastAsia="Calibri"/>
              </w:rPr>
            </w:pPr>
          </w:p>
        </w:tc>
        <w:tc>
          <w:tcPr>
            <w:tcW w:w="1584" w:type="dxa"/>
            <w:tcBorders>
              <w:top w:val="nil"/>
              <w:left w:val="nil"/>
              <w:bottom w:val="nil"/>
              <w:right w:val="nil"/>
            </w:tcBorders>
          </w:tcPr>
          <w:p w14:paraId="6E8ACDAB" w14:textId="2E8A69CC" w:rsidR="00592FD5" w:rsidRPr="00516093" w:rsidRDefault="00592FD5" w:rsidP="00592FD5">
            <w:pPr>
              <w:pStyle w:val="Tables"/>
              <w:rPr>
                <w:rFonts w:eastAsia="Calibri"/>
              </w:rPr>
            </w:pPr>
            <w:r>
              <w:t>(0.00348)</w:t>
            </w:r>
          </w:p>
        </w:tc>
      </w:tr>
      <w:tr w:rsidR="00592FD5" w:rsidRPr="00516093" w14:paraId="02E576D9" w14:textId="77777777" w:rsidTr="006C3A4A">
        <w:trPr>
          <w:jc w:val="center"/>
        </w:trPr>
        <w:tc>
          <w:tcPr>
            <w:tcW w:w="1730" w:type="dxa"/>
            <w:tcBorders>
              <w:top w:val="nil"/>
              <w:left w:val="nil"/>
              <w:bottom w:val="nil"/>
              <w:right w:val="nil"/>
            </w:tcBorders>
          </w:tcPr>
          <w:p w14:paraId="6AF8F9B0" w14:textId="77777777" w:rsidR="00592FD5" w:rsidRPr="00516093" w:rsidRDefault="00592FD5" w:rsidP="00592FD5">
            <w:pPr>
              <w:pStyle w:val="Tables"/>
              <w:rPr>
                <w:rFonts w:eastAsia="Calibri"/>
              </w:rPr>
            </w:pPr>
            <w:r w:rsidRPr="00516093">
              <w:rPr>
                <w:rFonts w:eastAsia="Calibri"/>
              </w:rPr>
              <w:t>All treatments</w:t>
            </w:r>
          </w:p>
        </w:tc>
        <w:tc>
          <w:tcPr>
            <w:tcW w:w="1440" w:type="dxa"/>
            <w:tcBorders>
              <w:top w:val="nil"/>
              <w:left w:val="nil"/>
              <w:bottom w:val="nil"/>
              <w:right w:val="nil"/>
            </w:tcBorders>
          </w:tcPr>
          <w:p w14:paraId="6C8FC614" w14:textId="0F097DB2" w:rsidR="00592FD5" w:rsidRPr="00516093" w:rsidRDefault="00592FD5" w:rsidP="00592FD5">
            <w:pPr>
              <w:pStyle w:val="Tables"/>
              <w:rPr>
                <w:rFonts w:eastAsia="Calibri"/>
              </w:rPr>
            </w:pPr>
            <w:r>
              <w:t>0.00671**</w:t>
            </w:r>
          </w:p>
        </w:tc>
        <w:tc>
          <w:tcPr>
            <w:tcW w:w="1440" w:type="dxa"/>
            <w:tcBorders>
              <w:top w:val="nil"/>
              <w:left w:val="nil"/>
              <w:bottom w:val="nil"/>
              <w:right w:val="nil"/>
            </w:tcBorders>
          </w:tcPr>
          <w:p w14:paraId="62AED1E4"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67B715EE" w14:textId="7A27CD2F" w:rsidR="00592FD5" w:rsidRPr="00516093" w:rsidRDefault="00592FD5" w:rsidP="00592FD5">
            <w:pPr>
              <w:pStyle w:val="Tables"/>
              <w:rPr>
                <w:rFonts w:eastAsia="Calibri"/>
              </w:rPr>
            </w:pPr>
            <w:r>
              <w:t>0.000756</w:t>
            </w:r>
          </w:p>
        </w:tc>
        <w:tc>
          <w:tcPr>
            <w:tcW w:w="1440" w:type="dxa"/>
            <w:tcBorders>
              <w:top w:val="nil"/>
              <w:left w:val="nil"/>
              <w:bottom w:val="nil"/>
              <w:right w:val="nil"/>
            </w:tcBorders>
          </w:tcPr>
          <w:p w14:paraId="75D14032" w14:textId="77777777" w:rsidR="00592FD5" w:rsidRPr="00516093" w:rsidRDefault="00592FD5" w:rsidP="00592FD5">
            <w:pPr>
              <w:pStyle w:val="Tables"/>
              <w:rPr>
                <w:rFonts w:eastAsia="Calibri"/>
              </w:rPr>
            </w:pPr>
          </w:p>
        </w:tc>
        <w:tc>
          <w:tcPr>
            <w:tcW w:w="1584" w:type="dxa"/>
            <w:tcBorders>
              <w:top w:val="nil"/>
              <w:left w:val="nil"/>
              <w:bottom w:val="nil"/>
              <w:right w:val="nil"/>
            </w:tcBorders>
          </w:tcPr>
          <w:p w14:paraId="7798BE37" w14:textId="63F774C4" w:rsidR="00592FD5" w:rsidRPr="00516093" w:rsidRDefault="00592FD5" w:rsidP="00592FD5">
            <w:pPr>
              <w:pStyle w:val="Tables"/>
              <w:rPr>
                <w:rFonts w:eastAsia="Calibri"/>
              </w:rPr>
            </w:pPr>
            <w:r>
              <w:t>0.00354</w:t>
            </w:r>
          </w:p>
        </w:tc>
        <w:tc>
          <w:tcPr>
            <w:tcW w:w="1584" w:type="dxa"/>
            <w:tcBorders>
              <w:top w:val="nil"/>
              <w:left w:val="nil"/>
              <w:bottom w:val="nil"/>
              <w:right w:val="nil"/>
            </w:tcBorders>
          </w:tcPr>
          <w:p w14:paraId="39C62E28" w14:textId="77777777" w:rsidR="00592FD5" w:rsidRPr="00516093" w:rsidRDefault="00592FD5" w:rsidP="00592FD5">
            <w:pPr>
              <w:pStyle w:val="Tables"/>
              <w:rPr>
                <w:rFonts w:eastAsia="Calibri"/>
              </w:rPr>
            </w:pPr>
          </w:p>
        </w:tc>
      </w:tr>
      <w:tr w:rsidR="00592FD5" w:rsidRPr="00516093" w14:paraId="614695AB" w14:textId="77777777" w:rsidTr="006C3A4A">
        <w:trPr>
          <w:jc w:val="center"/>
        </w:trPr>
        <w:tc>
          <w:tcPr>
            <w:tcW w:w="1730" w:type="dxa"/>
            <w:tcBorders>
              <w:top w:val="nil"/>
              <w:left w:val="nil"/>
              <w:bottom w:val="nil"/>
              <w:right w:val="nil"/>
            </w:tcBorders>
          </w:tcPr>
          <w:p w14:paraId="380D0CCB"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67B096CC" w14:textId="2747643D" w:rsidR="00592FD5" w:rsidRPr="00516093" w:rsidRDefault="00592FD5" w:rsidP="00592FD5">
            <w:pPr>
              <w:pStyle w:val="Tables"/>
              <w:rPr>
                <w:rFonts w:eastAsia="Calibri"/>
              </w:rPr>
            </w:pPr>
            <w:r>
              <w:t>(0.00295)</w:t>
            </w:r>
          </w:p>
        </w:tc>
        <w:tc>
          <w:tcPr>
            <w:tcW w:w="1440" w:type="dxa"/>
            <w:tcBorders>
              <w:top w:val="nil"/>
              <w:left w:val="nil"/>
              <w:bottom w:val="nil"/>
              <w:right w:val="nil"/>
            </w:tcBorders>
          </w:tcPr>
          <w:p w14:paraId="7C95F2C9" w14:textId="77777777" w:rsidR="00592FD5" w:rsidRPr="00516093" w:rsidRDefault="00592FD5" w:rsidP="00592FD5">
            <w:pPr>
              <w:pStyle w:val="Tables"/>
              <w:rPr>
                <w:rFonts w:eastAsia="Calibri"/>
              </w:rPr>
            </w:pPr>
          </w:p>
        </w:tc>
        <w:tc>
          <w:tcPr>
            <w:tcW w:w="1440" w:type="dxa"/>
            <w:tcBorders>
              <w:top w:val="nil"/>
              <w:left w:val="nil"/>
              <w:bottom w:val="nil"/>
              <w:right w:val="nil"/>
            </w:tcBorders>
          </w:tcPr>
          <w:p w14:paraId="1F9011B1" w14:textId="78DD3440" w:rsidR="00592FD5" w:rsidRPr="00516093" w:rsidRDefault="00592FD5" w:rsidP="00592FD5">
            <w:pPr>
              <w:pStyle w:val="Tables"/>
              <w:rPr>
                <w:rFonts w:eastAsia="Calibri"/>
              </w:rPr>
            </w:pPr>
            <w:r>
              <w:t>(0.00245)</w:t>
            </w:r>
          </w:p>
        </w:tc>
        <w:tc>
          <w:tcPr>
            <w:tcW w:w="1440" w:type="dxa"/>
            <w:tcBorders>
              <w:top w:val="nil"/>
              <w:left w:val="nil"/>
              <w:bottom w:val="nil"/>
              <w:right w:val="nil"/>
            </w:tcBorders>
          </w:tcPr>
          <w:p w14:paraId="750372C3" w14:textId="77777777" w:rsidR="00592FD5" w:rsidRPr="00516093" w:rsidRDefault="00592FD5" w:rsidP="00592FD5">
            <w:pPr>
              <w:pStyle w:val="Tables"/>
              <w:rPr>
                <w:rFonts w:eastAsia="Calibri"/>
              </w:rPr>
            </w:pPr>
          </w:p>
        </w:tc>
        <w:tc>
          <w:tcPr>
            <w:tcW w:w="1584" w:type="dxa"/>
            <w:tcBorders>
              <w:top w:val="nil"/>
              <w:left w:val="nil"/>
              <w:bottom w:val="nil"/>
              <w:right w:val="nil"/>
            </w:tcBorders>
          </w:tcPr>
          <w:p w14:paraId="20569D46" w14:textId="592A6F03" w:rsidR="00592FD5" w:rsidRPr="00516093" w:rsidRDefault="00592FD5" w:rsidP="00592FD5">
            <w:pPr>
              <w:pStyle w:val="Tables"/>
              <w:rPr>
                <w:rFonts w:eastAsia="Calibri"/>
              </w:rPr>
            </w:pPr>
            <w:r>
              <w:t>(0.00284)</w:t>
            </w:r>
          </w:p>
        </w:tc>
        <w:tc>
          <w:tcPr>
            <w:tcW w:w="1584" w:type="dxa"/>
            <w:tcBorders>
              <w:top w:val="nil"/>
              <w:left w:val="nil"/>
              <w:bottom w:val="nil"/>
              <w:right w:val="nil"/>
            </w:tcBorders>
          </w:tcPr>
          <w:p w14:paraId="35DC58C7" w14:textId="77777777" w:rsidR="00592FD5" w:rsidRPr="00516093" w:rsidRDefault="00592FD5" w:rsidP="00592FD5">
            <w:pPr>
              <w:pStyle w:val="Tables"/>
              <w:rPr>
                <w:rFonts w:eastAsia="Calibri"/>
              </w:rPr>
            </w:pPr>
          </w:p>
        </w:tc>
      </w:tr>
      <w:tr w:rsidR="0090264A" w:rsidRPr="00516093" w14:paraId="05BD6ED4" w14:textId="77777777" w:rsidTr="006C3A4A">
        <w:trPr>
          <w:jc w:val="center"/>
        </w:trPr>
        <w:tc>
          <w:tcPr>
            <w:tcW w:w="1730" w:type="dxa"/>
            <w:tcBorders>
              <w:top w:val="nil"/>
              <w:left w:val="nil"/>
              <w:bottom w:val="nil"/>
              <w:right w:val="nil"/>
            </w:tcBorders>
          </w:tcPr>
          <w:p w14:paraId="6BE8B6FB"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59C0B0AB"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50468921"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3D079E3D" w14:textId="77777777" w:rsidR="0090264A" w:rsidRPr="00516093" w:rsidRDefault="0090264A" w:rsidP="006C3A4A">
            <w:pPr>
              <w:pStyle w:val="Tables"/>
              <w:rPr>
                <w:rFonts w:eastAsia="Calibri"/>
              </w:rPr>
            </w:pPr>
          </w:p>
        </w:tc>
        <w:tc>
          <w:tcPr>
            <w:tcW w:w="1440" w:type="dxa"/>
            <w:tcBorders>
              <w:top w:val="nil"/>
              <w:left w:val="nil"/>
              <w:bottom w:val="nil"/>
              <w:right w:val="nil"/>
            </w:tcBorders>
          </w:tcPr>
          <w:p w14:paraId="684E6F89" w14:textId="77777777" w:rsidR="0090264A" w:rsidRPr="00516093" w:rsidRDefault="0090264A" w:rsidP="006C3A4A">
            <w:pPr>
              <w:pStyle w:val="Tables"/>
              <w:rPr>
                <w:rFonts w:eastAsia="Calibri"/>
              </w:rPr>
            </w:pPr>
          </w:p>
        </w:tc>
        <w:tc>
          <w:tcPr>
            <w:tcW w:w="1584" w:type="dxa"/>
            <w:tcBorders>
              <w:top w:val="nil"/>
              <w:left w:val="nil"/>
              <w:bottom w:val="nil"/>
              <w:right w:val="nil"/>
            </w:tcBorders>
          </w:tcPr>
          <w:p w14:paraId="2419D1C2" w14:textId="77777777" w:rsidR="0090264A" w:rsidRPr="00516093" w:rsidRDefault="0090264A" w:rsidP="006C3A4A">
            <w:pPr>
              <w:pStyle w:val="Tables"/>
              <w:rPr>
                <w:rFonts w:eastAsia="Calibri"/>
              </w:rPr>
            </w:pPr>
          </w:p>
        </w:tc>
        <w:tc>
          <w:tcPr>
            <w:tcW w:w="1584" w:type="dxa"/>
            <w:tcBorders>
              <w:top w:val="nil"/>
              <w:left w:val="nil"/>
              <w:bottom w:val="nil"/>
              <w:right w:val="nil"/>
            </w:tcBorders>
          </w:tcPr>
          <w:p w14:paraId="0D90C40A" w14:textId="77777777" w:rsidR="0090264A" w:rsidRPr="00516093" w:rsidRDefault="0090264A" w:rsidP="006C3A4A">
            <w:pPr>
              <w:pStyle w:val="Tables"/>
              <w:rPr>
                <w:rFonts w:eastAsia="Calibri"/>
              </w:rPr>
            </w:pPr>
          </w:p>
        </w:tc>
      </w:tr>
      <w:tr w:rsidR="0090264A" w:rsidRPr="00516093" w14:paraId="6344B235" w14:textId="77777777" w:rsidTr="006C3A4A">
        <w:trPr>
          <w:jc w:val="center"/>
        </w:trPr>
        <w:tc>
          <w:tcPr>
            <w:tcW w:w="1730" w:type="dxa"/>
            <w:tcBorders>
              <w:top w:val="nil"/>
              <w:left w:val="nil"/>
              <w:bottom w:val="nil"/>
              <w:right w:val="nil"/>
            </w:tcBorders>
          </w:tcPr>
          <w:p w14:paraId="4F518186" w14:textId="77777777" w:rsidR="0090264A" w:rsidRPr="00516093" w:rsidRDefault="0090264A" w:rsidP="006C3A4A">
            <w:pPr>
              <w:pStyle w:val="Tables"/>
              <w:rPr>
                <w:rFonts w:eastAsia="Calibri"/>
              </w:rPr>
            </w:pPr>
            <w:r w:rsidRPr="00516093">
              <w:rPr>
                <w:rFonts w:eastAsia="Calibri"/>
              </w:rPr>
              <w:t>Subject controls</w:t>
            </w:r>
          </w:p>
        </w:tc>
        <w:tc>
          <w:tcPr>
            <w:tcW w:w="1440" w:type="dxa"/>
            <w:tcBorders>
              <w:top w:val="nil"/>
              <w:left w:val="nil"/>
              <w:bottom w:val="nil"/>
              <w:right w:val="nil"/>
            </w:tcBorders>
          </w:tcPr>
          <w:p w14:paraId="04E2C89A" w14:textId="77777777" w:rsidR="0090264A" w:rsidRPr="00516093" w:rsidRDefault="0090264A" w:rsidP="006C3A4A">
            <w:pPr>
              <w:pStyle w:val="Tables"/>
              <w:rPr>
                <w:rFonts w:eastAsia="Calibri"/>
              </w:rPr>
            </w:pPr>
            <w:r w:rsidRPr="00516093">
              <w:rPr>
                <w:rFonts w:eastAsia="Calibri"/>
              </w:rPr>
              <w:t>Yes</w:t>
            </w:r>
          </w:p>
        </w:tc>
        <w:tc>
          <w:tcPr>
            <w:tcW w:w="1440" w:type="dxa"/>
            <w:tcBorders>
              <w:top w:val="nil"/>
              <w:left w:val="nil"/>
              <w:bottom w:val="nil"/>
              <w:right w:val="nil"/>
            </w:tcBorders>
          </w:tcPr>
          <w:p w14:paraId="0B366409" w14:textId="77777777" w:rsidR="0090264A" w:rsidRPr="00516093" w:rsidRDefault="0090264A" w:rsidP="006C3A4A">
            <w:pPr>
              <w:pStyle w:val="Tables"/>
              <w:rPr>
                <w:rFonts w:eastAsia="Calibri"/>
              </w:rPr>
            </w:pPr>
            <w:r w:rsidRPr="00516093">
              <w:rPr>
                <w:rFonts w:eastAsia="Calibri"/>
              </w:rPr>
              <w:t>Yes</w:t>
            </w:r>
          </w:p>
        </w:tc>
        <w:tc>
          <w:tcPr>
            <w:tcW w:w="1440" w:type="dxa"/>
            <w:tcBorders>
              <w:top w:val="nil"/>
              <w:left w:val="nil"/>
              <w:bottom w:val="nil"/>
              <w:right w:val="nil"/>
            </w:tcBorders>
          </w:tcPr>
          <w:p w14:paraId="40A86790" w14:textId="77777777" w:rsidR="0090264A" w:rsidRPr="00516093" w:rsidRDefault="0090264A" w:rsidP="006C3A4A">
            <w:pPr>
              <w:pStyle w:val="Tables"/>
              <w:rPr>
                <w:rFonts w:eastAsia="Calibri"/>
              </w:rPr>
            </w:pPr>
            <w:r w:rsidRPr="00516093">
              <w:rPr>
                <w:rFonts w:eastAsia="Calibri"/>
              </w:rPr>
              <w:t xml:space="preserve">Yes </w:t>
            </w:r>
          </w:p>
        </w:tc>
        <w:tc>
          <w:tcPr>
            <w:tcW w:w="1440" w:type="dxa"/>
            <w:tcBorders>
              <w:top w:val="nil"/>
              <w:left w:val="nil"/>
              <w:bottom w:val="nil"/>
              <w:right w:val="nil"/>
            </w:tcBorders>
          </w:tcPr>
          <w:p w14:paraId="1799E54B" w14:textId="77777777" w:rsidR="0090264A" w:rsidRPr="00516093" w:rsidRDefault="0090264A" w:rsidP="006C3A4A">
            <w:pPr>
              <w:pStyle w:val="Tables"/>
              <w:rPr>
                <w:rFonts w:eastAsia="Calibri"/>
              </w:rPr>
            </w:pPr>
            <w:r w:rsidRPr="00516093">
              <w:rPr>
                <w:rFonts w:eastAsia="Calibri"/>
              </w:rPr>
              <w:t>Yes</w:t>
            </w:r>
          </w:p>
        </w:tc>
        <w:tc>
          <w:tcPr>
            <w:tcW w:w="1584" w:type="dxa"/>
            <w:tcBorders>
              <w:top w:val="nil"/>
              <w:left w:val="nil"/>
              <w:bottom w:val="nil"/>
              <w:right w:val="nil"/>
            </w:tcBorders>
          </w:tcPr>
          <w:p w14:paraId="05FE29E5" w14:textId="77777777" w:rsidR="0090264A" w:rsidRPr="00516093" w:rsidRDefault="0090264A" w:rsidP="006C3A4A">
            <w:pPr>
              <w:pStyle w:val="Tables"/>
              <w:rPr>
                <w:rFonts w:eastAsia="Calibri"/>
              </w:rPr>
            </w:pPr>
            <w:r w:rsidRPr="00516093">
              <w:rPr>
                <w:rFonts w:eastAsia="Calibri"/>
              </w:rPr>
              <w:t>Yes</w:t>
            </w:r>
          </w:p>
        </w:tc>
        <w:tc>
          <w:tcPr>
            <w:tcW w:w="1584" w:type="dxa"/>
            <w:tcBorders>
              <w:top w:val="nil"/>
              <w:left w:val="nil"/>
              <w:bottom w:val="nil"/>
              <w:right w:val="nil"/>
            </w:tcBorders>
          </w:tcPr>
          <w:p w14:paraId="0299D9C9" w14:textId="77777777" w:rsidR="0090264A" w:rsidRPr="00516093" w:rsidRDefault="0090264A" w:rsidP="006C3A4A">
            <w:pPr>
              <w:pStyle w:val="Tables"/>
              <w:rPr>
                <w:rFonts w:eastAsia="Calibri"/>
              </w:rPr>
            </w:pPr>
            <w:r w:rsidRPr="00516093">
              <w:rPr>
                <w:rFonts w:eastAsia="Calibri"/>
              </w:rPr>
              <w:t>Yes</w:t>
            </w:r>
          </w:p>
        </w:tc>
      </w:tr>
      <w:tr w:rsidR="00592FD5" w:rsidRPr="00516093" w14:paraId="0FFD3E0E" w14:textId="77777777" w:rsidTr="006C3A4A">
        <w:trPr>
          <w:jc w:val="center"/>
        </w:trPr>
        <w:tc>
          <w:tcPr>
            <w:tcW w:w="1730" w:type="dxa"/>
            <w:tcBorders>
              <w:top w:val="nil"/>
              <w:left w:val="nil"/>
              <w:bottom w:val="nil"/>
              <w:right w:val="nil"/>
            </w:tcBorders>
          </w:tcPr>
          <w:p w14:paraId="5D759251" w14:textId="77777777" w:rsidR="00592FD5" w:rsidRPr="00516093" w:rsidRDefault="00592FD5" w:rsidP="00592FD5">
            <w:pPr>
              <w:pStyle w:val="Tables"/>
              <w:rPr>
                <w:rFonts w:eastAsia="Calibri"/>
              </w:rPr>
            </w:pPr>
            <w:r w:rsidRPr="00516093">
              <w:rPr>
                <w:rFonts w:eastAsia="Calibri"/>
              </w:rPr>
              <w:t>Observations</w:t>
            </w:r>
          </w:p>
        </w:tc>
        <w:tc>
          <w:tcPr>
            <w:tcW w:w="1440" w:type="dxa"/>
            <w:tcBorders>
              <w:top w:val="nil"/>
              <w:left w:val="nil"/>
              <w:bottom w:val="nil"/>
              <w:right w:val="nil"/>
            </w:tcBorders>
          </w:tcPr>
          <w:p w14:paraId="027B0FF6" w14:textId="4BF1B85B" w:rsidR="00592FD5" w:rsidRPr="00516093" w:rsidRDefault="00592FD5" w:rsidP="00592FD5">
            <w:pPr>
              <w:pStyle w:val="Tables"/>
              <w:rPr>
                <w:rFonts w:eastAsia="Calibri"/>
              </w:rPr>
            </w:pPr>
            <w:r>
              <w:t>150,964</w:t>
            </w:r>
          </w:p>
        </w:tc>
        <w:tc>
          <w:tcPr>
            <w:tcW w:w="1440" w:type="dxa"/>
            <w:tcBorders>
              <w:top w:val="nil"/>
              <w:left w:val="nil"/>
              <w:bottom w:val="nil"/>
              <w:right w:val="nil"/>
            </w:tcBorders>
          </w:tcPr>
          <w:p w14:paraId="461FFE60" w14:textId="133A54FA" w:rsidR="00592FD5" w:rsidRPr="00516093" w:rsidRDefault="00592FD5" w:rsidP="00592FD5">
            <w:pPr>
              <w:pStyle w:val="Tables"/>
              <w:rPr>
                <w:rFonts w:eastAsia="Calibri"/>
              </w:rPr>
            </w:pPr>
            <w:r>
              <w:t>150,964</w:t>
            </w:r>
          </w:p>
        </w:tc>
        <w:tc>
          <w:tcPr>
            <w:tcW w:w="1440" w:type="dxa"/>
            <w:tcBorders>
              <w:top w:val="nil"/>
              <w:left w:val="nil"/>
              <w:bottom w:val="nil"/>
              <w:right w:val="nil"/>
            </w:tcBorders>
          </w:tcPr>
          <w:p w14:paraId="546E7095" w14:textId="3FDAAD19" w:rsidR="00592FD5" w:rsidRPr="00516093" w:rsidRDefault="00592FD5" w:rsidP="00592FD5">
            <w:pPr>
              <w:pStyle w:val="Tables"/>
              <w:rPr>
                <w:rFonts w:eastAsia="Calibri"/>
              </w:rPr>
            </w:pPr>
            <w:r>
              <w:t>221,746</w:t>
            </w:r>
          </w:p>
        </w:tc>
        <w:tc>
          <w:tcPr>
            <w:tcW w:w="1440" w:type="dxa"/>
            <w:tcBorders>
              <w:top w:val="nil"/>
              <w:left w:val="nil"/>
              <w:bottom w:val="nil"/>
              <w:right w:val="nil"/>
            </w:tcBorders>
          </w:tcPr>
          <w:p w14:paraId="2BE1EE74" w14:textId="432F6D5A" w:rsidR="00592FD5" w:rsidRPr="00516093" w:rsidRDefault="00592FD5" w:rsidP="00592FD5">
            <w:pPr>
              <w:pStyle w:val="Tables"/>
              <w:rPr>
                <w:rFonts w:eastAsia="Calibri"/>
              </w:rPr>
            </w:pPr>
            <w:r>
              <w:t>221,746</w:t>
            </w:r>
          </w:p>
        </w:tc>
        <w:tc>
          <w:tcPr>
            <w:tcW w:w="1584" w:type="dxa"/>
            <w:tcBorders>
              <w:top w:val="nil"/>
              <w:left w:val="nil"/>
              <w:bottom w:val="nil"/>
              <w:right w:val="nil"/>
            </w:tcBorders>
          </w:tcPr>
          <w:p w14:paraId="1585A851" w14:textId="0D82E44C" w:rsidR="00592FD5" w:rsidRPr="00516093" w:rsidRDefault="00592FD5" w:rsidP="00592FD5">
            <w:pPr>
              <w:pStyle w:val="Tables"/>
              <w:rPr>
                <w:rFonts w:eastAsia="Calibri"/>
              </w:rPr>
            </w:pPr>
            <w:r>
              <w:t>166,857</w:t>
            </w:r>
          </w:p>
        </w:tc>
        <w:tc>
          <w:tcPr>
            <w:tcW w:w="1584" w:type="dxa"/>
            <w:tcBorders>
              <w:top w:val="nil"/>
              <w:left w:val="nil"/>
              <w:bottom w:val="nil"/>
              <w:right w:val="nil"/>
            </w:tcBorders>
          </w:tcPr>
          <w:p w14:paraId="4396EC8A" w14:textId="717CFFD6" w:rsidR="00592FD5" w:rsidRPr="00516093" w:rsidRDefault="00592FD5" w:rsidP="00592FD5">
            <w:pPr>
              <w:pStyle w:val="Tables"/>
              <w:rPr>
                <w:rFonts w:eastAsia="Calibri"/>
              </w:rPr>
            </w:pPr>
            <w:r>
              <w:t>166,857</w:t>
            </w:r>
          </w:p>
        </w:tc>
      </w:tr>
      <w:tr w:rsidR="00592FD5" w:rsidRPr="00516093" w14:paraId="74F5182F" w14:textId="77777777" w:rsidTr="006C3A4A">
        <w:trPr>
          <w:jc w:val="center"/>
        </w:trPr>
        <w:tc>
          <w:tcPr>
            <w:tcW w:w="1730" w:type="dxa"/>
            <w:tcBorders>
              <w:top w:val="nil"/>
              <w:left w:val="nil"/>
              <w:bottom w:val="nil"/>
              <w:right w:val="nil"/>
            </w:tcBorders>
          </w:tcPr>
          <w:p w14:paraId="0142635A" w14:textId="77777777" w:rsidR="00592FD5" w:rsidRPr="00516093" w:rsidRDefault="00592FD5" w:rsidP="00592FD5">
            <w:pPr>
              <w:pStyle w:val="Tables"/>
              <w:rPr>
                <w:rFonts w:eastAsia="Calibri"/>
              </w:rPr>
            </w:pPr>
            <w:r w:rsidRPr="00516093">
              <w:rPr>
                <w:rFonts w:eastAsia="Calibri"/>
              </w:rPr>
              <w:t>R-squared</w:t>
            </w:r>
          </w:p>
        </w:tc>
        <w:tc>
          <w:tcPr>
            <w:tcW w:w="1440" w:type="dxa"/>
            <w:tcBorders>
              <w:top w:val="nil"/>
              <w:left w:val="nil"/>
              <w:bottom w:val="nil"/>
              <w:right w:val="nil"/>
            </w:tcBorders>
          </w:tcPr>
          <w:p w14:paraId="6AEA1303" w14:textId="636FB8D7" w:rsidR="00592FD5" w:rsidRPr="00516093" w:rsidRDefault="00592FD5" w:rsidP="00592FD5">
            <w:pPr>
              <w:pStyle w:val="Tables"/>
              <w:rPr>
                <w:rFonts w:eastAsia="Calibri"/>
              </w:rPr>
            </w:pPr>
            <w:r>
              <w:t>0.300</w:t>
            </w:r>
          </w:p>
        </w:tc>
        <w:tc>
          <w:tcPr>
            <w:tcW w:w="1440" w:type="dxa"/>
            <w:tcBorders>
              <w:top w:val="nil"/>
              <w:left w:val="nil"/>
              <w:bottom w:val="nil"/>
              <w:right w:val="nil"/>
            </w:tcBorders>
          </w:tcPr>
          <w:p w14:paraId="30E85773" w14:textId="5012F2EF" w:rsidR="00592FD5" w:rsidRPr="00516093" w:rsidRDefault="00592FD5" w:rsidP="00592FD5">
            <w:pPr>
              <w:pStyle w:val="Tables"/>
              <w:rPr>
                <w:rFonts w:eastAsia="Calibri"/>
              </w:rPr>
            </w:pPr>
            <w:r>
              <w:t>0.300</w:t>
            </w:r>
          </w:p>
        </w:tc>
        <w:tc>
          <w:tcPr>
            <w:tcW w:w="1440" w:type="dxa"/>
            <w:tcBorders>
              <w:top w:val="nil"/>
              <w:left w:val="nil"/>
              <w:bottom w:val="nil"/>
              <w:right w:val="nil"/>
            </w:tcBorders>
          </w:tcPr>
          <w:p w14:paraId="5C6F9172" w14:textId="01FEAB12" w:rsidR="00592FD5" w:rsidRPr="00516093" w:rsidRDefault="00592FD5" w:rsidP="00592FD5">
            <w:pPr>
              <w:pStyle w:val="Tables"/>
              <w:rPr>
                <w:rFonts w:eastAsia="Calibri"/>
              </w:rPr>
            </w:pPr>
            <w:r>
              <w:t>0.292</w:t>
            </w:r>
          </w:p>
        </w:tc>
        <w:tc>
          <w:tcPr>
            <w:tcW w:w="1440" w:type="dxa"/>
            <w:tcBorders>
              <w:top w:val="nil"/>
              <w:left w:val="nil"/>
              <w:bottom w:val="nil"/>
              <w:right w:val="nil"/>
            </w:tcBorders>
          </w:tcPr>
          <w:p w14:paraId="3F2BA4DF" w14:textId="21F588C3" w:rsidR="00592FD5" w:rsidRPr="00516093" w:rsidRDefault="00592FD5" w:rsidP="00592FD5">
            <w:pPr>
              <w:pStyle w:val="Tables"/>
              <w:rPr>
                <w:rFonts w:eastAsia="Calibri"/>
              </w:rPr>
            </w:pPr>
            <w:r>
              <w:t>0.292</w:t>
            </w:r>
          </w:p>
        </w:tc>
        <w:tc>
          <w:tcPr>
            <w:tcW w:w="1584" w:type="dxa"/>
            <w:tcBorders>
              <w:top w:val="nil"/>
              <w:left w:val="nil"/>
              <w:bottom w:val="nil"/>
              <w:right w:val="nil"/>
            </w:tcBorders>
          </w:tcPr>
          <w:p w14:paraId="0860CC6B" w14:textId="638C75A9" w:rsidR="00592FD5" w:rsidRPr="00516093" w:rsidRDefault="00592FD5" w:rsidP="00592FD5">
            <w:pPr>
              <w:pStyle w:val="Tables"/>
              <w:rPr>
                <w:rFonts w:eastAsia="Calibri"/>
              </w:rPr>
            </w:pPr>
            <w:r>
              <w:t>0.266</w:t>
            </w:r>
          </w:p>
        </w:tc>
        <w:tc>
          <w:tcPr>
            <w:tcW w:w="1584" w:type="dxa"/>
            <w:tcBorders>
              <w:top w:val="nil"/>
              <w:left w:val="nil"/>
              <w:bottom w:val="nil"/>
              <w:right w:val="nil"/>
            </w:tcBorders>
          </w:tcPr>
          <w:p w14:paraId="048ECA57" w14:textId="1E8AB68E" w:rsidR="00592FD5" w:rsidRPr="00516093" w:rsidRDefault="00592FD5" w:rsidP="00592FD5">
            <w:pPr>
              <w:pStyle w:val="Tables"/>
              <w:rPr>
                <w:rFonts w:eastAsia="Calibri"/>
              </w:rPr>
            </w:pPr>
            <w:r>
              <w:t>0.267</w:t>
            </w:r>
          </w:p>
        </w:tc>
      </w:tr>
      <w:tr w:rsidR="00592FD5" w:rsidRPr="00516093" w14:paraId="24E73686" w14:textId="77777777" w:rsidTr="006C3A4A">
        <w:trPr>
          <w:jc w:val="center"/>
        </w:trPr>
        <w:tc>
          <w:tcPr>
            <w:tcW w:w="1730" w:type="dxa"/>
            <w:tcBorders>
              <w:top w:val="nil"/>
              <w:left w:val="nil"/>
              <w:bottom w:val="nil"/>
              <w:right w:val="nil"/>
            </w:tcBorders>
          </w:tcPr>
          <w:p w14:paraId="79ADC632" w14:textId="77777777" w:rsidR="00592FD5" w:rsidRPr="00516093" w:rsidRDefault="00592FD5" w:rsidP="00592FD5">
            <w:pPr>
              <w:pStyle w:val="Tables"/>
              <w:rPr>
                <w:rFonts w:eastAsia="Calibri"/>
              </w:rPr>
            </w:pPr>
            <w:r w:rsidRPr="00516093">
              <w:rPr>
                <w:rFonts w:eastAsia="Calibri"/>
              </w:rPr>
              <w:t>F-test</w:t>
            </w:r>
          </w:p>
        </w:tc>
        <w:tc>
          <w:tcPr>
            <w:tcW w:w="1440" w:type="dxa"/>
            <w:tcBorders>
              <w:top w:val="nil"/>
              <w:left w:val="nil"/>
              <w:bottom w:val="nil"/>
              <w:right w:val="nil"/>
            </w:tcBorders>
          </w:tcPr>
          <w:p w14:paraId="1A996793" w14:textId="4A8A171D" w:rsidR="00592FD5" w:rsidRPr="00516093" w:rsidRDefault="00592FD5" w:rsidP="00592FD5">
            <w:pPr>
              <w:pStyle w:val="Tables"/>
              <w:rPr>
                <w:rFonts w:eastAsia="Calibri"/>
              </w:rPr>
            </w:pPr>
            <w:r>
              <w:t>2656</w:t>
            </w:r>
          </w:p>
        </w:tc>
        <w:tc>
          <w:tcPr>
            <w:tcW w:w="1440" w:type="dxa"/>
            <w:tcBorders>
              <w:top w:val="nil"/>
              <w:left w:val="nil"/>
              <w:bottom w:val="nil"/>
              <w:right w:val="nil"/>
            </w:tcBorders>
          </w:tcPr>
          <w:p w14:paraId="0A272C2D" w14:textId="2EA58FD9" w:rsidR="00592FD5" w:rsidRPr="00516093" w:rsidRDefault="00592FD5" w:rsidP="00592FD5">
            <w:pPr>
              <w:pStyle w:val="Tables"/>
              <w:rPr>
                <w:rFonts w:eastAsia="Calibri"/>
              </w:rPr>
            </w:pPr>
            <w:r>
              <w:t>2495</w:t>
            </w:r>
          </w:p>
        </w:tc>
        <w:tc>
          <w:tcPr>
            <w:tcW w:w="1440" w:type="dxa"/>
            <w:tcBorders>
              <w:top w:val="nil"/>
              <w:left w:val="nil"/>
              <w:bottom w:val="nil"/>
              <w:right w:val="nil"/>
            </w:tcBorders>
          </w:tcPr>
          <w:p w14:paraId="1BD66F8D" w14:textId="208C4948" w:rsidR="00592FD5" w:rsidRPr="00516093" w:rsidRDefault="00592FD5" w:rsidP="00592FD5">
            <w:pPr>
              <w:pStyle w:val="Tables"/>
              <w:rPr>
                <w:rFonts w:eastAsia="Calibri"/>
              </w:rPr>
            </w:pPr>
            <w:r>
              <w:t>3782</w:t>
            </w:r>
          </w:p>
        </w:tc>
        <w:tc>
          <w:tcPr>
            <w:tcW w:w="1440" w:type="dxa"/>
            <w:tcBorders>
              <w:top w:val="nil"/>
              <w:left w:val="nil"/>
              <w:bottom w:val="nil"/>
              <w:right w:val="nil"/>
            </w:tcBorders>
          </w:tcPr>
          <w:p w14:paraId="0C82265A" w14:textId="40E413A4" w:rsidR="00592FD5" w:rsidRPr="00516093" w:rsidRDefault="00592FD5" w:rsidP="00592FD5">
            <w:pPr>
              <w:pStyle w:val="Tables"/>
              <w:rPr>
                <w:rFonts w:eastAsia="Calibri"/>
              </w:rPr>
            </w:pPr>
            <w:r>
              <w:t>3554</w:t>
            </w:r>
          </w:p>
        </w:tc>
        <w:tc>
          <w:tcPr>
            <w:tcW w:w="1584" w:type="dxa"/>
            <w:tcBorders>
              <w:top w:val="nil"/>
              <w:left w:val="nil"/>
              <w:bottom w:val="nil"/>
              <w:right w:val="nil"/>
            </w:tcBorders>
          </w:tcPr>
          <w:p w14:paraId="78061206" w14:textId="08D2552C" w:rsidR="00592FD5" w:rsidRPr="00516093" w:rsidRDefault="00592FD5" w:rsidP="00592FD5">
            <w:pPr>
              <w:pStyle w:val="Tables"/>
              <w:rPr>
                <w:rFonts w:eastAsia="Calibri"/>
              </w:rPr>
            </w:pPr>
            <w:r>
              <w:t>2312</w:t>
            </w:r>
          </w:p>
        </w:tc>
        <w:tc>
          <w:tcPr>
            <w:tcW w:w="1584" w:type="dxa"/>
            <w:tcBorders>
              <w:top w:val="nil"/>
              <w:left w:val="nil"/>
              <w:bottom w:val="nil"/>
              <w:right w:val="nil"/>
            </w:tcBorders>
          </w:tcPr>
          <w:p w14:paraId="1BEE6D63" w14:textId="6FA11FFF" w:rsidR="00592FD5" w:rsidRPr="00516093" w:rsidRDefault="00592FD5" w:rsidP="00592FD5">
            <w:pPr>
              <w:pStyle w:val="Tables"/>
              <w:rPr>
                <w:rFonts w:eastAsia="Calibri"/>
              </w:rPr>
            </w:pPr>
            <w:r>
              <w:t>2172</w:t>
            </w:r>
          </w:p>
        </w:tc>
      </w:tr>
      <w:tr w:rsidR="0090264A" w:rsidRPr="00516093" w14:paraId="5200574F" w14:textId="77777777" w:rsidTr="006C3A4A">
        <w:tblPrEx>
          <w:tblBorders>
            <w:bottom w:val="single" w:sz="6" w:space="0" w:color="auto"/>
          </w:tblBorders>
        </w:tblPrEx>
        <w:trPr>
          <w:jc w:val="center"/>
        </w:trPr>
        <w:tc>
          <w:tcPr>
            <w:tcW w:w="1730" w:type="dxa"/>
            <w:tcBorders>
              <w:top w:val="nil"/>
              <w:left w:val="nil"/>
              <w:bottom w:val="single" w:sz="6" w:space="0" w:color="auto"/>
              <w:right w:val="nil"/>
            </w:tcBorders>
          </w:tcPr>
          <w:p w14:paraId="55237810" w14:textId="77777777" w:rsidR="0090264A" w:rsidRPr="00516093" w:rsidRDefault="0090264A" w:rsidP="006C3A4A">
            <w:pPr>
              <w:pStyle w:val="Tables"/>
              <w:rPr>
                <w:rFonts w:eastAsia="Calibri"/>
              </w:rPr>
            </w:pPr>
            <w:r w:rsidRPr="00516093">
              <w:rPr>
                <w:rFonts w:eastAsia="Calibri"/>
              </w:rPr>
              <w:t>Prob &gt; F</w:t>
            </w:r>
          </w:p>
        </w:tc>
        <w:tc>
          <w:tcPr>
            <w:tcW w:w="1440" w:type="dxa"/>
            <w:tcBorders>
              <w:top w:val="nil"/>
              <w:left w:val="nil"/>
              <w:bottom w:val="single" w:sz="6" w:space="0" w:color="auto"/>
              <w:right w:val="nil"/>
            </w:tcBorders>
          </w:tcPr>
          <w:p w14:paraId="4CC1DF4B" w14:textId="77777777" w:rsidR="0090264A" w:rsidRPr="00516093" w:rsidRDefault="0090264A" w:rsidP="006C3A4A">
            <w:pPr>
              <w:pStyle w:val="Tables"/>
              <w:rPr>
                <w:rFonts w:eastAsia="Calibri"/>
              </w:rPr>
            </w:pPr>
            <w:r w:rsidRPr="00516093">
              <w:rPr>
                <w:rFonts w:eastAsia="Calibri"/>
              </w:rPr>
              <w:t>&lt; 0.001</w:t>
            </w:r>
          </w:p>
        </w:tc>
        <w:tc>
          <w:tcPr>
            <w:tcW w:w="1440" w:type="dxa"/>
            <w:tcBorders>
              <w:top w:val="nil"/>
              <w:left w:val="nil"/>
              <w:bottom w:val="single" w:sz="6" w:space="0" w:color="auto"/>
              <w:right w:val="nil"/>
            </w:tcBorders>
          </w:tcPr>
          <w:p w14:paraId="44A02626" w14:textId="77777777" w:rsidR="0090264A" w:rsidRPr="00516093" w:rsidRDefault="0090264A" w:rsidP="006C3A4A">
            <w:pPr>
              <w:pStyle w:val="Tables"/>
              <w:rPr>
                <w:rFonts w:eastAsia="Calibri"/>
              </w:rPr>
            </w:pPr>
            <w:r w:rsidRPr="00516093">
              <w:rPr>
                <w:rFonts w:eastAsia="Calibri"/>
              </w:rPr>
              <w:t>&lt; 0.001</w:t>
            </w:r>
          </w:p>
        </w:tc>
        <w:tc>
          <w:tcPr>
            <w:tcW w:w="1440" w:type="dxa"/>
            <w:tcBorders>
              <w:top w:val="nil"/>
              <w:left w:val="nil"/>
              <w:bottom w:val="single" w:sz="6" w:space="0" w:color="auto"/>
              <w:right w:val="nil"/>
            </w:tcBorders>
          </w:tcPr>
          <w:p w14:paraId="4EE45AD8" w14:textId="77777777" w:rsidR="0090264A" w:rsidRPr="00516093" w:rsidRDefault="0090264A" w:rsidP="006C3A4A">
            <w:pPr>
              <w:pStyle w:val="Tables"/>
              <w:rPr>
                <w:rFonts w:eastAsia="Calibri"/>
              </w:rPr>
            </w:pPr>
            <w:r w:rsidRPr="00516093">
              <w:rPr>
                <w:rFonts w:eastAsia="Calibri"/>
              </w:rPr>
              <w:t>&lt; 0.001</w:t>
            </w:r>
          </w:p>
        </w:tc>
        <w:tc>
          <w:tcPr>
            <w:tcW w:w="1440" w:type="dxa"/>
            <w:tcBorders>
              <w:top w:val="nil"/>
              <w:left w:val="nil"/>
              <w:bottom w:val="single" w:sz="6" w:space="0" w:color="auto"/>
              <w:right w:val="nil"/>
            </w:tcBorders>
          </w:tcPr>
          <w:p w14:paraId="297DDE8C" w14:textId="77777777" w:rsidR="0090264A" w:rsidRPr="00516093" w:rsidRDefault="0090264A" w:rsidP="006C3A4A">
            <w:pPr>
              <w:pStyle w:val="Tables"/>
              <w:rPr>
                <w:rFonts w:eastAsia="Calibri"/>
              </w:rPr>
            </w:pPr>
            <w:r w:rsidRPr="00516093">
              <w:rPr>
                <w:rFonts w:eastAsia="Calibri"/>
              </w:rPr>
              <w:t>&lt; 0.001</w:t>
            </w:r>
          </w:p>
        </w:tc>
        <w:tc>
          <w:tcPr>
            <w:tcW w:w="1584" w:type="dxa"/>
            <w:tcBorders>
              <w:top w:val="nil"/>
              <w:left w:val="nil"/>
              <w:bottom w:val="single" w:sz="6" w:space="0" w:color="auto"/>
              <w:right w:val="nil"/>
            </w:tcBorders>
          </w:tcPr>
          <w:p w14:paraId="5CCF5EAC" w14:textId="77777777" w:rsidR="0090264A" w:rsidRPr="00516093" w:rsidRDefault="0090264A" w:rsidP="006C3A4A">
            <w:pPr>
              <w:pStyle w:val="Tables"/>
              <w:rPr>
                <w:rFonts w:eastAsia="Calibri"/>
              </w:rPr>
            </w:pPr>
            <w:r w:rsidRPr="00516093">
              <w:rPr>
                <w:rFonts w:eastAsia="Calibri"/>
              </w:rPr>
              <w:t>&lt; 0.001</w:t>
            </w:r>
          </w:p>
        </w:tc>
        <w:tc>
          <w:tcPr>
            <w:tcW w:w="1584" w:type="dxa"/>
            <w:tcBorders>
              <w:top w:val="nil"/>
              <w:left w:val="nil"/>
              <w:bottom w:val="single" w:sz="6" w:space="0" w:color="auto"/>
              <w:right w:val="nil"/>
            </w:tcBorders>
          </w:tcPr>
          <w:p w14:paraId="1A6FE712" w14:textId="77777777" w:rsidR="0090264A" w:rsidRPr="00516093" w:rsidRDefault="0090264A" w:rsidP="006C3A4A">
            <w:pPr>
              <w:pStyle w:val="Tables"/>
              <w:rPr>
                <w:rFonts w:eastAsia="Calibri"/>
              </w:rPr>
            </w:pPr>
            <w:r w:rsidRPr="00516093">
              <w:rPr>
                <w:rFonts w:eastAsia="Calibri"/>
              </w:rPr>
              <w:t>&lt; 0.001</w:t>
            </w:r>
          </w:p>
        </w:tc>
      </w:tr>
    </w:tbl>
    <w:p w14:paraId="72224D42" w14:textId="6D19EE1A" w:rsidR="0090264A" w:rsidRPr="00EE17D4" w:rsidRDefault="0090264A" w:rsidP="0090264A">
      <w:pPr>
        <w:pStyle w:val="ItemNote"/>
        <w:rPr>
          <w:rFonts w:eastAsia="Calibri"/>
        </w:rPr>
      </w:pPr>
      <w:r w:rsidRPr="00EE17D4">
        <w:rPr>
          <w:rFonts w:eastAsia="Calibri"/>
        </w:rPr>
        <w:t xml:space="preserve">Note: The table shows OLS estimates for the difference in voting rates between subjects in the treatment group and subjects in the control group. The subset of subjects used to estimate each specification is described in the population row. Subject controls include </w:t>
      </w:r>
      <w:r>
        <w:rPr>
          <w:rFonts w:eastAsia="Calibri"/>
        </w:rPr>
        <w:t>whether or not a subject voted in the 2010 or 2012 general elections or both and subject age</w:t>
      </w:r>
      <w:r w:rsidRPr="00EE17D4">
        <w:rPr>
          <w:rFonts w:eastAsia="Calibri"/>
        </w:rPr>
        <w:t xml:space="preserve">, gender, </w:t>
      </w:r>
      <w:r>
        <w:rPr>
          <w:rFonts w:eastAsia="Calibri"/>
        </w:rPr>
        <w:t>education, income, number of subjects in the household,</w:t>
      </w:r>
      <w:r w:rsidRPr="00EE17D4">
        <w:rPr>
          <w:rFonts w:eastAsia="Calibri"/>
        </w:rPr>
        <w:t xml:space="preserve"> and state. Standard errors are clustered by household and displayed in parentheses. *** p&lt;0.01, ** p&lt;0.05, * p&lt;0.1</w:t>
      </w:r>
    </w:p>
    <w:p w14:paraId="28FADBD5" w14:textId="77777777" w:rsidR="0090264A" w:rsidRDefault="0090264A" w:rsidP="0090264A">
      <w:pPr>
        <w:pStyle w:val="ArticleNormal"/>
        <w:rPr>
          <w:rFonts w:eastAsia="Calibri"/>
        </w:rPr>
      </w:pPr>
      <w:r>
        <w:rPr>
          <w:rFonts w:eastAsia="Calibri"/>
        </w:rPr>
        <w:t xml:space="preserve">By using the seemingly unrelated data generated by the follow-up call, this analysis helps mitigate </w:t>
      </w:r>
      <w:r w:rsidRPr="005528D1">
        <w:rPr>
          <w:rFonts w:eastAsia="Calibri"/>
        </w:rPr>
        <w:t xml:space="preserve">the selection biases inherent to an experiment </w:t>
      </w:r>
      <w:r>
        <w:rPr>
          <w:rFonts w:eastAsia="Calibri"/>
        </w:rPr>
        <w:t>in which</w:t>
      </w:r>
      <w:r w:rsidRPr="005528D1">
        <w:rPr>
          <w:rFonts w:eastAsia="Calibri"/>
        </w:rPr>
        <w:t xml:space="preserve"> subjects opt </w:t>
      </w:r>
      <w:proofErr w:type="gramStart"/>
      <w:r w:rsidRPr="005528D1">
        <w:rPr>
          <w:rFonts w:eastAsia="Calibri"/>
        </w:rPr>
        <w:t>in to</w:t>
      </w:r>
      <w:proofErr w:type="gramEnd"/>
      <w:r w:rsidRPr="005528D1">
        <w:rPr>
          <w:rFonts w:eastAsia="Calibri"/>
        </w:rPr>
        <w:t xml:space="preserve"> treatment.</w:t>
      </w:r>
      <w:r>
        <w:rPr>
          <w:rFonts w:eastAsia="Calibri"/>
        </w:rPr>
        <w:t xml:space="preserve"> The estimates that are generated are closer to the ostensible causal treatment effect</w:t>
      </w:r>
      <w:r w:rsidRPr="005528D1">
        <w:rPr>
          <w:rFonts w:eastAsia="Calibri"/>
        </w:rPr>
        <w:t xml:space="preserve"> </w:t>
      </w:r>
      <w:r>
        <w:rPr>
          <w:rFonts w:eastAsia="Calibri"/>
        </w:rPr>
        <w:t xml:space="preserve">on the treated subjects. This is a potential supplement to traditional methods of estimating treatment effects, such as the local average treatment effect discussed in Appendix E. </w:t>
      </w:r>
    </w:p>
    <w:p w14:paraId="3AD041C9" w14:textId="77777777" w:rsidR="0090264A" w:rsidRPr="00BC3692" w:rsidRDefault="0090264A" w:rsidP="0090264A">
      <w:pPr>
        <w:spacing w:before="0" w:beforeAutospacing="0" w:after="0" w:afterAutospacing="0" w:line="480" w:lineRule="auto"/>
        <w:rPr>
          <w:rFonts w:eastAsia="Calibri"/>
          <w:szCs w:val="22"/>
        </w:rPr>
      </w:pPr>
      <w:r>
        <w:br w:type="page"/>
      </w:r>
    </w:p>
    <w:p w14:paraId="627899D4" w14:textId="28DE0431" w:rsidR="0090264A" w:rsidRPr="004F0A5A" w:rsidRDefault="0090264A" w:rsidP="0090264A">
      <w:pPr>
        <w:pStyle w:val="Heading1"/>
        <w:rPr>
          <w:rFonts w:eastAsia="Times New Roman"/>
        </w:rPr>
      </w:pPr>
      <w:r>
        <w:rPr>
          <w:rFonts w:eastAsia="Times New Roman"/>
        </w:rPr>
        <w:lastRenderedPageBreak/>
        <w:t xml:space="preserve">Appendix E: </w:t>
      </w:r>
      <w:r w:rsidRPr="004F0A5A">
        <w:rPr>
          <w:rFonts w:eastAsia="Times New Roman"/>
        </w:rPr>
        <w:t>Local Average Treatment Effects</w:t>
      </w:r>
    </w:p>
    <w:p w14:paraId="47B243BD" w14:textId="30A96EB2" w:rsidR="0090264A" w:rsidRPr="00516093" w:rsidRDefault="0035239B" w:rsidP="0090264A">
      <w:pPr>
        <w:pStyle w:val="ArticleNormal"/>
      </w:pPr>
      <w:r>
        <w:t xml:space="preserve">In this appendix </w:t>
      </w:r>
      <w:r w:rsidR="0090264A" w:rsidRPr="00516093">
        <w:t xml:space="preserve">we compute the Local </w:t>
      </w:r>
      <w:r>
        <w:t>a</w:t>
      </w:r>
      <w:r w:rsidRPr="00516093">
        <w:t xml:space="preserve">verage </w:t>
      </w:r>
      <w:r>
        <w:t>t</w:t>
      </w:r>
      <w:r w:rsidRPr="00516093">
        <w:t xml:space="preserve">reatment </w:t>
      </w:r>
      <w:r>
        <w:t>e</w:t>
      </w:r>
      <w:r w:rsidRPr="00516093">
        <w:t xml:space="preserve">ffect </w:t>
      </w:r>
      <w:r w:rsidR="0090264A" w:rsidRPr="00516093">
        <w:t>(LATE) (Angrist and Pischke 2014)</w:t>
      </w:r>
      <w:r>
        <w:t xml:space="preserve"> to </w:t>
      </w:r>
      <w:r w:rsidR="00B76888">
        <w:t xml:space="preserve">obtain </w:t>
      </w:r>
      <w:r>
        <w:t>an estimate of the treatment effect of our robo calls on subjects who were successfully treated (as opposed to the intent-to-treat effect reported in the main body of the paper)</w:t>
      </w:r>
      <w:r w:rsidR="0090264A" w:rsidRPr="00516093">
        <w:t xml:space="preserve">. The LATE is a two-stage least squares (2SLS) IV estimate of the average causal effect for subjects who were </w:t>
      </w:r>
      <w:r w:rsidR="00D64396">
        <w:t>treatment live answerer</w:t>
      </w:r>
      <w:r w:rsidR="0090264A" w:rsidRPr="00516093">
        <w:t>s. That is, calculating the LATE allows us to estimate the magnitude of the treatment effect on the subjects who received the treatment.</w:t>
      </w:r>
      <w:r w:rsidR="0090264A" w:rsidRPr="00516093">
        <w:rPr>
          <w:rStyle w:val="FootnoteReference"/>
        </w:rPr>
        <w:footnoteReference w:id="13"/>
      </w:r>
      <w:r w:rsidR="0090264A" w:rsidRPr="00516093">
        <w:t xml:space="preserve"> We use the random assignment to the treatment group as an instrument for answering a treatment call live or by answering machine. A valid instrument satisfies three criteria. One is that the instrument must have a causal effect on the causal variable of interest. Second the instrument must be randomly assigned and be unrelated to important omitted variables. Third, the instrument must only affect the dependent variable through the causal variable of interest.</w:t>
      </w:r>
      <w:r w:rsidR="0090264A">
        <w:t xml:space="preserve"> </w:t>
      </w:r>
      <w:r w:rsidR="0090264A" w:rsidRPr="00516093">
        <w:t xml:space="preserve">Our application meets these three criteria. Therefore, the LATE calculation is an estimate of the causal treatment effect on subjects who were </w:t>
      </w:r>
      <w:r w:rsidR="00D64396">
        <w:t>treatment live answerer</w:t>
      </w:r>
      <w:r w:rsidR="0090264A" w:rsidRPr="00516093">
        <w:t xml:space="preserve">s or received a message on their answering machine. </w:t>
      </w:r>
    </w:p>
    <w:p w14:paraId="1CDD8ED1" w14:textId="5ECD3C66" w:rsidR="0090264A" w:rsidRPr="00516093" w:rsidRDefault="0075784F" w:rsidP="0090264A">
      <w:pPr>
        <w:pStyle w:val="ArticleNormal"/>
      </w:pPr>
      <w:r>
        <w:t xml:space="preserve">In </w:t>
      </w:r>
      <w:r>
        <w:fldChar w:fldCharType="begin"/>
      </w:r>
      <w:r>
        <w:instrText xml:space="preserve"> REF _Ref78981384 \h </w:instrText>
      </w:r>
      <w:r>
        <w:fldChar w:fldCharType="separate"/>
      </w:r>
      <w:r w:rsidR="00871423">
        <w:t xml:space="preserve">Table </w:t>
      </w:r>
      <w:r w:rsidR="00871423">
        <w:rPr>
          <w:noProof/>
        </w:rPr>
        <w:t>17</w:t>
      </w:r>
      <w:r>
        <w:fldChar w:fldCharType="end"/>
      </w:r>
      <w:r>
        <w:t xml:space="preserve"> we report the results of the experiment without subject controls that form the basis of the LATE calculations in </w:t>
      </w:r>
      <w:r>
        <w:fldChar w:fldCharType="begin"/>
      </w:r>
      <w:r>
        <w:instrText xml:space="preserve"> REF _Ref44170689 \h </w:instrText>
      </w:r>
      <w:r>
        <w:fldChar w:fldCharType="separate"/>
      </w:r>
      <w:r w:rsidR="00871423">
        <w:t xml:space="preserve">Table </w:t>
      </w:r>
      <w:r w:rsidR="00871423">
        <w:rPr>
          <w:noProof/>
        </w:rPr>
        <w:t>18</w:t>
      </w:r>
      <w:r>
        <w:fldChar w:fldCharType="end"/>
      </w:r>
      <w:r w:rsidR="00B57E6E">
        <w:t xml:space="preserve">. </w:t>
      </w:r>
      <w:r w:rsidR="0090264A" w:rsidRPr="00516093">
        <w:t>We find that estimated LATE for all subjects is 0.42 percentage points, and that this estimate is statistically significant at the five percent level (</w:t>
      </w:r>
      <w:r w:rsidR="0090264A" w:rsidRPr="00516093">
        <w:fldChar w:fldCharType="begin"/>
      </w:r>
      <w:r w:rsidR="0090264A" w:rsidRPr="00516093">
        <w:instrText xml:space="preserve"> REF _Ref44170689 \h  \* MERGEFORMAT </w:instrText>
      </w:r>
      <w:r w:rsidR="0090264A" w:rsidRPr="00516093">
        <w:fldChar w:fldCharType="separate"/>
      </w:r>
      <w:r w:rsidR="00871423">
        <w:t>Table 18</w:t>
      </w:r>
      <w:r w:rsidR="0090264A" w:rsidRPr="00516093">
        <w:fldChar w:fldCharType="end"/>
      </w:r>
      <w:r w:rsidR="0090264A" w:rsidRPr="00516093">
        <w:t xml:space="preserve"> Column</w:t>
      </w:r>
      <w:r>
        <w:t xml:space="preserve"> </w:t>
      </w:r>
      <w:r w:rsidR="0090264A" w:rsidRPr="00516093">
        <w:t xml:space="preserve">1). This magnitude implies an expected four additional voters for every 1,000 subjects reached. </w:t>
      </w:r>
      <w:r w:rsidR="0090264A" w:rsidRPr="00516093">
        <w:fldChar w:fldCharType="begin"/>
      </w:r>
      <w:r w:rsidR="0090264A" w:rsidRPr="00516093">
        <w:instrText xml:space="preserve"> REF _Ref44170689 \h  \* MERGEFORMAT </w:instrText>
      </w:r>
      <w:r w:rsidR="0090264A" w:rsidRPr="00516093">
        <w:fldChar w:fldCharType="separate"/>
      </w:r>
      <w:r w:rsidR="00871423">
        <w:t>Table 18</w:t>
      </w:r>
      <w:r w:rsidR="0090264A" w:rsidRPr="00516093">
        <w:fldChar w:fldCharType="end"/>
      </w:r>
      <w:r w:rsidR="0090264A" w:rsidRPr="00516093">
        <w:t xml:space="preserve">, Columns 2 through 4 report the LATE estimates for each treatment group, and Columns 5 through 8 report the corresponding LATE estimates for follow-up </w:t>
      </w:r>
      <w:r w:rsidR="0090264A" w:rsidRPr="00516093">
        <w:lastRenderedPageBreak/>
        <w:t>answerers.</w:t>
      </w:r>
      <w:r w:rsidR="0090264A" w:rsidRPr="00516093">
        <w:rPr>
          <w:rStyle w:val="FootnoteReference"/>
        </w:rPr>
        <w:footnoteReference w:id="14"/>
      </w:r>
      <w:r w:rsidR="0090264A" w:rsidRPr="00516093">
        <w:t xml:space="preserve"> Column 3 shows that the LATE for T3 is 0.86 percentage points and Column 7 shows that the LATE for T3 among only follow-up answerers is 1.1 percentage points. </w:t>
      </w:r>
      <w:proofErr w:type="gramStart"/>
      <w:r w:rsidR="0090264A" w:rsidRPr="00516093">
        <w:t>Both of these</w:t>
      </w:r>
      <w:proofErr w:type="gramEnd"/>
      <w:r w:rsidR="0090264A" w:rsidRPr="00516093">
        <w:t xml:space="preserve"> estimates are statistically significant at the one percent level. The latter estimate implies an expected eleven additional voters for every 1,000 subjects reached in T3. The estimates for T1 and T6 are not statistically significant. These estimates support our previous findings that the T3 treatment generates the largest treatment effect and automated calls are an effective tool to increase voter participation.</w:t>
      </w:r>
    </w:p>
    <w:p w14:paraId="7ABCA3A4" w14:textId="77777777" w:rsidR="0090264A" w:rsidRPr="005528D1" w:rsidRDefault="0090264A" w:rsidP="0090264A">
      <w:pPr>
        <w:rPr>
          <w:rFonts w:eastAsia="Calibri"/>
          <w:szCs w:val="22"/>
        </w:rPr>
      </w:pPr>
    </w:p>
    <w:p w14:paraId="39954C0A" w14:textId="0F343858" w:rsidR="0075784F" w:rsidRDefault="0075784F" w:rsidP="00310642">
      <w:pPr>
        <w:pStyle w:val="Caption"/>
      </w:pPr>
      <w:bookmarkStart w:id="33" w:name="_Ref78981384"/>
      <w:bookmarkStart w:id="34" w:name="_Ref98069725"/>
      <w:r>
        <w:lastRenderedPageBreak/>
        <w:t xml:space="preserve">Table </w:t>
      </w:r>
      <w:fldSimple w:instr=" SEQ Table \* ARABIC ">
        <w:r w:rsidR="00871423">
          <w:rPr>
            <w:noProof/>
          </w:rPr>
          <w:t>17</w:t>
        </w:r>
      </w:fldSimple>
      <w:bookmarkEnd w:id="33"/>
      <w:r>
        <w:t xml:space="preserve">: </w:t>
      </w:r>
      <w:r w:rsidRPr="00EE17D4">
        <w:t>Intent-to-treat effect for all subjects and single-voter households (SVH)</w:t>
      </w:r>
      <w:r>
        <w:t>, no subject controls</w:t>
      </w:r>
      <w:bookmarkEnd w:id="34"/>
    </w:p>
    <w:tbl>
      <w:tblPr>
        <w:tblW w:w="10800" w:type="dxa"/>
        <w:jc w:val="center"/>
        <w:tblLayout w:type="fixed"/>
        <w:tblCellMar>
          <w:left w:w="75" w:type="dxa"/>
          <w:right w:w="75" w:type="dxa"/>
        </w:tblCellMar>
        <w:tblLook w:val="04A0" w:firstRow="1" w:lastRow="0" w:firstColumn="1" w:lastColumn="0" w:noHBand="0" w:noVBand="1"/>
      </w:tblPr>
      <w:tblGrid>
        <w:gridCol w:w="2160"/>
        <w:gridCol w:w="2160"/>
        <w:gridCol w:w="2160"/>
        <w:gridCol w:w="2160"/>
        <w:gridCol w:w="2160"/>
      </w:tblGrid>
      <w:tr w:rsidR="0075784F" w:rsidRPr="0075784F" w14:paraId="5D0C1714" w14:textId="77777777" w:rsidTr="0075784F">
        <w:trPr>
          <w:jc w:val="center"/>
        </w:trPr>
        <w:tc>
          <w:tcPr>
            <w:tcW w:w="2160" w:type="dxa"/>
            <w:tcBorders>
              <w:top w:val="single" w:sz="6" w:space="0" w:color="auto"/>
              <w:left w:val="nil"/>
              <w:bottom w:val="nil"/>
              <w:right w:val="nil"/>
            </w:tcBorders>
          </w:tcPr>
          <w:p w14:paraId="007F065A" w14:textId="77777777" w:rsidR="0075784F" w:rsidRPr="0075784F" w:rsidRDefault="0075784F" w:rsidP="0075784F">
            <w:pPr>
              <w:pStyle w:val="Tables"/>
              <w:rPr>
                <w:rFonts w:eastAsia="Calibri"/>
              </w:rPr>
            </w:pPr>
          </w:p>
        </w:tc>
        <w:tc>
          <w:tcPr>
            <w:tcW w:w="2160" w:type="dxa"/>
            <w:tcBorders>
              <w:top w:val="single" w:sz="6" w:space="0" w:color="auto"/>
              <w:left w:val="nil"/>
              <w:bottom w:val="nil"/>
              <w:right w:val="nil"/>
            </w:tcBorders>
            <w:hideMark/>
          </w:tcPr>
          <w:p w14:paraId="24234F6A" w14:textId="77777777" w:rsidR="0075784F" w:rsidRPr="0075784F" w:rsidRDefault="0075784F" w:rsidP="0075784F">
            <w:pPr>
              <w:pStyle w:val="Tables"/>
              <w:rPr>
                <w:rFonts w:eastAsia="Calibri"/>
              </w:rPr>
            </w:pPr>
            <w:r w:rsidRPr="0075784F">
              <w:rPr>
                <w:rFonts w:eastAsia="Calibri"/>
              </w:rPr>
              <w:t>(1)</w:t>
            </w:r>
          </w:p>
        </w:tc>
        <w:tc>
          <w:tcPr>
            <w:tcW w:w="2160" w:type="dxa"/>
            <w:tcBorders>
              <w:top w:val="single" w:sz="6" w:space="0" w:color="auto"/>
              <w:left w:val="nil"/>
              <w:bottom w:val="nil"/>
              <w:right w:val="nil"/>
            </w:tcBorders>
            <w:hideMark/>
          </w:tcPr>
          <w:p w14:paraId="79AA4922" w14:textId="77777777" w:rsidR="0075784F" w:rsidRPr="0075784F" w:rsidRDefault="0075784F" w:rsidP="0075784F">
            <w:pPr>
              <w:pStyle w:val="Tables"/>
              <w:rPr>
                <w:rFonts w:eastAsia="Calibri"/>
              </w:rPr>
            </w:pPr>
            <w:r w:rsidRPr="0075784F">
              <w:rPr>
                <w:rFonts w:eastAsia="Calibri"/>
              </w:rPr>
              <w:t>(2)</w:t>
            </w:r>
          </w:p>
        </w:tc>
        <w:tc>
          <w:tcPr>
            <w:tcW w:w="2160" w:type="dxa"/>
            <w:tcBorders>
              <w:top w:val="single" w:sz="6" w:space="0" w:color="auto"/>
              <w:left w:val="nil"/>
              <w:bottom w:val="nil"/>
              <w:right w:val="nil"/>
            </w:tcBorders>
            <w:hideMark/>
          </w:tcPr>
          <w:p w14:paraId="14C48877" w14:textId="77777777" w:rsidR="0075784F" w:rsidRPr="0075784F" w:rsidRDefault="0075784F" w:rsidP="0075784F">
            <w:pPr>
              <w:pStyle w:val="Tables"/>
              <w:rPr>
                <w:rFonts w:eastAsia="Calibri"/>
              </w:rPr>
            </w:pPr>
            <w:r w:rsidRPr="0075784F">
              <w:rPr>
                <w:rFonts w:eastAsia="Calibri"/>
              </w:rPr>
              <w:t>(3)</w:t>
            </w:r>
          </w:p>
        </w:tc>
        <w:tc>
          <w:tcPr>
            <w:tcW w:w="2160" w:type="dxa"/>
            <w:tcBorders>
              <w:top w:val="single" w:sz="6" w:space="0" w:color="auto"/>
              <w:left w:val="nil"/>
              <w:bottom w:val="nil"/>
              <w:right w:val="nil"/>
            </w:tcBorders>
            <w:hideMark/>
          </w:tcPr>
          <w:p w14:paraId="52B3F6B3" w14:textId="77777777" w:rsidR="0075784F" w:rsidRPr="0075784F" w:rsidRDefault="0075784F" w:rsidP="0075784F">
            <w:pPr>
              <w:pStyle w:val="Tables"/>
              <w:rPr>
                <w:rFonts w:eastAsia="Calibri"/>
              </w:rPr>
            </w:pPr>
            <w:r w:rsidRPr="0075784F">
              <w:rPr>
                <w:rFonts w:eastAsia="Calibri"/>
              </w:rPr>
              <w:t>(4)</w:t>
            </w:r>
          </w:p>
        </w:tc>
      </w:tr>
      <w:tr w:rsidR="0075784F" w:rsidRPr="0075784F" w14:paraId="64A73AFE" w14:textId="77777777" w:rsidTr="0075784F">
        <w:trPr>
          <w:jc w:val="center"/>
        </w:trPr>
        <w:tc>
          <w:tcPr>
            <w:tcW w:w="2160" w:type="dxa"/>
            <w:tcBorders>
              <w:top w:val="nil"/>
              <w:left w:val="nil"/>
              <w:bottom w:val="single" w:sz="6" w:space="0" w:color="auto"/>
              <w:right w:val="nil"/>
            </w:tcBorders>
            <w:hideMark/>
          </w:tcPr>
          <w:p w14:paraId="33DE433E" w14:textId="77777777" w:rsidR="0075784F" w:rsidRPr="0075784F" w:rsidRDefault="0075784F" w:rsidP="0075784F">
            <w:pPr>
              <w:pStyle w:val="Tables"/>
              <w:rPr>
                <w:rFonts w:eastAsia="Calibri"/>
              </w:rPr>
            </w:pPr>
            <w:r w:rsidRPr="0075784F">
              <w:rPr>
                <w:rFonts w:eastAsia="Calibri"/>
              </w:rPr>
              <w:t>Variables</w:t>
            </w:r>
          </w:p>
        </w:tc>
        <w:tc>
          <w:tcPr>
            <w:tcW w:w="2160" w:type="dxa"/>
            <w:tcBorders>
              <w:top w:val="nil"/>
              <w:left w:val="nil"/>
              <w:bottom w:val="single" w:sz="6" w:space="0" w:color="auto"/>
              <w:right w:val="nil"/>
            </w:tcBorders>
            <w:hideMark/>
          </w:tcPr>
          <w:p w14:paraId="70C6675B" w14:textId="77777777" w:rsidR="0075784F" w:rsidRPr="0075784F" w:rsidRDefault="0075784F" w:rsidP="0075784F">
            <w:pPr>
              <w:pStyle w:val="Tables"/>
              <w:rPr>
                <w:rFonts w:eastAsia="Calibri"/>
              </w:rPr>
            </w:pPr>
            <w:r w:rsidRPr="0075784F">
              <w:rPr>
                <w:rFonts w:eastAsia="Calibri"/>
              </w:rPr>
              <w:t>voted</w:t>
            </w:r>
          </w:p>
        </w:tc>
        <w:tc>
          <w:tcPr>
            <w:tcW w:w="2160" w:type="dxa"/>
            <w:tcBorders>
              <w:top w:val="nil"/>
              <w:left w:val="nil"/>
              <w:bottom w:val="single" w:sz="6" w:space="0" w:color="auto"/>
              <w:right w:val="nil"/>
            </w:tcBorders>
            <w:hideMark/>
          </w:tcPr>
          <w:p w14:paraId="0677F2FE" w14:textId="77777777" w:rsidR="0075784F" w:rsidRPr="0075784F" w:rsidRDefault="0075784F" w:rsidP="0075784F">
            <w:pPr>
              <w:pStyle w:val="Tables"/>
              <w:rPr>
                <w:rFonts w:eastAsia="Calibri"/>
              </w:rPr>
            </w:pPr>
            <w:r w:rsidRPr="0075784F">
              <w:rPr>
                <w:rFonts w:eastAsia="Calibri"/>
              </w:rPr>
              <w:t>voted</w:t>
            </w:r>
          </w:p>
        </w:tc>
        <w:tc>
          <w:tcPr>
            <w:tcW w:w="2160" w:type="dxa"/>
            <w:tcBorders>
              <w:top w:val="nil"/>
              <w:left w:val="nil"/>
              <w:bottom w:val="single" w:sz="6" w:space="0" w:color="auto"/>
              <w:right w:val="nil"/>
            </w:tcBorders>
            <w:hideMark/>
          </w:tcPr>
          <w:p w14:paraId="42B1A129" w14:textId="77777777" w:rsidR="0075784F" w:rsidRPr="0075784F" w:rsidRDefault="0075784F" w:rsidP="0075784F">
            <w:pPr>
              <w:pStyle w:val="Tables"/>
              <w:rPr>
                <w:rFonts w:eastAsia="Calibri"/>
              </w:rPr>
            </w:pPr>
            <w:r w:rsidRPr="0075784F">
              <w:rPr>
                <w:rFonts w:eastAsia="Calibri"/>
              </w:rPr>
              <w:t>voted</w:t>
            </w:r>
          </w:p>
        </w:tc>
        <w:tc>
          <w:tcPr>
            <w:tcW w:w="2160" w:type="dxa"/>
            <w:tcBorders>
              <w:top w:val="nil"/>
              <w:left w:val="nil"/>
              <w:bottom w:val="single" w:sz="6" w:space="0" w:color="auto"/>
              <w:right w:val="nil"/>
            </w:tcBorders>
            <w:hideMark/>
          </w:tcPr>
          <w:p w14:paraId="33808626" w14:textId="77777777" w:rsidR="0075784F" w:rsidRPr="0075784F" w:rsidRDefault="0075784F" w:rsidP="0075784F">
            <w:pPr>
              <w:pStyle w:val="Tables"/>
              <w:rPr>
                <w:rFonts w:eastAsia="Calibri"/>
              </w:rPr>
            </w:pPr>
            <w:r w:rsidRPr="0075784F">
              <w:rPr>
                <w:rFonts w:eastAsia="Calibri"/>
              </w:rPr>
              <w:t>voted</w:t>
            </w:r>
          </w:p>
        </w:tc>
      </w:tr>
      <w:tr w:rsidR="0075784F" w:rsidRPr="0075784F" w14:paraId="787E4C15" w14:textId="77777777" w:rsidTr="0075784F">
        <w:trPr>
          <w:jc w:val="center"/>
        </w:trPr>
        <w:tc>
          <w:tcPr>
            <w:tcW w:w="2160" w:type="dxa"/>
          </w:tcPr>
          <w:p w14:paraId="7E8EFE48" w14:textId="77777777" w:rsidR="0075784F" w:rsidRPr="0075784F" w:rsidRDefault="0075784F" w:rsidP="0075784F">
            <w:pPr>
              <w:pStyle w:val="Tables"/>
              <w:rPr>
                <w:rFonts w:eastAsia="Calibri"/>
              </w:rPr>
            </w:pPr>
          </w:p>
        </w:tc>
        <w:tc>
          <w:tcPr>
            <w:tcW w:w="2160" w:type="dxa"/>
            <w:vAlign w:val="center"/>
          </w:tcPr>
          <w:p w14:paraId="4EBE1275" w14:textId="77777777" w:rsidR="0075784F" w:rsidRPr="0075784F" w:rsidRDefault="0075784F" w:rsidP="0075784F">
            <w:pPr>
              <w:pStyle w:val="Tables"/>
              <w:rPr>
                <w:rFonts w:eastAsia="Calibri"/>
              </w:rPr>
            </w:pPr>
          </w:p>
        </w:tc>
        <w:tc>
          <w:tcPr>
            <w:tcW w:w="2160" w:type="dxa"/>
            <w:vAlign w:val="center"/>
          </w:tcPr>
          <w:p w14:paraId="6CD6E78C" w14:textId="77777777" w:rsidR="0075784F" w:rsidRPr="0075784F" w:rsidRDefault="0075784F" w:rsidP="0075784F">
            <w:pPr>
              <w:pStyle w:val="Tables"/>
              <w:rPr>
                <w:rFonts w:eastAsia="Calibri"/>
              </w:rPr>
            </w:pPr>
          </w:p>
        </w:tc>
        <w:tc>
          <w:tcPr>
            <w:tcW w:w="2160" w:type="dxa"/>
            <w:vAlign w:val="center"/>
          </w:tcPr>
          <w:p w14:paraId="0B7DC5EC" w14:textId="77777777" w:rsidR="0075784F" w:rsidRPr="0075784F" w:rsidRDefault="0075784F" w:rsidP="0075784F">
            <w:pPr>
              <w:pStyle w:val="Tables"/>
              <w:rPr>
                <w:rFonts w:eastAsia="Calibri"/>
              </w:rPr>
            </w:pPr>
          </w:p>
        </w:tc>
        <w:tc>
          <w:tcPr>
            <w:tcW w:w="2160" w:type="dxa"/>
            <w:vAlign w:val="center"/>
          </w:tcPr>
          <w:p w14:paraId="731E9D1D" w14:textId="77777777" w:rsidR="0075784F" w:rsidRPr="0075784F" w:rsidRDefault="0075784F" w:rsidP="0075784F">
            <w:pPr>
              <w:pStyle w:val="Tables"/>
              <w:rPr>
                <w:rFonts w:eastAsia="Calibri"/>
              </w:rPr>
            </w:pPr>
          </w:p>
        </w:tc>
      </w:tr>
      <w:tr w:rsidR="0075784F" w:rsidRPr="0075784F" w14:paraId="27C8741E" w14:textId="77777777" w:rsidTr="0075784F">
        <w:trPr>
          <w:jc w:val="center"/>
        </w:trPr>
        <w:tc>
          <w:tcPr>
            <w:tcW w:w="2160" w:type="dxa"/>
            <w:hideMark/>
          </w:tcPr>
          <w:p w14:paraId="2039A6DC" w14:textId="77777777" w:rsidR="0075784F" w:rsidRPr="0075784F" w:rsidRDefault="0075784F" w:rsidP="0075784F">
            <w:pPr>
              <w:pStyle w:val="Tables"/>
              <w:rPr>
                <w:rFonts w:eastAsia="Calibri"/>
              </w:rPr>
            </w:pPr>
            <w:r w:rsidRPr="0075784F">
              <w:rPr>
                <w:rFonts w:eastAsia="Calibri"/>
              </w:rPr>
              <w:t>Population</w:t>
            </w:r>
          </w:p>
        </w:tc>
        <w:tc>
          <w:tcPr>
            <w:tcW w:w="2160" w:type="dxa"/>
            <w:vAlign w:val="center"/>
            <w:hideMark/>
          </w:tcPr>
          <w:p w14:paraId="5EC308AE" w14:textId="77777777" w:rsidR="0075784F" w:rsidRPr="0075784F" w:rsidRDefault="0075784F" w:rsidP="0075784F">
            <w:pPr>
              <w:pStyle w:val="Tables"/>
              <w:rPr>
                <w:rFonts w:eastAsia="Calibri"/>
              </w:rPr>
            </w:pPr>
            <w:r w:rsidRPr="0075784F">
              <w:rPr>
                <w:rFonts w:eastAsia="Calibri"/>
              </w:rPr>
              <w:t>All subjects</w:t>
            </w:r>
          </w:p>
        </w:tc>
        <w:tc>
          <w:tcPr>
            <w:tcW w:w="2160" w:type="dxa"/>
            <w:vAlign w:val="center"/>
            <w:hideMark/>
          </w:tcPr>
          <w:p w14:paraId="7B30F557" w14:textId="77777777" w:rsidR="0075784F" w:rsidRPr="0075784F" w:rsidRDefault="0075784F" w:rsidP="0075784F">
            <w:pPr>
              <w:pStyle w:val="Tables"/>
              <w:rPr>
                <w:rFonts w:eastAsia="Calibri"/>
              </w:rPr>
            </w:pPr>
            <w:r w:rsidRPr="0075784F">
              <w:rPr>
                <w:rFonts w:eastAsia="Calibri"/>
              </w:rPr>
              <w:t>All subjects</w:t>
            </w:r>
          </w:p>
        </w:tc>
        <w:tc>
          <w:tcPr>
            <w:tcW w:w="2160" w:type="dxa"/>
            <w:vAlign w:val="center"/>
            <w:hideMark/>
          </w:tcPr>
          <w:p w14:paraId="20410DA8" w14:textId="77777777" w:rsidR="0075784F" w:rsidRPr="0075784F" w:rsidRDefault="0075784F" w:rsidP="0075784F">
            <w:pPr>
              <w:pStyle w:val="Tables"/>
              <w:rPr>
                <w:rFonts w:eastAsia="Calibri"/>
              </w:rPr>
            </w:pPr>
            <w:r w:rsidRPr="0075784F">
              <w:rPr>
                <w:rFonts w:eastAsia="Calibri"/>
              </w:rPr>
              <w:t>SVH</w:t>
            </w:r>
          </w:p>
        </w:tc>
        <w:tc>
          <w:tcPr>
            <w:tcW w:w="2160" w:type="dxa"/>
            <w:vAlign w:val="center"/>
            <w:hideMark/>
          </w:tcPr>
          <w:p w14:paraId="7AB5B407" w14:textId="77777777" w:rsidR="0075784F" w:rsidRPr="0075784F" w:rsidRDefault="0075784F" w:rsidP="0075784F">
            <w:pPr>
              <w:pStyle w:val="Tables"/>
              <w:rPr>
                <w:rFonts w:eastAsia="Calibri"/>
              </w:rPr>
            </w:pPr>
            <w:r w:rsidRPr="0075784F">
              <w:rPr>
                <w:rFonts w:eastAsia="Calibri"/>
              </w:rPr>
              <w:t>SVH</w:t>
            </w:r>
          </w:p>
        </w:tc>
      </w:tr>
      <w:tr w:rsidR="0075784F" w:rsidRPr="0075784F" w14:paraId="53E201D9" w14:textId="77777777" w:rsidTr="0075784F">
        <w:trPr>
          <w:jc w:val="center"/>
        </w:trPr>
        <w:tc>
          <w:tcPr>
            <w:tcW w:w="2160" w:type="dxa"/>
          </w:tcPr>
          <w:p w14:paraId="501B7B3D" w14:textId="77777777" w:rsidR="0075784F" w:rsidRPr="0075784F" w:rsidRDefault="0075784F" w:rsidP="0075784F">
            <w:pPr>
              <w:pStyle w:val="Tables"/>
              <w:rPr>
                <w:rFonts w:eastAsia="Calibri"/>
              </w:rPr>
            </w:pPr>
          </w:p>
        </w:tc>
        <w:tc>
          <w:tcPr>
            <w:tcW w:w="2160" w:type="dxa"/>
            <w:vAlign w:val="center"/>
          </w:tcPr>
          <w:p w14:paraId="4953B2EB" w14:textId="77777777" w:rsidR="0075784F" w:rsidRPr="0075784F" w:rsidRDefault="0075784F" w:rsidP="0075784F">
            <w:pPr>
              <w:pStyle w:val="Tables"/>
              <w:rPr>
                <w:rFonts w:eastAsia="Calibri"/>
              </w:rPr>
            </w:pPr>
          </w:p>
        </w:tc>
        <w:tc>
          <w:tcPr>
            <w:tcW w:w="2160" w:type="dxa"/>
            <w:vAlign w:val="center"/>
          </w:tcPr>
          <w:p w14:paraId="2B03C075" w14:textId="77777777" w:rsidR="0075784F" w:rsidRPr="0075784F" w:rsidRDefault="0075784F" w:rsidP="0075784F">
            <w:pPr>
              <w:pStyle w:val="Tables"/>
              <w:rPr>
                <w:rFonts w:eastAsia="Calibri"/>
              </w:rPr>
            </w:pPr>
          </w:p>
        </w:tc>
        <w:tc>
          <w:tcPr>
            <w:tcW w:w="2160" w:type="dxa"/>
            <w:vAlign w:val="center"/>
          </w:tcPr>
          <w:p w14:paraId="49FB0F3C" w14:textId="77777777" w:rsidR="0075784F" w:rsidRPr="0075784F" w:rsidRDefault="0075784F" w:rsidP="0075784F">
            <w:pPr>
              <w:pStyle w:val="Tables"/>
              <w:rPr>
                <w:rFonts w:eastAsia="Calibri"/>
              </w:rPr>
            </w:pPr>
          </w:p>
        </w:tc>
        <w:tc>
          <w:tcPr>
            <w:tcW w:w="2160" w:type="dxa"/>
            <w:vAlign w:val="center"/>
          </w:tcPr>
          <w:p w14:paraId="3F845C9E" w14:textId="77777777" w:rsidR="0075784F" w:rsidRPr="0075784F" w:rsidRDefault="0075784F" w:rsidP="0075784F">
            <w:pPr>
              <w:pStyle w:val="Tables"/>
              <w:rPr>
                <w:rFonts w:eastAsia="Calibri"/>
              </w:rPr>
            </w:pPr>
          </w:p>
        </w:tc>
      </w:tr>
      <w:tr w:rsidR="0075784F" w:rsidRPr="0075784F" w14:paraId="2E04B753" w14:textId="77777777" w:rsidTr="0075784F">
        <w:trPr>
          <w:jc w:val="center"/>
        </w:trPr>
        <w:tc>
          <w:tcPr>
            <w:tcW w:w="2160" w:type="dxa"/>
            <w:hideMark/>
          </w:tcPr>
          <w:p w14:paraId="206DC39E" w14:textId="77777777" w:rsidR="0075784F" w:rsidRPr="0075784F" w:rsidRDefault="0075784F" w:rsidP="0075784F">
            <w:pPr>
              <w:pStyle w:val="Tables"/>
              <w:rPr>
                <w:rFonts w:eastAsia="Calibri"/>
              </w:rPr>
            </w:pPr>
            <w:r w:rsidRPr="0075784F">
              <w:rPr>
                <w:rFonts w:eastAsia="Calibri"/>
              </w:rPr>
              <w:t>T1</w:t>
            </w:r>
          </w:p>
        </w:tc>
        <w:tc>
          <w:tcPr>
            <w:tcW w:w="2160" w:type="dxa"/>
            <w:vAlign w:val="center"/>
          </w:tcPr>
          <w:p w14:paraId="2DF63973" w14:textId="77777777" w:rsidR="0075784F" w:rsidRPr="0075784F" w:rsidRDefault="0075784F" w:rsidP="0075784F">
            <w:pPr>
              <w:pStyle w:val="Tables"/>
              <w:rPr>
                <w:rFonts w:eastAsia="Calibri"/>
              </w:rPr>
            </w:pPr>
          </w:p>
        </w:tc>
        <w:tc>
          <w:tcPr>
            <w:tcW w:w="2160" w:type="dxa"/>
            <w:hideMark/>
          </w:tcPr>
          <w:p w14:paraId="5A06BB54" w14:textId="77777777" w:rsidR="0075784F" w:rsidRPr="0075784F" w:rsidRDefault="0075784F" w:rsidP="0075784F">
            <w:pPr>
              <w:pStyle w:val="Tables"/>
              <w:rPr>
                <w:rFonts w:eastAsia="Calibri"/>
              </w:rPr>
            </w:pPr>
            <w:r w:rsidRPr="0075784F">
              <w:rPr>
                <w:rFonts w:eastAsia="Calibri"/>
              </w:rPr>
              <w:t>0.00219</w:t>
            </w:r>
          </w:p>
        </w:tc>
        <w:tc>
          <w:tcPr>
            <w:tcW w:w="2160" w:type="dxa"/>
            <w:vAlign w:val="center"/>
          </w:tcPr>
          <w:p w14:paraId="4F4D7B74" w14:textId="77777777" w:rsidR="0075784F" w:rsidRPr="0075784F" w:rsidRDefault="0075784F" w:rsidP="0075784F">
            <w:pPr>
              <w:pStyle w:val="Tables"/>
              <w:rPr>
                <w:rFonts w:eastAsia="Calibri"/>
              </w:rPr>
            </w:pPr>
          </w:p>
        </w:tc>
        <w:tc>
          <w:tcPr>
            <w:tcW w:w="2160" w:type="dxa"/>
            <w:vAlign w:val="center"/>
            <w:hideMark/>
          </w:tcPr>
          <w:p w14:paraId="6A85E73B" w14:textId="77777777" w:rsidR="0075784F" w:rsidRPr="0075784F" w:rsidRDefault="0075784F" w:rsidP="0075784F">
            <w:pPr>
              <w:pStyle w:val="Tables"/>
              <w:rPr>
                <w:rFonts w:eastAsia="Calibri"/>
              </w:rPr>
            </w:pPr>
            <w:r w:rsidRPr="0075784F">
              <w:rPr>
                <w:rFonts w:eastAsia="Calibri"/>
              </w:rPr>
              <w:t>0.00755</w:t>
            </w:r>
          </w:p>
        </w:tc>
      </w:tr>
      <w:tr w:rsidR="0075784F" w:rsidRPr="0075784F" w14:paraId="71E022D6" w14:textId="77777777" w:rsidTr="0075784F">
        <w:trPr>
          <w:jc w:val="center"/>
        </w:trPr>
        <w:tc>
          <w:tcPr>
            <w:tcW w:w="2160" w:type="dxa"/>
          </w:tcPr>
          <w:p w14:paraId="05F9AC6B" w14:textId="77777777" w:rsidR="0075784F" w:rsidRPr="0075784F" w:rsidRDefault="0075784F" w:rsidP="0075784F">
            <w:pPr>
              <w:pStyle w:val="Tables"/>
              <w:rPr>
                <w:rFonts w:eastAsia="Calibri"/>
              </w:rPr>
            </w:pPr>
          </w:p>
        </w:tc>
        <w:tc>
          <w:tcPr>
            <w:tcW w:w="2160" w:type="dxa"/>
            <w:vAlign w:val="center"/>
          </w:tcPr>
          <w:p w14:paraId="5658405D" w14:textId="77777777" w:rsidR="0075784F" w:rsidRPr="0075784F" w:rsidRDefault="0075784F" w:rsidP="0075784F">
            <w:pPr>
              <w:pStyle w:val="Tables"/>
              <w:rPr>
                <w:rFonts w:eastAsia="Calibri"/>
              </w:rPr>
            </w:pPr>
          </w:p>
        </w:tc>
        <w:tc>
          <w:tcPr>
            <w:tcW w:w="2160" w:type="dxa"/>
            <w:hideMark/>
          </w:tcPr>
          <w:p w14:paraId="12AA122B" w14:textId="77777777" w:rsidR="0075784F" w:rsidRPr="0075784F" w:rsidRDefault="0075784F" w:rsidP="0075784F">
            <w:pPr>
              <w:pStyle w:val="Tables"/>
              <w:rPr>
                <w:rFonts w:eastAsia="Calibri"/>
              </w:rPr>
            </w:pPr>
            <w:r w:rsidRPr="0075784F">
              <w:rPr>
                <w:rFonts w:eastAsia="Calibri"/>
              </w:rPr>
              <w:t>(0.00225)</w:t>
            </w:r>
          </w:p>
        </w:tc>
        <w:tc>
          <w:tcPr>
            <w:tcW w:w="2160" w:type="dxa"/>
            <w:vAlign w:val="center"/>
          </w:tcPr>
          <w:p w14:paraId="2187C20E" w14:textId="77777777" w:rsidR="0075784F" w:rsidRPr="0075784F" w:rsidRDefault="0075784F" w:rsidP="0075784F">
            <w:pPr>
              <w:pStyle w:val="Tables"/>
              <w:rPr>
                <w:rFonts w:eastAsia="Calibri"/>
              </w:rPr>
            </w:pPr>
          </w:p>
        </w:tc>
        <w:tc>
          <w:tcPr>
            <w:tcW w:w="2160" w:type="dxa"/>
            <w:vAlign w:val="center"/>
            <w:hideMark/>
          </w:tcPr>
          <w:p w14:paraId="702C6308" w14:textId="77777777" w:rsidR="0075784F" w:rsidRPr="0075784F" w:rsidRDefault="0075784F" w:rsidP="0075784F">
            <w:pPr>
              <w:pStyle w:val="Tables"/>
              <w:rPr>
                <w:rFonts w:eastAsia="Calibri"/>
              </w:rPr>
            </w:pPr>
            <w:r w:rsidRPr="0075784F">
              <w:rPr>
                <w:rFonts w:eastAsia="Calibri"/>
              </w:rPr>
              <w:t>(0.00590)</w:t>
            </w:r>
          </w:p>
        </w:tc>
      </w:tr>
      <w:tr w:rsidR="0075784F" w:rsidRPr="0075784F" w14:paraId="6E9746F5" w14:textId="77777777" w:rsidTr="0075784F">
        <w:trPr>
          <w:jc w:val="center"/>
        </w:trPr>
        <w:tc>
          <w:tcPr>
            <w:tcW w:w="2160" w:type="dxa"/>
            <w:hideMark/>
          </w:tcPr>
          <w:p w14:paraId="3EA5728A" w14:textId="77777777" w:rsidR="0075784F" w:rsidRPr="0075784F" w:rsidRDefault="0075784F" w:rsidP="0075784F">
            <w:pPr>
              <w:pStyle w:val="Tables"/>
              <w:rPr>
                <w:rFonts w:eastAsia="Calibri"/>
              </w:rPr>
            </w:pPr>
            <w:r w:rsidRPr="0075784F">
              <w:rPr>
                <w:rFonts w:eastAsia="Calibri"/>
              </w:rPr>
              <w:t>T3</w:t>
            </w:r>
          </w:p>
        </w:tc>
        <w:tc>
          <w:tcPr>
            <w:tcW w:w="2160" w:type="dxa"/>
            <w:vAlign w:val="center"/>
          </w:tcPr>
          <w:p w14:paraId="6C27E947" w14:textId="77777777" w:rsidR="0075784F" w:rsidRPr="0075784F" w:rsidRDefault="0075784F" w:rsidP="0075784F">
            <w:pPr>
              <w:pStyle w:val="Tables"/>
              <w:rPr>
                <w:rFonts w:eastAsia="Calibri"/>
              </w:rPr>
            </w:pPr>
          </w:p>
        </w:tc>
        <w:tc>
          <w:tcPr>
            <w:tcW w:w="2160" w:type="dxa"/>
            <w:hideMark/>
          </w:tcPr>
          <w:p w14:paraId="522D3E21" w14:textId="77777777" w:rsidR="0075784F" w:rsidRPr="0075784F" w:rsidRDefault="0075784F" w:rsidP="0075784F">
            <w:pPr>
              <w:pStyle w:val="Tables"/>
              <w:rPr>
                <w:rFonts w:eastAsia="Calibri"/>
              </w:rPr>
            </w:pPr>
            <w:r w:rsidRPr="0075784F">
              <w:rPr>
                <w:rFonts w:eastAsia="Calibri"/>
              </w:rPr>
              <w:t>0.00647***</w:t>
            </w:r>
          </w:p>
        </w:tc>
        <w:tc>
          <w:tcPr>
            <w:tcW w:w="2160" w:type="dxa"/>
            <w:vAlign w:val="center"/>
          </w:tcPr>
          <w:p w14:paraId="2CB56336" w14:textId="77777777" w:rsidR="0075784F" w:rsidRPr="0075784F" w:rsidRDefault="0075784F" w:rsidP="0075784F">
            <w:pPr>
              <w:pStyle w:val="Tables"/>
              <w:rPr>
                <w:rFonts w:eastAsia="Calibri"/>
              </w:rPr>
            </w:pPr>
          </w:p>
        </w:tc>
        <w:tc>
          <w:tcPr>
            <w:tcW w:w="2160" w:type="dxa"/>
            <w:vAlign w:val="center"/>
            <w:hideMark/>
          </w:tcPr>
          <w:p w14:paraId="45ABE5AF" w14:textId="77777777" w:rsidR="0075784F" w:rsidRPr="0075784F" w:rsidRDefault="0075784F" w:rsidP="0075784F">
            <w:pPr>
              <w:pStyle w:val="Tables"/>
              <w:rPr>
                <w:rFonts w:eastAsia="Calibri"/>
              </w:rPr>
            </w:pPr>
            <w:r w:rsidRPr="0075784F">
              <w:rPr>
                <w:rFonts w:eastAsia="Calibri"/>
              </w:rPr>
              <w:t>0.0136**</w:t>
            </w:r>
          </w:p>
        </w:tc>
      </w:tr>
      <w:tr w:rsidR="0075784F" w:rsidRPr="0075784F" w14:paraId="3C053BB8" w14:textId="77777777" w:rsidTr="0075784F">
        <w:trPr>
          <w:jc w:val="center"/>
        </w:trPr>
        <w:tc>
          <w:tcPr>
            <w:tcW w:w="2160" w:type="dxa"/>
          </w:tcPr>
          <w:p w14:paraId="3C8A23C8" w14:textId="77777777" w:rsidR="0075784F" w:rsidRPr="0075784F" w:rsidRDefault="0075784F" w:rsidP="0075784F">
            <w:pPr>
              <w:pStyle w:val="Tables"/>
              <w:rPr>
                <w:rFonts w:eastAsia="Calibri"/>
              </w:rPr>
            </w:pPr>
          </w:p>
        </w:tc>
        <w:tc>
          <w:tcPr>
            <w:tcW w:w="2160" w:type="dxa"/>
            <w:vAlign w:val="center"/>
          </w:tcPr>
          <w:p w14:paraId="1A8B9663" w14:textId="77777777" w:rsidR="0075784F" w:rsidRPr="0075784F" w:rsidRDefault="0075784F" w:rsidP="0075784F">
            <w:pPr>
              <w:pStyle w:val="Tables"/>
              <w:rPr>
                <w:rFonts w:eastAsia="Calibri"/>
              </w:rPr>
            </w:pPr>
          </w:p>
        </w:tc>
        <w:tc>
          <w:tcPr>
            <w:tcW w:w="2160" w:type="dxa"/>
            <w:hideMark/>
          </w:tcPr>
          <w:p w14:paraId="78150890" w14:textId="77777777" w:rsidR="0075784F" w:rsidRPr="0075784F" w:rsidRDefault="0075784F" w:rsidP="0075784F">
            <w:pPr>
              <w:pStyle w:val="Tables"/>
              <w:rPr>
                <w:rFonts w:eastAsia="Calibri"/>
              </w:rPr>
            </w:pPr>
            <w:r w:rsidRPr="0075784F">
              <w:rPr>
                <w:rFonts w:eastAsia="Calibri"/>
              </w:rPr>
              <w:t>(0.00226)</w:t>
            </w:r>
          </w:p>
        </w:tc>
        <w:tc>
          <w:tcPr>
            <w:tcW w:w="2160" w:type="dxa"/>
            <w:vAlign w:val="center"/>
          </w:tcPr>
          <w:p w14:paraId="59F669C8" w14:textId="77777777" w:rsidR="0075784F" w:rsidRPr="0075784F" w:rsidRDefault="0075784F" w:rsidP="0075784F">
            <w:pPr>
              <w:pStyle w:val="Tables"/>
              <w:rPr>
                <w:rFonts w:eastAsia="Calibri"/>
              </w:rPr>
            </w:pPr>
          </w:p>
        </w:tc>
        <w:tc>
          <w:tcPr>
            <w:tcW w:w="2160" w:type="dxa"/>
            <w:vAlign w:val="center"/>
            <w:hideMark/>
          </w:tcPr>
          <w:p w14:paraId="5D450608" w14:textId="77777777" w:rsidR="0075784F" w:rsidRPr="0075784F" w:rsidRDefault="0075784F" w:rsidP="0075784F">
            <w:pPr>
              <w:pStyle w:val="Tables"/>
              <w:rPr>
                <w:rFonts w:eastAsia="Calibri"/>
              </w:rPr>
            </w:pPr>
            <w:r w:rsidRPr="0075784F">
              <w:rPr>
                <w:rFonts w:eastAsia="Calibri"/>
              </w:rPr>
              <w:t>(0.00591)</w:t>
            </w:r>
          </w:p>
        </w:tc>
      </w:tr>
      <w:tr w:rsidR="0075784F" w:rsidRPr="0075784F" w14:paraId="2FA020CC" w14:textId="77777777" w:rsidTr="0075784F">
        <w:trPr>
          <w:jc w:val="center"/>
        </w:trPr>
        <w:tc>
          <w:tcPr>
            <w:tcW w:w="2160" w:type="dxa"/>
            <w:hideMark/>
          </w:tcPr>
          <w:p w14:paraId="2FD0E161" w14:textId="77777777" w:rsidR="0075784F" w:rsidRPr="0075784F" w:rsidRDefault="0075784F" w:rsidP="0075784F">
            <w:pPr>
              <w:pStyle w:val="Tables"/>
              <w:rPr>
                <w:rFonts w:eastAsia="Calibri"/>
              </w:rPr>
            </w:pPr>
            <w:r w:rsidRPr="0075784F">
              <w:rPr>
                <w:rFonts w:eastAsia="Calibri"/>
              </w:rPr>
              <w:t>T6</w:t>
            </w:r>
          </w:p>
        </w:tc>
        <w:tc>
          <w:tcPr>
            <w:tcW w:w="2160" w:type="dxa"/>
            <w:vAlign w:val="center"/>
          </w:tcPr>
          <w:p w14:paraId="7B63106A" w14:textId="77777777" w:rsidR="0075784F" w:rsidRPr="0075784F" w:rsidRDefault="0075784F" w:rsidP="0075784F">
            <w:pPr>
              <w:pStyle w:val="Tables"/>
              <w:rPr>
                <w:rFonts w:eastAsia="Calibri"/>
              </w:rPr>
            </w:pPr>
          </w:p>
        </w:tc>
        <w:tc>
          <w:tcPr>
            <w:tcW w:w="2160" w:type="dxa"/>
            <w:hideMark/>
          </w:tcPr>
          <w:p w14:paraId="2279ABF8" w14:textId="77777777" w:rsidR="0075784F" w:rsidRPr="0075784F" w:rsidRDefault="0075784F" w:rsidP="0075784F">
            <w:pPr>
              <w:pStyle w:val="Tables"/>
              <w:rPr>
                <w:rFonts w:eastAsia="Calibri"/>
              </w:rPr>
            </w:pPr>
            <w:r w:rsidRPr="0075784F">
              <w:rPr>
                <w:rFonts w:eastAsia="Calibri"/>
              </w:rPr>
              <w:t>0.000798</w:t>
            </w:r>
          </w:p>
        </w:tc>
        <w:tc>
          <w:tcPr>
            <w:tcW w:w="2160" w:type="dxa"/>
            <w:vAlign w:val="center"/>
          </w:tcPr>
          <w:p w14:paraId="30C70D81" w14:textId="77777777" w:rsidR="0075784F" w:rsidRPr="0075784F" w:rsidRDefault="0075784F" w:rsidP="0075784F">
            <w:pPr>
              <w:pStyle w:val="Tables"/>
              <w:rPr>
                <w:rFonts w:eastAsia="Calibri"/>
              </w:rPr>
            </w:pPr>
          </w:p>
        </w:tc>
        <w:tc>
          <w:tcPr>
            <w:tcW w:w="2160" w:type="dxa"/>
            <w:vAlign w:val="center"/>
            <w:hideMark/>
          </w:tcPr>
          <w:p w14:paraId="5F5DE17B" w14:textId="77777777" w:rsidR="0075784F" w:rsidRPr="0075784F" w:rsidRDefault="0075784F" w:rsidP="0075784F">
            <w:pPr>
              <w:pStyle w:val="Tables"/>
              <w:rPr>
                <w:rFonts w:eastAsia="Calibri"/>
              </w:rPr>
            </w:pPr>
            <w:r w:rsidRPr="0075784F">
              <w:rPr>
                <w:rFonts w:eastAsia="Calibri"/>
              </w:rPr>
              <w:t>0.00442</w:t>
            </w:r>
          </w:p>
        </w:tc>
      </w:tr>
      <w:tr w:rsidR="0075784F" w:rsidRPr="0075784F" w14:paraId="7F0FAA8D" w14:textId="77777777" w:rsidTr="0075784F">
        <w:trPr>
          <w:jc w:val="center"/>
        </w:trPr>
        <w:tc>
          <w:tcPr>
            <w:tcW w:w="2160" w:type="dxa"/>
          </w:tcPr>
          <w:p w14:paraId="2D170847" w14:textId="77777777" w:rsidR="0075784F" w:rsidRPr="0075784F" w:rsidRDefault="0075784F" w:rsidP="0075784F">
            <w:pPr>
              <w:pStyle w:val="Tables"/>
              <w:rPr>
                <w:rFonts w:eastAsia="Calibri"/>
              </w:rPr>
            </w:pPr>
          </w:p>
        </w:tc>
        <w:tc>
          <w:tcPr>
            <w:tcW w:w="2160" w:type="dxa"/>
            <w:vAlign w:val="center"/>
          </w:tcPr>
          <w:p w14:paraId="67A56149" w14:textId="77777777" w:rsidR="0075784F" w:rsidRPr="0075784F" w:rsidRDefault="0075784F" w:rsidP="0075784F">
            <w:pPr>
              <w:pStyle w:val="Tables"/>
              <w:rPr>
                <w:rFonts w:eastAsia="Calibri"/>
              </w:rPr>
            </w:pPr>
          </w:p>
        </w:tc>
        <w:tc>
          <w:tcPr>
            <w:tcW w:w="2160" w:type="dxa"/>
            <w:hideMark/>
          </w:tcPr>
          <w:p w14:paraId="4E921106" w14:textId="77777777" w:rsidR="0075784F" w:rsidRPr="0075784F" w:rsidRDefault="0075784F" w:rsidP="0075784F">
            <w:pPr>
              <w:pStyle w:val="Tables"/>
              <w:rPr>
                <w:rFonts w:eastAsia="Calibri"/>
              </w:rPr>
            </w:pPr>
            <w:r w:rsidRPr="0075784F">
              <w:rPr>
                <w:rFonts w:eastAsia="Calibri"/>
              </w:rPr>
              <w:t>(0.00226)</w:t>
            </w:r>
          </w:p>
        </w:tc>
        <w:tc>
          <w:tcPr>
            <w:tcW w:w="2160" w:type="dxa"/>
            <w:vAlign w:val="center"/>
          </w:tcPr>
          <w:p w14:paraId="54A3F569" w14:textId="77777777" w:rsidR="0075784F" w:rsidRPr="0075784F" w:rsidRDefault="0075784F" w:rsidP="0075784F">
            <w:pPr>
              <w:pStyle w:val="Tables"/>
              <w:rPr>
                <w:rFonts w:eastAsia="Calibri"/>
              </w:rPr>
            </w:pPr>
          </w:p>
        </w:tc>
        <w:tc>
          <w:tcPr>
            <w:tcW w:w="2160" w:type="dxa"/>
            <w:vAlign w:val="center"/>
            <w:hideMark/>
          </w:tcPr>
          <w:p w14:paraId="310A9C01" w14:textId="77777777" w:rsidR="0075784F" w:rsidRPr="0075784F" w:rsidRDefault="0075784F" w:rsidP="0075784F">
            <w:pPr>
              <w:pStyle w:val="Tables"/>
              <w:rPr>
                <w:rFonts w:eastAsia="Calibri"/>
              </w:rPr>
            </w:pPr>
            <w:r w:rsidRPr="0075784F">
              <w:rPr>
                <w:rFonts w:eastAsia="Calibri"/>
              </w:rPr>
              <w:t>(0.00582)</w:t>
            </w:r>
          </w:p>
        </w:tc>
      </w:tr>
      <w:tr w:rsidR="0075784F" w:rsidRPr="0075784F" w14:paraId="238095ED" w14:textId="77777777" w:rsidTr="0075784F">
        <w:trPr>
          <w:jc w:val="center"/>
        </w:trPr>
        <w:tc>
          <w:tcPr>
            <w:tcW w:w="2160" w:type="dxa"/>
            <w:hideMark/>
          </w:tcPr>
          <w:p w14:paraId="170EDB69" w14:textId="77777777" w:rsidR="0075784F" w:rsidRPr="0075784F" w:rsidRDefault="0075784F" w:rsidP="0075784F">
            <w:pPr>
              <w:pStyle w:val="Tables"/>
              <w:rPr>
                <w:rFonts w:eastAsia="Calibri"/>
              </w:rPr>
            </w:pPr>
            <w:r w:rsidRPr="0075784F">
              <w:rPr>
                <w:rFonts w:eastAsia="Calibri"/>
              </w:rPr>
              <w:t>All Treatments</w:t>
            </w:r>
          </w:p>
        </w:tc>
        <w:tc>
          <w:tcPr>
            <w:tcW w:w="2160" w:type="dxa"/>
            <w:hideMark/>
          </w:tcPr>
          <w:p w14:paraId="30040C1C" w14:textId="77777777" w:rsidR="0075784F" w:rsidRPr="0075784F" w:rsidRDefault="0075784F" w:rsidP="0075784F">
            <w:pPr>
              <w:pStyle w:val="Tables"/>
              <w:rPr>
                <w:rFonts w:eastAsia="Calibri"/>
              </w:rPr>
            </w:pPr>
            <w:r w:rsidRPr="0075784F">
              <w:rPr>
                <w:rFonts w:eastAsia="Calibri"/>
              </w:rPr>
              <w:t>0.00316*</w:t>
            </w:r>
          </w:p>
        </w:tc>
        <w:tc>
          <w:tcPr>
            <w:tcW w:w="2160" w:type="dxa"/>
          </w:tcPr>
          <w:p w14:paraId="26515428" w14:textId="77777777" w:rsidR="0075784F" w:rsidRPr="0075784F" w:rsidRDefault="0075784F" w:rsidP="0075784F">
            <w:pPr>
              <w:pStyle w:val="Tables"/>
              <w:rPr>
                <w:rFonts w:eastAsia="Calibri"/>
              </w:rPr>
            </w:pPr>
          </w:p>
        </w:tc>
        <w:tc>
          <w:tcPr>
            <w:tcW w:w="2160" w:type="dxa"/>
            <w:hideMark/>
          </w:tcPr>
          <w:p w14:paraId="19164F09" w14:textId="77777777" w:rsidR="0075784F" w:rsidRPr="0075784F" w:rsidRDefault="0075784F" w:rsidP="0075784F">
            <w:pPr>
              <w:pStyle w:val="Tables"/>
              <w:rPr>
                <w:rFonts w:eastAsia="Calibri"/>
              </w:rPr>
            </w:pPr>
            <w:r w:rsidRPr="0075784F">
              <w:rPr>
                <w:rFonts w:eastAsia="Calibri"/>
              </w:rPr>
              <w:t>0.00845*</w:t>
            </w:r>
          </w:p>
        </w:tc>
        <w:tc>
          <w:tcPr>
            <w:tcW w:w="2160" w:type="dxa"/>
          </w:tcPr>
          <w:p w14:paraId="07E2D135" w14:textId="77777777" w:rsidR="0075784F" w:rsidRPr="0075784F" w:rsidRDefault="0075784F" w:rsidP="0075784F">
            <w:pPr>
              <w:pStyle w:val="Tables"/>
              <w:rPr>
                <w:rFonts w:eastAsia="Calibri"/>
              </w:rPr>
            </w:pPr>
          </w:p>
        </w:tc>
      </w:tr>
      <w:tr w:rsidR="0075784F" w:rsidRPr="0075784F" w14:paraId="407A3C28" w14:textId="77777777" w:rsidTr="0075784F">
        <w:trPr>
          <w:jc w:val="center"/>
        </w:trPr>
        <w:tc>
          <w:tcPr>
            <w:tcW w:w="2160" w:type="dxa"/>
          </w:tcPr>
          <w:p w14:paraId="17047D5E" w14:textId="77777777" w:rsidR="0075784F" w:rsidRPr="0075784F" w:rsidRDefault="0075784F" w:rsidP="0075784F">
            <w:pPr>
              <w:pStyle w:val="Tables"/>
              <w:rPr>
                <w:rFonts w:eastAsia="Calibri"/>
              </w:rPr>
            </w:pPr>
          </w:p>
        </w:tc>
        <w:tc>
          <w:tcPr>
            <w:tcW w:w="2160" w:type="dxa"/>
            <w:hideMark/>
          </w:tcPr>
          <w:p w14:paraId="224A3194" w14:textId="77777777" w:rsidR="0075784F" w:rsidRPr="0075784F" w:rsidRDefault="0075784F" w:rsidP="0075784F">
            <w:pPr>
              <w:pStyle w:val="Tables"/>
              <w:rPr>
                <w:rFonts w:eastAsia="Calibri"/>
              </w:rPr>
            </w:pPr>
            <w:r w:rsidRPr="0075784F">
              <w:rPr>
                <w:rFonts w:eastAsia="Calibri"/>
              </w:rPr>
              <w:t>(0.00184)</w:t>
            </w:r>
          </w:p>
        </w:tc>
        <w:tc>
          <w:tcPr>
            <w:tcW w:w="2160" w:type="dxa"/>
          </w:tcPr>
          <w:p w14:paraId="135CB79C" w14:textId="77777777" w:rsidR="0075784F" w:rsidRPr="0075784F" w:rsidRDefault="0075784F" w:rsidP="0075784F">
            <w:pPr>
              <w:pStyle w:val="Tables"/>
              <w:rPr>
                <w:rFonts w:eastAsia="Calibri"/>
              </w:rPr>
            </w:pPr>
          </w:p>
        </w:tc>
        <w:tc>
          <w:tcPr>
            <w:tcW w:w="2160" w:type="dxa"/>
            <w:hideMark/>
          </w:tcPr>
          <w:p w14:paraId="66FCA207" w14:textId="77777777" w:rsidR="0075784F" w:rsidRPr="0075784F" w:rsidRDefault="0075784F" w:rsidP="0075784F">
            <w:pPr>
              <w:pStyle w:val="Tables"/>
              <w:rPr>
                <w:rFonts w:eastAsia="Calibri"/>
              </w:rPr>
            </w:pPr>
            <w:r w:rsidRPr="0075784F">
              <w:rPr>
                <w:rFonts w:eastAsia="Calibri"/>
              </w:rPr>
              <w:t>(0.00479)</w:t>
            </w:r>
          </w:p>
        </w:tc>
        <w:tc>
          <w:tcPr>
            <w:tcW w:w="2160" w:type="dxa"/>
          </w:tcPr>
          <w:p w14:paraId="04E0D5E4" w14:textId="77777777" w:rsidR="0075784F" w:rsidRPr="0075784F" w:rsidRDefault="0075784F" w:rsidP="0075784F">
            <w:pPr>
              <w:pStyle w:val="Tables"/>
              <w:rPr>
                <w:rFonts w:eastAsia="Calibri"/>
              </w:rPr>
            </w:pPr>
          </w:p>
        </w:tc>
      </w:tr>
      <w:tr w:rsidR="0075784F" w:rsidRPr="0075784F" w14:paraId="25511061" w14:textId="77777777" w:rsidTr="0075784F">
        <w:trPr>
          <w:jc w:val="center"/>
        </w:trPr>
        <w:tc>
          <w:tcPr>
            <w:tcW w:w="2160" w:type="dxa"/>
            <w:hideMark/>
          </w:tcPr>
          <w:p w14:paraId="2C62AA71" w14:textId="77777777" w:rsidR="0075784F" w:rsidRPr="0075784F" w:rsidRDefault="0075784F" w:rsidP="0075784F">
            <w:pPr>
              <w:pStyle w:val="Tables"/>
              <w:rPr>
                <w:rFonts w:eastAsia="Calibri"/>
              </w:rPr>
            </w:pPr>
            <w:r w:rsidRPr="0075784F">
              <w:rPr>
                <w:rFonts w:eastAsia="Calibri"/>
              </w:rPr>
              <w:t>Constant</w:t>
            </w:r>
          </w:p>
        </w:tc>
        <w:tc>
          <w:tcPr>
            <w:tcW w:w="2160" w:type="dxa"/>
            <w:hideMark/>
          </w:tcPr>
          <w:p w14:paraId="603177B5" w14:textId="77777777" w:rsidR="0075784F" w:rsidRPr="0075784F" w:rsidRDefault="0075784F" w:rsidP="0075784F">
            <w:pPr>
              <w:pStyle w:val="Tables"/>
              <w:rPr>
                <w:rFonts w:eastAsia="Calibri"/>
              </w:rPr>
            </w:pPr>
            <w:r w:rsidRPr="0075784F">
              <w:rPr>
                <w:rFonts w:eastAsia="Calibri"/>
              </w:rPr>
              <w:t>0.489***</w:t>
            </w:r>
          </w:p>
        </w:tc>
        <w:tc>
          <w:tcPr>
            <w:tcW w:w="2160" w:type="dxa"/>
            <w:hideMark/>
          </w:tcPr>
          <w:p w14:paraId="64CA3F9B" w14:textId="77777777" w:rsidR="0075784F" w:rsidRPr="0075784F" w:rsidRDefault="0075784F" w:rsidP="0075784F">
            <w:pPr>
              <w:pStyle w:val="Tables"/>
              <w:rPr>
                <w:rFonts w:eastAsia="Calibri"/>
              </w:rPr>
            </w:pPr>
            <w:r w:rsidRPr="0075784F">
              <w:rPr>
                <w:rFonts w:eastAsia="Calibri"/>
              </w:rPr>
              <w:t>0.489***</w:t>
            </w:r>
          </w:p>
        </w:tc>
        <w:tc>
          <w:tcPr>
            <w:tcW w:w="2160" w:type="dxa"/>
            <w:hideMark/>
          </w:tcPr>
          <w:p w14:paraId="3DF709E1" w14:textId="77777777" w:rsidR="0075784F" w:rsidRPr="0075784F" w:rsidRDefault="0075784F" w:rsidP="0075784F">
            <w:pPr>
              <w:pStyle w:val="Tables"/>
              <w:rPr>
                <w:rFonts w:eastAsia="Calibri"/>
              </w:rPr>
            </w:pPr>
            <w:r w:rsidRPr="0075784F">
              <w:rPr>
                <w:rFonts w:eastAsia="Calibri"/>
              </w:rPr>
              <w:t>0.380***</w:t>
            </w:r>
          </w:p>
        </w:tc>
        <w:tc>
          <w:tcPr>
            <w:tcW w:w="2160" w:type="dxa"/>
            <w:hideMark/>
          </w:tcPr>
          <w:p w14:paraId="4942DE25" w14:textId="77777777" w:rsidR="0075784F" w:rsidRPr="0075784F" w:rsidRDefault="0075784F" w:rsidP="0075784F">
            <w:pPr>
              <w:pStyle w:val="Tables"/>
              <w:rPr>
                <w:rFonts w:eastAsia="Calibri"/>
              </w:rPr>
            </w:pPr>
            <w:r w:rsidRPr="0075784F">
              <w:rPr>
                <w:rFonts w:eastAsia="Calibri"/>
              </w:rPr>
              <w:t>0.380***</w:t>
            </w:r>
          </w:p>
        </w:tc>
      </w:tr>
      <w:tr w:rsidR="0075784F" w:rsidRPr="0075784F" w14:paraId="17D58CA7" w14:textId="77777777" w:rsidTr="0075784F">
        <w:trPr>
          <w:jc w:val="center"/>
        </w:trPr>
        <w:tc>
          <w:tcPr>
            <w:tcW w:w="2160" w:type="dxa"/>
          </w:tcPr>
          <w:p w14:paraId="31EE1209" w14:textId="77777777" w:rsidR="0075784F" w:rsidRPr="0075784F" w:rsidRDefault="0075784F" w:rsidP="0075784F">
            <w:pPr>
              <w:pStyle w:val="Tables"/>
              <w:rPr>
                <w:rFonts w:eastAsia="Calibri"/>
              </w:rPr>
            </w:pPr>
          </w:p>
        </w:tc>
        <w:tc>
          <w:tcPr>
            <w:tcW w:w="2160" w:type="dxa"/>
            <w:hideMark/>
          </w:tcPr>
          <w:p w14:paraId="1536B0F9" w14:textId="77777777" w:rsidR="0075784F" w:rsidRPr="0075784F" w:rsidRDefault="0075784F" w:rsidP="0075784F">
            <w:pPr>
              <w:pStyle w:val="Tables"/>
              <w:rPr>
                <w:rFonts w:eastAsia="Calibri"/>
              </w:rPr>
            </w:pPr>
            <w:r w:rsidRPr="0075784F">
              <w:rPr>
                <w:rFonts w:eastAsia="Calibri"/>
              </w:rPr>
              <w:t>(0.00159)</w:t>
            </w:r>
          </w:p>
        </w:tc>
        <w:tc>
          <w:tcPr>
            <w:tcW w:w="2160" w:type="dxa"/>
            <w:hideMark/>
          </w:tcPr>
          <w:p w14:paraId="6E3001CB" w14:textId="77777777" w:rsidR="0075784F" w:rsidRPr="0075784F" w:rsidRDefault="0075784F" w:rsidP="0075784F">
            <w:pPr>
              <w:pStyle w:val="Tables"/>
              <w:rPr>
                <w:rFonts w:eastAsia="Calibri"/>
              </w:rPr>
            </w:pPr>
            <w:r w:rsidRPr="0075784F">
              <w:rPr>
                <w:rFonts w:eastAsia="Calibri"/>
              </w:rPr>
              <w:t>(0.00159)</w:t>
            </w:r>
          </w:p>
        </w:tc>
        <w:tc>
          <w:tcPr>
            <w:tcW w:w="2160" w:type="dxa"/>
            <w:hideMark/>
          </w:tcPr>
          <w:p w14:paraId="42C1B192" w14:textId="77777777" w:rsidR="0075784F" w:rsidRPr="0075784F" w:rsidRDefault="0075784F" w:rsidP="0075784F">
            <w:pPr>
              <w:pStyle w:val="Tables"/>
              <w:rPr>
                <w:rFonts w:eastAsia="Calibri"/>
              </w:rPr>
            </w:pPr>
            <w:r w:rsidRPr="0075784F">
              <w:rPr>
                <w:rFonts w:eastAsia="Calibri"/>
              </w:rPr>
              <w:t>(0.00414)</w:t>
            </w:r>
          </w:p>
        </w:tc>
        <w:tc>
          <w:tcPr>
            <w:tcW w:w="2160" w:type="dxa"/>
            <w:hideMark/>
          </w:tcPr>
          <w:p w14:paraId="1BC60C60" w14:textId="77777777" w:rsidR="0075784F" w:rsidRPr="0075784F" w:rsidRDefault="0075784F" w:rsidP="0075784F">
            <w:pPr>
              <w:pStyle w:val="Tables"/>
              <w:rPr>
                <w:rFonts w:eastAsia="Calibri"/>
              </w:rPr>
            </w:pPr>
            <w:r w:rsidRPr="0075784F">
              <w:rPr>
                <w:rFonts w:eastAsia="Calibri"/>
              </w:rPr>
              <w:t>(0.00414)</w:t>
            </w:r>
          </w:p>
        </w:tc>
      </w:tr>
      <w:tr w:rsidR="0075784F" w:rsidRPr="0075784F" w14:paraId="4EC9C953" w14:textId="77777777" w:rsidTr="0075784F">
        <w:trPr>
          <w:jc w:val="center"/>
        </w:trPr>
        <w:tc>
          <w:tcPr>
            <w:tcW w:w="2160" w:type="dxa"/>
          </w:tcPr>
          <w:p w14:paraId="7681AAF9" w14:textId="77777777" w:rsidR="0075784F" w:rsidRPr="0075784F" w:rsidRDefault="0075784F" w:rsidP="0075784F">
            <w:pPr>
              <w:pStyle w:val="Tables"/>
              <w:rPr>
                <w:rFonts w:eastAsia="Calibri"/>
              </w:rPr>
            </w:pPr>
          </w:p>
        </w:tc>
        <w:tc>
          <w:tcPr>
            <w:tcW w:w="2160" w:type="dxa"/>
            <w:vAlign w:val="center"/>
          </w:tcPr>
          <w:p w14:paraId="6788F729" w14:textId="77777777" w:rsidR="0075784F" w:rsidRPr="0075784F" w:rsidRDefault="0075784F" w:rsidP="0075784F">
            <w:pPr>
              <w:pStyle w:val="Tables"/>
              <w:rPr>
                <w:rFonts w:eastAsia="Calibri"/>
              </w:rPr>
            </w:pPr>
          </w:p>
        </w:tc>
        <w:tc>
          <w:tcPr>
            <w:tcW w:w="2160" w:type="dxa"/>
            <w:vAlign w:val="center"/>
          </w:tcPr>
          <w:p w14:paraId="0C7EBE88" w14:textId="77777777" w:rsidR="0075784F" w:rsidRPr="0075784F" w:rsidRDefault="0075784F" w:rsidP="0075784F">
            <w:pPr>
              <w:pStyle w:val="Tables"/>
              <w:rPr>
                <w:rFonts w:eastAsia="Calibri"/>
              </w:rPr>
            </w:pPr>
          </w:p>
        </w:tc>
        <w:tc>
          <w:tcPr>
            <w:tcW w:w="2160" w:type="dxa"/>
            <w:vAlign w:val="center"/>
          </w:tcPr>
          <w:p w14:paraId="75602AB0" w14:textId="77777777" w:rsidR="0075784F" w:rsidRPr="0075784F" w:rsidRDefault="0075784F" w:rsidP="0075784F">
            <w:pPr>
              <w:pStyle w:val="Tables"/>
              <w:rPr>
                <w:rFonts w:eastAsia="Calibri"/>
              </w:rPr>
            </w:pPr>
          </w:p>
        </w:tc>
        <w:tc>
          <w:tcPr>
            <w:tcW w:w="2160" w:type="dxa"/>
            <w:vAlign w:val="center"/>
          </w:tcPr>
          <w:p w14:paraId="0552A67D" w14:textId="77777777" w:rsidR="0075784F" w:rsidRPr="0075784F" w:rsidRDefault="0075784F" w:rsidP="0075784F">
            <w:pPr>
              <w:pStyle w:val="Tables"/>
              <w:rPr>
                <w:rFonts w:eastAsia="Calibri"/>
              </w:rPr>
            </w:pPr>
          </w:p>
        </w:tc>
      </w:tr>
      <w:tr w:rsidR="0075784F" w:rsidRPr="0075784F" w14:paraId="1E201003" w14:textId="77777777" w:rsidTr="0075784F">
        <w:trPr>
          <w:jc w:val="center"/>
        </w:trPr>
        <w:tc>
          <w:tcPr>
            <w:tcW w:w="2160" w:type="dxa"/>
            <w:hideMark/>
          </w:tcPr>
          <w:p w14:paraId="2E3D4CAC" w14:textId="77777777" w:rsidR="0075784F" w:rsidRPr="0075784F" w:rsidRDefault="0075784F" w:rsidP="0075784F">
            <w:pPr>
              <w:pStyle w:val="Tables"/>
              <w:rPr>
                <w:rFonts w:eastAsia="Calibri"/>
              </w:rPr>
            </w:pPr>
            <w:r w:rsidRPr="0075784F">
              <w:rPr>
                <w:rFonts w:eastAsia="Calibri"/>
              </w:rPr>
              <w:t>Subject controls</w:t>
            </w:r>
          </w:p>
        </w:tc>
        <w:tc>
          <w:tcPr>
            <w:tcW w:w="2160" w:type="dxa"/>
            <w:vAlign w:val="center"/>
            <w:hideMark/>
          </w:tcPr>
          <w:p w14:paraId="00B31BF5" w14:textId="77777777" w:rsidR="0075784F" w:rsidRPr="0075784F" w:rsidRDefault="0075784F" w:rsidP="0075784F">
            <w:pPr>
              <w:pStyle w:val="Tables"/>
              <w:rPr>
                <w:rFonts w:eastAsia="Calibri"/>
              </w:rPr>
            </w:pPr>
            <w:r w:rsidRPr="0075784F">
              <w:rPr>
                <w:rFonts w:eastAsia="Calibri"/>
              </w:rPr>
              <w:t>No</w:t>
            </w:r>
          </w:p>
        </w:tc>
        <w:tc>
          <w:tcPr>
            <w:tcW w:w="2160" w:type="dxa"/>
            <w:vAlign w:val="center"/>
            <w:hideMark/>
          </w:tcPr>
          <w:p w14:paraId="724445B1" w14:textId="77777777" w:rsidR="0075784F" w:rsidRPr="0075784F" w:rsidRDefault="0075784F" w:rsidP="0075784F">
            <w:pPr>
              <w:pStyle w:val="Tables"/>
              <w:rPr>
                <w:rFonts w:eastAsia="Calibri"/>
              </w:rPr>
            </w:pPr>
            <w:r w:rsidRPr="0075784F">
              <w:rPr>
                <w:rFonts w:eastAsia="Calibri"/>
              </w:rPr>
              <w:t>No</w:t>
            </w:r>
          </w:p>
        </w:tc>
        <w:tc>
          <w:tcPr>
            <w:tcW w:w="2160" w:type="dxa"/>
            <w:vAlign w:val="center"/>
            <w:hideMark/>
          </w:tcPr>
          <w:p w14:paraId="40328047" w14:textId="77777777" w:rsidR="0075784F" w:rsidRPr="0075784F" w:rsidRDefault="0075784F" w:rsidP="0075784F">
            <w:pPr>
              <w:pStyle w:val="Tables"/>
              <w:rPr>
                <w:rFonts w:eastAsia="Calibri"/>
              </w:rPr>
            </w:pPr>
            <w:r w:rsidRPr="0075784F">
              <w:rPr>
                <w:rFonts w:eastAsia="Calibri"/>
              </w:rPr>
              <w:t>No</w:t>
            </w:r>
          </w:p>
        </w:tc>
        <w:tc>
          <w:tcPr>
            <w:tcW w:w="2160" w:type="dxa"/>
            <w:vAlign w:val="center"/>
            <w:hideMark/>
          </w:tcPr>
          <w:p w14:paraId="6C6FF53D" w14:textId="77777777" w:rsidR="0075784F" w:rsidRPr="0075784F" w:rsidRDefault="0075784F" w:rsidP="0075784F">
            <w:pPr>
              <w:pStyle w:val="Tables"/>
              <w:rPr>
                <w:rFonts w:eastAsia="Calibri"/>
              </w:rPr>
            </w:pPr>
            <w:r w:rsidRPr="0075784F">
              <w:rPr>
                <w:rFonts w:eastAsia="Calibri"/>
              </w:rPr>
              <w:t>No</w:t>
            </w:r>
          </w:p>
        </w:tc>
      </w:tr>
      <w:tr w:rsidR="0075784F" w:rsidRPr="0075784F" w14:paraId="4B55D81F" w14:textId="77777777" w:rsidTr="0075784F">
        <w:trPr>
          <w:jc w:val="center"/>
        </w:trPr>
        <w:tc>
          <w:tcPr>
            <w:tcW w:w="2160" w:type="dxa"/>
            <w:hideMark/>
          </w:tcPr>
          <w:p w14:paraId="4F12F777" w14:textId="77777777" w:rsidR="0075784F" w:rsidRPr="0075784F" w:rsidRDefault="0075784F" w:rsidP="0075784F">
            <w:pPr>
              <w:pStyle w:val="Tables"/>
              <w:rPr>
                <w:rFonts w:eastAsia="Calibri"/>
              </w:rPr>
            </w:pPr>
            <w:r w:rsidRPr="0075784F">
              <w:rPr>
                <w:rFonts w:eastAsia="Calibri"/>
              </w:rPr>
              <w:t>Observations</w:t>
            </w:r>
          </w:p>
        </w:tc>
        <w:tc>
          <w:tcPr>
            <w:tcW w:w="2160" w:type="dxa"/>
            <w:hideMark/>
          </w:tcPr>
          <w:p w14:paraId="25AC68CC" w14:textId="77777777" w:rsidR="0075784F" w:rsidRPr="0075784F" w:rsidRDefault="0075784F" w:rsidP="0075784F">
            <w:pPr>
              <w:pStyle w:val="Tables"/>
              <w:rPr>
                <w:rFonts w:eastAsia="Calibri"/>
              </w:rPr>
            </w:pPr>
            <w:r w:rsidRPr="0075784F">
              <w:rPr>
                <w:rFonts w:eastAsia="Calibri"/>
              </w:rPr>
              <w:t>539,567</w:t>
            </w:r>
          </w:p>
        </w:tc>
        <w:tc>
          <w:tcPr>
            <w:tcW w:w="2160" w:type="dxa"/>
            <w:hideMark/>
          </w:tcPr>
          <w:p w14:paraId="623D2868" w14:textId="77777777" w:rsidR="0075784F" w:rsidRPr="0075784F" w:rsidRDefault="0075784F" w:rsidP="0075784F">
            <w:pPr>
              <w:pStyle w:val="Tables"/>
              <w:rPr>
                <w:rFonts w:eastAsia="Calibri"/>
              </w:rPr>
            </w:pPr>
            <w:r w:rsidRPr="0075784F">
              <w:rPr>
                <w:rFonts w:eastAsia="Calibri"/>
              </w:rPr>
              <w:t>539,567</w:t>
            </w:r>
          </w:p>
        </w:tc>
        <w:tc>
          <w:tcPr>
            <w:tcW w:w="2160" w:type="dxa"/>
            <w:hideMark/>
          </w:tcPr>
          <w:p w14:paraId="5F4416DD" w14:textId="77777777" w:rsidR="0075784F" w:rsidRPr="0075784F" w:rsidRDefault="0075784F" w:rsidP="0075784F">
            <w:pPr>
              <w:pStyle w:val="Tables"/>
              <w:rPr>
                <w:rFonts w:eastAsia="Calibri"/>
              </w:rPr>
            </w:pPr>
            <w:r w:rsidRPr="0075784F">
              <w:rPr>
                <w:rFonts w:eastAsia="Calibri"/>
              </w:rPr>
              <w:t>54,849</w:t>
            </w:r>
          </w:p>
        </w:tc>
        <w:tc>
          <w:tcPr>
            <w:tcW w:w="2160" w:type="dxa"/>
            <w:hideMark/>
          </w:tcPr>
          <w:p w14:paraId="522E0A81" w14:textId="77777777" w:rsidR="0075784F" w:rsidRPr="0075784F" w:rsidRDefault="0075784F" w:rsidP="0075784F">
            <w:pPr>
              <w:pStyle w:val="Tables"/>
              <w:rPr>
                <w:rFonts w:eastAsia="Calibri"/>
              </w:rPr>
            </w:pPr>
            <w:r w:rsidRPr="0075784F">
              <w:rPr>
                <w:rFonts w:eastAsia="Calibri"/>
              </w:rPr>
              <w:t>54,849</w:t>
            </w:r>
          </w:p>
        </w:tc>
      </w:tr>
      <w:tr w:rsidR="0075784F" w:rsidRPr="0075784F" w14:paraId="3750F91E" w14:textId="77777777" w:rsidTr="0075784F">
        <w:trPr>
          <w:jc w:val="center"/>
        </w:trPr>
        <w:tc>
          <w:tcPr>
            <w:tcW w:w="2160" w:type="dxa"/>
            <w:hideMark/>
          </w:tcPr>
          <w:p w14:paraId="3750EE43" w14:textId="77777777" w:rsidR="0075784F" w:rsidRPr="0075784F" w:rsidRDefault="0075784F" w:rsidP="0075784F">
            <w:pPr>
              <w:pStyle w:val="Tables"/>
              <w:rPr>
                <w:rFonts w:eastAsia="Calibri"/>
              </w:rPr>
            </w:pPr>
            <w:r w:rsidRPr="0075784F">
              <w:rPr>
                <w:rFonts w:eastAsia="Calibri"/>
              </w:rPr>
              <w:t>R-squared</w:t>
            </w:r>
          </w:p>
        </w:tc>
        <w:tc>
          <w:tcPr>
            <w:tcW w:w="2160" w:type="dxa"/>
            <w:hideMark/>
          </w:tcPr>
          <w:p w14:paraId="36D14161" w14:textId="77777777" w:rsidR="0075784F" w:rsidRPr="0075784F" w:rsidRDefault="0075784F" w:rsidP="0075784F">
            <w:pPr>
              <w:pStyle w:val="Tables"/>
              <w:rPr>
                <w:rFonts w:eastAsia="Calibri"/>
              </w:rPr>
            </w:pPr>
            <w:r w:rsidRPr="0075784F">
              <w:rPr>
                <w:rFonts w:eastAsia="Calibri"/>
              </w:rPr>
              <w:t>7.510e-06</w:t>
            </w:r>
          </w:p>
        </w:tc>
        <w:tc>
          <w:tcPr>
            <w:tcW w:w="2160" w:type="dxa"/>
            <w:hideMark/>
          </w:tcPr>
          <w:p w14:paraId="14C5F331" w14:textId="77777777" w:rsidR="0075784F" w:rsidRPr="0075784F" w:rsidRDefault="0075784F" w:rsidP="0075784F">
            <w:pPr>
              <w:pStyle w:val="Tables"/>
              <w:rPr>
                <w:rFonts w:eastAsia="Calibri"/>
              </w:rPr>
            </w:pPr>
            <w:r w:rsidRPr="0075784F">
              <w:rPr>
                <w:rFonts w:eastAsia="Calibri"/>
              </w:rPr>
              <w:t>2.495e-05</w:t>
            </w:r>
          </w:p>
        </w:tc>
        <w:tc>
          <w:tcPr>
            <w:tcW w:w="2160" w:type="dxa"/>
            <w:hideMark/>
          </w:tcPr>
          <w:p w14:paraId="090F672F" w14:textId="77777777" w:rsidR="0075784F" w:rsidRPr="0075784F" w:rsidRDefault="0075784F" w:rsidP="0075784F">
            <w:pPr>
              <w:pStyle w:val="Tables"/>
              <w:rPr>
                <w:rFonts w:eastAsia="Calibri"/>
              </w:rPr>
            </w:pPr>
            <w:r w:rsidRPr="0075784F">
              <w:rPr>
                <w:rFonts w:eastAsia="Calibri"/>
              </w:rPr>
              <w:t>5.648e-05</w:t>
            </w:r>
          </w:p>
        </w:tc>
        <w:tc>
          <w:tcPr>
            <w:tcW w:w="2160" w:type="dxa"/>
            <w:hideMark/>
          </w:tcPr>
          <w:p w14:paraId="2EF63B62" w14:textId="77777777" w:rsidR="0075784F" w:rsidRPr="0075784F" w:rsidRDefault="0075784F" w:rsidP="0075784F">
            <w:pPr>
              <w:pStyle w:val="Tables"/>
              <w:rPr>
                <w:rFonts w:eastAsia="Calibri"/>
              </w:rPr>
            </w:pPr>
            <w:r w:rsidRPr="0075784F">
              <w:rPr>
                <w:rFonts w:eastAsia="Calibri"/>
              </w:rPr>
              <w:t>1.028e-04</w:t>
            </w:r>
          </w:p>
        </w:tc>
      </w:tr>
      <w:tr w:rsidR="0075784F" w:rsidRPr="0075784F" w14:paraId="3D4D4690" w14:textId="77777777" w:rsidTr="0075784F">
        <w:trPr>
          <w:jc w:val="center"/>
        </w:trPr>
        <w:tc>
          <w:tcPr>
            <w:tcW w:w="2160" w:type="dxa"/>
            <w:vAlign w:val="center"/>
            <w:hideMark/>
          </w:tcPr>
          <w:p w14:paraId="3871B78F" w14:textId="77777777" w:rsidR="0075784F" w:rsidRPr="0075784F" w:rsidRDefault="0075784F" w:rsidP="0075784F">
            <w:pPr>
              <w:pStyle w:val="Tables"/>
              <w:rPr>
                <w:rFonts w:eastAsia="Calibri"/>
              </w:rPr>
            </w:pPr>
            <w:r w:rsidRPr="0075784F">
              <w:rPr>
                <w:rFonts w:eastAsia="Calibri"/>
              </w:rPr>
              <w:t>F-test</w:t>
            </w:r>
          </w:p>
        </w:tc>
        <w:tc>
          <w:tcPr>
            <w:tcW w:w="2160" w:type="dxa"/>
            <w:hideMark/>
          </w:tcPr>
          <w:p w14:paraId="7D9BC39C" w14:textId="77777777" w:rsidR="0075784F" w:rsidRPr="0075784F" w:rsidRDefault="0075784F" w:rsidP="0075784F">
            <w:pPr>
              <w:pStyle w:val="Tables"/>
              <w:rPr>
                <w:rFonts w:eastAsia="Calibri"/>
              </w:rPr>
            </w:pPr>
            <w:r w:rsidRPr="0075784F">
              <w:rPr>
                <w:rFonts w:eastAsia="Calibri"/>
              </w:rPr>
              <w:t>2.951</w:t>
            </w:r>
          </w:p>
        </w:tc>
        <w:tc>
          <w:tcPr>
            <w:tcW w:w="2160" w:type="dxa"/>
            <w:hideMark/>
          </w:tcPr>
          <w:p w14:paraId="5BAC2FA1" w14:textId="77777777" w:rsidR="0075784F" w:rsidRPr="0075784F" w:rsidRDefault="0075784F" w:rsidP="0075784F">
            <w:pPr>
              <w:pStyle w:val="Tables"/>
              <w:rPr>
                <w:rFonts w:eastAsia="Calibri"/>
              </w:rPr>
            </w:pPr>
            <w:r w:rsidRPr="0075784F">
              <w:rPr>
                <w:rFonts w:eastAsia="Calibri"/>
              </w:rPr>
              <w:t>3.253</w:t>
            </w:r>
          </w:p>
        </w:tc>
        <w:tc>
          <w:tcPr>
            <w:tcW w:w="2160" w:type="dxa"/>
            <w:hideMark/>
          </w:tcPr>
          <w:p w14:paraId="77AC2C58" w14:textId="77777777" w:rsidR="0075784F" w:rsidRPr="0075784F" w:rsidRDefault="0075784F" w:rsidP="0075784F">
            <w:pPr>
              <w:pStyle w:val="Tables"/>
              <w:rPr>
                <w:rFonts w:eastAsia="Calibri"/>
              </w:rPr>
            </w:pPr>
            <w:r w:rsidRPr="0075784F">
              <w:rPr>
                <w:rFonts w:eastAsia="Calibri"/>
              </w:rPr>
              <w:t>3.111</w:t>
            </w:r>
          </w:p>
        </w:tc>
        <w:tc>
          <w:tcPr>
            <w:tcW w:w="2160" w:type="dxa"/>
            <w:hideMark/>
          </w:tcPr>
          <w:p w14:paraId="232E2BA6" w14:textId="77777777" w:rsidR="0075784F" w:rsidRPr="0075784F" w:rsidRDefault="0075784F" w:rsidP="0075784F">
            <w:pPr>
              <w:pStyle w:val="Tables"/>
              <w:rPr>
                <w:rFonts w:eastAsia="Calibri"/>
              </w:rPr>
            </w:pPr>
            <w:r w:rsidRPr="0075784F">
              <w:rPr>
                <w:rFonts w:eastAsia="Calibri"/>
              </w:rPr>
              <w:t>1.876</w:t>
            </w:r>
          </w:p>
        </w:tc>
      </w:tr>
      <w:tr w:rsidR="0075784F" w:rsidRPr="0075784F" w14:paraId="10F0866D" w14:textId="77777777" w:rsidTr="0075784F">
        <w:trPr>
          <w:jc w:val="center"/>
        </w:trPr>
        <w:tc>
          <w:tcPr>
            <w:tcW w:w="2160" w:type="dxa"/>
            <w:tcBorders>
              <w:top w:val="nil"/>
              <w:left w:val="nil"/>
              <w:bottom w:val="single" w:sz="4" w:space="0" w:color="auto"/>
              <w:right w:val="nil"/>
            </w:tcBorders>
            <w:vAlign w:val="center"/>
            <w:hideMark/>
          </w:tcPr>
          <w:p w14:paraId="5898D22F" w14:textId="77777777" w:rsidR="0075784F" w:rsidRPr="0075784F" w:rsidRDefault="0075784F" w:rsidP="0075784F">
            <w:pPr>
              <w:pStyle w:val="Tables"/>
              <w:rPr>
                <w:rFonts w:eastAsia="Calibri"/>
              </w:rPr>
            </w:pPr>
            <w:r w:rsidRPr="0075784F">
              <w:rPr>
                <w:rFonts w:eastAsia="Calibri"/>
              </w:rPr>
              <w:t>Prob &gt; F</w:t>
            </w:r>
          </w:p>
        </w:tc>
        <w:tc>
          <w:tcPr>
            <w:tcW w:w="2160" w:type="dxa"/>
            <w:tcBorders>
              <w:top w:val="nil"/>
              <w:left w:val="nil"/>
              <w:bottom w:val="single" w:sz="4" w:space="0" w:color="auto"/>
              <w:right w:val="nil"/>
            </w:tcBorders>
            <w:hideMark/>
          </w:tcPr>
          <w:p w14:paraId="79C44709" w14:textId="77777777" w:rsidR="0075784F" w:rsidRPr="0075784F" w:rsidRDefault="0075784F" w:rsidP="0075784F">
            <w:pPr>
              <w:pStyle w:val="Tables"/>
              <w:rPr>
                <w:rFonts w:eastAsia="Calibri"/>
              </w:rPr>
            </w:pPr>
            <w:r w:rsidRPr="0075784F">
              <w:rPr>
                <w:rFonts w:eastAsia="Calibri"/>
              </w:rPr>
              <w:t>0.0858</w:t>
            </w:r>
          </w:p>
        </w:tc>
        <w:tc>
          <w:tcPr>
            <w:tcW w:w="2160" w:type="dxa"/>
            <w:tcBorders>
              <w:top w:val="nil"/>
              <w:left w:val="nil"/>
              <w:bottom w:val="single" w:sz="4" w:space="0" w:color="auto"/>
              <w:right w:val="nil"/>
            </w:tcBorders>
            <w:hideMark/>
          </w:tcPr>
          <w:p w14:paraId="79E62F09" w14:textId="77777777" w:rsidR="0075784F" w:rsidRPr="0075784F" w:rsidRDefault="0075784F" w:rsidP="0075784F">
            <w:pPr>
              <w:pStyle w:val="Tables"/>
              <w:rPr>
                <w:rFonts w:eastAsia="Calibri"/>
              </w:rPr>
            </w:pPr>
            <w:r w:rsidRPr="0075784F">
              <w:rPr>
                <w:rFonts w:eastAsia="Calibri"/>
              </w:rPr>
              <w:t>0.0207</w:t>
            </w:r>
          </w:p>
        </w:tc>
        <w:tc>
          <w:tcPr>
            <w:tcW w:w="2160" w:type="dxa"/>
            <w:tcBorders>
              <w:top w:val="nil"/>
              <w:left w:val="nil"/>
              <w:bottom w:val="single" w:sz="4" w:space="0" w:color="auto"/>
              <w:right w:val="nil"/>
            </w:tcBorders>
            <w:hideMark/>
          </w:tcPr>
          <w:p w14:paraId="0EA75566" w14:textId="77777777" w:rsidR="0075784F" w:rsidRPr="0075784F" w:rsidRDefault="0075784F" w:rsidP="0075784F">
            <w:pPr>
              <w:pStyle w:val="Tables"/>
              <w:rPr>
                <w:rFonts w:eastAsia="Calibri"/>
              </w:rPr>
            </w:pPr>
            <w:r w:rsidRPr="0075784F">
              <w:rPr>
                <w:rFonts w:eastAsia="Calibri"/>
              </w:rPr>
              <w:t>0.0778</w:t>
            </w:r>
          </w:p>
        </w:tc>
        <w:tc>
          <w:tcPr>
            <w:tcW w:w="2160" w:type="dxa"/>
            <w:tcBorders>
              <w:top w:val="nil"/>
              <w:left w:val="nil"/>
              <w:bottom w:val="single" w:sz="4" w:space="0" w:color="auto"/>
              <w:right w:val="nil"/>
            </w:tcBorders>
            <w:hideMark/>
          </w:tcPr>
          <w:p w14:paraId="4483D789" w14:textId="77777777" w:rsidR="0075784F" w:rsidRPr="0075784F" w:rsidRDefault="0075784F" w:rsidP="0075784F">
            <w:pPr>
              <w:pStyle w:val="Tables"/>
              <w:rPr>
                <w:rFonts w:eastAsia="Calibri"/>
              </w:rPr>
            </w:pPr>
            <w:r w:rsidRPr="0075784F">
              <w:rPr>
                <w:rFonts w:eastAsia="Calibri"/>
              </w:rPr>
              <w:t>0.131</w:t>
            </w:r>
          </w:p>
        </w:tc>
      </w:tr>
    </w:tbl>
    <w:p w14:paraId="324B7945" w14:textId="09DDFAF4" w:rsidR="00310642" w:rsidRPr="00EE17D4" w:rsidRDefault="00310642" w:rsidP="00310642">
      <w:pPr>
        <w:pStyle w:val="ItemNote"/>
        <w:spacing w:before="100" w:after="100"/>
        <w:rPr>
          <w:rFonts w:eastAsia="Calibri"/>
        </w:rPr>
      </w:pPr>
      <w:r w:rsidRPr="00EE17D4">
        <w:rPr>
          <w:rFonts w:eastAsia="Calibri"/>
        </w:rPr>
        <w:t>Note: The table shows OLS estimates for the difference in voting rates between subjects in the treatment group and subjects in the control group. The subset of subjects used to estimate each specification is shown with the “Population” label. Standard errors are clustered by household and displayed in parentheses. *** p&lt;0.01, ** p&lt;0.05, * p&lt;0.1</w:t>
      </w:r>
    </w:p>
    <w:p w14:paraId="31DEC1DD" w14:textId="27F26997" w:rsidR="00310642" w:rsidRPr="005528D1" w:rsidRDefault="00310642" w:rsidP="0090264A">
      <w:pPr>
        <w:rPr>
          <w:rFonts w:eastAsia="Calibri"/>
          <w:szCs w:val="22"/>
        </w:rPr>
        <w:sectPr w:rsidR="00310642" w:rsidRPr="005528D1" w:rsidSect="004F439F">
          <w:footerReference w:type="default" r:id="rId12"/>
          <w:pgSz w:w="12240" w:h="15840"/>
          <w:pgMar w:top="1440" w:right="1440" w:bottom="1440" w:left="1440" w:header="720" w:footer="720" w:gutter="0"/>
          <w:cols w:space="720"/>
          <w:docGrid w:linePitch="360"/>
        </w:sectPr>
      </w:pPr>
    </w:p>
    <w:p w14:paraId="49C01BB8" w14:textId="7B9EA2FD" w:rsidR="0090264A" w:rsidRPr="00EE17D4" w:rsidRDefault="0090264A" w:rsidP="0090264A">
      <w:pPr>
        <w:pStyle w:val="Caption"/>
      </w:pPr>
      <w:bookmarkStart w:id="35" w:name="_Ref44170689"/>
      <w:bookmarkStart w:id="36" w:name="_Ref98069728"/>
      <w:r>
        <w:lastRenderedPageBreak/>
        <w:t xml:space="preserve">Table </w:t>
      </w:r>
      <w:fldSimple w:instr=" SEQ Table \* ARABIC ">
        <w:r w:rsidR="00871423">
          <w:rPr>
            <w:noProof/>
          </w:rPr>
          <w:t>18</w:t>
        </w:r>
      </w:fldSimple>
      <w:bookmarkEnd w:id="35"/>
      <w:r>
        <w:t>:</w:t>
      </w:r>
      <w:r w:rsidRPr="00EE17D4">
        <w:t xml:space="preserve"> Local Average Treatment Effect (LATE) estimates</w:t>
      </w:r>
      <w:bookmarkEnd w:id="36"/>
    </w:p>
    <w:tbl>
      <w:tblPr>
        <w:tblW w:w="14619" w:type="dxa"/>
        <w:jc w:val="center"/>
        <w:tblLayout w:type="fixed"/>
        <w:tblCellMar>
          <w:left w:w="75" w:type="dxa"/>
          <w:right w:w="75" w:type="dxa"/>
        </w:tblCellMar>
        <w:tblLook w:val="0000" w:firstRow="0" w:lastRow="0" w:firstColumn="0" w:lastColumn="0" w:noHBand="0" w:noVBand="0"/>
      </w:tblPr>
      <w:tblGrid>
        <w:gridCol w:w="1947"/>
        <w:gridCol w:w="1584"/>
        <w:gridCol w:w="1584"/>
        <w:gridCol w:w="1584"/>
        <w:gridCol w:w="1584"/>
        <w:gridCol w:w="1584"/>
        <w:gridCol w:w="1584"/>
        <w:gridCol w:w="1584"/>
        <w:gridCol w:w="1584"/>
      </w:tblGrid>
      <w:tr w:rsidR="0090264A" w:rsidRPr="005528D1" w14:paraId="551FEDA7" w14:textId="77777777" w:rsidTr="006C3A4A">
        <w:trPr>
          <w:jc w:val="center"/>
        </w:trPr>
        <w:tc>
          <w:tcPr>
            <w:tcW w:w="1947" w:type="dxa"/>
            <w:tcBorders>
              <w:top w:val="single" w:sz="6" w:space="0" w:color="auto"/>
              <w:left w:val="nil"/>
              <w:bottom w:val="nil"/>
              <w:right w:val="nil"/>
            </w:tcBorders>
          </w:tcPr>
          <w:p w14:paraId="69F432EA" w14:textId="77777777" w:rsidR="0090264A" w:rsidRPr="005528D1" w:rsidRDefault="0090264A" w:rsidP="006C3A4A">
            <w:pPr>
              <w:pStyle w:val="Tables"/>
              <w:rPr>
                <w:rFonts w:eastAsia="Calibri"/>
              </w:rPr>
            </w:pPr>
          </w:p>
        </w:tc>
        <w:tc>
          <w:tcPr>
            <w:tcW w:w="1584" w:type="dxa"/>
            <w:tcBorders>
              <w:top w:val="single" w:sz="6" w:space="0" w:color="auto"/>
              <w:left w:val="nil"/>
              <w:bottom w:val="nil"/>
              <w:right w:val="nil"/>
            </w:tcBorders>
          </w:tcPr>
          <w:p w14:paraId="58522960" w14:textId="77777777" w:rsidR="0090264A" w:rsidRPr="005528D1" w:rsidRDefault="0090264A" w:rsidP="006C3A4A">
            <w:pPr>
              <w:pStyle w:val="Tables"/>
              <w:rPr>
                <w:rFonts w:eastAsia="Calibri"/>
              </w:rPr>
            </w:pPr>
            <w:r w:rsidRPr="005528D1">
              <w:rPr>
                <w:rFonts w:eastAsia="Calibri"/>
              </w:rPr>
              <w:t>(1)</w:t>
            </w:r>
          </w:p>
        </w:tc>
        <w:tc>
          <w:tcPr>
            <w:tcW w:w="1584" w:type="dxa"/>
            <w:tcBorders>
              <w:top w:val="single" w:sz="6" w:space="0" w:color="auto"/>
              <w:left w:val="nil"/>
              <w:bottom w:val="nil"/>
              <w:right w:val="nil"/>
            </w:tcBorders>
          </w:tcPr>
          <w:p w14:paraId="630A3711" w14:textId="77777777" w:rsidR="0090264A" w:rsidRPr="005528D1" w:rsidRDefault="0090264A" w:rsidP="006C3A4A">
            <w:pPr>
              <w:pStyle w:val="Tables"/>
              <w:rPr>
                <w:rFonts w:eastAsia="Calibri"/>
              </w:rPr>
            </w:pPr>
            <w:r w:rsidRPr="005528D1">
              <w:rPr>
                <w:rFonts w:eastAsia="Calibri"/>
              </w:rPr>
              <w:t>(2)</w:t>
            </w:r>
          </w:p>
        </w:tc>
        <w:tc>
          <w:tcPr>
            <w:tcW w:w="1584" w:type="dxa"/>
            <w:tcBorders>
              <w:top w:val="single" w:sz="6" w:space="0" w:color="auto"/>
              <w:left w:val="nil"/>
              <w:bottom w:val="nil"/>
              <w:right w:val="nil"/>
            </w:tcBorders>
          </w:tcPr>
          <w:p w14:paraId="19EF764C" w14:textId="77777777" w:rsidR="0090264A" w:rsidRPr="005528D1" w:rsidRDefault="0090264A" w:rsidP="006C3A4A">
            <w:pPr>
              <w:pStyle w:val="Tables"/>
              <w:rPr>
                <w:rFonts w:eastAsia="Calibri"/>
              </w:rPr>
            </w:pPr>
            <w:r w:rsidRPr="005528D1">
              <w:rPr>
                <w:rFonts w:eastAsia="Calibri"/>
              </w:rPr>
              <w:t>(3)</w:t>
            </w:r>
          </w:p>
        </w:tc>
        <w:tc>
          <w:tcPr>
            <w:tcW w:w="1584" w:type="dxa"/>
            <w:tcBorders>
              <w:top w:val="single" w:sz="6" w:space="0" w:color="auto"/>
              <w:left w:val="nil"/>
              <w:bottom w:val="nil"/>
              <w:right w:val="nil"/>
            </w:tcBorders>
          </w:tcPr>
          <w:p w14:paraId="129A0366" w14:textId="77777777" w:rsidR="0090264A" w:rsidRPr="005528D1" w:rsidRDefault="0090264A" w:rsidP="006C3A4A">
            <w:pPr>
              <w:pStyle w:val="Tables"/>
              <w:rPr>
                <w:rFonts w:eastAsia="Calibri"/>
              </w:rPr>
            </w:pPr>
            <w:r w:rsidRPr="005528D1">
              <w:rPr>
                <w:rFonts w:eastAsia="Calibri"/>
              </w:rPr>
              <w:t>(4)</w:t>
            </w:r>
          </w:p>
        </w:tc>
        <w:tc>
          <w:tcPr>
            <w:tcW w:w="1584" w:type="dxa"/>
            <w:tcBorders>
              <w:top w:val="single" w:sz="6" w:space="0" w:color="auto"/>
              <w:left w:val="nil"/>
              <w:bottom w:val="nil"/>
              <w:right w:val="nil"/>
            </w:tcBorders>
          </w:tcPr>
          <w:p w14:paraId="398125F7" w14:textId="77777777" w:rsidR="0090264A" w:rsidRPr="005528D1" w:rsidRDefault="0090264A" w:rsidP="006C3A4A">
            <w:pPr>
              <w:pStyle w:val="Tables"/>
              <w:rPr>
                <w:rFonts w:eastAsia="Calibri"/>
              </w:rPr>
            </w:pPr>
            <w:r w:rsidRPr="005528D1">
              <w:rPr>
                <w:rFonts w:eastAsia="Calibri"/>
              </w:rPr>
              <w:t>(5)</w:t>
            </w:r>
          </w:p>
        </w:tc>
        <w:tc>
          <w:tcPr>
            <w:tcW w:w="1584" w:type="dxa"/>
            <w:tcBorders>
              <w:top w:val="single" w:sz="6" w:space="0" w:color="auto"/>
              <w:left w:val="nil"/>
              <w:bottom w:val="nil"/>
              <w:right w:val="nil"/>
            </w:tcBorders>
          </w:tcPr>
          <w:p w14:paraId="2A9A3A44" w14:textId="77777777" w:rsidR="0090264A" w:rsidRPr="005528D1" w:rsidRDefault="0090264A" w:rsidP="006C3A4A">
            <w:pPr>
              <w:pStyle w:val="Tables"/>
              <w:rPr>
                <w:rFonts w:eastAsia="Calibri"/>
              </w:rPr>
            </w:pPr>
            <w:r w:rsidRPr="005528D1">
              <w:rPr>
                <w:rFonts w:eastAsia="Calibri"/>
              </w:rPr>
              <w:t>(6)</w:t>
            </w:r>
          </w:p>
        </w:tc>
        <w:tc>
          <w:tcPr>
            <w:tcW w:w="1584" w:type="dxa"/>
            <w:tcBorders>
              <w:top w:val="single" w:sz="6" w:space="0" w:color="auto"/>
              <w:left w:val="nil"/>
              <w:bottom w:val="nil"/>
              <w:right w:val="nil"/>
            </w:tcBorders>
          </w:tcPr>
          <w:p w14:paraId="79BA0BC1" w14:textId="77777777" w:rsidR="0090264A" w:rsidRPr="005528D1" w:rsidRDefault="0090264A" w:rsidP="006C3A4A">
            <w:pPr>
              <w:pStyle w:val="Tables"/>
              <w:rPr>
                <w:rFonts w:eastAsia="Calibri"/>
              </w:rPr>
            </w:pPr>
            <w:r w:rsidRPr="005528D1">
              <w:rPr>
                <w:rFonts w:eastAsia="Calibri"/>
              </w:rPr>
              <w:t>(7)</w:t>
            </w:r>
          </w:p>
        </w:tc>
        <w:tc>
          <w:tcPr>
            <w:tcW w:w="1584" w:type="dxa"/>
            <w:tcBorders>
              <w:top w:val="single" w:sz="6" w:space="0" w:color="auto"/>
              <w:left w:val="nil"/>
              <w:bottom w:val="nil"/>
              <w:right w:val="nil"/>
            </w:tcBorders>
          </w:tcPr>
          <w:p w14:paraId="7161EF22" w14:textId="77777777" w:rsidR="0090264A" w:rsidRPr="005528D1" w:rsidRDefault="0090264A" w:rsidP="006C3A4A">
            <w:pPr>
              <w:pStyle w:val="Tables"/>
              <w:rPr>
                <w:rFonts w:eastAsia="Calibri"/>
              </w:rPr>
            </w:pPr>
            <w:r w:rsidRPr="005528D1">
              <w:rPr>
                <w:rFonts w:eastAsia="Calibri"/>
              </w:rPr>
              <w:t>(8)</w:t>
            </w:r>
          </w:p>
        </w:tc>
      </w:tr>
      <w:tr w:rsidR="0090264A" w:rsidRPr="005528D1" w14:paraId="5F1C3ACD" w14:textId="77777777" w:rsidTr="006C3A4A">
        <w:trPr>
          <w:jc w:val="center"/>
        </w:trPr>
        <w:tc>
          <w:tcPr>
            <w:tcW w:w="1947" w:type="dxa"/>
            <w:tcBorders>
              <w:top w:val="nil"/>
              <w:left w:val="nil"/>
              <w:bottom w:val="single" w:sz="6" w:space="0" w:color="auto"/>
              <w:right w:val="nil"/>
            </w:tcBorders>
          </w:tcPr>
          <w:p w14:paraId="44ECF4B6" w14:textId="4C8A03C0" w:rsidR="0090264A" w:rsidRPr="005528D1" w:rsidRDefault="00592FD5" w:rsidP="006C3A4A">
            <w:pPr>
              <w:pStyle w:val="Tables"/>
              <w:rPr>
                <w:rFonts w:eastAsia="Calibri"/>
              </w:rPr>
            </w:pPr>
            <w:r>
              <w:rPr>
                <w:rFonts w:eastAsia="Calibri"/>
              </w:rPr>
              <w:t>Variables</w:t>
            </w:r>
          </w:p>
        </w:tc>
        <w:tc>
          <w:tcPr>
            <w:tcW w:w="1584" w:type="dxa"/>
            <w:tcBorders>
              <w:top w:val="nil"/>
              <w:left w:val="nil"/>
              <w:bottom w:val="single" w:sz="6" w:space="0" w:color="auto"/>
              <w:right w:val="nil"/>
            </w:tcBorders>
          </w:tcPr>
          <w:p w14:paraId="5174CA2D" w14:textId="77777777" w:rsidR="0090264A" w:rsidRPr="005528D1" w:rsidRDefault="0090264A" w:rsidP="006C3A4A">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087CF4F2" w14:textId="77777777" w:rsidR="0090264A" w:rsidRPr="005528D1" w:rsidRDefault="0090264A" w:rsidP="006C3A4A">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3CCD9E2A" w14:textId="77777777" w:rsidR="0090264A" w:rsidRPr="005528D1" w:rsidRDefault="0090264A" w:rsidP="006C3A4A">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37397837" w14:textId="77777777" w:rsidR="0090264A" w:rsidRPr="005528D1" w:rsidRDefault="0090264A" w:rsidP="006C3A4A">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32C5B058" w14:textId="77777777" w:rsidR="0090264A" w:rsidRPr="005528D1" w:rsidRDefault="0090264A" w:rsidP="006C3A4A">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650AFC0E" w14:textId="77777777" w:rsidR="0090264A" w:rsidRPr="005528D1" w:rsidRDefault="0090264A" w:rsidP="006C3A4A">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717487FD" w14:textId="77777777" w:rsidR="0090264A" w:rsidRPr="005528D1" w:rsidRDefault="0090264A" w:rsidP="006C3A4A">
            <w:pPr>
              <w:pStyle w:val="Tables"/>
              <w:rPr>
                <w:rFonts w:eastAsia="Calibri"/>
              </w:rPr>
            </w:pPr>
            <w:r w:rsidRPr="005528D1">
              <w:rPr>
                <w:rFonts w:eastAsia="Calibri"/>
              </w:rPr>
              <w:t>voted</w:t>
            </w:r>
          </w:p>
        </w:tc>
        <w:tc>
          <w:tcPr>
            <w:tcW w:w="1584" w:type="dxa"/>
            <w:tcBorders>
              <w:top w:val="nil"/>
              <w:left w:val="nil"/>
              <w:bottom w:val="single" w:sz="6" w:space="0" w:color="auto"/>
              <w:right w:val="nil"/>
            </w:tcBorders>
          </w:tcPr>
          <w:p w14:paraId="1E91EC20" w14:textId="77777777" w:rsidR="0090264A" w:rsidRPr="005528D1" w:rsidRDefault="0090264A" w:rsidP="006C3A4A">
            <w:pPr>
              <w:pStyle w:val="Tables"/>
              <w:rPr>
                <w:rFonts w:eastAsia="Calibri"/>
              </w:rPr>
            </w:pPr>
            <w:r w:rsidRPr="005528D1">
              <w:rPr>
                <w:rFonts w:eastAsia="Calibri"/>
              </w:rPr>
              <w:t>voted</w:t>
            </w:r>
          </w:p>
        </w:tc>
      </w:tr>
      <w:tr w:rsidR="0090264A" w:rsidRPr="005528D1" w14:paraId="3BF3D27A" w14:textId="77777777" w:rsidTr="006C3A4A">
        <w:trPr>
          <w:jc w:val="center"/>
        </w:trPr>
        <w:tc>
          <w:tcPr>
            <w:tcW w:w="1947" w:type="dxa"/>
            <w:tcBorders>
              <w:top w:val="nil"/>
              <w:left w:val="nil"/>
              <w:bottom w:val="nil"/>
              <w:right w:val="nil"/>
            </w:tcBorders>
          </w:tcPr>
          <w:p w14:paraId="5908A6A2"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3BED7EBA"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2123724D"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67E4A772"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49F8B873"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65C8ED2A"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683F58D8"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61404895"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7A2D6E77" w14:textId="77777777" w:rsidR="0090264A" w:rsidRPr="005528D1" w:rsidRDefault="0090264A" w:rsidP="006C3A4A">
            <w:pPr>
              <w:pStyle w:val="Tables"/>
              <w:rPr>
                <w:rFonts w:eastAsia="Calibri"/>
              </w:rPr>
            </w:pPr>
          </w:p>
        </w:tc>
      </w:tr>
      <w:tr w:rsidR="0090264A" w:rsidRPr="005528D1" w14:paraId="20BFB9A3" w14:textId="77777777" w:rsidTr="006C3A4A">
        <w:trPr>
          <w:jc w:val="center"/>
        </w:trPr>
        <w:tc>
          <w:tcPr>
            <w:tcW w:w="1947" w:type="dxa"/>
            <w:tcBorders>
              <w:top w:val="nil"/>
              <w:left w:val="nil"/>
              <w:bottom w:val="nil"/>
              <w:right w:val="nil"/>
            </w:tcBorders>
          </w:tcPr>
          <w:p w14:paraId="13DE66EB" w14:textId="77777777" w:rsidR="0090264A" w:rsidRPr="005528D1" w:rsidRDefault="0090264A" w:rsidP="006C3A4A">
            <w:pPr>
              <w:pStyle w:val="Tables"/>
              <w:rPr>
                <w:rFonts w:eastAsia="Calibri"/>
              </w:rPr>
            </w:pPr>
            <w:r w:rsidRPr="005528D1">
              <w:rPr>
                <w:rFonts w:eastAsia="Calibri"/>
              </w:rPr>
              <w:t>Population</w:t>
            </w:r>
          </w:p>
        </w:tc>
        <w:tc>
          <w:tcPr>
            <w:tcW w:w="1584" w:type="dxa"/>
            <w:tcBorders>
              <w:top w:val="nil"/>
              <w:left w:val="nil"/>
              <w:bottom w:val="nil"/>
              <w:right w:val="nil"/>
            </w:tcBorders>
          </w:tcPr>
          <w:p w14:paraId="561EFB9E" w14:textId="77777777" w:rsidR="0090264A" w:rsidRPr="005528D1" w:rsidRDefault="0090264A" w:rsidP="006C3A4A">
            <w:pPr>
              <w:pStyle w:val="Tables"/>
              <w:rPr>
                <w:rFonts w:eastAsia="Calibri"/>
              </w:rPr>
            </w:pPr>
            <w:r w:rsidRPr="005528D1">
              <w:rPr>
                <w:rFonts w:eastAsia="Calibri"/>
              </w:rPr>
              <w:t>All subjects</w:t>
            </w:r>
          </w:p>
        </w:tc>
        <w:tc>
          <w:tcPr>
            <w:tcW w:w="1584" w:type="dxa"/>
            <w:tcBorders>
              <w:top w:val="nil"/>
              <w:left w:val="nil"/>
              <w:bottom w:val="nil"/>
              <w:right w:val="nil"/>
            </w:tcBorders>
          </w:tcPr>
          <w:p w14:paraId="7DA7C9B7" w14:textId="77777777" w:rsidR="0090264A" w:rsidRPr="005528D1" w:rsidRDefault="0090264A" w:rsidP="006C3A4A">
            <w:pPr>
              <w:pStyle w:val="Tables"/>
              <w:rPr>
                <w:rFonts w:eastAsia="Calibri"/>
              </w:rPr>
            </w:pPr>
            <w:r w:rsidRPr="005528D1">
              <w:rPr>
                <w:rFonts w:eastAsia="Calibri"/>
              </w:rPr>
              <w:t>T1, control</w:t>
            </w:r>
          </w:p>
        </w:tc>
        <w:tc>
          <w:tcPr>
            <w:tcW w:w="1584" w:type="dxa"/>
            <w:tcBorders>
              <w:top w:val="nil"/>
              <w:left w:val="nil"/>
              <w:bottom w:val="nil"/>
              <w:right w:val="nil"/>
            </w:tcBorders>
          </w:tcPr>
          <w:p w14:paraId="28F27236" w14:textId="77777777" w:rsidR="0090264A" w:rsidRPr="005528D1" w:rsidRDefault="0090264A" w:rsidP="006C3A4A">
            <w:pPr>
              <w:pStyle w:val="Tables"/>
              <w:rPr>
                <w:rFonts w:eastAsia="Calibri"/>
              </w:rPr>
            </w:pPr>
            <w:r w:rsidRPr="005528D1">
              <w:rPr>
                <w:rFonts w:eastAsia="Calibri"/>
              </w:rPr>
              <w:t>T3, control</w:t>
            </w:r>
          </w:p>
        </w:tc>
        <w:tc>
          <w:tcPr>
            <w:tcW w:w="1584" w:type="dxa"/>
            <w:tcBorders>
              <w:top w:val="nil"/>
              <w:left w:val="nil"/>
              <w:bottom w:val="nil"/>
              <w:right w:val="nil"/>
            </w:tcBorders>
          </w:tcPr>
          <w:p w14:paraId="7814377D" w14:textId="77777777" w:rsidR="0090264A" w:rsidRPr="005528D1" w:rsidRDefault="0090264A" w:rsidP="006C3A4A">
            <w:pPr>
              <w:pStyle w:val="Tables"/>
              <w:rPr>
                <w:rFonts w:eastAsia="Calibri"/>
              </w:rPr>
            </w:pPr>
            <w:r w:rsidRPr="005528D1">
              <w:rPr>
                <w:rFonts w:eastAsia="Calibri"/>
              </w:rPr>
              <w:t>T6, control</w:t>
            </w:r>
          </w:p>
        </w:tc>
        <w:tc>
          <w:tcPr>
            <w:tcW w:w="1584" w:type="dxa"/>
            <w:tcBorders>
              <w:top w:val="nil"/>
              <w:left w:val="nil"/>
              <w:bottom w:val="nil"/>
              <w:right w:val="nil"/>
            </w:tcBorders>
          </w:tcPr>
          <w:p w14:paraId="3AA1A741" w14:textId="77777777" w:rsidR="0090264A" w:rsidRPr="005528D1" w:rsidRDefault="0090264A" w:rsidP="006C3A4A">
            <w:pPr>
              <w:pStyle w:val="Tables"/>
              <w:rPr>
                <w:rFonts w:eastAsia="Calibri"/>
              </w:rPr>
            </w:pPr>
            <w:r w:rsidRPr="005528D1">
              <w:rPr>
                <w:rFonts w:eastAsia="Calibri"/>
              </w:rPr>
              <w:t>Follow-up answerers</w:t>
            </w:r>
          </w:p>
        </w:tc>
        <w:tc>
          <w:tcPr>
            <w:tcW w:w="1584" w:type="dxa"/>
            <w:tcBorders>
              <w:top w:val="nil"/>
              <w:left w:val="nil"/>
              <w:bottom w:val="nil"/>
              <w:right w:val="nil"/>
            </w:tcBorders>
          </w:tcPr>
          <w:p w14:paraId="669A315E" w14:textId="77777777" w:rsidR="0090264A" w:rsidRPr="005528D1" w:rsidRDefault="0090264A" w:rsidP="006C3A4A">
            <w:pPr>
              <w:pStyle w:val="Tables"/>
              <w:rPr>
                <w:rFonts w:eastAsia="Calibri"/>
              </w:rPr>
            </w:pPr>
            <w:r w:rsidRPr="005528D1">
              <w:rPr>
                <w:rFonts w:eastAsia="Calibri"/>
              </w:rPr>
              <w:t>T1, control, follow-up answerers</w:t>
            </w:r>
          </w:p>
        </w:tc>
        <w:tc>
          <w:tcPr>
            <w:tcW w:w="1584" w:type="dxa"/>
            <w:tcBorders>
              <w:top w:val="nil"/>
              <w:left w:val="nil"/>
              <w:bottom w:val="nil"/>
              <w:right w:val="nil"/>
            </w:tcBorders>
          </w:tcPr>
          <w:p w14:paraId="4464CB4C" w14:textId="77777777" w:rsidR="0090264A" w:rsidRPr="005528D1" w:rsidRDefault="0090264A" w:rsidP="006C3A4A">
            <w:pPr>
              <w:pStyle w:val="Tables"/>
              <w:rPr>
                <w:rFonts w:eastAsia="Calibri"/>
              </w:rPr>
            </w:pPr>
            <w:r w:rsidRPr="005528D1">
              <w:rPr>
                <w:rFonts w:eastAsia="Calibri"/>
              </w:rPr>
              <w:t>T3, control, follow-up answerers</w:t>
            </w:r>
          </w:p>
        </w:tc>
        <w:tc>
          <w:tcPr>
            <w:tcW w:w="1584" w:type="dxa"/>
            <w:tcBorders>
              <w:top w:val="nil"/>
              <w:left w:val="nil"/>
              <w:bottom w:val="nil"/>
              <w:right w:val="nil"/>
            </w:tcBorders>
          </w:tcPr>
          <w:p w14:paraId="69D80EE1" w14:textId="77777777" w:rsidR="0090264A" w:rsidRPr="005528D1" w:rsidRDefault="0090264A" w:rsidP="006C3A4A">
            <w:pPr>
              <w:pStyle w:val="Tables"/>
              <w:rPr>
                <w:rFonts w:eastAsia="Calibri"/>
              </w:rPr>
            </w:pPr>
            <w:r w:rsidRPr="005528D1">
              <w:rPr>
                <w:rFonts w:eastAsia="Calibri"/>
              </w:rPr>
              <w:t>T6, control, follow-up answerers</w:t>
            </w:r>
          </w:p>
        </w:tc>
      </w:tr>
      <w:tr w:rsidR="0090264A" w:rsidRPr="005528D1" w14:paraId="6EED10C1" w14:textId="77777777" w:rsidTr="006C3A4A">
        <w:trPr>
          <w:jc w:val="center"/>
        </w:trPr>
        <w:tc>
          <w:tcPr>
            <w:tcW w:w="1947" w:type="dxa"/>
            <w:tcBorders>
              <w:top w:val="nil"/>
              <w:left w:val="nil"/>
              <w:bottom w:val="nil"/>
              <w:right w:val="nil"/>
            </w:tcBorders>
          </w:tcPr>
          <w:p w14:paraId="76416B44"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46BD13BA"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5EAAA281"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53292A32"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6D449940"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7BB82B53"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636311C0"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6AACE3AA"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05A6E6B3" w14:textId="77777777" w:rsidR="0090264A" w:rsidRPr="005528D1" w:rsidRDefault="0090264A" w:rsidP="006C3A4A">
            <w:pPr>
              <w:pStyle w:val="Tables"/>
              <w:rPr>
                <w:rFonts w:eastAsia="Calibri"/>
              </w:rPr>
            </w:pPr>
          </w:p>
        </w:tc>
      </w:tr>
      <w:tr w:rsidR="0090264A" w:rsidRPr="005528D1" w14:paraId="21E7C471" w14:textId="77777777" w:rsidTr="006C3A4A">
        <w:trPr>
          <w:jc w:val="center"/>
        </w:trPr>
        <w:tc>
          <w:tcPr>
            <w:tcW w:w="1947" w:type="dxa"/>
            <w:tcBorders>
              <w:top w:val="nil"/>
              <w:left w:val="nil"/>
              <w:bottom w:val="nil"/>
              <w:right w:val="nil"/>
            </w:tcBorders>
          </w:tcPr>
          <w:p w14:paraId="17A8B101" w14:textId="77777777" w:rsidR="0090264A" w:rsidRPr="005528D1" w:rsidRDefault="0090264A" w:rsidP="006C3A4A">
            <w:pPr>
              <w:pStyle w:val="Tables"/>
              <w:rPr>
                <w:rFonts w:eastAsia="Calibri"/>
              </w:rPr>
            </w:pPr>
            <w:r w:rsidRPr="005528D1">
              <w:rPr>
                <w:rFonts w:eastAsia="Calibri"/>
              </w:rPr>
              <w:t xml:space="preserve">Live answer or </w:t>
            </w:r>
          </w:p>
        </w:tc>
        <w:tc>
          <w:tcPr>
            <w:tcW w:w="1584" w:type="dxa"/>
            <w:tcBorders>
              <w:top w:val="nil"/>
              <w:left w:val="nil"/>
              <w:bottom w:val="nil"/>
              <w:right w:val="nil"/>
            </w:tcBorders>
          </w:tcPr>
          <w:p w14:paraId="3D9B34A0" w14:textId="77777777" w:rsidR="0090264A" w:rsidRPr="005528D1" w:rsidRDefault="0090264A" w:rsidP="006C3A4A">
            <w:pPr>
              <w:pStyle w:val="Tables"/>
              <w:rPr>
                <w:rFonts w:eastAsia="Calibri"/>
              </w:rPr>
            </w:pPr>
            <w:r w:rsidRPr="005528D1">
              <w:rPr>
                <w:rFonts w:eastAsia="Calibri"/>
              </w:rPr>
              <w:t>0.00422**</w:t>
            </w:r>
          </w:p>
        </w:tc>
        <w:tc>
          <w:tcPr>
            <w:tcW w:w="1584" w:type="dxa"/>
            <w:tcBorders>
              <w:top w:val="nil"/>
              <w:left w:val="nil"/>
              <w:bottom w:val="nil"/>
              <w:right w:val="nil"/>
            </w:tcBorders>
          </w:tcPr>
          <w:p w14:paraId="063EBFFC" w14:textId="77777777" w:rsidR="0090264A" w:rsidRPr="005528D1" w:rsidRDefault="0090264A" w:rsidP="006C3A4A">
            <w:pPr>
              <w:pStyle w:val="Tables"/>
              <w:rPr>
                <w:rFonts w:eastAsia="Calibri"/>
              </w:rPr>
            </w:pPr>
            <w:r w:rsidRPr="005528D1">
              <w:rPr>
                <w:rFonts w:eastAsia="Calibri"/>
              </w:rPr>
              <w:t>0.00300</w:t>
            </w:r>
          </w:p>
        </w:tc>
        <w:tc>
          <w:tcPr>
            <w:tcW w:w="1584" w:type="dxa"/>
            <w:tcBorders>
              <w:top w:val="nil"/>
              <w:left w:val="nil"/>
              <w:bottom w:val="nil"/>
              <w:right w:val="nil"/>
            </w:tcBorders>
          </w:tcPr>
          <w:p w14:paraId="3057E291" w14:textId="77777777" w:rsidR="0090264A" w:rsidRPr="005528D1" w:rsidRDefault="0090264A" w:rsidP="006C3A4A">
            <w:pPr>
              <w:pStyle w:val="Tables"/>
              <w:rPr>
                <w:rFonts w:eastAsia="Calibri"/>
              </w:rPr>
            </w:pPr>
            <w:r w:rsidRPr="005528D1">
              <w:rPr>
                <w:rFonts w:eastAsia="Calibri"/>
              </w:rPr>
              <w:t>0.00861***</w:t>
            </w:r>
          </w:p>
        </w:tc>
        <w:tc>
          <w:tcPr>
            <w:tcW w:w="1584" w:type="dxa"/>
            <w:tcBorders>
              <w:top w:val="nil"/>
              <w:left w:val="nil"/>
              <w:bottom w:val="nil"/>
              <w:right w:val="nil"/>
            </w:tcBorders>
          </w:tcPr>
          <w:p w14:paraId="369B9B1C" w14:textId="77777777" w:rsidR="0090264A" w:rsidRPr="005528D1" w:rsidRDefault="0090264A" w:rsidP="006C3A4A">
            <w:pPr>
              <w:pStyle w:val="Tables"/>
              <w:rPr>
                <w:rFonts w:eastAsia="Calibri"/>
              </w:rPr>
            </w:pPr>
            <w:r w:rsidRPr="005528D1">
              <w:rPr>
                <w:rFonts w:eastAsia="Calibri"/>
              </w:rPr>
              <w:t>0.00104</w:t>
            </w:r>
          </w:p>
        </w:tc>
        <w:tc>
          <w:tcPr>
            <w:tcW w:w="1584" w:type="dxa"/>
            <w:tcBorders>
              <w:top w:val="nil"/>
              <w:left w:val="nil"/>
              <w:bottom w:val="nil"/>
              <w:right w:val="nil"/>
            </w:tcBorders>
          </w:tcPr>
          <w:p w14:paraId="0A9A5120" w14:textId="77777777" w:rsidR="0090264A" w:rsidRPr="005528D1" w:rsidRDefault="0090264A" w:rsidP="006C3A4A">
            <w:pPr>
              <w:pStyle w:val="Tables"/>
              <w:rPr>
                <w:rFonts w:eastAsia="Calibri"/>
              </w:rPr>
            </w:pPr>
            <w:r w:rsidRPr="005528D1">
              <w:rPr>
                <w:rFonts w:eastAsia="Calibri"/>
              </w:rPr>
              <w:t>0.00578*</w:t>
            </w:r>
          </w:p>
        </w:tc>
        <w:tc>
          <w:tcPr>
            <w:tcW w:w="1584" w:type="dxa"/>
            <w:tcBorders>
              <w:top w:val="nil"/>
              <w:left w:val="nil"/>
              <w:bottom w:val="nil"/>
              <w:right w:val="nil"/>
            </w:tcBorders>
          </w:tcPr>
          <w:p w14:paraId="5D26E4D5" w14:textId="77777777" w:rsidR="0090264A" w:rsidRPr="005528D1" w:rsidRDefault="0090264A" w:rsidP="006C3A4A">
            <w:pPr>
              <w:pStyle w:val="Tables"/>
              <w:rPr>
                <w:rFonts w:eastAsia="Calibri"/>
              </w:rPr>
            </w:pPr>
            <w:r w:rsidRPr="005528D1">
              <w:rPr>
                <w:rFonts w:eastAsia="Calibri"/>
              </w:rPr>
              <w:t>0.00574</w:t>
            </w:r>
          </w:p>
        </w:tc>
        <w:tc>
          <w:tcPr>
            <w:tcW w:w="1584" w:type="dxa"/>
            <w:tcBorders>
              <w:top w:val="nil"/>
              <w:left w:val="nil"/>
              <w:bottom w:val="nil"/>
              <w:right w:val="nil"/>
            </w:tcBorders>
          </w:tcPr>
          <w:p w14:paraId="38259FAA" w14:textId="77777777" w:rsidR="0090264A" w:rsidRPr="005528D1" w:rsidRDefault="0090264A" w:rsidP="006C3A4A">
            <w:pPr>
              <w:pStyle w:val="Tables"/>
              <w:rPr>
                <w:rFonts w:eastAsia="Calibri"/>
              </w:rPr>
            </w:pPr>
            <w:r w:rsidRPr="005528D1">
              <w:rPr>
                <w:rFonts w:eastAsia="Calibri"/>
              </w:rPr>
              <w:t>0.0107***</w:t>
            </w:r>
          </w:p>
        </w:tc>
        <w:tc>
          <w:tcPr>
            <w:tcW w:w="1584" w:type="dxa"/>
            <w:tcBorders>
              <w:top w:val="nil"/>
              <w:left w:val="nil"/>
              <w:bottom w:val="nil"/>
              <w:right w:val="nil"/>
            </w:tcBorders>
          </w:tcPr>
          <w:p w14:paraId="166AFFE5" w14:textId="77777777" w:rsidR="0090264A" w:rsidRPr="005528D1" w:rsidRDefault="0090264A" w:rsidP="006C3A4A">
            <w:pPr>
              <w:pStyle w:val="Tables"/>
              <w:rPr>
                <w:rFonts w:eastAsia="Calibri"/>
              </w:rPr>
            </w:pPr>
            <w:r w:rsidRPr="005528D1">
              <w:rPr>
                <w:rFonts w:eastAsia="Calibri"/>
              </w:rPr>
              <w:t>0.00106</w:t>
            </w:r>
          </w:p>
        </w:tc>
      </w:tr>
      <w:tr w:rsidR="0090264A" w:rsidRPr="005528D1" w14:paraId="405EC334" w14:textId="77777777" w:rsidTr="006C3A4A">
        <w:trPr>
          <w:jc w:val="center"/>
        </w:trPr>
        <w:tc>
          <w:tcPr>
            <w:tcW w:w="1947" w:type="dxa"/>
            <w:tcBorders>
              <w:top w:val="nil"/>
              <w:left w:val="nil"/>
              <w:bottom w:val="nil"/>
              <w:right w:val="nil"/>
            </w:tcBorders>
          </w:tcPr>
          <w:p w14:paraId="5367EB22" w14:textId="77777777" w:rsidR="0090264A" w:rsidRPr="005528D1" w:rsidRDefault="0090264A" w:rsidP="006C3A4A">
            <w:pPr>
              <w:pStyle w:val="Tables"/>
              <w:rPr>
                <w:rFonts w:eastAsia="Calibri"/>
              </w:rPr>
            </w:pPr>
            <w:r w:rsidRPr="005528D1">
              <w:rPr>
                <w:rFonts w:eastAsia="Calibri"/>
              </w:rPr>
              <w:t>AM</w:t>
            </w:r>
          </w:p>
        </w:tc>
        <w:tc>
          <w:tcPr>
            <w:tcW w:w="1584" w:type="dxa"/>
            <w:tcBorders>
              <w:top w:val="nil"/>
              <w:left w:val="nil"/>
              <w:bottom w:val="nil"/>
              <w:right w:val="nil"/>
            </w:tcBorders>
          </w:tcPr>
          <w:p w14:paraId="54B44726" w14:textId="77777777" w:rsidR="0090264A" w:rsidRPr="005528D1" w:rsidRDefault="0090264A" w:rsidP="006C3A4A">
            <w:pPr>
              <w:pStyle w:val="Tables"/>
              <w:rPr>
                <w:rFonts w:eastAsia="Calibri"/>
              </w:rPr>
            </w:pPr>
            <w:r w:rsidRPr="005528D1">
              <w:rPr>
                <w:rFonts w:eastAsia="Calibri"/>
              </w:rPr>
              <w:t>(0.00209)</w:t>
            </w:r>
          </w:p>
        </w:tc>
        <w:tc>
          <w:tcPr>
            <w:tcW w:w="1584" w:type="dxa"/>
            <w:tcBorders>
              <w:top w:val="nil"/>
              <w:left w:val="nil"/>
              <w:bottom w:val="nil"/>
              <w:right w:val="nil"/>
            </w:tcBorders>
          </w:tcPr>
          <w:p w14:paraId="231A67CE" w14:textId="77777777" w:rsidR="0090264A" w:rsidRPr="005528D1" w:rsidRDefault="0090264A" w:rsidP="006C3A4A">
            <w:pPr>
              <w:pStyle w:val="Tables"/>
              <w:rPr>
                <w:rFonts w:eastAsia="Calibri"/>
              </w:rPr>
            </w:pPr>
            <w:r w:rsidRPr="005528D1">
              <w:rPr>
                <w:rFonts w:eastAsia="Calibri"/>
              </w:rPr>
              <w:t>(0.00263)</w:t>
            </w:r>
          </w:p>
        </w:tc>
        <w:tc>
          <w:tcPr>
            <w:tcW w:w="1584" w:type="dxa"/>
            <w:tcBorders>
              <w:top w:val="nil"/>
              <w:left w:val="nil"/>
              <w:bottom w:val="nil"/>
              <w:right w:val="nil"/>
            </w:tcBorders>
          </w:tcPr>
          <w:p w14:paraId="470D0BFF" w14:textId="77777777" w:rsidR="0090264A" w:rsidRPr="005528D1" w:rsidRDefault="0090264A" w:rsidP="006C3A4A">
            <w:pPr>
              <w:pStyle w:val="Tables"/>
              <w:rPr>
                <w:rFonts w:eastAsia="Calibri"/>
              </w:rPr>
            </w:pPr>
            <w:r w:rsidRPr="005528D1">
              <w:rPr>
                <w:rFonts w:eastAsia="Calibri"/>
              </w:rPr>
              <w:t>(0.00256)</w:t>
            </w:r>
          </w:p>
        </w:tc>
        <w:tc>
          <w:tcPr>
            <w:tcW w:w="1584" w:type="dxa"/>
            <w:tcBorders>
              <w:top w:val="nil"/>
              <w:left w:val="nil"/>
              <w:bottom w:val="nil"/>
              <w:right w:val="nil"/>
            </w:tcBorders>
          </w:tcPr>
          <w:p w14:paraId="5A921E63" w14:textId="77777777" w:rsidR="0090264A" w:rsidRPr="005528D1" w:rsidRDefault="0090264A" w:rsidP="006C3A4A">
            <w:pPr>
              <w:pStyle w:val="Tables"/>
              <w:rPr>
                <w:rFonts w:eastAsia="Calibri"/>
              </w:rPr>
            </w:pPr>
            <w:r w:rsidRPr="005528D1">
              <w:rPr>
                <w:rFonts w:eastAsia="Calibri"/>
              </w:rPr>
              <w:t>(0.00252)</w:t>
            </w:r>
          </w:p>
        </w:tc>
        <w:tc>
          <w:tcPr>
            <w:tcW w:w="1584" w:type="dxa"/>
            <w:tcBorders>
              <w:top w:val="nil"/>
              <w:left w:val="nil"/>
              <w:bottom w:val="nil"/>
              <w:right w:val="nil"/>
            </w:tcBorders>
          </w:tcPr>
          <w:p w14:paraId="32A49342" w14:textId="77777777" w:rsidR="0090264A" w:rsidRPr="005528D1" w:rsidRDefault="0090264A" w:rsidP="006C3A4A">
            <w:pPr>
              <w:pStyle w:val="Tables"/>
              <w:rPr>
                <w:rFonts w:eastAsia="Calibri"/>
              </w:rPr>
            </w:pPr>
            <w:r w:rsidRPr="005528D1">
              <w:rPr>
                <w:rFonts w:eastAsia="Calibri"/>
              </w:rPr>
              <w:t>(0.00311)</w:t>
            </w:r>
          </w:p>
        </w:tc>
        <w:tc>
          <w:tcPr>
            <w:tcW w:w="1584" w:type="dxa"/>
            <w:tcBorders>
              <w:top w:val="nil"/>
              <w:left w:val="nil"/>
              <w:bottom w:val="nil"/>
              <w:right w:val="nil"/>
            </w:tcBorders>
          </w:tcPr>
          <w:p w14:paraId="6EB215E7" w14:textId="77777777" w:rsidR="0090264A" w:rsidRPr="005528D1" w:rsidRDefault="0090264A" w:rsidP="006C3A4A">
            <w:pPr>
              <w:pStyle w:val="Tables"/>
              <w:rPr>
                <w:rFonts w:eastAsia="Calibri"/>
              </w:rPr>
            </w:pPr>
            <w:r w:rsidRPr="005528D1">
              <w:rPr>
                <w:rFonts w:eastAsia="Calibri"/>
              </w:rPr>
              <w:t>(0.00390)</w:t>
            </w:r>
          </w:p>
        </w:tc>
        <w:tc>
          <w:tcPr>
            <w:tcW w:w="1584" w:type="dxa"/>
            <w:tcBorders>
              <w:top w:val="nil"/>
              <w:left w:val="nil"/>
              <w:bottom w:val="nil"/>
              <w:right w:val="nil"/>
            </w:tcBorders>
          </w:tcPr>
          <w:p w14:paraId="40FF3155" w14:textId="77777777" w:rsidR="0090264A" w:rsidRPr="005528D1" w:rsidRDefault="0090264A" w:rsidP="006C3A4A">
            <w:pPr>
              <w:pStyle w:val="Tables"/>
              <w:rPr>
                <w:rFonts w:eastAsia="Calibri"/>
              </w:rPr>
            </w:pPr>
            <w:r w:rsidRPr="005528D1">
              <w:rPr>
                <w:rFonts w:eastAsia="Calibri"/>
              </w:rPr>
              <w:t>(0.00378)</w:t>
            </w:r>
          </w:p>
        </w:tc>
        <w:tc>
          <w:tcPr>
            <w:tcW w:w="1584" w:type="dxa"/>
            <w:tcBorders>
              <w:top w:val="nil"/>
              <w:left w:val="nil"/>
              <w:bottom w:val="nil"/>
              <w:right w:val="nil"/>
            </w:tcBorders>
          </w:tcPr>
          <w:p w14:paraId="191471CF" w14:textId="77777777" w:rsidR="0090264A" w:rsidRPr="005528D1" w:rsidRDefault="0090264A" w:rsidP="006C3A4A">
            <w:pPr>
              <w:pStyle w:val="Tables"/>
              <w:rPr>
                <w:rFonts w:eastAsia="Calibri"/>
              </w:rPr>
            </w:pPr>
            <w:r w:rsidRPr="005528D1">
              <w:rPr>
                <w:rFonts w:eastAsia="Calibri"/>
              </w:rPr>
              <w:t>(0.00373)</w:t>
            </w:r>
          </w:p>
        </w:tc>
      </w:tr>
      <w:tr w:rsidR="0090264A" w:rsidRPr="005528D1" w14:paraId="6EC4D940" w14:textId="77777777" w:rsidTr="006C3A4A">
        <w:trPr>
          <w:jc w:val="center"/>
        </w:trPr>
        <w:tc>
          <w:tcPr>
            <w:tcW w:w="1947" w:type="dxa"/>
            <w:tcBorders>
              <w:top w:val="nil"/>
              <w:left w:val="nil"/>
              <w:bottom w:val="nil"/>
              <w:right w:val="nil"/>
            </w:tcBorders>
          </w:tcPr>
          <w:p w14:paraId="0E7373CA" w14:textId="77777777" w:rsidR="0090264A" w:rsidRPr="005528D1" w:rsidRDefault="0090264A" w:rsidP="006C3A4A">
            <w:pPr>
              <w:pStyle w:val="Tables"/>
              <w:rPr>
                <w:rFonts w:eastAsia="Calibri"/>
              </w:rPr>
            </w:pPr>
            <w:r w:rsidRPr="005528D1">
              <w:rPr>
                <w:rFonts w:eastAsia="Calibri"/>
              </w:rPr>
              <w:t>Constant</w:t>
            </w:r>
          </w:p>
        </w:tc>
        <w:tc>
          <w:tcPr>
            <w:tcW w:w="1584" w:type="dxa"/>
            <w:tcBorders>
              <w:top w:val="nil"/>
              <w:left w:val="nil"/>
              <w:bottom w:val="nil"/>
              <w:right w:val="nil"/>
            </w:tcBorders>
          </w:tcPr>
          <w:p w14:paraId="7E2DD44F" w14:textId="77777777" w:rsidR="0090264A" w:rsidRPr="005528D1" w:rsidRDefault="0090264A" w:rsidP="006C3A4A">
            <w:pPr>
              <w:pStyle w:val="Tables"/>
              <w:rPr>
                <w:rFonts w:eastAsia="Calibri"/>
              </w:rPr>
            </w:pPr>
            <w:r w:rsidRPr="005528D1">
              <w:rPr>
                <w:rFonts w:eastAsia="Calibri"/>
              </w:rPr>
              <w:t>0.489***</w:t>
            </w:r>
          </w:p>
        </w:tc>
        <w:tc>
          <w:tcPr>
            <w:tcW w:w="1584" w:type="dxa"/>
            <w:tcBorders>
              <w:top w:val="nil"/>
              <w:left w:val="nil"/>
              <w:bottom w:val="nil"/>
              <w:right w:val="nil"/>
            </w:tcBorders>
          </w:tcPr>
          <w:p w14:paraId="3F36E94A" w14:textId="77777777" w:rsidR="0090264A" w:rsidRPr="005528D1" w:rsidRDefault="0090264A" w:rsidP="006C3A4A">
            <w:pPr>
              <w:pStyle w:val="Tables"/>
              <w:rPr>
                <w:rFonts w:eastAsia="Calibri"/>
              </w:rPr>
            </w:pPr>
            <w:r w:rsidRPr="005528D1">
              <w:rPr>
                <w:rFonts w:eastAsia="Calibri"/>
              </w:rPr>
              <w:t>0.489***</w:t>
            </w:r>
          </w:p>
        </w:tc>
        <w:tc>
          <w:tcPr>
            <w:tcW w:w="1584" w:type="dxa"/>
            <w:tcBorders>
              <w:top w:val="nil"/>
              <w:left w:val="nil"/>
              <w:bottom w:val="nil"/>
              <w:right w:val="nil"/>
            </w:tcBorders>
          </w:tcPr>
          <w:p w14:paraId="38A088D6" w14:textId="77777777" w:rsidR="0090264A" w:rsidRPr="005528D1" w:rsidRDefault="0090264A" w:rsidP="006C3A4A">
            <w:pPr>
              <w:pStyle w:val="Tables"/>
              <w:rPr>
                <w:rFonts w:eastAsia="Calibri"/>
              </w:rPr>
            </w:pPr>
            <w:r w:rsidRPr="005528D1">
              <w:rPr>
                <w:rFonts w:eastAsia="Calibri"/>
              </w:rPr>
              <w:t>0.489***</w:t>
            </w:r>
          </w:p>
        </w:tc>
        <w:tc>
          <w:tcPr>
            <w:tcW w:w="1584" w:type="dxa"/>
            <w:tcBorders>
              <w:top w:val="nil"/>
              <w:left w:val="nil"/>
              <w:bottom w:val="nil"/>
              <w:right w:val="nil"/>
            </w:tcBorders>
          </w:tcPr>
          <w:p w14:paraId="01AE4221" w14:textId="77777777" w:rsidR="0090264A" w:rsidRPr="005528D1" w:rsidRDefault="0090264A" w:rsidP="006C3A4A">
            <w:pPr>
              <w:pStyle w:val="Tables"/>
              <w:rPr>
                <w:rFonts w:eastAsia="Calibri"/>
              </w:rPr>
            </w:pPr>
            <w:r w:rsidRPr="005528D1">
              <w:rPr>
                <w:rFonts w:eastAsia="Calibri"/>
              </w:rPr>
              <w:t>0.489***</w:t>
            </w:r>
          </w:p>
        </w:tc>
        <w:tc>
          <w:tcPr>
            <w:tcW w:w="1584" w:type="dxa"/>
            <w:tcBorders>
              <w:top w:val="nil"/>
              <w:left w:val="nil"/>
              <w:bottom w:val="nil"/>
              <w:right w:val="nil"/>
            </w:tcBorders>
          </w:tcPr>
          <w:p w14:paraId="152B8AF0" w14:textId="77777777" w:rsidR="0090264A" w:rsidRPr="005528D1" w:rsidRDefault="0090264A" w:rsidP="006C3A4A">
            <w:pPr>
              <w:pStyle w:val="Tables"/>
              <w:rPr>
                <w:rFonts w:eastAsia="Calibri"/>
              </w:rPr>
            </w:pPr>
            <w:r w:rsidRPr="005528D1">
              <w:rPr>
                <w:rFonts w:eastAsia="Calibri"/>
              </w:rPr>
              <w:t>0.527***</w:t>
            </w:r>
          </w:p>
        </w:tc>
        <w:tc>
          <w:tcPr>
            <w:tcW w:w="1584" w:type="dxa"/>
            <w:tcBorders>
              <w:top w:val="nil"/>
              <w:left w:val="nil"/>
              <w:bottom w:val="nil"/>
              <w:right w:val="nil"/>
            </w:tcBorders>
          </w:tcPr>
          <w:p w14:paraId="427DCD57" w14:textId="77777777" w:rsidR="0090264A" w:rsidRPr="005528D1" w:rsidRDefault="0090264A" w:rsidP="006C3A4A">
            <w:pPr>
              <w:pStyle w:val="Tables"/>
              <w:rPr>
                <w:rFonts w:eastAsia="Calibri"/>
              </w:rPr>
            </w:pPr>
            <w:r w:rsidRPr="005528D1">
              <w:rPr>
                <w:rFonts w:eastAsia="Calibri"/>
              </w:rPr>
              <w:t>0.527***</w:t>
            </w:r>
          </w:p>
        </w:tc>
        <w:tc>
          <w:tcPr>
            <w:tcW w:w="1584" w:type="dxa"/>
            <w:tcBorders>
              <w:top w:val="nil"/>
              <w:left w:val="nil"/>
              <w:bottom w:val="nil"/>
              <w:right w:val="nil"/>
            </w:tcBorders>
          </w:tcPr>
          <w:p w14:paraId="6F3B5D44" w14:textId="77777777" w:rsidR="0090264A" w:rsidRPr="005528D1" w:rsidRDefault="0090264A" w:rsidP="006C3A4A">
            <w:pPr>
              <w:pStyle w:val="Tables"/>
              <w:rPr>
                <w:rFonts w:eastAsia="Calibri"/>
              </w:rPr>
            </w:pPr>
            <w:r w:rsidRPr="005528D1">
              <w:rPr>
                <w:rFonts w:eastAsia="Calibri"/>
              </w:rPr>
              <w:t>0.527***</w:t>
            </w:r>
          </w:p>
        </w:tc>
        <w:tc>
          <w:tcPr>
            <w:tcW w:w="1584" w:type="dxa"/>
            <w:tcBorders>
              <w:top w:val="nil"/>
              <w:left w:val="nil"/>
              <w:bottom w:val="nil"/>
              <w:right w:val="nil"/>
            </w:tcBorders>
          </w:tcPr>
          <w:p w14:paraId="5375F1AA" w14:textId="77777777" w:rsidR="0090264A" w:rsidRPr="005528D1" w:rsidRDefault="0090264A" w:rsidP="006C3A4A">
            <w:pPr>
              <w:pStyle w:val="Tables"/>
              <w:rPr>
                <w:rFonts w:eastAsia="Calibri"/>
              </w:rPr>
            </w:pPr>
            <w:r w:rsidRPr="005528D1">
              <w:rPr>
                <w:rFonts w:eastAsia="Calibri"/>
              </w:rPr>
              <w:t>0.527***</w:t>
            </w:r>
          </w:p>
        </w:tc>
      </w:tr>
      <w:tr w:rsidR="0090264A" w:rsidRPr="005528D1" w14:paraId="3083660B" w14:textId="77777777" w:rsidTr="006C3A4A">
        <w:trPr>
          <w:jc w:val="center"/>
        </w:trPr>
        <w:tc>
          <w:tcPr>
            <w:tcW w:w="1947" w:type="dxa"/>
            <w:tcBorders>
              <w:top w:val="nil"/>
              <w:left w:val="nil"/>
              <w:bottom w:val="nil"/>
              <w:right w:val="nil"/>
            </w:tcBorders>
          </w:tcPr>
          <w:p w14:paraId="10CF6BEE"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006C50B9" w14:textId="77777777" w:rsidR="0090264A" w:rsidRPr="005528D1" w:rsidRDefault="0090264A" w:rsidP="006C3A4A">
            <w:pPr>
              <w:pStyle w:val="Tables"/>
              <w:rPr>
                <w:rFonts w:eastAsia="Calibri"/>
              </w:rPr>
            </w:pPr>
            <w:r w:rsidRPr="005528D1">
              <w:rPr>
                <w:rFonts w:eastAsia="Calibri"/>
              </w:rPr>
              <w:t>(0.00136)</w:t>
            </w:r>
          </w:p>
        </w:tc>
        <w:tc>
          <w:tcPr>
            <w:tcW w:w="1584" w:type="dxa"/>
            <w:tcBorders>
              <w:top w:val="nil"/>
              <w:left w:val="nil"/>
              <w:bottom w:val="nil"/>
              <w:right w:val="nil"/>
            </w:tcBorders>
          </w:tcPr>
          <w:p w14:paraId="566172B7" w14:textId="77777777" w:rsidR="0090264A" w:rsidRPr="005528D1" w:rsidRDefault="0090264A" w:rsidP="006C3A4A">
            <w:pPr>
              <w:pStyle w:val="Tables"/>
              <w:rPr>
                <w:rFonts w:eastAsia="Calibri"/>
              </w:rPr>
            </w:pPr>
            <w:r w:rsidRPr="005528D1">
              <w:rPr>
                <w:rFonts w:eastAsia="Calibri"/>
              </w:rPr>
              <w:t>(0.00136)</w:t>
            </w:r>
          </w:p>
        </w:tc>
        <w:tc>
          <w:tcPr>
            <w:tcW w:w="1584" w:type="dxa"/>
            <w:tcBorders>
              <w:top w:val="nil"/>
              <w:left w:val="nil"/>
              <w:bottom w:val="nil"/>
              <w:right w:val="nil"/>
            </w:tcBorders>
          </w:tcPr>
          <w:p w14:paraId="737AC872" w14:textId="77777777" w:rsidR="0090264A" w:rsidRPr="005528D1" w:rsidRDefault="0090264A" w:rsidP="006C3A4A">
            <w:pPr>
              <w:pStyle w:val="Tables"/>
              <w:rPr>
                <w:rFonts w:eastAsia="Calibri"/>
              </w:rPr>
            </w:pPr>
            <w:r w:rsidRPr="005528D1">
              <w:rPr>
                <w:rFonts w:eastAsia="Calibri"/>
              </w:rPr>
              <w:t>(0.00136)</w:t>
            </w:r>
          </w:p>
        </w:tc>
        <w:tc>
          <w:tcPr>
            <w:tcW w:w="1584" w:type="dxa"/>
            <w:tcBorders>
              <w:top w:val="nil"/>
              <w:left w:val="nil"/>
              <w:bottom w:val="nil"/>
              <w:right w:val="nil"/>
            </w:tcBorders>
          </w:tcPr>
          <w:p w14:paraId="4868AD48" w14:textId="77777777" w:rsidR="0090264A" w:rsidRPr="005528D1" w:rsidRDefault="0090264A" w:rsidP="006C3A4A">
            <w:pPr>
              <w:pStyle w:val="Tables"/>
              <w:rPr>
                <w:rFonts w:eastAsia="Calibri"/>
              </w:rPr>
            </w:pPr>
            <w:r w:rsidRPr="005528D1">
              <w:rPr>
                <w:rFonts w:eastAsia="Calibri"/>
              </w:rPr>
              <w:t>(0.00136)</w:t>
            </w:r>
          </w:p>
        </w:tc>
        <w:tc>
          <w:tcPr>
            <w:tcW w:w="1584" w:type="dxa"/>
            <w:tcBorders>
              <w:top w:val="nil"/>
              <w:left w:val="nil"/>
              <w:bottom w:val="nil"/>
              <w:right w:val="nil"/>
            </w:tcBorders>
          </w:tcPr>
          <w:p w14:paraId="72CC8456" w14:textId="77777777" w:rsidR="0090264A" w:rsidRPr="005528D1" w:rsidRDefault="0090264A" w:rsidP="006C3A4A">
            <w:pPr>
              <w:pStyle w:val="Tables"/>
              <w:rPr>
                <w:rFonts w:eastAsia="Calibri"/>
              </w:rPr>
            </w:pPr>
            <w:r w:rsidRPr="005528D1">
              <w:rPr>
                <w:rFonts w:eastAsia="Calibri"/>
              </w:rPr>
              <w:t>(0.00257)</w:t>
            </w:r>
          </w:p>
        </w:tc>
        <w:tc>
          <w:tcPr>
            <w:tcW w:w="1584" w:type="dxa"/>
            <w:tcBorders>
              <w:top w:val="nil"/>
              <w:left w:val="nil"/>
              <w:bottom w:val="nil"/>
              <w:right w:val="nil"/>
            </w:tcBorders>
          </w:tcPr>
          <w:p w14:paraId="2AFDC7A3" w14:textId="77777777" w:rsidR="0090264A" w:rsidRPr="005528D1" w:rsidRDefault="0090264A" w:rsidP="006C3A4A">
            <w:pPr>
              <w:pStyle w:val="Tables"/>
              <w:rPr>
                <w:rFonts w:eastAsia="Calibri"/>
              </w:rPr>
            </w:pPr>
            <w:r w:rsidRPr="005528D1">
              <w:rPr>
                <w:rFonts w:eastAsia="Calibri"/>
              </w:rPr>
              <w:t>(0.00257)</w:t>
            </w:r>
          </w:p>
        </w:tc>
        <w:tc>
          <w:tcPr>
            <w:tcW w:w="1584" w:type="dxa"/>
            <w:tcBorders>
              <w:top w:val="nil"/>
              <w:left w:val="nil"/>
              <w:bottom w:val="nil"/>
              <w:right w:val="nil"/>
            </w:tcBorders>
          </w:tcPr>
          <w:p w14:paraId="64E07D5F" w14:textId="77777777" w:rsidR="0090264A" w:rsidRPr="005528D1" w:rsidRDefault="0090264A" w:rsidP="006C3A4A">
            <w:pPr>
              <w:pStyle w:val="Tables"/>
              <w:rPr>
                <w:rFonts w:eastAsia="Calibri"/>
              </w:rPr>
            </w:pPr>
            <w:r w:rsidRPr="005528D1">
              <w:rPr>
                <w:rFonts w:eastAsia="Calibri"/>
              </w:rPr>
              <w:t>(0.00257)</w:t>
            </w:r>
          </w:p>
        </w:tc>
        <w:tc>
          <w:tcPr>
            <w:tcW w:w="1584" w:type="dxa"/>
            <w:tcBorders>
              <w:top w:val="nil"/>
              <w:left w:val="nil"/>
              <w:bottom w:val="nil"/>
              <w:right w:val="nil"/>
            </w:tcBorders>
          </w:tcPr>
          <w:p w14:paraId="13369874" w14:textId="77777777" w:rsidR="0090264A" w:rsidRPr="005528D1" w:rsidRDefault="0090264A" w:rsidP="006C3A4A">
            <w:pPr>
              <w:pStyle w:val="Tables"/>
              <w:rPr>
                <w:rFonts w:eastAsia="Calibri"/>
              </w:rPr>
            </w:pPr>
            <w:r w:rsidRPr="005528D1">
              <w:rPr>
                <w:rFonts w:eastAsia="Calibri"/>
              </w:rPr>
              <w:t>(0.00257)</w:t>
            </w:r>
          </w:p>
        </w:tc>
      </w:tr>
      <w:tr w:rsidR="0090264A" w:rsidRPr="005528D1" w14:paraId="20CA754B" w14:textId="77777777" w:rsidTr="006C3A4A">
        <w:trPr>
          <w:jc w:val="center"/>
        </w:trPr>
        <w:tc>
          <w:tcPr>
            <w:tcW w:w="1947" w:type="dxa"/>
            <w:tcBorders>
              <w:top w:val="nil"/>
              <w:left w:val="nil"/>
              <w:bottom w:val="nil"/>
              <w:right w:val="nil"/>
            </w:tcBorders>
          </w:tcPr>
          <w:p w14:paraId="3BEE8DE9"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49C6FC49"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71C951C9"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535380FB"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45880BDA"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0F3B8EE7"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7AE5EC30"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61A2D716" w14:textId="77777777" w:rsidR="0090264A" w:rsidRPr="005528D1" w:rsidRDefault="0090264A" w:rsidP="006C3A4A">
            <w:pPr>
              <w:pStyle w:val="Tables"/>
              <w:rPr>
                <w:rFonts w:eastAsia="Calibri"/>
              </w:rPr>
            </w:pPr>
          </w:p>
        </w:tc>
        <w:tc>
          <w:tcPr>
            <w:tcW w:w="1584" w:type="dxa"/>
            <w:tcBorders>
              <w:top w:val="nil"/>
              <w:left w:val="nil"/>
              <w:bottom w:val="nil"/>
              <w:right w:val="nil"/>
            </w:tcBorders>
          </w:tcPr>
          <w:p w14:paraId="3F224554" w14:textId="77777777" w:rsidR="0090264A" w:rsidRPr="005528D1" w:rsidRDefault="0090264A" w:rsidP="006C3A4A">
            <w:pPr>
              <w:pStyle w:val="Tables"/>
              <w:rPr>
                <w:rFonts w:eastAsia="Calibri"/>
              </w:rPr>
            </w:pPr>
          </w:p>
        </w:tc>
      </w:tr>
      <w:tr w:rsidR="0090264A" w:rsidRPr="005528D1" w14:paraId="53A3A621" w14:textId="77777777" w:rsidTr="006C3A4A">
        <w:trPr>
          <w:jc w:val="center"/>
        </w:trPr>
        <w:tc>
          <w:tcPr>
            <w:tcW w:w="1947" w:type="dxa"/>
            <w:tcBorders>
              <w:top w:val="nil"/>
              <w:left w:val="nil"/>
              <w:bottom w:val="nil"/>
              <w:right w:val="nil"/>
            </w:tcBorders>
          </w:tcPr>
          <w:p w14:paraId="1202868E" w14:textId="77777777" w:rsidR="0090264A" w:rsidRPr="005528D1" w:rsidRDefault="0090264A" w:rsidP="006C3A4A">
            <w:pPr>
              <w:pStyle w:val="Tables"/>
              <w:rPr>
                <w:rFonts w:eastAsia="Calibri"/>
              </w:rPr>
            </w:pPr>
            <w:r w:rsidRPr="005528D1">
              <w:rPr>
                <w:rFonts w:eastAsia="Calibri"/>
              </w:rPr>
              <w:t>Subject controls</w:t>
            </w:r>
          </w:p>
        </w:tc>
        <w:tc>
          <w:tcPr>
            <w:tcW w:w="1584" w:type="dxa"/>
            <w:tcBorders>
              <w:top w:val="nil"/>
              <w:left w:val="nil"/>
              <w:bottom w:val="nil"/>
              <w:right w:val="nil"/>
            </w:tcBorders>
          </w:tcPr>
          <w:p w14:paraId="05F0B3EE" w14:textId="77777777" w:rsidR="0090264A" w:rsidRPr="005528D1" w:rsidRDefault="0090264A" w:rsidP="006C3A4A">
            <w:pPr>
              <w:pStyle w:val="Tables"/>
              <w:rPr>
                <w:rFonts w:eastAsia="Calibri"/>
              </w:rPr>
            </w:pPr>
            <w:r w:rsidRPr="005528D1">
              <w:rPr>
                <w:rFonts w:eastAsia="Calibri"/>
              </w:rPr>
              <w:t>No</w:t>
            </w:r>
          </w:p>
        </w:tc>
        <w:tc>
          <w:tcPr>
            <w:tcW w:w="1584" w:type="dxa"/>
            <w:tcBorders>
              <w:top w:val="nil"/>
              <w:left w:val="nil"/>
              <w:bottom w:val="nil"/>
              <w:right w:val="nil"/>
            </w:tcBorders>
          </w:tcPr>
          <w:p w14:paraId="7E3369BB" w14:textId="77777777" w:rsidR="0090264A" w:rsidRPr="005528D1" w:rsidRDefault="0090264A" w:rsidP="006C3A4A">
            <w:pPr>
              <w:pStyle w:val="Tables"/>
              <w:rPr>
                <w:rFonts w:eastAsia="Calibri"/>
              </w:rPr>
            </w:pPr>
            <w:r w:rsidRPr="005528D1">
              <w:rPr>
                <w:rFonts w:eastAsia="Calibri"/>
              </w:rPr>
              <w:t>No</w:t>
            </w:r>
          </w:p>
        </w:tc>
        <w:tc>
          <w:tcPr>
            <w:tcW w:w="1584" w:type="dxa"/>
            <w:tcBorders>
              <w:top w:val="nil"/>
              <w:left w:val="nil"/>
              <w:bottom w:val="nil"/>
              <w:right w:val="nil"/>
            </w:tcBorders>
          </w:tcPr>
          <w:p w14:paraId="156C1496" w14:textId="77777777" w:rsidR="0090264A" w:rsidRPr="005528D1" w:rsidRDefault="0090264A" w:rsidP="006C3A4A">
            <w:pPr>
              <w:pStyle w:val="Tables"/>
              <w:rPr>
                <w:rFonts w:eastAsia="Calibri"/>
              </w:rPr>
            </w:pPr>
            <w:r w:rsidRPr="005528D1">
              <w:rPr>
                <w:rFonts w:eastAsia="Calibri"/>
              </w:rPr>
              <w:t>No</w:t>
            </w:r>
          </w:p>
        </w:tc>
        <w:tc>
          <w:tcPr>
            <w:tcW w:w="1584" w:type="dxa"/>
            <w:tcBorders>
              <w:top w:val="nil"/>
              <w:left w:val="nil"/>
              <w:bottom w:val="nil"/>
              <w:right w:val="nil"/>
            </w:tcBorders>
          </w:tcPr>
          <w:p w14:paraId="6E5E7676" w14:textId="77777777" w:rsidR="0090264A" w:rsidRPr="005528D1" w:rsidRDefault="0090264A" w:rsidP="006C3A4A">
            <w:pPr>
              <w:pStyle w:val="Tables"/>
              <w:rPr>
                <w:rFonts w:eastAsia="Calibri"/>
              </w:rPr>
            </w:pPr>
            <w:r w:rsidRPr="005528D1">
              <w:rPr>
                <w:rFonts w:eastAsia="Calibri"/>
              </w:rPr>
              <w:t>No</w:t>
            </w:r>
          </w:p>
        </w:tc>
        <w:tc>
          <w:tcPr>
            <w:tcW w:w="1584" w:type="dxa"/>
            <w:tcBorders>
              <w:top w:val="nil"/>
              <w:left w:val="nil"/>
              <w:bottom w:val="nil"/>
              <w:right w:val="nil"/>
            </w:tcBorders>
          </w:tcPr>
          <w:p w14:paraId="38F38102" w14:textId="77777777" w:rsidR="0090264A" w:rsidRPr="005528D1" w:rsidRDefault="0090264A" w:rsidP="006C3A4A">
            <w:pPr>
              <w:pStyle w:val="Tables"/>
              <w:rPr>
                <w:rFonts w:eastAsia="Calibri"/>
              </w:rPr>
            </w:pPr>
            <w:r w:rsidRPr="005528D1">
              <w:rPr>
                <w:rFonts w:eastAsia="Calibri"/>
              </w:rPr>
              <w:t>No</w:t>
            </w:r>
          </w:p>
        </w:tc>
        <w:tc>
          <w:tcPr>
            <w:tcW w:w="1584" w:type="dxa"/>
            <w:tcBorders>
              <w:top w:val="nil"/>
              <w:left w:val="nil"/>
              <w:bottom w:val="nil"/>
              <w:right w:val="nil"/>
            </w:tcBorders>
          </w:tcPr>
          <w:p w14:paraId="70A8F22E" w14:textId="77777777" w:rsidR="0090264A" w:rsidRPr="005528D1" w:rsidRDefault="0090264A" w:rsidP="006C3A4A">
            <w:pPr>
              <w:pStyle w:val="Tables"/>
              <w:rPr>
                <w:rFonts w:eastAsia="Calibri"/>
              </w:rPr>
            </w:pPr>
            <w:r w:rsidRPr="005528D1">
              <w:rPr>
                <w:rFonts w:eastAsia="Calibri"/>
              </w:rPr>
              <w:t>No</w:t>
            </w:r>
          </w:p>
        </w:tc>
        <w:tc>
          <w:tcPr>
            <w:tcW w:w="1584" w:type="dxa"/>
            <w:tcBorders>
              <w:top w:val="nil"/>
              <w:left w:val="nil"/>
              <w:bottom w:val="nil"/>
              <w:right w:val="nil"/>
            </w:tcBorders>
          </w:tcPr>
          <w:p w14:paraId="1C5FC15B" w14:textId="77777777" w:rsidR="0090264A" w:rsidRPr="005528D1" w:rsidRDefault="0090264A" w:rsidP="006C3A4A">
            <w:pPr>
              <w:pStyle w:val="Tables"/>
              <w:rPr>
                <w:rFonts w:eastAsia="Calibri"/>
              </w:rPr>
            </w:pPr>
            <w:r w:rsidRPr="005528D1">
              <w:rPr>
                <w:rFonts w:eastAsia="Calibri"/>
              </w:rPr>
              <w:t>No</w:t>
            </w:r>
          </w:p>
        </w:tc>
        <w:tc>
          <w:tcPr>
            <w:tcW w:w="1584" w:type="dxa"/>
            <w:tcBorders>
              <w:top w:val="nil"/>
              <w:left w:val="nil"/>
              <w:bottom w:val="nil"/>
              <w:right w:val="nil"/>
            </w:tcBorders>
          </w:tcPr>
          <w:p w14:paraId="2089703D" w14:textId="77777777" w:rsidR="0090264A" w:rsidRPr="005528D1" w:rsidRDefault="0090264A" w:rsidP="006C3A4A">
            <w:pPr>
              <w:pStyle w:val="Tables"/>
              <w:rPr>
                <w:rFonts w:eastAsia="Calibri"/>
              </w:rPr>
            </w:pPr>
            <w:r w:rsidRPr="005528D1">
              <w:rPr>
                <w:rFonts w:eastAsia="Calibri"/>
              </w:rPr>
              <w:t>No</w:t>
            </w:r>
          </w:p>
        </w:tc>
      </w:tr>
      <w:tr w:rsidR="0090264A" w:rsidRPr="005528D1" w14:paraId="3FF7C738" w14:textId="77777777" w:rsidTr="006C3A4A">
        <w:trPr>
          <w:jc w:val="center"/>
        </w:trPr>
        <w:tc>
          <w:tcPr>
            <w:tcW w:w="1947" w:type="dxa"/>
            <w:tcBorders>
              <w:top w:val="nil"/>
              <w:left w:val="nil"/>
              <w:bottom w:val="nil"/>
              <w:right w:val="nil"/>
            </w:tcBorders>
          </w:tcPr>
          <w:p w14:paraId="48293540" w14:textId="77777777" w:rsidR="0090264A" w:rsidRPr="005528D1" w:rsidRDefault="0090264A" w:rsidP="006C3A4A">
            <w:pPr>
              <w:pStyle w:val="Tables"/>
              <w:rPr>
                <w:rFonts w:eastAsia="Calibri"/>
              </w:rPr>
            </w:pPr>
            <w:r w:rsidRPr="005528D1">
              <w:rPr>
                <w:rFonts w:eastAsia="Calibri"/>
              </w:rPr>
              <w:t>Observations</w:t>
            </w:r>
          </w:p>
        </w:tc>
        <w:tc>
          <w:tcPr>
            <w:tcW w:w="1584" w:type="dxa"/>
            <w:tcBorders>
              <w:top w:val="nil"/>
              <w:left w:val="nil"/>
              <w:bottom w:val="nil"/>
              <w:right w:val="nil"/>
            </w:tcBorders>
          </w:tcPr>
          <w:p w14:paraId="6FECBC5A" w14:textId="77777777" w:rsidR="0090264A" w:rsidRPr="005528D1" w:rsidRDefault="0090264A" w:rsidP="006C3A4A">
            <w:pPr>
              <w:pStyle w:val="Tables"/>
              <w:rPr>
                <w:rFonts w:eastAsia="Calibri"/>
              </w:rPr>
            </w:pPr>
            <w:r w:rsidRPr="005528D1">
              <w:rPr>
                <w:rFonts w:eastAsia="Calibri"/>
              </w:rPr>
              <w:t>539,567</w:t>
            </w:r>
          </w:p>
        </w:tc>
        <w:tc>
          <w:tcPr>
            <w:tcW w:w="1584" w:type="dxa"/>
            <w:tcBorders>
              <w:top w:val="nil"/>
              <w:left w:val="nil"/>
              <w:bottom w:val="nil"/>
              <w:right w:val="nil"/>
            </w:tcBorders>
          </w:tcPr>
          <w:p w14:paraId="6802BC4F" w14:textId="77777777" w:rsidR="0090264A" w:rsidRPr="005528D1" w:rsidRDefault="0090264A" w:rsidP="006C3A4A">
            <w:pPr>
              <w:pStyle w:val="Tables"/>
              <w:rPr>
                <w:rFonts w:eastAsia="Calibri"/>
              </w:rPr>
            </w:pPr>
            <w:r w:rsidRPr="005528D1">
              <w:rPr>
                <w:rFonts w:eastAsia="Calibri"/>
              </w:rPr>
              <w:t>271,251</w:t>
            </w:r>
          </w:p>
        </w:tc>
        <w:tc>
          <w:tcPr>
            <w:tcW w:w="1584" w:type="dxa"/>
            <w:tcBorders>
              <w:top w:val="nil"/>
              <w:left w:val="nil"/>
              <w:bottom w:val="nil"/>
              <w:right w:val="nil"/>
            </w:tcBorders>
          </w:tcPr>
          <w:p w14:paraId="4BFF0707" w14:textId="77777777" w:rsidR="0090264A" w:rsidRPr="005528D1" w:rsidRDefault="0090264A" w:rsidP="006C3A4A">
            <w:pPr>
              <w:pStyle w:val="Tables"/>
              <w:rPr>
                <w:rFonts w:eastAsia="Calibri"/>
              </w:rPr>
            </w:pPr>
            <w:r w:rsidRPr="005528D1">
              <w:rPr>
                <w:rFonts w:eastAsia="Calibri"/>
              </w:rPr>
              <w:t>270,157</w:t>
            </w:r>
          </w:p>
        </w:tc>
        <w:tc>
          <w:tcPr>
            <w:tcW w:w="1584" w:type="dxa"/>
            <w:tcBorders>
              <w:top w:val="nil"/>
              <w:left w:val="nil"/>
              <w:bottom w:val="nil"/>
              <w:right w:val="nil"/>
            </w:tcBorders>
          </w:tcPr>
          <w:p w14:paraId="11BD79B4" w14:textId="77777777" w:rsidR="0090264A" w:rsidRPr="005528D1" w:rsidRDefault="0090264A" w:rsidP="006C3A4A">
            <w:pPr>
              <w:pStyle w:val="Tables"/>
              <w:rPr>
                <w:rFonts w:eastAsia="Calibri"/>
              </w:rPr>
            </w:pPr>
            <w:r w:rsidRPr="005528D1">
              <w:rPr>
                <w:rFonts w:eastAsia="Calibri"/>
              </w:rPr>
              <w:t>268,821</w:t>
            </w:r>
          </w:p>
        </w:tc>
        <w:tc>
          <w:tcPr>
            <w:tcW w:w="1584" w:type="dxa"/>
            <w:tcBorders>
              <w:top w:val="nil"/>
              <w:left w:val="nil"/>
              <w:bottom w:val="nil"/>
              <w:right w:val="nil"/>
            </w:tcBorders>
          </w:tcPr>
          <w:p w14:paraId="2CF29FEB" w14:textId="77777777" w:rsidR="0090264A" w:rsidRPr="005528D1" w:rsidRDefault="0090264A" w:rsidP="006C3A4A">
            <w:pPr>
              <w:pStyle w:val="Tables"/>
              <w:rPr>
                <w:rFonts w:eastAsia="Calibri"/>
              </w:rPr>
            </w:pPr>
            <w:r w:rsidRPr="005528D1">
              <w:rPr>
                <w:rFonts w:eastAsia="Calibri"/>
              </w:rPr>
              <w:t>150,964</w:t>
            </w:r>
          </w:p>
        </w:tc>
        <w:tc>
          <w:tcPr>
            <w:tcW w:w="1584" w:type="dxa"/>
            <w:tcBorders>
              <w:top w:val="nil"/>
              <w:left w:val="nil"/>
              <w:bottom w:val="nil"/>
              <w:right w:val="nil"/>
            </w:tcBorders>
          </w:tcPr>
          <w:p w14:paraId="72EDD6AE" w14:textId="77777777" w:rsidR="0090264A" w:rsidRPr="005528D1" w:rsidRDefault="0090264A" w:rsidP="006C3A4A">
            <w:pPr>
              <w:pStyle w:val="Tables"/>
              <w:rPr>
                <w:rFonts w:eastAsia="Calibri"/>
              </w:rPr>
            </w:pPr>
            <w:r w:rsidRPr="005528D1">
              <w:rPr>
                <w:rFonts w:eastAsia="Calibri"/>
              </w:rPr>
              <w:t>75,904</w:t>
            </w:r>
          </w:p>
        </w:tc>
        <w:tc>
          <w:tcPr>
            <w:tcW w:w="1584" w:type="dxa"/>
            <w:tcBorders>
              <w:top w:val="nil"/>
              <w:left w:val="nil"/>
              <w:bottom w:val="nil"/>
              <w:right w:val="nil"/>
            </w:tcBorders>
          </w:tcPr>
          <w:p w14:paraId="2951C906" w14:textId="77777777" w:rsidR="0090264A" w:rsidRPr="005528D1" w:rsidRDefault="0090264A" w:rsidP="006C3A4A">
            <w:pPr>
              <w:pStyle w:val="Tables"/>
              <w:rPr>
                <w:rFonts w:eastAsia="Calibri"/>
              </w:rPr>
            </w:pPr>
            <w:r w:rsidRPr="005528D1">
              <w:rPr>
                <w:rFonts w:eastAsia="Calibri"/>
              </w:rPr>
              <w:t>74,734</w:t>
            </w:r>
          </w:p>
        </w:tc>
        <w:tc>
          <w:tcPr>
            <w:tcW w:w="1584" w:type="dxa"/>
            <w:tcBorders>
              <w:top w:val="nil"/>
              <w:left w:val="nil"/>
              <w:bottom w:val="nil"/>
              <w:right w:val="nil"/>
            </w:tcBorders>
          </w:tcPr>
          <w:p w14:paraId="4199AFBD" w14:textId="77777777" w:rsidR="0090264A" w:rsidRPr="005528D1" w:rsidRDefault="0090264A" w:rsidP="006C3A4A">
            <w:pPr>
              <w:pStyle w:val="Tables"/>
              <w:rPr>
                <w:rFonts w:eastAsia="Calibri"/>
              </w:rPr>
            </w:pPr>
            <w:r w:rsidRPr="005528D1">
              <w:rPr>
                <w:rFonts w:eastAsia="Calibri"/>
              </w:rPr>
              <w:t>75,570</w:t>
            </w:r>
          </w:p>
        </w:tc>
      </w:tr>
      <w:tr w:rsidR="0090264A" w:rsidRPr="005528D1" w14:paraId="3DB03179" w14:textId="77777777" w:rsidTr="006C3A4A">
        <w:tblPrEx>
          <w:tblBorders>
            <w:bottom w:val="single" w:sz="6" w:space="0" w:color="auto"/>
          </w:tblBorders>
        </w:tblPrEx>
        <w:trPr>
          <w:jc w:val="center"/>
        </w:trPr>
        <w:tc>
          <w:tcPr>
            <w:tcW w:w="1947" w:type="dxa"/>
            <w:tcBorders>
              <w:top w:val="nil"/>
              <w:left w:val="nil"/>
              <w:bottom w:val="single" w:sz="6" w:space="0" w:color="auto"/>
              <w:right w:val="nil"/>
            </w:tcBorders>
          </w:tcPr>
          <w:p w14:paraId="1FA275DB" w14:textId="77777777" w:rsidR="0090264A" w:rsidRPr="005528D1" w:rsidRDefault="0090264A" w:rsidP="006C3A4A">
            <w:pPr>
              <w:pStyle w:val="Tables"/>
              <w:rPr>
                <w:rFonts w:eastAsia="Calibri"/>
              </w:rPr>
            </w:pPr>
            <w:r w:rsidRPr="005528D1">
              <w:rPr>
                <w:rFonts w:eastAsia="Calibri"/>
              </w:rPr>
              <w:t>R-squared</w:t>
            </w:r>
          </w:p>
        </w:tc>
        <w:tc>
          <w:tcPr>
            <w:tcW w:w="1584" w:type="dxa"/>
            <w:tcBorders>
              <w:top w:val="nil"/>
              <w:left w:val="nil"/>
              <w:bottom w:val="single" w:sz="6" w:space="0" w:color="auto"/>
              <w:right w:val="nil"/>
            </w:tcBorders>
          </w:tcPr>
          <w:p w14:paraId="3690031D" w14:textId="77777777" w:rsidR="0090264A" w:rsidRPr="005528D1" w:rsidRDefault="0090264A" w:rsidP="006C3A4A">
            <w:pPr>
              <w:pStyle w:val="Tables"/>
              <w:rPr>
                <w:rFonts w:eastAsia="Calibri"/>
              </w:rPr>
            </w:pPr>
            <w:r w:rsidRPr="005528D1">
              <w:rPr>
                <w:rFonts w:eastAsia="Calibri"/>
              </w:rPr>
              <w:t>5.167e-04</w:t>
            </w:r>
          </w:p>
        </w:tc>
        <w:tc>
          <w:tcPr>
            <w:tcW w:w="1584" w:type="dxa"/>
            <w:tcBorders>
              <w:top w:val="nil"/>
              <w:left w:val="nil"/>
              <w:bottom w:val="single" w:sz="6" w:space="0" w:color="auto"/>
              <w:right w:val="nil"/>
            </w:tcBorders>
          </w:tcPr>
          <w:p w14:paraId="4DD43DFC" w14:textId="77777777" w:rsidR="0090264A" w:rsidRPr="005528D1" w:rsidRDefault="0090264A" w:rsidP="006C3A4A">
            <w:pPr>
              <w:pStyle w:val="Tables"/>
              <w:rPr>
                <w:rFonts w:eastAsia="Calibri"/>
              </w:rPr>
            </w:pPr>
            <w:r w:rsidRPr="005528D1">
              <w:rPr>
                <w:rFonts w:eastAsia="Calibri"/>
              </w:rPr>
              <w:t>2.517e-04</w:t>
            </w:r>
          </w:p>
        </w:tc>
        <w:tc>
          <w:tcPr>
            <w:tcW w:w="1584" w:type="dxa"/>
            <w:tcBorders>
              <w:top w:val="nil"/>
              <w:left w:val="nil"/>
              <w:bottom w:val="single" w:sz="6" w:space="0" w:color="auto"/>
              <w:right w:val="nil"/>
            </w:tcBorders>
          </w:tcPr>
          <w:p w14:paraId="625ACD34" w14:textId="77777777" w:rsidR="0090264A" w:rsidRPr="005528D1" w:rsidRDefault="0090264A" w:rsidP="006C3A4A">
            <w:pPr>
              <w:pStyle w:val="Tables"/>
              <w:rPr>
                <w:rFonts w:eastAsia="Calibri"/>
              </w:rPr>
            </w:pPr>
            <w:r w:rsidRPr="005528D1">
              <w:rPr>
                <w:rFonts w:eastAsia="Calibri"/>
              </w:rPr>
              <w:t>7.543e-04</w:t>
            </w:r>
          </w:p>
        </w:tc>
        <w:tc>
          <w:tcPr>
            <w:tcW w:w="1584" w:type="dxa"/>
            <w:tcBorders>
              <w:top w:val="nil"/>
              <w:left w:val="nil"/>
              <w:bottom w:val="single" w:sz="6" w:space="0" w:color="auto"/>
              <w:right w:val="nil"/>
            </w:tcBorders>
          </w:tcPr>
          <w:p w14:paraId="507F29DE" w14:textId="77777777" w:rsidR="0090264A" w:rsidRPr="005528D1" w:rsidRDefault="0090264A" w:rsidP="006C3A4A">
            <w:pPr>
              <w:pStyle w:val="Tables"/>
              <w:rPr>
                <w:rFonts w:eastAsia="Calibri"/>
              </w:rPr>
            </w:pPr>
            <w:r w:rsidRPr="005528D1">
              <w:rPr>
                <w:rFonts w:eastAsia="Calibri"/>
              </w:rPr>
              <w:t>8.010e-05</w:t>
            </w:r>
          </w:p>
        </w:tc>
        <w:tc>
          <w:tcPr>
            <w:tcW w:w="1584" w:type="dxa"/>
            <w:tcBorders>
              <w:top w:val="nil"/>
              <w:left w:val="nil"/>
              <w:bottom w:val="single" w:sz="6" w:space="0" w:color="auto"/>
              <w:right w:val="nil"/>
            </w:tcBorders>
          </w:tcPr>
          <w:p w14:paraId="39760BA8" w14:textId="77777777" w:rsidR="0090264A" w:rsidRPr="005528D1" w:rsidRDefault="0090264A" w:rsidP="006C3A4A">
            <w:pPr>
              <w:pStyle w:val="Tables"/>
              <w:rPr>
                <w:rFonts w:eastAsia="Calibri"/>
              </w:rPr>
            </w:pPr>
            <w:r w:rsidRPr="005528D1">
              <w:rPr>
                <w:rFonts w:eastAsia="Calibri"/>
              </w:rPr>
              <w:t>1.539e-04</w:t>
            </w:r>
          </w:p>
        </w:tc>
        <w:tc>
          <w:tcPr>
            <w:tcW w:w="1584" w:type="dxa"/>
            <w:tcBorders>
              <w:top w:val="nil"/>
              <w:left w:val="nil"/>
              <w:bottom w:val="single" w:sz="6" w:space="0" w:color="auto"/>
              <w:right w:val="nil"/>
            </w:tcBorders>
          </w:tcPr>
          <w:p w14:paraId="00A9F5FD" w14:textId="77777777" w:rsidR="0090264A" w:rsidRPr="005528D1" w:rsidRDefault="0090264A" w:rsidP="006C3A4A">
            <w:pPr>
              <w:pStyle w:val="Tables"/>
              <w:rPr>
                <w:rFonts w:eastAsia="Calibri"/>
              </w:rPr>
            </w:pPr>
            <w:r w:rsidRPr="005528D1">
              <w:rPr>
                <w:rFonts w:eastAsia="Calibri"/>
              </w:rPr>
              <w:t>1.445e-04</w:t>
            </w:r>
          </w:p>
        </w:tc>
        <w:tc>
          <w:tcPr>
            <w:tcW w:w="1584" w:type="dxa"/>
            <w:tcBorders>
              <w:top w:val="nil"/>
              <w:left w:val="nil"/>
              <w:bottom w:val="single" w:sz="6" w:space="0" w:color="auto"/>
              <w:right w:val="nil"/>
            </w:tcBorders>
          </w:tcPr>
          <w:p w14:paraId="134EA91B" w14:textId="77777777" w:rsidR="0090264A" w:rsidRPr="005528D1" w:rsidRDefault="0090264A" w:rsidP="006C3A4A">
            <w:pPr>
              <w:pStyle w:val="Tables"/>
              <w:rPr>
                <w:rFonts w:eastAsia="Calibri"/>
              </w:rPr>
            </w:pPr>
            <w:r w:rsidRPr="005528D1">
              <w:rPr>
                <w:rFonts w:eastAsia="Calibri"/>
              </w:rPr>
              <w:t>2.492e-04</w:t>
            </w:r>
          </w:p>
        </w:tc>
        <w:tc>
          <w:tcPr>
            <w:tcW w:w="1584" w:type="dxa"/>
            <w:tcBorders>
              <w:top w:val="nil"/>
              <w:left w:val="nil"/>
              <w:bottom w:val="single" w:sz="6" w:space="0" w:color="auto"/>
              <w:right w:val="nil"/>
            </w:tcBorders>
          </w:tcPr>
          <w:p w14:paraId="4BBA1B25" w14:textId="77777777" w:rsidR="0090264A" w:rsidRPr="005528D1" w:rsidRDefault="0090264A" w:rsidP="006C3A4A">
            <w:pPr>
              <w:pStyle w:val="Tables"/>
              <w:rPr>
                <w:rFonts w:eastAsia="Calibri"/>
              </w:rPr>
            </w:pPr>
            <w:r w:rsidRPr="005528D1">
              <w:rPr>
                <w:rFonts w:eastAsia="Calibri"/>
              </w:rPr>
              <w:t>1.365e-05</w:t>
            </w:r>
          </w:p>
        </w:tc>
      </w:tr>
    </w:tbl>
    <w:p w14:paraId="2B66B4A4" w14:textId="77777777" w:rsidR="0090264A" w:rsidRPr="00EE17D4" w:rsidRDefault="0090264A" w:rsidP="0090264A">
      <w:pPr>
        <w:pStyle w:val="ItemNote"/>
        <w:rPr>
          <w:rFonts w:eastAsia="Calibri"/>
        </w:rPr>
      </w:pPr>
      <w:r w:rsidRPr="00EE17D4">
        <w:rPr>
          <w:rFonts w:eastAsia="Calibri"/>
        </w:rPr>
        <w:t>Note: The table shows LATE estimates for the effect of answering at least one treatment call. Being assigned to the treatment group is used as an intstrument for answering a treatment call. The subset of subjects used to estimate each specification is described in the population row. Robust standard errors are displayed in parentheses. *** p&lt;0.01, ** p&lt;0.05, * p&lt;0.1</w:t>
      </w:r>
    </w:p>
    <w:p w14:paraId="1E2CCE92" w14:textId="77777777" w:rsidR="0090264A" w:rsidRPr="005528D1" w:rsidRDefault="0090264A" w:rsidP="0090264A">
      <w:pPr>
        <w:rPr>
          <w:rFonts w:eastAsia="Calibri"/>
          <w:szCs w:val="22"/>
        </w:rPr>
      </w:pPr>
    </w:p>
    <w:p w14:paraId="37FD8C75" w14:textId="77777777" w:rsidR="0090264A" w:rsidRPr="005528D1" w:rsidRDefault="0090264A" w:rsidP="0090264A">
      <w:pPr>
        <w:rPr>
          <w:rFonts w:eastAsia="Calibri"/>
          <w:szCs w:val="22"/>
        </w:rPr>
        <w:sectPr w:rsidR="0090264A" w:rsidRPr="005528D1" w:rsidSect="00375665">
          <w:footerReference w:type="default" r:id="rId13"/>
          <w:pgSz w:w="15840" w:h="12240" w:orient="landscape"/>
          <w:pgMar w:top="1440" w:right="1440" w:bottom="1440" w:left="1440" w:header="720" w:footer="720" w:gutter="0"/>
          <w:cols w:space="720"/>
          <w:docGrid w:linePitch="360"/>
        </w:sectPr>
      </w:pPr>
    </w:p>
    <w:p w14:paraId="1502410B" w14:textId="77777777" w:rsidR="0090264A" w:rsidRPr="004F0A5A" w:rsidRDefault="0090264A" w:rsidP="0090264A">
      <w:pPr>
        <w:pStyle w:val="Heading1"/>
        <w:rPr>
          <w:rFonts w:eastAsia="Times New Roman"/>
        </w:rPr>
      </w:pPr>
      <w:r w:rsidRPr="00D24C38">
        <w:lastRenderedPageBreak/>
        <w:t>Appendix</w:t>
      </w:r>
      <w:r w:rsidRPr="004F0A5A">
        <w:t xml:space="preserve"> </w:t>
      </w:r>
      <w:r>
        <w:t xml:space="preserve">F: </w:t>
      </w:r>
      <w:r w:rsidRPr="004F0A5A">
        <w:t>Multiple Hypothesis Testing</w:t>
      </w:r>
    </w:p>
    <w:p w14:paraId="128602FD" w14:textId="7D54AB80" w:rsidR="0090264A" w:rsidRPr="005528D1" w:rsidRDefault="00B57E6E" w:rsidP="0090264A">
      <w:pPr>
        <w:pStyle w:val="ArticleNormal"/>
      </w:pPr>
      <w:r>
        <w:t xml:space="preserve">This appendix </w:t>
      </w:r>
      <w:r w:rsidR="0035239B">
        <w:t xml:space="preserve">evaluates </w:t>
      </w:r>
      <w:r w:rsidR="00B76888">
        <w:t>whether</w:t>
      </w:r>
      <w:r w:rsidR="0035239B">
        <w:t xml:space="preserve"> our results are robust given the multiple hypothesis testing to attempt to avoid spurious conclusions. </w:t>
      </w:r>
      <w:r w:rsidR="0090264A" w:rsidRPr="005528D1">
        <w:t>Multiple hypothesis testing (MHT) “refers to any instance in which a family of hypotheses is carried out simultaneously and the analyst must decide which hyp</w:t>
      </w:r>
      <w:r w:rsidR="0090264A">
        <w:t>otheses to reject” (List et al.</w:t>
      </w:r>
      <w:r w:rsidR="0090264A" w:rsidRPr="005528D1">
        <w:t xml:space="preserve"> 2015, 2). In our analysis, we consider intent-to-treat effects for three distinct treatment groups, T1, T3, and T6. In </w:t>
      </w:r>
      <w:r w:rsidR="0090264A">
        <w:t>Appendix D</w:t>
      </w:r>
      <w:r w:rsidR="0090264A" w:rsidRPr="005528D1">
        <w:t xml:space="preserve"> we estimated intent-to-treat effects for these three treatment groups among three distinct subgroups – follow-up answerers, subjects who received the follow-up call on an answering machine, and follow-up non-answerers who did not receive the follow-up call on an answering machine. In each of these cases, the fact that we test for an effect for T1, T3, and T6 and do so in the same regression, increases the probability that we would erroneously reject a true null hypothesis. That is, we would erroneously conclude that a treatment was effective even if the apparent effectiveness were only due to random variation in the data.</w:t>
      </w:r>
    </w:p>
    <w:p w14:paraId="3A2D5C08" w14:textId="45099281" w:rsidR="0090264A" w:rsidRPr="005528D1" w:rsidRDefault="0090264A" w:rsidP="0090264A">
      <w:pPr>
        <w:pStyle w:val="ArticleNormal"/>
      </w:pPr>
      <w:r w:rsidRPr="005528D1">
        <w:t xml:space="preserve">Following the methodology described in </w:t>
      </w:r>
      <w:r>
        <w:t>Romano and Wolf (2010)</w:t>
      </w:r>
      <w:r w:rsidRPr="005528D1">
        <w:t xml:space="preserve">, we performed MHT adjustments to check the robustness of our findings. </w:t>
      </w:r>
      <w:r>
        <w:fldChar w:fldCharType="begin"/>
      </w:r>
      <w:r>
        <w:instrText xml:space="preserve"> REF _Ref44231886 \h  \* MERGEFORMAT </w:instrText>
      </w:r>
      <w:r>
        <w:fldChar w:fldCharType="separate"/>
      </w:r>
      <w:r w:rsidR="00871423">
        <w:t xml:space="preserve">Table </w:t>
      </w:r>
      <w:r w:rsidR="00871423">
        <w:rPr>
          <w:noProof/>
        </w:rPr>
        <w:t>19</w:t>
      </w:r>
      <w:r>
        <w:fldChar w:fldCharType="end"/>
      </w:r>
      <w:r>
        <w:t xml:space="preserve"> </w:t>
      </w:r>
      <w:r w:rsidRPr="005528D1">
        <w:t xml:space="preserve">and </w:t>
      </w:r>
      <w:r>
        <w:fldChar w:fldCharType="begin"/>
      </w:r>
      <w:r>
        <w:instrText xml:space="preserve"> REF _Ref44231899 \h  \* MERGEFORMAT </w:instrText>
      </w:r>
      <w:r>
        <w:fldChar w:fldCharType="separate"/>
      </w:r>
      <w:r w:rsidR="00871423">
        <w:t xml:space="preserve">Table </w:t>
      </w:r>
      <w:r w:rsidR="00871423">
        <w:rPr>
          <w:noProof/>
        </w:rPr>
        <w:t>20</w:t>
      </w:r>
      <w:r>
        <w:fldChar w:fldCharType="end"/>
      </w:r>
      <w:r w:rsidRPr="005528D1">
        <w:t xml:space="preserve"> show MHT-adjusted p-values corresponding to the treatment effects reported in</w:t>
      </w:r>
      <w:r w:rsidR="002C28AA">
        <w:t xml:space="preserve"> Table 5 of the manuscript</w:t>
      </w:r>
      <w:r w:rsidR="00B57E6E">
        <w:t xml:space="preserve"> and</w:t>
      </w:r>
      <w:r w:rsidRPr="005528D1">
        <w:t xml:space="preserve"> </w:t>
      </w:r>
      <w:r>
        <w:fldChar w:fldCharType="begin"/>
      </w:r>
      <w:r>
        <w:instrText xml:space="preserve"> REF _Ref438076682 \h  \* MERGEFORMAT </w:instrText>
      </w:r>
      <w:r>
        <w:fldChar w:fldCharType="separate"/>
      </w:r>
      <w:r w:rsidR="00871423" w:rsidRPr="00EE17D4">
        <w:t xml:space="preserve">Table </w:t>
      </w:r>
      <w:r w:rsidR="00871423">
        <w:rPr>
          <w:noProof/>
        </w:rPr>
        <w:t>15</w:t>
      </w:r>
      <w:r>
        <w:fldChar w:fldCharType="end"/>
      </w:r>
      <w:r w:rsidR="00B57E6E">
        <w:t xml:space="preserve"> </w:t>
      </w:r>
      <w:r w:rsidR="002C28AA">
        <w:t xml:space="preserve">of the appendices, </w:t>
      </w:r>
      <w:r w:rsidRPr="005528D1">
        <w:t>respectively.</w:t>
      </w:r>
    </w:p>
    <w:p w14:paraId="79307A9E" w14:textId="77777777" w:rsidR="0090264A" w:rsidRPr="005528D1" w:rsidRDefault="0090264A" w:rsidP="0090264A">
      <w:pPr>
        <w:pStyle w:val="ArticleNormal"/>
      </w:pPr>
      <w:r w:rsidRPr="005528D1">
        <w:t>We find that the statistical significance of the point estimate for T3 that we report in the main text of this paper is robust to MHT adjustments. For example, in our empirical follow-up call analysis, we find that the point estimate for T3 among follow-up answerers remains significant at the five percent level, after MHT adjustments. However, the point estimate for T3 among follow-up non-answerers is no longer statistically significant at the ten percent level after MHT adjustments.</w:t>
      </w:r>
    </w:p>
    <w:p w14:paraId="53DCE5D3" w14:textId="4130B351" w:rsidR="0090264A" w:rsidRPr="005528D1" w:rsidRDefault="0090264A" w:rsidP="0090264A">
      <w:pPr>
        <w:pStyle w:val="Caption"/>
        <w:rPr>
          <w:b w:val="0"/>
          <w:szCs w:val="22"/>
        </w:rPr>
      </w:pPr>
      <w:bookmarkStart w:id="37" w:name="_Ref44231886"/>
      <w:bookmarkStart w:id="38" w:name="_Ref98069730"/>
      <w:r>
        <w:lastRenderedPageBreak/>
        <w:t xml:space="preserve">Table </w:t>
      </w:r>
      <w:fldSimple w:instr=" SEQ Table \* ARABIC ">
        <w:r w:rsidR="00871423">
          <w:rPr>
            <w:noProof/>
          </w:rPr>
          <w:t>19</w:t>
        </w:r>
      </w:fldSimple>
      <w:bookmarkEnd w:id="37"/>
      <w:r>
        <w:t>:</w:t>
      </w:r>
      <w:r w:rsidRPr="00B124B9">
        <w:t xml:space="preserve"> Multiple hypothesis testing for estimates </w:t>
      </w:r>
      <w:r w:rsidRPr="002C28AA">
        <w:t>from</w:t>
      </w:r>
      <w:r w:rsidR="002C28AA" w:rsidRPr="002C28AA">
        <w:rPr>
          <w:szCs w:val="20"/>
        </w:rPr>
        <w:t xml:space="preserve"> Table 5 in the Manuscript</w:t>
      </w:r>
      <w:bookmarkEnd w:id="38"/>
    </w:p>
    <w:tbl>
      <w:tblPr>
        <w:tblStyle w:val="TableGrid"/>
        <w:tblW w:w="0" w:type="auto"/>
        <w:tblLook w:val="04A0" w:firstRow="1" w:lastRow="0" w:firstColumn="1" w:lastColumn="0" w:noHBand="0" w:noVBand="1"/>
      </w:tblPr>
      <w:tblGrid>
        <w:gridCol w:w="2683"/>
        <w:gridCol w:w="1673"/>
        <w:gridCol w:w="1697"/>
        <w:gridCol w:w="1739"/>
        <w:gridCol w:w="1558"/>
      </w:tblGrid>
      <w:tr w:rsidR="0090264A" w:rsidRPr="005528D1" w14:paraId="539B2C0F" w14:textId="77777777" w:rsidTr="006C3A4A">
        <w:tc>
          <w:tcPr>
            <w:tcW w:w="3438" w:type="dxa"/>
            <w:vAlign w:val="center"/>
          </w:tcPr>
          <w:p w14:paraId="5C69B52E" w14:textId="77777777" w:rsidR="0090264A" w:rsidRPr="005528D1" w:rsidRDefault="0090264A" w:rsidP="006C3A4A">
            <w:pPr>
              <w:pStyle w:val="Tables"/>
            </w:pPr>
            <w:r w:rsidRPr="005528D1">
              <w:t>Population/subgroup</w:t>
            </w:r>
          </w:p>
        </w:tc>
        <w:tc>
          <w:tcPr>
            <w:tcW w:w="2434" w:type="dxa"/>
            <w:vAlign w:val="center"/>
          </w:tcPr>
          <w:p w14:paraId="5E588445" w14:textId="77777777" w:rsidR="0090264A" w:rsidRPr="005528D1" w:rsidRDefault="0090264A" w:rsidP="006C3A4A">
            <w:pPr>
              <w:pStyle w:val="Tables"/>
            </w:pPr>
            <w:r w:rsidRPr="005528D1">
              <w:t>Treatment</w:t>
            </w:r>
          </w:p>
        </w:tc>
        <w:tc>
          <w:tcPr>
            <w:tcW w:w="2435" w:type="dxa"/>
            <w:vAlign w:val="center"/>
          </w:tcPr>
          <w:p w14:paraId="04D72DC0" w14:textId="77777777" w:rsidR="0090264A" w:rsidRPr="005528D1" w:rsidRDefault="0090264A" w:rsidP="006C3A4A">
            <w:pPr>
              <w:pStyle w:val="Tables"/>
            </w:pPr>
            <w:r w:rsidRPr="005528D1">
              <w:t>Difference</w:t>
            </w:r>
          </w:p>
        </w:tc>
        <w:tc>
          <w:tcPr>
            <w:tcW w:w="2434" w:type="dxa"/>
            <w:vAlign w:val="center"/>
          </w:tcPr>
          <w:p w14:paraId="4E02DAB1" w14:textId="77777777" w:rsidR="0090264A" w:rsidRPr="005528D1" w:rsidRDefault="0090264A" w:rsidP="006C3A4A">
            <w:pPr>
              <w:pStyle w:val="Tables"/>
            </w:pPr>
            <w:r w:rsidRPr="005528D1">
              <w:t>Unadjusted p-value</w:t>
            </w:r>
          </w:p>
        </w:tc>
        <w:tc>
          <w:tcPr>
            <w:tcW w:w="2435" w:type="dxa"/>
            <w:vAlign w:val="center"/>
          </w:tcPr>
          <w:p w14:paraId="5E8C9E20" w14:textId="77777777" w:rsidR="0090264A" w:rsidRPr="005528D1" w:rsidRDefault="0090264A" w:rsidP="006C3A4A">
            <w:pPr>
              <w:pStyle w:val="Tables"/>
            </w:pPr>
            <w:r w:rsidRPr="005528D1">
              <w:t>MHT adjusted p-value</w:t>
            </w:r>
          </w:p>
        </w:tc>
      </w:tr>
      <w:tr w:rsidR="0090264A" w:rsidRPr="005528D1" w14:paraId="7ACE567C" w14:textId="77777777" w:rsidTr="006C3A4A">
        <w:tc>
          <w:tcPr>
            <w:tcW w:w="3438" w:type="dxa"/>
            <w:vAlign w:val="center"/>
          </w:tcPr>
          <w:p w14:paraId="02F60DA6" w14:textId="77777777" w:rsidR="0090264A" w:rsidRPr="005528D1" w:rsidRDefault="0090264A" w:rsidP="006C3A4A">
            <w:pPr>
              <w:pStyle w:val="Tables"/>
            </w:pPr>
            <w:r w:rsidRPr="005528D1">
              <w:t>All subjects</w:t>
            </w:r>
          </w:p>
        </w:tc>
        <w:tc>
          <w:tcPr>
            <w:tcW w:w="2434" w:type="dxa"/>
            <w:vAlign w:val="center"/>
          </w:tcPr>
          <w:p w14:paraId="347656BF" w14:textId="77777777" w:rsidR="0090264A" w:rsidRPr="005528D1" w:rsidRDefault="0090264A" w:rsidP="006C3A4A">
            <w:pPr>
              <w:pStyle w:val="Tables"/>
            </w:pPr>
            <w:r w:rsidRPr="005528D1">
              <w:t>T1 vs. Control</w:t>
            </w:r>
          </w:p>
        </w:tc>
        <w:tc>
          <w:tcPr>
            <w:tcW w:w="2435" w:type="dxa"/>
            <w:vAlign w:val="center"/>
          </w:tcPr>
          <w:p w14:paraId="3AEAB521" w14:textId="77777777" w:rsidR="0090264A" w:rsidRPr="005528D1" w:rsidRDefault="0090264A" w:rsidP="006C3A4A">
            <w:pPr>
              <w:pStyle w:val="Tables"/>
            </w:pPr>
            <w:r w:rsidRPr="005528D1">
              <w:t>0.00219</w:t>
            </w:r>
          </w:p>
        </w:tc>
        <w:tc>
          <w:tcPr>
            <w:tcW w:w="2434" w:type="dxa"/>
            <w:vAlign w:val="center"/>
          </w:tcPr>
          <w:p w14:paraId="5933985D" w14:textId="77777777" w:rsidR="0090264A" w:rsidRPr="005528D1" w:rsidRDefault="0090264A" w:rsidP="006C3A4A">
            <w:pPr>
              <w:pStyle w:val="Tables"/>
            </w:pPr>
            <w:r w:rsidRPr="005528D1">
              <w:t>0.2443</w:t>
            </w:r>
          </w:p>
        </w:tc>
        <w:tc>
          <w:tcPr>
            <w:tcW w:w="2435" w:type="dxa"/>
            <w:vAlign w:val="center"/>
          </w:tcPr>
          <w:p w14:paraId="2B691EC6" w14:textId="77777777" w:rsidR="0090264A" w:rsidRPr="005528D1" w:rsidRDefault="0090264A" w:rsidP="006C3A4A">
            <w:pPr>
              <w:pStyle w:val="Tables"/>
            </w:pPr>
            <w:r w:rsidRPr="005528D1">
              <w:t>0.3937</w:t>
            </w:r>
          </w:p>
        </w:tc>
      </w:tr>
      <w:tr w:rsidR="0090264A" w:rsidRPr="005528D1" w14:paraId="5D21215B" w14:textId="77777777" w:rsidTr="006C3A4A">
        <w:tc>
          <w:tcPr>
            <w:tcW w:w="3438" w:type="dxa"/>
            <w:vAlign w:val="center"/>
          </w:tcPr>
          <w:p w14:paraId="58D8DAF7" w14:textId="77777777" w:rsidR="0090264A" w:rsidRPr="005528D1" w:rsidRDefault="0090264A" w:rsidP="006C3A4A">
            <w:pPr>
              <w:pStyle w:val="Tables"/>
            </w:pPr>
            <w:r w:rsidRPr="005528D1">
              <w:t>All subjects</w:t>
            </w:r>
          </w:p>
        </w:tc>
        <w:tc>
          <w:tcPr>
            <w:tcW w:w="2434" w:type="dxa"/>
            <w:vAlign w:val="center"/>
          </w:tcPr>
          <w:p w14:paraId="125522C1" w14:textId="77777777" w:rsidR="0090264A" w:rsidRPr="005528D1" w:rsidRDefault="0090264A" w:rsidP="006C3A4A">
            <w:pPr>
              <w:pStyle w:val="Tables"/>
            </w:pPr>
            <w:r w:rsidRPr="005528D1">
              <w:t>T3 vs. Control</w:t>
            </w:r>
          </w:p>
        </w:tc>
        <w:tc>
          <w:tcPr>
            <w:tcW w:w="2435" w:type="dxa"/>
            <w:vAlign w:val="center"/>
          </w:tcPr>
          <w:p w14:paraId="6723049A" w14:textId="77777777" w:rsidR="0090264A" w:rsidRPr="005528D1" w:rsidRDefault="0090264A" w:rsidP="006C3A4A">
            <w:pPr>
              <w:pStyle w:val="Tables"/>
            </w:pPr>
            <w:r w:rsidRPr="005528D1">
              <w:t>0.00647</w:t>
            </w:r>
          </w:p>
        </w:tc>
        <w:tc>
          <w:tcPr>
            <w:tcW w:w="2434" w:type="dxa"/>
            <w:vAlign w:val="center"/>
          </w:tcPr>
          <w:p w14:paraId="45747484" w14:textId="77777777" w:rsidR="0090264A" w:rsidRPr="005528D1" w:rsidRDefault="0090264A" w:rsidP="006C3A4A">
            <w:pPr>
              <w:pStyle w:val="Tables"/>
            </w:pPr>
            <w:r w:rsidRPr="005528D1">
              <w:t>0.0003</w:t>
            </w:r>
          </w:p>
        </w:tc>
        <w:tc>
          <w:tcPr>
            <w:tcW w:w="2435" w:type="dxa"/>
            <w:vAlign w:val="center"/>
          </w:tcPr>
          <w:p w14:paraId="1FA6CD5D" w14:textId="77777777" w:rsidR="0090264A" w:rsidRPr="005528D1" w:rsidRDefault="0090264A" w:rsidP="006C3A4A">
            <w:pPr>
              <w:pStyle w:val="Tables"/>
            </w:pPr>
            <w:r w:rsidRPr="005528D1">
              <w:t>0.0003</w:t>
            </w:r>
          </w:p>
        </w:tc>
      </w:tr>
      <w:tr w:rsidR="0090264A" w:rsidRPr="005528D1" w14:paraId="6F57454A" w14:textId="77777777" w:rsidTr="006C3A4A">
        <w:tc>
          <w:tcPr>
            <w:tcW w:w="3438" w:type="dxa"/>
            <w:vAlign w:val="center"/>
          </w:tcPr>
          <w:p w14:paraId="5B097F37" w14:textId="77777777" w:rsidR="0090264A" w:rsidRPr="005528D1" w:rsidRDefault="0090264A" w:rsidP="006C3A4A">
            <w:pPr>
              <w:pStyle w:val="Tables"/>
            </w:pPr>
            <w:r w:rsidRPr="005528D1">
              <w:t>All subjects</w:t>
            </w:r>
          </w:p>
        </w:tc>
        <w:tc>
          <w:tcPr>
            <w:tcW w:w="2434" w:type="dxa"/>
            <w:vAlign w:val="center"/>
          </w:tcPr>
          <w:p w14:paraId="1662550C" w14:textId="77777777" w:rsidR="0090264A" w:rsidRPr="005528D1" w:rsidRDefault="0090264A" w:rsidP="006C3A4A">
            <w:pPr>
              <w:pStyle w:val="Tables"/>
            </w:pPr>
            <w:r w:rsidRPr="005528D1">
              <w:t>T6 vs. Control</w:t>
            </w:r>
          </w:p>
        </w:tc>
        <w:tc>
          <w:tcPr>
            <w:tcW w:w="2435" w:type="dxa"/>
            <w:vAlign w:val="center"/>
          </w:tcPr>
          <w:p w14:paraId="55656EB2" w14:textId="77777777" w:rsidR="0090264A" w:rsidRPr="005528D1" w:rsidRDefault="0090264A" w:rsidP="006C3A4A">
            <w:pPr>
              <w:pStyle w:val="Tables"/>
            </w:pPr>
            <w:r w:rsidRPr="005528D1">
              <w:t>0.00080</w:t>
            </w:r>
          </w:p>
        </w:tc>
        <w:tc>
          <w:tcPr>
            <w:tcW w:w="2434" w:type="dxa"/>
            <w:vAlign w:val="center"/>
          </w:tcPr>
          <w:p w14:paraId="2F548B7D" w14:textId="77777777" w:rsidR="0090264A" w:rsidRPr="005528D1" w:rsidRDefault="0090264A" w:rsidP="006C3A4A">
            <w:pPr>
              <w:pStyle w:val="Tables"/>
            </w:pPr>
            <w:r w:rsidRPr="005528D1">
              <w:t>0.6687</w:t>
            </w:r>
          </w:p>
        </w:tc>
        <w:tc>
          <w:tcPr>
            <w:tcW w:w="2435" w:type="dxa"/>
            <w:vAlign w:val="center"/>
          </w:tcPr>
          <w:p w14:paraId="597818AB" w14:textId="77777777" w:rsidR="0090264A" w:rsidRPr="005528D1" w:rsidRDefault="0090264A" w:rsidP="006C3A4A">
            <w:pPr>
              <w:pStyle w:val="Tables"/>
            </w:pPr>
            <w:r w:rsidRPr="005528D1">
              <w:t>0.6687</w:t>
            </w:r>
          </w:p>
        </w:tc>
      </w:tr>
    </w:tbl>
    <w:p w14:paraId="020A1AAD" w14:textId="77777777" w:rsidR="0090264A" w:rsidRPr="00EE17D4" w:rsidRDefault="0090264A" w:rsidP="0090264A">
      <w:pPr>
        <w:pStyle w:val="ItemNote"/>
        <w:rPr>
          <w:rFonts w:eastAsia="Calibri"/>
        </w:rPr>
      </w:pPr>
      <w:r w:rsidRPr="00EE17D4">
        <w:rPr>
          <w:rFonts w:eastAsia="Calibri"/>
        </w:rPr>
        <w:t xml:space="preserve">Note: </w:t>
      </w:r>
      <w:r>
        <w:rPr>
          <w:rFonts w:eastAsia="Calibri"/>
        </w:rPr>
        <w:t>The table</w:t>
      </w:r>
      <w:r w:rsidRPr="00EE17D4">
        <w:rPr>
          <w:rFonts w:eastAsia="Calibri"/>
        </w:rPr>
        <w:t xml:space="preserve"> shows adjusted p-values after correcting for multiple hypothesis testing. Column 1 shows the subject population in the sample, Column 2 shows the intent-to-treat comparison being made, Column 3 shows the difference in voter participation rates between the treatment group and the control group, Column 4 shows the unadjusted estimate of the statistical significance of the estimated treatment effect, and Column 5 shows the adjusted statistical significance of the estimated treatment effect after correcting for MHT.</w:t>
      </w:r>
    </w:p>
    <w:p w14:paraId="58AE1CD0" w14:textId="41281300" w:rsidR="0090264A" w:rsidRPr="005528D1" w:rsidRDefault="0090264A" w:rsidP="0090264A">
      <w:pPr>
        <w:pStyle w:val="Caption"/>
        <w:rPr>
          <w:b w:val="0"/>
        </w:rPr>
      </w:pPr>
      <w:bookmarkStart w:id="39" w:name="_Ref44231899"/>
      <w:bookmarkStart w:id="40" w:name="_Ref98069732"/>
      <w:r>
        <w:t xml:space="preserve">Table </w:t>
      </w:r>
      <w:fldSimple w:instr=" SEQ Table \* ARABIC ">
        <w:r w:rsidR="00871423">
          <w:rPr>
            <w:noProof/>
          </w:rPr>
          <w:t>20</w:t>
        </w:r>
      </w:fldSimple>
      <w:bookmarkEnd w:id="39"/>
      <w:r>
        <w:t xml:space="preserve">: </w:t>
      </w:r>
      <w:r w:rsidRPr="005528D1">
        <w:t>Multiple hypothesis testing f</w:t>
      </w:r>
      <w:r w:rsidRPr="005528D1">
        <w:rPr>
          <w:szCs w:val="20"/>
        </w:rPr>
        <w:t xml:space="preserve">or estimates from </w:t>
      </w:r>
      <w:r w:rsidRPr="005528D1">
        <w:rPr>
          <w:b w:val="0"/>
          <w:szCs w:val="20"/>
        </w:rPr>
        <w:fldChar w:fldCharType="begin"/>
      </w:r>
      <w:r w:rsidRPr="005528D1">
        <w:rPr>
          <w:szCs w:val="20"/>
        </w:rPr>
        <w:instrText xml:space="preserve"> REF _Ref438076682 \h  \* MERGEFORMAT </w:instrText>
      </w:r>
      <w:r w:rsidRPr="005528D1">
        <w:rPr>
          <w:b w:val="0"/>
          <w:szCs w:val="20"/>
        </w:rPr>
      </w:r>
      <w:r w:rsidRPr="005528D1">
        <w:rPr>
          <w:b w:val="0"/>
          <w:szCs w:val="20"/>
        </w:rPr>
        <w:fldChar w:fldCharType="separate"/>
      </w:r>
      <w:r w:rsidR="00871423" w:rsidRPr="00871423">
        <w:rPr>
          <w:szCs w:val="20"/>
        </w:rPr>
        <w:t xml:space="preserve">Table </w:t>
      </w:r>
      <w:r w:rsidR="00871423" w:rsidRPr="00871423">
        <w:rPr>
          <w:noProof/>
          <w:szCs w:val="20"/>
        </w:rPr>
        <w:t>15</w:t>
      </w:r>
      <w:r w:rsidRPr="005528D1">
        <w:rPr>
          <w:b w:val="0"/>
          <w:szCs w:val="20"/>
        </w:rPr>
        <w:fldChar w:fldCharType="end"/>
      </w:r>
      <w:bookmarkEnd w:id="40"/>
    </w:p>
    <w:tbl>
      <w:tblPr>
        <w:tblStyle w:val="TableGrid"/>
        <w:tblW w:w="0" w:type="auto"/>
        <w:tblLook w:val="04A0" w:firstRow="1" w:lastRow="0" w:firstColumn="1" w:lastColumn="0" w:noHBand="0" w:noVBand="1"/>
      </w:tblPr>
      <w:tblGrid>
        <w:gridCol w:w="2683"/>
        <w:gridCol w:w="1673"/>
        <w:gridCol w:w="1697"/>
        <w:gridCol w:w="1739"/>
        <w:gridCol w:w="1558"/>
      </w:tblGrid>
      <w:tr w:rsidR="0090264A" w:rsidRPr="005528D1" w14:paraId="2F109E42" w14:textId="77777777" w:rsidTr="006C3A4A">
        <w:tc>
          <w:tcPr>
            <w:tcW w:w="3438" w:type="dxa"/>
            <w:vAlign w:val="center"/>
          </w:tcPr>
          <w:p w14:paraId="2A9439B9" w14:textId="77777777" w:rsidR="0090264A" w:rsidRPr="005528D1" w:rsidRDefault="0090264A" w:rsidP="006C3A4A">
            <w:pPr>
              <w:pStyle w:val="Tables"/>
            </w:pPr>
            <w:r w:rsidRPr="005528D1">
              <w:t>Population/subgroup</w:t>
            </w:r>
          </w:p>
        </w:tc>
        <w:tc>
          <w:tcPr>
            <w:tcW w:w="2434" w:type="dxa"/>
            <w:vAlign w:val="center"/>
          </w:tcPr>
          <w:p w14:paraId="137736BE" w14:textId="77777777" w:rsidR="0090264A" w:rsidRPr="005528D1" w:rsidRDefault="0090264A" w:rsidP="006C3A4A">
            <w:pPr>
              <w:pStyle w:val="Tables"/>
            </w:pPr>
            <w:r w:rsidRPr="005528D1">
              <w:t>Treatment</w:t>
            </w:r>
          </w:p>
        </w:tc>
        <w:tc>
          <w:tcPr>
            <w:tcW w:w="2435" w:type="dxa"/>
            <w:vAlign w:val="center"/>
          </w:tcPr>
          <w:p w14:paraId="5F7BC3E7" w14:textId="77777777" w:rsidR="0090264A" w:rsidRPr="005528D1" w:rsidRDefault="0090264A" w:rsidP="006C3A4A">
            <w:pPr>
              <w:pStyle w:val="Tables"/>
            </w:pPr>
            <w:r w:rsidRPr="005528D1">
              <w:t>Difference</w:t>
            </w:r>
          </w:p>
        </w:tc>
        <w:tc>
          <w:tcPr>
            <w:tcW w:w="2434" w:type="dxa"/>
            <w:vAlign w:val="center"/>
          </w:tcPr>
          <w:p w14:paraId="2A176D8E" w14:textId="77777777" w:rsidR="0090264A" w:rsidRPr="005528D1" w:rsidRDefault="0090264A" w:rsidP="006C3A4A">
            <w:pPr>
              <w:pStyle w:val="Tables"/>
            </w:pPr>
            <w:r w:rsidRPr="005528D1">
              <w:t>Unadjusted p-value</w:t>
            </w:r>
          </w:p>
        </w:tc>
        <w:tc>
          <w:tcPr>
            <w:tcW w:w="2435" w:type="dxa"/>
            <w:vAlign w:val="center"/>
          </w:tcPr>
          <w:p w14:paraId="5FD2A4FE" w14:textId="77777777" w:rsidR="0090264A" w:rsidRPr="005528D1" w:rsidRDefault="0090264A" w:rsidP="006C3A4A">
            <w:pPr>
              <w:pStyle w:val="Tables"/>
            </w:pPr>
            <w:r w:rsidRPr="005528D1">
              <w:t>MHT adjusted p-value</w:t>
            </w:r>
          </w:p>
        </w:tc>
      </w:tr>
      <w:tr w:rsidR="0090264A" w:rsidRPr="005528D1" w14:paraId="7C073519" w14:textId="77777777" w:rsidTr="006C3A4A">
        <w:tc>
          <w:tcPr>
            <w:tcW w:w="3438" w:type="dxa"/>
            <w:vAlign w:val="bottom"/>
          </w:tcPr>
          <w:p w14:paraId="2B9418BA" w14:textId="77777777" w:rsidR="0090264A" w:rsidRPr="005528D1" w:rsidRDefault="0090264A" w:rsidP="006C3A4A">
            <w:pPr>
              <w:pStyle w:val="Tables"/>
            </w:pPr>
            <w:r w:rsidRPr="005528D1">
              <w:t>Follow-up answerers</w:t>
            </w:r>
          </w:p>
        </w:tc>
        <w:tc>
          <w:tcPr>
            <w:tcW w:w="2434" w:type="dxa"/>
            <w:vAlign w:val="center"/>
          </w:tcPr>
          <w:p w14:paraId="6B856DBC" w14:textId="77777777" w:rsidR="0090264A" w:rsidRPr="005528D1" w:rsidRDefault="0090264A" w:rsidP="006C3A4A">
            <w:pPr>
              <w:pStyle w:val="Tables"/>
            </w:pPr>
            <w:r w:rsidRPr="005528D1">
              <w:t>T1 vs. Control</w:t>
            </w:r>
          </w:p>
        </w:tc>
        <w:tc>
          <w:tcPr>
            <w:tcW w:w="2435" w:type="dxa"/>
            <w:vAlign w:val="center"/>
          </w:tcPr>
          <w:p w14:paraId="78CFC126" w14:textId="77777777" w:rsidR="0090264A" w:rsidRPr="005528D1" w:rsidRDefault="0090264A" w:rsidP="006C3A4A">
            <w:pPr>
              <w:pStyle w:val="Tables"/>
            </w:pPr>
            <w:r w:rsidRPr="005528D1">
              <w:t>0.00534</w:t>
            </w:r>
          </w:p>
        </w:tc>
        <w:tc>
          <w:tcPr>
            <w:tcW w:w="2434" w:type="dxa"/>
            <w:vAlign w:val="center"/>
          </w:tcPr>
          <w:p w14:paraId="5531D8BF" w14:textId="77777777" w:rsidR="0090264A" w:rsidRPr="005528D1" w:rsidRDefault="0090264A" w:rsidP="006C3A4A">
            <w:pPr>
              <w:pStyle w:val="Tables"/>
            </w:pPr>
            <w:r w:rsidRPr="005528D1">
              <w:t>0.1453</w:t>
            </w:r>
          </w:p>
        </w:tc>
        <w:tc>
          <w:tcPr>
            <w:tcW w:w="2435" w:type="dxa"/>
            <w:vAlign w:val="center"/>
          </w:tcPr>
          <w:p w14:paraId="745500A8" w14:textId="77777777" w:rsidR="0090264A" w:rsidRPr="005528D1" w:rsidRDefault="0090264A" w:rsidP="006C3A4A">
            <w:pPr>
              <w:pStyle w:val="Tables"/>
            </w:pPr>
            <w:r w:rsidRPr="005528D1">
              <w:t>0.5277</w:t>
            </w:r>
          </w:p>
        </w:tc>
      </w:tr>
      <w:tr w:rsidR="0090264A" w:rsidRPr="005528D1" w14:paraId="6F96DAB0" w14:textId="77777777" w:rsidTr="006C3A4A">
        <w:tc>
          <w:tcPr>
            <w:tcW w:w="3438" w:type="dxa"/>
            <w:vAlign w:val="bottom"/>
          </w:tcPr>
          <w:p w14:paraId="3B8CFAE4" w14:textId="77777777" w:rsidR="0090264A" w:rsidRPr="005528D1" w:rsidRDefault="0090264A" w:rsidP="006C3A4A">
            <w:pPr>
              <w:pStyle w:val="Tables"/>
            </w:pPr>
            <w:r w:rsidRPr="005528D1">
              <w:t>Follow-up answerers</w:t>
            </w:r>
          </w:p>
        </w:tc>
        <w:tc>
          <w:tcPr>
            <w:tcW w:w="2434" w:type="dxa"/>
            <w:vAlign w:val="center"/>
          </w:tcPr>
          <w:p w14:paraId="2A81CB94" w14:textId="77777777" w:rsidR="0090264A" w:rsidRPr="005528D1" w:rsidRDefault="0090264A" w:rsidP="006C3A4A">
            <w:pPr>
              <w:pStyle w:val="Tables"/>
            </w:pPr>
            <w:r w:rsidRPr="005528D1">
              <w:t>T3 vs. Control</w:t>
            </w:r>
          </w:p>
        </w:tc>
        <w:tc>
          <w:tcPr>
            <w:tcW w:w="2435" w:type="dxa"/>
            <w:vAlign w:val="center"/>
          </w:tcPr>
          <w:p w14:paraId="506BC2EF" w14:textId="77777777" w:rsidR="0090264A" w:rsidRPr="005528D1" w:rsidRDefault="0090264A" w:rsidP="006C3A4A">
            <w:pPr>
              <w:pStyle w:val="Tables"/>
            </w:pPr>
            <w:r w:rsidRPr="005528D1">
              <w:t>0.01031</w:t>
            </w:r>
          </w:p>
        </w:tc>
        <w:tc>
          <w:tcPr>
            <w:tcW w:w="2434" w:type="dxa"/>
            <w:vAlign w:val="center"/>
          </w:tcPr>
          <w:p w14:paraId="51222051" w14:textId="77777777" w:rsidR="0090264A" w:rsidRPr="005528D1" w:rsidRDefault="0090264A" w:rsidP="006C3A4A">
            <w:pPr>
              <w:pStyle w:val="Tables"/>
            </w:pPr>
            <w:r w:rsidRPr="005528D1">
              <w:t>0.0033</w:t>
            </w:r>
          </w:p>
        </w:tc>
        <w:tc>
          <w:tcPr>
            <w:tcW w:w="2435" w:type="dxa"/>
            <w:vAlign w:val="center"/>
          </w:tcPr>
          <w:p w14:paraId="253EA6EF" w14:textId="77777777" w:rsidR="0090264A" w:rsidRPr="005528D1" w:rsidRDefault="0090264A" w:rsidP="006C3A4A">
            <w:pPr>
              <w:pStyle w:val="Tables"/>
            </w:pPr>
            <w:r w:rsidRPr="005528D1">
              <w:t>0.0247</w:t>
            </w:r>
          </w:p>
        </w:tc>
      </w:tr>
      <w:tr w:rsidR="0090264A" w:rsidRPr="005528D1" w14:paraId="7D4FB595" w14:textId="77777777" w:rsidTr="006C3A4A">
        <w:tc>
          <w:tcPr>
            <w:tcW w:w="3438" w:type="dxa"/>
            <w:vAlign w:val="bottom"/>
          </w:tcPr>
          <w:p w14:paraId="0950972A" w14:textId="77777777" w:rsidR="0090264A" w:rsidRPr="005528D1" w:rsidRDefault="0090264A" w:rsidP="006C3A4A">
            <w:pPr>
              <w:pStyle w:val="Tables"/>
            </w:pPr>
            <w:r w:rsidRPr="005528D1">
              <w:t>Follow-up answerers</w:t>
            </w:r>
          </w:p>
        </w:tc>
        <w:tc>
          <w:tcPr>
            <w:tcW w:w="2434" w:type="dxa"/>
            <w:vAlign w:val="center"/>
          </w:tcPr>
          <w:p w14:paraId="73C3D83B" w14:textId="77777777" w:rsidR="0090264A" w:rsidRPr="005528D1" w:rsidRDefault="0090264A" w:rsidP="006C3A4A">
            <w:pPr>
              <w:pStyle w:val="Tables"/>
            </w:pPr>
            <w:r w:rsidRPr="005528D1">
              <w:t>T6 vs. Control</w:t>
            </w:r>
          </w:p>
        </w:tc>
        <w:tc>
          <w:tcPr>
            <w:tcW w:w="2435" w:type="dxa"/>
            <w:vAlign w:val="center"/>
          </w:tcPr>
          <w:p w14:paraId="3B4B558E" w14:textId="77777777" w:rsidR="0090264A" w:rsidRPr="005528D1" w:rsidRDefault="0090264A" w:rsidP="006C3A4A">
            <w:pPr>
              <w:pStyle w:val="Tables"/>
            </w:pPr>
            <w:r w:rsidRPr="005528D1">
              <w:t>0.00103</w:t>
            </w:r>
          </w:p>
        </w:tc>
        <w:tc>
          <w:tcPr>
            <w:tcW w:w="2434" w:type="dxa"/>
            <w:vAlign w:val="center"/>
          </w:tcPr>
          <w:p w14:paraId="541E07D2" w14:textId="77777777" w:rsidR="0090264A" w:rsidRPr="005528D1" w:rsidRDefault="0090264A" w:rsidP="006C3A4A">
            <w:pPr>
              <w:pStyle w:val="Tables"/>
            </w:pPr>
            <w:r w:rsidRPr="005528D1">
              <w:t>0.7867</w:t>
            </w:r>
          </w:p>
        </w:tc>
        <w:tc>
          <w:tcPr>
            <w:tcW w:w="2435" w:type="dxa"/>
            <w:vAlign w:val="center"/>
          </w:tcPr>
          <w:p w14:paraId="1F1ED7F6" w14:textId="77777777" w:rsidR="0090264A" w:rsidRPr="005528D1" w:rsidRDefault="0090264A" w:rsidP="006C3A4A">
            <w:pPr>
              <w:pStyle w:val="Tables"/>
            </w:pPr>
            <w:r w:rsidRPr="005528D1">
              <w:t>0.7867</w:t>
            </w:r>
          </w:p>
        </w:tc>
      </w:tr>
      <w:tr w:rsidR="0090264A" w:rsidRPr="005528D1" w14:paraId="7D917E61" w14:textId="77777777" w:rsidTr="006C3A4A">
        <w:tc>
          <w:tcPr>
            <w:tcW w:w="3438" w:type="dxa"/>
            <w:vAlign w:val="bottom"/>
          </w:tcPr>
          <w:p w14:paraId="75F5FE53" w14:textId="77777777" w:rsidR="0090264A" w:rsidRPr="005528D1" w:rsidRDefault="0090264A" w:rsidP="006C3A4A">
            <w:pPr>
              <w:pStyle w:val="Tables"/>
            </w:pPr>
            <w:r w:rsidRPr="005528D1">
              <w:t>Follow-up AM</w:t>
            </w:r>
          </w:p>
        </w:tc>
        <w:tc>
          <w:tcPr>
            <w:tcW w:w="2434" w:type="dxa"/>
            <w:vAlign w:val="center"/>
          </w:tcPr>
          <w:p w14:paraId="792AB740" w14:textId="77777777" w:rsidR="0090264A" w:rsidRPr="005528D1" w:rsidRDefault="0090264A" w:rsidP="006C3A4A">
            <w:pPr>
              <w:pStyle w:val="Tables"/>
            </w:pPr>
            <w:r w:rsidRPr="005528D1">
              <w:t>T1 vs. Control</w:t>
            </w:r>
          </w:p>
        </w:tc>
        <w:tc>
          <w:tcPr>
            <w:tcW w:w="2435" w:type="dxa"/>
            <w:vAlign w:val="center"/>
          </w:tcPr>
          <w:p w14:paraId="76C51140" w14:textId="77777777" w:rsidR="0090264A" w:rsidRPr="005528D1" w:rsidRDefault="0090264A" w:rsidP="006C3A4A">
            <w:pPr>
              <w:pStyle w:val="Tables"/>
            </w:pPr>
            <w:r w:rsidRPr="005528D1">
              <w:t>0.00318</w:t>
            </w:r>
          </w:p>
        </w:tc>
        <w:tc>
          <w:tcPr>
            <w:tcW w:w="2434" w:type="dxa"/>
            <w:vAlign w:val="center"/>
          </w:tcPr>
          <w:p w14:paraId="0133BFF6" w14:textId="77777777" w:rsidR="0090264A" w:rsidRPr="005528D1" w:rsidRDefault="0090264A" w:rsidP="006C3A4A">
            <w:pPr>
              <w:pStyle w:val="Tables"/>
            </w:pPr>
            <w:r w:rsidRPr="005528D1">
              <w:t>0.2927</w:t>
            </w:r>
          </w:p>
        </w:tc>
        <w:tc>
          <w:tcPr>
            <w:tcW w:w="2435" w:type="dxa"/>
            <w:vAlign w:val="center"/>
          </w:tcPr>
          <w:p w14:paraId="3957EFA6" w14:textId="77777777" w:rsidR="0090264A" w:rsidRPr="005528D1" w:rsidRDefault="0090264A" w:rsidP="006C3A4A">
            <w:pPr>
              <w:pStyle w:val="Tables"/>
            </w:pPr>
            <w:r w:rsidRPr="005528D1">
              <w:t>0.7397</w:t>
            </w:r>
          </w:p>
        </w:tc>
      </w:tr>
      <w:tr w:rsidR="0090264A" w:rsidRPr="005528D1" w14:paraId="1D5B8DBA" w14:textId="77777777" w:rsidTr="006C3A4A">
        <w:tc>
          <w:tcPr>
            <w:tcW w:w="3438" w:type="dxa"/>
            <w:vAlign w:val="bottom"/>
          </w:tcPr>
          <w:p w14:paraId="51AA5B0E" w14:textId="77777777" w:rsidR="0090264A" w:rsidRPr="005528D1" w:rsidRDefault="0090264A" w:rsidP="006C3A4A">
            <w:pPr>
              <w:pStyle w:val="Tables"/>
            </w:pPr>
            <w:r w:rsidRPr="005528D1">
              <w:t>Follow-up AM</w:t>
            </w:r>
          </w:p>
        </w:tc>
        <w:tc>
          <w:tcPr>
            <w:tcW w:w="2434" w:type="dxa"/>
            <w:vAlign w:val="center"/>
          </w:tcPr>
          <w:p w14:paraId="0F73FFD5" w14:textId="77777777" w:rsidR="0090264A" w:rsidRPr="005528D1" w:rsidRDefault="0090264A" w:rsidP="006C3A4A">
            <w:pPr>
              <w:pStyle w:val="Tables"/>
            </w:pPr>
            <w:r w:rsidRPr="005528D1">
              <w:t>T3 vs. Control</w:t>
            </w:r>
          </w:p>
        </w:tc>
        <w:tc>
          <w:tcPr>
            <w:tcW w:w="2435" w:type="dxa"/>
            <w:vAlign w:val="center"/>
          </w:tcPr>
          <w:p w14:paraId="702A3663" w14:textId="77777777" w:rsidR="0090264A" w:rsidRPr="005528D1" w:rsidRDefault="0090264A" w:rsidP="006C3A4A">
            <w:pPr>
              <w:pStyle w:val="Tables"/>
            </w:pPr>
            <w:r w:rsidRPr="005528D1">
              <w:t>0.00488</w:t>
            </w:r>
          </w:p>
        </w:tc>
        <w:tc>
          <w:tcPr>
            <w:tcW w:w="2434" w:type="dxa"/>
            <w:vAlign w:val="center"/>
          </w:tcPr>
          <w:p w14:paraId="1E757405" w14:textId="77777777" w:rsidR="0090264A" w:rsidRPr="005528D1" w:rsidRDefault="0090264A" w:rsidP="006C3A4A">
            <w:pPr>
              <w:pStyle w:val="Tables"/>
            </w:pPr>
            <w:r w:rsidRPr="005528D1">
              <w:t>0.1090</w:t>
            </w:r>
          </w:p>
        </w:tc>
        <w:tc>
          <w:tcPr>
            <w:tcW w:w="2435" w:type="dxa"/>
            <w:vAlign w:val="center"/>
          </w:tcPr>
          <w:p w14:paraId="1AF0A7A1" w14:textId="77777777" w:rsidR="0090264A" w:rsidRPr="005528D1" w:rsidRDefault="0090264A" w:rsidP="006C3A4A">
            <w:pPr>
              <w:pStyle w:val="Tables"/>
            </w:pPr>
            <w:r w:rsidRPr="005528D1">
              <w:t>0.5133</w:t>
            </w:r>
          </w:p>
        </w:tc>
      </w:tr>
      <w:tr w:rsidR="0090264A" w:rsidRPr="005528D1" w14:paraId="6235FCCB" w14:textId="77777777" w:rsidTr="006C3A4A">
        <w:tc>
          <w:tcPr>
            <w:tcW w:w="3438" w:type="dxa"/>
            <w:vAlign w:val="bottom"/>
          </w:tcPr>
          <w:p w14:paraId="5C58E1EC" w14:textId="77777777" w:rsidR="0090264A" w:rsidRPr="005528D1" w:rsidRDefault="0090264A" w:rsidP="006C3A4A">
            <w:pPr>
              <w:pStyle w:val="Tables"/>
            </w:pPr>
            <w:r w:rsidRPr="005528D1">
              <w:t>Follow-up AM</w:t>
            </w:r>
          </w:p>
        </w:tc>
        <w:tc>
          <w:tcPr>
            <w:tcW w:w="2434" w:type="dxa"/>
            <w:vAlign w:val="center"/>
          </w:tcPr>
          <w:p w14:paraId="58E01444" w14:textId="77777777" w:rsidR="0090264A" w:rsidRPr="005528D1" w:rsidRDefault="0090264A" w:rsidP="006C3A4A">
            <w:pPr>
              <w:pStyle w:val="Tables"/>
            </w:pPr>
            <w:r w:rsidRPr="005528D1">
              <w:t>T6 vs. Control</w:t>
            </w:r>
          </w:p>
        </w:tc>
        <w:tc>
          <w:tcPr>
            <w:tcW w:w="2435" w:type="dxa"/>
            <w:vAlign w:val="center"/>
          </w:tcPr>
          <w:p w14:paraId="2776665F" w14:textId="77777777" w:rsidR="0090264A" w:rsidRPr="005528D1" w:rsidRDefault="0090264A" w:rsidP="006C3A4A">
            <w:pPr>
              <w:pStyle w:val="Tables"/>
            </w:pPr>
            <w:r w:rsidRPr="005528D1">
              <w:t>0.00084</w:t>
            </w:r>
          </w:p>
        </w:tc>
        <w:tc>
          <w:tcPr>
            <w:tcW w:w="2434" w:type="dxa"/>
            <w:vAlign w:val="center"/>
          </w:tcPr>
          <w:p w14:paraId="0442130C" w14:textId="77777777" w:rsidR="0090264A" w:rsidRPr="005528D1" w:rsidRDefault="0090264A" w:rsidP="006C3A4A">
            <w:pPr>
              <w:pStyle w:val="Tables"/>
            </w:pPr>
            <w:r w:rsidRPr="005528D1">
              <w:t>0.7823</w:t>
            </w:r>
          </w:p>
        </w:tc>
        <w:tc>
          <w:tcPr>
            <w:tcW w:w="2435" w:type="dxa"/>
            <w:vAlign w:val="center"/>
          </w:tcPr>
          <w:p w14:paraId="75E1603D" w14:textId="77777777" w:rsidR="0090264A" w:rsidRPr="005528D1" w:rsidRDefault="0090264A" w:rsidP="006C3A4A">
            <w:pPr>
              <w:pStyle w:val="Tables"/>
            </w:pPr>
            <w:r w:rsidRPr="005528D1">
              <w:t>0.9507</w:t>
            </w:r>
          </w:p>
        </w:tc>
      </w:tr>
      <w:tr w:rsidR="0090264A" w:rsidRPr="005528D1" w14:paraId="0892BB8B" w14:textId="77777777" w:rsidTr="006C3A4A">
        <w:tc>
          <w:tcPr>
            <w:tcW w:w="3438" w:type="dxa"/>
            <w:vAlign w:val="bottom"/>
          </w:tcPr>
          <w:p w14:paraId="4C2FE2AB" w14:textId="77777777" w:rsidR="0090264A" w:rsidRPr="005528D1" w:rsidRDefault="0090264A" w:rsidP="006C3A4A">
            <w:pPr>
              <w:pStyle w:val="Tables"/>
            </w:pPr>
            <w:r w:rsidRPr="005528D1">
              <w:t>Follow-up Non-answer, no-AM</w:t>
            </w:r>
          </w:p>
        </w:tc>
        <w:tc>
          <w:tcPr>
            <w:tcW w:w="2434" w:type="dxa"/>
            <w:vAlign w:val="center"/>
          </w:tcPr>
          <w:p w14:paraId="64179BAD" w14:textId="77777777" w:rsidR="0090264A" w:rsidRPr="005528D1" w:rsidRDefault="0090264A" w:rsidP="006C3A4A">
            <w:pPr>
              <w:pStyle w:val="Tables"/>
            </w:pPr>
            <w:r w:rsidRPr="005528D1">
              <w:t>T1 vs. Control</w:t>
            </w:r>
          </w:p>
        </w:tc>
        <w:tc>
          <w:tcPr>
            <w:tcW w:w="2435" w:type="dxa"/>
            <w:vAlign w:val="center"/>
          </w:tcPr>
          <w:p w14:paraId="78BC28B7" w14:textId="77777777" w:rsidR="0090264A" w:rsidRPr="005528D1" w:rsidRDefault="0090264A" w:rsidP="006C3A4A">
            <w:pPr>
              <w:pStyle w:val="Tables"/>
            </w:pPr>
            <w:r w:rsidRPr="005528D1">
              <w:t>0.00237</w:t>
            </w:r>
          </w:p>
        </w:tc>
        <w:tc>
          <w:tcPr>
            <w:tcW w:w="2434" w:type="dxa"/>
            <w:vAlign w:val="center"/>
          </w:tcPr>
          <w:p w14:paraId="6572F1C2" w14:textId="77777777" w:rsidR="0090264A" w:rsidRPr="005528D1" w:rsidRDefault="0090264A" w:rsidP="006C3A4A">
            <w:pPr>
              <w:pStyle w:val="Tables"/>
            </w:pPr>
            <w:r w:rsidRPr="005528D1">
              <w:t>0.4903</w:t>
            </w:r>
          </w:p>
        </w:tc>
        <w:tc>
          <w:tcPr>
            <w:tcW w:w="2435" w:type="dxa"/>
            <w:vAlign w:val="center"/>
          </w:tcPr>
          <w:p w14:paraId="05B1944B" w14:textId="77777777" w:rsidR="0090264A" w:rsidRPr="005528D1" w:rsidRDefault="0090264A" w:rsidP="006C3A4A">
            <w:pPr>
              <w:pStyle w:val="Tables"/>
            </w:pPr>
            <w:r w:rsidRPr="005528D1">
              <w:t>0.8737</w:t>
            </w:r>
          </w:p>
        </w:tc>
      </w:tr>
      <w:tr w:rsidR="0090264A" w:rsidRPr="005528D1" w14:paraId="65A0A555" w14:textId="77777777" w:rsidTr="006C3A4A">
        <w:tc>
          <w:tcPr>
            <w:tcW w:w="3438" w:type="dxa"/>
            <w:vAlign w:val="bottom"/>
          </w:tcPr>
          <w:p w14:paraId="0031831D" w14:textId="77777777" w:rsidR="0090264A" w:rsidRPr="005528D1" w:rsidRDefault="0090264A" w:rsidP="006C3A4A">
            <w:pPr>
              <w:pStyle w:val="Tables"/>
            </w:pPr>
            <w:r w:rsidRPr="005528D1">
              <w:t>Follow-up Non-answer, no-AM</w:t>
            </w:r>
          </w:p>
        </w:tc>
        <w:tc>
          <w:tcPr>
            <w:tcW w:w="2434" w:type="dxa"/>
            <w:vAlign w:val="center"/>
          </w:tcPr>
          <w:p w14:paraId="067FAB2F" w14:textId="77777777" w:rsidR="0090264A" w:rsidRPr="005528D1" w:rsidRDefault="0090264A" w:rsidP="006C3A4A">
            <w:pPr>
              <w:pStyle w:val="Tables"/>
            </w:pPr>
            <w:r w:rsidRPr="005528D1">
              <w:t>T3 vs. Control</w:t>
            </w:r>
          </w:p>
        </w:tc>
        <w:tc>
          <w:tcPr>
            <w:tcW w:w="2435" w:type="dxa"/>
            <w:vAlign w:val="center"/>
          </w:tcPr>
          <w:p w14:paraId="6AD6CDAA" w14:textId="77777777" w:rsidR="0090264A" w:rsidRPr="005528D1" w:rsidRDefault="0090264A" w:rsidP="006C3A4A">
            <w:pPr>
              <w:pStyle w:val="Tables"/>
            </w:pPr>
            <w:r w:rsidRPr="005528D1">
              <w:t>0.00738</w:t>
            </w:r>
          </w:p>
        </w:tc>
        <w:tc>
          <w:tcPr>
            <w:tcW w:w="2434" w:type="dxa"/>
            <w:vAlign w:val="center"/>
          </w:tcPr>
          <w:p w14:paraId="4D9CE5AF" w14:textId="77777777" w:rsidR="0090264A" w:rsidRPr="005528D1" w:rsidRDefault="0090264A" w:rsidP="006C3A4A">
            <w:pPr>
              <w:pStyle w:val="Tables"/>
            </w:pPr>
            <w:r w:rsidRPr="005528D1">
              <w:t>0.0287</w:t>
            </w:r>
          </w:p>
        </w:tc>
        <w:tc>
          <w:tcPr>
            <w:tcW w:w="2435" w:type="dxa"/>
            <w:vAlign w:val="center"/>
          </w:tcPr>
          <w:p w14:paraId="17244611" w14:textId="77777777" w:rsidR="0090264A" w:rsidRPr="005528D1" w:rsidRDefault="0090264A" w:rsidP="006C3A4A">
            <w:pPr>
              <w:pStyle w:val="Tables"/>
            </w:pPr>
            <w:r w:rsidRPr="005528D1">
              <w:t>0.1863</w:t>
            </w:r>
          </w:p>
        </w:tc>
      </w:tr>
      <w:tr w:rsidR="0090264A" w:rsidRPr="005528D1" w14:paraId="135F5C6A" w14:textId="77777777" w:rsidTr="006C3A4A">
        <w:tc>
          <w:tcPr>
            <w:tcW w:w="3438" w:type="dxa"/>
            <w:vAlign w:val="bottom"/>
          </w:tcPr>
          <w:p w14:paraId="5EF39FB2" w14:textId="77777777" w:rsidR="0090264A" w:rsidRPr="005528D1" w:rsidRDefault="0090264A" w:rsidP="006C3A4A">
            <w:pPr>
              <w:pStyle w:val="Tables"/>
            </w:pPr>
            <w:r w:rsidRPr="005528D1">
              <w:t>Follow-up Non-answer, no-AM</w:t>
            </w:r>
          </w:p>
        </w:tc>
        <w:tc>
          <w:tcPr>
            <w:tcW w:w="2434" w:type="dxa"/>
            <w:vAlign w:val="center"/>
          </w:tcPr>
          <w:p w14:paraId="43424622" w14:textId="77777777" w:rsidR="0090264A" w:rsidRPr="005528D1" w:rsidRDefault="0090264A" w:rsidP="006C3A4A">
            <w:pPr>
              <w:pStyle w:val="Tables"/>
            </w:pPr>
            <w:r w:rsidRPr="005528D1">
              <w:t>T6 vs. Control</w:t>
            </w:r>
          </w:p>
        </w:tc>
        <w:tc>
          <w:tcPr>
            <w:tcW w:w="2435" w:type="dxa"/>
            <w:vAlign w:val="center"/>
          </w:tcPr>
          <w:p w14:paraId="6089515A" w14:textId="77777777" w:rsidR="0090264A" w:rsidRPr="005528D1" w:rsidRDefault="0090264A" w:rsidP="006C3A4A">
            <w:pPr>
              <w:pStyle w:val="Tables"/>
            </w:pPr>
            <w:r w:rsidRPr="005528D1">
              <w:t>0.00498</w:t>
            </w:r>
          </w:p>
        </w:tc>
        <w:tc>
          <w:tcPr>
            <w:tcW w:w="2434" w:type="dxa"/>
            <w:vAlign w:val="center"/>
          </w:tcPr>
          <w:p w14:paraId="0F02E315" w14:textId="77777777" w:rsidR="0090264A" w:rsidRPr="005528D1" w:rsidRDefault="0090264A" w:rsidP="006C3A4A">
            <w:pPr>
              <w:pStyle w:val="Tables"/>
            </w:pPr>
            <w:r w:rsidRPr="005528D1">
              <w:t>0.1357</w:t>
            </w:r>
          </w:p>
        </w:tc>
        <w:tc>
          <w:tcPr>
            <w:tcW w:w="2435" w:type="dxa"/>
            <w:vAlign w:val="center"/>
          </w:tcPr>
          <w:p w14:paraId="7CCE59FE" w14:textId="77777777" w:rsidR="0090264A" w:rsidRPr="005528D1" w:rsidRDefault="0090264A" w:rsidP="006C3A4A">
            <w:pPr>
              <w:pStyle w:val="Tables"/>
            </w:pPr>
            <w:r w:rsidRPr="005528D1">
              <w:t>0.5507</w:t>
            </w:r>
          </w:p>
        </w:tc>
      </w:tr>
    </w:tbl>
    <w:p w14:paraId="3B042741" w14:textId="46393D07" w:rsidR="00871423" w:rsidRDefault="0090264A" w:rsidP="00871423">
      <w:pPr>
        <w:pStyle w:val="ItemNote"/>
        <w:rPr>
          <w:rFonts w:eastAsia="Calibri"/>
        </w:rPr>
      </w:pPr>
      <w:r w:rsidRPr="00EE17D4">
        <w:rPr>
          <w:rFonts w:eastAsia="Calibri"/>
        </w:rPr>
        <w:t xml:space="preserve">Note: </w:t>
      </w:r>
      <w:r>
        <w:rPr>
          <w:rFonts w:eastAsia="Calibri"/>
        </w:rPr>
        <w:t>The table</w:t>
      </w:r>
      <w:r w:rsidRPr="00EE17D4">
        <w:rPr>
          <w:rFonts w:eastAsia="Calibri"/>
        </w:rPr>
        <w:t xml:space="preserve"> shows adjusted p-values after correcting for multiple hypothesis testing. Column 1 shows the subject population in the sample, Column 2 shows the intent-to-treat comparison being made, Column 3 shows the difference in voter participation rates between the treatment group and the control group, Column 4 shows the unadjusted estimate of the statistical significance of the estimated treatment effect, and Column 5 shows the adjusted statistical significance of the estimated treatment effect after correcting for MHT.</w:t>
      </w:r>
    </w:p>
    <w:p w14:paraId="1CE70352" w14:textId="2B6A406D" w:rsidR="000C56A9" w:rsidRDefault="000C56A9">
      <w:pPr>
        <w:spacing w:before="0" w:beforeAutospacing="0" w:after="200" w:afterAutospacing="0" w:line="276" w:lineRule="auto"/>
      </w:pPr>
      <w:r>
        <w:br w:type="page"/>
      </w:r>
    </w:p>
    <w:p w14:paraId="263672BC" w14:textId="7236749B" w:rsidR="00871423" w:rsidRDefault="000C56A9" w:rsidP="000C56A9">
      <w:pPr>
        <w:pStyle w:val="Heading1"/>
      </w:pPr>
      <w:r>
        <w:lastRenderedPageBreak/>
        <w:t>Appendix G: APSA Reporting Standards Response</w:t>
      </w:r>
    </w:p>
    <w:p w14:paraId="2E244410" w14:textId="00B3CF2C" w:rsidR="00DA73C9" w:rsidRPr="00DA4AB2" w:rsidRDefault="00DA73C9" w:rsidP="00DA73C9">
      <w:pPr>
        <w:rPr>
          <w:b/>
          <w:bCs/>
        </w:rPr>
      </w:pPr>
      <w:r>
        <w:t xml:space="preserve">In this appendix we </w:t>
      </w:r>
      <w:r w:rsidR="00DA4AB2">
        <w:t xml:space="preserve">provide responses to the </w:t>
      </w:r>
      <w:r w:rsidR="00DA4AB2" w:rsidRPr="00DA4AB2">
        <w:t xml:space="preserve">Recommended Reporting Standards for Experiments (Laboratory, Field, Survey) </w:t>
      </w:r>
      <w:r w:rsidR="00DA4AB2">
        <w:t xml:space="preserve">provided at </w:t>
      </w:r>
      <w:hyperlink r:id="rId14" w:history="1">
        <w:r w:rsidR="00DA4AB2" w:rsidRPr="00A750F6">
          <w:rPr>
            <w:rStyle w:val="Hyperlink"/>
          </w:rPr>
          <w:t>https://www.cambridge.org/core/services/aop-file-manager/file/57922fab308173a70b28ddc9/xps-reportingstandards.pdf</w:t>
        </w:r>
      </w:hyperlink>
      <w:r w:rsidR="00DA4AB2">
        <w:t xml:space="preserve">. The standards and recommendations are written in plain text and </w:t>
      </w:r>
      <w:r w:rsidR="00DA4AB2" w:rsidRPr="00DA4AB2">
        <w:rPr>
          <w:b/>
          <w:bCs/>
        </w:rPr>
        <w:t>our responses are bolded</w:t>
      </w:r>
      <w:r w:rsidR="00DA4AB2" w:rsidRPr="00DA4AB2">
        <w:t>.</w:t>
      </w:r>
    </w:p>
    <w:p w14:paraId="05616A5E" w14:textId="71816A13" w:rsidR="000C56A9" w:rsidRDefault="000C56A9" w:rsidP="000C56A9">
      <w:pPr>
        <w:pStyle w:val="ListParagraph"/>
        <w:numPr>
          <w:ilvl w:val="0"/>
          <w:numId w:val="16"/>
        </w:numPr>
      </w:pPr>
      <w:r>
        <w:t>Hypotheses</w:t>
      </w:r>
    </w:p>
    <w:p w14:paraId="053A4017" w14:textId="3FF75EDA" w:rsidR="000C56A9" w:rsidRDefault="000C56A9" w:rsidP="000C56A9">
      <w:pPr>
        <w:pStyle w:val="ListParagraph"/>
        <w:numPr>
          <w:ilvl w:val="1"/>
          <w:numId w:val="17"/>
        </w:numPr>
      </w:pPr>
      <w:r>
        <w:t>Specific objectives or hypotheses.</w:t>
      </w:r>
    </w:p>
    <w:p w14:paraId="26B95EB7" w14:textId="03BEDF3D" w:rsidR="000C56A9" w:rsidRDefault="000C56A9" w:rsidP="00F310FE">
      <w:pPr>
        <w:pStyle w:val="ListParagraph"/>
        <w:numPr>
          <w:ilvl w:val="2"/>
          <w:numId w:val="17"/>
        </w:numPr>
      </w:pPr>
      <w:r>
        <w:t>What question(s) was (were) the experiment designed to address?</w:t>
      </w:r>
    </w:p>
    <w:p w14:paraId="4C86D4C1" w14:textId="0ECD0C1D" w:rsidR="00DA4AB2" w:rsidRDefault="00DA4AB2" w:rsidP="00DA4AB2">
      <w:pPr>
        <w:pStyle w:val="ListParagraph"/>
        <w:numPr>
          <w:ilvl w:val="2"/>
          <w:numId w:val="17"/>
        </w:numPr>
      </w:pPr>
      <w:r>
        <w:rPr>
          <w:b/>
          <w:bCs/>
        </w:rPr>
        <w:t>Are automated GOTV calls (robo calls) effective at increasing voter turnout? How does the number of calls affect effectiveness?</w:t>
      </w:r>
    </w:p>
    <w:p w14:paraId="30735A57" w14:textId="4DA889C3" w:rsidR="000C56A9" w:rsidRDefault="000C56A9" w:rsidP="000C56A9">
      <w:pPr>
        <w:pStyle w:val="ListParagraph"/>
        <w:numPr>
          <w:ilvl w:val="2"/>
          <w:numId w:val="17"/>
        </w:numPr>
      </w:pPr>
      <w:r>
        <w:t>What are the specific hypotheses to be tested?</w:t>
      </w:r>
    </w:p>
    <w:p w14:paraId="55B9EE6B" w14:textId="2AA5381D" w:rsidR="00AE215E" w:rsidRDefault="00AE215E" w:rsidP="000C56A9">
      <w:pPr>
        <w:pStyle w:val="ListParagraph"/>
        <w:numPr>
          <w:ilvl w:val="2"/>
          <w:numId w:val="17"/>
        </w:numPr>
      </w:pPr>
      <w:r>
        <w:rPr>
          <w:b/>
          <w:bCs/>
        </w:rPr>
        <w:t>Do subjects in the treated groups vote at higher rates than subjects in the control group?</w:t>
      </w:r>
    </w:p>
    <w:p w14:paraId="545D7680" w14:textId="4323BC24" w:rsidR="000C56A9" w:rsidRDefault="000C56A9" w:rsidP="000C56A9">
      <w:pPr>
        <w:pStyle w:val="ListParagraph"/>
        <w:numPr>
          <w:ilvl w:val="0"/>
          <w:numId w:val="16"/>
        </w:numPr>
      </w:pPr>
      <w:r>
        <w:t>Subjects and Context</w:t>
      </w:r>
    </w:p>
    <w:p w14:paraId="2097DD80" w14:textId="1C28B89F" w:rsidR="000C56A9" w:rsidRDefault="000C56A9" w:rsidP="000C56A9">
      <w:pPr>
        <w:pStyle w:val="ListParagraph"/>
        <w:numPr>
          <w:ilvl w:val="1"/>
          <w:numId w:val="17"/>
        </w:numPr>
      </w:pPr>
      <w:r>
        <w:t>Eligibility and exclusion criteria for participants.</w:t>
      </w:r>
    </w:p>
    <w:p w14:paraId="0DA0BB74" w14:textId="1F668967" w:rsidR="000C56A9" w:rsidRDefault="000C56A9" w:rsidP="00F310FE">
      <w:pPr>
        <w:pStyle w:val="ListParagraph"/>
        <w:numPr>
          <w:ilvl w:val="2"/>
          <w:numId w:val="17"/>
        </w:numPr>
      </w:pPr>
      <w:r>
        <w:t>Why was this subject pool selected? Who was eligible to participate in the study? What</w:t>
      </w:r>
      <w:r w:rsidR="00F310FE">
        <w:t xml:space="preserve"> </w:t>
      </w:r>
      <w:r>
        <w:t>would result in the exclusion of a participant? Were any aspects of recruitment changed</w:t>
      </w:r>
      <w:r w:rsidR="00F310FE">
        <w:t xml:space="preserve"> </w:t>
      </w:r>
      <w:r>
        <w:t>(such as the exclusion criteria) after recruitment began?</w:t>
      </w:r>
    </w:p>
    <w:p w14:paraId="226E6B95" w14:textId="77777777" w:rsidR="00AE215E" w:rsidRPr="00AE215E" w:rsidRDefault="00AE215E" w:rsidP="00F310FE">
      <w:pPr>
        <w:pStyle w:val="ListParagraph"/>
        <w:numPr>
          <w:ilvl w:val="2"/>
          <w:numId w:val="17"/>
        </w:numPr>
      </w:pPr>
      <w:r>
        <w:rPr>
          <w:b/>
          <w:bCs/>
        </w:rPr>
        <w:t xml:space="preserve">The </w:t>
      </w:r>
      <w:proofErr w:type="gramStart"/>
      <w:r>
        <w:rPr>
          <w:b/>
          <w:bCs/>
        </w:rPr>
        <w:t>particular subject</w:t>
      </w:r>
      <w:proofErr w:type="gramEnd"/>
      <w:r>
        <w:rPr>
          <w:b/>
          <w:bCs/>
        </w:rPr>
        <w:t xml:space="preserve"> pool was selected because to a certain degree Republican subjects had been understudied in GOTV experiments (this appears to have balanced out some in the intervening years). Also, we were working with a generally Republican political consulting firm. </w:t>
      </w:r>
    </w:p>
    <w:p w14:paraId="3BB1F83B" w14:textId="480ACAE4" w:rsidR="00AE215E" w:rsidRDefault="00AE215E" w:rsidP="00F310FE">
      <w:pPr>
        <w:pStyle w:val="ListParagraph"/>
        <w:numPr>
          <w:ilvl w:val="2"/>
          <w:numId w:val="17"/>
        </w:numPr>
      </w:pPr>
      <w:r w:rsidRPr="00AE215E">
        <w:rPr>
          <w:b/>
          <w:bCs/>
        </w:rPr>
        <w:t>The pool of potential subjects wa</w:t>
      </w:r>
      <w:r>
        <w:rPr>
          <w:b/>
          <w:bCs/>
        </w:rPr>
        <w:t xml:space="preserve">s </w:t>
      </w:r>
      <w:r w:rsidR="0080304B">
        <w:rPr>
          <w:b/>
          <w:bCs/>
        </w:rPr>
        <w:t>Republican registered voters</w:t>
      </w:r>
      <w:r>
        <w:rPr>
          <w:b/>
          <w:bCs/>
        </w:rPr>
        <w:t xml:space="preserve"> </w:t>
      </w:r>
      <w:r w:rsidRPr="00AE215E">
        <w:rPr>
          <w:b/>
          <w:bCs/>
        </w:rPr>
        <w:t xml:space="preserve">who had voted in exactly two of the 2010 and 2012 primary and general elections in Georgia, Nebraska, New Mexico, Ohio, Pennsylvania, or Virginia </w:t>
      </w:r>
      <w:r w:rsidR="0080304B">
        <w:rPr>
          <w:b/>
          <w:bCs/>
        </w:rPr>
        <w:t xml:space="preserve">and were registered </w:t>
      </w:r>
      <w:r w:rsidRPr="00AE215E">
        <w:rPr>
          <w:b/>
          <w:bCs/>
        </w:rPr>
        <w:t>prior to January 1, 2010</w:t>
      </w:r>
      <w:r>
        <w:rPr>
          <w:b/>
          <w:bCs/>
        </w:rPr>
        <w:t>. Household members of the selected subjects were also included in our analysis because we could not tell who (if anyone) in the household heard the treatment message.</w:t>
      </w:r>
    </w:p>
    <w:p w14:paraId="6A43F70D" w14:textId="1E36261D" w:rsidR="000C56A9" w:rsidRDefault="000C56A9" w:rsidP="000C56A9">
      <w:pPr>
        <w:pStyle w:val="ListParagraph"/>
        <w:numPr>
          <w:ilvl w:val="1"/>
          <w:numId w:val="17"/>
        </w:numPr>
      </w:pPr>
      <w:r>
        <w:t>Procedures used to recruit and select participants.</w:t>
      </w:r>
    </w:p>
    <w:p w14:paraId="0CBDF4B9" w14:textId="2A103369" w:rsidR="000C56A9" w:rsidRDefault="000C56A9" w:rsidP="00F310FE">
      <w:pPr>
        <w:pStyle w:val="ListParagraph"/>
        <w:numPr>
          <w:ilvl w:val="2"/>
          <w:numId w:val="17"/>
        </w:numPr>
      </w:pPr>
      <w:r w:rsidRPr="00F310FE">
        <w:rPr>
          <w:u w:val="single"/>
        </w:rPr>
        <w:t>If there is a survey</w:t>
      </w:r>
      <w:r>
        <w:t xml:space="preserve">: Identify the survey firm used and describe how they </w:t>
      </w:r>
      <w:r w:rsidR="00F310FE">
        <w:t>recruit respondents</w:t>
      </w:r>
      <w:r>
        <w:t>.</w:t>
      </w:r>
    </w:p>
    <w:p w14:paraId="4A9116B0" w14:textId="7B7C2A37" w:rsidR="00767A9D" w:rsidRDefault="00767A9D" w:rsidP="00F310FE">
      <w:pPr>
        <w:pStyle w:val="ListParagraph"/>
        <w:numPr>
          <w:ilvl w:val="2"/>
          <w:numId w:val="17"/>
        </w:numPr>
      </w:pPr>
      <w:r>
        <w:rPr>
          <w:b/>
          <w:bCs/>
        </w:rPr>
        <w:t xml:space="preserve">Subjects were identified and selected based on state voting files. They were not explicitly recruited – they just received the GOTV calls at specified times before the </w:t>
      </w:r>
      <w:proofErr w:type="gramStart"/>
      <w:r>
        <w:rPr>
          <w:b/>
          <w:bCs/>
        </w:rPr>
        <w:t>election(</w:t>
      </w:r>
      <w:proofErr w:type="gramEnd"/>
      <w:r>
        <w:rPr>
          <w:b/>
          <w:bCs/>
        </w:rPr>
        <w:t>or didn’t, if they were in the control group)</w:t>
      </w:r>
    </w:p>
    <w:p w14:paraId="6E620DFC" w14:textId="0FA89399" w:rsidR="000C56A9" w:rsidRDefault="000C56A9" w:rsidP="000C56A9">
      <w:pPr>
        <w:pStyle w:val="ListParagraph"/>
        <w:numPr>
          <w:ilvl w:val="1"/>
          <w:numId w:val="17"/>
        </w:numPr>
      </w:pPr>
      <w:r>
        <w:t>Recruitment dates defining the periods of recruitment and when the experiments were conducted.</w:t>
      </w:r>
    </w:p>
    <w:p w14:paraId="42BF5FE7" w14:textId="656C7983" w:rsidR="000C56A9" w:rsidRDefault="000C56A9" w:rsidP="000C56A9">
      <w:pPr>
        <w:pStyle w:val="ListParagraph"/>
        <w:numPr>
          <w:ilvl w:val="2"/>
          <w:numId w:val="17"/>
        </w:numPr>
      </w:pPr>
      <w:r>
        <w:t>Also list dates of any repeated measurements as part of a follow-up.</w:t>
      </w:r>
    </w:p>
    <w:p w14:paraId="0D7E8869" w14:textId="66E8FB9F" w:rsidR="00767A9D" w:rsidRPr="00767A9D" w:rsidRDefault="00767A9D" w:rsidP="000C56A9">
      <w:pPr>
        <w:pStyle w:val="ListParagraph"/>
        <w:numPr>
          <w:ilvl w:val="2"/>
          <w:numId w:val="17"/>
        </w:numPr>
        <w:rPr>
          <w:b/>
          <w:bCs/>
        </w:rPr>
      </w:pPr>
      <w:r w:rsidRPr="00767A9D">
        <w:rPr>
          <w:b/>
          <w:bCs/>
        </w:rPr>
        <w:lastRenderedPageBreak/>
        <w:t>Subjects</w:t>
      </w:r>
      <w:r>
        <w:rPr>
          <w:b/>
          <w:bCs/>
        </w:rPr>
        <w:t xml:space="preserve"> were called between October 30 and November 4, 2014. The follow-up call detailed in Appendix D took place on August 5, 2015.</w:t>
      </w:r>
    </w:p>
    <w:p w14:paraId="42CEF55D" w14:textId="78481657" w:rsidR="000C56A9" w:rsidRDefault="000C56A9" w:rsidP="000C56A9">
      <w:pPr>
        <w:pStyle w:val="ListParagraph"/>
        <w:numPr>
          <w:ilvl w:val="1"/>
          <w:numId w:val="17"/>
        </w:numPr>
      </w:pPr>
      <w:r>
        <w:t>Settings and locations where the data were collected.</w:t>
      </w:r>
    </w:p>
    <w:p w14:paraId="18A7BF76" w14:textId="1309F747" w:rsidR="000C56A9" w:rsidRDefault="000C56A9" w:rsidP="000C56A9">
      <w:pPr>
        <w:pStyle w:val="ListParagraph"/>
        <w:numPr>
          <w:ilvl w:val="2"/>
          <w:numId w:val="17"/>
        </w:numPr>
      </w:pPr>
      <w:r>
        <w:t>In the field, lab, classroom, or some other specialized setting?</w:t>
      </w:r>
    </w:p>
    <w:p w14:paraId="00602395" w14:textId="2B786BBB" w:rsidR="00767A9D" w:rsidRDefault="00767A9D" w:rsidP="000C56A9">
      <w:pPr>
        <w:pStyle w:val="ListParagraph"/>
        <w:numPr>
          <w:ilvl w:val="2"/>
          <w:numId w:val="17"/>
        </w:numPr>
      </w:pPr>
      <w:r>
        <w:rPr>
          <w:b/>
          <w:bCs/>
        </w:rPr>
        <w:t>Field</w:t>
      </w:r>
    </w:p>
    <w:p w14:paraId="308F22CB" w14:textId="731A703F" w:rsidR="000C56A9" w:rsidRDefault="000C56A9" w:rsidP="00F310FE">
      <w:pPr>
        <w:pStyle w:val="ListParagraph"/>
        <w:numPr>
          <w:ilvl w:val="2"/>
          <w:numId w:val="17"/>
        </w:numPr>
      </w:pPr>
      <w:r>
        <w:t>Other relevant specifics of the population: e.g., large public university vs. small private</w:t>
      </w:r>
      <w:r w:rsidR="00F310FE">
        <w:t xml:space="preserve"> </w:t>
      </w:r>
      <w:r>
        <w:t>university; geographic location; etc.</w:t>
      </w:r>
    </w:p>
    <w:p w14:paraId="58512642" w14:textId="22CD2D77" w:rsidR="0080304B" w:rsidRPr="0080304B" w:rsidRDefault="0080304B" w:rsidP="00F310FE">
      <w:pPr>
        <w:pStyle w:val="ListParagraph"/>
        <w:numPr>
          <w:ilvl w:val="2"/>
          <w:numId w:val="17"/>
        </w:numPr>
        <w:rPr>
          <w:b/>
          <w:bCs/>
        </w:rPr>
      </w:pPr>
      <w:r w:rsidRPr="0080304B">
        <w:rPr>
          <w:b/>
          <w:bCs/>
        </w:rPr>
        <w:t>Republican registered voters in Georgia, Nebraska, New Mexico, Ohio, Pennsylvania, and Virginia</w:t>
      </w:r>
    </w:p>
    <w:p w14:paraId="7E368282" w14:textId="3455F27E" w:rsidR="000C56A9" w:rsidRDefault="000C56A9" w:rsidP="000C56A9">
      <w:pPr>
        <w:pStyle w:val="ListParagraph"/>
        <w:numPr>
          <w:ilvl w:val="1"/>
          <w:numId w:val="17"/>
        </w:numPr>
      </w:pPr>
      <w:r w:rsidRPr="00F310FE">
        <w:rPr>
          <w:u w:val="single"/>
        </w:rPr>
        <w:t>If there is a survey</w:t>
      </w:r>
      <w:r>
        <w:t>: Provide response rate and how it was calculated.</w:t>
      </w:r>
    </w:p>
    <w:p w14:paraId="60449175" w14:textId="3E1DD91F" w:rsidR="0080304B" w:rsidRPr="0080304B" w:rsidRDefault="0080304B" w:rsidP="0080304B">
      <w:pPr>
        <w:pStyle w:val="ListParagraph"/>
        <w:numPr>
          <w:ilvl w:val="2"/>
          <w:numId w:val="17"/>
        </w:numPr>
      </w:pPr>
      <w:r w:rsidRPr="0080304B">
        <w:rPr>
          <w:b/>
          <w:bCs/>
        </w:rPr>
        <w:t>N/A</w:t>
      </w:r>
    </w:p>
    <w:p w14:paraId="0C39C159" w14:textId="797A9EF4" w:rsidR="000C56A9" w:rsidRDefault="000C56A9" w:rsidP="000C56A9">
      <w:pPr>
        <w:pStyle w:val="ListParagraph"/>
        <w:numPr>
          <w:ilvl w:val="0"/>
          <w:numId w:val="16"/>
        </w:numPr>
      </w:pPr>
      <w:r>
        <w:t>Allocation Method</w:t>
      </w:r>
    </w:p>
    <w:p w14:paraId="0AE9BA9A" w14:textId="1A1F609E" w:rsidR="000C56A9" w:rsidRDefault="000C56A9" w:rsidP="00F310FE">
      <w:pPr>
        <w:pStyle w:val="ListParagraph"/>
        <w:numPr>
          <w:ilvl w:val="1"/>
          <w:numId w:val="17"/>
        </w:numPr>
      </w:pPr>
      <w:r>
        <w:t>Details of the procedure used to generate the assignment sequence (e.g., randomization</w:t>
      </w:r>
      <w:r w:rsidR="00F310FE">
        <w:t xml:space="preserve"> </w:t>
      </w:r>
      <w:r>
        <w:t>procedures).</w:t>
      </w:r>
    </w:p>
    <w:p w14:paraId="40CA4585" w14:textId="083D407E" w:rsidR="0080304B" w:rsidRDefault="0080304B" w:rsidP="0080304B">
      <w:pPr>
        <w:pStyle w:val="ListParagraph"/>
        <w:numPr>
          <w:ilvl w:val="2"/>
          <w:numId w:val="17"/>
        </w:numPr>
      </w:pPr>
      <w:r>
        <w:rPr>
          <w:b/>
          <w:bCs/>
        </w:rPr>
        <w:t>Subjects were allocated to the treatment group at the household level by the consulting firm that ran the experiment. The authors did not receive the data until after the randomization had occurred.</w:t>
      </w:r>
    </w:p>
    <w:p w14:paraId="43A85AC5" w14:textId="3455408D" w:rsidR="000C56A9" w:rsidRDefault="000C56A9" w:rsidP="000C56A9">
      <w:pPr>
        <w:pStyle w:val="ListParagraph"/>
        <w:numPr>
          <w:ilvl w:val="1"/>
          <w:numId w:val="17"/>
        </w:numPr>
      </w:pPr>
      <w:r>
        <w:t>If random assignment used, then details of procedure (e.g., any restrictions, blocking).</w:t>
      </w:r>
    </w:p>
    <w:p w14:paraId="2DB4FE5C" w14:textId="30DFC571" w:rsidR="000C56A9" w:rsidRDefault="000C56A9" w:rsidP="00F310FE">
      <w:pPr>
        <w:pStyle w:val="ListParagraph"/>
        <w:numPr>
          <w:ilvl w:val="2"/>
          <w:numId w:val="17"/>
        </w:numPr>
      </w:pPr>
      <w:r>
        <w:t xml:space="preserve">Note the unit of randomization (individuals, groups, households, </w:t>
      </w:r>
      <w:proofErr w:type="spellStart"/>
      <w:r>
        <w:t>etc</w:t>
      </w:r>
      <w:proofErr w:type="spellEnd"/>
      <w:r>
        <w:t>). Pay careful</w:t>
      </w:r>
      <w:r w:rsidR="00F310FE">
        <w:t xml:space="preserve"> </w:t>
      </w:r>
      <w:r>
        <w:t>attention to report clustered random assignment if subjects were assigned at some level</w:t>
      </w:r>
      <w:r w:rsidR="00F310FE">
        <w:t xml:space="preserve"> </w:t>
      </w:r>
      <w:r>
        <w:t>other than the individual subject.</w:t>
      </w:r>
    </w:p>
    <w:p w14:paraId="13A64536" w14:textId="0C8EF1FF" w:rsidR="0080304B" w:rsidRDefault="0080304B" w:rsidP="00F310FE">
      <w:pPr>
        <w:pStyle w:val="ListParagraph"/>
        <w:numPr>
          <w:ilvl w:val="2"/>
          <w:numId w:val="17"/>
        </w:numPr>
      </w:pPr>
      <w:r>
        <w:rPr>
          <w:b/>
          <w:bCs/>
        </w:rPr>
        <w:t>The unit of randomization is households. Where applicable, standard errors were clustered at the household level.</w:t>
      </w:r>
    </w:p>
    <w:p w14:paraId="138EE884" w14:textId="093EFADF" w:rsidR="000C56A9" w:rsidRDefault="000C56A9" w:rsidP="000C56A9">
      <w:pPr>
        <w:pStyle w:val="ListParagraph"/>
        <w:numPr>
          <w:ilvl w:val="1"/>
          <w:numId w:val="17"/>
        </w:numPr>
      </w:pPr>
      <w:r>
        <w:t>If random assignment used, provide evidence of random assignment.</w:t>
      </w:r>
    </w:p>
    <w:p w14:paraId="2F929AC8" w14:textId="62E67CCE" w:rsidR="00F310FE" w:rsidRDefault="000C56A9" w:rsidP="00F310FE">
      <w:pPr>
        <w:pStyle w:val="ListParagraph"/>
        <w:numPr>
          <w:ilvl w:val="2"/>
          <w:numId w:val="17"/>
        </w:numPr>
      </w:pPr>
      <w:r>
        <w:t>If demographic or other pretreatment variables were collected, a table (in text or</w:t>
      </w:r>
      <w:r w:rsidR="00F310FE">
        <w:t xml:space="preserve"> </w:t>
      </w:r>
      <w:r>
        <w:t>appendix) showing baseline means and standard deviations for demographic</w:t>
      </w:r>
      <w:r w:rsidR="00F310FE">
        <w:t xml:space="preserve"> </w:t>
      </w:r>
      <w:r>
        <w:t>characteristics and other pre-treatment measures by experimental group.</w:t>
      </w:r>
    </w:p>
    <w:p w14:paraId="3F4EDB61" w14:textId="49E12EF5" w:rsidR="0080304B" w:rsidRDefault="0080304B" w:rsidP="00F310FE">
      <w:pPr>
        <w:pStyle w:val="ListParagraph"/>
        <w:numPr>
          <w:ilvl w:val="2"/>
          <w:numId w:val="17"/>
        </w:numPr>
      </w:pPr>
      <w:r>
        <w:rPr>
          <w:b/>
          <w:bCs/>
        </w:rPr>
        <w:t>Subject characteristics are provided in balance tables in Appendix A</w:t>
      </w:r>
    </w:p>
    <w:p w14:paraId="59CC4890" w14:textId="5ED34D6F" w:rsidR="000C56A9" w:rsidRDefault="000C56A9" w:rsidP="00F310FE">
      <w:pPr>
        <w:pStyle w:val="ListParagraph"/>
        <w:numPr>
          <w:ilvl w:val="2"/>
          <w:numId w:val="17"/>
        </w:numPr>
      </w:pPr>
      <w:r>
        <w:t>If blocking was used, and group assignment proportions were not equal across blocks,</w:t>
      </w:r>
      <w:r w:rsidR="00F310FE">
        <w:t xml:space="preserve"> </w:t>
      </w:r>
      <w:r>
        <w:t>provide table for each of the blocks. If there are too many blocks for this to be practical,</w:t>
      </w:r>
      <w:r w:rsidR="00F310FE">
        <w:t xml:space="preserve"> </w:t>
      </w:r>
      <w:r>
        <w:t>combine blocks to present weighted averages of covariates using inverse probability</w:t>
      </w:r>
      <w:r w:rsidR="00F310FE">
        <w:t xml:space="preserve"> </w:t>
      </w:r>
      <w:r>
        <w:t>weighting.</w:t>
      </w:r>
    </w:p>
    <w:p w14:paraId="6B4E92C2" w14:textId="5A9EF562" w:rsidR="0080304B" w:rsidRDefault="0080304B" w:rsidP="00F310FE">
      <w:pPr>
        <w:pStyle w:val="ListParagraph"/>
        <w:numPr>
          <w:ilvl w:val="2"/>
          <w:numId w:val="17"/>
        </w:numPr>
      </w:pPr>
      <w:r>
        <w:rPr>
          <w:b/>
          <w:bCs/>
        </w:rPr>
        <w:t>N/A</w:t>
      </w:r>
    </w:p>
    <w:p w14:paraId="09D32408" w14:textId="1F3894A2" w:rsidR="00F310FE" w:rsidRDefault="000C56A9" w:rsidP="00F310FE">
      <w:pPr>
        <w:pStyle w:val="ListParagraph"/>
        <w:numPr>
          <w:ilvl w:val="1"/>
          <w:numId w:val="17"/>
        </w:numPr>
      </w:pPr>
      <w:r>
        <w:t>Blinding: Were participants, those administering the interventions, and those assessing the</w:t>
      </w:r>
      <w:r w:rsidR="00F310FE">
        <w:t xml:space="preserve"> </w:t>
      </w:r>
      <w:r>
        <w:t>outcomes unaware of condition assignments?</w:t>
      </w:r>
    </w:p>
    <w:p w14:paraId="58AAD122" w14:textId="56910544" w:rsidR="0080304B" w:rsidRDefault="0080304B" w:rsidP="0080304B">
      <w:pPr>
        <w:pStyle w:val="ListParagraph"/>
        <w:numPr>
          <w:ilvl w:val="1"/>
          <w:numId w:val="17"/>
        </w:numPr>
      </w:pPr>
      <w:r>
        <w:rPr>
          <w:b/>
          <w:bCs/>
        </w:rPr>
        <w:t>The firm implementing the experiment was aware of condition assignment. However, the implementation was prerecorded phone messages sent out to subjects via an automated system. Participants were not aware of the experiment, per se.</w:t>
      </w:r>
    </w:p>
    <w:p w14:paraId="4BF178C5" w14:textId="1483D507" w:rsidR="000C56A9" w:rsidRDefault="000C56A9" w:rsidP="00F310FE">
      <w:pPr>
        <w:pStyle w:val="ListParagraph"/>
        <w:numPr>
          <w:ilvl w:val="2"/>
          <w:numId w:val="17"/>
        </w:numPr>
      </w:pPr>
      <w:r>
        <w:t>If blinding took place, include a statement regarding how it was accomplished and how</w:t>
      </w:r>
      <w:r w:rsidR="00F310FE">
        <w:t xml:space="preserve"> </w:t>
      </w:r>
      <w:r>
        <w:t>the success of blinding was evaluated.</w:t>
      </w:r>
    </w:p>
    <w:p w14:paraId="2090206C" w14:textId="4E3E1B75" w:rsidR="0080304B" w:rsidRDefault="0080304B" w:rsidP="00F310FE">
      <w:pPr>
        <w:pStyle w:val="ListParagraph"/>
        <w:numPr>
          <w:ilvl w:val="2"/>
          <w:numId w:val="17"/>
        </w:numPr>
      </w:pPr>
      <w:r>
        <w:rPr>
          <w:b/>
          <w:bCs/>
        </w:rPr>
        <w:t>N/A</w:t>
      </w:r>
    </w:p>
    <w:p w14:paraId="09B2E92C" w14:textId="7776FC9F" w:rsidR="000C56A9" w:rsidRDefault="000C56A9" w:rsidP="000C56A9">
      <w:pPr>
        <w:pStyle w:val="ListParagraph"/>
        <w:numPr>
          <w:ilvl w:val="0"/>
          <w:numId w:val="16"/>
        </w:numPr>
      </w:pPr>
      <w:r>
        <w:t>Treatments</w:t>
      </w:r>
    </w:p>
    <w:p w14:paraId="3DC93B21" w14:textId="3FB0305F" w:rsidR="00546AF8" w:rsidRDefault="000C56A9" w:rsidP="00546AF8">
      <w:pPr>
        <w:pStyle w:val="ListParagraph"/>
        <w:numPr>
          <w:ilvl w:val="1"/>
          <w:numId w:val="17"/>
        </w:numPr>
      </w:pPr>
      <w:r>
        <w:lastRenderedPageBreak/>
        <w:t>Description of the interventions in each treatment condition, as well as a description of the control</w:t>
      </w:r>
      <w:r w:rsidR="00546AF8">
        <w:t xml:space="preserve"> </w:t>
      </w:r>
      <w:r>
        <w:t>group.</w:t>
      </w:r>
    </w:p>
    <w:p w14:paraId="653C7052" w14:textId="26C3A643" w:rsidR="0080304B" w:rsidRDefault="0080304B" w:rsidP="00546AF8">
      <w:pPr>
        <w:pStyle w:val="ListParagraph"/>
        <w:numPr>
          <w:ilvl w:val="1"/>
          <w:numId w:val="17"/>
        </w:numPr>
      </w:pPr>
      <w:r>
        <w:rPr>
          <w:b/>
          <w:bCs/>
        </w:rPr>
        <w:t xml:space="preserve">Subjects in the treatments received automated recorded messages (robocalls) according to the schedule and script detailed in Appendix B. </w:t>
      </w:r>
      <w:r w:rsidR="00E75BA8">
        <w:rPr>
          <w:b/>
          <w:bCs/>
        </w:rPr>
        <w:t xml:space="preserve">Subjects in the control group did not receive any calls from this experiment. </w:t>
      </w:r>
    </w:p>
    <w:p w14:paraId="1A85B811" w14:textId="27E51027" w:rsidR="000C56A9" w:rsidRDefault="000C56A9" w:rsidP="00546AF8">
      <w:pPr>
        <w:pStyle w:val="ListParagraph"/>
        <w:numPr>
          <w:ilvl w:val="2"/>
          <w:numId w:val="17"/>
        </w:numPr>
      </w:pPr>
      <w:r>
        <w:t>Descriptions should be sufficient to allow replication: Summary or paraphrasing of</w:t>
      </w:r>
      <w:r w:rsidR="00546AF8">
        <w:t xml:space="preserve"> </w:t>
      </w:r>
      <w:r>
        <w:t>experimental instructions in the article text; verbatim instructions and/or other treatment</w:t>
      </w:r>
      <w:r w:rsidR="00546AF8">
        <w:t xml:space="preserve"> </w:t>
      </w:r>
      <w:r>
        <w:t>materials provided in an appendix.</w:t>
      </w:r>
    </w:p>
    <w:p w14:paraId="19A97B57" w14:textId="322180FE" w:rsidR="00DD446D" w:rsidRDefault="00DD446D" w:rsidP="00546AF8">
      <w:pPr>
        <w:pStyle w:val="ListParagraph"/>
        <w:numPr>
          <w:ilvl w:val="2"/>
          <w:numId w:val="17"/>
        </w:numPr>
      </w:pPr>
      <w:r>
        <w:rPr>
          <w:b/>
          <w:bCs/>
        </w:rPr>
        <w:t xml:space="preserve">The exact call-schedule and script are in appendix B </w:t>
      </w:r>
    </w:p>
    <w:p w14:paraId="16F3140F" w14:textId="77374F6F" w:rsidR="000C56A9" w:rsidRDefault="000C56A9" w:rsidP="000C56A9">
      <w:pPr>
        <w:pStyle w:val="ListParagraph"/>
        <w:numPr>
          <w:ilvl w:val="1"/>
          <w:numId w:val="17"/>
        </w:numPr>
      </w:pPr>
      <w:r>
        <w:t>How and when manipulations or interventions were administered.</w:t>
      </w:r>
    </w:p>
    <w:p w14:paraId="0E4E752B" w14:textId="4A5E5CDA" w:rsidR="00546AF8" w:rsidRDefault="000C56A9" w:rsidP="00546AF8">
      <w:pPr>
        <w:pStyle w:val="ListParagraph"/>
        <w:numPr>
          <w:ilvl w:val="2"/>
          <w:numId w:val="17"/>
        </w:numPr>
      </w:pPr>
      <w:r>
        <w:t>Method of delivery: Pen-and-paper vs. computer or internet vs. face-to-face</w:t>
      </w:r>
      <w:r w:rsidR="00546AF8">
        <w:t xml:space="preserve"> </w:t>
      </w:r>
      <w:r>
        <w:t>communication vs. over the telephone.</w:t>
      </w:r>
      <w:r w:rsidR="00546AF8">
        <w:t xml:space="preserve"> </w:t>
      </w:r>
    </w:p>
    <w:p w14:paraId="211CE31A" w14:textId="1C2EDE14" w:rsidR="00DD446D" w:rsidRDefault="00DD446D" w:rsidP="00546AF8">
      <w:pPr>
        <w:pStyle w:val="ListParagraph"/>
        <w:numPr>
          <w:ilvl w:val="2"/>
          <w:numId w:val="17"/>
        </w:numPr>
      </w:pPr>
      <w:r>
        <w:rPr>
          <w:b/>
          <w:bCs/>
        </w:rPr>
        <w:t>Telephone</w:t>
      </w:r>
    </w:p>
    <w:p w14:paraId="709AC214" w14:textId="4D0A6B8C" w:rsidR="00546AF8" w:rsidRDefault="000C56A9" w:rsidP="00546AF8">
      <w:pPr>
        <w:pStyle w:val="ListParagraph"/>
        <w:numPr>
          <w:ilvl w:val="2"/>
          <w:numId w:val="17"/>
        </w:numPr>
      </w:pPr>
      <w:r>
        <w:t>If computerized, the software should be described and cited. (If possible, programs</w:t>
      </w:r>
      <w:r w:rsidR="00546AF8">
        <w:t xml:space="preserve"> </w:t>
      </w:r>
      <w:r>
        <w:t xml:space="preserve">should be included in appendix </w:t>
      </w:r>
      <w:proofErr w:type="gramStart"/>
      <w:r>
        <w:t>so as to</w:t>
      </w:r>
      <w:proofErr w:type="gramEnd"/>
      <w:r>
        <w:t xml:space="preserve"> be available for purposes of replication.)</w:t>
      </w:r>
    </w:p>
    <w:p w14:paraId="23CCC23D" w14:textId="75EE5D6E" w:rsidR="00DD446D" w:rsidRDefault="00DD446D" w:rsidP="00546AF8">
      <w:pPr>
        <w:pStyle w:val="ListParagraph"/>
        <w:numPr>
          <w:ilvl w:val="2"/>
          <w:numId w:val="17"/>
        </w:numPr>
      </w:pPr>
      <w:r>
        <w:rPr>
          <w:b/>
          <w:bCs/>
        </w:rPr>
        <w:t>N/A</w:t>
      </w:r>
    </w:p>
    <w:p w14:paraId="76B93276" w14:textId="77777777" w:rsidR="00546AF8" w:rsidRDefault="000C56A9" w:rsidP="00546AF8">
      <w:pPr>
        <w:pStyle w:val="ListParagraph"/>
        <w:numPr>
          <w:ilvl w:val="2"/>
          <w:numId w:val="17"/>
        </w:numPr>
      </w:pPr>
      <w:r>
        <w:t>For lab experiments (and other experiments, when relevant):</w:t>
      </w:r>
    </w:p>
    <w:p w14:paraId="416B928C" w14:textId="77777777" w:rsidR="00546AF8" w:rsidRDefault="000C56A9" w:rsidP="00546AF8">
      <w:pPr>
        <w:pStyle w:val="ListParagraph"/>
        <w:numPr>
          <w:ilvl w:val="3"/>
          <w:numId w:val="17"/>
        </w:numPr>
      </w:pPr>
      <w:r>
        <w:t>Report the number of repetitions of the experimental task and the group rotation</w:t>
      </w:r>
      <w:r w:rsidR="00546AF8">
        <w:t xml:space="preserve"> </w:t>
      </w:r>
      <w:r>
        <w:t>protocol. Report the ordering of treatments for within-subject designs. Any</w:t>
      </w:r>
      <w:r w:rsidR="00546AF8">
        <w:t xml:space="preserve"> </w:t>
      </w:r>
      <w:r>
        <w:t>piggybacking of other protocols should be reported. Report any use of</w:t>
      </w:r>
      <w:r w:rsidR="00546AF8">
        <w:t xml:space="preserve"> </w:t>
      </w:r>
      <w:r>
        <w:t>experienced subjects or subjects used in more than one session or treatment.</w:t>
      </w:r>
    </w:p>
    <w:p w14:paraId="30BD8313" w14:textId="77777777" w:rsidR="00DD446D" w:rsidRDefault="00DD446D" w:rsidP="00DD446D">
      <w:pPr>
        <w:pStyle w:val="ListParagraph"/>
        <w:numPr>
          <w:ilvl w:val="3"/>
          <w:numId w:val="17"/>
        </w:numPr>
      </w:pPr>
      <w:r>
        <w:rPr>
          <w:b/>
          <w:bCs/>
        </w:rPr>
        <w:t>N/A – not a lab experiment</w:t>
      </w:r>
    </w:p>
    <w:p w14:paraId="4DF6AC98" w14:textId="77777777" w:rsidR="00546AF8" w:rsidRDefault="000C56A9" w:rsidP="00546AF8">
      <w:pPr>
        <w:pStyle w:val="ListParagraph"/>
        <w:numPr>
          <w:ilvl w:val="3"/>
          <w:numId w:val="17"/>
        </w:numPr>
      </w:pPr>
      <w:r>
        <w:t>Time span: How long did each experiment last? How many sessions were</w:t>
      </w:r>
      <w:r w:rsidR="00546AF8">
        <w:t xml:space="preserve"> </w:t>
      </w:r>
      <w:r>
        <w:t>subjects expected to attend? If there were multiple sessions, how much time</w:t>
      </w:r>
      <w:r w:rsidR="00546AF8">
        <w:t xml:space="preserve"> </w:t>
      </w:r>
      <w:r>
        <w:t>passed between them?</w:t>
      </w:r>
    </w:p>
    <w:p w14:paraId="43671661" w14:textId="77777777" w:rsidR="00DD446D" w:rsidRDefault="00DD446D" w:rsidP="00DD446D">
      <w:pPr>
        <w:pStyle w:val="ListParagraph"/>
        <w:numPr>
          <w:ilvl w:val="3"/>
          <w:numId w:val="17"/>
        </w:numPr>
      </w:pPr>
      <w:r>
        <w:rPr>
          <w:b/>
          <w:bCs/>
        </w:rPr>
        <w:t>N/A – not a lab experiment</w:t>
      </w:r>
    </w:p>
    <w:p w14:paraId="17933B82" w14:textId="715A3043" w:rsidR="00546AF8" w:rsidRDefault="000C56A9" w:rsidP="00546AF8">
      <w:pPr>
        <w:pStyle w:val="ListParagraph"/>
        <w:numPr>
          <w:ilvl w:val="3"/>
          <w:numId w:val="17"/>
        </w:numPr>
      </w:pPr>
      <w:r>
        <w:t xml:space="preserve">Total number of sessions </w:t>
      </w:r>
      <w:proofErr w:type="gramStart"/>
      <w:r>
        <w:t>conducted</w:t>
      </w:r>
      <w:proofErr w:type="gramEnd"/>
      <w:r>
        <w:t xml:space="preserve"> and number of subjects used in each session.</w:t>
      </w:r>
    </w:p>
    <w:p w14:paraId="64D2571C" w14:textId="77777777" w:rsidR="00DD446D" w:rsidRDefault="00DD446D" w:rsidP="00DD446D">
      <w:pPr>
        <w:pStyle w:val="ListParagraph"/>
        <w:numPr>
          <w:ilvl w:val="3"/>
          <w:numId w:val="17"/>
        </w:numPr>
      </w:pPr>
      <w:r>
        <w:rPr>
          <w:b/>
          <w:bCs/>
        </w:rPr>
        <w:t>N/A – not a lab experiment</w:t>
      </w:r>
    </w:p>
    <w:p w14:paraId="1BD561D6" w14:textId="77777777" w:rsidR="00546AF8" w:rsidRDefault="000C56A9" w:rsidP="00546AF8">
      <w:pPr>
        <w:pStyle w:val="ListParagraph"/>
        <w:numPr>
          <w:ilvl w:val="3"/>
          <w:numId w:val="17"/>
        </w:numPr>
      </w:pPr>
      <w:r>
        <w:t>Was deception used?</w:t>
      </w:r>
    </w:p>
    <w:p w14:paraId="7464BF23" w14:textId="77777777" w:rsidR="00DD446D" w:rsidRDefault="00DD446D" w:rsidP="00DD446D">
      <w:pPr>
        <w:pStyle w:val="ListParagraph"/>
        <w:numPr>
          <w:ilvl w:val="3"/>
          <w:numId w:val="17"/>
        </w:numPr>
      </w:pPr>
      <w:r>
        <w:rPr>
          <w:b/>
          <w:bCs/>
        </w:rPr>
        <w:t>N/A – not a lab experiment</w:t>
      </w:r>
    </w:p>
    <w:p w14:paraId="5C1AD44D" w14:textId="77777777" w:rsidR="00546AF8" w:rsidRDefault="000C56A9" w:rsidP="00546AF8">
      <w:pPr>
        <w:pStyle w:val="ListParagraph"/>
        <w:numPr>
          <w:ilvl w:val="3"/>
          <w:numId w:val="17"/>
        </w:numPr>
      </w:pPr>
      <w:r>
        <w:t>Treatment fidelity: Evidence on whether the treatment was delivered as intended.</w:t>
      </w:r>
    </w:p>
    <w:p w14:paraId="5805861E" w14:textId="77777777" w:rsidR="00DD446D" w:rsidRDefault="00DD446D" w:rsidP="00DD446D">
      <w:pPr>
        <w:pStyle w:val="ListParagraph"/>
        <w:numPr>
          <w:ilvl w:val="3"/>
          <w:numId w:val="17"/>
        </w:numPr>
      </w:pPr>
      <w:r>
        <w:rPr>
          <w:b/>
          <w:bCs/>
        </w:rPr>
        <w:t>N/A – not a lab experiment</w:t>
      </w:r>
    </w:p>
    <w:p w14:paraId="2377F219" w14:textId="77777777" w:rsidR="00546AF8" w:rsidRDefault="000C56A9" w:rsidP="00546AF8">
      <w:pPr>
        <w:pStyle w:val="ListParagraph"/>
        <w:numPr>
          <w:ilvl w:val="4"/>
          <w:numId w:val="17"/>
        </w:numPr>
      </w:pPr>
      <w:r>
        <w:t>Report any instructional anomalies or inaccuracies.</w:t>
      </w:r>
    </w:p>
    <w:p w14:paraId="7C9A2385" w14:textId="77777777" w:rsidR="00546AF8" w:rsidRDefault="000C56A9" w:rsidP="00546AF8">
      <w:pPr>
        <w:pStyle w:val="ListParagraph"/>
        <w:numPr>
          <w:ilvl w:val="4"/>
          <w:numId w:val="17"/>
        </w:numPr>
      </w:pPr>
      <w:r>
        <w:t>Were subjects given quizzes on the experimental instructions?</w:t>
      </w:r>
    </w:p>
    <w:p w14:paraId="1042E42B" w14:textId="77777777" w:rsidR="00546AF8" w:rsidRDefault="000C56A9" w:rsidP="00546AF8">
      <w:pPr>
        <w:pStyle w:val="ListParagraph"/>
        <w:numPr>
          <w:ilvl w:val="4"/>
          <w:numId w:val="17"/>
        </w:numPr>
      </w:pPr>
      <w:r>
        <w:t>Were there practice rounds? If so, how many and what were the results?</w:t>
      </w:r>
    </w:p>
    <w:p w14:paraId="02972307" w14:textId="77777777" w:rsidR="00546AF8" w:rsidRDefault="000C56A9" w:rsidP="00546AF8">
      <w:pPr>
        <w:pStyle w:val="ListParagraph"/>
        <w:numPr>
          <w:ilvl w:val="4"/>
          <w:numId w:val="17"/>
        </w:numPr>
      </w:pPr>
      <w:r>
        <w:t>Did subjects complete a post-experiment debriefing, interview, or</w:t>
      </w:r>
      <w:r w:rsidR="00546AF8">
        <w:t xml:space="preserve"> </w:t>
      </w:r>
      <w:r>
        <w:t>questionnaire? If so, is there evidence that subjects understood the</w:t>
      </w:r>
      <w:r w:rsidR="00546AF8">
        <w:t xml:space="preserve"> </w:t>
      </w:r>
      <w:r>
        <w:t>instructions and treatments?</w:t>
      </w:r>
    </w:p>
    <w:p w14:paraId="1851223C" w14:textId="77777777" w:rsidR="00546AF8" w:rsidRDefault="000C56A9" w:rsidP="00546AF8">
      <w:pPr>
        <w:pStyle w:val="ListParagraph"/>
        <w:numPr>
          <w:ilvl w:val="4"/>
          <w:numId w:val="17"/>
        </w:numPr>
      </w:pPr>
      <w:r>
        <w:t>Did the experimental team observe aspects of the intervention?</w:t>
      </w:r>
    </w:p>
    <w:p w14:paraId="0A9E9E48" w14:textId="77777777" w:rsidR="00546AF8" w:rsidRDefault="000C56A9" w:rsidP="00546AF8">
      <w:pPr>
        <w:pStyle w:val="ListParagraph"/>
        <w:numPr>
          <w:ilvl w:val="4"/>
          <w:numId w:val="17"/>
        </w:numPr>
      </w:pPr>
      <w:r>
        <w:lastRenderedPageBreak/>
        <w:t>Provide description of manipulation checks, if any.</w:t>
      </w:r>
    </w:p>
    <w:p w14:paraId="1E0FC108" w14:textId="66F71605" w:rsidR="000C56A9" w:rsidRDefault="000C56A9" w:rsidP="00546AF8">
      <w:pPr>
        <w:pStyle w:val="ListParagraph"/>
        <w:numPr>
          <w:ilvl w:val="3"/>
          <w:numId w:val="17"/>
        </w:numPr>
      </w:pPr>
      <w:r>
        <w:t>Were incentives given? If so, what were they and how were they administered.</w:t>
      </w:r>
    </w:p>
    <w:p w14:paraId="25E1C1F7" w14:textId="77777777" w:rsidR="00DD446D" w:rsidRDefault="00DD446D" w:rsidP="00DD446D">
      <w:pPr>
        <w:pStyle w:val="ListParagraph"/>
        <w:numPr>
          <w:ilvl w:val="3"/>
          <w:numId w:val="17"/>
        </w:numPr>
      </w:pPr>
      <w:r>
        <w:rPr>
          <w:b/>
          <w:bCs/>
        </w:rPr>
        <w:t>N/A – not a lab experiment</w:t>
      </w:r>
    </w:p>
    <w:p w14:paraId="5D6D1537" w14:textId="6ACE8FBC" w:rsidR="000C56A9" w:rsidRDefault="000C56A9" w:rsidP="000C56A9">
      <w:pPr>
        <w:pStyle w:val="ListParagraph"/>
        <w:numPr>
          <w:ilvl w:val="0"/>
          <w:numId w:val="16"/>
        </w:numPr>
      </w:pPr>
      <w:bookmarkStart w:id="41" w:name="_Hlk98510392"/>
      <w:r>
        <w:t>Results</w:t>
      </w:r>
    </w:p>
    <w:bookmarkEnd w:id="41"/>
    <w:p w14:paraId="020B3A9C" w14:textId="77777777" w:rsidR="00546AF8" w:rsidRDefault="000C56A9" w:rsidP="00546AF8">
      <w:pPr>
        <w:pStyle w:val="ListParagraph"/>
        <w:numPr>
          <w:ilvl w:val="0"/>
          <w:numId w:val="18"/>
        </w:numPr>
      </w:pPr>
      <w:r>
        <w:t>Outcome Measures and Covariates</w:t>
      </w:r>
    </w:p>
    <w:p w14:paraId="218000CD" w14:textId="60DAEEA7" w:rsidR="000C56A9" w:rsidRDefault="000C56A9" w:rsidP="00546AF8">
      <w:pPr>
        <w:pStyle w:val="ListParagraph"/>
        <w:numPr>
          <w:ilvl w:val="1"/>
          <w:numId w:val="18"/>
        </w:numPr>
      </w:pPr>
      <w:r>
        <w:t>Provide precise definition of all primary and secondary measures and covariates.</w:t>
      </w:r>
    </w:p>
    <w:p w14:paraId="4A027946" w14:textId="38CEA165" w:rsidR="00DD446D" w:rsidRDefault="00DD446D" w:rsidP="00546AF8">
      <w:pPr>
        <w:pStyle w:val="ListParagraph"/>
        <w:numPr>
          <w:ilvl w:val="1"/>
          <w:numId w:val="18"/>
        </w:numPr>
      </w:pPr>
      <w:r>
        <w:rPr>
          <w:b/>
          <w:bCs/>
        </w:rPr>
        <w:t xml:space="preserve">The primary measure was </w:t>
      </w:r>
      <w:proofErr w:type="gramStart"/>
      <w:r>
        <w:rPr>
          <w:b/>
          <w:bCs/>
        </w:rPr>
        <w:t>whether or not</w:t>
      </w:r>
      <w:proofErr w:type="gramEnd"/>
      <w:r>
        <w:rPr>
          <w:b/>
          <w:bCs/>
        </w:rPr>
        <w:t xml:space="preserve"> a subject voted, and how that varied between treatment groups and the control.</w:t>
      </w:r>
    </w:p>
    <w:p w14:paraId="67724276" w14:textId="05A87FD5" w:rsidR="000C56A9" w:rsidRDefault="000C56A9" w:rsidP="00546AF8">
      <w:pPr>
        <w:pStyle w:val="ListParagraph"/>
        <w:numPr>
          <w:ilvl w:val="2"/>
          <w:numId w:val="18"/>
        </w:numPr>
      </w:pPr>
      <w:r>
        <w:t>For indices, provide exact description of how they are formed. For survey items provide</w:t>
      </w:r>
      <w:r w:rsidR="00546AF8">
        <w:t xml:space="preserve"> </w:t>
      </w:r>
      <w:r>
        <w:t>exact question wording in an appendix. Please provide a copy of the complete survey</w:t>
      </w:r>
      <w:r w:rsidR="00546AF8">
        <w:t xml:space="preserve"> </w:t>
      </w:r>
      <w:r>
        <w:t>questionnaire (in an on-line appendix if it is long).</w:t>
      </w:r>
    </w:p>
    <w:p w14:paraId="2C3CD2F1" w14:textId="26488B1C" w:rsidR="00DD446D" w:rsidRDefault="00DD446D" w:rsidP="00546AF8">
      <w:pPr>
        <w:pStyle w:val="ListParagraph"/>
        <w:numPr>
          <w:ilvl w:val="2"/>
          <w:numId w:val="18"/>
        </w:numPr>
      </w:pPr>
      <w:r>
        <w:rPr>
          <w:b/>
          <w:bCs/>
        </w:rPr>
        <w:t>N/A</w:t>
      </w:r>
    </w:p>
    <w:p w14:paraId="414F46F9" w14:textId="480D7F9F" w:rsidR="00546AF8" w:rsidRDefault="000C56A9" w:rsidP="00546AF8">
      <w:pPr>
        <w:pStyle w:val="ListParagraph"/>
        <w:numPr>
          <w:ilvl w:val="1"/>
          <w:numId w:val="18"/>
        </w:numPr>
      </w:pPr>
      <w:r>
        <w:t>Clearly state which of the outcomes and subgroup analyses were specified prior to the experiment</w:t>
      </w:r>
      <w:r w:rsidR="00546AF8">
        <w:t xml:space="preserve"> </w:t>
      </w:r>
      <w:r>
        <w:t>and which were the result of exploratory analysis.</w:t>
      </w:r>
    </w:p>
    <w:p w14:paraId="48E5D76B" w14:textId="7D891399" w:rsidR="00DD446D" w:rsidRDefault="00DD446D" w:rsidP="00546AF8">
      <w:pPr>
        <w:pStyle w:val="ListParagraph"/>
        <w:numPr>
          <w:ilvl w:val="1"/>
          <w:numId w:val="18"/>
        </w:numPr>
      </w:pPr>
      <w:r>
        <w:rPr>
          <w:b/>
          <w:bCs/>
        </w:rPr>
        <w:t>The intent-to-treat analysis by treatment group was specified prior (though not preregistered). Results related to single-voter households were the result of exploratory analysis</w:t>
      </w:r>
    </w:p>
    <w:p w14:paraId="5BE438F0" w14:textId="76357A37" w:rsidR="000C56A9" w:rsidRDefault="000C56A9" w:rsidP="00546AF8">
      <w:pPr>
        <w:pStyle w:val="ListParagraph"/>
        <w:numPr>
          <w:ilvl w:val="0"/>
          <w:numId w:val="18"/>
        </w:numPr>
      </w:pPr>
      <w:r>
        <w:t>Complete CONSORT Participant Flow Diagram</w:t>
      </w:r>
    </w:p>
    <w:p w14:paraId="77D6AE65" w14:textId="059FACBD" w:rsidR="000C56A9" w:rsidRDefault="000C56A9" w:rsidP="006F2962">
      <w:pPr>
        <w:pStyle w:val="ListParagraph"/>
        <w:numPr>
          <w:ilvl w:val="1"/>
          <w:numId w:val="18"/>
        </w:numPr>
      </w:pPr>
      <w:r>
        <w:t>An example of a CONSORT flow diagram is attached. The flow diagram records the initial</w:t>
      </w:r>
      <w:r w:rsidR="00546AF8">
        <w:t xml:space="preserve"> number of subjects deemed eligible for the experiment and all losses of subjects </w:t>
      </w:r>
      <w:proofErr w:type="gramStart"/>
      <w:r w:rsidR="00546AF8">
        <w:t>during the course of</w:t>
      </w:r>
      <w:proofErr w:type="gramEnd"/>
      <w:r w:rsidR="00546AF8">
        <w:t xml:space="preserve"> the experiment. The flow chart follows the subjects from initial recruitment to the sample used in the main analyses, providing readers clear information on the amount of attrition and exclusions. The chart also reports the portion of each treatment group that received the allocated intervention and if not, why this was not accomplished. Naturally, </w:t>
      </w:r>
      <w:proofErr w:type="gramStart"/>
      <w:r w:rsidR="00546AF8">
        <w:t>in the event that</w:t>
      </w:r>
      <w:proofErr w:type="gramEnd"/>
      <w:r w:rsidR="00546AF8">
        <w:t xml:space="preserve"> there is zero or very trivial non-compliance with group assignment or zero or very trivial attrition, researchers may decide it is more convenient to report the information that would otherwise be shown in the CONSORT diagram in the text and omit the diagram.</w:t>
      </w:r>
    </w:p>
    <w:p w14:paraId="59B276BF" w14:textId="75ED296B" w:rsidR="00597432" w:rsidRDefault="00597432" w:rsidP="006F2962">
      <w:pPr>
        <w:pStyle w:val="ListParagraph"/>
        <w:numPr>
          <w:ilvl w:val="1"/>
          <w:numId w:val="18"/>
        </w:numPr>
      </w:pPr>
      <w:r>
        <w:rPr>
          <w:b/>
          <w:bCs/>
        </w:rPr>
        <w:t xml:space="preserve">We don’t believe that a CONSORT diagram will </w:t>
      </w:r>
      <w:r w:rsidR="00342CCD">
        <w:rPr>
          <w:b/>
          <w:bCs/>
        </w:rPr>
        <w:t xml:space="preserve">provide additional useful information </w:t>
      </w:r>
      <w:r>
        <w:rPr>
          <w:b/>
          <w:bCs/>
        </w:rPr>
        <w:t xml:space="preserve">here. The selection criteria and experiment uptake (i.e., </w:t>
      </w:r>
      <w:proofErr w:type="gramStart"/>
      <w:r>
        <w:rPr>
          <w:b/>
          <w:bCs/>
        </w:rPr>
        <w:t>whether or not</w:t>
      </w:r>
      <w:proofErr w:type="gramEnd"/>
      <w:r>
        <w:rPr>
          <w:b/>
          <w:bCs/>
        </w:rPr>
        <w:t xml:space="preserve"> any calls were answered) are described in the manuscript and in considerable detail in Appendix C. To the extent that subjects dropped out of the subject pool (as described in section 3 below), we do not have data on the number or identity of these subjects. We were told by the partner who performed the experiment that it was an insignificant number of subjects, as voter rolls do not change as much in the months following an election as they do in the months leading up to one.</w:t>
      </w:r>
    </w:p>
    <w:p w14:paraId="18954F92" w14:textId="77777777" w:rsidR="00DA73C9" w:rsidRDefault="00DA73C9" w:rsidP="00DA73C9">
      <w:pPr>
        <w:pStyle w:val="ListParagraph"/>
        <w:numPr>
          <w:ilvl w:val="1"/>
          <w:numId w:val="18"/>
        </w:numPr>
      </w:pPr>
      <w:r>
        <w:t>Number of subjects initially assessed for eligibility for the study.</w:t>
      </w:r>
    </w:p>
    <w:p w14:paraId="331A64BD" w14:textId="76EF2189" w:rsidR="00DA73C9" w:rsidRDefault="00DA73C9" w:rsidP="00DA73C9">
      <w:pPr>
        <w:pStyle w:val="ListParagraph"/>
        <w:numPr>
          <w:ilvl w:val="1"/>
          <w:numId w:val="18"/>
        </w:numPr>
      </w:pPr>
      <w:r>
        <w:t>Exclusions prior to random assignment and reasons for the exclusions.</w:t>
      </w:r>
    </w:p>
    <w:p w14:paraId="16977231" w14:textId="7C71173C" w:rsidR="00DA73C9" w:rsidRDefault="00DA73C9" w:rsidP="00DA73C9">
      <w:pPr>
        <w:pStyle w:val="ListParagraph"/>
        <w:numPr>
          <w:ilvl w:val="1"/>
          <w:numId w:val="18"/>
        </w:numPr>
      </w:pPr>
      <w:r>
        <w:t>Number of subjects initially assigned to each experimental group.</w:t>
      </w:r>
    </w:p>
    <w:p w14:paraId="059DF043" w14:textId="1939B050" w:rsidR="00DA73C9" w:rsidRDefault="00DA73C9" w:rsidP="00650155">
      <w:pPr>
        <w:pStyle w:val="ListParagraph"/>
        <w:numPr>
          <w:ilvl w:val="1"/>
          <w:numId w:val="18"/>
        </w:numPr>
      </w:pPr>
      <w:r>
        <w:t>The proportion of each group that received its allocated intervention and the reasons why subjects did not receive the intended intervention.</w:t>
      </w:r>
    </w:p>
    <w:p w14:paraId="64B707B8" w14:textId="649BE378" w:rsidR="00DA73C9" w:rsidRDefault="00DA73C9" w:rsidP="00DD36E0">
      <w:pPr>
        <w:pStyle w:val="ListParagraph"/>
        <w:numPr>
          <w:ilvl w:val="1"/>
          <w:numId w:val="18"/>
        </w:numPr>
      </w:pPr>
      <w:r>
        <w:t>The number of subjects in each group that dropped out or for other reasons do not have outcome data.</w:t>
      </w:r>
    </w:p>
    <w:p w14:paraId="5FBE6799" w14:textId="552DB870" w:rsidR="00DA73C9" w:rsidRDefault="00DA73C9" w:rsidP="00DA73C9">
      <w:pPr>
        <w:pStyle w:val="ListParagraph"/>
        <w:numPr>
          <w:ilvl w:val="1"/>
          <w:numId w:val="18"/>
        </w:numPr>
      </w:pPr>
      <w:r>
        <w:lastRenderedPageBreak/>
        <w:t>The number of subjects in each group that are included in the statistical analysis, and the reasons for any exclusions.</w:t>
      </w:r>
    </w:p>
    <w:p w14:paraId="5609968C" w14:textId="33C17E59" w:rsidR="00DA73C9" w:rsidRDefault="00DA73C9" w:rsidP="00DA73C9">
      <w:pPr>
        <w:pStyle w:val="ListParagraph"/>
        <w:numPr>
          <w:ilvl w:val="0"/>
          <w:numId w:val="18"/>
        </w:numPr>
      </w:pPr>
      <w:r>
        <w:t>Statistical Analysis</w:t>
      </w:r>
    </w:p>
    <w:p w14:paraId="0C5B2FDC" w14:textId="1FA30A9E" w:rsidR="00DA73C9" w:rsidRDefault="00DA73C9" w:rsidP="004E5577">
      <w:pPr>
        <w:pStyle w:val="ListParagraph"/>
        <w:numPr>
          <w:ilvl w:val="1"/>
          <w:numId w:val="18"/>
        </w:numPr>
      </w:pPr>
      <w:r>
        <w:t>Researchers will conduct statistical analysis and report their results in the manner they deem appropriate. We recommend that this reporting include the following:</w:t>
      </w:r>
    </w:p>
    <w:p w14:paraId="0231AF01" w14:textId="53394955" w:rsidR="00DA73C9" w:rsidRDefault="00DA73C9" w:rsidP="00DA73C9">
      <w:pPr>
        <w:pStyle w:val="ListParagraph"/>
        <w:numPr>
          <w:ilvl w:val="2"/>
          <w:numId w:val="18"/>
        </w:numPr>
      </w:pPr>
      <w:r>
        <w:t>Report sample means and standard deviations for the outcome variables using intent-to treat (ITT) analysis (means for the entire collection of subjects assigned to a group, whether the treatment is successfully delivered or not).</w:t>
      </w:r>
    </w:p>
    <w:p w14:paraId="57BF32B8" w14:textId="4DB6E52F" w:rsidR="00DD446D" w:rsidRDefault="00DD446D" w:rsidP="00DA73C9">
      <w:pPr>
        <w:pStyle w:val="ListParagraph"/>
        <w:numPr>
          <w:ilvl w:val="2"/>
          <w:numId w:val="18"/>
        </w:numPr>
      </w:pPr>
      <w:r>
        <w:rPr>
          <w:b/>
          <w:bCs/>
        </w:rPr>
        <w:t xml:space="preserve">This is done in the paper </w:t>
      </w:r>
      <w:r w:rsidR="00122B66">
        <w:rPr>
          <w:b/>
          <w:bCs/>
        </w:rPr>
        <w:t>and appendices – frequently through the reporting of multivariate regression results</w:t>
      </w:r>
    </w:p>
    <w:p w14:paraId="2961D4CE" w14:textId="7C831443" w:rsidR="00DA73C9" w:rsidRDefault="00DA73C9" w:rsidP="00DA73C9">
      <w:pPr>
        <w:pStyle w:val="ListParagraph"/>
        <w:numPr>
          <w:ilvl w:val="3"/>
          <w:numId w:val="18"/>
        </w:numPr>
      </w:pPr>
      <w:r>
        <w:t>If the experiment uses block randomization with unequal assignment rates, present ITT analysis by block or present overall means using inverse probability weighting.</w:t>
      </w:r>
    </w:p>
    <w:p w14:paraId="4BAD4686" w14:textId="1597D69F" w:rsidR="00122B66" w:rsidRDefault="00122B66" w:rsidP="00DA73C9">
      <w:pPr>
        <w:pStyle w:val="ListParagraph"/>
        <w:numPr>
          <w:ilvl w:val="3"/>
          <w:numId w:val="18"/>
        </w:numPr>
      </w:pPr>
      <w:r>
        <w:rPr>
          <w:b/>
          <w:bCs/>
        </w:rPr>
        <w:t>N/A</w:t>
      </w:r>
    </w:p>
    <w:p w14:paraId="56CC5723" w14:textId="7D1156C4" w:rsidR="00DA73C9" w:rsidRDefault="00DA73C9" w:rsidP="00DA73C9">
      <w:pPr>
        <w:pStyle w:val="ListParagraph"/>
        <w:numPr>
          <w:ilvl w:val="2"/>
          <w:numId w:val="18"/>
        </w:numPr>
      </w:pPr>
      <w:r>
        <w:t>Note if level of analysis differs from level of randomization and estimate appropriate standard errors.</w:t>
      </w:r>
    </w:p>
    <w:p w14:paraId="1D3AA892" w14:textId="445A2D09" w:rsidR="00122B66" w:rsidRDefault="00122B66" w:rsidP="00DA73C9">
      <w:pPr>
        <w:pStyle w:val="ListParagraph"/>
        <w:numPr>
          <w:ilvl w:val="2"/>
          <w:numId w:val="18"/>
        </w:numPr>
      </w:pPr>
      <w:r>
        <w:rPr>
          <w:b/>
          <w:bCs/>
        </w:rPr>
        <w:t>Subjects were effectively randomized at the household level but are analyzed at the individual level. Wherever possible, standard errors are clustered at the household level</w:t>
      </w:r>
    </w:p>
    <w:p w14:paraId="0C37FD07" w14:textId="527E94F3" w:rsidR="00DA73C9" w:rsidRDefault="00DA73C9" w:rsidP="00DA73C9">
      <w:pPr>
        <w:pStyle w:val="ListParagraph"/>
        <w:numPr>
          <w:ilvl w:val="2"/>
          <w:numId w:val="18"/>
        </w:numPr>
      </w:pPr>
      <w:r>
        <w:t>If there is attrition, discuss reasons for attrition and examine if attrition is related to pretreatment variables.</w:t>
      </w:r>
    </w:p>
    <w:p w14:paraId="5D251095" w14:textId="39112D4E" w:rsidR="00122B66" w:rsidRDefault="00122B66" w:rsidP="00DA73C9">
      <w:pPr>
        <w:pStyle w:val="ListParagraph"/>
        <w:numPr>
          <w:ilvl w:val="2"/>
          <w:numId w:val="18"/>
        </w:numPr>
      </w:pPr>
      <w:r>
        <w:rPr>
          <w:b/>
          <w:bCs/>
        </w:rPr>
        <w:t xml:space="preserve">There was some attrition between the primary experiment and the follow-up call detailed in Appendix D. It is also possible that there was attrition between the experiment conducted prior to the 2014 election and when the voting records were made available by the various state governments. In both cases, we believe that the primary reasons for attrition are subjects being removed from the registered voting rolls (voluntarily or otherwise), subjects moving (possibly out of state) or forming different households, name changes, or </w:t>
      </w:r>
      <w:r w:rsidR="00BF725A">
        <w:rPr>
          <w:b/>
          <w:bCs/>
        </w:rPr>
        <w:t xml:space="preserve">other such events </w:t>
      </w:r>
      <w:r>
        <w:rPr>
          <w:b/>
          <w:bCs/>
        </w:rPr>
        <w:t xml:space="preserve">in the intervening months. </w:t>
      </w:r>
      <w:r w:rsidR="00BF725A">
        <w:rPr>
          <w:b/>
          <w:bCs/>
        </w:rPr>
        <w:t>We suppose these variables could be related to age or income but do not have the data necessary to check that. Similarly, we have no reason to suspect any statistically meaningful impact from the attrition.</w:t>
      </w:r>
    </w:p>
    <w:p w14:paraId="32B135AC" w14:textId="5EC36EBB" w:rsidR="00DA73C9" w:rsidRDefault="00DA73C9" w:rsidP="00DA73C9">
      <w:pPr>
        <w:pStyle w:val="ListParagraph"/>
        <w:numPr>
          <w:ilvl w:val="2"/>
          <w:numId w:val="18"/>
        </w:numPr>
      </w:pPr>
      <w:r>
        <w:t>Report for other missing data (not outcome variables):</w:t>
      </w:r>
    </w:p>
    <w:p w14:paraId="2C0B6251" w14:textId="6303D1B7" w:rsidR="00DA73C9" w:rsidRDefault="00DA73C9" w:rsidP="00DA73C9">
      <w:pPr>
        <w:pStyle w:val="ListParagraph"/>
        <w:numPr>
          <w:ilvl w:val="3"/>
          <w:numId w:val="18"/>
        </w:numPr>
      </w:pPr>
      <w:r>
        <w:t>Frequency or percentages of missing data by group.</w:t>
      </w:r>
    </w:p>
    <w:p w14:paraId="24914528" w14:textId="2AF0A2B4" w:rsidR="00BF725A" w:rsidRDefault="00BF725A" w:rsidP="00DA73C9">
      <w:pPr>
        <w:pStyle w:val="ListParagraph"/>
        <w:numPr>
          <w:ilvl w:val="3"/>
          <w:numId w:val="18"/>
        </w:numPr>
      </w:pPr>
      <w:r>
        <w:rPr>
          <w:b/>
          <w:bCs/>
        </w:rPr>
        <w:t xml:space="preserve">23,914 subjects (4.43% of the total) were missing data for sex, income, age, </w:t>
      </w:r>
      <w:r w:rsidR="004E5E66">
        <w:rPr>
          <w:b/>
          <w:bCs/>
        </w:rPr>
        <w:t xml:space="preserve">and/or </w:t>
      </w:r>
      <w:r>
        <w:rPr>
          <w:b/>
          <w:bCs/>
        </w:rPr>
        <w:t>education</w:t>
      </w:r>
    </w:p>
    <w:p w14:paraId="1276FCE6" w14:textId="6C9EA788" w:rsidR="00DA73C9" w:rsidRDefault="00DA73C9" w:rsidP="00DA73C9">
      <w:pPr>
        <w:pStyle w:val="ListParagraph"/>
        <w:numPr>
          <w:ilvl w:val="3"/>
          <w:numId w:val="18"/>
        </w:numPr>
      </w:pPr>
      <w:r>
        <w:t>Methods for addressing missing data (e.g., listwise deletion, imputation methods).</w:t>
      </w:r>
    </w:p>
    <w:p w14:paraId="1D8E0BF0" w14:textId="0D7CED8A" w:rsidR="004E5E66" w:rsidRDefault="004E5E66" w:rsidP="00DA73C9">
      <w:pPr>
        <w:pStyle w:val="ListParagraph"/>
        <w:numPr>
          <w:ilvl w:val="3"/>
          <w:numId w:val="18"/>
        </w:numPr>
      </w:pPr>
      <w:r>
        <w:rPr>
          <w:b/>
          <w:bCs/>
        </w:rPr>
        <w:t xml:space="preserve">Missing data was imputed with a method appropriate to how it is used in the analysis. The missing data for sex and age was replaced with the mean values from the subject pool. The missing data for education and income were changed to </w:t>
      </w:r>
      <w:r w:rsidR="002B312E">
        <w:rPr>
          <w:b/>
          <w:bCs/>
        </w:rPr>
        <w:t>an indicator (99 in this case) that allowed them to be analyzed as their own categorial group in the regression analysis</w:t>
      </w:r>
    </w:p>
    <w:p w14:paraId="0317B1D5" w14:textId="0CB18E8B" w:rsidR="00DA73C9" w:rsidRDefault="00DA73C9" w:rsidP="00DA73C9">
      <w:pPr>
        <w:pStyle w:val="ListParagraph"/>
        <w:numPr>
          <w:ilvl w:val="3"/>
          <w:numId w:val="18"/>
        </w:numPr>
      </w:pPr>
      <w:r>
        <w:lastRenderedPageBreak/>
        <w:t>For each primary and secondary outcome and for each subgroup, provide a summary of the number of cases deleted from each analysis and rationale for dropping the cases.</w:t>
      </w:r>
    </w:p>
    <w:p w14:paraId="12B621F2" w14:textId="05271CE6" w:rsidR="002B312E" w:rsidRDefault="002B312E" w:rsidP="00DA73C9">
      <w:pPr>
        <w:pStyle w:val="ListParagraph"/>
        <w:numPr>
          <w:ilvl w:val="3"/>
          <w:numId w:val="18"/>
        </w:numPr>
      </w:pPr>
      <w:r>
        <w:rPr>
          <w:b/>
          <w:bCs/>
        </w:rPr>
        <w:t>After we did the data imputation (thank you for the suggestion, anonymous reviewer!) we did not need to drop/delete any subjects for whom we had data</w:t>
      </w:r>
    </w:p>
    <w:p w14:paraId="2118DDE6" w14:textId="488C609F" w:rsidR="00DA73C9" w:rsidRDefault="00DA73C9" w:rsidP="00DA73C9">
      <w:pPr>
        <w:pStyle w:val="ListParagraph"/>
        <w:numPr>
          <w:ilvl w:val="2"/>
          <w:numId w:val="18"/>
        </w:numPr>
      </w:pPr>
      <w:r>
        <w:t>For survey experiments: Describe in detail any weighting procedures that are used.</w:t>
      </w:r>
    </w:p>
    <w:p w14:paraId="4C638F06" w14:textId="47574376" w:rsidR="002B312E" w:rsidRDefault="002B312E" w:rsidP="00DA73C9">
      <w:pPr>
        <w:pStyle w:val="ListParagraph"/>
        <w:numPr>
          <w:ilvl w:val="2"/>
          <w:numId w:val="18"/>
        </w:numPr>
      </w:pPr>
      <w:r>
        <w:rPr>
          <w:b/>
          <w:bCs/>
        </w:rPr>
        <w:t>N/A</w:t>
      </w:r>
    </w:p>
    <w:p w14:paraId="57314FBB" w14:textId="44CA0E0E" w:rsidR="00DA73C9" w:rsidRDefault="00DA73C9" w:rsidP="00DA73C9">
      <w:pPr>
        <w:pStyle w:val="ListParagraph"/>
        <w:numPr>
          <w:ilvl w:val="0"/>
          <w:numId w:val="16"/>
        </w:numPr>
      </w:pPr>
      <w:r>
        <w:t>Other Information</w:t>
      </w:r>
    </w:p>
    <w:p w14:paraId="6F6473DD" w14:textId="79C3DB6F" w:rsidR="00DA73C9" w:rsidRDefault="00DA73C9" w:rsidP="00DA73C9">
      <w:pPr>
        <w:pStyle w:val="ListParagraph"/>
        <w:numPr>
          <w:ilvl w:val="1"/>
          <w:numId w:val="18"/>
        </w:numPr>
      </w:pPr>
      <w:r>
        <w:t>Was the experiment reviewed and approved by an IRB?</w:t>
      </w:r>
    </w:p>
    <w:p w14:paraId="69C61BCC" w14:textId="01D0A090" w:rsidR="002B312E" w:rsidRDefault="002B312E" w:rsidP="00DA73C9">
      <w:pPr>
        <w:pStyle w:val="ListParagraph"/>
        <w:numPr>
          <w:ilvl w:val="1"/>
          <w:numId w:val="18"/>
        </w:numPr>
      </w:pPr>
      <w:r>
        <w:rPr>
          <w:b/>
          <w:bCs/>
        </w:rPr>
        <w:t xml:space="preserve">Yes, as described in the manuscript </w:t>
      </w:r>
    </w:p>
    <w:p w14:paraId="27BFA33B" w14:textId="3BAC72BA" w:rsidR="00DA73C9" w:rsidRDefault="00DA73C9" w:rsidP="00DA73C9">
      <w:pPr>
        <w:pStyle w:val="ListParagraph"/>
        <w:numPr>
          <w:ilvl w:val="1"/>
          <w:numId w:val="18"/>
        </w:numPr>
      </w:pPr>
      <w:r>
        <w:t>If the experimental protocol was registered, where and how can the filing be accessed?</w:t>
      </w:r>
    </w:p>
    <w:p w14:paraId="61BA2F2C" w14:textId="519F88DC" w:rsidR="002B312E" w:rsidRDefault="002B312E" w:rsidP="00DA73C9">
      <w:pPr>
        <w:pStyle w:val="ListParagraph"/>
        <w:numPr>
          <w:ilvl w:val="1"/>
          <w:numId w:val="18"/>
        </w:numPr>
      </w:pPr>
      <w:r>
        <w:rPr>
          <w:b/>
          <w:bCs/>
        </w:rPr>
        <w:t>It was not.</w:t>
      </w:r>
    </w:p>
    <w:p w14:paraId="742CEF38" w14:textId="40FC9FBF" w:rsidR="00DA73C9" w:rsidRDefault="00DA73C9" w:rsidP="00DA73C9">
      <w:pPr>
        <w:pStyle w:val="ListParagraph"/>
        <w:numPr>
          <w:ilvl w:val="1"/>
          <w:numId w:val="18"/>
        </w:numPr>
      </w:pPr>
      <w:r>
        <w:t>What was the source of funding? What was the role of the funders in the analysis of the experiment?</w:t>
      </w:r>
    </w:p>
    <w:p w14:paraId="1F78A8C1" w14:textId="450A894E" w:rsidR="002B312E" w:rsidRDefault="002B312E" w:rsidP="002B312E">
      <w:pPr>
        <w:pStyle w:val="ListParagraph"/>
        <w:numPr>
          <w:ilvl w:val="1"/>
          <w:numId w:val="18"/>
        </w:numPr>
      </w:pPr>
      <w:r>
        <w:rPr>
          <w:b/>
          <w:bCs/>
        </w:rPr>
        <w:t>There were no external sources of funding</w:t>
      </w:r>
    </w:p>
    <w:p w14:paraId="50382D1C" w14:textId="40423FAA" w:rsidR="00DA73C9" w:rsidRDefault="00DA73C9" w:rsidP="00DA73C9">
      <w:pPr>
        <w:pStyle w:val="ListParagraph"/>
        <w:numPr>
          <w:ilvl w:val="2"/>
          <w:numId w:val="18"/>
        </w:numPr>
      </w:pPr>
      <w:r>
        <w:t>Were there any restrictions or arrangements regarding what findings could be published? Any funding sources where conflict of interest might reasonably be an issue?</w:t>
      </w:r>
    </w:p>
    <w:p w14:paraId="48913DCA" w14:textId="0C364D75" w:rsidR="002B312E" w:rsidRDefault="002B312E" w:rsidP="00DA73C9">
      <w:pPr>
        <w:pStyle w:val="ListParagraph"/>
        <w:numPr>
          <w:ilvl w:val="2"/>
          <w:numId w:val="18"/>
        </w:numPr>
      </w:pPr>
      <w:r>
        <w:rPr>
          <w:b/>
          <w:bCs/>
        </w:rPr>
        <w:t>There were no explicit conditions or restrictions on the use of the data. Our partner requested that we refrain from publishing the results for a year after the experiment, but that did not prove to be a remotely binding constraint.</w:t>
      </w:r>
    </w:p>
    <w:p w14:paraId="55131E5B" w14:textId="1A464A56" w:rsidR="00DA73C9" w:rsidRDefault="00DA73C9" w:rsidP="00DA73C9">
      <w:pPr>
        <w:pStyle w:val="ListParagraph"/>
        <w:numPr>
          <w:ilvl w:val="1"/>
          <w:numId w:val="18"/>
        </w:numPr>
      </w:pPr>
      <w:r>
        <w:t>If a replication data set is available, provide the URL.</w:t>
      </w:r>
    </w:p>
    <w:p w14:paraId="159E8E00" w14:textId="2D1964EF" w:rsidR="002B312E" w:rsidRPr="002B312E" w:rsidRDefault="002B312E" w:rsidP="00D55468">
      <w:pPr>
        <w:pStyle w:val="ListParagraph"/>
        <w:numPr>
          <w:ilvl w:val="1"/>
          <w:numId w:val="18"/>
        </w:numPr>
        <w:rPr>
          <w:b/>
          <w:bCs/>
        </w:rPr>
      </w:pPr>
      <w:r w:rsidRPr="00C21F03">
        <w:rPr>
          <w:b/>
          <w:bCs/>
        </w:rPr>
        <w:t xml:space="preserve">The data, code, and any additional materials required to replicate all analyses in this article are available at the Journal of Experimental Political Science Dataverse within the Harvard Dataverse Network, at: </w:t>
      </w:r>
      <w:r w:rsidR="008B3517" w:rsidRPr="008B3517">
        <w:rPr>
          <w:b/>
          <w:bCs/>
        </w:rPr>
        <w:t>https://doi.org/10.7910/DVN/DMJ7EA</w:t>
      </w:r>
    </w:p>
    <w:sectPr w:rsidR="002B312E" w:rsidRPr="002B31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2A45" w14:textId="77777777" w:rsidR="00C64044" w:rsidRDefault="00C64044" w:rsidP="0090264A">
      <w:pPr>
        <w:spacing w:before="0" w:after="0"/>
      </w:pPr>
      <w:r>
        <w:separator/>
      </w:r>
    </w:p>
  </w:endnote>
  <w:endnote w:type="continuationSeparator" w:id="0">
    <w:p w14:paraId="558E5C51" w14:textId="77777777" w:rsidR="00C64044" w:rsidRDefault="00C64044" w:rsidP="009026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538318"/>
      <w:docPartObj>
        <w:docPartGallery w:val="Page Numbers (Bottom of Page)"/>
        <w:docPartUnique/>
      </w:docPartObj>
    </w:sdtPr>
    <w:sdtEndPr>
      <w:rPr>
        <w:noProof/>
      </w:rPr>
    </w:sdtEndPr>
    <w:sdtContent>
      <w:p w14:paraId="043FD981" w14:textId="77777777" w:rsidR="0090264A" w:rsidRDefault="0090264A" w:rsidP="00375665">
        <w:pPr>
          <w:pStyle w:val="Footer"/>
          <w:jc w:val="right"/>
        </w:pPr>
        <w:r>
          <w:fldChar w:fldCharType="begin"/>
        </w:r>
        <w:r>
          <w:instrText xml:space="preserve"> PAGE   \* MERGEFORMAT </w:instrText>
        </w:r>
        <w:r>
          <w:fldChar w:fldCharType="separate"/>
        </w:r>
        <w:r>
          <w:rPr>
            <w:noProof/>
          </w:rPr>
          <w:t>46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8781"/>
      <w:docPartObj>
        <w:docPartGallery w:val="Page Numbers (Bottom of Page)"/>
        <w:docPartUnique/>
      </w:docPartObj>
    </w:sdtPr>
    <w:sdtEndPr>
      <w:rPr>
        <w:noProof/>
      </w:rPr>
    </w:sdtEndPr>
    <w:sdtContent>
      <w:p w14:paraId="15E19430" w14:textId="77777777" w:rsidR="0090264A" w:rsidRDefault="0090264A" w:rsidP="00375665">
        <w:pPr>
          <w:pStyle w:val="Footer"/>
          <w:jc w:val="right"/>
        </w:pPr>
        <w:r>
          <w:fldChar w:fldCharType="begin"/>
        </w:r>
        <w:r>
          <w:instrText xml:space="preserve"> PAGE   \* MERGEFORMAT </w:instrText>
        </w:r>
        <w:r>
          <w:fldChar w:fldCharType="separate"/>
        </w:r>
        <w:r>
          <w:rPr>
            <w:noProof/>
          </w:rPr>
          <w:t>46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8389"/>
      <w:docPartObj>
        <w:docPartGallery w:val="Page Numbers (Bottom of Page)"/>
        <w:docPartUnique/>
      </w:docPartObj>
    </w:sdtPr>
    <w:sdtEndPr>
      <w:rPr>
        <w:noProof/>
      </w:rPr>
    </w:sdtEndPr>
    <w:sdtContent>
      <w:p w14:paraId="0ACAFD5D" w14:textId="77777777" w:rsidR="0090264A" w:rsidRDefault="0090264A">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28668957" w14:textId="77777777" w:rsidR="0090264A" w:rsidRDefault="009026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65665"/>
      <w:docPartObj>
        <w:docPartGallery w:val="Page Numbers (Bottom of Page)"/>
        <w:docPartUnique/>
      </w:docPartObj>
    </w:sdtPr>
    <w:sdtEndPr>
      <w:rPr>
        <w:noProof/>
      </w:rPr>
    </w:sdtEndPr>
    <w:sdtContent>
      <w:p w14:paraId="6C2902BE" w14:textId="77777777" w:rsidR="0090264A" w:rsidRDefault="0090264A">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7C5B1900" w14:textId="77777777" w:rsidR="0090264A" w:rsidRDefault="0090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CF38" w14:textId="77777777" w:rsidR="00C64044" w:rsidRDefault="00C64044" w:rsidP="0090264A">
      <w:pPr>
        <w:spacing w:before="0" w:after="0"/>
      </w:pPr>
      <w:r>
        <w:separator/>
      </w:r>
    </w:p>
  </w:footnote>
  <w:footnote w:type="continuationSeparator" w:id="0">
    <w:p w14:paraId="487127E1" w14:textId="77777777" w:rsidR="00C64044" w:rsidRDefault="00C64044" w:rsidP="0090264A">
      <w:pPr>
        <w:spacing w:before="0" w:after="0"/>
      </w:pPr>
      <w:r>
        <w:continuationSeparator/>
      </w:r>
    </w:p>
  </w:footnote>
  <w:footnote w:id="1">
    <w:p w14:paraId="27213B3B" w14:textId="77777777" w:rsidR="0090264A" w:rsidRDefault="0090264A" w:rsidP="0090264A">
      <w:pPr>
        <w:pStyle w:val="FootnoteText"/>
      </w:pPr>
      <w:r>
        <w:rPr>
          <w:rStyle w:val="FootnoteReference"/>
        </w:rPr>
        <w:footnoteRef/>
      </w:r>
      <w:r>
        <w:t xml:space="preserve"> </w:t>
      </w:r>
      <w:r w:rsidRPr="00D94EEF">
        <w:t>Once a</w:t>
      </w:r>
      <w:r>
        <w:t xml:space="preserve"> landline is </w:t>
      </w:r>
      <w:r w:rsidRPr="00D94EEF">
        <w:t>assigne</w:t>
      </w:r>
      <w:r>
        <w:t xml:space="preserve">d to a treatment or control group, every voter in that household is </w:t>
      </w:r>
      <w:r w:rsidRPr="00D94EEF">
        <w:t xml:space="preserve">assigned to the same group. </w:t>
      </w:r>
      <w:r>
        <w:t>The number of subjects per treatment group varies because the number of subjects per household differs.</w:t>
      </w:r>
    </w:p>
  </w:footnote>
  <w:footnote w:id="2">
    <w:p w14:paraId="40EA19D4" w14:textId="77777777" w:rsidR="0090264A" w:rsidRDefault="0090264A" w:rsidP="0090264A">
      <w:pPr>
        <w:pStyle w:val="FootnoteText"/>
      </w:pPr>
      <w:r>
        <w:rPr>
          <w:rStyle w:val="FootnoteReference"/>
        </w:rPr>
        <w:footnoteRef/>
      </w:r>
      <w:r>
        <w:t xml:space="preserve"> </w:t>
      </w:r>
      <w:r w:rsidRPr="006E21E0">
        <w:t>For example, Gerber et al. (2011) find that individuals measuring high on an extraversion and emotional stability scale are more likely to vote. It is plausible that those individuals are also more likely to answer a phone call</w:t>
      </w:r>
      <w:r>
        <w:t>. See also Sagarin et al. (2014).</w:t>
      </w:r>
    </w:p>
  </w:footnote>
  <w:footnote w:id="3">
    <w:p w14:paraId="6FEDBA39" w14:textId="77777777" w:rsidR="0090264A" w:rsidRPr="00704F18" w:rsidRDefault="0090264A" w:rsidP="0090264A">
      <w:pPr>
        <w:pStyle w:val="FootnoteText"/>
        <w:rPr>
          <w:b/>
        </w:rPr>
      </w:pPr>
      <w:r>
        <w:rPr>
          <w:rStyle w:val="FootnoteReference"/>
        </w:rPr>
        <w:footnoteRef/>
      </w:r>
      <w:r>
        <w:t xml:space="preserve"> In unreported results, we find that the difference in voting rates between answerers and non-answerers is persistent going back to at least the 2000 general election.</w:t>
      </w:r>
    </w:p>
  </w:footnote>
  <w:footnote w:id="4">
    <w:p w14:paraId="0E0DFF3E" w14:textId="77777777" w:rsidR="0090264A" w:rsidRPr="002D77A2" w:rsidRDefault="0090264A" w:rsidP="0090264A">
      <w:pPr>
        <w:pStyle w:val="FootnoteText"/>
      </w:pPr>
      <w:r>
        <w:rPr>
          <w:rStyle w:val="FootnoteReference"/>
        </w:rPr>
        <w:footnoteRef/>
      </w:r>
      <w:r>
        <w:t xml:space="preserve"> Receiving a message on an answering machine could be considered as a form of treatment compliance. Since a treatment message left on an answering machine could induce a subject to vote, we include answering machines for the computation of IV/LATE estimates in Appendix E. However, for our discussion of selection effects, we consider answering machines and live answer to be distinct outcomes. </w:t>
      </w:r>
    </w:p>
  </w:footnote>
  <w:footnote w:id="5">
    <w:p w14:paraId="4A059B9B" w14:textId="77777777" w:rsidR="0090264A" w:rsidRDefault="0090264A" w:rsidP="0090264A">
      <w:pPr>
        <w:pStyle w:val="FootnoteText"/>
      </w:pPr>
      <w:r>
        <w:rPr>
          <w:rStyle w:val="FootnoteReference"/>
        </w:rPr>
        <w:footnoteRef/>
      </w:r>
      <w:r>
        <w:t xml:space="preserve"> Similarly, </w:t>
      </w:r>
      <w:r w:rsidRPr="00815D2E">
        <w:rPr>
          <w:color w:val="222222"/>
          <w:shd w:val="clear" w:color="auto" w:fill="FFFFFF"/>
        </w:rPr>
        <w:t>Gerber</w:t>
      </w:r>
      <w:r>
        <w:rPr>
          <w:color w:val="222222"/>
          <w:shd w:val="clear" w:color="auto" w:fill="FFFFFF"/>
        </w:rPr>
        <w:t xml:space="preserve"> et al., (</w:t>
      </w:r>
      <w:r w:rsidRPr="00815D2E">
        <w:rPr>
          <w:color w:val="222222"/>
          <w:shd w:val="clear" w:color="auto" w:fill="FFFFFF"/>
        </w:rPr>
        <w:t>2010</w:t>
      </w:r>
      <w:r>
        <w:rPr>
          <w:color w:val="222222"/>
          <w:shd w:val="clear" w:color="auto" w:fill="FFFFFF"/>
        </w:rPr>
        <w:t xml:space="preserve">) find </w:t>
      </w:r>
      <w:r w:rsidRPr="00815D2E">
        <w:rPr>
          <w:shd w:val="clear" w:color="auto" w:fill="FFFFFF"/>
        </w:rPr>
        <w:t>that the likelihood of not answering the phone is correlated with the likelihood of not voting.</w:t>
      </w:r>
    </w:p>
  </w:footnote>
  <w:footnote w:id="6">
    <w:p w14:paraId="542F57FB" w14:textId="77777777" w:rsidR="0090264A" w:rsidRDefault="0090264A" w:rsidP="0090264A">
      <w:pPr>
        <w:pStyle w:val="FootnoteText"/>
      </w:pPr>
      <w:r>
        <w:rPr>
          <w:rStyle w:val="FootnoteReference"/>
        </w:rPr>
        <w:footnoteRef/>
      </w:r>
      <w:r>
        <w:t xml:space="preserve"> As with the initial treatment calls, this follow-up call included up to three call attempts if the first and second call outcomes were operator, no answer, busy, fax machine, or otherwise uncompleted.</w:t>
      </w:r>
    </w:p>
  </w:footnote>
  <w:footnote w:id="7">
    <w:p w14:paraId="374F2DBF" w14:textId="77777777" w:rsidR="0090264A" w:rsidRPr="004A065D" w:rsidRDefault="0090264A" w:rsidP="0090264A">
      <w:pPr>
        <w:pStyle w:val="FootnoteText"/>
      </w:pPr>
      <w:r>
        <w:rPr>
          <w:rStyle w:val="FootnoteReference"/>
        </w:rPr>
        <w:footnoteRef/>
      </w:r>
      <w:r>
        <w:t xml:space="preserve"> This live answer rate is lower than the live answer rate for T1 subjects when they received our automated call prior to the 2014 election, even though in both cases calls were only placed on one day. One possible explanation for the lower answering rate is the increased likelihood of relocation as well as travel since the follow-up call occurred in the summer. </w:t>
      </w:r>
    </w:p>
  </w:footnote>
  <w:footnote w:id="8">
    <w:p w14:paraId="739AD200" w14:textId="77777777" w:rsidR="0090264A" w:rsidRDefault="0090264A" w:rsidP="0090264A">
      <w:pPr>
        <w:pStyle w:val="FootnoteText"/>
      </w:pPr>
      <w:r>
        <w:rPr>
          <w:rStyle w:val="FootnoteReference"/>
        </w:rPr>
        <w:footnoteRef/>
      </w:r>
      <w:r>
        <w:t xml:space="preserve"> One alternative to our approach is the placebo method of placing contemporaneous non-political calls to a subset of control group subjects. The goal of that method is to compare voter participation of subjects with similar propensities to answer phone calls. For a detailed description of the placebo method see </w:t>
      </w:r>
      <w:r w:rsidRPr="00BD6232">
        <w:t>Gerber et al. (2010)</w:t>
      </w:r>
      <w:r>
        <w:t>.</w:t>
      </w:r>
    </w:p>
  </w:footnote>
  <w:footnote w:id="9">
    <w:p w14:paraId="180B30D2" w14:textId="650FE9FE" w:rsidR="0090264A" w:rsidRPr="00917291" w:rsidRDefault="0090264A" w:rsidP="0090264A">
      <w:pPr>
        <w:pStyle w:val="FootnoteText"/>
      </w:pPr>
      <w:r w:rsidRPr="00432FD2">
        <w:rPr>
          <w:rStyle w:val="FootnoteReference"/>
        </w:rPr>
        <w:footnoteRef/>
      </w:r>
      <w:r w:rsidRPr="00432FD2">
        <w:t xml:space="preserve"> </w:t>
      </w:r>
      <w:r>
        <w:t>T</w:t>
      </w:r>
      <w:r w:rsidRPr="00432FD2">
        <w:t xml:space="preserve">he results in </w:t>
      </w:r>
      <w:r>
        <w:fldChar w:fldCharType="begin"/>
      </w:r>
      <w:r>
        <w:instrText xml:space="preserve"> REF _Ref438076682 \h </w:instrText>
      </w:r>
      <w:r>
        <w:fldChar w:fldCharType="separate"/>
      </w:r>
      <w:r w:rsidR="00956EE3" w:rsidRPr="00EE17D4">
        <w:t xml:space="preserve">Table </w:t>
      </w:r>
      <w:r w:rsidR="00956EE3">
        <w:rPr>
          <w:noProof/>
        </w:rPr>
        <w:t>15</w:t>
      </w:r>
      <w:r>
        <w:fldChar w:fldCharType="end"/>
      </w:r>
      <w:r>
        <w:t xml:space="preserve"> </w:t>
      </w:r>
      <w:r w:rsidRPr="0036723B">
        <w:t xml:space="preserve">measure intent-to-treat effects because 18 percent of follow-up answerers were treatment non-answerers. </w:t>
      </w:r>
    </w:p>
  </w:footnote>
  <w:footnote w:id="10">
    <w:p w14:paraId="7AF329D4" w14:textId="77777777" w:rsidR="0090264A" w:rsidRDefault="0090264A" w:rsidP="0090264A">
      <w:pPr>
        <w:pStyle w:val="FootnoteText"/>
      </w:pPr>
      <w:r>
        <w:rPr>
          <w:rStyle w:val="FootnoteReference"/>
        </w:rPr>
        <w:footnoteRef/>
      </w:r>
      <w:r>
        <w:t xml:space="preserve"> After correcting for multiple hypothesis testing with three subgroups and three treatment groups, we find that this estimate remains statistically significant at the five percent level. See Appendix F. This estimate is also </w:t>
      </w:r>
      <w:proofErr w:type="gramStart"/>
      <w:r>
        <w:t>similar to</w:t>
      </w:r>
      <w:proofErr w:type="gramEnd"/>
      <w:r>
        <w:t xml:space="preserve"> the estimate found through an instrumental variable (IV) estimate of the local average treatment effect (LATE) as discussed in Appendix E.</w:t>
      </w:r>
    </w:p>
  </w:footnote>
  <w:footnote w:id="11">
    <w:p w14:paraId="5D98B42F" w14:textId="358D8370" w:rsidR="0090264A" w:rsidRDefault="0090264A" w:rsidP="0090264A">
      <w:pPr>
        <w:pStyle w:val="FootnoteText"/>
      </w:pPr>
      <w:r>
        <w:rPr>
          <w:rStyle w:val="FootnoteReference"/>
        </w:rPr>
        <w:footnoteRef/>
      </w:r>
      <w:r>
        <w:t xml:space="preserve"> As in </w:t>
      </w:r>
      <w:r w:rsidR="00956EE3">
        <w:t>Table 5 of the manuscript</w:t>
      </w:r>
      <w:r>
        <w:t xml:space="preserve">, we estimated treatment effects for subjects in single-voter households who were follow-up answerers. However, this subsample contained fewer than 14,000 subjects. In this restricted sample, the coefficient for all treatments is 0.0100, but is not statistically significant. The coefficient for T3 among follow-up answerers in single-voter households is 0.025 and is statistically significant at the five percent level. </w:t>
      </w:r>
    </w:p>
  </w:footnote>
  <w:footnote w:id="12">
    <w:p w14:paraId="46455534" w14:textId="77777777" w:rsidR="0090264A" w:rsidRDefault="0090264A" w:rsidP="0090264A">
      <w:pPr>
        <w:pStyle w:val="FootnoteText"/>
      </w:pPr>
      <w:r>
        <w:rPr>
          <w:rStyle w:val="FootnoteReference"/>
        </w:rPr>
        <w:footnoteRef/>
      </w:r>
      <w:r>
        <w:t xml:space="preserve"> After correcting for multiple hypothesis testing with three subgroups and three treatment groups, we find that this estimate is not statistically significant at the ten percent level.</w:t>
      </w:r>
    </w:p>
  </w:footnote>
  <w:footnote w:id="13">
    <w:p w14:paraId="6CE27578" w14:textId="77777777" w:rsidR="0090264A" w:rsidRDefault="0090264A" w:rsidP="0090264A">
      <w:pPr>
        <w:pStyle w:val="FootnoteText"/>
      </w:pPr>
      <w:r>
        <w:rPr>
          <w:rStyle w:val="FootnoteReference"/>
        </w:rPr>
        <w:footnoteRef/>
      </w:r>
      <w:r>
        <w:t xml:space="preserve"> This estimate may also be of more interest to GOTV practitioners, as it is common for campaigns to pay only for calls that are answered by a person or by an answering machine.</w:t>
      </w:r>
    </w:p>
  </w:footnote>
  <w:footnote w:id="14">
    <w:p w14:paraId="46C164AB" w14:textId="391FC9F0" w:rsidR="0090264A" w:rsidRDefault="0090264A" w:rsidP="0090264A">
      <w:pPr>
        <w:pStyle w:val="FootnoteText"/>
      </w:pPr>
      <w:r>
        <w:rPr>
          <w:rStyle w:val="FootnoteReference"/>
        </w:rPr>
        <w:footnoteRef/>
      </w:r>
      <w:r>
        <w:t xml:space="preserve"> We compute the LATE for the sub-sample of </w:t>
      </w:r>
      <w:r w:rsidRPr="00932FED">
        <w:t xml:space="preserve">follow-up answerers </w:t>
      </w:r>
      <w:r>
        <w:t xml:space="preserve">since this group does not have full compliance, though compliance rates are higher than the overall sample. </w:t>
      </w:r>
      <w:r w:rsidR="00956EE3">
        <w:t>As noted above, the rate of treatment answering</w:t>
      </w:r>
      <w:r>
        <w:t xml:space="preserve"> for follow-up answerers compliance is </w:t>
      </w:r>
      <w:r w:rsidRPr="00932FED">
        <w:t>82 percen</w:t>
      </w:r>
      <w:r w:rsidR="00956EE3">
        <w:t>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262"/>
    <w:multiLevelType w:val="hybridMultilevel"/>
    <w:tmpl w:val="E0E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67F39"/>
    <w:multiLevelType w:val="hybridMultilevel"/>
    <w:tmpl w:val="B4246326"/>
    <w:lvl w:ilvl="0" w:tplc="809A1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25CE1"/>
    <w:multiLevelType w:val="hybridMultilevel"/>
    <w:tmpl w:val="7A5C8C2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D62FC"/>
    <w:multiLevelType w:val="hybridMultilevel"/>
    <w:tmpl w:val="87729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758F8"/>
    <w:multiLevelType w:val="hybridMultilevel"/>
    <w:tmpl w:val="CAAE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A3A57"/>
    <w:multiLevelType w:val="hybridMultilevel"/>
    <w:tmpl w:val="CC0A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44034"/>
    <w:multiLevelType w:val="hybridMultilevel"/>
    <w:tmpl w:val="8E5CC56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43B950EB"/>
    <w:multiLevelType w:val="hybridMultilevel"/>
    <w:tmpl w:val="C6B0C5D2"/>
    <w:lvl w:ilvl="0" w:tplc="09AC76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172C8"/>
    <w:multiLevelType w:val="hybridMultilevel"/>
    <w:tmpl w:val="4E20A1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15535"/>
    <w:multiLevelType w:val="hybridMultilevel"/>
    <w:tmpl w:val="8B4A2A7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13CA8"/>
    <w:multiLevelType w:val="hybridMultilevel"/>
    <w:tmpl w:val="8B6422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F0E70"/>
    <w:multiLevelType w:val="hybridMultilevel"/>
    <w:tmpl w:val="01ACA2B2"/>
    <w:lvl w:ilvl="0" w:tplc="95E6269E">
      <w:start w:val="1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6169317D"/>
    <w:multiLevelType w:val="hybridMultilevel"/>
    <w:tmpl w:val="8E4C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B3FED"/>
    <w:multiLevelType w:val="hybridMultilevel"/>
    <w:tmpl w:val="74CE9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21548"/>
    <w:multiLevelType w:val="hybridMultilevel"/>
    <w:tmpl w:val="8B64229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34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957578"/>
    <w:multiLevelType w:val="hybridMultilevel"/>
    <w:tmpl w:val="8E6AD960"/>
    <w:lvl w:ilvl="0" w:tplc="D94A84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A0151"/>
    <w:multiLevelType w:val="hybridMultilevel"/>
    <w:tmpl w:val="5C92CB0A"/>
    <w:lvl w:ilvl="0" w:tplc="C76E3D52">
      <w:start w:val="1"/>
      <w:numFmt w:val="bullet"/>
      <w:lvlText w:val="•"/>
      <w:lvlJc w:val="left"/>
      <w:pPr>
        <w:tabs>
          <w:tab w:val="num" w:pos="720"/>
        </w:tabs>
        <w:ind w:left="720" w:hanging="360"/>
      </w:pPr>
      <w:rPr>
        <w:rFonts w:ascii="Arial" w:hAnsi="Arial" w:hint="default"/>
      </w:rPr>
    </w:lvl>
    <w:lvl w:ilvl="1" w:tplc="C16605A4">
      <w:start w:val="1968"/>
      <w:numFmt w:val="bullet"/>
      <w:lvlText w:val="–"/>
      <w:lvlJc w:val="left"/>
      <w:pPr>
        <w:tabs>
          <w:tab w:val="num" w:pos="1440"/>
        </w:tabs>
        <w:ind w:left="1440" w:hanging="360"/>
      </w:pPr>
      <w:rPr>
        <w:rFonts w:ascii="Arial" w:hAnsi="Arial" w:hint="default"/>
      </w:rPr>
    </w:lvl>
    <w:lvl w:ilvl="2" w:tplc="C44C4D46" w:tentative="1">
      <w:start w:val="1"/>
      <w:numFmt w:val="bullet"/>
      <w:lvlText w:val="•"/>
      <w:lvlJc w:val="left"/>
      <w:pPr>
        <w:tabs>
          <w:tab w:val="num" w:pos="2160"/>
        </w:tabs>
        <w:ind w:left="2160" w:hanging="360"/>
      </w:pPr>
      <w:rPr>
        <w:rFonts w:ascii="Arial" w:hAnsi="Arial" w:hint="default"/>
      </w:rPr>
    </w:lvl>
    <w:lvl w:ilvl="3" w:tplc="EEFA853A" w:tentative="1">
      <w:start w:val="1"/>
      <w:numFmt w:val="bullet"/>
      <w:lvlText w:val="•"/>
      <w:lvlJc w:val="left"/>
      <w:pPr>
        <w:tabs>
          <w:tab w:val="num" w:pos="2880"/>
        </w:tabs>
        <w:ind w:left="2880" w:hanging="360"/>
      </w:pPr>
      <w:rPr>
        <w:rFonts w:ascii="Arial" w:hAnsi="Arial" w:hint="default"/>
      </w:rPr>
    </w:lvl>
    <w:lvl w:ilvl="4" w:tplc="6CD0FC02" w:tentative="1">
      <w:start w:val="1"/>
      <w:numFmt w:val="bullet"/>
      <w:lvlText w:val="•"/>
      <w:lvlJc w:val="left"/>
      <w:pPr>
        <w:tabs>
          <w:tab w:val="num" w:pos="3600"/>
        </w:tabs>
        <w:ind w:left="3600" w:hanging="360"/>
      </w:pPr>
      <w:rPr>
        <w:rFonts w:ascii="Arial" w:hAnsi="Arial" w:hint="default"/>
      </w:rPr>
    </w:lvl>
    <w:lvl w:ilvl="5" w:tplc="6D802318" w:tentative="1">
      <w:start w:val="1"/>
      <w:numFmt w:val="bullet"/>
      <w:lvlText w:val="•"/>
      <w:lvlJc w:val="left"/>
      <w:pPr>
        <w:tabs>
          <w:tab w:val="num" w:pos="4320"/>
        </w:tabs>
        <w:ind w:left="4320" w:hanging="360"/>
      </w:pPr>
      <w:rPr>
        <w:rFonts w:ascii="Arial" w:hAnsi="Arial" w:hint="default"/>
      </w:rPr>
    </w:lvl>
    <w:lvl w:ilvl="6" w:tplc="A5265426" w:tentative="1">
      <w:start w:val="1"/>
      <w:numFmt w:val="bullet"/>
      <w:lvlText w:val="•"/>
      <w:lvlJc w:val="left"/>
      <w:pPr>
        <w:tabs>
          <w:tab w:val="num" w:pos="5040"/>
        </w:tabs>
        <w:ind w:left="5040" w:hanging="360"/>
      </w:pPr>
      <w:rPr>
        <w:rFonts w:ascii="Arial" w:hAnsi="Arial" w:hint="default"/>
      </w:rPr>
    </w:lvl>
    <w:lvl w:ilvl="7" w:tplc="B6A42950" w:tentative="1">
      <w:start w:val="1"/>
      <w:numFmt w:val="bullet"/>
      <w:lvlText w:val="•"/>
      <w:lvlJc w:val="left"/>
      <w:pPr>
        <w:tabs>
          <w:tab w:val="num" w:pos="5760"/>
        </w:tabs>
        <w:ind w:left="5760" w:hanging="360"/>
      </w:pPr>
      <w:rPr>
        <w:rFonts w:ascii="Arial" w:hAnsi="Arial" w:hint="default"/>
      </w:rPr>
    </w:lvl>
    <w:lvl w:ilvl="8" w:tplc="3618C1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0C1683"/>
    <w:multiLevelType w:val="hybridMultilevel"/>
    <w:tmpl w:val="F3BAB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663143">
    <w:abstractNumId w:val="16"/>
  </w:num>
  <w:num w:numId="2" w16cid:durableId="343440225">
    <w:abstractNumId w:val="0"/>
  </w:num>
  <w:num w:numId="3" w16cid:durableId="1993171458">
    <w:abstractNumId w:val="13"/>
  </w:num>
  <w:num w:numId="4" w16cid:durableId="1846507017">
    <w:abstractNumId w:val="4"/>
  </w:num>
  <w:num w:numId="5" w16cid:durableId="1958364080">
    <w:abstractNumId w:val="8"/>
  </w:num>
  <w:num w:numId="6" w16cid:durableId="615913731">
    <w:abstractNumId w:val="6"/>
  </w:num>
  <w:num w:numId="7" w16cid:durableId="1641811304">
    <w:abstractNumId w:val="12"/>
  </w:num>
  <w:num w:numId="8" w16cid:durableId="761998224">
    <w:abstractNumId w:val="11"/>
  </w:num>
  <w:num w:numId="9" w16cid:durableId="1229656597">
    <w:abstractNumId w:val="7"/>
  </w:num>
  <w:num w:numId="10" w16cid:durableId="1188789198">
    <w:abstractNumId w:val="1"/>
  </w:num>
  <w:num w:numId="11" w16cid:durableId="372929309">
    <w:abstractNumId w:val="15"/>
  </w:num>
  <w:num w:numId="12" w16cid:durableId="183830615">
    <w:abstractNumId w:val="17"/>
  </w:num>
  <w:num w:numId="13" w16cid:durableId="2034719302">
    <w:abstractNumId w:val="9"/>
  </w:num>
  <w:num w:numId="14" w16cid:durableId="1390575425">
    <w:abstractNumId w:val="5"/>
  </w:num>
  <w:num w:numId="15" w16cid:durableId="1119451425">
    <w:abstractNumId w:val="3"/>
  </w:num>
  <w:num w:numId="16" w16cid:durableId="1247809309">
    <w:abstractNumId w:val="2"/>
  </w:num>
  <w:num w:numId="17" w16cid:durableId="633608898">
    <w:abstractNumId w:val="10"/>
  </w:num>
  <w:num w:numId="18" w16cid:durableId="2855502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4A"/>
    <w:rsid w:val="00023D15"/>
    <w:rsid w:val="000946D2"/>
    <w:rsid w:val="000C56A9"/>
    <w:rsid w:val="00122B66"/>
    <w:rsid w:val="00157C5D"/>
    <w:rsid w:val="00161B8F"/>
    <w:rsid w:val="001631FB"/>
    <w:rsid w:val="001731CA"/>
    <w:rsid w:val="0019274C"/>
    <w:rsid w:val="001B27EB"/>
    <w:rsid w:val="001B7931"/>
    <w:rsid w:val="001C4917"/>
    <w:rsid w:val="001D75A6"/>
    <w:rsid w:val="00215757"/>
    <w:rsid w:val="0028032E"/>
    <w:rsid w:val="00287C21"/>
    <w:rsid w:val="002B312E"/>
    <w:rsid w:val="002C28AA"/>
    <w:rsid w:val="002D57E9"/>
    <w:rsid w:val="002E6B7A"/>
    <w:rsid w:val="00310642"/>
    <w:rsid w:val="00342CCD"/>
    <w:rsid w:val="0035239B"/>
    <w:rsid w:val="00363CDB"/>
    <w:rsid w:val="003B19E9"/>
    <w:rsid w:val="003F2431"/>
    <w:rsid w:val="00420BF1"/>
    <w:rsid w:val="00484E53"/>
    <w:rsid w:val="004E5E66"/>
    <w:rsid w:val="004E61E2"/>
    <w:rsid w:val="004E667E"/>
    <w:rsid w:val="005108D8"/>
    <w:rsid w:val="00531623"/>
    <w:rsid w:val="00535F90"/>
    <w:rsid w:val="00546AF8"/>
    <w:rsid w:val="0056393A"/>
    <w:rsid w:val="00563A09"/>
    <w:rsid w:val="00567265"/>
    <w:rsid w:val="00592FD5"/>
    <w:rsid w:val="00597432"/>
    <w:rsid w:val="005B09F3"/>
    <w:rsid w:val="005C47F8"/>
    <w:rsid w:val="005C78D1"/>
    <w:rsid w:val="00663A1D"/>
    <w:rsid w:val="006B0459"/>
    <w:rsid w:val="006E4EAB"/>
    <w:rsid w:val="0075784F"/>
    <w:rsid w:val="007632AD"/>
    <w:rsid w:val="00767A9D"/>
    <w:rsid w:val="007C0D82"/>
    <w:rsid w:val="007F751D"/>
    <w:rsid w:val="0080304B"/>
    <w:rsid w:val="00862ABC"/>
    <w:rsid w:val="00871423"/>
    <w:rsid w:val="008736D9"/>
    <w:rsid w:val="008917D4"/>
    <w:rsid w:val="008B3517"/>
    <w:rsid w:val="008F040B"/>
    <w:rsid w:val="0090264A"/>
    <w:rsid w:val="009073FF"/>
    <w:rsid w:val="00956EE3"/>
    <w:rsid w:val="009B438D"/>
    <w:rsid w:val="00A92661"/>
    <w:rsid w:val="00A977D1"/>
    <w:rsid w:val="00AB1CC0"/>
    <w:rsid w:val="00AD2C73"/>
    <w:rsid w:val="00AE215E"/>
    <w:rsid w:val="00B11B26"/>
    <w:rsid w:val="00B1668B"/>
    <w:rsid w:val="00B3652F"/>
    <w:rsid w:val="00B57E6E"/>
    <w:rsid w:val="00B7181E"/>
    <w:rsid w:val="00B75921"/>
    <w:rsid w:val="00B76888"/>
    <w:rsid w:val="00B770CD"/>
    <w:rsid w:val="00B971F9"/>
    <w:rsid w:val="00BB5E2F"/>
    <w:rsid w:val="00BD372E"/>
    <w:rsid w:val="00BE47EB"/>
    <w:rsid w:val="00BF725A"/>
    <w:rsid w:val="00C073DB"/>
    <w:rsid w:val="00C21398"/>
    <w:rsid w:val="00C21F03"/>
    <w:rsid w:val="00C35F37"/>
    <w:rsid w:val="00C64044"/>
    <w:rsid w:val="00C72A27"/>
    <w:rsid w:val="00C83785"/>
    <w:rsid w:val="00C924A4"/>
    <w:rsid w:val="00CF7CF5"/>
    <w:rsid w:val="00D00A7C"/>
    <w:rsid w:val="00D01594"/>
    <w:rsid w:val="00D64396"/>
    <w:rsid w:val="00DA4AB2"/>
    <w:rsid w:val="00DA73C9"/>
    <w:rsid w:val="00DC189A"/>
    <w:rsid w:val="00DC2027"/>
    <w:rsid w:val="00DD446D"/>
    <w:rsid w:val="00DD6262"/>
    <w:rsid w:val="00DF0B14"/>
    <w:rsid w:val="00E04653"/>
    <w:rsid w:val="00E13E63"/>
    <w:rsid w:val="00E25FED"/>
    <w:rsid w:val="00E30CAA"/>
    <w:rsid w:val="00E53526"/>
    <w:rsid w:val="00E641D1"/>
    <w:rsid w:val="00E73742"/>
    <w:rsid w:val="00E75BA8"/>
    <w:rsid w:val="00EC4E22"/>
    <w:rsid w:val="00ED50E2"/>
    <w:rsid w:val="00F310FE"/>
    <w:rsid w:val="00F93509"/>
    <w:rsid w:val="00F94EB3"/>
    <w:rsid w:val="00FB3E76"/>
    <w:rsid w:val="00F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84BB"/>
  <w15:chartTrackingRefBased/>
  <w15:docId w15:val="{5BA6F715-4AC9-404A-B723-D95A5096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E22"/>
    <w:pPr>
      <w:spacing w:before="100" w:beforeAutospacing="1" w:after="100" w:afterAutospacing="1"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C4E22"/>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C4E22"/>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0264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Note">
    <w:name w:val="Item Note"/>
    <w:basedOn w:val="Normal"/>
    <w:next w:val="Normal"/>
    <w:link w:val="ItemNoteChar"/>
    <w:qFormat/>
    <w:rsid w:val="00EC4E22"/>
    <w:pPr>
      <w:keepLines/>
      <w:spacing w:before="80" w:after="240" w:line="240" w:lineRule="atLeast"/>
      <w:contextualSpacing/>
    </w:pPr>
    <w:rPr>
      <w:rFonts w:cs="Times New Roman"/>
      <w:noProof/>
      <w:sz w:val="20"/>
      <w:szCs w:val="20"/>
    </w:rPr>
  </w:style>
  <w:style w:type="character" w:customStyle="1" w:styleId="ItemNoteChar">
    <w:name w:val="Item Note Char"/>
    <w:basedOn w:val="DefaultParagraphFont"/>
    <w:link w:val="ItemNote"/>
    <w:rsid w:val="00EC4E22"/>
    <w:rPr>
      <w:rFonts w:ascii="Times New Roman" w:hAnsi="Times New Roman" w:cs="Times New Roman"/>
      <w:noProof/>
      <w:sz w:val="20"/>
      <w:szCs w:val="20"/>
    </w:rPr>
  </w:style>
  <w:style w:type="paragraph" w:customStyle="1" w:styleId="ArticleNormal">
    <w:name w:val="Article Normal"/>
    <w:basedOn w:val="Normal"/>
    <w:qFormat/>
    <w:rsid w:val="00287C21"/>
    <w:pPr>
      <w:spacing w:line="480" w:lineRule="auto"/>
      <w:ind w:firstLine="720"/>
      <w:contextualSpacing/>
    </w:pPr>
    <w:rPr>
      <w:rFonts w:cs="Times New Roman"/>
    </w:rPr>
  </w:style>
  <w:style w:type="paragraph" w:customStyle="1" w:styleId="Tables">
    <w:name w:val="Tables"/>
    <w:basedOn w:val="Normal"/>
    <w:qFormat/>
    <w:rsid w:val="00EC4E22"/>
    <w:pPr>
      <w:keepNext/>
      <w:spacing w:before="0" w:beforeAutospacing="0" w:after="0" w:afterAutospacing="0"/>
      <w:jc w:val="center"/>
    </w:pPr>
    <w:rPr>
      <w:rFonts w:cs="Times New Roman"/>
    </w:rPr>
  </w:style>
  <w:style w:type="character" w:customStyle="1" w:styleId="Heading1Char">
    <w:name w:val="Heading 1 Char"/>
    <w:basedOn w:val="DefaultParagraphFont"/>
    <w:link w:val="Heading1"/>
    <w:uiPriority w:val="9"/>
    <w:rsid w:val="00EC4E2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C4E22"/>
    <w:rPr>
      <w:rFonts w:ascii="Times New Roman" w:eastAsiaTheme="majorEastAsia" w:hAnsi="Times New Roman" w:cstheme="majorBidi"/>
      <w:b/>
      <w:bCs/>
      <w:sz w:val="24"/>
      <w:szCs w:val="26"/>
    </w:rPr>
  </w:style>
  <w:style w:type="paragraph" w:styleId="Caption">
    <w:name w:val="caption"/>
    <w:basedOn w:val="Normal"/>
    <w:next w:val="Normal"/>
    <w:uiPriority w:val="35"/>
    <w:unhideWhenUsed/>
    <w:qFormat/>
    <w:rsid w:val="00EC4E22"/>
    <w:pPr>
      <w:keepNext/>
      <w:spacing w:before="0" w:beforeAutospacing="0" w:after="200" w:afterAutospacing="0"/>
    </w:pPr>
    <w:rPr>
      <w:rFonts w:eastAsia="Calibri" w:cs="Times New Roman"/>
      <w:b/>
      <w:bCs/>
      <w:sz w:val="20"/>
      <w:szCs w:val="18"/>
    </w:rPr>
  </w:style>
  <w:style w:type="paragraph" w:styleId="ListParagraph">
    <w:name w:val="List Paragraph"/>
    <w:basedOn w:val="Normal"/>
    <w:uiPriority w:val="34"/>
    <w:qFormat/>
    <w:rsid w:val="0056393A"/>
    <w:pPr>
      <w:spacing w:before="0" w:beforeAutospacing="0" w:after="0" w:afterAutospacing="0"/>
      <w:ind w:left="720"/>
    </w:pPr>
  </w:style>
  <w:style w:type="paragraph" w:styleId="FootnoteText">
    <w:name w:val="footnote text"/>
    <w:basedOn w:val="Normal"/>
    <w:link w:val="FootnoteTextChar"/>
    <w:uiPriority w:val="99"/>
    <w:unhideWhenUsed/>
    <w:rsid w:val="001D75A6"/>
    <w:pPr>
      <w:contextualSpacing/>
    </w:pPr>
    <w:rPr>
      <w:rFonts w:cs="Times New Roman"/>
      <w:sz w:val="20"/>
      <w:szCs w:val="20"/>
    </w:rPr>
  </w:style>
  <w:style w:type="character" w:customStyle="1" w:styleId="FootnoteTextChar">
    <w:name w:val="Footnote Text Char"/>
    <w:basedOn w:val="DefaultParagraphFont"/>
    <w:link w:val="FootnoteText"/>
    <w:uiPriority w:val="99"/>
    <w:rsid w:val="001D75A6"/>
    <w:rPr>
      <w:rFonts w:ascii="Times New Roman" w:hAnsi="Times New Roman" w:cs="Times New Roman"/>
      <w:sz w:val="20"/>
      <w:szCs w:val="20"/>
    </w:rPr>
  </w:style>
  <w:style w:type="paragraph" w:styleId="NoSpacing">
    <w:name w:val="No Spacing"/>
    <w:uiPriority w:val="1"/>
    <w:qFormat/>
    <w:rsid w:val="009073FF"/>
    <w:pPr>
      <w:spacing w:after="0"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90264A"/>
    <w:rPr>
      <w:rFonts w:asciiTheme="majorHAnsi" w:eastAsiaTheme="majorEastAsia" w:hAnsiTheme="majorHAnsi" w:cstheme="majorBidi"/>
      <w:b/>
      <w:bCs/>
      <w:color w:val="4472C4" w:themeColor="accent1"/>
      <w:sz w:val="24"/>
      <w:szCs w:val="24"/>
    </w:rPr>
  </w:style>
  <w:style w:type="character" w:styleId="Hyperlink">
    <w:name w:val="Hyperlink"/>
    <w:basedOn w:val="DefaultParagraphFont"/>
    <w:uiPriority w:val="99"/>
    <w:unhideWhenUsed/>
    <w:rsid w:val="0090264A"/>
    <w:rPr>
      <w:color w:val="0000FF"/>
      <w:u w:val="single"/>
    </w:rPr>
  </w:style>
  <w:style w:type="character" w:styleId="FootnoteReference">
    <w:name w:val="footnote reference"/>
    <w:basedOn w:val="DefaultParagraphFont"/>
    <w:uiPriority w:val="99"/>
    <w:unhideWhenUsed/>
    <w:rsid w:val="0090264A"/>
    <w:rPr>
      <w:vertAlign w:val="superscript"/>
    </w:rPr>
  </w:style>
  <w:style w:type="character" w:styleId="CommentReference">
    <w:name w:val="annotation reference"/>
    <w:basedOn w:val="DefaultParagraphFont"/>
    <w:uiPriority w:val="99"/>
    <w:semiHidden/>
    <w:unhideWhenUsed/>
    <w:rsid w:val="0090264A"/>
    <w:rPr>
      <w:sz w:val="16"/>
      <w:szCs w:val="16"/>
    </w:rPr>
  </w:style>
  <w:style w:type="paragraph" w:styleId="CommentText">
    <w:name w:val="annotation text"/>
    <w:basedOn w:val="Normal"/>
    <w:link w:val="CommentTextChar"/>
    <w:uiPriority w:val="99"/>
    <w:unhideWhenUsed/>
    <w:rsid w:val="0090264A"/>
    <w:rPr>
      <w:rFonts w:cs="Times New Roman"/>
      <w:sz w:val="20"/>
      <w:szCs w:val="20"/>
    </w:rPr>
  </w:style>
  <w:style w:type="character" w:customStyle="1" w:styleId="CommentTextChar">
    <w:name w:val="Comment Text Char"/>
    <w:basedOn w:val="DefaultParagraphFont"/>
    <w:link w:val="CommentText"/>
    <w:uiPriority w:val="99"/>
    <w:rsid w:val="009026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64A"/>
    <w:rPr>
      <w:b/>
      <w:bCs/>
    </w:rPr>
  </w:style>
  <w:style w:type="character" w:customStyle="1" w:styleId="CommentSubjectChar">
    <w:name w:val="Comment Subject Char"/>
    <w:basedOn w:val="CommentTextChar"/>
    <w:link w:val="CommentSubject"/>
    <w:uiPriority w:val="99"/>
    <w:semiHidden/>
    <w:rsid w:val="0090264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0264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4A"/>
    <w:rPr>
      <w:rFonts w:ascii="Segoe UI" w:hAnsi="Segoe UI" w:cs="Segoe UI"/>
      <w:sz w:val="18"/>
      <w:szCs w:val="18"/>
    </w:rPr>
  </w:style>
  <w:style w:type="numbering" w:customStyle="1" w:styleId="NoList1">
    <w:name w:val="No List1"/>
    <w:next w:val="NoList"/>
    <w:uiPriority w:val="99"/>
    <w:semiHidden/>
    <w:unhideWhenUsed/>
    <w:rsid w:val="0090264A"/>
  </w:style>
  <w:style w:type="table" w:styleId="TableGrid">
    <w:name w:val="Table Grid"/>
    <w:basedOn w:val="TableNormal"/>
    <w:uiPriority w:val="59"/>
    <w:rsid w:val="0090264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90264A"/>
    <w:rPr>
      <w:color w:val="0000FF"/>
      <w:u w:val="single"/>
    </w:rPr>
  </w:style>
  <w:style w:type="paragraph" w:styleId="Header">
    <w:name w:val="header"/>
    <w:basedOn w:val="Normal"/>
    <w:link w:val="HeaderChar"/>
    <w:uiPriority w:val="99"/>
    <w:unhideWhenUsed/>
    <w:rsid w:val="0090264A"/>
    <w:pPr>
      <w:tabs>
        <w:tab w:val="center" w:pos="4680"/>
        <w:tab w:val="right" w:pos="9360"/>
      </w:tabs>
      <w:spacing w:before="0" w:beforeAutospacing="0" w:after="0" w:afterAutospacing="0"/>
    </w:pPr>
    <w:rPr>
      <w:rFonts w:eastAsia="Calibri" w:cs="Times New Roman"/>
      <w:szCs w:val="22"/>
    </w:rPr>
  </w:style>
  <w:style w:type="character" w:customStyle="1" w:styleId="HeaderChar">
    <w:name w:val="Header Char"/>
    <w:basedOn w:val="DefaultParagraphFont"/>
    <w:link w:val="Header"/>
    <w:uiPriority w:val="99"/>
    <w:rsid w:val="0090264A"/>
    <w:rPr>
      <w:rFonts w:ascii="Times New Roman" w:eastAsia="Calibri" w:hAnsi="Times New Roman" w:cs="Times New Roman"/>
      <w:sz w:val="24"/>
    </w:rPr>
  </w:style>
  <w:style w:type="paragraph" w:styleId="Footer">
    <w:name w:val="footer"/>
    <w:basedOn w:val="Normal"/>
    <w:link w:val="FooterChar"/>
    <w:uiPriority w:val="99"/>
    <w:unhideWhenUsed/>
    <w:rsid w:val="0090264A"/>
    <w:pPr>
      <w:tabs>
        <w:tab w:val="center" w:pos="4680"/>
        <w:tab w:val="right" w:pos="9360"/>
      </w:tabs>
      <w:spacing w:before="0" w:beforeAutospacing="0" w:after="0" w:afterAutospacing="0"/>
    </w:pPr>
    <w:rPr>
      <w:rFonts w:eastAsia="Calibri" w:cs="Times New Roman"/>
      <w:szCs w:val="22"/>
    </w:rPr>
  </w:style>
  <w:style w:type="character" w:customStyle="1" w:styleId="FooterChar">
    <w:name w:val="Footer Char"/>
    <w:basedOn w:val="DefaultParagraphFont"/>
    <w:link w:val="Footer"/>
    <w:uiPriority w:val="99"/>
    <w:rsid w:val="0090264A"/>
    <w:rPr>
      <w:rFonts w:ascii="Times New Roman" w:eastAsia="Calibri" w:hAnsi="Times New Roman" w:cs="Times New Roman"/>
      <w:sz w:val="24"/>
    </w:rPr>
  </w:style>
  <w:style w:type="character" w:customStyle="1" w:styleId="apple-converted-space">
    <w:name w:val="apple-converted-space"/>
    <w:basedOn w:val="DefaultParagraphFont"/>
    <w:rsid w:val="0090264A"/>
  </w:style>
  <w:style w:type="character" w:styleId="PlaceholderText">
    <w:name w:val="Placeholder Text"/>
    <w:basedOn w:val="DefaultParagraphFont"/>
    <w:uiPriority w:val="99"/>
    <w:semiHidden/>
    <w:rsid w:val="0090264A"/>
    <w:rPr>
      <w:color w:val="808080"/>
    </w:rPr>
  </w:style>
  <w:style w:type="paragraph" w:styleId="Revision">
    <w:name w:val="Revision"/>
    <w:hidden/>
    <w:uiPriority w:val="99"/>
    <w:semiHidden/>
    <w:rsid w:val="0090264A"/>
    <w:pPr>
      <w:spacing w:after="0" w:line="240" w:lineRule="auto"/>
    </w:pPr>
    <w:rPr>
      <w:rFonts w:ascii="Garamond" w:eastAsia="Calibri" w:hAnsi="Garamond"/>
      <w:sz w:val="24"/>
    </w:rPr>
  </w:style>
  <w:style w:type="paragraph" w:customStyle="1" w:styleId="Normal-body">
    <w:name w:val="Normal - body"/>
    <w:basedOn w:val="Normal"/>
    <w:qFormat/>
    <w:rsid w:val="0090264A"/>
    <w:pPr>
      <w:spacing w:before="0" w:beforeAutospacing="0" w:after="0" w:afterAutospacing="0" w:line="480" w:lineRule="auto"/>
      <w:ind w:firstLine="720"/>
    </w:pPr>
    <w:rPr>
      <w:rFonts w:eastAsia="Calibri" w:cs="Times New Roman"/>
    </w:rPr>
  </w:style>
  <w:style w:type="character" w:styleId="UnresolvedMention">
    <w:name w:val="Unresolved Mention"/>
    <w:basedOn w:val="DefaultParagraphFont"/>
    <w:uiPriority w:val="99"/>
    <w:semiHidden/>
    <w:unhideWhenUsed/>
    <w:rsid w:val="00DA4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4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ambridge.org/core/services/aop-file-manager/file/57922fab308173a70b28ddc9/xps-reporting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1F5B-E63E-441F-BF23-238D21B2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9281</Words>
  <Characters>52902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Kling</dc:creator>
  <cp:keywords/>
  <dc:description/>
  <cp:lastModifiedBy>Daniel Kling</cp:lastModifiedBy>
  <cp:revision>10</cp:revision>
  <dcterms:created xsi:type="dcterms:W3CDTF">2022-03-13T19:27:00Z</dcterms:created>
  <dcterms:modified xsi:type="dcterms:W3CDTF">2022-07-03T17:39:00Z</dcterms:modified>
</cp:coreProperties>
</file>