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80973" w14:textId="5E507319" w:rsidR="00441DB2" w:rsidRDefault="00441DB2" w:rsidP="00441DB2">
      <w:pPr>
        <w:autoSpaceDE w:val="0"/>
        <w:autoSpaceDN w:val="0"/>
        <w:adjustRightInd w:val="0"/>
        <w:rPr>
          <w:rFonts w:eastAsia="Malgun Gothic"/>
          <w:b/>
          <w:sz w:val="32"/>
          <w:szCs w:val="32"/>
          <w:lang w:val="fr-FR" w:eastAsia="ko-KR"/>
        </w:rPr>
      </w:pPr>
      <w:r w:rsidRPr="00C10E95">
        <w:rPr>
          <w:rFonts w:eastAsia="Malgun Gothic"/>
          <w:b/>
          <w:sz w:val="32"/>
          <w:szCs w:val="32"/>
          <w:lang w:val="fr-FR" w:eastAsia="ko-KR"/>
        </w:rPr>
        <w:t xml:space="preserve">Online Appendix: Supplemental </w:t>
      </w:r>
      <w:r w:rsidR="00EA3D20">
        <w:rPr>
          <w:rFonts w:eastAsia="Malgun Gothic"/>
          <w:b/>
          <w:sz w:val="32"/>
          <w:szCs w:val="32"/>
          <w:lang w:val="fr-FR" w:eastAsia="ko-KR"/>
        </w:rPr>
        <w:t>Material</w:t>
      </w:r>
      <w:r w:rsidR="00DC3EC2">
        <w:rPr>
          <w:rFonts w:eastAsia="Malgun Gothic"/>
          <w:b/>
          <w:sz w:val="32"/>
          <w:szCs w:val="32"/>
          <w:lang w:val="fr-FR" w:eastAsia="ko-KR"/>
        </w:rPr>
        <w:t>s</w:t>
      </w:r>
    </w:p>
    <w:p w14:paraId="7465BDEA" w14:textId="77777777" w:rsidR="00EA3D20" w:rsidRPr="00C10E95" w:rsidRDefault="00EA3D20" w:rsidP="00441DB2">
      <w:pPr>
        <w:autoSpaceDE w:val="0"/>
        <w:autoSpaceDN w:val="0"/>
        <w:adjustRightInd w:val="0"/>
        <w:rPr>
          <w:rFonts w:eastAsiaTheme="minorEastAsia"/>
          <w:b/>
          <w:lang w:val="fr-FR"/>
        </w:rPr>
      </w:pPr>
    </w:p>
    <w:sdt>
      <w:sdtPr>
        <w:rPr>
          <w:rFonts w:ascii="Times New Roman" w:eastAsia="Times New Roman" w:hAnsi="Times New Roman" w:cs="Times New Roman"/>
          <w:b w:val="0"/>
          <w:bCs w:val="0"/>
          <w:color w:val="auto"/>
          <w:sz w:val="24"/>
          <w:szCs w:val="24"/>
          <w:lang w:eastAsia="zh-CN"/>
        </w:rPr>
        <w:id w:val="-563410766"/>
        <w:docPartObj>
          <w:docPartGallery w:val="Table of Contents"/>
          <w:docPartUnique/>
        </w:docPartObj>
      </w:sdtPr>
      <w:sdtEndPr>
        <w:rPr>
          <w:noProof/>
        </w:rPr>
      </w:sdtEndPr>
      <w:sdtContent>
        <w:p w14:paraId="68B188BE" w14:textId="0E730FE8" w:rsidR="004D665E" w:rsidRPr="00C10E95" w:rsidRDefault="004D665E">
          <w:pPr>
            <w:pStyle w:val="TOCHeading"/>
            <w:rPr>
              <w:rFonts w:ascii="Times New Roman" w:hAnsi="Times New Roman" w:cs="Times New Roman"/>
              <w:color w:val="auto"/>
              <w:lang w:eastAsia="zh-CN"/>
            </w:rPr>
          </w:pPr>
          <w:r w:rsidRPr="00C10E95">
            <w:rPr>
              <w:rFonts w:ascii="Times New Roman" w:hAnsi="Times New Roman" w:cs="Times New Roman"/>
              <w:color w:val="auto"/>
            </w:rPr>
            <w:t>Table of Contents</w:t>
          </w:r>
        </w:p>
        <w:p w14:paraId="760DAA0E" w14:textId="77777777" w:rsidR="004D665E" w:rsidRPr="00C10E95" w:rsidRDefault="004D665E" w:rsidP="00C10E95">
          <w:pPr>
            <w:rPr>
              <w:rFonts w:eastAsiaTheme="minorEastAsia"/>
            </w:rPr>
          </w:pPr>
        </w:p>
        <w:p w14:paraId="2DCE24E6" w14:textId="77777777" w:rsidR="00A16C10" w:rsidRDefault="004D665E">
          <w:pPr>
            <w:pStyle w:val="TOC1"/>
            <w:tabs>
              <w:tab w:val="right" w:leader="dot" w:pos="9350"/>
            </w:tabs>
            <w:rPr>
              <w:rFonts w:asciiTheme="minorHAnsi" w:eastAsiaTheme="minorEastAsia" w:hAnsiTheme="minorHAnsi" w:cstheme="minorBidi"/>
              <w:noProof/>
              <w:lang w:eastAsia="ja-JP"/>
            </w:rPr>
          </w:pPr>
          <w:r>
            <w:fldChar w:fldCharType="begin"/>
          </w:r>
          <w:r>
            <w:instrText xml:space="preserve"> TOC \o "1-3" \h \z \u </w:instrText>
          </w:r>
          <w:r>
            <w:fldChar w:fldCharType="separate"/>
          </w:r>
          <w:r w:rsidR="00A16C10" w:rsidRPr="00D51192">
            <w:rPr>
              <w:noProof/>
            </w:rPr>
            <w:t>Appendix A Survey Questionnaire</w:t>
          </w:r>
          <w:r w:rsidR="00A16C10">
            <w:rPr>
              <w:noProof/>
            </w:rPr>
            <w:tab/>
          </w:r>
          <w:r w:rsidR="00A16C10">
            <w:rPr>
              <w:noProof/>
            </w:rPr>
            <w:fldChar w:fldCharType="begin"/>
          </w:r>
          <w:r w:rsidR="00A16C10">
            <w:rPr>
              <w:noProof/>
            </w:rPr>
            <w:instrText xml:space="preserve"> PAGEREF _Toc310166316 \h </w:instrText>
          </w:r>
          <w:r w:rsidR="00A16C10">
            <w:rPr>
              <w:noProof/>
            </w:rPr>
          </w:r>
          <w:r w:rsidR="00A16C10">
            <w:rPr>
              <w:noProof/>
            </w:rPr>
            <w:fldChar w:fldCharType="separate"/>
          </w:r>
          <w:r w:rsidR="00B81FA4">
            <w:rPr>
              <w:noProof/>
            </w:rPr>
            <w:t>2</w:t>
          </w:r>
          <w:r w:rsidR="00A16C10">
            <w:rPr>
              <w:noProof/>
            </w:rPr>
            <w:fldChar w:fldCharType="end"/>
          </w:r>
        </w:p>
        <w:p w14:paraId="586A46D2"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rPr>
            <w:t>A1.</w:t>
          </w:r>
          <w:r w:rsidRPr="00D51192">
            <w:rPr>
              <w:rFonts w:eastAsia="Malgun Gothic"/>
              <w:noProof/>
              <w:lang w:eastAsia="ko-KR"/>
            </w:rPr>
            <w:t xml:space="preserve"> </w:t>
          </w:r>
          <w:r w:rsidRPr="00D51192">
            <w:rPr>
              <w:noProof/>
            </w:rPr>
            <w:t>English Translation</w:t>
          </w:r>
          <w:r>
            <w:rPr>
              <w:noProof/>
            </w:rPr>
            <w:tab/>
          </w:r>
          <w:r>
            <w:rPr>
              <w:noProof/>
            </w:rPr>
            <w:fldChar w:fldCharType="begin"/>
          </w:r>
          <w:r>
            <w:rPr>
              <w:noProof/>
            </w:rPr>
            <w:instrText xml:space="preserve"> PAGEREF _Toc310166317 \h </w:instrText>
          </w:r>
          <w:r>
            <w:rPr>
              <w:noProof/>
            </w:rPr>
          </w:r>
          <w:r>
            <w:rPr>
              <w:noProof/>
            </w:rPr>
            <w:fldChar w:fldCharType="separate"/>
          </w:r>
          <w:r w:rsidR="00B81FA4">
            <w:rPr>
              <w:noProof/>
            </w:rPr>
            <w:t>2</w:t>
          </w:r>
          <w:r>
            <w:rPr>
              <w:noProof/>
            </w:rPr>
            <w:fldChar w:fldCharType="end"/>
          </w:r>
        </w:p>
        <w:p w14:paraId="002BDA22"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lang w:val="fr-FR"/>
            </w:rPr>
            <w:t>A2</w:t>
          </w:r>
          <w:r w:rsidRPr="00D51192">
            <w:rPr>
              <w:rFonts w:eastAsia="Malgun Gothic"/>
              <w:noProof/>
              <w:lang w:val="fr-FR" w:eastAsia="ko-KR"/>
            </w:rPr>
            <w:t xml:space="preserve">. </w:t>
          </w:r>
          <w:r w:rsidRPr="00D51192">
            <w:rPr>
              <w:noProof/>
              <w:lang w:val="fr-FR"/>
            </w:rPr>
            <w:t>Original Chinese</w:t>
          </w:r>
          <w:r>
            <w:rPr>
              <w:noProof/>
            </w:rPr>
            <w:tab/>
          </w:r>
          <w:r>
            <w:rPr>
              <w:noProof/>
            </w:rPr>
            <w:fldChar w:fldCharType="begin"/>
          </w:r>
          <w:r>
            <w:rPr>
              <w:noProof/>
            </w:rPr>
            <w:instrText xml:space="preserve"> PAGEREF _Toc310166318 \h </w:instrText>
          </w:r>
          <w:r>
            <w:rPr>
              <w:noProof/>
            </w:rPr>
          </w:r>
          <w:r>
            <w:rPr>
              <w:noProof/>
            </w:rPr>
            <w:fldChar w:fldCharType="separate"/>
          </w:r>
          <w:r w:rsidR="00B81FA4">
            <w:rPr>
              <w:noProof/>
            </w:rPr>
            <w:t>6</w:t>
          </w:r>
          <w:r>
            <w:rPr>
              <w:noProof/>
            </w:rPr>
            <w:fldChar w:fldCharType="end"/>
          </w:r>
        </w:p>
        <w:p w14:paraId="2D5BF6C9" w14:textId="77777777" w:rsidR="00A16C10" w:rsidRDefault="00A16C10">
          <w:pPr>
            <w:pStyle w:val="TOC1"/>
            <w:tabs>
              <w:tab w:val="right" w:leader="dot" w:pos="9350"/>
            </w:tabs>
            <w:rPr>
              <w:rFonts w:asciiTheme="minorHAnsi" w:eastAsiaTheme="minorEastAsia" w:hAnsiTheme="minorHAnsi" w:cstheme="minorBidi"/>
              <w:noProof/>
              <w:lang w:eastAsia="ja-JP"/>
            </w:rPr>
          </w:pPr>
          <w:r w:rsidRPr="00D51192">
            <w:rPr>
              <w:noProof/>
            </w:rPr>
            <w:t>Appendix B Literature Review and Hypotheses</w:t>
          </w:r>
          <w:r>
            <w:rPr>
              <w:noProof/>
            </w:rPr>
            <w:tab/>
          </w:r>
          <w:r>
            <w:rPr>
              <w:noProof/>
            </w:rPr>
            <w:fldChar w:fldCharType="begin"/>
          </w:r>
          <w:r>
            <w:rPr>
              <w:noProof/>
            </w:rPr>
            <w:instrText xml:space="preserve"> PAGEREF _Toc310166319 \h </w:instrText>
          </w:r>
          <w:r>
            <w:rPr>
              <w:noProof/>
            </w:rPr>
          </w:r>
          <w:r>
            <w:rPr>
              <w:noProof/>
            </w:rPr>
            <w:fldChar w:fldCharType="separate"/>
          </w:r>
          <w:r w:rsidR="00B81FA4">
            <w:rPr>
              <w:noProof/>
            </w:rPr>
            <w:t>10</w:t>
          </w:r>
          <w:r>
            <w:rPr>
              <w:noProof/>
            </w:rPr>
            <w:fldChar w:fldCharType="end"/>
          </w:r>
        </w:p>
        <w:p w14:paraId="3C174BD9"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rPr>
            <w:t>B1. Literature Review</w:t>
          </w:r>
          <w:r>
            <w:rPr>
              <w:noProof/>
            </w:rPr>
            <w:tab/>
          </w:r>
          <w:r>
            <w:rPr>
              <w:noProof/>
            </w:rPr>
            <w:fldChar w:fldCharType="begin"/>
          </w:r>
          <w:r>
            <w:rPr>
              <w:noProof/>
            </w:rPr>
            <w:instrText xml:space="preserve"> PAGEREF _Toc310166320 \h </w:instrText>
          </w:r>
          <w:r>
            <w:rPr>
              <w:noProof/>
            </w:rPr>
          </w:r>
          <w:r>
            <w:rPr>
              <w:noProof/>
            </w:rPr>
            <w:fldChar w:fldCharType="separate"/>
          </w:r>
          <w:r w:rsidR="00B81FA4">
            <w:rPr>
              <w:noProof/>
            </w:rPr>
            <w:t>10</w:t>
          </w:r>
          <w:r>
            <w:rPr>
              <w:noProof/>
            </w:rPr>
            <w:fldChar w:fldCharType="end"/>
          </w:r>
        </w:p>
        <w:p w14:paraId="64C588FD"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rPr>
            <w:t>B2. The Complex Processes of FDI Preference Formation</w:t>
          </w:r>
          <w:r>
            <w:rPr>
              <w:noProof/>
            </w:rPr>
            <w:tab/>
          </w:r>
          <w:r>
            <w:rPr>
              <w:noProof/>
            </w:rPr>
            <w:fldChar w:fldCharType="begin"/>
          </w:r>
          <w:r>
            <w:rPr>
              <w:noProof/>
            </w:rPr>
            <w:instrText xml:space="preserve"> PAGEREF _Toc310166321 \h </w:instrText>
          </w:r>
          <w:r>
            <w:rPr>
              <w:noProof/>
            </w:rPr>
          </w:r>
          <w:r>
            <w:rPr>
              <w:noProof/>
            </w:rPr>
            <w:fldChar w:fldCharType="separate"/>
          </w:r>
          <w:r w:rsidR="00B81FA4">
            <w:rPr>
              <w:noProof/>
            </w:rPr>
            <w:t>12</w:t>
          </w:r>
          <w:r>
            <w:rPr>
              <w:noProof/>
            </w:rPr>
            <w:fldChar w:fldCharType="end"/>
          </w:r>
        </w:p>
        <w:p w14:paraId="092544DB" w14:textId="77777777" w:rsidR="00A16C10" w:rsidRDefault="00A16C10">
          <w:pPr>
            <w:pStyle w:val="TOC1"/>
            <w:tabs>
              <w:tab w:val="right" w:leader="dot" w:pos="9350"/>
            </w:tabs>
            <w:rPr>
              <w:rFonts w:asciiTheme="minorHAnsi" w:eastAsiaTheme="minorEastAsia" w:hAnsiTheme="minorHAnsi" w:cstheme="minorBidi"/>
              <w:noProof/>
              <w:lang w:eastAsia="ja-JP"/>
            </w:rPr>
          </w:pPr>
          <w:r w:rsidRPr="00D51192">
            <w:rPr>
              <w:noProof/>
            </w:rPr>
            <w:t>Appendix C Summary Statistics</w:t>
          </w:r>
          <w:r>
            <w:rPr>
              <w:noProof/>
            </w:rPr>
            <w:tab/>
          </w:r>
          <w:r>
            <w:rPr>
              <w:noProof/>
            </w:rPr>
            <w:fldChar w:fldCharType="begin"/>
          </w:r>
          <w:r>
            <w:rPr>
              <w:noProof/>
            </w:rPr>
            <w:instrText xml:space="preserve"> PAGEREF _Toc310166322 \h </w:instrText>
          </w:r>
          <w:r>
            <w:rPr>
              <w:noProof/>
            </w:rPr>
          </w:r>
          <w:r>
            <w:rPr>
              <w:noProof/>
            </w:rPr>
            <w:fldChar w:fldCharType="separate"/>
          </w:r>
          <w:r w:rsidR="00B81FA4">
            <w:rPr>
              <w:noProof/>
            </w:rPr>
            <w:t>18</w:t>
          </w:r>
          <w:r>
            <w:rPr>
              <w:noProof/>
            </w:rPr>
            <w:fldChar w:fldCharType="end"/>
          </w:r>
        </w:p>
        <w:p w14:paraId="75CF2B18" w14:textId="3691BB52"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rPr>
            <w:t>C1.</w:t>
          </w:r>
          <w:r w:rsidR="00C113AB">
            <w:rPr>
              <w:noProof/>
            </w:rPr>
            <w:t xml:space="preserve"> Sample Comparisons</w:t>
          </w:r>
          <w:r>
            <w:rPr>
              <w:noProof/>
            </w:rPr>
            <w:tab/>
          </w:r>
          <w:r>
            <w:rPr>
              <w:noProof/>
            </w:rPr>
            <w:fldChar w:fldCharType="begin"/>
          </w:r>
          <w:r>
            <w:rPr>
              <w:noProof/>
            </w:rPr>
            <w:instrText xml:space="preserve"> PAGEREF _Toc310166323 \h </w:instrText>
          </w:r>
          <w:r>
            <w:rPr>
              <w:noProof/>
            </w:rPr>
          </w:r>
          <w:r>
            <w:rPr>
              <w:noProof/>
            </w:rPr>
            <w:fldChar w:fldCharType="separate"/>
          </w:r>
          <w:r w:rsidR="00B81FA4">
            <w:rPr>
              <w:noProof/>
            </w:rPr>
            <w:t>18</w:t>
          </w:r>
          <w:r>
            <w:rPr>
              <w:noProof/>
            </w:rPr>
            <w:fldChar w:fldCharType="end"/>
          </w:r>
        </w:p>
        <w:p w14:paraId="27B537FF" w14:textId="7C423C7B"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lang w:eastAsia="ko-KR"/>
            </w:rPr>
            <w:t>C2.</w:t>
          </w:r>
          <w:r w:rsidR="00C113AB" w:rsidRPr="00C113AB">
            <w:rPr>
              <w:noProof/>
            </w:rPr>
            <w:t xml:space="preserve"> </w:t>
          </w:r>
          <w:r w:rsidR="00C113AB" w:rsidRPr="00D51192">
            <w:rPr>
              <w:noProof/>
            </w:rPr>
            <w:t>Wave 1 (November 2014)</w:t>
          </w:r>
          <w:r>
            <w:rPr>
              <w:noProof/>
            </w:rPr>
            <w:tab/>
          </w:r>
          <w:r>
            <w:rPr>
              <w:noProof/>
            </w:rPr>
            <w:fldChar w:fldCharType="begin"/>
          </w:r>
          <w:r>
            <w:rPr>
              <w:noProof/>
            </w:rPr>
            <w:instrText xml:space="preserve"> PAGEREF _Toc310166324 \h </w:instrText>
          </w:r>
          <w:r>
            <w:rPr>
              <w:noProof/>
            </w:rPr>
          </w:r>
          <w:r>
            <w:rPr>
              <w:noProof/>
            </w:rPr>
            <w:fldChar w:fldCharType="separate"/>
          </w:r>
          <w:r w:rsidR="00B81FA4">
            <w:rPr>
              <w:noProof/>
            </w:rPr>
            <w:t>19</w:t>
          </w:r>
          <w:r>
            <w:rPr>
              <w:noProof/>
            </w:rPr>
            <w:fldChar w:fldCharType="end"/>
          </w:r>
        </w:p>
        <w:p w14:paraId="6E320A46" w14:textId="7D5CBE6F"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lang w:eastAsia="ko-KR"/>
            </w:rPr>
            <w:t>C3.</w:t>
          </w:r>
          <w:r w:rsidR="00C113AB" w:rsidRPr="00C113AB">
            <w:rPr>
              <w:noProof/>
              <w:lang w:eastAsia="ko-KR"/>
            </w:rPr>
            <w:t xml:space="preserve"> </w:t>
          </w:r>
          <w:r w:rsidR="00C113AB" w:rsidRPr="00D51192">
            <w:rPr>
              <w:noProof/>
              <w:lang w:eastAsia="ko-KR"/>
            </w:rPr>
            <w:t>Wave 2 (October 2015)</w:t>
          </w:r>
          <w:r>
            <w:rPr>
              <w:noProof/>
            </w:rPr>
            <w:tab/>
          </w:r>
          <w:r>
            <w:rPr>
              <w:noProof/>
            </w:rPr>
            <w:fldChar w:fldCharType="begin"/>
          </w:r>
          <w:r>
            <w:rPr>
              <w:noProof/>
            </w:rPr>
            <w:instrText xml:space="preserve"> PAGEREF _Toc310166325 \h </w:instrText>
          </w:r>
          <w:r>
            <w:rPr>
              <w:noProof/>
            </w:rPr>
          </w:r>
          <w:r>
            <w:rPr>
              <w:noProof/>
            </w:rPr>
            <w:fldChar w:fldCharType="separate"/>
          </w:r>
          <w:r w:rsidR="00B81FA4">
            <w:rPr>
              <w:noProof/>
            </w:rPr>
            <w:t>20</w:t>
          </w:r>
          <w:r>
            <w:rPr>
              <w:noProof/>
            </w:rPr>
            <w:fldChar w:fldCharType="end"/>
          </w:r>
        </w:p>
        <w:p w14:paraId="10C11B11"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lang w:eastAsia="ko-KR"/>
            </w:rPr>
            <w:t>C4. Sample Size for Conjoint Analysis</w:t>
          </w:r>
          <w:r>
            <w:rPr>
              <w:noProof/>
            </w:rPr>
            <w:tab/>
          </w:r>
          <w:r>
            <w:rPr>
              <w:noProof/>
            </w:rPr>
            <w:fldChar w:fldCharType="begin"/>
          </w:r>
          <w:r>
            <w:rPr>
              <w:noProof/>
            </w:rPr>
            <w:instrText xml:space="preserve"> PAGEREF _Toc310166326 \h </w:instrText>
          </w:r>
          <w:r>
            <w:rPr>
              <w:noProof/>
            </w:rPr>
          </w:r>
          <w:r>
            <w:rPr>
              <w:noProof/>
            </w:rPr>
            <w:fldChar w:fldCharType="separate"/>
          </w:r>
          <w:r w:rsidR="00B81FA4">
            <w:rPr>
              <w:noProof/>
            </w:rPr>
            <w:t>21</w:t>
          </w:r>
          <w:r>
            <w:rPr>
              <w:noProof/>
            </w:rPr>
            <w:fldChar w:fldCharType="end"/>
          </w:r>
        </w:p>
        <w:p w14:paraId="5B380390" w14:textId="77777777" w:rsidR="00A16C10" w:rsidRDefault="00A16C10">
          <w:pPr>
            <w:pStyle w:val="TOC1"/>
            <w:tabs>
              <w:tab w:val="right" w:leader="dot" w:pos="9350"/>
            </w:tabs>
            <w:rPr>
              <w:rFonts w:asciiTheme="minorHAnsi" w:eastAsiaTheme="minorEastAsia" w:hAnsiTheme="minorHAnsi" w:cstheme="minorBidi"/>
              <w:noProof/>
              <w:lang w:eastAsia="ja-JP"/>
            </w:rPr>
          </w:pPr>
          <w:r w:rsidRPr="00D51192">
            <w:rPr>
              <w:noProof/>
              <w:lang w:eastAsia="ko-KR"/>
            </w:rPr>
            <w:t>Appendix D Robustness Checks</w:t>
          </w:r>
          <w:r>
            <w:rPr>
              <w:noProof/>
            </w:rPr>
            <w:tab/>
          </w:r>
          <w:r>
            <w:rPr>
              <w:noProof/>
            </w:rPr>
            <w:fldChar w:fldCharType="begin"/>
          </w:r>
          <w:r>
            <w:rPr>
              <w:noProof/>
            </w:rPr>
            <w:instrText xml:space="preserve"> PAGEREF _Toc310166327 \h </w:instrText>
          </w:r>
          <w:r>
            <w:rPr>
              <w:noProof/>
            </w:rPr>
          </w:r>
          <w:r>
            <w:rPr>
              <w:noProof/>
            </w:rPr>
            <w:fldChar w:fldCharType="separate"/>
          </w:r>
          <w:r w:rsidR="00B81FA4">
            <w:rPr>
              <w:noProof/>
            </w:rPr>
            <w:t>22</w:t>
          </w:r>
          <w:r>
            <w:rPr>
              <w:noProof/>
            </w:rPr>
            <w:fldChar w:fldCharType="end"/>
          </w:r>
        </w:p>
        <w:p w14:paraId="0EED817C"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lang w:eastAsia="ko-KR"/>
            </w:rPr>
            <w:t>D1. Results Using Binary Measure for Preference</w:t>
          </w:r>
          <w:r>
            <w:rPr>
              <w:noProof/>
            </w:rPr>
            <w:tab/>
          </w:r>
          <w:r>
            <w:rPr>
              <w:noProof/>
            </w:rPr>
            <w:fldChar w:fldCharType="begin"/>
          </w:r>
          <w:r>
            <w:rPr>
              <w:noProof/>
            </w:rPr>
            <w:instrText xml:space="preserve"> PAGEREF _Toc310166328 \h </w:instrText>
          </w:r>
          <w:r>
            <w:rPr>
              <w:noProof/>
            </w:rPr>
          </w:r>
          <w:r>
            <w:rPr>
              <w:noProof/>
            </w:rPr>
            <w:fldChar w:fldCharType="separate"/>
          </w:r>
          <w:r w:rsidR="00B81FA4">
            <w:rPr>
              <w:noProof/>
            </w:rPr>
            <w:t>23</w:t>
          </w:r>
          <w:r>
            <w:rPr>
              <w:noProof/>
            </w:rPr>
            <w:fldChar w:fldCharType="end"/>
          </w:r>
        </w:p>
        <w:p w14:paraId="488D212D"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rFonts w:eastAsia="Malgun Gothic"/>
              <w:noProof/>
              <w:lang w:eastAsia="ko-KR"/>
            </w:rPr>
            <w:t>D</w:t>
          </w:r>
          <w:r w:rsidRPr="00D51192">
            <w:rPr>
              <w:noProof/>
              <w:lang w:eastAsia="ko-KR"/>
            </w:rPr>
            <w:t>2. Interactive Effects of Industry and Job Impact</w:t>
          </w:r>
          <w:r>
            <w:rPr>
              <w:noProof/>
            </w:rPr>
            <w:tab/>
          </w:r>
          <w:r>
            <w:rPr>
              <w:noProof/>
            </w:rPr>
            <w:fldChar w:fldCharType="begin"/>
          </w:r>
          <w:r>
            <w:rPr>
              <w:noProof/>
            </w:rPr>
            <w:instrText xml:space="preserve"> PAGEREF _Toc310166329 \h </w:instrText>
          </w:r>
          <w:r>
            <w:rPr>
              <w:noProof/>
            </w:rPr>
          </w:r>
          <w:r>
            <w:rPr>
              <w:noProof/>
            </w:rPr>
            <w:fldChar w:fldCharType="separate"/>
          </w:r>
          <w:r w:rsidR="00B81FA4">
            <w:rPr>
              <w:noProof/>
            </w:rPr>
            <w:t>24</w:t>
          </w:r>
          <w:r>
            <w:rPr>
              <w:noProof/>
            </w:rPr>
            <w:fldChar w:fldCharType="end"/>
          </w:r>
        </w:p>
        <w:p w14:paraId="693E9EDA"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noProof/>
              <w:lang w:eastAsia="ko-KR"/>
            </w:rPr>
            <w:t>D3. Results Excluding Young and Jobless Respondents</w:t>
          </w:r>
          <w:r>
            <w:rPr>
              <w:noProof/>
            </w:rPr>
            <w:tab/>
          </w:r>
          <w:r>
            <w:rPr>
              <w:noProof/>
            </w:rPr>
            <w:fldChar w:fldCharType="begin"/>
          </w:r>
          <w:r>
            <w:rPr>
              <w:noProof/>
            </w:rPr>
            <w:instrText xml:space="preserve"> PAGEREF _Toc310166330 \h </w:instrText>
          </w:r>
          <w:r>
            <w:rPr>
              <w:noProof/>
            </w:rPr>
          </w:r>
          <w:r>
            <w:rPr>
              <w:noProof/>
            </w:rPr>
            <w:fldChar w:fldCharType="separate"/>
          </w:r>
          <w:r w:rsidR="00B81FA4">
            <w:rPr>
              <w:noProof/>
            </w:rPr>
            <w:t>25</w:t>
          </w:r>
          <w:r>
            <w:rPr>
              <w:noProof/>
            </w:rPr>
            <w:fldChar w:fldCharType="end"/>
          </w:r>
        </w:p>
        <w:p w14:paraId="2260F36E" w14:textId="77777777" w:rsidR="00A16C10" w:rsidRDefault="00A16C10">
          <w:pPr>
            <w:pStyle w:val="TOC1"/>
            <w:tabs>
              <w:tab w:val="right" w:leader="dot" w:pos="9350"/>
            </w:tabs>
            <w:rPr>
              <w:rFonts w:asciiTheme="minorHAnsi" w:eastAsiaTheme="minorEastAsia" w:hAnsiTheme="minorHAnsi" w:cstheme="minorBidi"/>
              <w:noProof/>
              <w:lang w:eastAsia="ja-JP"/>
            </w:rPr>
          </w:pPr>
          <w:r w:rsidRPr="00D51192">
            <w:rPr>
              <w:rFonts w:eastAsiaTheme="minorEastAsia"/>
              <w:noProof/>
            </w:rPr>
            <w:t xml:space="preserve">Appendix E </w:t>
          </w:r>
          <w:r w:rsidRPr="00D51192">
            <w:rPr>
              <w:noProof/>
              <w:lang w:eastAsia="ko-KR"/>
            </w:rPr>
            <w:t xml:space="preserve">Conditional Effects of the </w:t>
          </w:r>
          <w:r w:rsidRPr="00D51192">
            <w:rPr>
              <w:rFonts w:eastAsiaTheme="minorEastAsia"/>
              <w:noProof/>
            </w:rPr>
            <w:t xml:space="preserve">FDI </w:t>
          </w:r>
          <w:r w:rsidRPr="00D51192">
            <w:rPr>
              <w:noProof/>
              <w:lang w:eastAsia="ko-KR"/>
            </w:rPr>
            <w:t>Attributes</w:t>
          </w:r>
          <w:r>
            <w:rPr>
              <w:noProof/>
            </w:rPr>
            <w:tab/>
          </w:r>
          <w:r>
            <w:rPr>
              <w:noProof/>
            </w:rPr>
            <w:fldChar w:fldCharType="begin"/>
          </w:r>
          <w:r>
            <w:rPr>
              <w:noProof/>
            </w:rPr>
            <w:instrText xml:space="preserve"> PAGEREF _Toc310166331 \h </w:instrText>
          </w:r>
          <w:r>
            <w:rPr>
              <w:noProof/>
            </w:rPr>
          </w:r>
          <w:r>
            <w:rPr>
              <w:noProof/>
            </w:rPr>
            <w:fldChar w:fldCharType="separate"/>
          </w:r>
          <w:r w:rsidR="00B81FA4">
            <w:rPr>
              <w:noProof/>
            </w:rPr>
            <w:t>26</w:t>
          </w:r>
          <w:r>
            <w:rPr>
              <w:noProof/>
            </w:rPr>
            <w:fldChar w:fldCharType="end"/>
          </w:r>
        </w:p>
        <w:p w14:paraId="7C677B74"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rFonts w:eastAsiaTheme="minorEastAsia"/>
              <w:noProof/>
            </w:rPr>
            <w:t>E1.</w:t>
          </w:r>
          <w:r w:rsidRPr="00D51192">
            <w:rPr>
              <w:noProof/>
              <w:lang w:eastAsia="ko-KR"/>
            </w:rPr>
            <w:t xml:space="preserve"> Conditional Effects of the </w:t>
          </w:r>
          <w:r w:rsidRPr="00D51192">
            <w:rPr>
              <w:rFonts w:eastAsiaTheme="minorEastAsia"/>
              <w:noProof/>
            </w:rPr>
            <w:t xml:space="preserve">FDI </w:t>
          </w:r>
          <w:r w:rsidRPr="00D51192">
            <w:rPr>
              <w:noProof/>
              <w:lang w:eastAsia="ko-KR"/>
            </w:rPr>
            <w:t>Attributes by Income Level</w:t>
          </w:r>
          <w:r>
            <w:rPr>
              <w:noProof/>
            </w:rPr>
            <w:tab/>
          </w:r>
          <w:r>
            <w:rPr>
              <w:noProof/>
            </w:rPr>
            <w:fldChar w:fldCharType="begin"/>
          </w:r>
          <w:r>
            <w:rPr>
              <w:noProof/>
            </w:rPr>
            <w:instrText xml:space="preserve"> PAGEREF _Toc310166332 \h </w:instrText>
          </w:r>
          <w:r>
            <w:rPr>
              <w:noProof/>
            </w:rPr>
          </w:r>
          <w:r>
            <w:rPr>
              <w:noProof/>
            </w:rPr>
            <w:fldChar w:fldCharType="separate"/>
          </w:r>
          <w:r w:rsidR="00B81FA4">
            <w:rPr>
              <w:noProof/>
            </w:rPr>
            <w:t>27</w:t>
          </w:r>
          <w:r>
            <w:rPr>
              <w:noProof/>
            </w:rPr>
            <w:fldChar w:fldCharType="end"/>
          </w:r>
        </w:p>
        <w:p w14:paraId="28F80FB2"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rFonts w:eastAsiaTheme="minorEastAsia"/>
              <w:noProof/>
            </w:rPr>
            <w:t>E2.</w:t>
          </w:r>
          <w:r w:rsidRPr="00D51192">
            <w:rPr>
              <w:noProof/>
              <w:lang w:eastAsia="ko-KR"/>
            </w:rPr>
            <w:t xml:space="preserve"> Conditional Effects of the </w:t>
          </w:r>
          <w:r w:rsidRPr="00D51192">
            <w:rPr>
              <w:rFonts w:eastAsiaTheme="minorEastAsia"/>
              <w:noProof/>
            </w:rPr>
            <w:t xml:space="preserve">FDI </w:t>
          </w:r>
          <w:r w:rsidRPr="00D51192">
            <w:rPr>
              <w:noProof/>
              <w:lang w:eastAsia="ko-KR"/>
            </w:rPr>
            <w:t>Attributes by Perceived Social Status</w:t>
          </w:r>
          <w:r>
            <w:rPr>
              <w:noProof/>
            </w:rPr>
            <w:tab/>
          </w:r>
          <w:r>
            <w:rPr>
              <w:noProof/>
            </w:rPr>
            <w:fldChar w:fldCharType="begin"/>
          </w:r>
          <w:r>
            <w:rPr>
              <w:noProof/>
            </w:rPr>
            <w:instrText xml:space="preserve"> PAGEREF _Toc310166333 \h </w:instrText>
          </w:r>
          <w:r>
            <w:rPr>
              <w:noProof/>
            </w:rPr>
          </w:r>
          <w:r>
            <w:rPr>
              <w:noProof/>
            </w:rPr>
            <w:fldChar w:fldCharType="separate"/>
          </w:r>
          <w:r w:rsidR="00B81FA4">
            <w:rPr>
              <w:noProof/>
            </w:rPr>
            <w:t>28</w:t>
          </w:r>
          <w:r>
            <w:rPr>
              <w:noProof/>
            </w:rPr>
            <w:fldChar w:fldCharType="end"/>
          </w:r>
        </w:p>
        <w:p w14:paraId="4F7EF18F"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rFonts w:eastAsiaTheme="minorEastAsia"/>
              <w:noProof/>
            </w:rPr>
            <w:t>E3.</w:t>
          </w:r>
          <w:r w:rsidRPr="00D51192">
            <w:rPr>
              <w:rFonts w:eastAsia="Malgun Gothic"/>
              <w:noProof/>
              <w:lang w:eastAsia="ko-KR"/>
            </w:rPr>
            <w:t xml:space="preserve"> Conditional Effects of the </w:t>
          </w:r>
          <w:r w:rsidRPr="00D51192">
            <w:rPr>
              <w:rFonts w:eastAsiaTheme="minorEastAsia"/>
              <w:noProof/>
            </w:rPr>
            <w:t xml:space="preserve">FDI </w:t>
          </w:r>
          <w:r w:rsidRPr="00D51192">
            <w:rPr>
              <w:rFonts w:eastAsia="Malgun Gothic"/>
              <w:noProof/>
              <w:lang w:eastAsia="ko-KR"/>
            </w:rPr>
            <w:t xml:space="preserve">Attributes by </w:t>
          </w:r>
          <w:r w:rsidRPr="00D51192">
            <w:rPr>
              <w:rFonts w:eastAsiaTheme="minorEastAsia"/>
              <w:noProof/>
            </w:rPr>
            <w:t>Sector of Employment</w:t>
          </w:r>
          <w:r>
            <w:rPr>
              <w:noProof/>
            </w:rPr>
            <w:tab/>
          </w:r>
          <w:r>
            <w:rPr>
              <w:noProof/>
            </w:rPr>
            <w:fldChar w:fldCharType="begin"/>
          </w:r>
          <w:r>
            <w:rPr>
              <w:noProof/>
            </w:rPr>
            <w:instrText xml:space="preserve"> PAGEREF _Toc310166334 \h </w:instrText>
          </w:r>
          <w:r>
            <w:rPr>
              <w:noProof/>
            </w:rPr>
          </w:r>
          <w:r>
            <w:rPr>
              <w:noProof/>
            </w:rPr>
            <w:fldChar w:fldCharType="separate"/>
          </w:r>
          <w:r w:rsidR="00B81FA4">
            <w:rPr>
              <w:noProof/>
            </w:rPr>
            <w:t>29</w:t>
          </w:r>
          <w:r>
            <w:rPr>
              <w:noProof/>
            </w:rPr>
            <w:fldChar w:fldCharType="end"/>
          </w:r>
        </w:p>
        <w:p w14:paraId="5405E93E"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rFonts w:eastAsiaTheme="minorEastAsia"/>
              <w:noProof/>
            </w:rPr>
            <w:t>E</w:t>
          </w:r>
          <w:r w:rsidRPr="00D51192">
            <w:rPr>
              <w:noProof/>
              <w:lang w:eastAsia="ko-KR"/>
            </w:rPr>
            <w:t>4</w:t>
          </w:r>
          <w:r w:rsidRPr="00D51192">
            <w:rPr>
              <w:rFonts w:eastAsiaTheme="minorEastAsia"/>
              <w:noProof/>
            </w:rPr>
            <w:t>.</w:t>
          </w:r>
          <w:r w:rsidRPr="00D51192">
            <w:rPr>
              <w:noProof/>
              <w:lang w:eastAsia="ko-KR"/>
            </w:rPr>
            <w:t xml:space="preserve"> Conditional Effects of the </w:t>
          </w:r>
          <w:r w:rsidRPr="00D51192">
            <w:rPr>
              <w:rFonts w:eastAsiaTheme="minorEastAsia"/>
              <w:noProof/>
            </w:rPr>
            <w:t xml:space="preserve">FDI </w:t>
          </w:r>
          <w:r w:rsidRPr="00D51192">
            <w:rPr>
              <w:noProof/>
              <w:lang w:eastAsia="ko-KR"/>
            </w:rPr>
            <w:t xml:space="preserve">Attributes by </w:t>
          </w:r>
          <w:r w:rsidRPr="00D51192">
            <w:rPr>
              <w:rFonts w:eastAsiaTheme="minorEastAsia"/>
              <w:noProof/>
            </w:rPr>
            <w:t>Gender</w:t>
          </w:r>
          <w:r>
            <w:rPr>
              <w:noProof/>
            </w:rPr>
            <w:tab/>
          </w:r>
          <w:r>
            <w:rPr>
              <w:noProof/>
            </w:rPr>
            <w:fldChar w:fldCharType="begin"/>
          </w:r>
          <w:r>
            <w:rPr>
              <w:noProof/>
            </w:rPr>
            <w:instrText xml:space="preserve"> PAGEREF _Toc310166335 \h </w:instrText>
          </w:r>
          <w:r>
            <w:rPr>
              <w:noProof/>
            </w:rPr>
          </w:r>
          <w:r>
            <w:rPr>
              <w:noProof/>
            </w:rPr>
            <w:fldChar w:fldCharType="separate"/>
          </w:r>
          <w:r w:rsidR="00B81FA4">
            <w:rPr>
              <w:noProof/>
            </w:rPr>
            <w:t>30</w:t>
          </w:r>
          <w:r>
            <w:rPr>
              <w:noProof/>
            </w:rPr>
            <w:fldChar w:fldCharType="end"/>
          </w:r>
        </w:p>
        <w:p w14:paraId="01D1D7C1"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rFonts w:eastAsiaTheme="minorEastAsia"/>
              <w:noProof/>
            </w:rPr>
            <w:t>E5.</w:t>
          </w:r>
          <w:r w:rsidRPr="00D51192">
            <w:rPr>
              <w:noProof/>
              <w:lang w:eastAsia="ko-KR"/>
            </w:rPr>
            <w:t xml:space="preserve"> Conditional Effects of the </w:t>
          </w:r>
          <w:r w:rsidRPr="00D51192">
            <w:rPr>
              <w:rFonts w:eastAsiaTheme="minorEastAsia"/>
              <w:noProof/>
            </w:rPr>
            <w:t xml:space="preserve">FDI </w:t>
          </w:r>
          <w:r w:rsidRPr="00D51192">
            <w:rPr>
              <w:noProof/>
              <w:lang w:eastAsia="ko-KR"/>
            </w:rPr>
            <w:t xml:space="preserve">Attributes by </w:t>
          </w:r>
          <w:r w:rsidRPr="00D51192">
            <w:rPr>
              <w:rFonts w:eastAsiaTheme="minorEastAsia"/>
              <w:noProof/>
            </w:rPr>
            <w:t>CCP/CYL Membership</w:t>
          </w:r>
          <w:r>
            <w:rPr>
              <w:noProof/>
            </w:rPr>
            <w:tab/>
          </w:r>
          <w:r>
            <w:rPr>
              <w:noProof/>
            </w:rPr>
            <w:fldChar w:fldCharType="begin"/>
          </w:r>
          <w:r>
            <w:rPr>
              <w:noProof/>
            </w:rPr>
            <w:instrText xml:space="preserve"> PAGEREF _Toc310166336 \h </w:instrText>
          </w:r>
          <w:r>
            <w:rPr>
              <w:noProof/>
            </w:rPr>
          </w:r>
          <w:r>
            <w:rPr>
              <w:noProof/>
            </w:rPr>
            <w:fldChar w:fldCharType="separate"/>
          </w:r>
          <w:r w:rsidR="00B81FA4">
            <w:rPr>
              <w:noProof/>
            </w:rPr>
            <w:t>31</w:t>
          </w:r>
          <w:r>
            <w:rPr>
              <w:noProof/>
            </w:rPr>
            <w:fldChar w:fldCharType="end"/>
          </w:r>
        </w:p>
        <w:p w14:paraId="6A4EADA0"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rFonts w:eastAsiaTheme="minorEastAsia"/>
              <w:noProof/>
            </w:rPr>
            <w:t>E6.</w:t>
          </w:r>
          <w:r w:rsidRPr="00D51192">
            <w:rPr>
              <w:noProof/>
              <w:lang w:eastAsia="ko-KR"/>
            </w:rPr>
            <w:t xml:space="preserve"> Conditional Effects of the </w:t>
          </w:r>
          <w:r w:rsidRPr="00D51192">
            <w:rPr>
              <w:rFonts w:eastAsiaTheme="minorEastAsia"/>
              <w:noProof/>
            </w:rPr>
            <w:t xml:space="preserve">FDI </w:t>
          </w:r>
          <w:r w:rsidRPr="00D51192">
            <w:rPr>
              <w:noProof/>
              <w:lang w:eastAsia="ko-KR"/>
            </w:rPr>
            <w:t xml:space="preserve">Attributes by State/Non-state </w:t>
          </w:r>
          <w:r w:rsidRPr="00D51192">
            <w:rPr>
              <w:rFonts w:eastAsiaTheme="minorEastAsia"/>
              <w:noProof/>
            </w:rPr>
            <w:t>Sector</w:t>
          </w:r>
          <w:r>
            <w:rPr>
              <w:noProof/>
            </w:rPr>
            <w:tab/>
          </w:r>
          <w:r>
            <w:rPr>
              <w:noProof/>
            </w:rPr>
            <w:fldChar w:fldCharType="begin"/>
          </w:r>
          <w:r>
            <w:rPr>
              <w:noProof/>
            </w:rPr>
            <w:instrText xml:space="preserve"> PAGEREF _Toc310166337 \h </w:instrText>
          </w:r>
          <w:r>
            <w:rPr>
              <w:noProof/>
            </w:rPr>
          </w:r>
          <w:r>
            <w:rPr>
              <w:noProof/>
            </w:rPr>
            <w:fldChar w:fldCharType="separate"/>
          </w:r>
          <w:r w:rsidR="00B81FA4">
            <w:rPr>
              <w:noProof/>
            </w:rPr>
            <w:t>32</w:t>
          </w:r>
          <w:r>
            <w:rPr>
              <w:noProof/>
            </w:rPr>
            <w:fldChar w:fldCharType="end"/>
          </w:r>
        </w:p>
        <w:p w14:paraId="6767BAE7"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rFonts w:eastAsiaTheme="minorEastAsia"/>
              <w:noProof/>
            </w:rPr>
            <w:t>E7.</w:t>
          </w:r>
          <w:r w:rsidRPr="00D51192">
            <w:rPr>
              <w:noProof/>
              <w:lang w:eastAsia="ko-KR"/>
            </w:rPr>
            <w:t xml:space="preserve"> Conditional Effects of the </w:t>
          </w:r>
          <w:r w:rsidRPr="00D51192">
            <w:rPr>
              <w:rFonts w:eastAsiaTheme="minorEastAsia"/>
              <w:noProof/>
            </w:rPr>
            <w:t xml:space="preserve">FDI </w:t>
          </w:r>
          <w:r w:rsidRPr="00D51192">
            <w:rPr>
              <w:noProof/>
              <w:lang w:eastAsia="ko-KR"/>
            </w:rPr>
            <w:t>Attributes by Household Registration</w:t>
          </w:r>
          <w:r>
            <w:rPr>
              <w:noProof/>
            </w:rPr>
            <w:tab/>
          </w:r>
          <w:r>
            <w:rPr>
              <w:noProof/>
            </w:rPr>
            <w:fldChar w:fldCharType="begin"/>
          </w:r>
          <w:r>
            <w:rPr>
              <w:noProof/>
            </w:rPr>
            <w:instrText xml:space="preserve"> PAGEREF _Toc310166338 \h </w:instrText>
          </w:r>
          <w:r>
            <w:rPr>
              <w:noProof/>
            </w:rPr>
          </w:r>
          <w:r>
            <w:rPr>
              <w:noProof/>
            </w:rPr>
            <w:fldChar w:fldCharType="separate"/>
          </w:r>
          <w:r w:rsidR="00B81FA4">
            <w:rPr>
              <w:noProof/>
            </w:rPr>
            <w:t>33</w:t>
          </w:r>
          <w:r>
            <w:rPr>
              <w:noProof/>
            </w:rPr>
            <w:fldChar w:fldCharType="end"/>
          </w:r>
        </w:p>
        <w:p w14:paraId="117A105B" w14:textId="77777777" w:rsidR="00A16C10" w:rsidRDefault="00A16C10">
          <w:pPr>
            <w:pStyle w:val="TOC2"/>
            <w:tabs>
              <w:tab w:val="right" w:leader="dot" w:pos="9350"/>
            </w:tabs>
            <w:rPr>
              <w:rFonts w:asciiTheme="minorHAnsi" w:eastAsiaTheme="minorEastAsia" w:hAnsiTheme="minorHAnsi" w:cstheme="minorBidi"/>
              <w:noProof/>
              <w:lang w:eastAsia="ja-JP"/>
            </w:rPr>
          </w:pPr>
          <w:r w:rsidRPr="00D51192">
            <w:rPr>
              <w:rFonts w:eastAsiaTheme="minorEastAsia"/>
              <w:noProof/>
            </w:rPr>
            <w:t>E8.</w:t>
          </w:r>
          <w:r w:rsidRPr="00D51192">
            <w:rPr>
              <w:noProof/>
              <w:lang w:eastAsia="ko-KR"/>
            </w:rPr>
            <w:t xml:space="preserve"> Conditional Effects of the </w:t>
          </w:r>
          <w:r w:rsidRPr="00D51192">
            <w:rPr>
              <w:rFonts w:eastAsiaTheme="minorEastAsia"/>
              <w:noProof/>
            </w:rPr>
            <w:t xml:space="preserve">FDI </w:t>
          </w:r>
          <w:r w:rsidRPr="00D51192">
            <w:rPr>
              <w:noProof/>
              <w:lang w:eastAsia="ko-KR"/>
            </w:rPr>
            <w:t>Attributes by Age Cohort</w:t>
          </w:r>
          <w:r>
            <w:rPr>
              <w:noProof/>
            </w:rPr>
            <w:tab/>
          </w:r>
          <w:r>
            <w:rPr>
              <w:noProof/>
            </w:rPr>
            <w:fldChar w:fldCharType="begin"/>
          </w:r>
          <w:r>
            <w:rPr>
              <w:noProof/>
            </w:rPr>
            <w:instrText xml:space="preserve"> PAGEREF _Toc310166339 \h </w:instrText>
          </w:r>
          <w:r>
            <w:rPr>
              <w:noProof/>
            </w:rPr>
          </w:r>
          <w:r>
            <w:rPr>
              <w:noProof/>
            </w:rPr>
            <w:fldChar w:fldCharType="separate"/>
          </w:r>
          <w:r w:rsidR="00B81FA4">
            <w:rPr>
              <w:noProof/>
            </w:rPr>
            <w:t>34</w:t>
          </w:r>
          <w:r>
            <w:rPr>
              <w:noProof/>
            </w:rPr>
            <w:fldChar w:fldCharType="end"/>
          </w:r>
        </w:p>
        <w:p w14:paraId="12D21DC5" w14:textId="77777777" w:rsidR="00A16C10" w:rsidRDefault="00A16C10">
          <w:pPr>
            <w:pStyle w:val="TOC1"/>
            <w:tabs>
              <w:tab w:val="right" w:leader="dot" w:pos="9350"/>
            </w:tabs>
            <w:rPr>
              <w:rFonts w:asciiTheme="minorHAnsi" w:eastAsiaTheme="minorEastAsia" w:hAnsiTheme="minorHAnsi" w:cstheme="minorBidi"/>
              <w:noProof/>
              <w:lang w:eastAsia="ja-JP"/>
            </w:rPr>
          </w:pPr>
          <w:r w:rsidRPr="00D51192">
            <w:rPr>
              <w:noProof/>
            </w:rPr>
            <w:t>Appendix F References</w:t>
          </w:r>
          <w:r>
            <w:rPr>
              <w:noProof/>
            </w:rPr>
            <w:tab/>
          </w:r>
          <w:r>
            <w:rPr>
              <w:noProof/>
            </w:rPr>
            <w:fldChar w:fldCharType="begin"/>
          </w:r>
          <w:r>
            <w:rPr>
              <w:noProof/>
            </w:rPr>
            <w:instrText xml:space="preserve"> PAGEREF _Toc310166340 \h </w:instrText>
          </w:r>
          <w:r>
            <w:rPr>
              <w:noProof/>
            </w:rPr>
          </w:r>
          <w:r>
            <w:rPr>
              <w:noProof/>
            </w:rPr>
            <w:fldChar w:fldCharType="separate"/>
          </w:r>
          <w:r w:rsidR="00B81FA4">
            <w:rPr>
              <w:noProof/>
            </w:rPr>
            <w:t>35</w:t>
          </w:r>
          <w:r>
            <w:rPr>
              <w:noProof/>
            </w:rPr>
            <w:fldChar w:fldCharType="end"/>
          </w:r>
        </w:p>
        <w:p w14:paraId="7DD7CCFE" w14:textId="279B5E08" w:rsidR="004D665E" w:rsidRDefault="004D665E">
          <w:r>
            <w:rPr>
              <w:b/>
              <w:bCs/>
              <w:noProof/>
            </w:rPr>
            <w:fldChar w:fldCharType="end"/>
          </w:r>
        </w:p>
      </w:sdtContent>
    </w:sdt>
    <w:p w14:paraId="51815858" w14:textId="77777777" w:rsidR="004D665E" w:rsidRDefault="004D665E">
      <w:pPr>
        <w:spacing w:after="200" w:line="276" w:lineRule="auto"/>
        <w:rPr>
          <w:rFonts w:eastAsiaTheme="minorEastAsia"/>
          <w:b/>
          <w:lang w:val="fr-FR"/>
        </w:rPr>
      </w:pPr>
      <w:r>
        <w:rPr>
          <w:rFonts w:eastAsiaTheme="minorEastAsia"/>
          <w:b/>
          <w:lang w:val="fr-FR"/>
        </w:rPr>
        <w:br w:type="page"/>
      </w:r>
    </w:p>
    <w:p w14:paraId="4F6E3F52" w14:textId="743C89DA" w:rsidR="00AB74D8" w:rsidRPr="00C10E95" w:rsidRDefault="00AB74D8" w:rsidP="00C10E95">
      <w:pPr>
        <w:pStyle w:val="Heading1"/>
        <w:rPr>
          <w:b w:val="0"/>
        </w:rPr>
      </w:pPr>
      <w:bookmarkStart w:id="0" w:name="_Toc310166316"/>
      <w:r w:rsidRPr="00C10E95">
        <w:rPr>
          <w:rFonts w:ascii="Times New Roman" w:hAnsi="Times New Roman" w:cs="Times New Roman"/>
          <w:color w:val="auto"/>
        </w:rPr>
        <w:lastRenderedPageBreak/>
        <w:t>Appendix A Survey Questionnaire</w:t>
      </w:r>
      <w:bookmarkEnd w:id="0"/>
    </w:p>
    <w:p w14:paraId="7C08A5B3" w14:textId="1C3CC7D5" w:rsidR="00441DB2" w:rsidRPr="00C10E95" w:rsidRDefault="00E6553E" w:rsidP="00C10E95">
      <w:pPr>
        <w:pStyle w:val="Heading2"/>
        <w:rPr>
          <w:rFonts w:eastAsia="Malgun Gothic"/>
          <w:b w:val="0"/>
          <w:lang w:eastAsia="ko-KR"/>
        </w:rPr>
      </w:pPr>
      <w:bookmarkStart w:id="1" w:name="_Toc310166317"/>
      <w:r w:rsidRPr="00C10E95">
        <w:rPr>
          <w:rFonts w:ascii="Times New Roman" w:hAnsi="Times New Roman" w:cs="Times New Roman"/>
          <w:color w:val="auto"/>
        </w:rPr>
        <w:t>A1</w:t>
      </w:r>
      <w:r w:rsidR="00D475DB">
        <w:rPr>
          <w:rFonts w:ascii="Times New Roman" w:hAnsi="Times New Roman" w:cs="Times New Roman"/>
          <w:color w:val="auto"/>
        </w:rPr>
        <w:t>.</w:t>
      </w:r>
      <w:r w:rsidR="00441DB2" w:rsidRPr="00C10E95">
        <w:rPr>
          <w:rFonts w:ascii="Times New Roman" w:eastAsia="Malgun Gothic" w:hAnsi="Times New Roman" w:cs="Times New Roman"/>
          <w:color w:val="auto"/>
          <w:lang w:eastAsia="ko-KR"/>
        </w:rPr>
        <w:t xml:space="preserve"> </w:t>
      </w:r>
      <w:r w:rsidRPr="00C10E95">
        <w:rPr>
          <w:rFonts w:ascii="Times New Roman" w:hAnsi="Times New Roman" w:cs="Times New Roman"/>
          <w:color w:val="auto"/>
        </w:rPr>
        <w:t>English Translation</w:t>
      </w:r>
      <w:bookmarkEnd w:id="1"/>
      <w:r w:rsidRPr="00C10E95">
        <w:rPr>
          <w:rFonts w:ascii="Times New Roman" w:hAnsi="Times New Roman" w:cs="Times New Roman"/>
          <w:color w:val="auto"/>
        </w:rPr>
        <w:t xml:space="preserve"> </w:t>
      </w:r>
    </w:p>
    <w:p w14:paraId="72C9AF06" w14:textId="77777777" w:rsidR="00441DB2" w:rsidRPr="00C10E95" w:rsidRDefault="00441DB2" w:rsidP="00441DB2">
      <w:pPr>
        <w:autoSpaceDE w:val="0"/>
        <w:autoSpaceDN w:val="0"/>
        <w:adjustRightInd w:val="0"/>
        <w:rPr>
          <w:rFonts w:eastAsiaTheme="minorEastAsia"/>
          <w:b/>
        </w:rPr>
      </w:pPr>
    </w:p>
    <w:p w14:paraId="0324979A" w14:textId="69DC066B" w:rsidR="00E6553E" w:rsidRDefault="00E6553E" w:rsidP="004D673A">
      <w:pPr>
        <w:autoSpaceDE w:val="0"/>
        <w:autoSpaceDN w:val="0"/>
        <w:adjustRightInd w:val="0"/>
        <w:rPr>
          <w:rFonts w:eastAsiaTheme="minorEastAsia"/>
        </w:rPr>
      </w:pPr>
      <w:r>
        <w:rPr>
          <w:rFonts w:eastAsiaTheme="minorEastAsia" w:hint="eastAsia"/>
        </w:rPr>
        <w:t>Introduction</w:t>
      </w:r>
    </w:p>
    <w:p w14:paraId="2DD89BC1" w14:textId="77777777" w:rsidR="00E6553E" w:rsidRDefault="00E6553E" w:rsidP="004D673A">
      <w:pPr>
        <w:autoSpaceDE w:val="0"/>
        <w:autoSpaceDN w:val="0"/>
        <w:adjustRightInd w:val="0"/>
        <w:rPr>
          <w:rFonts w:eastAsiaTheme="minorEastAsia"/>
        </w:rPr>
      </w:pPr>
    </w:p>
    <w:p w14:paraId="1E73F5AB" w14:textId="52D2B5BB" w:rsidR="00A930D6" w:rsidRDefault="00A930D6" w:rsidP="004D673A">
      <w:pPr>
        <w:autoSpaceDE w:val="0"/>
        <w:autoSpaceDN w:val="0"/>
        <w:adjustRightInd w:val="0"/>
      </w:pPr>
      <w:r>
        <w:t xml:space="preserve">We are conducting survey research on the opinions of Chinese </w:t>
      </w:r>
      <w:r w:rsidR="004D673A">
        <w:rPr>
          <w:rFonts w:eastAsiaTheme="minorEastAsia" w:hint="eastAsia"/>
        </w:rPr>
        <w:t xml:space="preserve">citizens </w:t>
      </w:r>
      <w:r>
        <w:t xml:space="preserve">toward international political economic issues related to China. Your attitudes and opinions will be used for academic research only. </w:t>
      </w:r>
    </w:p>
    <w:p w14:paraId="78906047" w14:textId="77777777" w:rsidR="00A930D6" w:rsidRDefault="00A930D6" w:rsidP="00A930D6">
      <w:pPr>
        <w:autoSpaceDE w:val="0"/>
        <w:autoSpaceDN w:val="0"/>
        <w:adjustRightInd w:val="0"/>
      </w:pPr>
    </w:p>
    <w:p w14:paraId="1C6BA2B9" w14:textId="48605C2F" w:rsidR="00A930D6" w:rsidRDefault="00A930D6" w:rsidP="003B6E8B">
      <w:pPr>
        <w:autoSpaceDE w:val="0"/>
        <w:autoSpaceDN w:val="0"/>
        <w:adjustRightInd w:val="0"/>
        <w:rPr>
          <w:rFonts w:ascii="宋体" w:eastAsia="宋体" w:hAnsi="宋体" w:cs="宋体"/>
          <w:b/>
        </w:rPr>
      </w:pPr>
      <w:r>
        <w:t xml:space="preserve">At the end of the survey, we will ask questions regarding your personal information, including age, gender, </w:t>
      </w:r>
      <w:r w:rsidR="001F2C9E">
        <w:t xml:space="preserve">and </w:t>
      </w:r>
      <w:r>
        <w:t xml:space="preserve">education level. This survey is in strict accordance with relevant laws. We </w:t>
      </w:r>
      <w:r w:rsidR="003B6E8B" w:rsidRPr="00C10E95">
        <w:rPr>
          <w:rFonts w:eastAsiaTheme="minorEastAsia"/>
        </w:rPr>
        <w:t>strictly adhere to</w:t>
      </w:r>
      <w:r w:rsidR="005B291F">
        <w:rPr>
          <w:rFonts w:eastAsiaTheme="minorEastAsia"/>
        </w:rPr>
        <w:t xml:space="preserve"> </w:t>
      </w:r>
      <w:r>
        <w:t>the principle of confidential</w:t>
      </w:r>
      <w:r w:rsidR="001F2C9E">
        <w:t>it</w:t>
      </w:r>
      <w:r>
        <w:t>y. We guarantee that we will keep your answers and your personal information confidential at all time</w:t>
      </w:r>
      <w:r w:rsidR="001F2C9E">
        <w:t>s</w:t>
      </w:r>
      <w:r>
        <w:t xml:space="preserve"> and under all conditions. This questionnaire provides different types of options for different questions. Please select the option that </w:t>
      </w:r>
      <w:r w:rsidR="004C2904">
        <w:t xml:space="preserve">best </w:t>
      </w:r>
      <w:r>
        <w:t>represents your choice. Thank you again for your participation and support.</w:t>
      </w:r>
    </w:p>
    <w:p w14:paraId="684E4E9F" w14:textId="77777777" w:rsidR="00A930D6" w:rsidRDefault="00A930D6" w:rsidP="00441DB2">
      <w:pPr>
        <w:autoSpaceDE w:val="0"/>
        <w:autoSpaceDN w:val="0"/>
        <w:adjustRightInd w:val="0"/>
        <w:rPr>
          <w:rFonts w:ascii="宋体" w:eastAsia="宋体" w:hAnsi="宋体" w:cs="宋体"/>
          <w:b/>
        </w:rPr>
      </w:pPr>
    </w:p>
    <w:p w14:paraId="31A7385D" w14:textId="22BFBEEA" w:rsidR="00441DB2" w:rsidRPr="00E6553E" w:rsidRDefault="004D673A" w:rsidP="00441DB2">
      <w:pPr>
        <w:autoSpaceDE w:val="0"/>
        <w:autoSpaceDN w:val="0"/>
        <w:adjustRightInd w:val="0"/>
        <w:rPr>
          <w:rFonts w:eastAsiaTheme="minorEastAsia"/>
          <w:bCs/>
          <w:i/>
          <w:iCs/>
        </w:rPr>
      </w:pPr>
      <w:r w:rsidRPr="00E6553E">
        <w:rPr>
          <w:rFonts w:eastAsiaTheme="minorEastAsia" w:hint="eastAsia"/>
          <w:bCs/>
          <w:i/>
          <w:iCs/>
        </w:rPr>
        <w:t>Questions in Module A-F are not used in this paper.</w:t>
      </w:r>
    </w:p>
    <w:p w14:paraId="7908256F" w14:textId="77777777" w:rsidR="004D673A" w:rsidRDefault="004D673A" w:rsidP="00441DB2">
      <w:pPr>
        <w:autoSpaceDE w:val="0"/>
        <w:autoSpaceDN w:val="0"/>
        <w:adjustRightInd w:val="0"/>
        <w:rPr>
          <w:rFonts w:eastAsiaTheme="minorEastAsia"/>
          <w:b/>
        </w:rPr>
      </w:pPr>
    </w:p>
    <w:p w14:paraId="4890FB2D" w14:textId="33BD4D51" w:rsidR="004D673A" w:rsidRDefault="004D673A" w:rsidP="00441DB2">
      <w:pPr>
        <w:autoSpaceDE w:val="0"/>
        <w:autoSpaceDN w:val="0"/>
        <w:adjustRightInd w:val="0"/>
        <w:rPr>
          <w:rFonts w:eastAsiaTheme="minorEastAsia"/>
          <w:bCs/>
        </w:rPr>
      </w:pPr>
      <w:r w:rsidRPr="004D673A">
        <w:rPr>
          <w:rFonts w:eastAsiaTheme="minorEastAsia" w:hint="eastAsia"/>
          <w:bCs/>
        </w:rPr>
        <w:t>Module G</w:t>
      </w:r>
      <w:r>
        <w:rPr>
          <w:rFonts w:eastAsiaTheme="minorEastAsia" w:hint="eastAsia"/>
          <w:bCs/>
        </w:rPr>
        <w:t xml:space="preserve">: Attitudes </w:t>
      </w:r>
      <w:r w:rsidR="001F2C9E">
        <w:rPr>
          <w:rFonts w:eastAsiaTheme="minorEastAsia"/>
          <w:bCs/>
        </w:rPr>
        <w:t>t</w:t>
      </w:r>
      <w:r>
        <w:rPr>
          <w:rFonts w:eastAsiaTheme="minorEastAsia" w:hint="eastAsia"/>
          <w:bCs/>
        </w:rPr>
        <w:t>oward FDI</w:t>
      </w:r>
    </w:p>
    <w:p w14:paraId="5540B367" w14:textId="77777777" w:rsidR="004D673A" w:rsidRDefault="004D673A" w:rsidP="00441DB2">
      <w:pPr>
        <w:autoSpaceDE w:val="0"/>
        <w:autoSpaceDN w:val="0"/>
        <w:adjustRightInd w:val="0"/>
        <w:rPr>
          <w:rFonts w:eastAsiaTheme="minorEastAsia"/>
          <w:bCs/>
        </w:rPr>
      </w:pPr>
    </w:p>
    <w:p w14:paraId="55AD17B1" w14:textId="7D97FBD8" w:rsidR="004D673A" w:rsidRDefault="004D673A" w:rsidP="004D673A">
      <w:pPr>
        <w:autoSpaceDE w:val="0"/>
        <w:autoSpaceDN w:val="0"/>
        <w:adjustRightInd w:val="0"/>
        <w:rPr>
          <w:rFonts w:eastAsiaTheme="minorEastAsia"/>
          <w:bCs/>
        </w:rPr>
      </w:pPr>
      <w:r>
        <w:rPr>
          <w:rFonts w:eastAsiaTheme="minorEastAsia" w:hint="eastAsia"/>
          <w:bCs/>
        </w:rPr>
        <w:t xml:space="preserve">Now we turn to questions related to foreign direct investment in China. We will show you four pairs of hypothetical FDI projects. You will see several features </w:t>
      </w:r>
      <w:r w:rsidR="00795090">
        <w:rPr>
          <w:rFonts w:eastAsiaTheme="minorEastAsia"/>
          <w:bCs/>
        </w:rPr>
        <w:t xml:space="preserve">of </w:t>
      </w:r>
      <w:r>
        <w:rPr>
          <w:rFonts w:eastAsiaTheme="minorEastAsia" w:hint="eastAsia"/>
          <w:bCs/>
        </w:rPr>
        <w:t xml:space="preserve">the projects, including home country of the FDI, amount of </w:t>
      </w:r>
      <w:r>
        <w:rPr>
          <w:rFonts w:eastAsiaTheme="minorEastAsia"/>
          <w:bCs/>
        </w:rPr>
        <w:t>the</w:t>
      </w:r>
      <w:r>
        <w:rPr>
          <w:rFonts w:eastAsiaTheme="minorEastAsia" w:hint="eastAsia"/>
          <w:bCs/>
        </w:rPr>
        <w:t xml:space="preserve"> investment, wage level, </w:t>
      </w:r>
      <w:r w:rsidR="00795090">
        <w:rPr>
          <w:rFonts w:eastAsiaTheme="minorEastAsia"/>
          <w:bCs/>
        </w:rPr>
        <w:t xml:space="preserve">and </w:t>
      </w:r>
      <w:r>
        <w:rPr>
          <w:rFonts w:eastAsiaTheme="minorEastAsia" w:hint="eastAsia"/>
          <w:bCs/>
        </w:rPr>
        <w:t xml:space="preserve">potential impact on the local job market, etc. Please carefully compare these features of the two projects and then answer the </w:t>
      </w:r>
      <w:r>
        <w:rPr>
          <w:rFonts w:eastAsiaTheme="minorEastAsia"/>
          <w:bCs/>
        </w:rPr>
        <w:t>questions</w:t>
      </w:r>
      <w:r>
        <w:rPr>
          <w:rFonts w:eastAsiaTheme="minorEastAsia" w:hint="eastAsia"/>
          <w:bCs/>
        </w:rPr>
        <w:t xml:space="preserve">. Different people may place different weights on the features, leading to different preferences. Therefore, there is no correct answer </w:t>
      </w:r>
      <w:r w:rsidR="003D3D05">
        <w:rPr>
          <w:rFonts w:eastAsiaTheme="minorEastAsia"/>
          <w:bCs/>
        </w:rPr>
        <w:t>to</w:t>
      </w:r>
      <w:r>
        <w:rPr>
          <w:rFonts w:eastAsiaTheme="minorEastAsia" w:hint="eastAsia"/>
          <w:bCs/>
        </w:rPr>
        <w:t xml:space="preserve"> these questions. </w:t>
      </w:r>
    </w:p>
    <w:p w14:paraId="6A537A75" w14:textId="77777777" w:rsidR="004D673A" w:rsidRDefault="004D673A" w:rsidP="004D673A">
      <w:pPr>
        <w:autoSpaceDE w:val="0"/>
        <w:autoSpaceDN w:val="0"/>
        <w:adjustRightInd w:val="0"/>
        <w:rPr>
          <w:rFonts w:eastAsiaTheme="minorEastAsia"/>
          <w:bCs/>
        </w:rPr>
      </w:pPr>
    </w:p>
    <w:p w14:paraId="1F8DCD5F" w14:textId="6D724E03" w:rsidR="004D673A" w:rsidRDefault="004D673A" w:rsidP="004D673A">
      <w:pPr>
        <w:autoSpaceDE w:val="0"/>
        <w:autoSpaceDN w:val="0"/>
        <w:adjustRightInd w:val="0"/>
        <w:rPr>
          <w:rFonts w:eastAsiaTheme="minorEastAsia"/>
          <w:bCs/>
        </w:rPr>
      </w:pPr>
      <w:r>
        <w:rPr>
          <w:rFonts w:eastAsiaTheme="minorEastAsia" w:hint="eastAsia"/>
          <w:bCs/>
        </w:rPr>
        <w:t>Pair One:</w:t>
      </w:r>
    </w:p>
    <w:p w14:paraId="310BD473" w14:textId="77777777" w:rsidR="004D673A" w:rsidRPr="004D673A" w:rsidRDefault="004D673A" w:rsidP="00441DB2">
      <w:pPr>
        <w:autoSpaceDE w:val="0"/>
        <w:autoSpaceDN w:val="0"/>
        <w:adjustRightInd w:val="0"/>
        <w:rPr>
          <w:rFonts w:eastAsiaTheme="minorEastAsia"/>
          <w:b/>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88"/>
        <w:gridCol w:w="3396"/>
        <w:gridCol w:w="3192"/>
      </w:tblGrid>
      <w:tr w:rsidR="00441DB2" w14:paraId="4C599455" w14:textId="77777777" w:rsidTr="009A11F5">
        <w:tc>
          <w:tcPr>
            <w:tcW w:w="2988" w:type="dxa"/>
          </w:tcPr>
          <w:p w14:paraId="3E4C61B5" w14:textId="509935EA" w:rsidR="00441DB2" w:rsidRDefault="00A06A52" w:rsidP="009A11F5">
            <w:pPr>
              <w:autoSpaceDE w:val="0"/>
              <w:autoSpaceDN w:val="0"/>
              <w:adjustRightInd w:val="0"/>
              <w:rPr>
                <w:rFonts w:eastAsia="Malgun Gothic"/>
                <w:b/>
              </w:rPr>
            </w:pPr>
            <w:r>
              <w:rPr>
                <w:rFonts w:eastAsia="Malgun Gothic"/>
                <w:b/>
              </w:rPr>
              <w:t>Attribute</w:t>
            </w:r>
          </w:p>
        </w:tc>
        <w:tc>
          <w:tcPr>
            <w:tcW w:w="3396" w:type="dxa"/>
          </w:tcPr>
          <w:p w14:paraId="134D1F38" w14:textId="77777777" w:rsidR="00441DB2" w:rsidRDefault="00441DB2" w:rsidP="009A11F5">
            <w:pPr>
              <w:autoSpaceDE w:val="0"/>
              <w:autoSpaceDN w:val="0"/>
              <w:adjustRightInd w:val="0"/>
              <w:jc w:val="center"/>
              <w:rPr>
                <w:rFonts w:eastAsia="Malgun Gothic"/>
                <w:b/>
                <w:lang w:eastAsia="ko-KR"/>
              </w:rPr>
            </w:pPr>
            <w:r>
              <w:rPr>
                <w:rFonts w:eastAsia="Malgun Gothic"/>
                <w:b/>
                <w:lang w:eastAsia="ko-KR"/>
              </w:rPr>
              <w:t>Project 1</w:t>
            </w:r>
          </w:p>
        </w:tc>
        <w:tc>
          <w:tcPr>
            <w:tcW w:w="3192" w:type="dxa"/>
          </w:tcPr>
          <w:p w14:paraId="10B35F3E" w14:textId="77777777" w:rsidR="00441DB2" w:rsidRDefault="00441DB2" w:rsidP="009A11F5">
            <w:pPr>
              <w:autoSpaceDE w:val="0"/>
              <w:autoSpaceDN w:val="0"/>
              <w:adjustRightInd w:val="0"/>
              <w:jc w:val="center"/>
              <w:rPr>
                <w:rFonts w:eastAsia="Malgun Gothic"/>
                <w:b/>
                <w:lang w:eastAsia="ko-KR"/>
              </w:rPr>
            </w:pPr>
            <w:r>
              <w:rPr>
                <w:rFonts w:eastAsia="Malgun Gothic"/>
                <w:b/>
                <w:lang w:eastAsia="ko-KR"/>
              </w:rPr>
              <w:t>Project 2</w:t>
            </w:r>
          </w:p>
        </w:tc>
      </w:tr>
      <w:tr w:rsidR="00441DB2" w14:paraId="4666ACE6" w14:textId="77777777" w:rsidTr="009A11F5">
        <w:tc>
          <w:tcPr>
            <w:tcW w:w="2988" w:type="dxa"/>
          </w:tcPr>
          <w:p w14:paraId="239C4D4F" w14:textId="061F6FA6" w:rsidR="00441DB2" w:rsidRPr="00672D5D" w:rsidRDefault="00F0403B" w:rsidP="009A11F5">
            <w:pPr>
              <w:autoSpaceDE w:val="0"/>
              <w:autoSpaceDN w:val="0"/>
              <w:adjustRightInd w:val="0"/>
              <w:rPr>
                <w:rFonts w:eastAsia="Malgun Gothic"/>
                <w:lang w:eastAsia="ko-KR"/>
              </w:rPr>
            </w:pPr>
            <w:r>
              <w:rPr>
                <w:rFonts w:eastAsia="Malgun Gothic"/>
                <w:lang w:eastAsia="ko-KR"/>
              </w:rPr>
              <w:t>Wage level</w:t>
            </w:r>
          </w:p>
        </w:tc>
        <w:tc>
          <w:tcPr>
            <w:tcW w:w="3396" w:type="dxa"/>
          </w:tcPr>
          <w:p w14:paraId="3E4E8DAA" w14:textId="77777777" w:rsidR="00441DB2" w:rsidRPr="00672D5D" w:rsidRDefault="00441DB2" w:rsidP="009A11F5">
            <w:pPr>
              <w:autoSpaceDE w:val="0"/>
              <w:autoSpaceDN w:val="0"/>
              <w:adjustRightInd w:val="0"/>
              <w:rPr>
                <w:rFonts w:eastAsia="Malgun Gothic"/>
                <w:lang w:eastAsia="ko-KR"/>
              </w:rPr>
            </w:pPr>
            <w:r w:rsidRPr="00672D5D">
              <w:rPr>
                <w:rFonts w:eastAsia="Malgun Gothic"/>
                <w:lang w:eastAsia="ko-KR"/>
              </w:rPr>
              <w:t xml:space="preserve">10% higher than </w:t>
            </w:r>
            <w:r>
              <w:rPr>
                <w:rFonts w:eastAsia="Malgun Gothic"/>
                <w:lang w:eastAsia="ko-KR"/>
              </w:rPr>
              <w:t>comparable domestic firms</w:t>
            </w:r>
          </w:p>
        </w:tc>
        <w:tc>
          <w:tcPr>
            <w:tcW w:w="3192" w:type="dxa"/>
          </w:tcPr>
          <w:p w14:paraId="669D94E9" w14:textId="77777777" w:rsidR="00441DB2" w:rsidRDefault="00441DB2" w:rsidP="009A11F5">
            <w:pPr>
              <w:autoSpaceDE w:val="0"/>
              <w:autoSpaceDN w:val="0"/>
              <w:adjustRightInd w:val="0"/>
              <w:rPr>
                <w:rFonts w:eastAsia="Malgun Gothic"/>
                <w:b/>
                <w:lang w:eastAsia="ko-KR"/>
              </w:rPr>
            </w:pPr>
            <w:r w:rsidRPr="00672D5D">
              <w:rPr>
                <w:rFonts w:eastAsia="Malgun Gothic"/>
                <w:lang w:eastAsia="ko-KR"/>
              </w:rPr>
              <w:t xml:space="preserve">10% higher than </w:t>
            </w:r>
            <w:r>
              <w:rPr>
                <w:rFonts w:eastAsia="Malgun Gothic"/>
                <w:lang w:eastAsia="ko-KR"/>
              </w:rPr>
              <w:t>comparable domestic firms</w:t>
            </w:r>
          </w:p>
        </w:tc>
      </w:tr>
      <w:tr w:rsidR="00441DB2" w14:paraId="5DCF5D22" w14:textId="77777777" w:rsidTr="009A11F5">
        <w:tc>
          <w:tcPr>
            <w:tcW w:w="2988" w:type="dxa"/>
          </w:tcPr>
          <w:p w14:paraId="6C03CFDD" w14:textId="77777777" w:rsidR="00441DB2" w:rsidRPr="00672D5D" w:rsidRDefault="00441DB2" w:rsidP="009A11F5">
            <w:pPr>
              <w:autoSpaceDE w:val="0"/>
              <w:autoSpaceDN w:val="0"/>
              <w:adjustRightInd w:val="0"/>
              <w:rPr>
                <w:rFonts w:eastAsia="Malgun Gothic"/>
                <w:lang w:eastAsia="ko-KR"/>
              </w:rPr>
            </w:pPr>
            <w:r w:rsidRPr="00672D5D">
              <w:rPr>
                <w:rFonts w:eastAsia="Malgun Gothic"/>
                <w:lang w:eastAsia="ko-KR"/>
              </w:rPr>
              <w:t xml:space="preserve">Preferential </w:t>
            </w:r>
            <w:r>
              <w:rPr>
                <w:rFonts w:eastAsia="Malgun Gothic"/>
                <w:lang w:eastAsia="ko-KR"/>
              </w:rPr>
              <w:t>treatment offered by the local government</w:t>
            </w:r>
          </w:p>
        </w:tc>
        <w:tc>
          <w:tcPr>
            <w:tcW w:w="3396" w:type="dxa"/>
          </w:tcPr>
          <w:p w14:paraId="694A4918" w14:textId="77777777" w:rsidR="00441DB2" w:rsidRPr="00672D5D" w:rsidRDefault="00441DB2" w:rsidP="009A11F5">
            <w:pPr>
              <w:autoSpaceDE w:val="0"/>
              <w:autoSpaceDN w:val="0"/>
              <w:adjustRightInd w:val="0"/>
              <w:rPr>
                <w:rFonts w:eastAsia="Malgun Gothic"/>
                <w:lang w:eastAsia="ko-KR"/>
              </w:rPr>
            </w:pPr>
            <w:r w:rsidRPr="00672D5D">
              <w:rPr>
                <w:rFonts w:eastAsia="Malgun Gothic"/>
                <w:lang w:eastAsia="ko-KR"/>
              </w:rPr>
              <w:t>No preferential treatment; same treatment as domestic firms</w:t>
            </w:r>
          </w:p>
        </w:tc>
        <w:tc>
          <w:tcPr>
            <w:tcW w:w="3192" w:type="dxa"/>
          </w:tcPr>
          <w:p w14:paraId="61E308A4" w14:textId="77777777" w:rsidR="00441DB2" w:rsidRPr="00672D5D" w:rsidRDefault="00441DB2" w:rsidP="009A11F5">
            <w:pPr>
              <w:autoSpaceDE w:val="0"/>
              <w:autoSpaceDN w:val="0"/>
              <w:adjustRightInd w:val="0"/>
              <w:rPr>
                <w:rFonts w:eastAsia="Malgun Gothic"/>
                <w:lang w:eastAsia="ko-KR"/>
              </w:rPr>
            </w:pPr>
            <w:r w:rsidRPr="009A7E93">
              <w:rPr>
                <w:rFonts w:eastAsia="Malgun Gothic"/>
                <w:lang w:eastAsia="ko-KR"/>
              </w:rPr>
              <w:t xml:space="preserve">5-year land and tax </w:t>
            </w:r>
            <w:r>
              <w:rPr>
                <w:rFonts w:eastAsia="Malgun Gothic"/>
                <w:lang w:eastAsia="ko-KR"/>
              </w:rPr>
              <w:t>benefits</w:t>
            </w:r>
          </w:p>
        </w:tc>
      </w:tr>
      <w:tr w:rsidR="00441DB2" w14:paraId="378DBF10" w14:textId="77777777" w:rsidTr="009A11F5">
        <w:tc>
          <w:tcPr>
            <w:tcW w:w="2988" w:type="dxa"/>
          </w:tcPr>
          <w:p w14:paraId="7734CE38" w14:textId="77777777" w:rsidR="00441DB2" w:rsidRPr="00DB3D40" w:rsidRDefault="00441DB2" w:rsidP="009A11F5">
            <w:pPr>
              <w:autoSpaceDE w:val="0"/>
              <w:autoSpaceDN w:val="0"/>
              <w:adjustRightInd w:val="0"/>
              <w:rPr>
                <w:rFonts w:eastAsia="Malgun Gothic"/>
                <w:lang w:eastAsia="ko-KR"/>
              </w:rPr>
            </w:pPr>
            <w:r w:rsidRPr="00DB3D40">
              <w:rPr>
                <w:rFonts w:eastAsia="Malgun Gothic"/>
                <w:lang w:eastAsia="ko-KR"/>
              </w:rPr>
              <w:t>Foreign investor</w:t>
            </w:r>
          </w:p>
        </w:tc>
        <w:tc>
          <w:tcPr>
            <w:tcW w:w="3396" w:type="dxa"/>
          </w:tcPr>
          <w:p w14:paraId="3FD837A0" w14:textId="77777777" w:rsidR="00441DB2" w:rsidRPr="00DB3D40" w:rsidRDefault="00441DB2" w:rsidP="009A11F5">
            <w:pPr>
              <w:autoSpaceDE w:val="0"/>
              <w:autoSpaceDN w:val="0"/>
              <w:adjustRightInd w:val="0"/>
              <w:rPr>
                <w:rFonts w:eastAsia="Malgun Gothic"/>
                <w:lang w:eastAsia="ko-KR"/>
              </w:rPr>
            </w:pPr>
            <w:r w:rsidRPr="00DB3D40">
              <w:rPr>
                <w:rFonts w:eastAsia="Malgun Gothic"/>
                <w:lang w:eastAsia="ko-KR"/>
              </w:rPr>
              <w:t>Australia</w:t>
            </w:r>
          </w:p>
        </w:tc>
        <w:tc>
          <w:tcPr>
            <w:tcW w:w="3192" w:type="dxa"/>
          </w:tcPr>
          <w:p w14:paraId="64DAC393"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The Philippines</w:t>
            </w:r>
          </w:p>
        </w:tc>
      </w:tr>
      <w:tr w:rsidR="00441DB2" w14:paraId="521539F8" w14:textId="77777777" w:rsidTr="009A11F5">
        <w:tc>
          <w:tcPr>
            <w:tcW w:w="2988" w:type="dxa"/>
          </w:tcPr>
          <w:p w14:paraId="53E7886D"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Impact on local employment</w:t>
            </w:r>
          </w:p>
        </w:tc>
        <w:tc>
          <w:tcPr>
            <w:tcW w:w="3396" w:type="dxa"/>
          </w:tcPr>
          <w:p w14:paraId="74699F9A"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May exert negative impact on the local job market</w:t>
            </w:r>
          </w:p>
        </w:tc>
        <w:tc>
          <w:tcPr>
            <w:tcW w:w="3192" w:type="dxa"/>
          </w:tcPr>
          <w:p w14:paraId="131CC744"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 xml:space="preserve">May promote local employment; estimated to create 1,000 jobs </w:t>
            </w:r>
          </w:p>
        </w:tc>
      </w:tr>
      <w:tr w:rsidR="00441DB2" w14:paraId="30D47A64" w14:textId="77777777" w:rsidTr="009A11F5">
        <w:tc>
          <w:tcPr>
            <w:tcW w:w="2988" w:type="dxa"/>
          </w:tcPr>
          <w:p w14:paraId="135DB6C3"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 xml:space="preserve">Mode of investment </w:t>
            </w:r>
          </w:p>
        </w:tc>
        <w:tc>
          <w:tcPr>
            <w:tcW w:w="3396" w:type="dxa"/>
          </w:tcPr>
          <w:p w14:paraId="0D391E40"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joint venture, with the foreign firm holding the controlling share</w:t>
            </w:r>
          </w:p>
        </w:tc>
        <w:tc>
          <w:tcPr>
            <w:tcW w:w="3192" w:type="dxa"/>
          </w:tcPr>
          <w:p w14:paraId="634A34B2"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joint venture, with the Chinese firm holding the controlling share</w:t>
            </w:r>
          </w:p>
        </w:tc>
      </w:tr>
      <w:tr w:rsidR="00441DB2" w14:paraId="1A6B833E" w14:textId="77777777" w:rsidTr="009A11F5">
        <w:tc>
          <w:tcPr>
            <w:tcW w:w="2988" w:type="dxa"/>
          </w:tcPr>
          <w:p w14:paraId="62680D1E"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Industry</w:t>
            </w:r>
          </w:p>
        </w:tc>
        <w:tc>
          <w:tcPr>
            <w:tcW w:w="3396" w:type="dxa"/>
          </w:tcPr>
          <w:p w14:paraId="4CCC19FB"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High-tech industry (e.g., semiconductors; biotechnology)</w:t>
            </w:r>
          </w:p>
        </w:tc>
        <w:tc>
          <w:tcPr>
            <w:tcW w:w="3192" w:type="dxa"/>
          </w:tcPr>
          <w:p w14:paraId="4D0D831B"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Services (e.g. hospitality; logistics)</w:t>
            </w:r>
          </w:p>
        </w:tc>
      </w:tr>
      <w:tr w:rsidR="00441DB2" w14:paraId="3045E4B2" w14:textId="77777777" w:rsidTr="009A11F5">
        <w:tc>
          <w:tcPr>
            <w:tcW w:w="2988" w:type="dxa"/>
          </w:tcPr>
          <w:p w14:paraId="2996B299"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 xml:space="preserve">Amount of investment </w:t>
            </w:r>
          </w:p>
        </w:tc>
        <w:tc>
          <w:tcPr>
            <w:tcW w:w="3396" w:type="dxa"/>
          </w:tcPr>
          <w:p w14:paraId="154E5F97"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$ 50 million</w:t>
            </w:r>
          </w:p>
        </w:tc>
        <w:tc>
          <w:tcPr>
            <w:tcW w:w="3192" w:type="dxa"/>
          </w:tcPr>
          <w:p w14:paraId="7AB5ECAF" w14:textId="77777777" w:rsidR="00441DB2" w:rsidRPr="00DB3D40" w:rsidRDefault="00441DB2" w:rsidP="009A11F5">
            <w:pPr>
              <w:autoSpaceDE w:val="0"/>
              <w:autoSpaceDN w:val="0"/>
              <w:adjustRightInd w:val="0"/>
              <w:rPr>
                <w:rFonts w:eastAsia="Malgun Gothic"/>
                <w:lang w:eastAsia="ko-KR"/>
              </w:rPr>
            </w:pPr>
            <w:r>
              <w:rPr>
                <w:rFonts w:eastAsia="Malgun Gothic"/>
                <w:lang w:eastAsia="ko-KR"/>
              </w:rPr>
              <w:t xml:space="preserve">$ 30 million </w:t>
            </w:r>
          </w:p>
        </w:tc>
      </w:tr>
    </w:tbl>
    <w:p w14:paraId="04634288" w14:textId="77777777" w:rsidR="00441DB2" w:rsidRDefault="00441DB2" w:rsidP="00441DB2">
      <w:pPr>
        <w:autoSpaceDE w:val="0"/>
        <w:autoSpaceDN w:val="0"/>
        <w:adjustRightInd w:val="0"/>
        <w:rPr>
          <w:rFonts w:eastAsia="Malgun Gothic"/>
          <w:b/>
          <w:lang w:eastAsia="ko-KR"/>
        </w:rPr>
      </w:pPr>
    </w:p>
    <w:p w14:paraId="6EFC01EB" w14:textId="63635BDB" w:rsidR="00441DB2" w:rsidRPr="008830CC" w:rsidRDefault="008830CC" w:rsidP="00441DB2">
      <w:pPr>
        <w:autoSpaceDE w:val="0"/>
        <w:autoSpaceDN w:val="0"/>
        <w:adjustRightInd w:val="0"/>
        <w:rPr>
          <w:rFonts w:eastAsia="Malgun Gothic"/>
          <w:bCs/>
          <w:lang w:eastAsia="ko-KR"/>
        </w:rPr>
      </w:pPr>
      <w:r>
        <w:rPr>
          <w:rFonts w:eastAsiaTheme="minorEastAsia" w:hint="eastAsia"/>
          <w:bCs/>
        </w:rPr>
        <w:t xml:space="preserve">G1: </w:t>
      </w:r>
      <w:r w:rsidR="00441DB2" w:rsidRPr="008830CC">
        <w:rPr>
          <w:rFonts w:eastAsia="Malgun Gothic"/>
          <w:bCs/>
          <w:lang w:eastAsia="ko-KR"/>
        </w:rPr>
        <w:t xml:space="preserve">Of these two projects, which one do you prefer? </w:t>
      </w:r>
    </w:p>
    <w:p w14:paraId="54E27C25" w14:textId="77777777" w:rsidR="00441DB2" w:rsidRDefault="00441DB2" w:rsidP="00441DB2">
      <w:pPr>
        <w:autoSpaceDE w:val="0"/>
        <w:autoSpaceDN w:val="0"/>
        <w:adjustRightInd w:val="0"/>
        <w:rPr>
          <w:rFonts w:eastAsia="Malgun Gothic"/>
          <w:b/>
          <w:lang w:eastAsia="ko-KR"/>
        </w:rPr>
      </w:pPr>
    </w:p>
    <w:p w14:paraId="0FC18750" w14:textId="77777777" w:rsidR="00441DB2" w:rsidRPr="00217062" w:rsidRDefault="00441DB2" w:rsidP="00441DB2">
      <w:pPr>
        <w:pStyle w:val="ListParagraph"/>
        <w:numPr>
          <w:ilvl w:val="0"/>
          <w:numId w:val="1"/>
        </w:numPr>
        <w:autoSpaceDE w:val="0"/>
        <w:autoSpaceDN w:val="0"/>
        <w:adjustRightInd w:val="0"/>
        <w:rPr>
          <w:rFonts w:eastAsia="Malgun Gothic"/>
          <w:lang w:eastAsia="ko-KR"/>
        </w:rPr>
      </w:pPr>
      <w:r w:rsidRPr="00217062">
        <w:rPr>
          <w:rFonts w:eastAsia="Malgun Gothic"/>
          <w:lang w:eastAsia="ko-KR"/>
        </w:rPr>
        <w:t xml:space="preserve">Project 1 </w:t>
      </w:r>
    </w:p>
    <w:p w14:paraId="0E70C2CF" w14:textId="77777777" w:rsidR="00441DB2" w:rsidRDefault="00441DB2" w:rsidP="00441DB2">
      <w:pPr>
        <w:pStyle w:val="ListParagraph"/>
        <w:numPr>
          <w:ilvl w:val="0"/>
          <w:numId w:val="1"/>
        </w:numPr>
        <w:autoSpaceDE w:val="0"/>
        <w:autoSpaceDN w:val="0"/>
        <w:adjustRightInd w:val="0"/>
        <w:rPr>
          <w:rFonts w:eastAsia="Malgun Gothic"/>
          <w:lang w:eastAsia="ko-KR"/>
        </w:rPr>
      </w:pPr>
      <w:r w:rsidRPr="00217062">
        <w:rPr>
          <w:rFonts w:eastAsia="Malgun Gothic"/>
          <w:lang w:eastAsia="ko-KR"/>
        </w:rPr>
        <w:t xml:space="preserve">Project 2 </w:t>
      </w:r>
    </w:p>
    <w:p w14:paraId="16EE4243" w14:textId="77777777" w:rsidR="00441DB2" w:rsidRDefault="00441DB2" w:rsidP="00441DB2">
      <w:pPr>
        <w:autoSpaceDE w:val="0"/>
        <w:autoSpaceDN w:val="0"/>
        <w:adjustRightInd w:val="0"/>
        <w:rPr>
          <w:rFonts w:eastAsia="Malgun Gothic"/>
          <w:lang w:eastAsia="ko-KR"/>
        </w:rPr>
      </w:pPr>
    </w:p>
    <w:p w14:paraId="4D70CD9F" w14:textId="4F3167D5" w:rsidR="00441DB2" w:rsidRDefault="008830CC" w:rsidP="009A11F5">
      <w:pPr>
        <w:rPr>
          <w:rFonts w:eastAsiaTheme="minorEastAsia"/>
          <w:color w:val="231F20"/>
        </w:rPr>
      </w:pPr>
      <w:r>
        <w:rPr>
          <w:rFonts w:eastAsiaTheme="minorEastAsia" w:hint="eastAsia"/>
          <w:color w:val="231F20"/>
        </w:rPr>
        <w:t xml:space="preserve">G2: </w:t>
      </w:r>
      <w:r w:rsidR="00441DB2">
        <w:rPr>
          <w:rFonts w:eastAsia="Malgun Gothic"/>
          <w:color w:val="231F20"/>
          <w:lang w:eastAsia="ko-KR"/>
        </w:rPr>
        <w:t>Suppose</w:t>
      </w:r>
      <w:r w:rsidR="00441DB2">
        <w:rPr>
          <w:rFonts w:eastAsia="Malgun Gothic" w:hint="eastAsia"/>
          <w:color w:val="231F20"/>
          <w:lang w:eastAsia="ko-KR"/>
        </w:rPr>
        <w:t xml:space="preserve"> </w:t>
      </w:r>
      <w:r w:rsidR="00441DB2">
        <w:rPr>
          <w:rFonts w:eastAsia="Malgun Gothic"/>
          <w:color w:val="231F20"/>
          <w:lang w:eastAsia="ko-KR"/>
        </w:rPr>
        <w:t xml:space="preserve">that </w:t>
      </w:r>
      <w:r w:rsidR="00441DB2">
        <w:rPr>
          <w:rFonts w:eastAsia="Malgun Gothic" w:hint="eastAsia"/>
          <w:color w:val="231F20"/>
          <w:lang w:eastAsia="ko-KR"/>
        </w:rPr>
        <w:t xml:space="preserve">your city is evaluating the two FDI projects above and is seeking your opinion. Please rate the two projects on a </w:t>
      </w:r>
      <w:r w:rsidR="00441DB2">
        <w:rPr>
          <w:rFonts w:eastAsia="Malgun Gothic"/>
          <w:color w:val="231F20"/>
          <w:lang w:eastAsia="ko-KR"/>
        </w:rPr>
        <w:t>7</w:t>
      </w:r>
      <w:r w:rsidR="00441DB2">
        <w:rPr>
          <w:rFonts w:eastAsia="Malgun Gothic" w:hint="eastAsia"/>
          <w:color w:val="231F20"/>
          <w:lang w:eastAsia="ko-KR"/>
        </w:rPr>
        <w:t xml:space="preserve">-point scale, with </w:t>
      </w:r>
      <w:r w:rsidR="00441DB2">
        <w:rPr>
          <w:rFonts w:eastAsia="Malgun Gothic"/>
          <w:color w:val="231F20"/>
          <w:lang w:eastAsia="ko-KR"/>
        </w:rPr>
        <w:t>7</w:t>
      </w:r>
      <w:r w:rsidR="00441DB2">
        <w:rPr>
          <w:rFonts w:eastAsia="Malgun Gothic" w:hint="eastAsia"/>
          <w:color w:val="231F20"/>
          <w:lang w:eastAsia="ko-KR"/>
        </w:rPr>
        <w:t xml:space="preserve"> </w:t>
      </w:r>
      <w:r w:rsidR="00441DB2">
        <w:rPr>
          <w:rFonts w:eastAsia="Malgun Gothic"/>
          <w:color w:val="231F20"/>
          <w:lang w:eastAsia="ko-KR"/>
        </w:rPr>
        <w:t>equal</w:t>
      </w:r>
      <w:r w:rsidR="00441DB2">
        <w:rPr>
          <w:rFonts w:eastAsia="Malgun Gothic" w:hint="eastAsia"/>
          <w:color w:val="231F20"/>
          <w:lang w:eastAsia="ko-KR"/>
        </w:rPr>
        <w:t xml:space="preserve"> to </w:t>
      </w:r>
      <w:r w:rsidR="009A11F5">
        <w:rPr>
          <w:rFonts w:eastAsiaTheme="minorEastAsia"/>
          <w:color w:val="231F20"/>
        </w:rPr>
        <w:t>“</w:t>
      </w:r>
      <w:r w:rsidR="00441DB2">
        <w:rPr>
          <w:rFonts w:eastAsia="Malgun Gothic"/>
          <w:color w:val="231F20"/>
          <w:lang w:eastAsia="ko-KR"/>
        </w:rPr>
        <w:t>c</w:t>
      </w:r>
      <w:r w:rsidR="00441DB2">
        <w:rPr>
          <w:rFonts w:eastAsia="Malgun Gothic" w:hint="eastAsia"/>
          <w:color w:val="231F20"/>
          <w:lang w:eastAsia="ko-KR"/>
        </w:rPr>
        <w:t>omplete support</w:t>
      </w:r>
      <w:r w:rsidR="009A11F5">
        <w:rPr>
          <w:rFonts w:eastAsiaTheme="minorEastAsia"/>
          <w:color w:val="231F20"/>
        </w:rPr>
        <w:t>”</w:t>
      </w:r>
      <w:r w:rsidR="00441DB2">
        <w:rPr>
          <w:rFonts w:eastAsia="Malgun Gothic" w:hint="eastAsia"/>
          <w:color w:val="231F20"/>
          <w:lang w:eastAsia="ko-KR"/>
        </w:rPr>
        <w:t xml:space="preserve"> and </w:t>
      </w:r>
      <w:r w:rsidR="009A11F5">
        <w:rPr>
          <w:rFonts w:eastAsia="Malgun Gothic"/>
          <w:color w:val="231F20"/>
          <w:lang w:eastAsia="ko-KR"/>
        </w:rPr>
        <w:t>1</w:t>
      </w:r>
      <w:r w:rsidR="00441DB2">
        <w:rPr>
          <w:rFonts w:eastAsia="Malgun Gothic" w:hint="eastAsia"/>
          <w:color w:val="231F20"/>
          <w:lang w:eastAsia="ko-KR"/>
        </w:rPr>
        <w:t xml:space="preserve"> </w:t>
      </w:r>
      <w:r w:rsidR="00441DB2">
        <w:rPr>
          <w:rFonts w:eastAsia="Malgun Gothic"/>
          <w:color w:val="231F20"/>
          <w:lang w:eastAsia="ko-KR"/>
        </w:rPr>
        <w:t>equal</w:t>
      </w:r>
      <w:r w:rsidR="00441DB2">
        <w:rPr>
          <w:rFonts w:eastAsia="Malgun Gothic" w:hint="eastAsia"/>
          <w:color w:val="231F20"/>
          <w:lang w:eastAsia="ko-KR"/>
        </w:rPr>
        <w:t xml:space="preserve"> to </w:t>
      </w:r>
      <w:r w:rsidR="009A11F5">
        <w:rPr>
          <w:rFonts w:eastAsiaTheme="minorEastAsia"/>
          <w:color w:val="231F20"/>
        </w:rPr>
        <w:t>“</w:t>
      </w:r>
      <w:r w:rsidR="00441DB2">
        <w:rPr>
          <w:rFonts w:eastAsia="Malgun Gothic" w:hint="eastAsia"/>
          <w:color w:val="231F20"/>
          <w:lang w:eastAsia="ko-KR"/>
        </w:rPr>
        <w:t>no support at all</w:t>
      </w:r>
      <w:r w:rsidR="00441DB2">
        <w:rPr>
          <w:rFonts w:eastAsia="Malgun Gothic"/>
          <w:color w:val="231F20"/>
          <w:lang w:eastAsia="ko-KR"/>
        </w:rPr>
        <w:t>.”</w:t>
      </w:r>
      <w:r w:rsidR="00441DB2">
        <w:rPr>
          <w:rFonts w:eastAsia="Malgun Gothic" w:hint="eastAsia"/>
          <w:color w:val="231F20"/>
          <w:lang w:eastAsia="ko-KR"/>
        </w:rPr>
        <w:t xml:space="preserve">  </w:t>
      </w:r>
    </w:p>
    <w:p w14:paraId="49FBD86D" w14:textId="77777777" w:rsidR="004D673A" w:rsidRDefault="004D673A" w:rsidP="004D673A">
      <w:pPr>
        <w:rPr>
          <w:rFonts w:eastAsiaTheme="minorEastAsia"/>
          <w:color w:val="231F20"/>
        </w:rPr>
      </w:pPr>
    </w:p>
    <w:p w14:paraId="7A1F403D" w14:textId="038E22D3" w:rsidR="004D673A" w:rsidRDefault="004D673A" w:rsidP="004D673A">
      <w:pPr>
        <w:rPr>
          <w:rFonts w:eastAsiaTheme="minorEastAsia"/>
          <w:color w:val="231F20"/>
        </w:rPr>
      </w:pPr>
      <w:r>
        <w:rPr>
          <w:rFonts w:eastAsiaTheme="minorEastAsia"/>
          <w:color w:val="231F20"/>
        </w:rPr>
        <w:t>N</w:t>
      </w:r>
      <w:r>
        <w:rPr>
          <w:rFonts w:eastAsiaTheme="minorEastAsia" w:hint="eastAsia"/>
          <w:color w:val="231F20"/>
        </w:rPr>
        <w:t>o support</w:t>
      </w:r>
      <w:r>
        <w:rPr>
          <w:rFonts w:eastAsiaTheme="minorEastAsia" w:hint="eastAsia"/>
          <w:color w:val="231F20"/>
        </w:rPr>
        <w:tab/>
      </w:r>
      <w:r>
        <w:rPr>
          <w:rFonts w:eastAsiaTheme="minorEastAsia" w:hint="eastAsia"/>
          <w:color w:val="231F20"/>
        </w:rPr>
        <w:tab/>
      </w:r>
      <w:r>
        <w:rPr>
          <w:rFonts w:eastAsiaTheme="minorEastAsia" w:hint="eastAsia"/>
          <w:color w:val="231F20"/>
        </w:rPr>
        <w:tab/>
      </w:r>
      <w:r>
        <w:rPr>
          <w:rFonts w:eastAsiaTheme="minorEastAsia" w:hint="eastAsia"/>
          <w:color w:val="231F20"/>
        </w:rPr>
        <w:tab/>
      </w:r>
      <w:r>
        <w:rPr>
          <w:rFonts w:eastAsiaTheme="minorEastAsia" w:hint="eastAsia"/>
          <w:color w:val="231F20"/>
        </w:rPr>
        <w:tab/>
      </w:r>
      <w:r>
        <w:rPr>
          <w:rFonts w:eastAsiaTheme="minorEastAsia" w:hint="eastAsia"/>
          <w:color w:val="231F20"/>
        </w:rPr>
        <w:tab/>
      </w:r>
      <w:r>
        <w:rPr>
          <w:rFonts w:eastAsiaTheme="minorEastAsia" w:hint="eastAsia"/>
          <w:color w:val="231F20"/>
        </w:rPr>
        <w:tab/>
        <w:t xml:space="preserve">         complete support</w:t>
      </w:r>
    </w:p>
    <w:tbl>
      <w:tblPr>
        <w:tblStyle w:val="TableGrid"/>
        <w:tblW w:w="0" w:type="auto"/>
        <w:tblLook w:val="04A0" w:firstRow="1" w:lastRow="0" w:firstColumn="1" w:lastColumn="0" w:noHBand="0" w:noVBand="1"/>
      </w:tblPr>
      <w:tblGrid>
        <w:gridCol w:w="1152"/>
        <w:gridCol w:w="1152"/>
        <w:gridCol w:w="1152"/>
        <w:gridCol w:w="1152"/>
        <w:gridCol w:w="1152"/>
        <w:gridCol w:w="1152"/>
        <w:gridCol w:w="1152"/>
      </w:tblGrid>
      <w:tr w:rsidR="004D673A" w14:paraId="0A25A47C" w14:textId="77777777" w:rsidTr="004D673A">
        <w:tc>
          <w:tcPr>
            <w:tcW w:w="1152" w:type="dxa"/>
          </w:tcPr>
          <w:p w14:paraId="191C1610" w14:textId="6123E48A" w:rsidR="004D673A" w:rsidRDefault="004D673A" w:rsidP="004D673A">
            <w:pPr>
              <w:rPr>
                <w:rFonts w:eastAsiaTheme="minorEastAsia"/>
                <w:color w:val="231F20"/>
              </w:rPr>
            </w:pPr>
            <w:r>
              <w:rPr>
                <w:rFonts w:eastAsiaTheme="minorEastAsia" w:hint="eastAsia"/>
                <w:color w:val="231F20"/>
              </w:rPr>
              <w:t>1</w:t>
            </w:r>
          </w:p>
        </w:tc>
        <w:tc>
          <w:tcPr>
            <w:tcW w:w="1152" w:type="dxa"/>
          </w:tcPr>
          <w:p w14:paraId="658725E6" w14:textId="39036484" w:rsidR="004D673A" w:rsidRDefault="004D673A" w:rsidP="004D673A">
            <w:pPr>
              <w:rPr>
                <w:rFonts w:eastAsiaTheme="minorEastAsia"/>
                <w:color w:val="231F20"/>
              </w:rPr>
            </w:pPr>
            <w:r>
              <w:rPr>
                <w:rFonts w:eastAsiaTheme="minorEastAsia" w:hint="eastAsia"/>
                <w:color w:val="231F20"/>
              </w:rPr>
              <w:t>2</w:t>
            </w:r>
          </w:p>
        </w:tc>
        <w:tc>
          <w:tcPr>
            <w:tcW w:w="1152" w:type="dxa"/>
          </w:tcPr>
          <w:p w14:paraId="0CC5CA57" w14:textId="5233E263" w:rsidR="004D673A" w:rsidRDefault="004D673A" w:rsidP="004D673A">
            <w:pPr>
              <w:rPr>
                <w:rFonts w:eastAsiaTheme="minorEastAsia"/>
                <w:color w:val="231F20"/>
              </w:rPr>
            </w:pPr>
            <w:r>
              <w:rPr>
                <w:rFonts w:eastAsiaTheme="minorEastAsia" w:hint="eastAsia"/>
                <w:color w:val="231F20"/>
              </w:rPr>
              <w:t>3</w:t>
            </w:r>
          </w:p>
        </w:tc>
        <w:tc>
          <w:tcPr>
            <w:tcW w:w="1152" w:type="dxa"/>
          </w:tcPr>
          <w:p w14:paraId="1AF020A8" w14:textId="2B80BFEA" w:rsidR="004D673A" w:rsidRDefault="004D673A" w:rsidP="004D673A">
            <w:pPr>
              <w:rPr>
                <w:rFonts w:eastAsiaTheme="minorEastAsia"/>
                <w:color w:val="231F20"/>
              </w:rPr>
            </w:pPr>
            <w:r>
              <w:rPr>
                <w:rFonts w:eastAsiaTheme="minorEastAsia" w:hint="eastAsia"/>
                <w:color w:val="231F20"/>
              </w:rPr>
              <w:t>4</w:t>
            </w:r>
          </w:p>
        </w:tc>
        <w:tc>
          <w:tcPr>
            <w:tcW w:w="1152" w:type="dxa"/>
          </w:tcPr>
          <w:p w14:paraId="09219797" w14:textId="054F4695" w:rsidR="004D673A" w:rsidRDefault="004D673A" w:rsidP="004D673A">
            <w:pPr>
              <w:rPr>
                <w:rFonts w:eastAsiaTheme="minorEastAsia"/>
                <w:color w:val="231F20"/>
              </w:rPr>
            </w:pPr>
            <w:r>
              <w:rPr>
                <w:rFonts w:eastAsiaTheme="minorEastAsia" w:hint="eastAsia"/>
                <w:color w:val="231F20"/>
              </w:rPr>
              <w:t>5</w:t>
            </w:r>
          </w:p>
        </w:tc>
        <w:tc>
          <w:tcPr>
            <w:tcW w:w="1152" w:type="dxa"/>
          </w:tcPr>
          <w:p w14:paraId="68C12510" w14:textId="4D537C0C" w:rsidR="004D673A" w:rsidRDefault="004D673A" w:rsidP="004D673A">
            <w:pPr>
              <w:rPr>
                <w:rFonts w:eastAsiaTheme="minorEastAsia"/>
                <w:color w:val="231F20"/>
              </w:rPr>
            </w:pPr>
            <w:r>
              <w:rPr>
                <w:rFonts w:eastAsiaTheme="minorEastAsia" w:hint="eastAsia"/>
                <w:color w:val="231F20"/>
              </w:rPr>
              <w:t>6</w:t>
            </w:r>
          </w:p>
        </w:tc>
        <w:tc>
          <w:tcPr>
            <w:tcW w:w="1152" w:type="dxa"/>
          </w:tcPr>
          <w:p w14:paraId="54B7D344" w14:textId="16CAC1DC" w:rsidR="004D673A" w:rsidRDefault="004D673A" w:rsidP="004D673A">
            <w:pPr>
              <w:rPr>
                <w:rFonts w:eastAsiaTheme="minorEastAsia"/>
                <w:color w:val="231F20"/>
              </w:rPr>
            </w:pPr>
            <w:r>
              <w:rPr>
                <w:rFonts w:eastAsiaTheme="minorEastAsia" w:hint="eastAsia"/>
                <w:color w:val="231F20"/>
              </w:rPr>
              <w:t>7</w:t>
            </w:r>
          </w:p>
        </w:tc>
      </w:tr>
    </w:tbl>
    <w:p w14:paraId="1BF06A6F" w14:textId="77777777" w:rsidR="004D673A" w:rsidRDefault="004D673A" w:rsidP="004D673A">
      <w:pPr>
        <w:rPr>
          <w:rFonts w:eastAsiaTheme="minorEastAsia"/>
          <w:color w:val="231F20"/>
        </w:rPr>
      </w:pPr>
    </w:p>
    <w:p w14:paraId="5DAABCF1" w14:textId="2E3E2724" w:rsidR="004D673A" w:rsidRPr="008830CC" w:rsidRDefault="004D673A" w:rsidP="00CF4654">
      <w:pPr>
        <w:rPr>
          <w:rFonts w:eastAsiaTheme="minorEastAsia"/>
          <w:i/>
          <w:iCs/>
          <w:color w:val="231F20"/>
        </w:rPr>
      </w:pPr>
      <w:r w:rsidRPr="008830CC">
        <w:rPr>
          <w:rFonts w:eastAsiaTheme="minorEastAsia" w:hint="eastAsia"/>
          <w:i/>
          <w:iCs/>
          <w:color w:val="231F20"/>
        </w:rPr>
        <w:t xml:space="preserve">Respondents </w:t>
      </w:r>
      <w:r w:rsidR="00CF4654">
        <w:rPr>
          <w:rFonts w:eastAsiaTheme="minorEastAsia" w:hint="eastAsia"/>
          <w:i/>
          <w:iCs/>
          <w:color w:val="231F20"/>
        </w:rPr>
        <w:t>are</w:t>
      </w:r>
      <w:r w:rsidR="00E6553E" w:rsidRPr="008830CC">
        <w:rPr>
          <w:rFonts w:eastAsiaTheme="minorEastAsia" w:hint="eastAsia"/>
          <w:i/>
          <w:iCs/>
          <w:color w:val="231F20"/>
        </w:rPr>
        <w:t xml:space="preserve"> then shown </w:t>
      </w:r>
      <w:r w:rsidR="00E6553E" w:rsidRPr="008830CC">
        <w:rPr>
          <w:rFonts w:eastAsiaTheme="minorEastAsia"/>
          <w:i/>
          <w:iCs/>
          <w:color w:val="231F20"/>
        </w:rPr>
        <w:t>another</w:t>
      </w:r>
      <w:r w:rsidR="00E6553E" w:rsidRPr="008830CC">
        <w:rPr>
          <w:rFonts w:eastAsiaTheme="minorEastAsia" w:hint="eastAsia"/>
          <w:i/>
          <w:iCs/>
          <w:color w:val="231F20"/>
        </w:rPr>
        <w:t xml:space="preserve"> three pairs of FDI projects with the same questions</w:t>
      </w:r>
      <w:r w:rsidR="008830CC" w:rsidRPr="008830CC">
        <w:rPr>
          <w:rFonts w:eastAsiaTheme="minorEastAsia" w:hint="eastAsia"/>
          <w:i/>
          <w:iCs/>
          <w:color w:val="231F20"/>
        </w:rPr>
        <w:t xml:space="preserve"> G3-G8</w:t>
      </w:r>
      <w:r w:rsidR="00E6553E" w:rsidRPr="008830CC">
        <w:rPr>
          <w:rFonts w:eastAsiaTheme="minorEastAsia" w:hint="eastAsia"/>
          <w:i/>
          <w:iCs/>
          <w:color w:val="231F20"/>
        </w:rPr>
        <w:t xml:space="preserve">. </w:t>
      </w:r>
      <w:r w:rsidR="00E6553E" w:rsidRPr="008830CC">
        <w:rPr>
          <w:i/>
          <w:iCs/>
          <w:color w:val="231F20"/>
        </w:rPr>
        <w:t>To minimiz</w:t>
      </w:r>
      <w:r w:rsidR="00E6553E" w:rsidRPr="008830CC">
        <w:rPr>
          <w:rFonts w:eastAsia="Malgun Gothic" w:hint="eastAsia"/>
          <w:i/>
          <w:iCs/>
          <w:color w:val="231F20"/>
          <w:lang w:eastAsia="ko-KR"/>
        </w:rPr>
        <w:t>e</w:t>
      </w:r>
      <w:r w:rsidR="00E6553E" w:rsidRPr="008830CC">
        <w:rPr>
          <w:i/>
          <w:iCs/>
          <w:color w:val="231F20"/>
        </w:rPr>
        <w:t xml:space="preserve"> primacy and recency effects</w:t>
      </w:r>
      <w:r w:rsidR="00E6553E" w:rsidRPr="008830CC">
        <w:rPr>
          <w:rFonts w:eastAsia="Malgun Gothic" w:hint="eastAsia"/>
          <w:i/>
          <w:iCs/>
          <w:color w:val="231F20"/>
          <w:lang w:eastAsia="ko-KR"/>
        </w:rPr>
        <w:t xml:space="preserve">, the ordering and contents of the attributes </w:t>
      </w:r>
      <w:r w:rsidR="00CF4654">
        <w:rPr>
          <w:rFonts w:eastAsiaTheme="minorEastAsia" w:hint="eastAsia"/>
          <w:i/>
          <w:iCs/>
          <w:color w:val="231F20"/>
        </w:rPr>
        <w:t xml:space="preserve">in each pair </w:t>
      </w:r>
      <w:r w:rsidR="00E6553E" w:rsidRPr="008830CC">
        <w:rPr>
          <w:rFonts w:eastAsia="Malgun Gothic" w:hint="eastAsia"/>
          <w:i/>
          <w:iCs/>
          <w:color w:val="231F20"/>
          <w:lang w:eastAsia="ko-KR"/>
        </w:rPr>
        <w:t>are fully randomized.</w:t>
      </w:r>
    </w:p>
    <w:p w14:paraId="081C830A" w14:textId="77777777" w:rsidR="004D673A" w:rsidRDefault="004D673A" w:rsidP="004D673A">
      <w:pPr>
        <w:rPr>
          <w:rFonts w:eastAsiaTheme="minorEastAsia"/>
          <w:color w:val="231F20"/>
        </w:rPr>
      </w:pPr>
    </w:p>
    <w:p w14:paraId="00908E92" w14:textId="3976A139" w:rsidR="00E6553E" w:rsidRPr="00E6553E" w:rsidRDefault="00E6553E" w:rsidP="00E6553E">
      <w:pPr>
        <w:autoSpaceDE w:val="0"/>
        <w:autoSpaceDN w:val="0"/>
        <w:adjustRightInd w:val="0"/>
        <w:rPr>
          <w:rFonts w:eastAsiaTheme="minorEastAsia"/>
          <w:bCs/>
          <w:i/>
          <w:iCs/>
        </w:rPr>
      </w:pPr>
      <w:r w:rsidRPr="00E6553E">
        <w:rPr>
          <w:rFonts w:eastAsiaTheme="minorEastAsia" w:hint="eastAsia"/>
          <w:bCs/>
          <w:i/>
          <w:iCs/>
        </w:rPr>
        <w:t xml:space="preserve">Questions in Module </w:t>
      </w:r>
      <w:r>
        <w:rPr>
          <w:rFonts w:eastAsiaTheme="minorEastAsia" w:hint="eastAsia"/>
          <w:bCs/>
          <w:i/>
          <w:iCs/>
        </w:rPr>
        <w:t>H-M</w:t>
      </w:r>
      <w:r w:rsidRPr="00E6553E">
        <w:rPr>
          <w:rFonts w:eastAsiaTheme="minorEastAsia" w:hint="eastAsia"/>
          <w:bCs/>
          <w:i/>
          <w:iCs/>
        </w:rPr>
        <w:t xml:space="preserve"> are not used in this paper.</w:t>
      </w:r>
    </w:p>
    <w:p w14:paraId="48DBC144" w14:textId="77777777" w:rsidR="004D673A" w:rsidRDefault="004D673A" w:rsidP="004D673A">
      <w:pPr>
        <w:rPr>
          <w:rFonts w:eastAsiaTheme="minorEastAsia"/>
          <w:color w:val="231F20"/>
        </w:rPr>
      </w:pPr>
    </w:p>
    <w:p w14:paraId="4B907976" w14:textId="7F09097C" w:rsidR="00E6553E" w:rsidRDefault="00E6553E" w:rsidP="004D673A">
      <w:pPr>
        <w:rPr>
          <w:rFonts w:eastAsiaTheme="minorEastAsia"/>
          <w:color w:val="231F20"/>
        </w:rPr>
      </w:pPr>
      <w:r>
        <w:rPr>
          <w:rFonts w:eastAsiaTheme="minorEastAsia" w:hint="eastAsia"/>
          <w:color w:val="231F20"/>
        </w:rPr>
        <w:t>Module N: Socio</w:t>
      </w:r>
      <w:r w:rsidR="00C07C67">
        <w:rPr>
          <w:rFonts w:eastAsiaTheme="minorEastAsia" w:hint="eastAsia"/>
          <w:color w:val="231F20"/>
        </w:rPr>
        <w:t>-</w:t>
      </w:r>
      <w:r>
        <w:rPr>
          <w:rFonts w:eastAsiaTheme="minorEastAsia" w:hint="eastAsia"/>
          <w:color w:val="231F20"/>
        </w:rPr>
        <w:t>demographic Questions</w:t>
      </w:r>
    </w:p>
    <w:p w14:paraId="3A758455" w14:textId="77777777" w:rsidR="008830CC" w:rsidRDefault="008830CC" w:rsidP="004D673A">
      <w:pPr>
        <w:rPr>
          <w:rFonts w:eastAsiaTheme="minorEastAsia"/>
          <w:color w:val="231F20"/>
        </w:rPr>
      </w:pPr>
    </w:p>
    <w:p w14:paraId="6C6036C7" w14:textId="761E1A7D" w:rsidR="0026190B" w:rsidRDefault="008830CC" w:rsidP="0026190B">
      <w:pPr>
        <w:rPr>
          <w:rFonts w:eastAsiaTheme="minorEastAsia"/>
          <w:color w:val="231F20"/>
        </w:rPr>
      </w:pPr>
      <w:r>
        <w:rPr>
          <w:rFonts w:eastAsiaTheme="minorEastAsia" w:hint="eastAsia"/>
          <w:color w:val="231F20"/>
        </w:rPr>
        <w:t xml:space="preserve">N1: </w:t>
      </w:r>
      <w:r w:rsidR="0026190B">
        <w:rPr>
          <w:rFonts w:eastAsiaTheme="minorEastAsia" w:hint="eastAsia"/>
          <w:color w:val="231F20"/>
        </w:rPr>
        <w:t>How old are you?</w:t>
      </w:r>
    </w:p>
    <w:p w14:paraId="7BEB15A2" w14:textId="061D0FA9" w:rsidR="0026190B" w:rsidRDefault="0026190B" w:rsidP="0026190B">
      <w:pPr>
        <w:pStyle w:val="ListParagraph"/>
        <w:numPr>
          <w:ilvl w:val="0"/>
          <w:numId w:val="3"/>
        </w:numPr>
        <w:rPr>
          <w:rFonts w:eastAsiaTheme="minorEastAsia"/>
          <w:color w:val="231F20"/>
        </w:rPr>
      </w:pPr>
      <w:r>
        <w:rPr>
          <w:rFonts w:eastAsiaTheme="minorEastAsia" w:hint="eastAsia"/>
          <w:color w:val="231F20"/>
        </w:rPr>
        <w:t>Less than 20</w:t>
      </w:r>
    </w:p>
    <w:p w14:paraId="07B5DD5B" w14:textId="756D434D" w:rsidR="0026190B" w:rsidRDefault="0026190B" w:rsidP="0026190B">
      <w:pPr>
        <w:pStyle w:val="ListParagraph"/>
        <w:numPr>
          <w:ilvl w:val="0"/>
          <w:numId w:val="3"/>
        </w:numPr>
        <w:rPr>
          <w:rFonts w:eastAsiaTheme="minorEastAsia"/>
          <w:color w:val="231F20"/>
        </w:rPr>
      </w:pPr>
      <w:r>
        <w:rPr>
          <w:rFonts w:eastAsiaTheme="minorEastAsia" w:hint="eastAsia"/>
          <w:color w:val="231F20"/>
        </w:rPr>
        <w:t>20-29</w:t>
      </w:r>
    </w:p>
    <w:p w14:paraId="205B9B9B" w14:textId="72D12079" w:rsidR="0026190B" w:rsidRDefault="0026190B" w:rsidP="0026190B">
      <w:pPr>
        <w:pStyle w:val="ListParagraph"/>
        <w:numPr>
          <w:ilvl w:val="0"/>
          <w:numId w:val="3"/>
        </w:numPr>
        <w:rPr>
          <w:rFonts w:eastAsiaTheme="minorEastAsia"/>
          <w:color w:val="231F20"/>
        </w:rPr>
      </w:pPr>
      <w:r>
        <w:rPr>
          <w:rFonts w:eastAsiaTheme="minorEastAsia" w:hint="eastAsia"/>
          <w:color w:val="231F20"/>
        </w:rPr>
        <w:t>30-39</w:t>
      </w:r>
    </w:p>
    <w:p w14:paraId="7BBBE871" w14:textId="7CC80D17" w:rsidR="0026190B" w:rsidRDefault="0026190B" w:rsidP="0026190B">
      <w:pPr>
        <w:pStyle w:val="ListParagraph"/>
        <w:numPr>
          <w:ilvl w:val="0"/>
          <w:numId w:val="3"/>
        </w:numPr>
        <w:rPr>
          <w:rFonts w:eastAsiaTheme="minorEastAsia"/>
          <w:color w:val="231F20"/>
        </w:rPr>
      </w:pPr>
      <w:r>
        <w:rPr>
          <w:rFonts w:eastAsiaTheme="minorEastAsia" w:hint="eastAsia"/>
          <w:color w:val="231F20"/>
        </w:rPr>
        <w:t>40-49</w:t>
      </w:r>
    </w:p>
    <w:p w14:paraId="5BD7B1AC" w14:textId="3D908BD5" w:rsidR="0026190B" w:rsidRDefault="0026190B" w:rsidP="0026190B">
      <w:pPr>
        <w:pStyle w:val="ListParagraph"/>
        <w:numPr>
          <w:ilvl w:val="0"/>
          <w:numId w:val="3"/>
        </w:numPr>
        <w:rPr>
          <w:rFonts w:eastAsiaTheme="minorEastAsia"/>
          <w:color w:val="231F20"/>
        </w:rPr>
      </w:pPr>
      <w:r>
        <w:rPr>
          <w:rFonts w:eastAsiaTheme="minorEastAsia" w:hint="eastAsia"/>
          <w:color w:val="231F20"/>
        </w:rPr>
        <w:t>50-59</w:t>
      </w:r>
    </w:p>
    <w:p w14:paraId="21AB23FE" w14:textId="0E1C9951" w:rsidR="0026190B" w:rsidRDefault="0026190B" w:rsidP="0026190B">
      <w:pPr>
        <w:pStyle w:val="ListParagraph"/>
        <w:numPr>
          <w:ilvl w:val="0"/>
          <w:numId w:val="3"/>
        </w:numPr>
        <w:rPr>
          <w:rFonts w:eastAsiaTheme="minorEastAsia"/>
          <w:color w:val="231F20"/>
        </w:rPr>
      </w:pPr>
      <w:r>
        <w:rPr>
          <w:rFonts w:eastAsiaTheme="minorEastAsia" w:hint="eastAsia"/>
          <w:color w:val="231F20"/>
        </w:rPr>
        <w:t>60 and above</w:t>
      </w:r>
    </w:p>
    <w:p w14:paraId="23EE7574" w14:textId="77777777" w:rsidR="0026190B" w:rsidRDefault="0026190B" w:rsidP="0026190B">
      <w:pPr>
        <w:rPr>
          <w:rFonts w:eastAsiaTheme="minorEastAsia"/>
          <w:color w:val="231F20"/>
        </w:rPr>
      </w:pPr>
    </w:p>
    <w:p w14:paraId="2F94BD33" w14:textId="7316AC10" w:rsidR="0026190B" w:rsidRDefault="0026190B" w:rsidP="0026190B">
      <w:pPr>
        <w:rPr>
          <w:rFonts w:eastAsiaTheme="minorEastAsia"/>
          <w:color w:val="231F20"/>
        </w:rPr>
      </w:pPr>
      <w:r>
        <w:rPr>
          <w:rFonts w:eastAsiaTheme="minorEastAsia" w:hint="eastAsia"/>
          <w:color w:val="231F20"/>
        </w:rPr>
        <w:t>N2: What</w:t>
      </w:r>
      <w:r>
        <w:rPr>
          <w:rFonts w:eastAsiaTheme="minorEastAsia"/>
          <w:color w:val="231F20"/>
        </w:rPr>
        <w:t>’</w:t>
      </w:r>
      <w:r>
        <w:rPr>
          <w:rFonts w:eastAsiaTheme="minorEastAsia" w:hint="eastAsia"/>
          <w:color w:val="231F20"/>
        </w:rPr>
        <w:t>s your nationality?</w:t>
      </w:r>
    </w:p>
    <w:p w14:paraId="5773086A" w14:textId="72E8821B" w:rsidR="0026190B" w:rsidRDefault="0026190B" w:rsidP="0026190B">
      <w:pPr>
        <w:pStyle w:val="ListParagraph"/>
        <w:numPr>
          <w:ilvl w:val="0"/>
          <w:numId w:val="4"/>
        </w:numPr>
        <w:rPr>
          <w:rFonts w:eastAsiaTheme="minorEastAsia"/>
          <w:color w:val="231F20"/>
        </w:rPr>
      </w:pPr>
      <w:r>
        <w:rPr>
          <w:rFonts w:eastAsiaTheme="minorEastAsia" w:hint="eastAsia"/>
          <w:color w:val="231F20"/>
        </w:rPr>
        <w:t>Han Chinese</w:t>
      </w:r>
    </w:p>
    <w:p w14:paraId="47DC8BB5" w14:textId="5CD44077" w:rsidR="0026190B" w:rsidRDefault="0026190B" w:rsidP="0026190B">
      <w:pPr>
        <w:pStyle w:val="ListParagraph"/>
        <w:numPr>
          <w:ilvl w:val="0"/>
          <w:numId w:val="4"/>
        </w:numPr>
        <w:rPr>
          <w:rFonts w:eastAsiaTheme="minorEastAsia"/>
          <w:color w:val="231F20"/>
        </w:rPr>
      </w:pPr>
      <w:r>
        <w:rPr>
          <w:rFonts w:eastAsiaTheme="minorEastAsia" w:hint="eastAsia"/>
          <w:color w:val="231F20"/>
        </w:rPr>
        <w:t>Other Minorities</w:t>
      </w:r>
    </w:p>
    <w:p w14:paraId="55B9FC68" w14:textId="77777777" w:rsidR="0026190B" w:rsidRDefault="0026190B" w:rsidP="0026190B">
      <w:pPr>
        <w:rPr>
          <w:rFonts w:eastAsiaTheme="minorEastAsia"/>
          <w:color w:val="231F20"/>
        </w:rPr>
      </w:pPr>
    </w:p>
    <w:p w14:paraId="3E047C5E" w14:textId="0C72F796" w:rsidR="0026190B" w:rsidRDefault="0026190B" w:rsidP="0026190B">
      <w:pPr>
        <w:rPr>
          <w:rFonts w:eastAsiaTheme="minorEastAsia"/>
          <w:color w:val="231F20"/>
        </w:rPr>
      </w:pPr>
      <w:r>
        <w:rPr>
          <w:rFonts w:eastAsiaTheme="minorEastAsia" w:hint="eastAsia"/>
          <w:color w:val="231F20"/>
        </w:rPr>
        <w:t xml:space="preserve">N3: </w:t>
      </w:r>
      <w:r>
        <w:rPr>
          <w:rFonts w:eastAsiaTheme="minorEastAsia"/>
          <w:color w:val="231F20"/>
        </w:rPr>
        <w:t>What’</w:t>
      </w:r>
      <w:r>
        <w:rPr>
          <w:rFonts w:eastAsiaTheme="minorEastAsia" w:hint="eastAsia"/>
          <w:color w:val="231F20"/>
        </w:rPr>
        <w:t>s your gender?</w:t>
      </w:r>
    </w:p>
    <w:p w14:paraId="056EF328" w14:textId="2782B196" w:rsidR="0026190B" w:rsidRDefault="0026190B" w:rsidP="0026190B">
      <w:pPr>
        <w:pStyle w:val="ListParagraph"/>
        <w:numPr>
          <w:ilvl w:val="0"/>
          <w:numId w:val="5"/>
        </w:numPr>
        <w:rPr>
          <w:rFonts w:eastAsiaTheme="minorEastAsia"/>
          <w:color w:val="231F20"/>
        </w:rPr>
      </w:pPr>
      <w:r>
        <w:rPr>
          <w:rFonts w:eastAsiaTheme="minorEastAsia" w:hint="eastAsia"/>
          <w:color w:val="231F20"/>
        </w:rPr>
        <w:t>Male</w:t>
      </w:r>
    </w:p>
    <w:p w14:paraId="5A23B925" w14:textId="42897B67" w:rsidR="0026190B" w:rsidRDefault="0026190B" w:rsidP="0026190B">
      <w:pPr>
        <w:pStyle w:val="ListParagraph"/>
        <w:numPr>
          <w:ilvl w:val="0"/>
          <w:numId w:val="5"/>
        </w:numPr>
        <w:rPr>
          <w:rFonts w:eastAsiaTheme="minorEastAsia"/>
          <w:color w:val="231F20"/>
        </w:rPr>
      </w:pPr>
      <w:r>
        <w:rPr>
          <w:rFonts w:eastAsiaTheme="minorEastAsia" w:hint="eastAsia"/>
          <w:color w:val="231F20"/>
        </w:rPr>
        <w:t>Female</w:t>
      </w:r>
    </w:p>
    <w:p w14:paraId="5BE3859B" w14:textId="77777777" w:rsidR="0026190B" w:rsidRDefault="0026190B" w:rsidP="0026190B">
      <w:pPr>
        <w:rPr>
          <w:rFonts w:eastAsiaTheme="minorEastAsia"/>
          <w:color w:val="231F20"/>
        </w:rPr>
      </w:pPr>
    </w:p>
    <w:p w14:paraId="6D3DB6D4" w14:textId="08597620" w:rsidR="0026190B" w:rsidRDefault="0026190B" w:rsidP="00B35BC0">
      <w:pPr>
        <w:rPr>
          <w:rFonts w:eastAsiaTheme="minorEastAsia"/>
          <w:color w:val="231F20"/>
        </w:rPr>
      </w:pPr>
      <w:r>
        <w:rPr>
          <w:rFonts w:eastAsiaTheme="minorEastAsia" w:hint="eastAsia"/>
          <w:color w:val="231F20"/>
        </w:rPr>
        <w:t xml:space="preserve">N4: </w:t>
      </w:r>
      <w:r w:rsidR="00B35BC0">
        <w:rPr>
          <w:rFonts w:eastAsiaTheme="minorEastAsia" w:hint="eastAsia"/>
          <w:color w:val="231F20"/>
        </w:rPr>
        <w:t>Which part of the country</w:t>
      </w:r>
      <w:r w:rsidR="00C07C67">
        <w:rPr>
          <w:rFonts w:eastAsiaTheme="minorEastAsia" w:hint="eastAsia"/>
          <w:color w:val="231F20"/>
        </w:rPr>
        <w:t xml:space="preserve"> do you currently live</w:t>
      </w:r>
      <w:r w:rsidR="00B35BC0">
        <w:rPr>
          <w:rFonts w:eastAsiaTheme="minorEastAsia" w:hint="eastAsia"/>
          <w:color w:val="231F20"/>
        </w:rPr>
        <w:t xml:space="preserve"> in</w:t>
      </w:r>
      <w:r w:rsidR="00C07C67">
        <w:rPr>
          <w:rFonts w:eastAsiaTheme="minorEastAsia" w:hint="eastAsia"/>
          <w:color w:val="231F20"/>
        </w:rPr>
        <w:t>?</w:t>
      </w:r>
    </w:p>
    <w:p w14:paraId="30A636C1" w14:textId="77777777" w:rsidR="00B35BC0" w:rsidRPr="00B35BC0" w:rsidRDefault="00B35BC0" w:rsidP="00B35BC0">
      <w:pPr>
        <w:pStyle w:val="ListParagraph"/>
        <w:numPr>
          <w:ilvl w:val="0"/>
          <w:numId w:val="6"/>
        </w:numPr>
        <w:rPr>
          <w:rFonts w:eastAsiaTheme="minorEastAsia"/>
          <w:color w:val="231F20"/>
        </w:rPr>
      </w:pPr>
      <w:r w:rsidRPr="00B35BC0">
        <w:rPr>
          <w:rFonts w:eastAsiaTheme="minorEastAsia"/>
          <w:color w:val="231F20"/>
        </w:rPr>
        <w:t>East (including Shandong, Jiangsu, Anhui, Zhejiang, Fujian, Shanghai)</w:t>
      </w:r>
    </w:p>
    <w:p w14:paraId="738F6141" w14:textId="136D2AC4" w:rsidR="00B35BC0" w:rsidRPr="00B35BC0" w:rsidRDefault="00B35BC0" w:rsidP="00B35BC0">
      <w:pPr>
        <w:pStyle w:val="ListParagraph"/>
        <w:numPr>
          <w:ilvl w:val="0"/>
          <w:numId w:val="6"/>
        </w:numPr>
        <w:rPr>
          <w:rFonts w:eastAsiaTheme="minorEastAsia"/>
          <w:color w:val="231F20"/>
        </w:rPr>
      </w:pPr>
      <w:r w:rsidRPr="00B35BC0">
        <w:rPr>
          <w:rFonts w:eastAsiaTheme="minorEastAsia"/>
          <w:color w:val="231F20"/>
        </w:rPr>
        <w:t>South (including Guangdong, Guangxi, Hainan)</w:t>
      </w:r>
    </w:p>
    <w:p w14:paraId="5E92DDF7" w14:textId="5E0E6A8E" w:rsidR="00B35BC0" w:rsidRPr="00B35BC0" w:rsidRDefault="00B35BC0" w:rsidP="00B35BC0">
      <w:pPr>
        <w:pStyle w:val="ListParagraph"/>
        <w:numPr>
          <w:ilvl w:val="0"/>
          <w:numId w:val="6"/>
        </w:numPr>
        <w:rPr>
          <w:rFonts w:eastAsiaTheme="minorEastAsia"/>
          <w:color w:val="231F20"/>
        </w:rPr>
      </w:pPr>
      <w:r w:rsidRPr="00B35BC0">
        <w:rPr>
          <w:rFonts w:eastAsiaTheme="minorEastAsia"/>
          <w:color w:val="231F20"/>
        </w:rPr>
        <w:t>Central (including Hubei, Hunan, Henan, Jiangxi)</w:t>
      </w:r>
    </w:p>
    <w:p w14:paraId="435A478A" w14:textId="6A1AC31E" w:rsidR="00B35BC0" w:rsidRPr="00B35BC0" w:rsidRDefault="00B35BC0" w:rsidP="00B35BC0">
      <w:pPr>
        <w:pStyle w:val="ListParagraph"/>
        <w:numPr>
          <w:ilvl w:val="0"/>
          <w:numId w:val="6"/>
        </w:numPr>
        <w:rPr>
          <w:rFonts w:eastAsiaTheme="minorEastAsia"/>
          <w:color w:val="231F20"/>
        </w:rPr>
      </w:pPr>
      <w:r w:rsidRPr="00B35BC0">
        <w:rPr>
          <w:rFonts w:eastAsiaTheme="minorEastAsia"/>
          <w:color w:val="231F20"/>
        </w:rPr>
        <w:t>North (including Beijing, Tianjin, Hebei, Shanxi, Inner Mongolia)</w:t>
      </w:r>
    </w:p>
    <w:p w14:paraId="797747CE" w14:textId="77777777" w:rsidR="00B35BC0" w:rsidRPr="00B35BC0" w:rsidRDefault="00B35BC0" w:rsidP="00B35BC0">
      <w:pPr>
        <w:pStyle w:val="ListParagraph"/>
        <w:numPr>
          <w:ilvl w:val="0"/>
          <w:numId w:val="6"/>
        </w:numPr>
        <w:rPr>
          <w:rFonts w:eastAsiaTheme="minorEastAsia"/>
          <w:color w:val="231F20"/>
        </w:rPr>
      </w:pPr>
      <w:r w:rsidRPr="00B35BC0">
        <w:rPr>
          <w:rFonts w:eastAsiaTheme="minorEastAsia"/>
          <w:color w:val="231F20"/>
        </w:rPr>
        <w:t>Northwest (including Ningxia, Xinjiang, Qinghai, Shaanxi, Gansu)</w:t>
      </w:r>
    </w:p>
    <w:p w14:paraId="700A9F65" w14:textId="77777777" w:rsidR="00B35BC0" w:rsidRPr="00B35BC0" w:rsidRDefault="00B35BC0" w:rsidP="00B35BC0">
      <w:pPr>
        <w:pStyle w:val="ListParagraph"/>
        <w:numPr>
          <w:ilvl w:val="0"/>
          <w:numId w:val="6"/>
        </w:numPr>
        <w:rPr>
          <w:rFonts w:eastAsiaTheme="minorEastAsia"/>
          <w:color w:val="231F20"/>
        </w:rPr>
      </w:pPr>
      <w:r w:rsidRPr="00B35BC0">
        <w:rPr>
          <w:rFonts w:eastAsiaTheme="minorEastAsia"/>
          <w:color w:val="231F20"/>
        </w:rPr>
        <w:t>Southwest Region (including Sichuan, Yunnan, Guizhou, Tibet, Chongqing)</w:t>
      </w:r>
    </w:p>
    <w:p w14:paraId="6291E5BE" w14:textId="1FBC4791" w:rsidR="00B35BC0" w:rsidRPr="00B35BC0" w:rsidRDefault="00B35BC0" w:rsidP="00B35BC0">
      <w:pPr>
        <w:pStyle w:val="ListParagraph"/>
        <w:numPr>
          <w:ilvl w:val="0"/>
          <w:numId w:val="6"/>
        </w:numPr>
        <w:rPr>
          <w:rFonts w:eastAsiaTheme="minorEastAsia"/>
          <w:color w:val="231F20"/>
        </w:rPr>
      </w:pPr>
      <w:r w:rsidRPr="00B35BC0">
        <w:rPr>
          <w:rFonts w:eastAsiaTheme="minorEastAsia"/>
          <w:color w:val="231F20"/>
        </w:rPr>
        <w:t>Northeast (including Liaoning, Jilin, Heilongjiang)</w:t>
      </w:r>
    </w:p>
    <w:p w14:paraId="0B13BC7C" w14:textId="47B872C5" w:rsidR="00C07C67" w:rsidRDefault="00B35BC0" w:rsidP="00B35BC0">
      <w:pPr>
        <w:pStyle w:val="ListParagraph"/>
        <w:numPr>
          <w:ilvl w:val="0"/>
          <w:numId w:val="6"/>
        </w:numPr>
        <w:rPr>
          <w:rFonts w:eastAsiaTheme="minorEastAsia"/>
          <w:color w:val="231F20"/>
        </w:rPr>
      </w:pPr>
      <w:r w:rsidRPr="00B35BC0">
        <w:rPr>
          <w:rFonts w:eastAsiaTheme="minorEastAsia"/>
          <w:color w:val="231F20"/>
        </w:rPr>
        <w:t xml:space="preserve">Hong Kong, Macao, Taiwan </w:t>
      </w:r>
      <w:r>
        <w:rPr>
          <w:rFonts w:eastAsiaTheme="minorEastAsia" w:hint="eastAsia"/>
          <w:color w:val="231F20"/>
        </w:rPr>
        <w:t>or</w:t>
      </w:r>
      <w:r w:rsidRPr="00B35BC0">
        <w:rPr>
          <w:rFonts w:eastAsiaTheme="minorEastAsia"/>
          <w:color w:val="231F20"/>
        </w:rPr>
        <w:t xml:space="preserve"> overseas</w:t>
      </w:r>
    </w:p>
    <w:p w14:paraId="0A17DA7E" w14:textId="77777777" w:rsidR="00B35BC0" w:rsidRDefault="00B35BC0" w:rsidP="00B35BC0">
      <w:pPr>
        <w:rPr>
          <w:rFonts w:eastAsiaTheme="minorEastAsia"/>
          <w:color w:val="231F20"/>
        </w:rPr>
      </w:pPr>
    </w:p>
    <w:p w14:paraId="1D503691" w14:textId="366877A6" w:rsidR="00B35BC0" w:rsidRDefault="00B35BC0" w:rsidP="00B35BC0">
      <w:pPr>
        <w:rPr>
          <w:rFonts w:eastAsiaTheme="minorEastAsia"/>
          <w:color w:val="231F20"/>
        </w:rPr>
      </w:pPr>
      <w:r>
        <w:rPr>
          <w:rFonts w:eastAsiaTheme="minorEastAsia" w:hint="eastAsia"/>
          <w:color w:val="231F20"/>
        </w:rPr>
        <w:t xml:space="preserve">N5: What is your household </w:t>
      </w:r>
      <w:r>
        <w:rPr>
          <w:rFonts w:eastAsiaTheme="minorEastAsia"/>
          <w:color w:val="231F20"/>
        </w:rPr>
        <w:t>registration</w:t>
      </w:r>
      <w:r>
        <w:rPr>
          <w:rFonts w:eastAsiaTheme="minorEastAsia" w:hint="eastAsia"/>
          <w:color w:val="231F20"/>
        </w:rPr>
        <w:t xml:space="preserve"> status?</w:t>
      </w:r>
    </w:p>
    <w:p w14:paraId="6BE7CB20" w14:textId="1CCF5F1E" w:rsidR="00B35BC0" w:rsidRDefault="00B35BC0" w:rsidP="00B35BC0">
      <w:pPr>
        <w:pStyle w:val="ListParagraph"/>
        <w:numPr>
          <w:ilvl w:val="0"/>
          <w:numId w:val="7"/>
        </w:numPr>
        <w:rPr>
          <w:rFonts w:eastAsiaTheme="minorEastAsia"/>
          <w:color w:val="231F20"/>
        </w:rPr>
      </w:pPr>
      <w:r>
        <w:rPr>
          <w:rFonts w:eastAsiaTheme="minorEastAsia" w:hint="eastAsia"/>
          <w:color w:val="231F20"/>
        </w:rPr>
        <w:t>Urban</w:t>
      </w:r>
    </w:p>
    <w:p w14:paraId="14CD2349" w14:textId="1B330214" w:rsidR="00B35BC0" w:rsidRDefault="00B35BC0" w:rsidP="00B35BC0">
      <w:pPr>
        <w:pStyle w:val="ListParagraph"/>
        <w:numPr>
          <w:ilvl w:val="0"/>
          <w:numId w:val="7"/>
        </w:numPr>
        <w:rPr>
          <w:rFonts w:eastAsiaTheme="minorEastAsia"/>
          <w:color w:val="231F20"/>
        </w:rPr>
      </w:pPr>
      <w:r>
        <w:rPr>
          <w:rFonts w:eastAsiaTheme="minorEastAsia" w:hint="eastAsia"/>
          <w:color w:val="231F20"/>
        </w:rPr>
        <w:t>Rural</w:t>
      </w:r>
    </w:p>
    <w:p w14:paraId="5A80D332" w14:textId="77777777" w:rsidR="00B35BC0" w:rsidRDefault="00B35BC0" w:rsidP="00B35BC0">
      <w:pPr>
        <w:rPr>
          <w:rFonts w:eastAsiaTheme="minorEastAsia"/>
          <w:color w:val="231F20"/>
        </w:rPr>
      </w:pPr>
    </w:p>
    <w:p w14:paraId="40D685AD" w14:textId="010A029D" w:rsidR="00B35BC0" w:rsidRDefault="00B35BC0" w:rsidP="00B35BC0">
      <w:pPr>
        <w:rPr>
          <w:rFonts w:eastAsiaTheme="minorEastAsia"/>
        </w:rPr>
      </w:pPr>
      <w:r>
        <w:rPr>
          <w:rFonts w:eastAsiaTheme="minorEastAsia" w:hint="eastAsia"/>
          <w:color w:val="231F20"/>
        </w:rPr>
        <w:t xml:space="preserve">N6: </w:t>
      </w:r>
      <w:r>
        <w:t>What’s your highest level of education?</w:t>
      </w:r>
    </w:p>
    <w:p w14:paraId="0EE1DA66" w14:textId="77777777" w:rsidR="00B35BC0" w:rsidRDefault="00B35BC0" w:rsidP="00B35BC0">
      <w:pPr>
        <w:pStyle w:val="ListParagraph"/>
        <w:numPr>
          <w:ilvl w:val="0"/>
          <w:numId w:val="8"/>
        </w:numPr>
        <w:rPr>
          <w:rFonts w:eastAsiaTheme="minorEastAsia"/>
          <w:color w:val="231F20"/>
        </w:rPr>
      </w:pPr>
      <w:r>
        <w:rPr>
          <w:rFonts w:eastAsiaTheme="minorEastAsia" w:hint="eastAsia"/>
          <w:color w:val="231F20"/>
        </w:rPr>
        <w:t>No formal education</w:t>
      </w:r>
    </w:p>
    <w:p w14:paraId="2E1C930A" w14:textId="080C6F95" w:rsidR="00B35BC0" w:rsidRDefault="00B35BC0" w:rsidP="00B35BC0">
      <w:pPr>
        <w:pStyle w:val="ListParagraph"/>
        <w:numPr>
          <w:ilvl w:val="0"/>
          <w:numId w:val="8"/>
        </w:numPr>
        <w:rPr>
          <w:rFonts w:eastAsiaTheme="minorEastAsia"/>
          <w:color w:val="231F20"/>
        </w:rPr>
      </w:pPr>
      <w:r>
        <w:rPr>
          <w:rFonts w:eastAsiaTheme="minorEastAsia" w:hint="eastAsia"/>
          <w:color w:val="231F20"/>
        </w:rPr>
        <w:t xml:space="preserve">Primary school </w:t>
      </w:r>
    </w:p>
    <w:p w14:paraId="34054C7A" w14:textId="0B5918D4" w:rsidR="00B35BC0" w:rsidRDefault="00B35BC0" w:rsidP="00B35BC0">
      <w:pPr>
        <w:pStyle w:val="ListParagraph"/>
        <w:numPr>
          <w:ilvl w:val="0"/>
          <w:numId w:val="8"/>
        </w:numPr>
        <w:rPr>
          <w:rFonts w:eastAsiaTheme="minorEastAsia"/>
          <w:color w:val="231F20"/>
        </w:rPr>
      </w:pPr>
      <w:r>
        <w:rPr>
          <w:rFonts w:eastAsiaTheme="minorEastAsia"/>
          <w:color w:val="231F20"/>
        </w:rPr>
        <w:t>Junior high school</w:t>
      </w:r>
    </w:p>
    <w:p w14:paraId="5629CC8B" w14:textId="77777777" w:rsidR="0023444D" w:rsidRDefault="0023444D" w:rsidP="00B35BC0">
      <w:pPr>
        <w:pStyle w:val="ListParagraph"/>
        <w:numPr>
          <w:ilvl w:val="0"/>
          <w:numId w:val="8"/>
        </w:numPr>
        <w:rPr>
          <w:rFonts w:eastAsiaTheme="minorEastAsia"/>
          <w:color w:val="231F20"/>
        </w:rPr>
      </w:pPr>
      <w:r>
        <w:rPr>
          <w:rFonts w:eastAsiaTheme="minorEastAsia"/>
          <w:color w:val="231F20"/>
        </w:rPr>
        <w:t xml:space="preserve">Senior high school </w:t>
      </w:r>
    </w:p>
    <w:p w14:paraId="26B02771" w14:textId="77777777" w:rsidR="0023444D" w:rsidRDefault="00B35BC0" w:rsidP="0023444D">
      <w:pPr>
        <w:pStyle w:val="ListParagraph"/>
        <w:numPr>
          <w:ilvl w:val="0"/>
          <w:numId w:val="8"/>
        </w:numPr>
        <w:rPr>
          <w:rFonts w:eastAsiaTheme="minorEastAsia"/>
          <w:color w:val="231F20"/>
        </w:rPr>
      </w:pPr>
      <w:r w:rsidRPr="00B35BC0">
        <w:rPr>
          <w:rFonts w:eastAsiaTheme="minorEastAsia"/>
          <w:color w:val="231F20"/>
        </w:rPr>
        <w:t xml:space="preserve">Technical </w:t>
      </w:r>
      <w:r w:rsidR="0023444D">
        <w:rPr>
          <w:rFonts w:eastAsiaTheme="minorEastAsia" w:hint="eastAsia"/>
          <w:color w:val="231F20"/>
        </w:rPr>
        <w:t xml:space="preserve">or </w:t>
      </w:r>
      <w:r w:rsidR="0023444D">
        <w:rPr>
          <w:rFonts w:eastAsiaTheme="minorEastAsia"/>
          <w:color w:val="231F20"/>
        </w:rPr>
        <w:t xml:space="preserve">Vocational school </w:t>
      </w:r>
    </w:p>
    <w:p w14:paraId="660C8C09" w14:textId="627471AB" w:rsidR="0023444D" w:rsidRDefault="0023444D" w:rsidP="0023444D">
      <w:pPr>
        <w:pStyle w:val="ListParagraph"/>
        <w:numPr>
          <w:ilvl w:val="0"/>
          <w:numId w:val="8"/>
        </w:numPr>
        <w:rPr>
          <w:rFonts w:eastAsiaTheme="minorEastAsia"/>
          <w:color w:val="231F20"/>
        </w:rPr>
      </w:pPr>
      <w:r>
        <w:rPr>
          <w:rFonts w:eastAsiaTheme="minorEastAsia" w:hint="eastAsia"/>
          <w:color w:val="231F20"/>
        </w:rPr>
        <w:t>Associate degree</w:t>
      </w:r>
    </w:p>
    <w:p w14:paraId="2F98CCF3" w14:textId="77777777" w:rsidR="0023444D" w:rsidRDefault="0023444D" w:rsidP="0023444D">
      <w:pPr>
        <w:pStyle w:val="ListParagraph"/>
        <w:numPr>
          <w:ilvl w:val="0"/>
          <w:numId w:val="8"/>
        </w:numPr>
        <w:rPr>
          <w:rFonts w:eastAsiaTheme="minorEastAsia"/>
          <w:color w:val="231F20"/>
        </w:rPr>
      </w:pPr>
      <w:r>
        <w:rPr>
          <w:rFonts w:eastAsiaTheme="minorEastAsia"/>
          <w:color w:val="231F20"/>
        </w:rPr>
        <w:t xml:space="preserve">Bachelor’s degree </w:t>
      </w:r>
    </w:p>
    <w:p w14:paraId="7ACF313D" w14:textId="77777777" w:rsidR="0023444D" w:rsidRDefault="0023444D" w:rsidP="0023444D">
      <w:pPr>
        <w:pStyle w:val="ListParagraph"/>
        <w:numPr>
          <w:ilvl w:val="0"/>
          <w:numId w:val="8"/>
        </w:numPr>
        <w:rPr>
          <w:rFonts w:eastAsiaTheme="minorEastAsia"/>
          <w:color w:val="231F20"/>
        </w:rPr>
      </w:pPr>
      <w:r>
        <w:rPr>
          <w:rFonts w:eastAsiaTheme="minorEastAsia"/>
          <w:color w:val="231F20"/>
        </w:rPr>
        <w:t xml:space="preserve">Master’s degree </w:t>
      </w:r>
    </w:p>
    <w:p w14:paraId="7812E659" w14:textId="79A0F960" w:rsidR="00B35BC0" w:rsidRPr="00B35BC0" w:rsidRDefault="00B35BC0" w:rsidP="0023444D">
      <w:pPr>
        <w:pStyle w:val="ListParagraph"/>
        <w:numPr>
          <w:ilvl w:val="0"/>
          <w:numId w:val="8"/>
        </w:numPr>
        <w:rPr>
          <w:rFonts w:eastAsiaTheme="minorEastAsia"/>
          <w:color w:val="231F20"/>
        </w:rPr>
      </w:pPr>
      <w:r w:rsidRPr="00B35BC0">
        <w:rPr>
          <w:rFonts w:eastAsiaTheme="minorEastAsia"/>
          <w:color w:val="231F20"/>
        </w:rPr>
        <w:t>PhD</w:t>
      </w:r>
    </w:p>
    <w:p w14:paraId="294A173E" w14:textId="77777777" w:rsidR="00B35BC0" w:rsidRDefault="00B35BC0" w:rsidP="00B35BC0">
      <w:pPr>
        <w:rPr>
          <w:rFonts w:eastAsiaTheme="minorEastAsia"/>
          <w:color w:val="231F20"/>
        </w:rPr>
      </w:pPr>
    </w:p>
    <w:p w14:paraId="7140A4B6" w14:textId="77777777" w:rsidR="00621D59" w:rsidRPr="00621D59" w:rsidRDefault="00621D59" w:rsidP="00621D59">
      <w:pPr>
        <w:rPr>
          <w:rFonts w:eastAsiaTheme="minorEastAsia"/>
          <w:color w:val="231F20"/>
        </w:rPr>
      </w:pPr>
      <w:r>
        <w:rPr>
          <w:rFonts w:eastAsiaTheme="minorEastAsia" w:hint="eastAsia"/>
          <w:color w:val="231F20"/>
        </w:rPr>
        <w:t xml:space="preserve">N7: </w:t>
      </w:r>
      <w:r w:rsidRPr="00621D59">
        <w:rPr>
          <w:rFonts w:eastAsiaTheme="minorEastAsia"/>
          <w:color w:val="231F20"/>
        </w:rPr>
        <w:t>What industry does your job belong to?</w:t>
      </w:r>
    </w:p>
    <w:p w14:paraId="723B8165" w14:textId="074CBE06"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Mining</w:t>
      </w:r>
    </w:p>
    <w:p w14:paraId="6FDFF7B9" w14:textId="2622A0EE"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Manufacturing</w:t>
      </w:r>
    </w:p>
    <w:p w14:paraId="7E2F741B" w14:textId="19849F82"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Electricity, gas, water, and public utilities</w:t>
      </w:r>
    </w:p>
    <w:p w14:paraId="7D863268" w14:textId="0FE7F7ED"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Hotel and restaurants</w:t>
      </w:r>
    </w:p>
    <w:p w14:paraId="2048B0B3" w14:textId="511EED54"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Transportation, logistics and storage</w:t>
      </w:r>
    </w:p>
    <w:p w14:paraId="1FAF92AE" w14:textId="2A838C21"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Postal and telecommunication</w:t>
      </w:r>
    </w:p>
    <w:p w14:paraId="2D9AD3E9" w14:textId="13A394F3"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Wholesale and retail trade</w:t>
      </w:r>
    </w:p>
    <w:p w14:paraId="27C05C0D" w14:textId="0595E248"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Geological exploration and irrigation management</w:t>
      </w:r>
    </w:p>
    <w:p w14:paraId="1998205D" w14:textId="621699E1"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Construction</w:t>
      </w:r>
    </w:p>
    <w:p w14:paraId="7C1E47C1" w14:textId="181A2FA5"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Finance</w:t>
      </w:r>
    </w:p>
    <w:p w14:paraId="30B3AB41" w14:textId="3FA29DCA"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Real estate</w:t>
      </w:r>
    </w:p>
    <w:p w14:paraId="2F8BE0C5" w14:textId="5C8C27D9" w:rsidR="0023444D"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Health, sports</w:t>
      </w:r>
    </w:p>
    <w:p w14:paraId="39667D3F" w14:textId="77777777"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Social welfare</w:t>
      </w:r>
    </w:p>
    <w:p w14:paraId="2BDFBD05" w14:textId="07E18507"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Social services</w:t>
      </w:r>
    </w:p>
    <w:p w14:paraId="41632835" w14:textId="71B9252C"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Education</w:t>
      </w:r>
    </w:p>
    <w:p w14:paraId="140A465C" w14:textId="66D3FBB3"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Radio, Film and Television</w:t>
      </w:r>
    </w:p>
    <w:p w14:paraId="6939E760" w14:textId="6D6BDF76"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Scientific research</w:t>
      </w:r>
    </w:p>
    <w:p w14:paraId="6D6E314D" w14:textId="5E689F1C"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Technical services</w:t>
      </w:r>
    </w:p>
    <w:p w14:paraId="37665899" w14:textId="6EACEF14"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Government agency, party agency, or social organization</w:t>
      </w:r>
    </w:p>
    <w:p w14:paraId="6C61C8B6" w14:textId="7B5CC068" w:rsidR="00621D59" w:rsidRPr="00621D59" w:rsidRDefault="00621D59" w:rsidP="00621D59">
      <w:pPr>
        <w:pStyle w:val="ListParagraph"/>
        <w:numPr>
          <w:ilvl w:val="0"/>
          <w:numId w:val="9"/>
        </w:numPr>
        <w:rPr>
          <w:rFonts w:eastAsiaTheme="minorEastAsia"/>
          <w:color w:val="231F20"/>
        </w:rPr>
      </w:pPr>
      <w:r w:rsidRPr="00621D59">
        <w:rPr>
          <w:rFonts w:eastAsiaTheme="minorEastAsia"/>
          <w:color w:val="231F20"/>
        </w:rPr>
        <w:t>Agriculture, forestry, animal husbandry, fishing</w:t>
      </w:r>
    </w:p>
    <w:p w14:paraId="374E1CFB" w14:textId="323EB509" w:rsidR="00621D59" w:rsidRDefault="00621D59" w:rsidP="00621D59">
      <w:pPr>
        <w:pStyle w:val="ListParagraph"/>
        <w:numPr>
          <w:ilvl w:val="0"/>
          <w:numId w:val="9"/>
        </w:numPr>
        <w:rPr>
          <w:rFonts w:eastAsiaTheme="minorEastAsia"/>
          <w:color w:val="231F20"/>
        </w:rPr>
      </w:pPr>
      <w:r>
        <w:rPr>
          <w:rFonts w:eastAsiaTheme="minorEastAsia" w:hint="eastAsia"/>
          <w:color w:val="231F20"/>
        </w:rPr>
        <w:t>Not applicable</w:t>
      </w:r>
    </w:p>
    <w:p w14:paraId="15C600E3" w14:textId="77777777" w:rsidR="00C42CBD" w:rsidRDefault="00C42CBD" w:rsidP="00C42CBD">
      <w:pPr>
        <w:rPr>
          <w:rFonts w:eastAsiaTheme="minorEastAsia"/>
          <w:color w:val="231F20"/>
        </w:rPr>
      </w:pPr>
    </w:p>
    <w:p w14:paraId="6D25C373" w14:textId="4AA59670" w:rsidR="00C42CBD" w:rsidRPr="00C42CBD" w:rsidRDefault="00C42CBD" w:rsidP="00C42CBD">
      <w:pPr>
        <w:rPr>
          <w:rFonts w:eastAsiaTheme="minorEastAsia"/>
          <w:color w:val="231F20"/>
        </w:rPr>
      </w:pPr>
      <w:r>
        <w:rPr>
          <w:rFonts w:eastAsiaTheme="minorEastAsia" w:hint="eastAsia"/>
          <w:color w:val="231F20"/>
        </w:rPr>
        <w:t>N8:</w:t>
      </w:r>
      <w:r w:rsidRPr="00C42CBD">
        <w:rPr>
          <w:rFonts w:eastAsiaTheme="minorEastAsia"/>
          <w:color w:val="231F20"/>
        </w:rPr>
        <w:t xml:space="preserve"> What is the nature of your work unit?</w:t>
      </w:r>
    </w:p>
    <w:p w14:paraId="0067F190" w14:textId="47C2FF0B"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t>Party or government agency</w:t>
      </w:r>
    </w:p>
    <w:p w14:paraId="2EAAC1D5" w14:textId="1EBF26BC"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t>State-owned firm</w:t>
      </w:r>
    </w:p>
    <w:p w14:paraId="67DADBC6" w14:textId="263DB6B1"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t>Joint venture, mostly state-owned</w:t>
      </w:r>
    </w:p>
    <w:p w14:paraId="522E2986" w14:textId="28966737"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t>Joint venture, mostly foreign-invested</w:t>
      </w:r>
    </w:p>
    <w:p w14:paraId="4FFBD76A" w14:textId="2D026453"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t>Foreign-invested enterprise</w:t>
      </w:r>
    </w:p>
    <w:p w14:paraId="0B83E044" w14:textId="4FCF9899"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t>State-owned institutional unit (not-for-profit)</w:t>
      </w:r>
    </w:p>
    <w:p w14:paraId="5D3F539D" w14:textId="6A1DF441"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lastRenderedPageBreak/>
        <w:t>Institutional unit (not-for-profit)</w:t>
      </w:r>
    </w:p>
    <w:p w14:paraId="61778FBD" w14:textId="1A30572E"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t>Self-owned business</w:t>
      </w:r>
    </w:p>
    <w:p w14:paraId="42D24078" w14:textId="4B8D32F6"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t>Collective enterprise (including town- or village-owned enterprise)</w:t>
      </w:r>
    </w:p>
    <w:p w14:paraId="17000A45" w14:textId="17DF08DD" w:rsidR="00C42CBD" w:rsidRPr="00C42CBD" w:rsidRDefault="00C42CBD" w:rsidP="00C42CBD">
      <w:pPr>
        <w:pStyle w:val="ListParagraph"/>
        <w:numPr>
          <w:ilvl w:val="0"/>
          <w:numId w:val="10"/>
        </w:numPr>
        <w:rPr>
          <w:rFonts w:eastAsiaTheme="minorEastAsia"/>
          <w:color w:val="231F20"/>
        </w:rPr>
      </w:pPr>
      <w:r w:rsidRPr="00C42CBD">
        <w:rPr>
          <w:rFonts w:eastAsiaTheme="minorEastAsia"/>
          <w:color w:val="231F20"/>
        </w:rPr>
        <w:t>Private</w:t>
      </w:r>
      <w:r w:rsidR="00795090">
        <w:rPr>
          <w:rFonts w:eastAsiaTheme="minorEastAsia"/>
          <w:color w:val="231F20"/>
        </w:rPr>
        <w:t>ly</w:t>
      </w:r>
      <w:r w:rsidRPr="00C42CBD">
        <w:rPr>
          <w:rFonts w:eastAsiaTheme="minorEastAsia"/>
          <w:color w:val="231F20"/>
        </w:rPr>
        <w:t>-owned firm</w:t>
      </w:r>
    </w:p>
    <w:p w14:paraId="00BF1A51" w14:textId="0697CAEF" w:rsidR="00B35BC0" w:rsidRDefault="00C42CBD" w:rsidP="00C42CBD">
      <w:pPr>
        <w:pStyle w:val="ListParagraph"/>
        <w:numPr>
          <w:ilvl w:val="0"/>
          <w:numId w:val="10"/>
        </w:numPr>
        <w:rPr>
          <w:rFonts w:eastAsiaTheme="minorEastAsia"/>
          <w:color w:val="231F20"/>
        </w:rPr>
      </w:pPr>
      <w:r w:rsidRPr="00C42CBD">
        <w:rPr>
          <w:rFonts w:eastAsiaTheme="minorEastAsia"/>
          <w:color w:val="231F20"/>
        </w:rPr>
        <w:t xml:space="preserve">Not applicable </w:t>
      </w:r>
    </w:p>
    <w:p w14:paraId="1A217B14" w14:textId="77777777" w:rsidR="00C42CBD" w:rsidRDefault="00C42CBD" w:rsidP="00C42CBD">
      <w:pPr>
        <w:rPr>
          <w:rFonts w:eastAsiaTheme="minorEastAsia"/>
          <w:color w:val="231F20"/>
        </w:rPr>
      </w:pPr>
    </w:p>
    <w:p w14:paraId="2556DE9F" w14:textId="46029F57" w:rsidR="00096E2F" w:rsidRPr="00096E2F" w:rsidRDefault="00096E2F" w:rsidP="00096E2F">
      <w:pPr>
        <w:rPr>
          <w:rFonts w:eastAsiaTheme="minorEastAsia"/>
          <w:color w:val="231F20"/>
        </w:rPr>
      </w:pPr>
      <w:r>
        <w:rPr>
          <w:rFonts w:eastAsiaTheme="minorEastAsia" w:hint="eastAsia"/>
          <w:color w:val="231F20"/>
        </w:rPr>
        <w:t xml:space="preserve">N9: </w:t>
      </w:r>
      <w:r w:rsidRPr="00096E2F">
        <w:rPr>
          <w:rFonts w:eastAsiaTheme="minorEastAsia"/>
          <w:color w:val="231F20"/>
        </w:rPr>
        <w:t xml:space="preserve">What is </w:t>
      </w:r>
      <w:r>
        <w:rPr>
          <w:rFonts w:eastAsiaTheme="minorEastAsia"/>
          <w:color w:val="231F20"/>
        </w:rPr>
        <w:t>your political affiliation</w:t>
      </w:r>
      <w:r w:rsidRPr="00096E2F">
        <w:rPr>
          <w:rFonts w:eastAsiaTheme="minorEastAsia"/>
          <w:color w:val="231F20"/>
        </w:rPr>
        <w:t>?</w:t>
      </w:r>
    </w:p>
    <w:p w14:paraId="10A7467E" w14:textId="0A0000FB" w:rsidR="00096E2F" w:rsidRDefault="00096E2F" w:rsidP="00096E2F">
      <w:pPr>
        <w:pStyle w:val="ListParagraph"/>
        <w:numPr>
          <w:ilvl w:val="0"/>
          <w:numId w:val="11"/>
        </w:numPr>
        <w:rPr>
          <w:rFonts w:eastAsiaTheme="minorEastAsia"/>
          <w:color w:val="231F20"/>
        </w:rPr>
      </w:pPr>
      <w:r>
        <w:rPr>
          <w:rFonts w:eastAsiaTheme="minorEastAsia" w:hint="eastAsia"/>
          <w:color w:val="231F20"/>
        </w:rPr>
        <w:t>No affiliation</w:t>
      </w:r>
    </w:p>
    <w:p w14:paraId="3D325D8C" w14:textId="1A48CBC3" w:rsidR="00096E2F" w:rsidRDefault="00096E2F" w:rsidP="00096E2F">
      <w:pPr>
        <w:pStyle w:val="ListParagraph"/>
        <w:numPr>
          <w:ilvl w:val="0"/>
          <w:numId w:val="11"/>
        </w:numPr>
        <w:rPr>
          <w:rFonts w:eastAsiaTheme="minorEastAsia"/>
          <w:color w:val="231F20"/>
        </w:rPr>
      </w:pPr>
      <w:r>
        <w:rPr>
          <w:rFonts w:eastAsiaTheme="minorEastAsia" w:hint="eastAsia"/>
          <w:color w:val="231F20"/>
        </w:rPr>
        <w:t>Chinese Communist Party member</w:t>
      </w:r>
    </w:p>
    <w:p w14:paraId="75BDB9C6" w14:textId="0A8CDB24" w:rsidR="00096E2F" w:rsidRDefault="00096E2F" w:rsidP="00096E2F">
      <w:pPr>
        <w:pStyle w:val="ListParagraph"/>
        <w:numPr>
          <w:ilvl w:val="0"/>
          <w:numId w:val="11"/>
        </w:numPr>
        <w:rPr>
          <w:rFonts w:eastAsiaTheme="minorEastAsia"/>
          <w:color w:val="231F20"/>
        </w:rPr>
      </w:pPr>
      <w:r>
        <w:rPr>
          <w:rFonts w:eastAsiaTheme="minorEastAsia" w:hint="eastAsia"/>
          <w:color w:val="231F20"/>
        </w:rPr>
        <w:t>Chinese Youth League member</w:t>
      </w:r>
    </w:p>
    <w:p w14:paraId="58BFB171" w14:textId="0B14DB1F" w:rsidR="00096E2F" w:rsidRPr="00096E2F" w:rsidRDefault="00096E2F" w:rsidP="00096E2F">
      <w:pPr>
        <w:pStyle w:val="ListParagraph"/>
        <w:numPr>
          <w:ilvl w:val="0"/>
          <w:numId w:val="11"/>
        </w:numPr>
        <w:rPr>
          <w:rFonts w:eastAsiaTheme="minorEastAsia"/>
          <w:color w:val="231F20"/>
        </w:rPr>
      </w:pPr>
      <w:r>
        <w:rPr>
          <w:rFonts w:eastAsiaTheme="minorEastAsia" w:hint="eastAsia"/>
          <w:color w:val="231F20"/>
        </w:rPr>
        <w:t>Member of other democratic parties</w:t>
      </w:r>
    </w:p>
    <w:p w14:paraId="06B9685E" w14:textId="77777777" w:rsidR="00C42CBD" w:rsidRDefault="00C42CBD" w:rsidP="00C42CBD">
      <w:pPr>
        <w:rPr>
          <w:rFonts w:eastAsiaTheme="minorEastAsia"/>
          <w:color w:val="231F20"/>
        </w:rPr>
      </w:pPr>
    </w:p>
    <w:p w14:paraId="3A26D980" w14:textId="59BBC139" w:rsidR="00096E2F" w:rsidRDefault="00096E2F" w:rsidP="003B79EC">
      <w:pPr>
        <w:rPr>
          <w:rFonts w:eastAsiaTheme="minorEastAsia"/>
          <w:color w:val="231F20"/>
        </w:rPr>
      </w:pPr>
      <w:r>
        <w:rPr>
          <w:rFonts w:eastAsiaTheme="minorEastAsia" w:hint="eastAsia"/>
          <w:color w:val="231F20"/>
        </w:rPr>
        <w:t xml:space="preserve">N10: </w:t>
      </w:r>
      <w:r w:rsidR="005C4388">
        <w:rPr>
          <w:rFonts w:eastAsiaTheme="minorEastAsia"/>
          <w:color w:val="231F20"/>
        </w:rPr>
        <w:t>What</w:t>
      </w:r>
      <w:r w:rsidRPr="00096E2F">
        <w:rPr>
          <w:rFonts w:eastAsiaTheme="minorEastAsia"/>
          <w:color w:val="231F20"/>
        </w:rPr>
        <w:t xml:space="preserve"> was your income last year? (Include crops, cotton, vegetables, and any other agricultural products you grow, secondary income from your labor, as well as salar</w:t>
      </w:r>
      <w:r w:rsidR="00795090">
        <w:rPr>
          <w:rFonts w:eastAsiaTheme="minorEastAsia"/>
          <w:color w:val="231F20"/>
        </w:rPr>
        <w:t>ies</w:t>
      </w:r>
      <w:r w:rsidRPr="00096E2F">
        <w:rPr>
          <w:rFonts w:eastAsiaTheme="minorEastAsia"/>
          <w:color w:val="231F20"/>
        </w:rPr>
        <w:t>, bonus</w:t>
      </w:r>
      <w:r w:rsidR="00795090">
        <w:rPr>
          <w:rFonts w:eastAsiaTheme="minorEastAsia"/>
          <w:color w:val="231F20"/>
        </w:rPr>
        <w:t>es</w:t>
      </w:r>
      <w:r w:rsidRPr="00096E2F">
        <w:rPr>
          <w:rFonts w:eastAsiaTheme="minorEastAsia"/>
          <w:color w:val="231F20"/>
        </w:rPr>
        <w:t>, pensions, and all kinds of</w:t>
      </w:r>
      <w:r w:rsidR="003B79EC">
        <w:rPr>
          <w:rFonts w:eastAsiaTheme="minorEastAsia" w:hint="eastAsia"/>
          <w:color w:val="231F20"/>
        </w:rPr>
        <w:t xml:space="preserve"> </w:t>
      </w:r>
      <w:r w:rsidRPr="00096E2F">
        <w:rPr>
          <w:rFonts w:eastAsiaTheme="minorEastAsia"/>
          <w:color w:val="231F20"/>
        </w:rPr>
        <w:t>investment from your work outside the field.)</w:t>
      </w:r>
    </w:p>
    <w:p w14:paraId="1C4E8BEE" w14:textId="30B10750" w:rsidR="003B79EC" w:rsidRDefault="003B79EC" w:rsidP="003B79EC">
      <w:pPr>
        <w:pStyle w:val="ListParagraph"/>
        <w:numPr>
          <w:ilvl w:val="0"/>
          <w:numId w:val="12"/>
        </w:numPr>
        <w:rPr>
          <w:rFonts w:eastAsiaTheme="minorEastAsia"/>
          <w:color w:val="231F20"/>
        </w:rPr>
      </w:pPr>
      <w:r>
        <w:rPr>
          <w:rFonts w:eastAsiaTheme="minorEastAsia" w:hint="eastAsia"/>
          <w:color w:val="231F20"/>
        </w:rPr>
        <w:t>Less than 10,000 Yuan</w:t>
      </w:r>
    </w:p>
    <w:p w14:paraId="07B4731E" w14:textId="0D4A97AD" w:rsidR="003B79EC" w:rsidRDefault="003B79EC" w:rsidP="003B79EC">
      <w:pPr>
        <w:pStyle w:val="ListParagraph"/>
        <w:numPr>
          <w:ilvl w:val="0"/>
          <w:numId w:val="12"/>
        </w:numPr>
        <w:rPr>
          <w:rFonts w:eastAsiaTheme="minorEastAsia"/>
          <w:color w:val="231F20"/>
        </w:rPr>
      </w:pPr>
      <w:r>
        <w:rPr>
          <w:rFonts w:eastAsiaTheme="minorEastAsia" w:hint="eastAsia"/>
          <w:color w:val="231F20"/>
        </w:rPr>
        <w:t>10,001-30,000 Yuan</w:t>
      </w:r>
    </w:p>
    <w:p w14:paraId="1272517F" w14:textId="01A98AFD" w:rsidR="003B79EC" w:rsidRDefault="003B79EC" w:rsidP="003B79EC">
      <w:pPr>
        <w:pStyle w:val="ListParagraph"/>
        <w:numPr>
          <w:ilvl w:val="0"/>
          <w:numId w:val="12"/>
        </w:numPr>
        <w:rPr>
          <w:rFonts w:eastAsiaTheme="minorEastAsia"/>
          <w:color w:val="231F20"/>
        </w:rPr>
      </w:pPr>
      <w:r>
        <w:rPr>
          <w:rFonts w:eastAsiaTheme="minorEastAsia" w:hint="eastAsia"/>
          <w:color w:val="231F20"/>
        </w:rPr>
        <w:t>30,001-60,000 Yuan</w:t>
      </w:r>
    </w:p>
    <w:p w14:paraId="7C076030" w14:textId="6045B5CB" w:rsidR="003B79EC" w:rsidRDefault="003B79EC" w:rsidP="003B79EC">
      <w:pPr>
        <w:pStyle w:val="ListParagraph"/>
        <w:numPr>
          <w:ilvl w:val="0"/>
          <w:numId w:val="12"/>
        </w:numPr>
        <w:rPr>
          <w:rFonts w:eastAsiaTheme="minorEastAsia"/>
          <w:color w:val="231F20"/>
        </w:rPr>
      </w:pPr>
      <w:r>
        <w:rPr>
          <w:rFonts w:eastAsiaTheme="minorEastAsia" w:hint="eastAsia"/>
          <w:color w:val="231F20"/>
        </w:rPr>
        <w:t>60,001-90,000 Yuan</w:t>
      </w:r>
    </w:p>
    <w:p w14:paraId="61E1EF8D" w14:textId="6D5C1B30" w:rsidR="003B79EC" w:rsidRDefault="003B79EC" w:rsidP="003B79EC">
      <w:pPr>
        <w:pStyle w:val="ListParagraph"/>
        <w:numPr>
          <w:ilvl w:val="0"/>
          <w:numId w:val="12"/>
        </w:numPr>
        <w:rPr>
          <w:rFonts w:eastAsiaTheme="minorEastAsia"/>
          <w:color w:val="231F20"/>
        </w:rPr>
      </w:pPr>
      <w:r>
        <w:rPr>
          <w:rFonts w:eastAsiaTheme="minorEastAsia" w:hint="eastAsia"/>
          <w:color w:val="231F20"/>
        </w:rPr>
        <w:t>90,001-120,000 Yuan</w:t>
      </w:r>
    </w:p>
    <w:p w14:paraId="7D134FDE" w14:textId="018C0211" w:rsidR="003B79EC" w:rsidRDefault="003B79EC" w:rsidP="003B79EC">
      <w:pPr>
        <w:pStyle w:val="ListParagraph"/>
        <w:numPr>
          <w:ilvl w:val="0"/>
          <w:numId w:val="12"/>
        </w:numPr>
        <w:rPr>
          <w:rFonts w:eastAsiaTheme="minorEastAsia"/>
          <w:color w:val="231F20"/>
        </w:rPr>
      </w:pPr>
      <w:r>
        <w:rPr>
          <w:rFonts w:eastAsiaTheme="minorEastAsia" w:hint="eastAsia"/>
          <w:color w:val="231F20"/>
        </w:rPr>
        <w:t>120,001-200,000 Yuan</w:t>
      </w:r>
    </w:p>
    <w:p w14:paraId="3C0C807F" w14:textId="733802F1" w:rsidR="003B79EC" w:rsidRDefault="003B79EC" w:rsidP="003B79EC">
      <w:pPr>
        <w:pStyle w:val="ListParagraph"/>
        <w:numPr>
          <w:ilvl w:val="0"/>
          <w:numId w:val="12"/>
        </w:numPr>
        <w:rPr>
          <w:rFonts w:eastAsiaTheme="minorEastAsia"/>
          <w:color w:val="231F20"/>
        </w:rPr>
      </w:pPr>
      <w:r>
        <w:rPr>
          <w:rFonts w:eastAsiaTheme="minorEastAsia" w:hint="eastAsia"/>
          <w:color w:val="231F20"/>
        </w:rPr>
        <w:t>More than 200,000 Yuan</w:t>
      </w:r>
    </w:p>
    <w:p w14:paraId="4DC9BB89" w14:textId="7371E351" w:rsidR="003B79EC" w:rsidRDefault="003B79EC" w:rsidP="003B79EC">
      <w:pPr>
        <w:pStyle w:val="ListParagraph"/>
        <w:numPr>
          <w:ilvl w:val="0"/>
          <w:numId w:val="12"/>
        </w:numPr>
        <w:rPr>
          <w:rFonts w:eastAsiaTheme="minorEastAsia"/>
          <w:color w:val="231F20"/>
        </w:rPr>
      </w:pPr>
      <w:r>
        <w:rPr>
          <w:rFonts w:eastAsiaTheme="minorEastAsia" w:hint="eastAsia"/>
          <w:color w:val="231F20"/>
        </w:rPr>
        <w:t>Don</w:t>
      </w:r>
      <w:r>
        <w:rPr>
          <w:rFonts w:eastAsiaTheme="minorEastAsia"/>
          <w:color w:val="231F20"/>
        </w:rPr>
        <w:t>’</w:t>
      </w:r>
      <w:r>
        <w:rPr>
          <w:rFonts w:eastAsiaTheme="minorEastAsia" w:hint="eastAsia"/>
          <w:color w:val="231F20"/>
        </w:rPr>
        <w:t>t know</w:t>
      </w:r>
    </w:p>
    <w:p w14:paraId="2AF77C8C" w14:textId="732AA02C" w:rsidR="003B79EC" w:rsidRPr="003B79EC" w:rsidRDefault="003B79EC" w:rsidP="003B79EC">
      <w:pPr>
        <w:pStyle w:val="ListParagraph"/>
        <w:numPr>
          <w:ilvl w:val="0"/>
          <w:numId w:val="12"/>
        </w:numPr>
        <w:rPr>
          <w:rFonts w:eastAsiaTheme="minorEastAsia"/>
          <w:color w:val="231F20"/>
        </w:rPr>
      </w:pPr>
      <w:r>
        <w:rPr>
          <w:rFonts w:eastAsiaTheme="minorEastAsia" w:hint="eastAsia"/>
          <w:color w:val="231F20"/>
        </w:rPr>
        <w:t>Refuse to answer</w:t>
      </w:r>
    </w:p>
    <w:p w14:paraId="11E59B12" w14:textId="77777777" w:rsidR="00C42CBD" w:rsidRDefault="00C42CBD" w:rsidP="00C42CBD">
      <w:pPr>
        <w:rPr>
          <w:rFonts w:eastAsiaTheme="minorEastAsia"/>
          <w:color w:val="231F20"/>
        </w:rPr>
      </w:pPr>
    </w:p>
    <w:p w14:paraId="307AB401" w14:textId="1F087320" w:rsidR="00C42CBD" w:rsidRDefault="00134357" w:rsidP="00134357">
      <w:pPr>
        <w:rPr>
          <w:rFonts w:eastAsiaTheme="minorEastAsia"/>
          <w:color w:val="231F20"/>
        </w:rPr>
      </w:pPr>
      <w:r>
        <w:rPr>
          <w:rFonts w:eastAsiaTheme="minorEastAsia" w:hint="eastAsia"/>
          <w:color w:val="231F20"/>
        </w:rPr>
        <w:t xml:space="preserve">N11: </w:t>
      </w:r>
      <w:r w:rsidR="00795090">
        <w:rPr>
          <w:rFonts w:eastAsiaTheme="minorEastAsia"/>
          <w:color w:val="231F20"/>
        </w:rPr>
        <w:t>P</w:t>
      </w:r>
      <w:r>
        <w:rPr>
          <w:rFonts w:eastAsiaTheme="minorEastAsia" w:hint="eastAsia"/>
          <w:color w:val="231F20"/>
        </w:rPr>
        <w:t xml:space="preserve">eople </w:t>
      </w:r>
      <w:r w:rsidRPr="00134357">
        <w:rPr>
          <w:rFonts w:eastAsiaTheme="minorEastAsia"/>
          <w:color w:val="231F20"/>
        </w:rPr>
        <w:t>can be divided into different social groups</w:t>
      </w:r>
      <w:r w:rsidR="00795090">
        <w:rPr>
          <w:rFonts w:eastAsiaTheme="minorEastAsia"/>
          <w:color w:val="231F20"/>
        </w:rPr>
        <w:t xml:space="preserve"> based on their economic conditions.</w:t>
      </w:r>
      <w:r w:rsidRPr="00134357">
        <w:rPr>
          <w:rFonts w:eastAsiaTheme="minorEastAsia"/>
          <w:color w:val="231F20"/>
        </w:rPr>
        <w:t xml:space="preserve"> </w:t>
      </w:r>
      <w:r>
        <w:rPr>
          <w:rFonts w:eastAsiaTheme="minorEastAsia" w:hint="eastAsia"/>
          <w:color w:val="231F20"/>
        </w:rPr>
        <w:t>In the scale below,</w:t>
      </w:r>
      <w:r>
        <w:rPr>
          <w:rFonts w:eastAsiaTheme="minorEastAsia"/>
          <w:color w:val="231F20"/>
        </w:rPr>
        <w:t xml:space="preserve"> 0 represent</w:t>
      </w:r>
      <w:r>
        <w:rPr>
          <w:rFonts w:eastAsiaTheme="minorEastAsia" w:hint="eastAsia"/>
          <w:color w:val="231F20"/>
        </w:rPr>
        <w:t>s</w:t>
      </w:r>
      <w:r w:rsidRPr="00134357">
        <w:rPr>
          <w:rFonts w:eastAsiaTheme="minorEastAsia"/>
          <w:color w:val="231F20"/>
        </w:rPr>
        <w:t xml:space="preserve"> the poorest group</w:t>
      </w:r>
      <w:r>
        <w:rPr>
          <w:rFonts w:eastAsiaTheme="minorEastAsia" w:hint="eastAsia"/>
          <w:color w:val="231F20"/>
        </w:rPr>
        <w:t xml:space="preserve"> and</w:t>
      </w:r>
      <w:r w:rsidRPr="00134357">
        <w:rPr>
          <w:rFonts w:eastAsiaTheme="minorEastAsia"/>
          <w:color w:val="231F20"/>
        </w:rPr>
        <w:t xml:space="preserve"> 10 </w:t>
      </w:r>
      <w:r>
        <w:rPr>
          <w:rFonts w:eastAsiaTheme="minorEastAsia"/>
          <w:color w:val="231F20"/>
        </w:rPr>
        <w:t>represent</w:t>
      </w:r>
      <w:r>
        <w:rPr>
          <w:rFonts w:eastAsiaTheme="minorEastAsia" w:hint="eastAsia"/>
          <w:color w:val="231F20"/>
        </w:rPr>
        <w:t>s</w:t>
      </w:r>
      <w:r w:rsidRPr="00134357">
        <w:rPr>
          <w:rFonts w:eastAsiaTheme="minorEastAsia"/>
          <w:color w:val="231F20"/>
        </w:rPr>
        <w:t xml:space="preserve"> the richest group. </w:t>
      </w:r>
      <w:r w:rsidR="00795090">
        <w:rPr>
          <w:rFonts w:eastAsiaTheme="minorEastAsia" w:hint="eastAsia"/>
          <w:color w:val="231F20"/>
        </w:rPr>
        <w:t xml:space="preserve">Which group </w:t>
      </w:r>
      <w:r w:rsidR="00795090">
        <w:rPr>
          <w:rFonts w:eastAsiaTheme="minorEastAsia"/>
          <w:color w:val="231F20"/>
        </w:rPr>
        <w:t>do you consider yourself to be in</w:t>
      </w:r>
      <w:r w:rsidR="00795090">
        <w:rPr>
          <w:rFonts w:eastAsiaTheme="minorEastAsia" w:hint="eastAsia"/>
          <w:color w:val="231F20"/>
        </w:rPr>
        <w:t xml:space="preserve">? </w:t>
      </w:r>
      <w:r w:rsidRPr="00134357">
        <w:rPr>
          <w:rFonts w:eastAsiaTheme="minorEastAsia"/>
          <w:color w:val="231F20"/>
        </w:rPr>
        <w:t xml:space="preserve">Please select a number from the scale </w:t>
      </w:r>
      <w:r w:rsidR="000C0AC8">
        <w:rPr>
          <w:rFonts w:eastAsiaTheme="minorEastAsia"/>
          <w:color w:val="231F20"/>
        </w:rPr>
        <w:t>that best corresponds to</w:t>
      </w:r>
      <w:r w:rsidRPr="00134357">
        <w:rPr>
          <w:rFonts w:eastAsiaTheme="minorEastAsia"/>
          <w:color w:val="231F20"/>
        </w:rPr>
        <w:t xml:space="preserve"> your </w:t>
      </w:r>
      <w:r>
        <w:rPr>
          <w:rFonts w:eastAsiaTheme="minorEastAsia" w:hint="eastAsia"/>
          <w:color w:val="231F20"/>
        </w:rPr>
        <w:t>group</w:t>
      </w:r>
      <w:r w:rsidRPr="00134357">
        <w:rPr>
          <w:rFonts w:eastAsiaTheme="minorEastAsia"/>
          <w:color w:val="231F20"/>
        </w:rPr>
        <w:t>.</w:t>
      </w:r>
    </w:p>
    <w:p w14:paraId="6E255C66" w14:textId="77777777" w:rsidR="00134357" w:rsidRDefault="00134357" w:rsidP="00134357">
      <w:pPr>
        <w:rPr>
          <w:rFonts w:eastAsiaTheme="minorEastAsia"/>
          <w:color w:val="231F20"/>
        </w:rPr>
      </w:pP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134357" w14:paraId="3F53689E" w14:textId="77777777" w:rsidTr="00134357">
        <w:tc>
          <w:tcPr>
            <w:tcW w:w="957" w:type="dxa"/>
          </w:tcPr>
          <w:p w14:paraId="62399627" w14:textId="7DE13D40" w:rsidR="00134357" w:rsidRDefault="00134357" w:rsidP="00134357">
            <w:pPr>
              <w:rPr>
                <w:rFonts w:eastAsiaTheme="minorEastAsia"/>
                <w:color w:val="231F20"/>
              </w:rPr>
            </w:pPr>
            <w:r>
              <w:rPr>
                <w:rFonts w:eastAsiaTheme="minorEastAsia" w:hint="eastAsia"/>
                <w:color w:val="231F20"/>
              </w:rPr>
              <w:t>1</w:t>
            </w:r>
          </w:p>
        </w:tc>
        <w:tc>
          <w:tcPr>
            <w:tcW w:w="957" w:type="dxa"/>
          </w:tcPr>
          <w:p w14:paraId="56423A7F" w14:textId="44F7C7DF" w:rsidR="00134357" w:rsidRDefault="00134357" w:rsidP="00134357">
            <w:pPr>
              <w:rPr>
                <w:rFonts w:eastAsiaTheme="minorEastAsia"/>
                <w:color w:val="231F20"/>
              </w:rPr>
            </w:pPr>
            <w:r>
              <w:rPr>
                <w:rFonts w:eastAsiaTheme="minorEastAsia" w:hint="eastAsia"/>
                <w:color w:val="231F20"/>
              </w:rPr>
              <w:t>2</w:t>
            </w:r>
          </w:p>
        </w:tc>
        <w:tc>
          <w:tcPr>
            <w:tcW w:w="957" w:type="dxa"/>
          </w:tcPr>
          <w:p w14:paraId="45CAFC4B" w14:textId="70BB8728" w:rsidR="00134357" w:rsidRDefault="00134357" w:rsidP="00134357">
            <w:pPr>
              <w:rPr>
                <w:rFonts w:eastAsiaTheme="minorEastAsia"/>
                <w:color w:val="231F20"/>
              </w:rPr>
            </w:pPr>
            <w:r>
              <w:rPr>
                <w:rFonts w:eastAsiaTheme="minorEastAsia" w:hint="eastAsia"/>
                <w:color w:val="231F20"/>
              </w:rPr>
              <w:t>3</w:t>
            </w:r>
          </w:p>
        </w:tc>
        <w:tc>
          <w:tcPr>
            <w:tcW w:w="957" w:type="dxa"/>
          </w:tcPr>
          <w:p w14:paraId="173DA124" w14:textId="653CFEDE" w:rsidR="00134357" w:rsidRDefault="00134357" w:rsidP="00134357">
            <w:pPr>
              <w:rPr>
                <w:rFonts w:eastAsiaTheme="minorEastAsia"/>
                <w:color w:val="231F20"/>
              </w:rPr>
            </w:pPr>
            <w:r>
              <w:rPr>
                <w:rFonts w:eastAsiaTheme="minorEastAsia" w:hint="eastAsia"/>
                <w:color w:val="231F20"/>
              </w:rPr>
              <w:t>4</w:t>
            </w:r>
          </w:p>
        </w:tc>
        <w:tc>
          <w:tcPr>
            <w:tcW w:w="958" w:type="dxa"/>
          </w:tcPr>
          <w:p w14:paraId="325B9807" w14:textId="700A75DE" w:rsidR="00134357" w:rsidRDefault="00134357" w:rsidP="00134357">
            <w:pPr>
              <w:rPr>
                <w:rFonts w:eastAsiaTheme="minorEastAsia"/>
                <w:color w:val="231F20"/>
              </w:rPr>
            </w:pPr>
            <w:r>
              <w:rPr>
                <w:rFonts w:eastAsiaTheme="minorEastAsia" w:hint="eastAsia"/>
                <w:color w:val="231F20"/>
              </w:rPr>
              <w:t>5</w:t>
            </w:r>
          </w:p>
        </w:tc>
        <w:tc>
          <w:tcPr>
            <w:tcW w:w="958" w:type="dxa"/>
          </w:tcPr>
          <w:p w14:paraId="7EE415FD" w14:textId="5C58C314" w:rsidR="00134357" w:rsidRDefault="00134357" w:rsidP="00134357">
            <w:pPr>
              <w:rPr>
                <w:rFonts w:eastAsiaTheme="minorEastAsia"/>
                <w:color w:val="231F20"/>
              </w:rPr>
            </w:pPr>
            <w:r>
              <w:rPr>
                <w:rFonts w:eastAsiaTheme="minorEastAsia" w:hint="eastAsia"/>
                <w:color w:val="231F20"/>
              </w:rPr>
              <w:t>6</w:t>
            </w:r>
          </w:p>
        </w:tc>
        <w:tc>
          <w:tcPr>
            <w:tcW w:w="958" w:type="dxa"/>
          </w:tcPr>
          <w:p w14:paraId="0F2C75C3" w14:textId="5440B2CD" w:rsidR="00134357" w:rsidRDefault="00134357" w:rsidP="00134357">
            <w:pPr>
              <w:rPr>
                <w:rFonts w:eastAsiaTheme="minorEastAsia"/>
                <w:color w:val="231F20"/>
              </w:rPr>
            </w:pPr>
            <w:r>
              <w:rPr>
                <w:rFonts w:eastAsiaTheme="minorEastAsia" w:hint="eastAsia"/>
                <w:color w:val="231F20"/>
              </w:rPr>
              <w:t>7</w:t>
            </w:r>
          </w:p>
        </w:tc>
        <w:tc>
          <w:tcPr>
            <w:tcW w:w="958" w:type="dxa"/>
          </w:tcPr>
          <w:p w14:paraId="37AE6E37" w14:textId="511848D3" w:rsidR="00134357" w:rsidRDefault="00134357" w:rsidP="00134357">
            <w:pPr>
              <w:rPr>
                <w:rFonts w:eastAsiaTheme="minorEastAsia"/>
                <w:color w:val="231F20"/>
              </w:rPr>
            </w:pPr>
            <w:r>
              <w:rPr>
                <w:rFonts w:eastAsiaTheme="minorEastAsia" w:hint="eastAsia"/>
                <w:color w:val="231F20"/>
              </w:rPr>
              <w:t>8</w:t>
            </w:r>
          </w:p>
        </w:tc>
        <w:tc>
          <w:tcPr>
            <w:tcW w:w="958" w:type="dxa"/>
          </w:tcPr>
          <w:p w14:paraId="39C70C8C" w14:textId="2BAEA523" w:rsidR="00134357" w:rsidRDefault="00134357" w:rsidP="00134357">
            <w:pPr>
              <w:rPr>
                <w:rFonts w:eastAsiaTheme="minorEastAsia"/>
                <w:color w:val="231F20"/>
              </w:rPr>
            </w:pPr>
            <w:r>
              <w:rPr>
                <w:rFonts w:eastAsiaTheme="minorEastAsia" w:hint="eastAsia"/>
                <w:color w:val="231F20"/>
              </w:rPr>
              <w:t>9</w:t>
            </w:r>
          </w:p>
        </w:tc>
        <w:tc>
          <w:tcPr>
            <w:tcW w:w="958" w:type="dxa"/>
          </w:tcPr>
          <w:p w14:paraId="24392529" w14:textId="66020B6D" w:rsidR="00134357" w:rsidRDefault="00134357" w:rsidP="00134357">
            <w:pPr>
              <w:rPr>
                <w:rFonts w:eastAsiaTheme="minorEastAsia"/>
                <w:color w:val="231F20"/>
              </w:rPr>
            </w:pPr>
            <w:r>
              <w:rPr>
                <w:rFonts w:eastAsiaTheme="minorEastAsia" w:hint="eastAsia"/>
                <w:color w:val="231F20"/>
              </w:rPr>
              <w:t>10</w:t>
            </w:r>
          </w:p>
        </w:tc>
      </w:tr>
    </w:tbl>
    <w:p w14:paraId="2A56A154" w14:textId="77777777" w:rsidR="00134357" w:rsidRDefault="00134357" w:rsidP="00134357">
      <w:pPr>
        <w:rPr>
          <w:rFonts w:eastAsiaTheme="minorEastAsia"/>
          <w:color w:val="231F20"/>
        </w:rPr>
      </w:pPr>
    </w:p>
    <w:p w14:paraId="7552639A" w14:textId="74C41170" w:rsidR="00742AAD" w:rsidRDefault="00742AAD">
      <w:pPr>
        <w:spacing w:after="200" w:line="276" w:lineRule="auto"/>
        <w:rPr>
          <w:rFonts w:eastAsiaTheme="minorEastAsia"/>
          <w:color w:val="231F20"/>
        </w:rPr>
      </w:pPr>
      <w:r>
        <w:rPr>
          <w:rFonts w:eastAsiaTheme="minorEastAsia"/>
          <w:color w:val="231F20"/>
        </w:rPr>
        <w:br w:type="page"/>
      </w:r>
    </w:p>
    <w:p w14:paraId="425CBE23" w14:textId="0F863BBF" w:rsidR="00742AAD" w:rsidRPr="00C10E95" w:rsidRDefault="00742AAD" w:rsidP="00C10E95">
      <w:pPr>
        <w:pStyle w:val="Heading2"/>
        <w:rPr>
          <w:rFonts w:eastAsia="Malgun Gothic"/>
          <w:b w:val="0"/>
          <w:lang w:val="fr-FR" w:eastAsia="ko-KR"/>
        </w:rPr>
      </w:pPr>
      <w:bookmarkStart w:id="2" w:name="_Toc310166318"/>
      <w:r w:rsidRPr="00C10E95">
        <w:rPr>
          <w:rFonts w:ascii="Times New Roman" w:hAnsi="Times New Roman" w:cs="Times New Roman"/>
          <w:color w:val="auto"/>
          <w:lang w:val="fr-FR"/>
        </w:rPr>
        <w:lastRenderedPageBreak/>
        <w:t>A2</w:t>
      </w:r>
      <w:r w:rsidRPr="00C10E95">
        <w:rPr>
          <w:rFonts w:ascii="Times New Roman" w:eastAsia="Malgun Gothic" w:hAnsi="Times New Roman" w:cs="Times New Roman"/>
          <w:color w:val="auto"/>
          <w:lang w:val="fr-FR" w:eastAsia="ko-KR"/>
        </w:rPr>
        <w:t xml:space="preserve">. </w:t>
      </w:r>
      <w:r w:rsidRPr="00C10E95">
        <w:rPr>
          <w:rFonts w:ascii="Times New Roman" w:hAnsi="Times New Roman" w:cs="Times New Roman"/>
          <w:color w:val="auto"/>
          <w:lang w:val="fr-FR"/>
        </w:rPr>
        <w:t>Original Chinese</w:t>
      </w:r>
      <w:bookmarkEnd w:id="2"/>
    </w:p>
    <w:p w14:paraId="7AF717F5" w14:textId="77777777" w:rsidR="00742AAD" w:rsidRPr="00742AAD" w:rsidRDefault="00742AAD" w:rsidP="00742AAD">
      <w:pPr>
        <w:autoSpaceDE w:val="0"/>
        <w:autoSpaceDN w:val="0"/>
        <w:adjustRightInd w:val="0"/>
        <w:rPr>
          <w:rFonts w:eastAsiaTheme="minorEastAsia"/>
          <w:b/>
          <w:lang w:val="fr-FR"/>
        </w:rPr>
      </w:pPr>
    </w:p>
    <w:p w14:paraId="402BF598" w14:textId="77777777" w:rsidR="00742AAD" w:rsidRPr="00E21E23" w:rsidRDefault="00742AAD" w:rsidP="00742AAD">
      <w:pPr>
        <w:autoSpaceDE w:val="0"/>
        <w:autoSpaceDN w:val="0"/>
        <w:adjustRightInd w:val="0"/>
        <w:rPr>
          <w:rFonts w:eastAsia="宋体"/>
          <w:bCs/>
        </w:rPr>
      </w:pPr>
      <w:r w:rsidRPr="00E21E23">
        <w:rPr>
          <w:rFonts w:eastAsia="宋体"/>
          <w:bCs/>
        </w:rPr>
        <w:t>我们正在进行的这项问卷调查活动，是为了了解您本人对和我国相关的国际政治经济问题的观点、意见和看法，收集的数据将用于学术研究。</w:t>
      </w:r>
    </w:p>
    <w:p w14:paraId="71799684" w14:textId="77777777" w:rsidR="00742AAD" w:rsidRPr="00E21E23" w:rsidRDefault="00742AAD" w:rsidP="00742AAD">
      <w:pPr>
        <w:autoSpaceDE w:val="0"/>
        <w:autoSpaceDN w:val="0"/>
        <w:adjustRightInd w:val="0"/>
        <w:rPr>
          <w:rFonts w:eastAsia="宋体"/>
          <w:bCs/>
        </w:rPr>
      </w:pPr>
    </w:p>
    <w:p w14:paraId="60903F09" w14:textId="77777777" w:rsidR="00742AAD" w:rsidRPr="00E21E23" w:rsidRDefault="00742AAD" w:rsidP="00742AAD">
      <w:pPr>
        <w:autoSpaceDE w:val="0"/>
        <w:autoSpaceDN w:val="0"/>
        <w:adjustRightInd w:val="0"/>
        <w:rPr>
          <w:rFonts w:eastAsiaTheme="minorEastAsia"/>
          <w:bCs/>
        </w:rPr>
      </w:pPr>
      <w:r w:rsidRPr="00E21E23">
        <w:rPr>
          <w:rFonts w:eastAsia="宋体"/>
          <w:bCs/>
        </w:rPr>
        <w:t>在问卷的最后，我们会收集您的一些个人基本信息，包括年龄、性别、学历、工作等。我们对问卷的处理将严格遵守保密性原则，绝对不会将您的个人信息和意见透露给任何人，请根据您本人的实际情况填写即可。再次感谢您的参与和支持。</w:t>
      </w:r>
    </w:p>
    <w:p w14:paraId="18CF2A7E" w14:textId="77777777" w:rsidR="00742AAD" w:rsidRPr="00E21E23" w:rsidRDefault="00742AAD" w:rsidP="00742AAD">
      <w:pPr>
        <w:autoSpaceDE w:val="0"/>
        <w:autoSpaceDN w:val="0"/>
        <w:adjustRightInd w:val="0"/>
        <w:rPr>
          <w:rFonts w:eastAsia="宋体"/>
          <w:bCs/>
        </w:rPr>
      </w:pPr>
    </w:p>
    <w:p w14:paraId="086F1561" w14:textId="7C0D1482" w:rsidR="00742AAD" w:rsidRPr="00E21E23" w:rsidRDefault="00742AAD" w:rsidP="00742AAD">
      <w:pPr>
        <w:autoSpaceDE w:val="0"/>
        <w:autoSpaceDN w:val="0"/>
        <w:adjustRightInd w:val="0"/>
        <w:rPr>
          <w:rFonts w:eastAsiaTheme="minorEastAsia"/>
          <w:bCs/>
          <w:i/>
          <w:iCs/>
        </w:rPr>
      </w:pPr>
      <w:r w:rsidRPr="00E21E23">
        <w:rPr>
          <w:rFonts w:eastAsiaTheme="minorEastAsia" w:hint="eastAsia"/>
          <w:bCs/>
          <w:i/>
          <w:iCs/>
        </w:rPr>
        <w:t>模块</w:t>
      </w:r>
      <w:r w:rsidRPr="00E21E23">
        <w:rPr>
          <w:rFonts w:eastAsiaTheme="minorEastAsia" w:hint="eastAsia"/>
          <w:bCs/>
          <w:i/>
          <w:iCs/>
        </w:rPr>
        <w:t>A-F</w:t>
      </w:r>
      <w:r w:rsidRPr="00E21E23">
        <w:rPr>
          <w:rFonts w:eastAsiaTheme="minorEastAsia" w:hint="eastAsia"/>
          <w:bCs/>
          <w:i/>
          <w:iCs/>
        </w:rPr>
        <w:t>中的问题没有用于本文。</w:t>
      </w:r>
    </w:p>
    <w:p w14:paraId="2893CE6E" w14:textId="77777777" w:rsidR="00742AAD" w:rsidRPr="00E21E23" w:rsidRDefault="00742AAD" w:rsidP="00742AAD">
      <w:pPr>
        <w:autoSpaceDE w:val="0"/>
        <w:autoSpaceDN w:val="0"/>
        <w:adjustRightInd w:val="0"/>
        <w:rPr>
          <w:rFonts w:eastAsiaTheme="minorEastAsia"/>
          <w:bCs/>
        </w:rPr>
      </w:pPr>
    </w:p>
    <w:p w14:paraId="49632189" w14:textId="63E6E0AF" w:rsidR="00742AAD" w:rsidRPr="00E21E23" w:rsidRDefault="00742AAD" w:rsidP="00742AAD">
      <w:pPr>
        <w:autoSpaceDE w:val="0"/>
        <w:autoSpaceDN w:val="0"/>
        <w:adjustRightInd w:val="0"/>
        <w:rPr>
          <w:rFonts w:eastAsiaTheme="minorEastAsia"/>
          <w:bCs/>
        </w:rPr>
      </w:pPr>
      <w:r w:rsidRPr="00E21E23">
        <w:rPr>
          <w:rFonts w:eastAsiaTheme="minorEastAsia" w:hint="eastAsia"/>
          <w:bCs/>
        </w:rPr>
        <w:t>模块</w:t>
      </w:r>
      <w:r w:rsidRPr="00E21E23">
        <w:rPr>
          <w:rFonts w:eastAsiaTheme="minorEastAsia" w:hint="eastAsia"/>
          <w:bCs/>
        </w:rPr>
        <w:t xml:space="preserve">G: </w:t>
      </w:r>
      <w:r w:rsidRPr="00E21E23">
        <w:rPr>
          <w:rFonts w:eastAsiaTheme="minorEastAsia" w:hint="eastAsia"/>
          <w:bCs/>
        </w:rPr>
        <w:t>对外商直接投资的看法</w:t>
      </w:r>
    </w:p>
    <w:p w14:paraId="7B0A5ADC" w14:textId="77777777" w:rsidR="00742AAD" w:rsidRPr="00E21E23" w:rsidRDefault="00742AAD" w:rsidP="00742AAD">
      <w:pPr>
        <w:autoSpaceDE w:val="0"/>
        <w:autoSpaceDN w:val="0"/>
        <w:adjustRightInd w:val="0"/>
        <w:rPr>
          <w:rFonts w:eastAsiaTheme="minorEastAsia"/>
          <w:bCs/>
        </w:rPr>
      </w:pPr>
    </w:p>
    <w:p w14:paraId="4B69DF06" w14:textId="77777777" w:rsidR="00742AAD" w:rsidRPr="00E21E23" w:rsidRDefault="00742AAD" w:rsidP="00742AAD">
      <w:pPr>
        <w:autoSpaceDE w:val="0"/>
        <w:autoSpaceDN w:val="0"/>
        <w:adjustRightInd w:val="0"/>
        <w:rPr>
          <w:rFonts w:eastAsia="宋体"/>
          <w:bCs/>
        </w:rPr>
      </w:pPr>
      <w:r w:rsidRPr="00E21E23">
        <w:rPr>
          <w:rFonts w:eastAsia="宋体"/>
          <w:bCs/>
        </w:rPr>
        <w:t>下面我们转入跟外商对中国投资有关的问题。我们将向您出示四组每组两个外商投资项目方案，每个项目里的各项条件是可以比较的，比如投资方、资金数目、对员工待遇、对当地就业的影响等。请仔细考察比较一下两个项目各方面的条件，然后回答问题。不同决策者可能对不同条件的重要性有不同的看法，继而对两个项目的偏好不同，因此本题的答案没有对错之分。</w:t>
      </w:r>
    </w:p>
    <w:p w14:paraId="4DEAFFF3" w14:textId="77777777" w:rsidR="00742AAD" w:rsidRPr="00E21E23" w:rsidRDefault="00742AAD" w:rsidP="00742AAD">
      <w:pPr>
        <w:autoSpaceDE w:val="0"/>
        <w:autoSpaceDN w:val="0"/>
        <w:adjustRightInd w:val="0"/>
        <w:rPr>
          <w:rFonts w:eastAsiaTheme="minorEastAsia"/>
          <w:bCs/>
        </w:rPr>
      </w:pPr>
    </w:p>
    <w:p w14:paraId="7CF74A81" w14:textId="65E4489B" w:rsidR="00742AAD" w:rsidRPr="00E21E23" w:rsidRDefault="00742AAD" w:rsidP="00742AAD">
      <w:pPr>
        <w:autoSpaceDE w:val="0"/>
        <w:autoSpaceDN w:val="0"/>
        <w:adjustRightInd w:val="0"/>
        <w:rPr>
          <w:rFonts w:eastAsiaTheme="minorEastAsia"/>
          <w:bCs/>
        </w:rPr>
      </w:pPr>
      <w:r w:rsidRPr="00E21E23">
        <w:rPr>
          <w:rFonts w:eastAsiaTheme="minorEastAsia" w:hint="eastAsia"/>
          <w:bCs/>
        </w:rPr>
        <w:t>第一组</w:t>
      </w:r>
      <w:r w:rsidRPr="00E21E23">
        <w:rPr>
          <w:rFonts w:eastAsiaTheme="minorEastAsia" w:hint="eastAsia"/>
          <w:bCs/>
        </w:rPr>
        <w:t>:</w:t>
      </w:r>
    </w:p>
    <w:p w14:paraId="35F23F9C" w14:textId="77777777" w:rsidR="00742AAD" w:rsidRPr="00E21E23" w:rsidRDefault="00742AAD" w:rsidP="00742AAD">
      <w:pPr>
        <w:autoSpaceDE w:val="0"/>
        <w:autoSpaceDN w:val="0"/>
        <w:adjustRightInd w:val="0"/>
        <w:rPr>
          <w:rFonts w:eastAsiaTheme="minorEastAsia"/>
          <w:bCs/>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88"/>
        <w:gridCol w:w="3396"/>
        <w:gridCol w:w="3192"/>
      </w:tblGrid>
      <w:tr w:rsidR="00742AAD" w:rsidRPr="00E21E23" w14:paraId="18C752D9" w14:textId="77777777" w:rsidTr="009A11F5">
        <w:tc>
          <w:tcPr>
            <w:tcW w:w="2988" w:type="dxa"/>
          </w:tcPr>
          <w:p w14:paraId="297F0A2E" w14:textId="77777777" w:rsidR="00742AAD" w:rsidRPr="00E21E23" w:rsidRDefault="00742AAD" w:rsidP="009A11F5">
            <w:pPr>
              <w:autoSpaceDE w:val="0"/>
              <w:autoSpaceDN w:val="0"/>
              <w:adjustRightInd w:val="0"/>
              <w:rPr>
                <w:rFonts w:eastAsia="Malgun Gothic"/>
                <w:bCs/>
              </w:rPr>
            </w:pPr>
          </w:p>
        </w:tc>
        <w:tc>
          <w:tcPr>
            <w:tcW w:w="3396" w:type="dxa"/>
          </w:tcPr>
          <w:p w14:paraId="09B65DA2" w14:textId="59128690" w:rsidR="00742AAD" w:rsidRPr="00E21E23" w:rsidRDefault="009A11F5" w:rsidP="009A11F5">
            <w:pPr>
              <w:autoSpaceDE w:val="0"/>
              <w:autoSpaceDN w:val="0"/>
              <w:adjustRightInd w:val="0"/>
              <w:jc w:val="center"/>
              <w:rPr>
                <w:rFonts w:eastAsiaTheme="minorEastAsia"/>
                <w:bCs/>
              </w:rPr>
            </w:pPr>
            <w:r w:rsidRPr="00E21E23">
              <w:rPr>
                <w:rFonts w:eastAsiaTheme="minorEastAsia" w:hint="eastAsia"/>
                <w:bCs/>
              </w:rPr>
              <w:t>项目</w:t>
            </w:r>
            <w:r w:rsidRPr="00E21E23">
              <w:rPr>
                <w:rFonts w:eastAsiaTheme="minorEastAsia" w:hint="eastAsia"/>
                <w:bCs/>
              </w:rPr>
              <w:t>1</w:t>
            </w:r>
          </w:p>
        </w:tc>
        <w:tc>
          <w:tcPr>
            <w:tcW w:w="3192" w:type="dxa"/>
          </w:tcPr>
          <w:p w14:paraId="3432B7F0" w14:textId="176B7C5B" w:rsidR="00742AAD" w:rsidRPr="00E21E23" w:rsidRDefault="009A11F5" w:rsidP="009A11F5">
            <w:pPr>
              <w:autoSpaceDE w:val="0"/>
              <w:autoSpaceDN w:val="0"/>
              <w:adjustRightInd w:val="0"/>
              <w:jc w:val="center"/>
              <w:rPr>
                <w:rFonts w:eastAsia="Malgun Gothic"/>
                <w:bCs/>
                <w:lang w:eastAsia="ko-KR"/>
              </w:rPr>
            </w:pPr>
            <w:r w:rsidRPr="00E21E23">
              <w:rPr>
                <w:rFonts w:asciiTheme="minorEastAsia" w:eastAsiaTheme="minorEastAsia" w:hAnsiTheme="minorEastAsia" w:hint="eastAsia"/>
                <w:bCs/>
              </w:rPr>
              <w:t>项目2</w:t>
            </w:r>
          </w:p>
        </w:tc>
      </w:tr>
      <w:tr w:rsidR="00742AAD" w:rsidRPr="00E21E23" w14:paraId="122CC012" w14:textId="77777777" w:rsidTr="009A11F5">
        <w:tc>
          <w:tcPr>
            <w:tcW w:w="2988" w:type="dxa"/>
          </w:tcPr>
          <w:p w14:paraId="31C20E73" w14:textId="114165B1" w:rsidR="00742AAD" w:rsidRPr="00E21E23" w:rsidRDefault="009A11F5" w:rsidP="009A11F5">
            <w:pPr>
              <w:autoSpaceDE w:val="0"/>
              <w:autoSpaceDN w:val="0"/>
              <w:adjustRightInd w:val="0"/>
              <w:rPr>
                <w:rFonts w:eastAsia="Malgun Gothic"/>
                <w:bCs/>
                <w:lang w:eastAsia="ko-KR"/>
              </w:rPr>
            </w:pPr>
            <w:r w:rsidRPr="00E21E23">
              <w:rPr>
                <w:rFonts w:asciiTheme="minorEastAsia" w:eastAsiaTheme="minorEastAsia" w:hAnsiTheme="minorEastAsia" w:hint="eastAsia"/>
                <w:bCs/>
              </w:rPr>
              <w:t>项目员工</w:t>
            </w:r>
            <w:r w:rsidR="00F0403B">
              <w:rPr>
                <w:rFonts w:asciiTheme="minorEastAsia" w:eastAsiaTheme="minorEastAsia" w:hAnsiTheme="minorEastAsia" w:hint="eastAsia"/>
                <w:bCs/>
              </w:rPr>
              <w:t>工资</w:t>
            </w:r>
            <w:r w:rsidRPr="00E21E23">
              <w:rPr>
                <w:rFonts w:asciiTheme="minorEastAsia" w:eastAsiaTheme="minorEastAsia" w:hAnsiTheme="minorEastAsia" w:hint="eastAsia"/>
                <w:bCs/>
              </w:rPr>
              <w:t>待遇</w:t>
            </w:r>
          </w:p>
        </w:tc>
        <w:tc>
          <w:tcPr>
            <w:tcW w:w="3396" w:type="dxa"/>
          </w:tcPr>
          <w:p w14:paraId="7CB10D6B" w14:textId="4F6289F6"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比国内同类企业高</w:t>
            </w:r>
            <w:r w:rsidRPr="00E21E23">
              <w:rPr>
                <w:rFonts w:asciiTheme="minorEastAsia" w:eastAsiaTheme="minorEastAsia" w:hAnsiTheme="minorEastAsia"/>
                <w:bCs/>
              </w:rPr>
              <w:t>10</w:t>
            </w:r>
            <w:r w:rsidRPr="00E21E23">
              <w:rPr>
                <w:rFonts w:asciiTheme="minorEastAsia" w:eastAsiaTheme="minorEastAsia" w:hAnsiTheme="minorEastAsia" w:hint="eastAsia"/>
                <w:bCs/>
              </w:rPr>
              <w:t>％</w:t>
            </w:r>
          </w:p>
        </w:tc>
        <w:tc>
          <w:tcPr>
            <w:tcW w:w="3192" w:type="dxa"/>
          </w:tcPr>
          <w:p w14:paraId="2F5CB231" w14:textId="2B7CC4A3"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比国内同类企业高</w:t>
            </w:r>
            <w:r w:rsidRPr="00E21E23">
              <w:rPr>
                <w:rFonts w:asciiTheme="minorEastAsia" w:eastAsiaTheme="minorEastAsia" w:hAnsiTheme="minorEastAsia"/>
                <w:bCs/>
              </w:rPr>
              <w:t>10</w:t>
            </w:r>
            <w:r w:rsidRPr="00E21E23">
              <w:rPr>
                <w:rFonts w:asciiTheme="minorEastAsia" w:eastAsiaTheme="minorEastAsia" w:hAnsiTheme="minorEastAsia" w:hint="eastAsia"/>
                <w:bCs/>
              </w:rPr>
              <w:t>％</w:t>
            </w:r>
          </w:p>
        </w:tc>
      </w:tr>
      <w:tr w:rsidR="00742AAD" w:rsidRPr="00E21E23" w14:paraId="229D03CD" w14:textId="77777777" w:rsidTr="009A11F5">
        <w:tc>
          <w:tcPr>
            <w:tcW w:w="2988" w:type="dxa"/>
          </w:tcPr>
          <w:p w14:paraId="59D123D7" w14:textId="5B392E12" w:rsidR="00742AAD" w:rsidRPr="00E21E23" w:rsidRDefault="009A11F5" w:rsidP="009A11F5">
            <w:pPr>
              <w:autoSpaceDE w:val="0"/>
              <w:autoSpaceDN w:val="0"/>
              <w:adjustRightInd w:val="0"/>
              <w:rPr>
                <w:rFonts w:eastAsia="Malgun Gothic"/>
                <w:bCs/>
                <w:lang w:eastAsia="ko-KR"/>
              </w:rPr>
            </w:pPr>
            <w:r w:rsidRPr="00E21E23">
              <w:rPr>
                <w:rFonts w:ascii="宋体" w:eastAsia="宋体" w:hAnsi="宋体" w:cs="宋体" w:hint="eastAsia"/>
                <w:bCs/>
                <w:lang w:eastAsia="ko-KR"/>
              </w:rPr>
              <w:t>地方配套优惠措施</w:t>
            </w:r>
          </w:p>
        </w:tc>
        <w:tc>
          <w:tcPr>
            <w:tcW w:w="3396" w:type="dxa"/>
          </w:tcPr>
          <w:p w14:paraId="4758DCE0" w14:textId="083654DB"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不提供优惠措施，和国内企业一视同仁</w:t>
            </w:r>
          </w:p>
        </w:tc>
        <w:tc>
          <w:tcPr>
            <w:tcW w:w="3192" w:type="dxa"/>
          </w:tcPr>
          <w:p w14:paraId="371E5B30" w14:textId="5F31C4A3"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提供5年的土地和税收减免优惠</w:t>
            </w:r>
          </w:p>
        </w:tc>
      </w:tr>
      <w:tr w:rsidR="00742AAD" w:rsidRPr="00E21E23" w14:paraId="680FD0D5" w14:textId="77777777" w:rsidTr="009A11F5">
        <w:tc>
          <w:tcPr>
            <w:tcW w:w="2988" w:type="dxa"/>
          </w:tcPr>
          <w:p w14:paraId="7CA78E42" w14:textId="1D2ACF52" w:rsidR="00742AAD" w:rsidRPr="00E21E23" w:rsidRDefault="009A11F5" w:rsidP="009A11F5">
            <w:pPr>
              <w:autoSpaceDE w:val="0"/>
              <w:autoSpaceDN w:val="0"/>
              <w:adjustRightInd w:val="0"/>
              <w:rPr>
                <w:rFonts w:eastAsia="Malgun Gothic"/>
                <w:bCs/>
                <w:lang w:eastAsia="ko-KR"/>
              </w:rPr>
            </w:pPr>
            <w:r w:rsidRPr="00E21E23">
              <w:rPr>
                <w:rFonts w:ascii="宋体" w:eastAsia="宋体" w:hAnsi="宋体" w:cs="宋体" w:hint="eastAsia"/>
                <w:bCs/>
                <w:lang w:eastAsia="ko-KR"/>
              </w:rPr>
              <w:t>投资方</w:t>
            </w:r>
          </w:p>
        </w:tc>
        <w:tc>
          <w:tcPr>
            <w:tcW w:w="3396" w:type="dxa"/>
          </w:tcPr>
          <w:p w14:paraId="4309826C" w14:textId="2D78BD90"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澳大利亚</w:t>
            </w:r>
          </w:p>
        </w:tc>
        <w:tc>
          <w:tcPr>
            <w:tcW w:w="3192" w:type="dxa"/>
          </w:tcPr>
          <w:p w14:paraId="5EDD3A3B" w14:textId="5529BC0B"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菲律宾</w:t>
            </w:r>
          </w:p>
        </w:tc>
      </w:tr>
      <w:tr w:rsidR="00742AAD" w:rsidRPr="00E21E23" w14:paraId="383C2AA3" w14:textId="77777777" w:rsidTr="009A11F5">
        <w:tc>
          <w:tcPr>
            <w:tcW w:w="2988" w:type="dxa"/>
          </w:tcPr>
          <w:p w14:paraId="41CB6EB2" w14:textId="6A0E0F25" w:rsidR="00742AAD" w:rsidRPr="00E21E23" w:rsidRDefault="009A11F5" w:rsidP="009A11F5">
            <w:pPr>
              <w:autoSpaceDE w:val="0"/>
              <w:autoSpaceDN w:val="0"/>
              <w:adjustRightInd w:val="0"/>
              <w:rPr>
                <w:rFonts w:eastAsia="Malgun Gothic"/>
                <w:bCs/>
                <w:lang w:eastAsia="ko-KR"/>
              </w:rPr>
            </w:pPr>
            <w:r w:rsidRPr="00E21E23">
              <w:rPr>
                <w:rFonts w:ascii="宋体" w:eastAsia="宋体" w:hAnsi="宋体" w:cs="宋体" w:hint="eastAsia"/>
                <w:bCs/>
              </w:rPr>
              <w:t>对</w:t>
            </w:r>
            <w:r w:rsidRPr="00E21E23">
              <w:rPr>
                <w:rFonts w:ascii="宋体" w:eastAsia="宋体" w:hAnsi="宋体" w:cs="宋体" w:hint="eastAsia"/>
                <w:bCs/>
                <w:lang w:eastAsia="ko-KR"/>
              </w:rPr>
              <w:t>当地就业的影响</w:t>
            </w:r>
          </w:p>
        </w:tc>
        <w:tc>
          <w:tcPr>
            <w:tcW w:w="3396" w:type="dxa"/>
          </w:tcPr>
          <w:p w14:paraId="34626B0C" w14:textId="200CEB4F"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可能会对当地就业市场造成负面影响</w:t>
            </w:r>
          </w:p>
        </w:tc>
        <w:tc>
          <w:tcPr>
            <w:tcW w:w="3192" w:type="dxa"/>
          </w:tcPr>
          <w:p w14:paraId="3EB170AB" w14:textId="43DCA8AC"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会拉动当地就业，预计创造</w:t>
            </w:r>
            <w:r w:rsidRPr="00E21E23">
              <w:rPr>
                <w:rFonts w:asciiTheme="minorEastAsia" w:eastAsiaTheme="minorEastAsia" w:hAnsiTheme="minorEastAsia"/>
                <w:bCs/>
              </w:rPr>
              <w:t>1000</w:t>
            </w:r>
            <w:r w:rsidRPr="00E21E23">
              <w:rPr>
                <w:rFonts w:asciiTheme="minorEastAsia" w:eastAsiaTheme="minorEastAsia" w:hAnsiTheme="minorEastAsia" w:hint="eastAsia"/>
                <w:bCs/>
              </w:rPr>
              <w:t>个工作岗位</w:t>
            </w:r>
          </w:p>
        </w:tc>
      </w:tr>
      <w:tr w:rsidR="00742AAD" w:rsidRPr="00E21E23" w14:paraId="43C1DC99" w14:textId="77777777" w:rsidTr="009A11F5">
        <w:tc>
          <w:tcPr>
            <w:tcW w:w="2988" w:type="dxa"/>
          </w:tcPr>
          <w:p w14:paraId="773C72DF" w14:textId="14C9E2ED" w:rsidR="00742AAD" w:rsidRPr="00E21E23" w:rsidRDefault="009A11F5" w:rsidP="009A11F5">
            <w:pPr>
              <w:autoSpaceDE w:val="0"/>
              <w:autoSpaceDN w:val="0"/>
              <w:adjustRightInd w:val="0"/>
              <w:rPr>
                <w:rFonts w:eastAsia="Malgun Gothic"/>
                <w:bCs/>
                <w:lang w:eastAsia="ko-KR"/>
              </w:rPr>
            </w:pPr>
            <w:r w:rsidRPr="00E21E23">
              <w:rPr>
                <w:rFonts w:ascii="宋体" w:eastAsia="宋体" w:hAnsi="宋体" w:cs="宋体" w:hint="eastAsia"/>
                <w:bCs/>
                <w:lang w:eastAsia="ko-KR"/>
              </w:rPr>
              <w:t>投资方式</w:t>
            </w:r>
          </w:p>
        </w:tc>
        <w:tc>
          <w:tcPr>
            <w:tcW w:w="3396" w:type="dxa"/>
          </w:tcPr>
          <w:p w14:paraId="650FD609" w14:textId="79519084"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中外合资</w:t>
            </w:r>
            <w:r w:rsidRPr="00E21E23">
              <w:rPr>
                <w:rFonts w:asciiTheme="minorEastAsia" w:eastAsiaTheme="minorEastAsia" w:hAnsiTheme="minorEastAsia"/>
                <w:bCs/>
              </w:rPr>
              <w:t>(</w:t>
            </w:r>
            <w:r w:rsidRPr="00E21E23">
              <w:rPr>
                <w:rFonts w:asciiTheme="minorEastAsia" w:eastAsiaTheme="minorEastAsia" w:hAnsiTheme="minorEastAsia" w:hint="eastAsia"/>
                <w:bCs/>
              </w:rPr>
              <w:t>外方控股</w:t>
            </w:r>
            <w:r w:rsidRPr="00E21E23">
              <w:rPr>
                <w:rFonts w:asciiTheme="minorEastAsia" w:eastAsiaTheme="minorEastAsia" w:hAnsiTheme="minorEastAsia"/>
                <w:bCs/>
              </w:rPr>
              <w:t>)</w:t>
            </w:r>
          </w:p>
        </w:tc>
        <w:tc>
          <w:tcPr>
            <w:tcW w:w="3192" w:type="dxa"/>
          </w:tcPr>
          <w:p w14:paraId="2B930F62" w14:textId="24E1BA3F"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中外合资</w:t>
            </w:r>
            <w:r w:rsidRPr="00E21E23">
              <w:rPr>
                <w:rFonts w:asciiTheme="minorEastAsia" w:eastAsiaTheme="minorEastAsia" w:hAnsiTheme="minorEastAsia"/>
                <w:bCs/>
              </w:rPr>
              <w:t>(</w:t>
            </w:r>
            <w:r w:rsidRPr="00E21E23">
              <w:rPr>
                <w:rFonts w:asciiTheme="minorEastAsia" w:eastAsiaTheme="minorEastAsia" w:hAnsiTheme="minorEastAsia" w:hint="eastAsia"/>
                <w:bCs/>
              </w:rPr>
              <w:t>中方控股</w:t>
            </w:r>
            <w:r w:rsidRPr="00E21E23">
              <w:rPr>
                <w:rFonts w:asciiTheme="minorEastAsia" w:eastAsiaTheme="minorEastAsia" w:hAnsiTheme="minorEastAsia"/>
                <w:bCs/>
              </w:rPr>
              <w:t>)</w:t>
            </w:r>
          </w:p>
        </w:tc>
      </w:tr>
      <w:tr w:rsidR="00742AAD" w:rsidRPr="00E21E23" w14:paraId="5BDF5221" w14:textId="77777777" w:rsidTr="009A11F5">
        <w:tc>
          <w:tcPr>
            <w:tcW w:w="2988" w:type="dxa"/>
          </w:tcPr>
          <w:p w14:paraId="7F38A3AF" w14:textId="171AA469" w:rsidR="00742AAD" w:rsidRPr="00E21E23" w:rsidRDefault="009A11F5" w:rsidP="009A11F5">
            <w:pPr>
              <w:autoSpaceDE w:val="0"/>
              <w:autoSpaceDN w:val="0"/>
              <w:adjustRightInd w:val="0"/>
              <w:rPr>
                <w:rFonts w:eastAsia="Malgun Gothic"/>
                <w:bCs/>
                <w:lang w:eastAsia="ko-KR"/>
              </w:rPr>
            </w:pPr>
            <w:r w:rsidRPr="00E21E23">
              <w:rPr>
                <w:rFonts w:ascii="宋体" w:eastAsia="宋体" w:hAnsi="宋体" w:cs="宋体" w:hint="eastAsia"/>
                <w:bCs/>
                <w:lang w:eastAsia="ko-KR"/>
              </w:rPr>
              <w:t>所属行业</w:t>
            </w:r>
          </w:p>
        </w:tc>
        <w:tc>
          <w:tcPr>
            <w:tcW w:w="3396" w:type="dxa"/>
          </w:tcPr>
          <w:p w14:paraId="3AEC6311" w14:textId="22F7A1A2"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高新技术产业（如半导体、生物制药）</w:t>
            </w:r>
          </w:p>
        </w:tc>
        <w:tc>
          <w:tcPr>
            <w:tcW w:w="3192" w:type="dxa"/>
          </w:tcPr>
          <w:p w14:paraId="19A14BA2" w14:textId="34E6299C" w:rsidR="00742AAD" w:rsidRPr="00E21E23" w:rsidRDefault="009A11F5"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hint="eastAsia"/>
                <w:bCs/>
              </w:rPr>
              <w:t>服务业（如餐饮、物流）</w:t>
            </w:r>
          </w:p>
        </w:tc>
      </w:tr>
      <w:tr w:rsidR="00742AAD" w:rsidRPr="00E21E23" w14:paraId="38195F6A" w14:textId="77777777" w:rsidTr="009A11F5">
        <w:tc>
          <w:tcPr>
            <w:tcW w:w="2988" w:type="dxa"/>
          </w:tcPr>
          <w:p w14:paraId="215E9262" w14:textId="389F7654" w:rsidR="00742AAD" w:rsidRPr="00E21E23" w:rsidRDefault="009A11F5" w:rsidP="009A11F5">
            <w:pPr>
              <w:autoSpaceDE w:val="0"/>
              <w:autoSpaceDN w:val="0"/>
              <w:adjustRightInd w:val="0"/>
              <w:rPr>
                <w:rFonts w:eastAsia="Malgun Gothic"/>
                <w:bCs/>
                <w:lang w:eastAsia="ko-KR"/>
              </w:rPr>
            </w:pPr>
            <w:r w:rsidRPr="00E21E23">
              <w:rPr>
                <w:rFonts w:ascii="宋体" w:eastAsia="宋体" w:hAnsi="宋体" w:cs="宋体" w:hint="eastAsia"/>
                <w:bCs/>
                <w:lang w:eastAsia="ko-KR"/>
              </w:rPr>
              <w:t>投资额</w:t>
            </w:r>
          </w:p>
        </w:tc>
        <w:tc>
          <w:tcPr>
            <w:tcW w:w="3396" w:type="dxa"/>
          </w:tcPr>
          <w:p w14:paraId="44227DA3" w14:textId="0395BBFF" w:rsidR="00742AAD" w:rsidRPr="00E21E23" w:rsidRDefault="00742AAD"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bCs/>
              </w:rPr>
              <w:t>50</w:t>
            </w:r>
            <w:r w:rsidR="009A11F5" w:rsidRPr="00E21E23">
              <w:rPr>
                <w:rFonts w:asciiTheme="minorEastAsia" w:eastAsiaTheme="minorEastAsia" w:hAnsiTheme="minorEastAsia" w:hint="eastAsia"/>
                <w:bCs/>
              </w:rPr>
              <w:t>00万美元</w:t>
            </w:r>
          </w:p>
        </w:tc>
        <w:tc>
          <w:tcPr>
            <w:tcW w:w="3192" w:type="dxa"/>
          </w:tcPr>
          <w:p w14:paraId="7A3AAD5A" w14:textId="1906CAD9" w:rsidR="00742AAD" w:rsidRPr="00E21E23" w:rsidRDefault="00742AAD" w:rsidP="009A11F5">
            <w:pPr>
              <w:autoSpaceDE w:val="0"/>
              <w:autoSpaceDN w:val="0"/>
              <w:adjustRightInd w:val="0"/>
              <w:rPr>
                <w:rFonts w:asciiTheme="minorEastAsia" w:eastAsiaTheme="minorEastAsia" w:hAnsiTheme="minorEastAsia"/>
                <w:bCs/>
              </w:rPr>
            </w:pPr>
            <w:r w:rsidRPr="00E21E23">
              <w:rPr>
                <w:rFonts w:asciiTheme="minorEastAsia" w:eastAsiaTheme="minorEastAsia" w:hAnsiTheme="minorEastAsia"/>
                <w:bCs/>
              </w:rPr>
              <w:t>30</w:t>
            </w:r>
            <w:r w:rsidR="009A11F5" w:rsidRPr="00E21E23">
              <w:rPr>
                <w:rFonts w:asciiTheme="minorEastAsia" w:eastAsiaTheme="minorEastAsia" w:hAnsiTheme="minorEastAsia" w:hint="eastAsia"/>
                <w:bCs/>
              </w:rPr>
              <w:t>00万美元</w:t>
            </w:r>
          </w:p>
        </w:tc>
      </w:tr>
    </w:tbl>
    <w:p w14:paraId="406E39F4" w14:textId="4B530EE3" w:rsidR="00742AAD" w:rsidRPr="00E21E23" w:rsidRDefault="00742AAD" w:rsidP="00742AAD">
      <w:pPr>
        <w:autoSpaceDE w:val="0"/>
        <w:autoSpaceDN w:val="0"/>
        <w:adjustRightInd w:val="0"/>
        <w:rPr>
          <w:rFonts w:eastAsia="Malgun Gothic"/>
          <w:bCs/>
          <w:lang w:eastAsia="ko-KR"/>
        </w:rPr>
      </w:pPr>
    </w:p>
    <w:p w14:paraId="5FB21450" w14:textId="7A555E24" w:rsidR="00742AAD" w:rsidRPr="00E21E23" w:rsidRDefault="00742AAD" w:rsidP="009A11F5">
      <w:pPr>
        <w:autoSpaceDE w:val="0"/>
        <w:autoSpaceDN w:val="0"/>
        <w:adjustRightInd w:val="0"/>
        <w:rPr>
          <w:rFonts w:eastAsia="Malgun Gothic"/>
          <w:bCs/>
        </w:rPr>
      </w:pPr>
      <w:r w:rsidRPr="00E21E23">
        <w:rPr>
          <w:rFonts w:eastAsiaTheme="minorEastAsia" w:hint="eastAsia"/>
          <w:bCs/>
        </w:rPr>
        <w:t xml:space="preserve">G1: </w:t>
      </w:r>
      <w:r w:rsidR="009A11F5" w:rsidRPr="00E21E23">
        <w:rPr>
          <w:rFonts w:eastAsiaTheme="minorEastAsia" w:hint="eastAsia"/>
          <w:bCs/>
        </w:rPr>
        <w:t>相比而言，您更偏好哪个项目？</w:t>
      </w:r>
      <w:r w:rsidRPr="00E21E23">
        <w:rPr>
          <w:rFonts w:eastAsia="Malgun Gothic"/>
          <w:bCs/>
        </w:rPr>
        <w:t xml:space="preserve"> </w:t>
      </w:r>
    </w:p>
    <w:p w14:paraId="4DC236A0" w14:textId="77777777" w:rsidR="00742AAD" w:rsidRPr="00E21E23" w:rsidRDefault="00742AAD" w:rsidP="00742AAD">
      <w:pPr>
        <w:autoSpaceDE w:val="0"/>
        <w:autoSpaceDN w:val="0"/>
        <w:adjustRightInd w:val="0"/>
        <w:rPr>
          <w:rFonts w:eastAsia="Malgun Gothic"/>
          <w:bCs/>
        </w:rPr>
      </w:pPr>
    </w:p>
    <w:p w14:paraId="2EB671BE" w14:textId="1E6063DB" w:rsidR="00742AAD" w:rsidRPr="00E21E23" w:rsidRDefault="009A11F5" w:rsidP="00742AAD">
      <w:pPr>
        <w:pStyle w:val="ListParagraph"/>
        <w:numPr>
          <w:ilvl w:val="0"/>
          <w:numId w:val="1"/>
        </w:numPr>
        <w:autoSpaceDE w:val="0"/>
        <w:autoSpaceDN w:val="0"/>
        <w:adjustRightInd w:val="0"/>
        <w:rPr>
          <w:rFonts w:eastAsia="Malgun Gothic"/>
          <w:bCs/>
          <w:lang w:eastAsia="ko-KR"/>
        </w:rPr>
      </w:pPr>
      <w:r w:rsidRPr="00E21E23">
        <w:rPr>
          <w:rFonts w:asciiTheme="minorEastAsia" w:eastAsiaTheme="minorEastAsia" w:hAnsiTheme="minorEastAsia" w:hint="eastAsia"/>
          <w:bCs/>
        </w:rPr>
        <w:t>项目</w:t>
      </w:r>
      <w:r w:rsidR="00742AAD" w:rsidRPr="00E21E23">
        <w:rPr>
          <w:rFonts w:eastAsia="Malgun Gothic"/>
          <w:bCs/>
          <w:lang w:eastAsia="ko-KR"/>
        </w:rPr>
        <w:t xml:space="preserve">1 </w:t>
      </w:r>
    </w:p>
    <w:p w14:paraId="283642CB" w14:textId="42E35857" w:rsidR="00742AAD" w:rsidRPr="00E21E23" w:rsidRDefault="009A11F5" w:rsidP="00742AAD">
      <w:pPr>
        <w:pStyle w:val="ListParagraph"/>
        <w:numPr>
          <w:ilvl w:val="0"/>
          <w:numId w:val="1"/>
        </w:numPr>
        <w:autoSpaceDE w:val="0"/>
        <w:autoSpaceDN w:val="0"/>
        <w:adjustRightInd w:val="0"/>
        <w:rPr>
          <w:rFonts w:eastAsia="Malgun Gothic"/>
          <w:bCs/>
          <w:lang w:eastAsia="ko-KR"/>
        </w:rPr>
      </w:pPr>
      <w:r w:rsidRPr="00E21E23">
        <w:rPr>
          <w:rFonts w:asciiTheme="minorEastAsia" w:eastAsiaTheme="minorEastAsia" w:hAnsiTheme="minorEastAsia" w:hint="eastAsia"/>
          <w:bCs/>
        </w:rPr>
        <w:t>项目</w:t>
      </w:r>
      <w:r w:rsidR="00742AAD" w:rsidRPr="00E21E23">
        <w:rPr>
          <w:rFonts w:eastAsia="Malgun Gothic"/>
          <w:bCs/>
          <w:lang w:eastAsia="ko-KR"/>
        </w:rPr>
        <w:t xml:space="preserve">2 </w:t>
      </w:r>
    </w:p>
    <w:p w14:paraId="44AD2523" w14:textId="77777777" w:rsidR="00742AAD" w:rsidRPr="00E21E23" w:rsidRDefault="00742AAD" w:rsidP="00742AAD">
      <w:pPr>
        <w:autoSpaceDE w:val="0"/>
        <w:autoSpaceDN w:val="0"/>
        <w:adjustRightInd w:val="0"/>
        <w:rPr>
          <w:rFonts w:eastAsia="Malgun Gothic"/>
          <w:bCs/>
          <w:lang w:eastAsia="ko-KR"/>
        </w:rPr>
      </w:pPr>
    </w:p>
    <w:p w14:paraId="41767CD1" w14:textId="636E8519" w:rsidR="00742AAD" w:rsidRPr="00E21E23" w:rsidRDefault="00742AAD" w:rsidP="009A11F5">
      <w:pPr>
        <w:rPr>
          <w:rFonts w:eastAsiaTheme="minorEastAsia"/>
          <w:bCs/>
          <w:color w:val="231F20"/>
        </w:rPr>
      </w:pPr>
      <w:r w:rsidRPr="00E21E23">
        <w:rPr>
          <w:rFonts w:eastAsiaTheme="minorEastAsia" w:hint="eastAsia"/>
          <w:bCs/>
          <w:color w:val="231F20"/>
        </w:rPr>
        <w:t xml:space="preserve">G2: </w:t>
      </w:r>
      <w:r w:rsidR="009A11F5" w:rsidRPr="00E21E23">
        <w:rPr>
          <w:rFonts w:ascii="宋体" w:eastAsia="宋体" w:hAnsi="宋体" w:cs="宋体" w:hint="eastAsia"/>
          <w:bCs/>
          <w:color w:val="231F20"/>
        </w:rPr>
        <w:t>假设您所在城市的招商引资局对以上两个项目进行评估</w:t>
      </w:r>
      <w:r w:rsidR="009A11F5" w:rsidRPr="00E21E23">
        <w:rPr>
          <w:rFonts w:ascii="Malgun Gothic" w:eastAsia="Malgun Gothic" w:hAnsi="Malgun Gothic" w:cs="Malgun Gothic" w:hint="eastAsia"/>
          <w:bCs/>
          <w:color w:val="231F20"/>
        </w:rPr>
        <w:t>，</w:t>
      </w:r>
      <w:r w:rsidR="009A11F5" w:rsidRPr="00E21E23">
        <w:rPr>
          <w:rFonts w:ascii="宋体" w:eastAsia="宋体" w:hAnsi="宋体" w:cs="宋体" w:hint="eastAsia"/>
          <w:bCs/>
          <w:color w:val="231F20"/>
        </w:rPr>
        <w:t>并就此向您征求意见</w:t>
      </w:r>
      <w:r w:rsidR="009A11F5" w:rsidRPr="00E21E23">
        <w:rPr>
          <w:rFonts w:ascii="Malgun Gothic" w:eastAsia="Malgun Gothic" w:hAnsi="Malgun Gothic" w:cs="Malgun Gothic" w:hint="eastAsia"/>
          <w:bCs/>
          <w:color w:val="231F20"/>
        </w:rPr>
        <w:t>，</w:t>
      </w:r>
      <w:r w:rsidR="009A11F5" w:rsidRPr="00E21E23">
        <w:rPr>
          <w:rFonts w:ascii="宋体" w:eastAsia="宋体" w:hAnsi="宋体" w:cs="宋体" w:hint="eastAsia"/>
          <w:bCs/>
          <w:color w:val="231F20"/>
        </w:rPr>
        <w:t>请分别为以上两个外商投资项目打分</w:t>
      </w:r>
      <w:r w:rsidR="009A11F5" w:rsidRPr="00E21E23">
        <w:rPr>
          <w:rFonts w:ascii="Malgun Gothic" w:eastAsia="Malgun Gothic" w:hAnsi="Malgun Gothic" w:cs="Malgun Gothic" w:hint="eastAsia"/>
          <w:bCs/>
          <w:color w:val="231F20"/>
        </w:rPr>
        <w:t>，</w:t>
      </w:r>
      <w:r w:rsidR="009A11F5" w:rsidRPr="00E21E23">
        <w:rPr>
          <w:rFonts w:eastAsia="Malgun Gothic"/>
          <w:bCs/>
          <w:color w:val="231F20"/>
        </w:rPr>
        <w:t>7</w:t>
      </w:r>
      <w:r w:rsidR="009A11F5" w:rsidRPr="00E21E23">
        <w:rPr>
          <w:rFonts w:eastAsia="Malgun Gothic"/>
          <w:bCs/>
          <w:color w:val="231F20"/>
        </w:rPr>
        <w:t>＝</w:t>
      </w:r>
      <w:r w:rsidR="009A11F5" w:rsidRPr="00E21E23">
        <w:rPr>
          <w:rFonts w:ascii="宋体" w:eastAsia="宋体" w:hAnsi="宋体" w:cs="宋体" w:hint="eastAsia"/>
          <w:bCs/>
          <w:color w:val="231F20"/>
        </w:rPr>
        <w:t>完全支持</w:t>
      </w:r>
      <w:r w:rsidR="009A11F5" w:rsidRPr="00E21E23">
        <w:rPr>
          <w:rFonts w:ascii="Malgun Gothic" w:eastAsia="Malgun Gothic" w:hAnsi="Malgun Gothic" w:cs="Malgun Gothic" w:hint="eastAsia"/>
          <w:bCs/>
          <w:color w:val="231F20"/>
        </w:rPr>
        <w:t>，</w:t>
      </w:r>
      <w:r w:rsidR="009A11F5" w:rsidRPr="00E21E23">
        <w:rPr>
          <w:rFonts w:eastAsia="Malgun Gothic"/>
          <w:bCs/>
          <w:color w:val="231F20"/>
        </w:rPr>
        <w:t>1</w:t>
      </w:r>
      <w:r w:rsidR="009A11F5" w:rsidRPr="00E21E23">
        <w:rPr>
          <w:rFonts w:eastAsia="Malgun Gothic"/>
          <w:bCs/>
          <w:color w:val="231F20"/>
        </w:rPr>
        <w:t>＝</w:t>
      </w:r>
      <w:r w:rsidR="009A11F5" w:rsidRPr="00E21E23">
        <w:rPr>
          <w:rFonts w:ascii="宋体" w:eastAsia="宋体" w:hAnsi="宋体" w:cs="宋体" w:hint="eastAsia"/>
          <w:bCs/>
          <w:color w:val="231F20"/>
        </w:rPr>
        <w:t>完全不支持</w:t>
      </w:r>
      <w:r w:rsidR="009A11F5" w:rsidRPr="00E21E23">
        <w:rPr>
          <w:rFonts w:eastAsia="Malgun Gothic"/>
          <w:bCs/>
          <w:color w:val="231F20"/>
        </w:rPr>
        <w:t>。</w:t>
      </w:r>
    </w:p>
    <w:p w14:paraId="799F343D" w14:textId="77777777" w:rsidR="00742AAD" w:rsidRPr="00E21E23" w:rsidRDefault="00742AAD" w:rsidP="00742AAD">
      <w:pPr>
        <w:rPr>
          <w:rFonts w:eastAsiaTheme="minorEastAsia"/>
          <w:bCs/>
          <w:color w:val="231F20"/>
        </w:rPr>
      </w:pPr>
    </w:p>
    <w:p w14:paraId="6BA411F3" w14:textId="06522DDC" w:rsidR="00742AAD" w:rsidRPr="00E21E23" w:rsidRDefault="009A11F5" w:rsidP="00742AAD">
      <w:pPr>
        <w:rPr>
          <w:rFonts w:eastAsiaTheme="minorEastAsia"/>
          <w:bCs/>
          <w:color w:val="231F20"/>
        </w:rPr>
      </w:pPr>
      <w:r w:rsidRPr="00E21E23">
        <w:rPr>
          <w:rFonts w:eastAsiaTheme="minorEastAsia" w:hint="eastAsia"/>
          <w:bCs/>
          <w:color w:val="231F20"/>
        </w:rPr>
        <w:lastRenderedPageBreak/>
        <w:t>完全不支持</w:t>
      </w:r>
      <w:r w:rsidR="00742AAD" w:rsidRPr="00E21E23">
        <w:rPr>
          <w:rFonts w:eastAsiaTheme="minorEastAsia" w:hint="eastAsia"/>
          <w:bCs/>
          <w:color w:val="231F20"/>
        </w:rPr>
        <w:tab/>
      </w:r>
      <w:r w:rsidR="00742AAD" w:rsidRPr="00E21E23">
        <w:rPr>
          <w:rFonts w:eastAsiaTheme="minorEastAsia" w:hint="eastAsia"/>
          <w:bCs/>
          <w:color w:val="231F20"/>
        </w:rPr>
        <w:tab/>
      </w:r>
      <w:r w:rsidR="00742AAD" w:rsidRPr="00E21E23">
        <w:rPr>
          <w:rFonts w:eastAsiaTheme="minorEastAsia" w:hint="eastAsia"/>
          <w:bCs/>
          <w:color w:val="231F20"/>
        </w:rPr>
        <w:tab/>
      </w:r>
      <w:r w:rsidR="00742AAD" w:rsidRPr="00E21E23">
        <w:rPr>
          <w:rFonts w:eastAsiaTheme="minorEastAsia" w:hint="eastAsia"/>
          <w:bCs/>
          <w:color w:val="231F20"/>
        </w:rPr>
        <w:tab/>
      </w:r>
      <w:r w:rsidR="00742AAD" w:rsidRPr="00E21E23">
        <w:rPr>
          <w:rFonts w:eastAsiaTheme="minorEastAsia" w:hint="eastAsia"/>
          <w:bCs/>
          <w:color w:val="231F20"/>
        </w:rPr>
        <w:tab/>
      </w:r>
      <w:r w:rsidR="00742AAD" w:rsidRPr="00E21E23">
        <w:rPr>
          <w:rFonts w:eastAsiaTheme="minorEastAsia" w:hint="eastAsia"/>
          <w:bCs/>
          <w:color w:val="231F20"/>
        </w:rPr>
        <w:tab/>
      </w:r>
      <w:r w:rsidR="00742AAD" w:rsidRPr="00E21E23">
        <w:rPr>
          <w:rFonts w:eastAsiaTheme="minorEastAsia" w:hint="eastAsia"/>
          <w:bCs/>
          <w:color w:val="231F20"/>
        </w:rPr>
        <w:tab/>
        <w:t xml:space="preserve">         </w:t>
      </w:r>
      <w:r w:rsidRPr="00E21E23">
        <w:rPr>
          <w:rFonts w:eastAsiaTheme="minorEastAsia" w:hint="eastAsia"/>
          <w:bCs/>
          <w:color w:val="231F20"/>
        </w:rPr>
        <w:t xml:space="preserve">          </w:t>
      </w:r>
      <w:r w:rsidRPr="00E21E23">
        <w:rPr>
          <w:rFonts w:eastAsiaTheme="minorEastAsia" w:hint="eastAsia"/>
          <w:bCs/>
          <w:color w:val="231F20"/>
        </w:rPr>
        <w:t>完全支持</w:t>
      </w:r>
    </w:p>
    <w:tbl>
      <w:tblPr>
        <w:tblStyle w:val="TableGrid"/>
        <w:tblW w:w="0" w:type="auto"/>
        <w:tblLook w:val="04A0" w:firstRow="1" w:lastRow="0" w:firstColumn="1" w:lastColumn="0" w:noHBand="0" w:noVBand="1"/>
      </w:tblPr>
      <w:tblGrid>
        <w:gridCol w:w="1152"/>
        <w:gridCol w:w="1152"/>
        <w:gridCol w:w="1152"/>
        <w:gridCol w:w="1152"/>
        <w:gridCol w:w="1152"/>
        <w:gridCol w:w="1152"/>
        <w:gridCol w:w="1152"/>
      </w:tblGrid>
      <w:tr w:rsidR="00742AAD" w:rsidRPr="00E21E23" w14:paraId="2A7B2251" w14:textId="77777777" w:rsidTr="009A11F5">
        <w:tc>
          <w:tcPr>
            <w:tcW w:w="1152" w:type="dxa"/>
          </w:tcPr>
          <w:p w14:paraId="105198FB" w14:textId="77777777" w:rsidR="00742AAD" w:rsidRPr="00E21E23" w:rsidRDefault="00742AAD" w:rsidP="009A11F5">
            <w:pPr>
              <w:rPr>
                <w:rFonts w:eastAsiaTheme="minorEastAsia"/>
                <w:bCs/>
                <w:color w:val="231F20"/>
              </w:rPr>
            </w:pPr>
            <w:r w:rsidRPr="00E21E23">
              <w:rPr>
                <w:rFonts w:eastAsiaTheme="minorEastAsia" w:hint="eastAsia"/>
                <w:bCs/>
                <w:color w:val="231F20"/>
              </w:rPr>
              <w:t>1</w:t>
            </w:r>
          </w:p>
        </w:tc>
        <w:tc>
          <w:tcPr>
            <w:tcW w:w="1152" w:type="dxa"/>
          </w:tcPr>
          <w:p w14:paraId="256698D9" w14:textId="77777777" w:rsidR="00742AAD" w:rsidRPr="00E21E23" w:rsidRDefault="00742AAD" w:rsidP="009A11F5">
            <w:pPr>
              <w:rPr>
                <w:rFonts w:eastAsiaTheme="minorEastAsia"/>
                <w:bCs/>
                <w:color w:val="231F20"/>
              </w:rPr>
            </w:pPr>
            <w:r w:rsidRPr="00E21E23">
              <w:rPr>
                <w:rFonts w:eastAsiaTheme="minorEastAsia" w:hint="eastAsia"/>
                <w:bCs/>
                <w:color w:val="231F20"/>
              </w:rPr>
              <w:t>2</w:t>
            </w:r>
          </w:p>
        </w:tc>
        <w:tc>
          <w:tcPr>
            <w:tcW w:w="1152" w:type="dxa"/>
          </w:tcPr>
          <w:p w14:paraId="6C027121" w14:textId="77777777" w:rsidR="00742AAD" w:rsidRPr="00E21E23" w:rsidRDefault="00742AAD" w:rsidP="009A11F5">
            <w:pPr>
              <w:rPr>
                <w:rFonts w:eastAsiaTheme="minorEastAsia"/>
                <w:bCs/>
                <w:color w:val="231F20"/>
              </w:rPr>
            </w:pPr>
            <w:r w:rsidRPr="00E21E23">
              <w:rPr>
                <w:rFonts w:eastAsiaTheme="minorEastAsia" w:hint="eastAsia"/>
                <w:bCs/>
                <w:color w:val="231F20"/>
              </w:rPr>
              <w:t>3</w:t>
            </w:r>
          </w:p>
        </w:tc>
        <w:tc>
          <w:tcPr>
            <w:tcW w:w="1152" w:type="dxa"/>
          </w:tcPr>
          <w:p w14:paraId="34BAF6F3" w14:textId="77777777" w:rsidR="00742AAD" w:rsidRPr="00E21E23" w:rsidRDefault="00742AAD" w:rsidP="009A11F5">
            <w:pPr>
              <w:rPr>
                <w:rFonts w:eastAsiaTheme="minorEastAsia"/>
                <w:bCs/>
                <w:color w:val="231F20"/>
              </w:rPr>
            </w:pPr>
            <w:r w:rsidRPr="00E21E23">
              <w:rPr>
                <w:rFonts w:eastAsiaTheme="minorEastAsia" w:hint="eastAsia"/>
                <w:bCs/>
                <w:color w:val="231F20"/>
              </w:rPr>
              <w:t>4</w:t>
            </w:r>
          </w:p>
        </w:tc>
        <w:tc>
          <w:tcPr>
            <w:tcW w:w="1152" w:type="dxa"/>
          </w:tcPr>
          <w:p w14:paraId="03A09AC7" w14:textId="77777777" w:rsidR="00742AAD" w:rsidRPr="00E21E23" w:rsidRDefault="00742AAD" w:rsidP="009A11F5">
            <w:pPr>
              <w:rPr>
                <w:rFonts w:eastAsiaTheme="minorEastAsia"/>
                <w:bCs/>
                <w:color w:val="231F20"/>
              </w:rPr>
            </w:pPr>
            <w:r w:rsidRPr="00E21E23">
              <w:rPr>
                <w:rFonts w:eastAsiaTheme="minorEastAsia" w:hint="eastAsia"/>
                <w:bCs/>
                <w:color w:val="231F20"/>
              </w:rPr>
              <w:t>5</w:t>
            </w:r>
          </w:p>
        </w:tc>
        <w:tc>
          <w:tcPr>
            <w:tcW w:w="1152" w:type="dxa"/>
          </w:tcPr>
          <w:p w14:paraId="435E773F" w14:textId="77777777" w:rsidR="00742AAD" w:rsidRPr="00E21E23" w:rsidRDefault="00742AAD" w:rsidP="009A11F5">
            <w:pPr>
              <w:rPr>
                <w:rFonts w:eastAsiaTheme="minorEastAsia"/>
                <w:bCs/>
                <w:color w:val="231F20"/>
              </w:rPr>
            </w:pPr>
            <w:r w:rsidRPr="00E21E23">
              <w:rPr>
                <w:rFonts w:eastAsiaTheme="minorEastAsia" w:hint="eastAsia"/>
                <w:bCs/>
                <w:color w:val="231F20"/>
              </w:rPr>
              <w:t>6</w:t>
            </w:r>
          </w:p>
        </w:tc>
        <w:tc>
          <w:tcPr>
            <w:tcW w:w="1152" w:type="dxa"/>
          </w:tcPr>
          <w:p w14:paraId="1A117325" w14:textId="77777777" w:rsidR="00742AAD" w:rsidRPr="00E21E23" w:rsidRDefault="00742AAD" w:rsidP="009A11F5">
            <w:pPr>
              <w:rPr>
                <w:rFonts w:eastAsiaTheme="minorEastAsia"/>
                <w:bCs/>
                <w:color w:val="231F20"/>
              </w:rPr>
            </w:pPr>
            <w:r w:rsidRPr="00E21E23">
              <w:rPr>
                <w:rFonts w:eastAsiaTheme="minorEastAsia" w:hint="eastAsia"/>
                <w:bCs/>
                <w:color w:val="231F20"/>
              </w:rPr>
              <w:t>7</w:t>
            </w:r>
          </w:p>
        </w:tc>
      </w:tr>
    </w:tbl>
    <w:p w14:paraId="50E04907" w14:textId="77777777" w:rsidR="00742AAD" w:rsidRPr="00E21E23" w:rsidRDefault="00742AAD" w:rsidP="00742AAD">
      <w:pPr>
        <w:rPr>
          <w:rFonts w:eastAsiaTheme="minorEastAsia"/>
          <w:bCs/>
          <w:color w:val="231F20"/>
        </w:rPr>
      </w:pPr>
    </w:p>
    <w:p w14:paraId="475E75F2" w14:textId="144A202B" w:rsidR="00742AAD" w:rsidRPr="00E21E23" w:rsidRDefault="009A11F5" w:rsidP="009A11F5">
      <w:pPr>
        <w:rPr>
          <w:rFonts w:eastAsiaTheme="minorEastAsia"/>
          <w:bCs/>
          <w:i/>
          <w:iCs/>
          <w:color w:val="231F20"/>
        </w:rPr>
      </w:pPr>
      <w:r w:rsidRPr="00E21E23">
        <w:rPr>
          <w:rFonts w:eastAsiaTheme="minorEastAsia" w:hint="eastAsia"/>
          <w:bCs/>
          <w:i/>
          <w:iCs/>
          <w:color w:val="231F20"/>
        </w:rPr>
        <w:t>第二</w:t>
      </w:r>
      <w:r w:rsidRPr="00E21E23">
        <w:rPr>
          <w:rFonts w:eastAsiaTheme="minorEastAsia" w:hint="eastAsia"/>
          <w:bCs/>
          <w:i/>
          <w:iCs/>
          <w:color w:val="231F20"/>
        </w:rPr>
        <w:t>-</w:t>
      </w:r>
      <w:r w:rsidRPr="00E21E23">
        <w:rPr>
          <w:rFonts w:eastAsiaTheme="minorEastAsia" w:hint="eastAsia"/>
          <w:bCs/>
          <w:i/>
          <w:iCs/>
          <w:color w:val="231F20"/>
        </w:rPr>
        <w:t>四组的问题同上</w:t>
      </w:r>
      <w:r w:rsidRPr="00E21E23">
        <w:rPr>
          <w:rFonts w:eastAsiaTheme="minorEastAsia" w:hint="eastAsia"/>
          <w:bCs/>
          <w:i/>
          <w:iCs/>
          <w:color w:val="231F20"/>
        </w:rPr>
        <w:t>(G3-G8)</w:t>
      </w:r>
      <w:r w:rsidRPr="00E21E23">
        <w:rPr>
          <w:rFonts w:eastAsiaTheme="minorEastAsia" w:hint="eastAsia"/>
          <w:bCs/>
          <w:i/>
          <w:iCs/>
          <w:color w:val="231F20"/>
        </w:rPr>
        <w:t>。每一组的各项内容和顺序完全随机。</w:t>
      </w:r>
    </w:p>
    <w:p w14:paraId="0DDFAE0B" w14:textId="77777777" w:rsidR="00742AAD" w:rsidRPr="00E21E23" w:rsidRDefault="00742AAD" w:rsidP="00742AAD">
      <w:pPr>
        <w:rPr>
          <w:rFonts w:eastAsiaTheme="minorEastAsia"/>
          <w:bCs/>
          <w:color w:val="231F20"/>
        </w:rPr>
      </w:pPr>
    </w:p>
    <w:p w14:paraId="7DD26456" w14:textId="1FD1B680" w:rsidR="009A11F5" w:rsidRPr="00E21E23" w:rsidRDefault="009A11F5" w:rsidP="009A11F5">
      <w:pPr>
        <w:autoSpaceDE w:val="0"/>
        <w:autoSpaceDN w:val="0"/>
        <w:adjustRightInd w:val="0"/>
        <w:rPr>
          <w:rFonts w:eastAsiaTheme="minorEastAsia"/>
          <w:bCs/>
          <w:i/>
          <w:iCs/>
        </w:rPr>
      </w:pPr>
      <w:r w:rsidRPr="00E21E23">
        <w:rPr>
          <w:rFonts w:eastAsiaTheme="minorEastAsia" w:hint="eastAsia"/>
          <w:bCs/>
          <w:i/>
          <w:iCs/>
        </w:rPr>
        <w:t>模块</w:t>
      </w:r>
      <w:r w:rsidR="0060064C" w:rsidRPr="00E21E23">
        <w:rPr>
          <w:rFonts w:eastAsiaTheme="minorEastAsia" w:hint="eastAsia"/>
          <w:bCs/>
          <w:i/>
          <w:iCs/>
        </w:rPr>
        <w:t>H-M</w:t>
      </w:r>
      <w:r w:rsidRPr="00E21E23">
        <w:rPr>
          <w:rFonts w:eastAsiaTheme="minorEastAsia" w:hint="eastAsia"/>
          <w:bCs/>
          <w:i/>
          <w:iCs/>
        </w:rPr>
        <w:t>中的问题没有用于本文。</w:t>
      </w:r>
    </w:p>
    <w:p w14:paraId="69B8111A" w14:textId="77777777" w:rsidR="00742AAD" w:rsidRPr="00E21E23" w:rsidRDefault="00742AAD" w:rsidP="00742AAD">
      <w:pPr>
        <w:rPr>
          <w:rFonts w:eastAsiaTheme="minorEastAsia"/>
          <w:bCs/>
          <w:color w:val="231F20"/>
        </w:rPr>
      </w:pPr>
    </w:p>
    <w:p w14:paraId="557506BC" w14:textId="54418F74" w:rsidR="00742AAD" w:rsidRPr="00E21E23" w:rsidRDefault="0060064C" w:rsidP="0060064C">
      <w:pPr>
        <w:rPr>
          <w:rFonts w:eastAsiaTheme="minorEastAsia"/>
          <w:bCs/>
          <w:color w:val="231F20"/>
        </w:rPr>
      </w:pPr>
      <w:r w:rsidRPr="00E21E23">
        <w:rPr>
          <w:rFonts w:eastAsiaTheme="minorEastAsia" w:hint="eastAsia"/>
          <w:bCs/>
          <w:color w:val="231F20"/>
        </w:rPr>
        <w:t>模块</w:t>
      </w:r>
      <w:r w:rsidR="00742AAD" w:rsidRPr="00E21E23">
        <w:rPr>
          <w:rFonts w:eastAsiaTheme="minorEastAsia" w:hint="eastAsia"/>
          <w:bCs/>
          <w:color w:val="231F20"/>
        </w:rPr>
        <w:t xml:space="preserve">N: </w:t>
      </w:r>
      <w:r w:rsidRPr="00E21E23">
        <w:rPr>
          <w:rFonts w:eastAsiaTheme="minorEastAsia" w:hint="eastAsia"/>
          <w:bCs/>
          <w:color w:val="231F20"/>
        </w:rPr>
        <w:t>背景问题</w:t>
      </w:r>
    </w:p>
    <w:p w14:paraId="0590308B" w14:textId="77777777" w:rsidR="00742AAD" w:rsidRPr="00E21E23" w:rsidRDefault="00742AAD" w:rsidP="00742AAD">
      <w:pPr>
        <w:rPr>
          <w:rFonts w:eastAsiaTheme="minorEastAsia"/>
          <w:bCs/>
          <w:color w:val="231F20"/>
        </w:rPr>
      </w:pPr>
    </w:p>
    <w:p w14:paraId="0573C024" w14:textId="77777777" w:rsidR="0060064C" w:rsidRPr="00E21E23" w:rsidRDefault="00742AAD" w:rsidP="0060064C">
      <w:pPr>
        <w:rPr>
          <w:rFonts w:eastAsiaTheme="minorEastAsia"/>
          <w:bCs/>
          <w:color w:val="231F20"/>
        </w:rPr>
      </w:pPr>
      <w:r w:rsidRPr="00E21E23">
        <w:rPr>
          <w:rFonts w:eastAsiaTheme="minorEastAsia" w:hint="eastAsia"/>
          <w:bCs/>
          <w:color w:val="231F20"/>
        </w:rPr>
        <w:t xml:space="preserve">N1: </w:t>
      </w:r>
      <w:r w:rsidR="0060064C" w:rsidRPr="00E21E23">
        <w:rPr>
          <w:rFonts w:eastAsiaTheme="minorEastAsia" w:hint="eastAsia"/>
          <w:bCs/>
          <w:color w:val="231F20"/>
        </w:rPr>
        <w:t>请问您今年几岁？</w:t>
      </w:r>
    </w:p>
    <w:p w14:paraId="449EEB23" w14:textId="5CB370CE" w:rsidR="0060064C" w:rsidRPr="00E21E23" w:rsidRDefault="0060064C" w:rsidP="0060064C">
      <w:pPr>
        <w:pStyle w:val="ListParagraph"/>
        <w:numPr>
          <w:ilvl w:val="0"/>
          <w:numId w:val="13"/>
        </w:numPr>
        <w:rPr>
          <w:rFonts w:eastAsiaTheme="minorEastAsia"/>
          <w:bCs/>
          <w:color w:val="231F20"/>
        </w:rPr>
      </w:pPr>
      <w:r w:rsidRPr="00E21E23">
        <w:rPr>
          <w:rFonts w:eastAsiaTheme="minorEastAsia"/>
          <w:bCs/>
          <w:color w:val="231F20"/>
        </w:rPr>
        <w:t>20</w:t>
      </w:r>
      <w:r w:rsidRPr="00E21E23">
        <w:rPr>
          <w:rFonts w:eastAsiaTheme="minorEastAsia" w:hint="eastAsia"/>
          <w:bCs/>
          <w:color w:val="231F20"/>
        </w:rPr>
        <w:t>岁以下</w:t>
      </w:r>
    </w:p>
    <w:p w14:paraId="1FAF7130" w14:textId="3DC0E296" w:rsidR="0060064C" w:rsidRPr="00E21E23" w:rsidRDefault="0060064C" w:rsidP="0060064C">
      <w:pPr>
        <w:pStyle w:val="ListParagraph"/>
        <w:numPr>
          <w:ilvl w:val="0"/>
          <w:numId w:val="13"/>
        </w:numPr>
        <w:rPr>
          <w:rFonts w:eastAsiaTheme="minorEastAsia"/>
          <w:bCs/>
          <w:color w:val="231F20"/>
        </w:rPr>
      </w:pPr>
      <w:r w:rsidRPr="00E21E23">
        <w:rPr>
          <w:rFonts w:eastAsiaTheme="minorEastAsia"/>
          <w:bCs/>
          <w:color w:val="231F20"/>
        </w:rPr>
        <w:t>20-29</w:t>
      </w:r>
      <w:r w:rsidRPr="00E21E23">
        <w:rPr>
          <w:rFonts w:eastAsiaTheme="minorEastAsia" w:hint="eastAsia"/>
          <w:bCs/>
          <w:color w:val="231F20"/>
        </w:rPr>
        <w:t>岁</w:t>
      </w:r>
    </w:p>
    <w:p w14:paraId="2895FF41" w14:textId="241CD78B" w:rsidR="0060064C" w:rsidRPr="00E21E23" w:rsidRDefault="0060064C" w:rsidP="0060064C">
      <w:pPr>
        <w:pStyle w:val="ListParagraph"/>
        <w:numPr>
          <w:ilvl w:val="0"/>
          <w:numId w:val="13"/>
        </w:numPr>
        <w:rPr>
          <w:rFonts w:eastAsiaTheme="minorEastAsia"/>
          <w:bCs/>
          <w:color w:val="231F20"/>
        </w:rPr>
      </w:pPr>
      <w:r w:rsidRPr="00E21E23">
        <w:rPr>
          <w:rFonts w:eastAsiaTheme="minorEastAsia"/>
          <w:bCs/>
          <w:color w:val="231F20"/>
        </w:rPr>
        <w:t>30-39</w:t>
      </w:r>
      <w:r w:rsidRPr="00E21E23">
        <w:rPr>
          <w:rFonts w:eastAsiaTheme="minorEastAsia" w:hint="eastAsia"/>
          <w:bCs/>
          <w:color w:val="231F20"/>
        </w:rPr>
        <w:t>岁</w:t>
      </w:r>
    </w:p>
    <w:p w14:paraId="1D6E18A9" w14:textId="1411BF3E" w:rsidR="0060064C" w:rsidRPr="00E21E23" w:rsidRDefault="0060064C" w:rsidP="0060064C">
      <w:pPr>
        <w:pStyle w:val="ListParagraph"/>
        <w:numPr>
          <w:ilvl w:val="0"/>
          <w:numId w:val="13"/>
        </w:numPr>
        <w:rPr>
          <w:rFonts w:eastAsiaTheme="minorEastAsia"/>
          <w:bCs/>
          <w:color w:val="231F20"/>
        </w:rPr>
      </w:pPr>
      <w:r w:rsidRPr="00E21E23">
        <w:rPr>
          <w:rFonts w:eastAsiaTheme="minorEastAsia"/>
          <w:bCs/>
          <w:color w:val="231F20"/>
        </w:rPr>
        <w:t>40-49</w:t>
      </w:r>
      <w:r w:rsidRPr="00E21E23">
        <w:rPr>
          <w:rFonts w:eastAsiaTheme="minorEastAsia" w:hint="eastAsia"/>
          <w:bCs/>
          <w:color w:val="231F20"/>
        </w:rPr>
        <w:t>岁</w:t>
      </w:r>
    </w:p>
    <w:p w14:paraId="23B4E024" w14:textId="09915372" w:rsidR="0060064C" w:rsidRPr="00E21E23" w:rsidRDefault="0060064C" w:rsidP="0060064C">
      <w:pPr>
        <w:pStyle w:val="ListParagraph"/>
        <w:numPr>
          <w:ilvl w:val="0"/>
          <w:numId w:val="13"/>
        </w:numPr>
        <w:rPr>
          <w:rFonts w:eastAsiaTheme="minorEastAsia"/>
          <w:bCs/>
          <w:color w:val="231F20"/>
        </w:rPr>
      </w:pPr>
      <w:r w:rsidRPr="00E21E23">
        <w:rPr>
          <w:rFonts w:eastAsiaTheme="minorEastAsia"/>
          <w:bCs/>
          <w:color w:val="231F20"/>
        </w:rPr>
        <w:t>50-59</w:t>
      </w:r>
      <w:r w:rsidRPr="00E21E23">
        <w:rPr>
          <w:rFonts w:eastAsiaTheme="minorEastAsia" w:hint="eastAsia"/>
          <w:bCs/>
          <w:color w:val="231F20"/>
        </w:rPr>
        <w:t>岁</w:t>
      </w:r>
    </w:p>
    <w:p w14:paraId="6D078943" w14:textId="69874041" w:rsidR="0060064C" w:rsidRPr="00E21E23" w:rsidRDefault="0060064C" w:rsidP="0060064C">
      <w:pPr>
        <w:pStyle w:val="ListParagraph"/>
        <w:numPr>
          <w:ilvl w:val="0"/>
          <w:numId w:val="13"/>
        </w:numPr>
        <w:rPr>
          <w:rFonts w:eastAsiaTheme="minorEastAsia"/>
          <w:bCs/>
          <w:color w:val="231F20"/>
        </w:rPr>
      </w:pPr>
      <w:r w:rsidRPr="00E21E23">
        <w:rPr>
          <w:rFonts w:eastAsiaTheme="minorEastAsia"/>
          <w:bCs/>
          <w:color w:val="231F20"/>
        </w:rPr>
        <w:t>60</w:t>
      </w:r>
      <w:r w:rsidRPr="00E21E23">
        <w:rPr>
          <w:rFonts w:eastAsiaTheme="minorEastAsia" w:hint="eastAsia"/>
          <w:bCs/>
          <w:color w:val="231F20"/>
        </w:rPr>
        <w:t>岁以上</w:t>
      </w:r>
    </w:p>
    <w:p w14:paraId="65790023" w14:textId="793F1E21" w:rsidR="00742AAD" w:rsidRPr="00E21E23" w:rsidRDefault="00742AAD" w:rsidP="0060064C">
      <w:pPr>
        <w:rPr>
          <w:rFonts w:eastAsiaTheme="minorEastAsia"/>
          <w:bCs/>
          <w:color w:val="231F20"/>
        </w:rPr>
      </w:pPr>
    </w:p>
    <w:p w14:paraId="23828919" w14:textId="77777777" w:rsidR="0060064C" w:rsidRPr="00E21E23" w:rsidRDefault="00742AAD" w:rsidP="0060064C">
      <w:pPr>
        <w:rPr>
          <w:rFonts w:eastAsiaTheme="minorEastAsia"/>
          <w:bCs/>
          <w:color w:val="231F20"/>
        </w:rPr>
      </w:pPr>
      <w:r w:rsidRPr="00E21E23">
        <w:rPr>
          <w:rFonts w:eastAsiaTheme="minorEastAsia" w:hint="eastAsia"/>
          <w:bCs/>
          <w:color w:val="231F20"/>
        </w:rPr>
        <w:t xml:space="preserve">N2: </w:t>
      </w:r>
      <w:r w:rsidR="0060064C" w:rsidRPr="00E21E23">
        <w:rPr>
          <w:rFonts w:eastAsiaTheme="minorEastAsia" w:hint="eastAsia"/>
          <w:bCs/>
          <w:color w:val="231F20"/>
        </w:rPr>
        <w:t>请问您是什么民族？</w:t>
      </w:r>
    </w:p>
    <w:p w14:paraId="61D257ED" w14:textId="0ACDE7F0" w:rsidR="0060064C" w:rsidRPr="00E21E23" w:rsidRDefault="0060064C" w:rsidP="0060064C">
      <w:pPr>
        <w:pStyle w:val="ListParagraph"/>
        <w:numPr>
          <w:ilvl w:val="0"/>
          <w:numId w:val="14"/>
        </w:numPr>
        <w:rPr>
          <w:rFonts w:eastAsiaTheme="minorEastAsia"/>
          <w:bCs/>
          <w:color w:val="231F20"/>
        </w:rPr>
      </w:pPr>
      <w:r w:rsidRPr="00E21E23">
        <w:rPr>
          <w:rFonts w:eastAsiaTheme="minorEastAsia" w:hint="eastAsia"/>
          <w:bCs/>
          <w:color w:val="231F20"/>
        </w:rPr>
        <w:t>汉族</w:t>
      </w:r>
    </w:p>
    <w:p w14:paraId="5D8402C0" w14:textId="4BB9FA9A" w:rsidR="0060064C" w:rsidRPr="00E21E23" w:rsidRDefault="0060064C" w:rsidP="0060064C">
      <w:pPr>
        <w:pStyle w:val="ListParagraph"/>
        <w:numPr>
          <w:ilvl w:val="0"/>
          <w:numId w:val="14"/>
        </w:numPr>
        <w:rPr>
          <w:rFonts w:eastAsiaTheme="minorEastAsia"/>
          <w:bCs/>
          <w:color w:val="231F20"/>
        </w:rPr>
      </w:pPr>
      <w:r w:rsidRPr="00E21E23">
        <w:rPr>
          <w:rFonts w:eastAsiaTheme="minorEastAsia" w:hint="eastAsia"/>
          <w:bCs/>
          <w:color w:val="231F20"/>
        </w:rPr>
        <w:t>其他少数民族</w:t>
      </w:r>
    </w:p>
    <w:p w14:paraId="56605350" w14:textId="78850E4D" w:rsidR="00742AAD" w:rsidRPr="00E21E23" w:rsidRDefault="00742AAD" w:rsidP="0060064C">
      <w:pPr>
        <w:rPr>
          <w:rFonts w:eastAsiaTheme="minorEastAsia"/>
          <w:bCs/>
          <w:color w:val="231F20"/>
        </w:rPr>
      </w:pPr>
    </w:p>
    <w:p w14:paraId="1F08995F" w14:textId="77777777" w:rsidR="0060064C" w:rsidRPr="00E21E23" w:rsidRDefault="00742AAD" w:rsidP="0060064C">
      <w:pPr>
        <w:rPr>
          <w:rFonts w:eastAsiaTheme="minorEastAsia"/>
          <w:bCs/>
          <w:color w:val="231F20"/>
        </w:rPr>
      </w:pPr>
      <w:r w:rsidRPr="00E21E23">
        <w:rPr>
          <w:rFonts w:eastAsiaTheme="minorEastAsia" w:hint="eastAsia"/>
          <w:bCs/>
          <w:color w:val="231F20"/>
        </w:rPr>
        <w:t xml:space="preserve">N3: </w:t>
      </w:r>
      <w:r w:rsidR="0060064C" w:rsidRPr="00E21E23">
        <w:rPr>
          <w:rFonts w:eastAsiaTheme="minorEastAsia" w:hint="eastAsia"/>
          <w:bCs/>
          <w:color w:val="231F20"/>
        </w:rPr>
        <w:t>请问您的性别是？</w:t>
      </w:r>
    </w:p>
    <w:p w14:paraId="27F08716" w14:textId="28139947" w:rsidR="0060064C" w:rsidRPr="00E21E23" w:rsidRDefault="0060064C" w:rsidP="0060064C">
      <w:pPr>
        <w:pStyle w:val="ListParagraph"/>
        <w:numPr>
          <w:ilvl w:val="0"/>
          <w:numId w:val="15"/>
        </w:numPr>
        <w:rPr>
          <w:rFonts w:eastAsiaTheme="minorEastAsia"/>
          <w:bCs/>
          <w:color w:val="231F20"/>
        </w:rPr>
      </w:pPr>
      <w:r w:rsidRPr="00E21E23">
        <w:rPr>
          <w:rFonts w:eastAsiaTheme="minorEastAsia" w:hint="eastAsia"/>
          <w:bCs/>
          <w:color w:val="231F20"/>
        </w:rPr>
        <w:t>男性</w:t>
      </w:r>
    </w:p>
    <w:p w14:paraId="517B2BF6" w14:textId="75B37B83" w:rsidR="0060064C" w:rsidRPr="00E21E23" w:rsidRDefault="0060064C" w:rsidP="0060064C">
      <w:pPr>
        <w:pStyle w:val="ListParagraph"/>
        <w:numPr>
          <w:ilvl w:val="0"/>
          <w:numId w:val="15"/>
        </w:numPr>
        <w:rPr>
          <w:rFonts w:eastAsiaTheme="minorEastAsia"/>
          <w:bCs/>
          <w:color w:val="231F20"/>
        </w:rPr>
      </w:pPr>
      <w:r w:rsidRPr="00E21E23">
        <w:rPr>
          <w:rFonts w:eastAsiaTheme="minorEastAsia" w:hint="eastAsia"/>
          <w:bCs/>
          <w:color w:val="231F20"/>
        </w:rPr>
        <w:t>女性</w:t>
      </w:r>
    </w:p>
    <w:p w14:paraId="739A51AA" w14:textId="6D34D627" w:rsidR="00742AAD" w:rsidRPr="00E21E23" w:rsidRDefault="00742AAD" w:rsidP="0060064C">
      <w:pPr>
        <w:rPr>
          <w:rFonts w:eastAsiaTheme="minorEastAsia"/>
          <w:bCs/>
          <w:color w:val="231F20"/>
        </w:rPr>
      </w:pPr>
    </w:p>
    <w:p w14:paraId="023BD68E" w14:textId="76A61A36" w:rsidR="00742AAD" w:rsidRPr="00E21E23" w:rsidRDefault="00742AAD" w:rsidP="0060064C">
      <w:pPr>
        <w:rPr>
          <w:rFonts w:eastAsiaTheme="minorEastAsia"/>
          <w:bCs/>
          <w:color w:val="231F20"/>
        </w:rPr>
      </w:pPr>
      <w:r w:rsidRPr="00E21E23">
        <w:rPr>
          <w:rFonts w:eastAsiaTheme="minorEastAsia" w:hint="eastAsia"/>
          <w:bCs/>
          <w:color w:val="231F20"/>
        </w:rPr>
        <w:t xml:space="preserve">N4: </w:t>
      </w:r>
      <w:r w:rsidR="0060064C" w:rsidRPr="00E21E23">
        <w:rPr>
          <w:rFonts w:eastAsiaTheme="minorEastAsia"/>
          <w:bCs/>
          <w:color w:val="231F20"/>
        </w:rPr>
        <w:t>请问您现在居住地是在哪？</w:t>
      </w:r>
    </w:p>
    <w:p w14:paraId="2B5A98F2" w14:textId="77777777" w:rsidR="0060064C" w:rsidRPr="00E21E23" w:rsidRDefault="0060064C" w:rsidP="0060064C">
      <w:pPr>
        <w:pStyle w:val="ListParagraph"/>
        <w:numPr>
          <w:ilvl w:val="0"/>
          <w:numId w:val="17"/>
        </w:numPr>
        <w:rPr>
          <w:rFonts w:eastAsiaTheme="minorEastAsia"/>
          <w:bCs/>
          <w:color w:val="231F20"/>
        </w:rPr>
      </w:pPr>
      <w:r w:rsidRPr="00E21E23">
        <w:rPr>
          <w:rFonts w:eastAsiaTheme="minorEastAsia" w:hint="eastAsia"/>
          <w:bCs/>
          <w:color w:val="231F20"/>
        </w:rPr>
        <w:t>华东地区（包括山东、江苏、安徽、浙江、福建、上海）</w:t>
      </w:r>
    </w:p>
    <w:p w14:paraId="4DAA3B3A" w14:textId="77777777" w:rsidR="0060064C" w:rsidRPr="00E21E23" w:rsidRDefault="0060064C" w:rsidP="0060064C">
      <w:pPr>
        <w:pStyle w:val="ListParagraph"/>
        <w:numPr>
          <w:ilvl w:val="0"/>
          <w:numId w:val="17"/>
        </w:numPr>
        <w:rPr>
          <w:rFonts w:eastAsiaTheme="minorEastAsia"/>
          <w:bCs/>
          <w:color w:val="231F20"/>
        </w:rPr>
      </w:pPr>
      <w:r w:rsidRPr="00E21E23">
        <w:rPr>
          <w:rFonts w:eastAsiaTheme="minorEastAsia" w:hint="eastAsia"/>
          <w:bCs/>
          <w:color w:val="231F20"/>
        </w:rPr>
        <w:t>华南地区（包括广东、广西、海南）</w:t>
      </w:r>
    </w:p>
    <w:p w14:paraId="16AF0C92" w14:textId="77777777" w:rsidR="0060064C" w:rsidRPr="00E21E23" w:rsidRDefault="0060064C" w:rsidP="0060064C">
      <w:pPr>
        <w:pStyle w:val="ListParagraph"/>
        <w:numPr>
          <w:ilvl w:val="0"/>
          <w:numId w:val="17"/>
        </w:numPr>
        <w:rPr>
          <w:rFonts w:eastAsiaTheme="minorEastAsia"/>
          <w:bCs/>
          <w:color w:val="231F20"/>
        </w:rPr>
      </w:pPr>
      <w:r w:rsidRPr="00E21E23">
        <w:rPr>
          <w:rFonts w:eastAsiaTheme="minorEastAsia" w:hint="eastAsia"/>
          <w:bCs/>
          <w:color w:val="231F20"/>
        </w:rPr>
        <w:t>华中地区（包括湖北、湖南、河南、江西）</w:t>
      </w:r>
    </w:p>
    <w:p w14:paraId="5481F11D" w14:textId="77777777" w:rsidR="0060064C" w:rsidRPr="00E21E23" w:rsidRDefault="0060064C" w:rsidP="0060064C">
      <w:pPr>
        <w:pStyle w:val="ListParagraph"/>
        <w:numPr>
          <w:ilvl w:val="0"/>
          <w:numId w:val="17"/>
        </w:numPr>
        <w:rPr>
          <w:rFonts w:eastAsiaTheme="minorEastAsia"/>
          <w:bCs/>
          <w:color w:val="231F20"/>
        </w:rPr>
      </w:pPr>
      <w:r w:rsidRPr="00E21E23">
        <w:rPr>
          <w:rFonts w:eastAsiaTheme="minorEastAsia" w:hint="eastAsia"/>
          <w:bCs/>
          <w:color w:val="231F20"/>
        </w:rPr>
        <w:t>华北地区（包括北京、天津、河北、山西、内蒙古）</w:t>
      </w:r>
    </w:p>
    <w:p w14:paraId="180BC898" w14:textId="77777777" w:rsidR="0060064C" w:rsidRPr="00E21E23" w:rsidRDefault="0060064C" w:rsidP="0060064C">
      <w:pPr>
        <w:pStyle w:val="ListParagraph"/>
        <w:numPr>
          <w:ilvl w:val="0"/>
          <w:numId w:val="17"/>
        </w:numPr>
        <w:rPr>
          <w:rFonts w:eastAsiaTheme="minorEastAsia"/>
          <w:bCs/>
          <w:color w:val="231F20"/>
        </w:rPr>
      </w:pPr>
      <w:r w:rsidRPr="00E21E23">
        <w:rPr>
          <w:rFonts w:eastAsiaTheme="minorEastAsia" w:hint="eastAsia"/>
          <w:bCs/>
          <w:color w:val="231F20"/>
        </w:rPr>
        <w:t>西北地区（包括宁夏、新疆、青海、陕西、甘肃）</w:t>
      </w:r>
    </w:p>
    <w:p w14:paraId="171B27A5" w14:textId="77777777" w:rsidR="0060064C" w:rsidRPr="00E21E23" w:rsidRDefault="0060064C" w:rsidP="0060064C">
      <w:pPr>
        <w:pStyle w:val="ListParagraph"/>
        <w:numPr>
          <w:ilvl w:val="0"/>
          <w:numId w:val="17"/>
        </w:numPr>
        <w:rPr>
          <w:rFonts w:eastAsiaTheme="minorEastAsia"/>
          <w:bCs/>
          <w:color w:val="231F20"/>
        </w:rPr>
      </w:pPr>
      <w:r w:rsidRPr="00E21E23">
        <w:rPr>
          <w:rFonts w:eastAsiaTheme="minorEastAsia" w:hint="eastAsia"/>
          <w:bCs/>
          <w:color w:val="231F20"/>
        </w:rPr>
        <w:t>西南地区（包括四川、云南、贵州、西藏、重庆）</w:t>
      </w:r>
    </w:p>
    <w:p w14:paraId="07CC8FCE" w14:textId="77777777" w:rsidR="0060064C" w:rsidRPr="00E21E23" w:rsidRDefault="0060064C" w:rsidP="0060064C">
      <w:pPr>
        <w:pStyle w:val="ListParagraph"/>
        <w:numPr>
          <w:ilvl w:val="0"/>
          <w:numId w:val="17"/>
        </w:numPr>
        <w:rPr>
          <w:rFonts w:eastAsiaTheme="minorEastAsia"/>
          <w:bCs/>
          <w:color w:val="231F20"/>
        </w:rPr>
      </w:pPr>
      <w:r w:rsidRPr="00E21E23">
        <w:rPr>
          <w:rFonts w:eastAsiaTheme="minorEastAsia" w:hint="eastAsia"/>
          <w:bCs/>
          <w:color w:val="231F20"/>
        </w:rPr>
        <w:t>东北地区（包括辽宁、吉林、黑龙江）</w:t>
      </w:r>
    </w:p>
    <w:p w14:paraId="5D48810D" w14:textId="4DB5816A" w:rsidR="0060064C" w:rsidRPr="00E21E23" w:rsidRDefault="0060064C" w:rsidP="0060064C">
      <w:pPr>
        <w:pStyle w:val="ListParagraph"/>
        <w:numPr>
          <w:ilvl w:val="0"/>
          <w:numId w:val="17"/>
        </w:numPr>
        <w:rPr>
          <w:rFonts w:eastAsiaTheme="minorEastAsia"/>
          <w:bCs/>
          <w:color w:val="231F20"/>
        </w:rPr>
      </w:pPr>
      <w:r w:rsidRPr="00E21E23">
        <w:rPr>
          <w:rFonts w:eastAsiaTheme="minorEastAsia" w:hint="eastAsia"/>
          <w:bCs/>
          <w:color w:val="231F20"/>
        </w:rPr>
        <w:t>港澳台以及海外</w:t>
      </w:r>
    </w:p>
    <w:p w14:paraId="2E6CAE19" w14:textId="77777777" w:rsidR="00742AAD" w:rsidRPr="00E21E23" w:rsidRDefault="00742AAD" w:rsidP="00742AAD">
      <w:pPr>
        <w:rPr>
          <w:rFonts w:eastAsiaTheme="minorEastAsia"/>
          <w:bCs/>
          <w:color w:val="231F20"/>
        </w:rPr>
      </w:pPr>
    </w:p>
    <w:p w14:paraId="235DB8FE" w14:textId="77777777" w:rsidR="008E2F01" w:rsidRPr="00E21E23" w:rsidRDefault="00742AAD" w:rsidP="008E2F01">
      <w:pPr>
        <w:rPr>
          <w:rFonts w:eastAsiaTheme="minorEastAsia"/>
          <w:bCs/>
          <w:color w:val="231F20"/>
        </w:rPr>
      </w:pPr>
      <w:r w:rsidRPr="00E21E23">
        <w:rPr>
          <w:rFonts w:eastAsiaTheme="minorEastAsia" w:hint="eastAsia"/>
          <w:bCs/>
          <w:color w:val="231F20"/>
        </w:rPr>
        <w:t xml:space="preserve">N5: </w:t>
      </w:r>
      <w:r w:rsidR="008E2F01" w:rsidRPr="00E21E23">
        <w:rPr>
          <w:rFonts w:eastAsiaTheme="minorEastAsia" w:hint="eastAsia"/>
          <w:bCs/>
          <w:color w:val="231F20"/>
        </w:rPr>
        <w:t>您现在持有的是农业户口，还是非农业户口？</w:t>
      </w:r>
    </w:p>
    <w:p w14:paraId="5D8EBC7E" w14:textId="3278417F" w:rsidR="008E2F01" w:rsidRPr="00E21E23" w:rsidRDefault="008E2F01" w:rsidP="008E2F01">
      <w:pPr>
        <w:pStyle w:val="ListParagraph"/>
        <w:numPr>
          <w:ilvl w:val="0"/>
          <w:numId w:val="18"/>
        </w:numPr>
        <w:rPr>
          <w:rFonts w:eastAsiaTheme="minorEastAsia"/>
          <w:bCs/>
          <w:color w:val="231F20"/>
        </w:rPr>
      </w:pPr>
      <w:r w:rsidRPr="00E21E23">
        <w:rPr>
          <w:rFonts w:eastAsiaTheme="minorEastAsia" w:hint="eastAsia"/>
          <w:bCs/>
          <w:color w:val="231F20"/>
        </w:rPr>
        <w:t>农业户口</w:t>
      </w:r>
    </w:p>
    <w:p w14:paraId="47E20DE8" w14:textId="5B1A7E28" w:rsidR="008E2F01" w:rsidRPr="00E21E23" w:rsidRDefault="008E2F01" w:rsidP="008E2F01">
      <w:pPr>
        <w:pStyle w:val="ListParagraph"/>
        <w:numPr>
          <w:ilvl w:val="0"/>
          <w:numId w:val="18"/>
        </w:numPr>
        <w:rPr>
          <w:rFonts w:eastAsiaTheme="minorEastAsia"/>
          <w:bCs/>
          <w:color w:val="231F20"/>
        </w:rPr>
      </w:pPr>
      <w:r w:rsidRPr="00E21E23">
        <w:rPr>
          <w:rFonts w:eastAsiaTheme="minorEastAsia" w:hint="eastAsia"/>
          <w:bCs/>
          <w:color w:val="231F20"/>
        </w:rPr>
        <w:t>非农业户口</w:t>
      </w:r>
    </w:p>
    <w:p w14:paraId="408685C4" w14:textId="37E33B10" w:rsidR="00742AAD" w:rsidRPr="00E21E23" w:rsidRDefault="00742AAD" w:rsidP="008E2F01">
      <w:pPr>
        <w:rPr>
          <w:rFonts w:eastAsiaTheme="minorEastAsia"/>
          <w:bCs/>
          <w:color w:val="231F20"/>
        </w:rPr>
      </w:pPr>
    </w:p>
    <w:p w14:paraId="43E7312B" w14:textId="77777777" w:rsidR="008E2F01" w:rsidRPr="00E21E23" w:rsidRDefault="00742AAD" w:rsidP="008E2F01">
      <w:pPr>
        <w:rPr>
          <w:bCs/>
        </w:rPr>
      </w:pPr>
      <w:r w:rsidRPr="00E21E23">
        <w:rPr>
          <w:rFonts w:eastAsiaTheme="minorEastAsia" w:hint="eastAsia"/>
          <w:bCs/>
          <w:color w:val="231F20"/>
        </w:rPr>
        <w:t xml:space="preserve">N6: </w:t>
      </w:r>
      <w:r w:rsidR="008E2F01" w:rsidRPr="00E21E23">
        <w:rPr>
          <w:rFonts w:ascii="宋体" w:eastAsia="宋体" w:hAnsi="宋体" w:cs="宋体" w:hint="eastAsia"/>
          <w:bCs/>
        </w:rPr>
        <w:t>请问您已获得或在读的最高学历是？</w:t>
      </w:r>
    </w:p>
    <w:p w14:paraId="17562221" w14:textId="1D3B59C5" w:rsidR="008E2F01" w:rsidRPr="00E21E23" w:rsidRDefault="008E2F01" w:rsidP="008E2F01">
      <w:pPr>
        <w:pStyle w:val="ListParagraph"/>
        <w:numPr>
          <w:ilvl w:val="0"/>
          <w:numId w:val="19"/>
        </w:numPr>
        <w:rPr>
          <w:bCs/>
        </w:rPr>
      </w:pPr>
      <w:r w:rsidRPr="00E21E23">
        <w:rPr>
          <w:rFonts w:ascii="宋体" w:eastAsia="宋体" w:hAnsi="宋体" w:cs="宋体" w:hint="eastAsia"/>
          <w:bCs/>
        </w:rPr>
        <w:t>没上过学</w:t>
      </w:r>
    </w:p>
    <w:p w14:paraId="5E6807DB" w14:textId="499E3DD4" w:rsidR="008E2F01" w:rsidRPr="00E21E23" w:rsidRDefault="008E2F01" w:rsidP="008E2F01">
      <w:pPr>
        <w:pStyle w:val="ListParagraph"/>
        <w:numPr>
          <w:ilvl w:val="0"/>
          <w:numId w:val="19"/>
        </w:numPr>
        <w:rPr>
          <w:bCs/>
        </w:rPr>
      </w:pPr>
      <w:r w:rsidRPr="00E21E23">
        <w:rPr>
          <w:rFonts w:ascii="宋体" w:eastAsia="宋体" w:hAnsi="宋体" w:cs="宋体" w:hint="eastAsia"/>
          <w:bCs/>
        </w:rPr>
        <w:t>小学</w:t>
      </w:r>
    </w:p>
    <w:p w14:paraId="58023B6B" w14:textId="7FDDD993" w:rsidR="008E2F01" w:rsidRPr="00E21E23" w:rsidRDefault="008E2F01" w:rsidP="008E2F01">
      <w:pPr>
        <w:pStyle w:val="ListParagraph"/>
        <w:numPr>
          <w:ilvl w:val="0"/>
          <w:numId w:val="19"/>
        </w:numPr>
        <w:rPr>
          <w:bCs/>
        </w:rPr>
      </w:pPr>
      <w:r w:rsidRPr="00E21E23">
        <w:rPr>
          <w:rFonts w:ascii="宋体" w:eastAsia="宋体" w:hAnsi="宋体" w:cs="宋体" w:hint="eastAsia"/>
          <w:bCs/>
        </w:rPr>
        <w:lastRenderedPageBreak/>
        <w:t>初中</w:t>
      </w:r>
    </w:p>
    <w:p w14:paraId="68AE500F" w14:textId="73EEFE09" w:rsidR="008E2F01" w:rsidRPr="00E21E23" w:rsidRDefault="008E2F01" w:rsidP="008E2F01">
      <w:pPr>
        <w:pStyle w:val="ListParagraph"/>
        <w:numPr>
          <w:ilvl w:val="0"/>
          <w:numId w:val="19"/>
        </w:numPr>
        <w:rPr>
          <w:bCs/>
        </w:rPr>
      </w:pPr>
      <w:r w:rsidRPr="00E21E23">
        <w:rPr>
          <w:rFonts w:ascii="宋体" w:eastAsia="宋体" w:hAnsi="宋体" w:cs="宋体" w:hint="eastAsia"/>
          <w:bCs/>
        </w:rPr>
        <w:t>高中</w:t>
      </w:r>
    </w:p>
    <w:p w14:paraId="024247A3" w14:textId="3BAC7D6B" w:rsidR="008E2F01" w:rsidRPr="00E21E23" w:rsidRDefault="008E2F01" w:rsidP="008E2F01">
      <w:pPr>
        <w:pStyle w:val="ListParagraph"/>
        <w:numPr>
          <w:ilvl w:val="0"/>
          <w:numId w:val="19"/>
        </w:numPr>
        <w:rPr>
          <w:bCs/>
        </w:rPr>
      </w:pPr>
      <w:r w:rsidRPr="00E21E23">
        <w:rPr>
          <w:rFonts w:ascii="宋体" w:eastAsia="宋体" w:hAnsi="宋体" w:cs="宋体" w:hint="eastAsia"/>
          <w:bCs/>
        </w:rPr>
        <w:t>职高</w:t>
      </w:r>
      <w:r w:rsidRPr="00E21E23">
        <w:rPr>
          <w:bCs/>
        </w:rPr>
        <w:t>/</w:t>
      </w:r>
      <w:r w:rsidRPr="00E21E23">
        <w:rPr>
          <w:rFonts w:ascii="宋体" w:eastAsia="宋体" w:hAnsi="宋体" w:cs="宋体" w:hint="eastAsia"/>
          <w:bCs/>
        </w:rPr>
        <w:t>中专</w:t>
      </w:r>
    </w:p>
    <w:p w14:paraId="43C2F92E" w14:textId="760C1A0B" w:rsidR="008E2F01" w:rsidRPr="00E21E23" w:rsidRDefault="008E2F01" w:rsidP="008E2F01">
      <w:pPr>
        <w:pStyle w:val="ListParagraph"/>
        <w:numPr>
          <w:ilvl w:val="0"/>
          <w:numId w:val="19"/>
        </w:numPr>
        <w:rPr>
          <w:bCs/>
        </w:rPr>
      </w:pPr>
      <w:r w:rsidRPr="00E21E23">
        <w:rPr>
          <w:rFonts w:ascii="宋体" w:eastAsia="宋体" w:hAnsi="宋体" w:cs="宋体" w:hint="eastAsia"/>
          <w:bCs/>
        </w:rPr>
        <w:t>大专</w:t>
      </w:r>
    </w:p>
    <w:p w14:paraId="29DE1FB3" w14:textId="30C7CA4F" w:rsidR="008E2F01" w:rsidRPr="00E21E23" w:rsidRDefault="008E2F01" w:rsidP="008E2F01">
      <w:pPr>
        <w:pStyle w:val="ListParagraph"/>
        <w:numPr>
          <w:ilvl w:val="0"/>
          <w:numId w:val="19"/>
        </w:numPr>
        <w:rPr>
          <w:bCs/>
        </w:rPr>
      </w:pPr>
      <w:r w:rsidRPr="00E21E23">
        <w:rPr>
          <w:rFonts w:ascii="宋体" w:eastAsia="宋体" w:hAnsi="宋体" w:cs="宋体" w:hint="eastAsia"/>
          <w:bCs/>
        </w:rPr>
        <w:t>大学</w:t>
      </w:r>
    </w:p>
    <w:p w14:paraId="4972D32B" w14:textId="34F22886" w:rsidR="008E2F01" w:rsidRPr="00E21E23" w:rsidRDefault="008E2F01" w:rsidP="008E2F01">
      <w:pPr>
        <w:pStyle w:val="ListParagraph"/>
        <w:numPr>
          <w:ilvl w:val="0"/>
          <w:numId w:val="19"/>
        </w:numPr>
        <w:rPr>
          <w:bCs/>
        </w:rPr>
      </w:pPr>
      <w:r w:rsidRPr="00E21E23">
        <w:rPr>
          <w:rFonts w:ascii="宋体" w:eastAsia="宋体" w:hAnsi="宋体" w:cs="宋体" w:hint="eastAsia"/>
          <w:bCs/>
        </w:rPr>
        <w:t>硕士研究生</w:t>
      </w:r>
    </w:p>
    <w:p w14:paraId="551BFADA" w14:textId="64CB88DE" w:rsidR="008E2F01" w:rsidRPr="00E21E23" w:rsidRDefault="008E2F01" w:rsidP="008E2F01">
      <w:pPr>
        <w:pStyle w:val="ListParagraph"/>
        <w:numPr>
          <w:ilvl w:val="0"/>
          <w:numId w:val="19"/>
        </w:numPr>
        <w:rPr>
          <w:bCs/>
        </w:rPr>
      </w:pPr>
      <w:r w:rsidRPr="00E21E23">
        <w:rPr>
          <w:rFonts w:ascii="宋体" w:eastAsia="宋体" w:hAnsi="宋体" w:cs="宋体" w:hint="eastAsia"/>
          <w:bCs/>
        </w:rPr>
        <w:t>博士研究生</w:t>
      </w:r>
    </w:p>
    <w:p w14:paraId="45A3022B" w14:textId="442B1591" w:rsidR="00742AAD" w:rsidRPr="00E21E23" w:rsidRDefault="00742AAD" w:rsidP="008E2F01">
      <w:pPr>
        <w:rPr>
          <w:rFonts w:eastAsiaTheme="minorEastAsia"/>
          <w:bCs/>
          <w:color w:val="231F20"/>
        </w:rPr>
      </w:pPr>
    </w:p>
    <w:p w14:paraId="19970C48" w14:textId="77777777" w:rsidR="00742AAD" w:rsidRPr="00E21E23" w:rsidRDefault="00742AAD" w:rsidP="00742AAD">
      <w:pPr>
        <w:rPr>
          <w:rFonts w:eastAsiaTheme="minorEastAsia"/>
          <w:bCs/>
          <w:color w:val="231F20"/>
        </w:rPr>
      </w:pPr>
    </w:p>
    <w:p w14:paraId="0A231C49" w14:textId="48962C08" w:rsidR="008E2F01" w:rsidRPr="00E21E23" w:rsidRDefault="00742AAD" w:rsidP="008E2F01">
      <w:pPr>
        <w:rPr>
          <w:rFonts w:eastAsiaTheme="minorEastAsia"/>
          <w:bCs/>
          <w:color w:val="231F20"/>
        </w:rPr>
      </w:pPr>
      <w:r w:rsidRPr="00E21E23">
        <w:rPr>
          <w:rFonts w:eastAsiaTheme="minorEastAsia" w:hint="eastAsia"/>
          <w:bCs/>
          <w:color w:val="231F20"/>
        </w:rPr>
        <w:t xml:space="preserve">N7: </w:t>
      </w:r>
      <w:r w:rsidR="008E2F01" w:rsidRPr="00E21E23">
        <w:rPr>
          <w:rFonts w:eastAsiaTheme="minorEastAsia" w:hint="eastAsia"/>
          <w:bCs/>
          <w:color w:val="231F20"/>
        </w:rPr>
        <w:t>您的工作属于哪一个行业？</w:t>
      </w:r>
    </w:p>
    <w:p w14:paraId="0000C3DC" w14:textId="3D37AD19"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采矿业</w:t>
      </w:r>
    </w:p>
    <w:p w14:paraId="38669043" w14:textId="721DF728"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制造业</w:t>
      </w:r>
    </w:p>
    <w:p w14:paraId="51B91CCD" w14:textId="6193EC4A"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水、电、煤气的生产和供应</w:t>
      </w:r>
    </w:p>
    <w:p w14:paraId="4592D085" w14:textId="55DB6DC9"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餐饮业</w:t>
      </w:r>
    </w:p>
    <w:p w14:paraId="2C56554F" w14:textId="6D7BAD01"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交通运输仓储业</w:t>
      </w:r>
    </w:p>
    <w:p w14:paraId="07138D1F" w14:textId="2DA2C828"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邮电通信业</w:t>
      </w:r>
    </w:p>
    <w:p w14:paraId="14199470" w14:textId="0CFFA021"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批发零售贸易业</w:t>
      </w:r>
    </w:p>
    <w:p w14:paraId="34604CAD" w14:textId="2C15F5E4"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地质勘探和水利管理业</w:t>
      </w:r>
    </w:p>
    <w:p w14:paraId="6D6A6754" w14:textId="5294B523"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建筑业</w:t>
      </w:r>
    </w:p>
    <w:p w14:paraId="260B0398" w14:textId="3A416B56"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金融保险业</w:t>
      </w:r>
    </w:p>
    <w:p w14:paraId="0F959E49" w14:textId="1CFC949B"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房地产业</w:t>
      </w:r>
    </w:p>
    <w:p w14:paraId="79E6159B" w14:textId="2BFA60F4"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卫生体育业</w:t>
      </w:r>
    </w:p>
    <w:p w14:paraId="0AD7D944" w14:textId="38D4E8E2"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社会福利保障业</w:t>
      </w:r>
    </w:p>
    <w:p w14:paraId="15B6C638" w14:textId="3B5B2107"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社会服务业</w:t>
      </w:r>
    </w:p>
    <w:p w14:paraId="1FDF14E2" w14:textId="7007095B"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教育业</w:t>
      </w:r>
    </w:p>
    <w:p w14:paraId="4C30E0F7" w14:textId="7890AE73"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文艺广播影视业</w:t>
      </w:r>
      <w:r w:rsidRPr="00E21E23">
        <w:rPr>
          <w:rFonts w:eastAsiaTheme="minorEastAsia" w:hint="eastAsia"/>
          <w:bCs/>
          <w:color w:val="231F20"/>
        </w:rPr>
        <w:tab/>
      </w:r>
    </w:p>
    <w:p w14:paraId="0A334CC9" w14:textId="5271B616"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科学研究业</w:t>
      </w:r>
    </w:p>
    <w:p w14:paraId="6D156175" w14:textId="7F678445"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综合技术服务业</w:t>
      </w:r>
    </w:p>
    <w:p w14:paraId="6848A64F" w14:textId="2965F8FC"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党政机关和社会团体</w:t>
      </w:r>
    </w:p>
    <w:p w14:paraId="4621189D" w14:textId="0F43D356"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农林牧渔业</w:t>
      </w:r>
    </w:p>
    <w:p w14:paraId="7EBA18CC" w14:textId="7825C08A" w:rsidR="008E2F01" w:rsidRPr="00E21E23" w:rsidRDefault="008E2F01" w:rsidP="008E2F01">
      <w:pPr>
        <w:pStyle w:val="ListParagraph"/>
        <w:numPr>
          <w:ilvl w:val="0"/>
          <w:numId w:val="20"/>
        </w:numPr>
        <w:rPr>
          <w:rFonts w:eastAsiaTheme="minorEastAsia"/>
          <w:bCs/>
          <w:color w:val="231F20"/>
        </w:rPr>
      </w:pPr>
      <w:r w:rsidRPr="00E21E23">
        <w:rPr>
          <w:rFonts w:eastAsiaTheme="minorEastAsia" w:hint="eastAsia"/>
          <w:bCs/>
          <w:color w:val="231F20"/>
        </w:rPr>
        <w:t>不适用</w:t>
      </w:r>
    </w:p>
    <w:p w14:paraId="21CF8DBE" w14:textId="484B41AB" w:rsidR="00742AAD" w:rsidRPr="00E21E23" w:rsidRDefault="00742AAD" w:rsidP="008E2F01">
      <w:pPr>
        <w:rPr>
          <w:rFonts w:eastAsiaTheme="minorEastAsia"/>
          <w:bCs/>
          <w:color w:val="231F20"/>
        </w:rPr>
      </w:pPr>
    </w:p>
    <w:p w14:paraId="327D7336" w14:textId="77777777" w:rsidR="00742AAD" w:rsidRPr="00E21E23" w:rsidRDefault="00742AAD" w:rsidP="00742AAD">
      <w:pPr>
        <w:rPr>
          <w:rFonts w:eastAsiaTheme="minorEastAsia"/>
          <w:bCs/>
          <w:color w:val="231F20"/>
        </w:rPr>
      </w:pPr>
    </w:p>
    <w:p w14:paraId="4E6AF5DA" w14:textId="77777777" w:rsidR="008E2F01" w:rsidRPr="00E21E23" w:rsidRDefault="00742AAD" w:rsidP="008E2F01">
      <w:pPr>
        <w:rPr>
          <w:rFonts w:eastAsiaTheme="minorEastAsia"/>
          <w:bCs/>
          <w:color w:val="231F20"/>
        </w:rPr>
      </w:pPr>
      <w:r w:rsidRPr="00E21E23">
        <w:rPr>
          <w:rFonts w:eastAsiaTheme="minorEastAsia" w:hint="eastAsia"/>
          <w:bCs/>
          <w:color w:val="231F20"/>
        </w:rPr>
        <w:t>N8:</w:t>
      </w:r>
      <w:r w:rsidRPr="00E21E23">
        <w:rPr>
          <w:rFonts w:eastAsiaTheme="minorEastAsia"/>
          <w:bCs/>
          <w:color w:val="231F20"/>
        </w:rPr>
        <w:t xml:space="preserve"> </w:t>
      </w:r>
      <w:r w:rsidR="008E2F01" w:rsidRPr="00E21E23">
        <w:rPr>
          <w:rFonts w:eastAsiaTheme="minorEastAsia" w:hint="eastAsia"/>
          <w:bCs/>
          <w:color w:val="231F20"/>
        </w:rPr>
        <w:t>您单位性质是什么？</w:t>
      </w:r>
    </w:p>
    <w:p w14:paraId="78669E3C" w14:textId="6B789B02"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t>党政机关</w:t>
      </w:r>
    </w:p>
    <w:p w14:paraId="13D14F2C" w14:textId="63EF9833"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t>国有企业单位</w:t>
      </w:r>
    </w:p>
    <w:p w14:paraId="5FD709B3" w14:textId="11548AFC"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t>国有为主的合资、合作或股份制企业单位</w:t>
      </w:r>
    </w:p>
    <w:p w14:paraId="579BF324" w14:textId="5302C409"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t>外资为主的合资、合作或股份制企业单位</w:t>
      </w:r>
    </w:p>
    <w:p w14:paraId="14CB8120" w14:textId="1170C2A2"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t>外国独资企业</w:t>
      </w:r>
    </w:p>
    <w:p w14:paraId="5E256251" w14:textId="0E3EB350"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t>国有事业单位</w:t>
      </w:r>
    </w:p>
    <w:p w14:paraId="5B39B862" w14:textId="26BF713A"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t>合资、合作或股份制事业单位</w:t>
      </w:r>
    </w:p>
    <w:p w14:paraId="50636436" w14:textId="61BD1758"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t>个体工商户</w:t>
      </w:r>
    </w:p>
    <w:p w14:paraId="100858F1" w14:textId="7317FA18"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lastRenderedPageBreak/>
        <w:t>集体企业（包括乡镇企业）</w:t>
      </w:r>
    </w:p>
    <w:p w14:paraId="2B48C98D" w14:textId="4C184272" w:rsidR="008E2F01" w:rsidRPr="00E21E23" w:rsidRDefault="008E2F01" w:rsidP="008E2F01">
      <w:pPr>
        <w:pStyle w:val="ListParagraph"/>
        <w:numPr>
          <w:ilvl w:val="0"/>
          <w:numId w:val="21"/>
        </w:numPr>
        <w:rPr>
          <w:rFonts w:eastAsiaTheme="minorEastAsia"/>
          <w:bCs/>
          <w:color w:val="231F20"/>
        </w:rPr>
      </w:pPr>
      <w:r w:rsidRPr="00E21E23">
        <w:rPr>
          <w:rFonts w:eastAsiaTheme="minorEastAsia" w:hint="eastAsia"/>
          <w:bCs/>
          <w:color w:val="231F20"/>
        </w:rPr>
        <w:t>私营企业</w:t>
      </w:r>
    </w:p>
    <w:p w14:paraId="736ED0D6" w14:textId="7212F766" w:rsidR="00742AAD" w:rsidRPr="00EA3D20" w:rsidRDefault="008E2F01" w:rsidP="00633B0F">
      <w:pPr>
        <w:pStyle w:val="ListParagraph"/>
        <w:numPr>
          <w:ilvl w:val="0"/>
          <w:numId w:val="21"/>
        </w:numPr>
        <w:rPr>
          <w:rFonts w:eastAsiaTheme="minorEastAsia"/>
          <w:bCs/>
          <w:color w:val="231F20"/>
        </w:rPr>
      </w:pPr>
      <w:r w:rsidRPr="00EA3D20">
        <w:rPr>
          <w:rFonts w:eastAsiaTheme="minorEastAsia" w:hint="eastAsia"/>
          <w:bCs/>
          <w:color w:val="231F20"/>
        </w:rPr>
        <w:t>不适用</w:t>
      </w:r>
    </w:p>
    <w:p w14:paraId="7D4E93EE" w14:textId="77777777" w:rsidR="00742AAD" w:rsidRPr="00E21E23" w:rsidRDefault="00742AAD" w:rsidP="00742AAD">
      <w:pPr>
        <w:rPr>
          <w:rFonts w:eastAsiaTheme="minorEastAsia"/>
          <w:bCs/>
          <w:color w:val="231F20"/>
        </w:rPr>
      </w:pPr>
    </w:p>
    <w:p w14:paraId="43474485" w14:textId="77777777" w:rsidR="008E2F01" w:rsidRPr="00E21E23" w:rsidRDefault="00742AAD" w:rsidP="008E2F01">
      <w:pPr>
        <w:rPr>
          <w:rFonts w:eastAsiaTheme="minorEastAsia"/>
          <w:bCs/>
          <w:color w:val="231F20"/>
        </w:rPr>
      </w:pPr>
      <w:r w:rsidRPr="00E21E23">
        <w:rPr>
          <w:rFonts w:eastAsiaTheme="minorEastAsia" w:hint="eastAsia"/>
          <w:bCs/>
          <w:color w:val="231F20"/>
        </w:rPr>
        <w:t xml:space="preserve">N9: </w:t>
      </w:r>
      <w:r w:rsidR="008E2F01" w:rsidRPr="00E21E23">
        <w:rPr>
          <w:rFonts w:eastAsiaTheme="minorEastAsia" w:hint="eastAsia"/>
          <w:bCs/>
          <w:color w:val="231F20"/>
        </w:rPr>
        <w:t>请问您的政治面貌是？</w:t>
      </w:r>
    </w:p>
    <w:p w14:paraId="201C6D3F" w14:textId="397AE784" w:rsidR="008E2F01" w:rsidRPr="00E21E23" w:rsidRDefault="008E2F01" w:rsidP="008E2F01">
      <w:pPr>
        <w:pStyle w:val="ListParagraph"/>
        <w:numPr>
          <w:ilvl w:val="0"/>
          <w:numId w:val="22"/>
        </w:numPr>
        <w:rPr>
          <w:rFonts w:eastAsiaTheme="minorEastAsia"/>
          <w:bCs/>
          <w:color w:val="231F20"/>
        </w:rPr>
      </w:pPr>
      <w:r w:rsidRPr="00E21E23">
        <w:rPr>
          <w:rFonts w:eastAsiaTheme="minorEastAsia" w:hint="eastAsia"/>
          <w:bCs/>
          <w:color w:val="231F20"/>
        </w:rPr>
        <w:t>群众</w:t>
      </w:r>
    </w:p>
    <w:p w14:paraId="7D97D5EF" w14:textId="4CD03234" w:rsidR="008E2F01" w:rsidRPr="00E21E23" w:rsidRDefault="008E2F01" w:rsidP="008E2F01">
      <w:pPr>
        <w:pStyle w:val="ListParagraph"/>
        <w:numPr>
          <w:ilvl w:val="0"/>
          <w:numId w:val="22"/>
        </w:numPr>
        <w:rPr>
          <w:rFonts w:eastAsiaTheme="minorEastAsia"/>
          <w:bCs/>
          <w:color w:val="231F20"/>
        </w:rPr>
      </w:pPr>
      <w:r w:rsidRPr="00E21E23">
        <w:rPr>
          <w:rFonts w:eastAsiaTheme="minorEastAsia" w:hint="eastAsia"/>
          <w:bCs/>
          <w:color w:val="231F20"/>
        </w:rPr>
        <w:t>共产党员</w:t>
      </w:r>
    </w:p>
    <w:p w14:paraId="44F7400A" w14:textId="20022C47" w:rsidR="008E2F01" w:rsidRPr="00E21E23" w:rsidRDefault="008E2F01" w:rsidP="008E2F01">
      <w:pPr>
        <w:pStyle w:val="ListParagraph"/>
        <w:numPr>
          <w:ilvl w:val="0"/>
          <w:numId w:val="22"/>
        </w:numPr>
        <w:rPr>
          <w:rFonts w:eastAsiaTheme="minorEastAsia"/>
          <w:bCs/>
          <w:color w:val="231F20"/>
        </w:rPr>
      </w:pPr>
      <w:r w:rsidRPr="00E21E23">
        <w:rPr>
          <w:rFonts w:eastAsiaTheme="minorEastAsia" w:hint="eastAsia"/>
          <w:bCs/>
          <w:color w:val="231F20"/>
        </w:rPr>
        <w:t>共青团员</w:t>
      </w:r>
    </w:p>
    <w:p w14:paraId="5C60902E" w14:textId="26141E21" w:rsidR="008E2F01" w:rsidRPr="00E21E23" w:rsidRDefault="008E2F01" w:rsidP="008E2F01">
      <w:pPr>
        <w:pStyle w:val="ListParagraph"/>
        <w:numPr>
          <w:ilvl w:val="0"/>
          <w:numId w:val="22"/>
        </w:numPr>
        <w:rPr>
          <w:rFonts w:eastAsiaTheme="minorEastAsia"/>
          <w:bCs/>
          <w:color w:val="231F20"/>
        </w:rPr>
      </w:pPr>
      <w:r w:rsidRPr="00E21E23">
        <w:rPr>
          <w:rFonts w:eastAsiaTheme="minorEastAsia" w:hint="eastAsia"/>
          <w:bCs/>
          <w:color w:val="231F20"/>
        </w:rPr>
        <w:t>民主党派</w:t>
      </w:r>
    </w:p>
    <w:p w14:paraId="6547F35D" w14:textId="3E2F9A82" w:rsidR="00742AAD" w:rsidRPr="00E21E23" w:rsidRDefault="00742AAD" w:rsidP="008E2F01">
      <w:pPr>
        <w:rPr>
          <w:rFonts w:eastAsiaTheme="minorEastAsia"/>
          <w:bCs/>
          <w:color w:val="231F20"/>
        </w:rPr>
      </w:pPr>
    </w:p>
    <w:p w14:paraId="797298C4" w14:textId="77777777" w:rsidR="008E2F01" w:rsidRPr="00E21E23" w:rsidRDefault="00742AAD" w:rsidP="008E2F01">
      <w:pPr>
        <w:rPr>
          <w:rFonts w:eastAsiaTheme="minorEastAsia"/>
          <w:bCs/>
          <w:color w:val="231F20"/>
        </w:rPr>
      </w:pPr>
      <w:r w:rsidRPr="00E21E23">
        <w:rPr>
          <w:rFonts w:eastAsiaTheme="minorEastAsia" w:hint="eastAsia"/>
          <w:bCs/>
          <w:color w:val="231F20"/>
        </w:rPr>
        <w:t xml:space="preserve">N10: </w:t>
      </w:r>
      <w:r w:rsidR="008E2F01" w:rsidRPr="00E21E23">
        <w:rPr>
          <w:rFonts w:eastAsiaTheme="minorEastAsia" w:hint="eastAsia"/>
          <w:bCs/>
          <w:color w:val="231F20"/>
        </w:rPr>
        <w:t>去年您本人的收入（包括所有的工资、奖金、第二职业收入、亲友馈赠、各种投资收益、其他所得、收获的粮、棉、蔬菜等实物折合的钱；工副业收入；出外做工挣的工资）大约为多少元（人民币）？</w:t>
      </w:r>
    </w:p>
    <w:p w14:paraId="3C5B8DAA" w14:textId="25D5E251" w:rsidR="008E2F01" w:rsidRPr="00E21E23" w:rsidRDefault="008E2F01" w:rsidP="008E2F01">
      <w:pPr>
        <w:pStyle w:val="ListParagraph"/>
        <w:numPr>
          <w:ilvl w:val="0"/>
          <w:numId w:val="23"/>
        </w:numPr>
        <w:rPr>
          <w:rFonts w:eastAsiaTheme="minorEastAsia"/>
          <w:bCs/>
          <w:color w:val="231F20"/>
        </w:rPr>
      </w:pPr>
      <w:r w:rsidRPr="00E21E23">
        <w:rPr>
          <w:rFonts w:eastAsiaTheme="minorEastAsia"/>
          <w:bCs/>
          <w:color w:val="231F20"/>
        </w:rPr>
        <w:t>10000</w:t>
      </w:r>
      <w:r w:rsidRPr="00E21E23">
        <w:rPr>
          <w:rFonts w:eastAsiaTheme="minorEastAsia" w:hint="eastAsia"/>
          <w:bCs/>
          <w:color w:val="231F20"/>
        </w:rPr>
        <w:t>元及以下</w:t>
      </w:r>
    </w:p>
    <w:p w14:paraId="1F569358" w14:textId="115B7B49" w:rsidR="008E2F01" w:rsidRPr="00E21E23" w:rsidRDefault="008E2F01" w:rsidP="008E2F01">
      <w:pPr>
        <w:pStyle w:val="ListParagraph"/>
        <w:numPr>
          <w:ilvl w:val="0"/>
          <w:numId w:val="23"/>
        </w:numPr>
        <w:rPr>
          <w:rFonts w:eastAsiaTheme="minorEastAsia"/>
          <w:bCs/>
          <w:color w:val="231F20"/>
        </w:rPr>
      </w:pPr>
      <w:r w:rsidRPr="00E21E23">
        <w:rPr>
          <w:rFonts w:eastAsiaTheme="minorEastAsia"/>
          <w:bCs/>
          <w:color w:val="231F20"/>
        </w:rPr>
        <w:t>10001-30000</w:t>
      </w:r>
      <w:r w:rsidRPr="00E21E23">
        <w:rPr>
          <w:rFonts w:eastAsiaTheme="minorEastAsia" w:hint="eastAsia"/>
          <w:bCs/>
          <w:color w:val="231F20"/>
        </w:rPr>
        <w:t>元</w:t>
      </w:r>
    </w:p>
    <w:p w14:paraId="575F4F9D" w14:textId="3D218BE8" w:rsidR="008E2F01" w:rsidRPr="00E21E23" w:rsidRDefault="008E2F01" w:rsidP="008E2F01">
      <w:pPr>
        <w:pStyle w:val="ListParagraph"/>
        <w:numPr>
          <w:ilvl w:val="0"/>
          <w:numId w:val="23"/>
        </w:numPr>
        <w:rPr>
          <w:rFonts w:eastAsiaTheme="minorEastAsia"/>
          <w:bCs/>
          <w:color w:val="231F20"/>
        </w:rPr>
      </w:pPr>
      <w:r w:rsidRPr="00E21E23">
        <w:rPr>
          <w:rFonts w:eastAsiaTheme="minorEastAsia"/>
          <w:bCs/>
          <w:color w:val="231F20"/>
        </w:rPr>
        <w:t>30001-60000</w:t>
      </w:r>
      <w:r w:rsidRPr="00E21E23">
        <w:rPr>
          <w:rFonts w:eastAsiaTheme="minorEastAsia" w:hint="eastAsia"/>
          <w:bCs/>
          <w:color w:val="231F20"/>
        </w:rPr>
        <w:t>元</w:t>
      </w:r>
    </w:p>
    <w:p w14:paraId="7E7E2029" w14:textId="6729741B" w:rsidR="008E2F01" w:rsidRPr="00E21E23" w:rsidRDefault="008E2F01" w:rsidP="008E2F01">
      <w:pPr>
        <w:pStyle w:val="ListParagraph"/>
        <w:numPr>
          <w:ilvl w:val="0"/>
          <w:numId w:val="23"/>
        </w:numPr>
        <w:rPr>
          <w:rFonts w:eastAsiaTheme="minorEastAsia"/>
          <w:bCs/>
          <w:color w:val="231F20"/>
        </w:rPr>
      </w:pPr>
      <w:r w:rsidRPr="00E21E23">
        <w:rPr>
          <w:rFonts w:eastAsiaTheme="minorEastAsia"/>
          <w:bCs/>
          <w:color w:val="231F20"/>
        </w:rPr>
        <w:t>60001-90000</w:t>
      </w:r>
      <w:r w:rsidRPr="00E21E23">
        <w:rPr>
          <w:rFonts w:eastAsiaTheme="minorEastAsia" w:hint="eastAsia"/>
          <w:bCs/>
          <w:color w:val="231F20"/>
        </w:rPr>
        <w:t>元</w:t>
      </w:r>
    </w:p>
    <w:p w14:paraId="47A4B4D6" w14:textId="1B5A7924" w:rsidR="008E2F01" w:rsidRPr="00E21E23" w:rsidRDefault="008E2F01" w:rsidP="008E2F01">
      <w:pPr>
        <w:pStyle w:val="ListParagraph"/>
        <w:numPr>
          <w:ilvl w:val="0"/>
          <w:numId w:val="23"/>
        </w:numPr>
        <w:rPr>
          <w:rFonts w:eastAsiaTheme="minorEastAsia"/>
          <w:bCs/>
          <w:color w:val="231F20"/>
        </w:rPr>
      </w:pPr>
      <w:r w:rsidRPr="00E21E23">
        <w:rPr>
          <w:rFonts w:eastAsiaTheme="minorEastAsia"/>
          <w:bCs/>
          <w:color w:val="231F20"/>
        </w:rPr>
        <w:t>90001-120000</w:t>
      </w:r>
      <w:r w:rsidRPr="00E21E23">
        <w:rPr>
          <w:rFonts w:eastAsiaTheme="minorEastAsia" w:hint="eastAsia"/>
          <w:bCs/>
          <w:color w:val="231F20"/>
        </w:rPr>
        <w:t>元</w:t>
      </w:r>
    </w:p>
    <w:p w14:paraId="14BA5DF8" w14:textId="0E530910" w:rsidR="008E2F01" w:rsidRPr="00E21E23" w:rsidRDefault="008E2F01" w:rsidP="008E2F01">
      <w:pPr>
        <w:pStyle w:val="ListParagraph"/>
        <w:numPr>
          <w:ilvl w:val="0"/>
          <w:numId w:val="23"/>
        </w:numPr>
        <w:rPr>
          <w:rFonts w:eastAsiaTheme="minorEastAsia"/>
          <w:bCs/>
          <w:color w:val="231F20"/>
        </w:rPr>
      </w:pPr>
      <w:r w:rsidRPr="00E21E23">
        <w:rPr>
          <w:rFonts w:eastAsiaTheme="minorEastAsia"/>
          <w:bCs/>
          <w:color w:val="231F20"/>
        </w:rPr>
        <w:t>120001-200000</w:t>
      </w:r>
      <w:r w:rsidRPr="00E21E23">
        <w:rPr>
          <w:rFonts w:eastAsiaTheme="minorEastAsia" w:hint="eastAsia"/>
          <w:bCs/>
          <w:color w:val="231F20"/>
        </w:rPr>
        <w:t>元</w:t>
      </w:r>
    </w:p>
    <w:p w14:paraId="4CB3BFF8" w14:textId="772F479F" w:rsidR="008E2F01" w:rsidRPr="00E21E23" w:rsidRDefault="008E2F01" w:rsidP="008E2F01">
      <w:pPr>
        <w:pStyle w:val="ListParagraph"/>
        <w:numPr>
          <w:ilvl w:val="0"/>
          <w:numId w:val="23"/>
        </w:numPr>
        <w:rPr>
          <w:rFonts w:eastAsiaTheme="minorEastAsia"/>
          <w:bCs/>
          <w:color w:val="231F20"/>
        </w:rPr>
      </w:pPr>
      <w:r w:rsidRPr="00E21E23">
        <w:rPr>
          <w:rFonts w:eastAsiaTheme="minorEastAsia"/>
          <w:bCs/>
          <w:color w:val="231F20"/>
        </w:rPr>
        <w:t>200001</w:t>
      </w:r>
      <w:r w:rsidRPr="00E21E23">
        <w:rPr>
          <w:rFonts w:eastAsiaTheme="minorEastAsia" w:hint="eastAsia"/>
          <w:bCs/>
          <w:color w:val="231F20"/>
        </w:rPr>
        <w:t>元及以上</w:t>
      </w:r>
    </w:p>
    <w:p w14:paraId="26D874DF" w14:textId="7EE45A18" w:rsidR="008E2F01" w:rsidRPr="00E21E23" w:rsidRDefault="008E2F01" w:rsidP="008E2F01">
      <w:pPr>
        <w:pStyle w:val="ListParagraph"/>
        <w:numPr>
          <w:ilvl w:val="0"/>
          <w:numId w:val="23"/>
        </w:numPr>
        <w:rPr>
          <w:rFonts w:eastAsiaTheme="minorEastAsia"/>
          <w:bCs/>
          <w:color w:val="231F20"/>
        </w:rPr>
      </w:pPr>
      <w:r w:rsidRPr="00E21E23">
        <w:rPr>
          <w:rFonts w:eastAsiaTheme="minorEastAsia" w:hint="eastAsia"/>
          <w:bCs/>
          <w:color w:val="231F20"/>
        </w:rPr>
        <w:t>不知道</w:t>
      </w:r>
    </w:p>
    <w:p w14:paraId="59085871" w14:textId="5820B5F8" w:rsidR="008E2F01" w:rsidRPr="00E21E23" w:rsidRDefault="008E2F01" w:rsidP="008E2F01">
      <w:pPr>
        <w:pStyle w:val="ListParagraph"/>
        <w:numPr>
          <w:ilvl w:val="0"/>
          <w:numId w:val="23"/>
        </w:numPr>
        <w:rPr>
          <w:rFonts w:eastAsiaTheme="minorEastAsia"/>
          <w:bCs/>
          <w:color w:val="231F20"/>
        </w:rPr>
      </w:pPr>
      <w:r w:rsidRPr="00E21E23">
        <w:rPr>
          <w:rFonts w:eastAsiaTheme="minorEastAsia" w:hint="eastAsia"/>
          <w:bCs/>
          <w:color w:val="231F20"/>
        </w:rPr>
        <w:t>拒绝回答</w:t>
      </w:r>
    </w:p>
    <w:p w14:paraId="7A4FEB8E" w14:textId="43F06C2B" w:rsidR="00742AAD" w:rsidRPr="00E21E23" w:rsidRDefault="00742AAD" w:rsidP="008E2F01">
      <w:pPr>
        <w:rPr>
          <w:rFonts w:eastAsiaTheme="minorEastAsia"/>
          <w:bCs/>
          <w:color w:val="231F20"/>
        </w:rPr>
      </w:pPr>
    </w:p>
    <w:p w14:paraId="670C9C25" w14:textId="19579E4B" w:rsidR="00742AAD" w:rsidRPr="00E21E23" w:rsidRDefault="00742AAD" w:rsidP="008E2F01">
      <w:pPr>
        <w:rPr>
          <w:rFonts w:eastAsiaTheme="minorEastAsia"/>
          <w:bCs/>
          <w:color w:val="231F20"/>
        </w:rPr>
      </w:pPr>
      <w:r w:rsidRPr="00E21E23">
        <w:rPr>
          <w:rFonts w:eastAsiaTheme="minorEastAsia" w:hint="eastAsia"/>
          <w:bCs/>
          <w:color w:val="231F20"/>
        </w:rPr>
        <w:t xml:space="preserve">N11: </w:t>
      </w:r>
      <w:r w:rsidR="008E2F01" w:rsidRPr="00E21E23">
        <w:rPr>
          <w:rFonts w:eastAsiaTheme="minorEastAsia" w:hint="eastAsia"/>
          <w:bCs/>
          <w:color w:val="231F20"/>
        </w:rPr>
        <w:t>按照经济条件，可以划分不同的社会群体。您会给自己定位在哪个群体？这里有一个量表，用</w:t>
      </w:r>
      <w:r w:rsidR="008E2F01" w:rsidRPr="00E21E23">
        <w:rPr>
          <w:rFonts w:eastAsiaTheme="minorEastAsia"/>
          <w:bCs/>
          <w:color w:val="231F20"/>
        </w:rPr>
        <w:t xml:space="preserve">0 </w:t>
      </w:r>
      <w:r w:rsidR="008E2F01" w:rsidRPr="00E21E23">
        <w:rPr>
          <w:rFonts w:eastAsiaTheme="minorEastAsia" w:hint="eastAsia"/>
          <w:bCs/>
          <w:color w:val="231F20"/>
        </w:rPr>
        <w:t>分表示最贫困群体，</w:t>
      </w:r>
      <w:r w:rsidR="008E2F01" w:rsidRPr="00E21E23">
        <w:rPr>
          <w:rFonts w:eastAsiaTheme="minorEastAsia"/>
          <w:bCs/>
          <w:color w:val="231F20"/>
        </w:rPr>
        <w:t xml:space="preserve">10 </w:t>
      </w:r>
      <w:r w:rsidR="008E2F01" w:rsidRPr="00E21E23">
        <w:rPr>
          <w:rFonts w:eastAsiaTheme="minorEastAsia" w:hint="eastAsia"/>
          <w:bCs/>
          <w:color w:val="231F20"/>
        </w:rPr>
        <w:t>分表示最富有群体。请从量表中选择一个数字表示您的定位。</w:t>
      </w:r>
    </w:p>
    <w:p w14:paraId="69CF377E" w14:textId="77777777" w:rsidR="00742AAD" w:rsidRPr="00E21E23" w:rsidRDefault="00742AAD" w:rsidP="00742AAD">
      <w:pPr>
        <w:rPr>
          <w:rFonts w:eastAsiaTheme="minorEastAsia"/>
          <w:bCs/>
          <w:color w:val="231F20"/>
        </w:rPr>
      </w:pPr>
    </w:p>
    <w:tbl>
      <w:tblPr>
        <w:tblStyle w:val="TableGrid"/>
        <w:tblW w:w="0" w:type="auto"/>
        <w:tblLook w:val="04A0" w:firstRow="1" w:lastRow="0" w:firstColumn="1" w:lastColumn="0" w:noHBand="0" w:noVBand="1"/>
      </w:tblPr>
      <w:tblGrid>
        <w:gridCol w:w="957"/>
        <w:gridCol w:w="957"/>
        <w:gridCol w:w="957"/>
        <w:gridCol w:w="957"/>
        <w:gridCol w:w="958"/>
        <w:gridCol w:w="958"/>
        <w:gridCol w:w="958"/>
        <w:gridCol w:w="958"/>
        <w:gridCol w:w="958"/>
        <w:gridCol w:w="958"/>
      </w:tblGrid>
      <w:tr w:rsidR="00742AAD" w:rsidRPr="00E21E23" w14:paraId="6D13AAA3" w14:textId="77777777" w:rsidTr="009A11F5">
        <w:tc>
          <w:tcPr>
            <w:tcW w:w="957" w:type="dxa"/>
          </w:tcPr>
          <w:p w14:paraId="4D90C6DF" w14:textId="77777777" w:rsidR="00742AAD" w:rsidRPr="00E21E23" w:rsidRDefault="00742AAD" w:rsidP="009A11F5">
            <w:pPr>
              <w:rPr>
                <w:rFonts w:eastAsiaTheme="minorEastAsia"/>
                <w:bCs/>
                <w:color w:val="231F20"/>
              </w:rPr>
            </w:pPr>
            <w:r w:rsidRPr="00E21E23">
              <w:rPr>
                <w:rFonts w:eastAsiaTheme="minorEastAsia" w:hint="eastAsia"/>
                <w:bCs/>
                <w:color w:val="231F20"/>
              </w:rPr>
              <w:t>1</w:t>
            </w:r>
          </w:p>
        </w:tc>
        <w:tc>
          <w:tcPr>
            <w:tcW w:w="957" w:type="dxa"/>
          </w:tcPr>
          <w:p w14:paraId="462A3AA5" w14:textId="77777777" w:rsidR="00742AAD" w:rsidRPr="00E21E23" w:rsidRDefault="00742AAD" w:rsidP="009A11F5">
            <w:pPr>
              <w:rPr>
                <w:rFonts w:eastAsiaTheme="minorEastAsia"/>
                <w:bCs/>
                <w:color w:val="231F20"/>
              </w:rPr>
            </w:pPr>
            <w:r w:rsidRPr="00E21E23">
              <w:rPr>
                <w:rFonts w:eastAsiaTheme="minorEastAsia" w:hint="eastAsia"/>
                <w:bCs/>
                <w:color w:val="231F20"/>
              </w:rPr>
              <w:t>2</w:t>
            </w:r>
          </w:p>
        </w:tc>
        <w:tc>
          <w:tcPr>
            <w:tcW w:w="957" w:type="dxa"/>
          </w:tcPr>
          <w:p w14:paraId="5D18996A" w14:textId="77777777" w:rsidR="00742AAD" w:rsidRPr="00E21E23" w:rsidRDefault="00742AAD" w:rsidP="009A11F5">
            <w:pPr>
              <w:rPr>
                <w:rFonts w:eastAsiaTheme="minorEastAsia"/>
                <w:bCs/>
                <w:color w:val="231F20"/>
              </w:rPr>
            </w:pPr>
            <w:r w:rsidRPr="00E21E23">
              <w:rPr>
                <w:rFonts w:eastAsiaTheme="minorEastAsia" w:hint="eastAsia"/>
                <w:bCs/>
                <w:color w:val="231F20"/>
              </w:rPr>
              <w:t>3</w:t>
            </w:r>
          </w:p>
        </w:tc>
        <w:tc>
          <w:tcPr>
            <w:tcW w:w="957" w:type="dxa"/>
          </w:tcPr>
          <w:p w14:paraId="13C270AB" w14:textId="77777777" w:rsidR="00742AAD" w:rsidRPr="00E21E23" w:rsidRDefault="00742AAD" w:rsidP="009A11F5">
            <w:pPr>
              <w:rPr>
                <w:rFonts w:eastAsiaTheme="minorEastAsia"/>
                <w:bCs/>
                <w:color w:val="231F20"/>
              </w:rPr>
            </w:pPr>
            <w:r w:rsidRPr="00E21E23">
              <w:rPr>
                <w:rFonts w:eastAsiaTheme="minorEastAsia" w:hint="eastAsia"/>
                <w:bCs/>
                <w:color w:val="231F20"/>
              </w:rPr>
              <w:t>4</w:t>
            </w:r>
          </w:p>
        </w:tc>
        <w:tc>
          <w:tcPr>
            <w:tcW w:w="958" w:type="dxa"/>
          </w:tcPr>
          <w:p w14:paraId="25691EF3" w14:textId="77777777" w:rsidR="00742AAD" w:rsidRPr="00E21E23" w:rsidRDefault="00742AAD" w:rsidP="009A11F5">
            <w:pPr>
              <w:rPr>
                <w:rFonts w:eastAsiaTheme="minorEastAsia"/>
                <w:bCs/>
                <w:color w:val="231F20"/>
              </w:rPr>
            </w:pPr>
            <w:r w:rsidRPr="00E21E23">
              <w:rPr>
                <w:rFonts w:eastAsiaTheme="minorEastAsia" w:hint="eastAsia"/>
                <w:bCs/>
                <w:color w:val="231F20"/>
              </w:rPr>
              <w:t>5</w:t>
            </w:r>
          </w:p>
        </w:tc>
        <w:tc>
          <w:tcPr>
            <w:tcW w:w="958" w:type="dxa"/>
          </w:tcPr>
          <w:p w14:paraId="4CD5070D" w14:textId="77777777" w:rsidR="00742AAD" w:rsidRPr="00E21E23" w:rsidRDefault="00742AAD" w:rsidP="009A11F5">
            <w:pPr>
              <w:rPr>
                <w:rFonts w:eastAsiaTheme="minorEastAsia"/>
                <w:bCs/>
                <w:color w:val="231F20"/>
              </w:rPr>
            </w:pPr>
            <w:r w:rsidRPr="00E21E23">
              <w:rPr>
                <w:rFonts w:eastAsiaTheme="minorEastAsia" w:hint="eastAsia"/>
                <w:bCs/>
                <w:color w:val="231F20"/>
              </w:rPr>
              <w:t>6</w:t>
            </w:r>
          </w:p>
        </w:tc>
        <w:tc>
          <w:tcPr>
            <w:tcW w:w="958" w:type="dxa"/>
          </w:tcPr>
          <w:p w14:paraId="237C4F19" w14:textId="77777777" w:rsidR="00742AAD" w:rsidRPr="00E21E23" w:rsidRDefault="00742AAD" w:rsidP="009A11F5">
            <w:pPr>
              <w:rPr>
                <w:rFonts w:eastAsiaTheme="minorEastAsia"/>
                <w:bCs/>
                <w:color w:val="231F20"/>
              </w:rPr>
            </w:pPr>
            <w:r w:rsidRPr="00E21E23">
              <w:rPr>
                <w:rFonts w:eastAsiaTheme="minorEastAsia" w:hint="eastAsia"/>
                <w:bCs/>
                <w:color w:val="231F20"/>
              </w:rPr>
              <w:t>7</w:t>
            </w:r>
          </w:p>
        </w:tc>
        <w:tc>
          <w:tcPr>
            <w:tcW w:w="958" w:type="dxa"/>
          </w:tcPr>
          <w:p w14:paraId="72F32F98" w14:textId="77777777" w:rsidR="00742AAD" w:rsidRPr="00E21E23" w:rsidRDefault="00742AAD" w:rsidP="009A11F5">
            <w:pPr>
              <w:rPr>
                <w:rFonts w:eastAsiaTheme="minorEastAsia"/>
                <w:bCs/>
                <w:color w:val="231F20"/>
              </w:rPr>
            </w:pPr>
            <w:r w:rsidRPr="00E21E23">
              <w:rPr>
                <w:rFonts w:eastAsiaTheme="minorEastAsia" w:hint="eastAsia"/>
                <w:bCs/>
                <w:color w:val="231F20"/>
              </w:rPr>
              <w:t>8</w:t>
            </w:r>
          </w:p>
        </w:tc>
        <w:tc>
          <w:tcPr>
            <w:tcW w:w="958" w:type="dxa"/>
          </w:tcPr>
          <w:p w14:paraId="7675DF4A" w14:textId="77777777" w:rsidR="00742AAD" w:rsidRPr="00E21E23" w:rsidRDefault="00742AAD" w:rsidP="009A11F5">
            <w:pPr>
              <w:rPr>
                <w:rFonts w:eastAsiaTheme="minorEastAsia"/>
                <w:bCs/>
                <w:color w:val="231F20"/>
              </w:rPr>
            </w:pPr>
            <w:r w:rsidRPr="00E21E23">
              <w:rPr>
                <w:rFonts w:eastAsiaTheme="minorEastAsia" w:hint="eastAsia"/>
                <w:bCs/>
                <w:color w:val="231F20"/>
              </w:rPr>
              <w:t>9</w:t>
            </w:r>
          </w:p>
        </w:tc>
        <w:tc>
          <w:tcPr>
            <w:tcW w:w="958" w:type="dxa"/>
          </w:tcPr>
          <w:p w14:paraId="23040A81" w14:textId="77777777" w:rsidR="00742AAD" w:rsidRPr="00E21E23" w:rsidRDefault="00742AAD" w:rsidP="009A11F5">
            <w:pPr>
              <w:rPr>
                <w:rFonts w:eastAsiaTheme="minorEastAsia"/>
                <w:bCs/>
                <w:color w:val="231F20"/>
              </w:rPr>
            </w:pPr>
            <w:r w:rsidRPr="00E21E23">
              <w:rPr>
                <w:rFonts w:eastAsiaTheme="minorEastAsia" w:hint="eastAsia"/>
                <w:bCs/>
                <w:color w:val="231F20"/>
              </w:rPr>
              <w:t>10</w:t>
            </w:r>
          </w:p>
        </w:tc>
      </w:tr>
    </w:tbl>
    <w:p w14:paraId="26861CC3" w14:textId="77777777" w:rsidR="00742AAD" w:rsidRPr="004707F7" w:rsidRDefault="00742AAD" w:rsidP="00742AAD">
      <w:pPr>
        <w:rPr>
          <w:rFonts w:eastAsiaTheme="minorEastAsia"/>
          <w:b/>
          <w:bCs/>
          <w:color w:val="231F20"/>
        </w:rPr>
      </w:pPr>
    </w:p>
    <w:p w14:paraId="20DDF7B1" w14:textId="77777777" w:rsidR="00742AAD" w:rsidRDefault="00742AAD" w:rsidP="00134357">
      <w:pPr>
        <w:rPr>
          <w:rFonts w:eastAsiaTheme="minorEastAsia"/>
          <w:color w:val="231F20"/>
        </w:rPr>
      </w:pPr>
    </w:p>
    <w:p w14:paraId="7E73FA78" w14:textId="1D0369BA" w:rsidR="00C07A8C" w:rsidRDefault="00C07A8C">
      <w:pPr>
        <w:spacing w:after="200" w:line="276" w:lineRule="auto"/>
        <w:rPr>
          <w:rFonts w:eastAsiaTheme="minorEastAsia"/>
          <w:color w:val="231F20"/>
        </w:rPr>
      </w:pPr>
      <w:r>
        <w:rPr>
          <w:rFonts w:eastAsiaTheme="minorEastAsia"/>
          <w:color w:val="231F20"/>
        </w:rPr>
        <w:br w:type="page"/>
      </w:r>
    </w:p>
    <w:p w14:paraId="0FD5EEE2" w14:textId="5E4D4EF5" w:rsidR="00182299" w:rsidRDefault="00C07A8C" w:rsidP="00C10E95">
      <w:pPr>
        <w:pStyle w:val="Heading1"/>
        <w:rPr>
          <w:rFonts w:ascii="Times New Roman" w:hAnsi="Times New Roman" w:cs="Times New Roman"/>
          <w:color w:val="auto"/>
        </w:rPr>
      </w:pPr>
      <w:bookmarkStart w:id="3" w:name="_Toc310166319"/>
      <w:r w:rsidRPr="00C10E95">
        <w:rPr>
          <w:rFonts w:ascii="Times New Roman" w:hAnsi="Times New Roman" w:cs="Times New Roman"/>
          <w:color w:val="auto"/>
        </w:rPr>
        <w:lastRenderedPageBreak/>
        <w:t>Appendix B</w:t>
      </w:r>
      <w:r w:rsidR="00210DDC" w:rsidRPr="00C10E95">
        <w:rPr>
          <w:rFonts w:ascii="Times New Roman" w:hAnsi="Times New Roman" w:cs="Times New Roman"/>
          <w:color w:val="auto"/>
        </w:rPr>
        <w:t xml:space="preserve"> </w:t>
      </w:r>
      <w:r w:rsidR="00182299">
        <w:rPr>
          <w:rFonts w:ascii="Times New Roman" w:hAnsi="Times New Roman" w:cs="Times New Roman"/>
          <w:color w:val="auto"/>
        </w:rPr>
        <w:t>Literature Review and Hypotheses</w:t>
      </w:r>
      <w:bookmarkEnd w:id="3"/>
    </w:p>
    <w:p w14:paraId="436A5B8B" w14:textId="77777777" w:rsidR="00182299" w:rsidRDefault="00182299">
      <w:pPr>
        <w:spacing w:after="200" w:line="276" w:lineRule="auto"/>
      </w:pPr>
    </w:p>
    <w:p w14:paraId="331AD3D0" w14:textId="14A6F7F8" w:rsidR="00182299" w:rsidRDefault="00182299" w:rsidP="00077BE3">
      <w:pPr>
        <w:pStyle w:val="Heading2"/>
      </w:pPr>
      <w:bookmarkStart w:id="4" w:name="_Toc310166320"/>
      <w:r w:rsidRPr="00077BE3">
        <w:rPr>
          <w:rFonts w:ascii="Times New Roman" w:hAnsi="Times New Roman" w:cs="Times New Roman"/>
          <w:color w:val="auto"/>
        </w:rPr>
        <w:t>B1</w:t>
      </w:r>
      <w:r w:rsidR="00D475DB">
        <w:rPr>
          <w:rFonts w:ascii="Times New Roman" w:hAnsi="Times New Roman" w:cs="Times New Roman"/>
          <w:color w:val="auto"/>
        </w:rPr>
        <w:t>.</w:t>
      </w:r>
      <w:r w:rsidRPr="00077BE3">
        <w:rPr>
          <w:rFonts w:ascii="Times New Roman" w:hAnsi="Times New Roman" w:cs="Times New Roman"/>
          <w:color w:val="auto"/>
        </w:rPr>
        <w:t xml:space="preserve"> Literature Review</w:t>
      </w:r>
      <w:bookmarkEnd w:id="4"/>
    </w:p>
    <w:p w14:paraId="5A6D2298" w14:textId="77777777" w:rsidR="00182299" w:rsidRPr="00182299" w:rsidRDefault="00182299" w:rsidP="00077BE3"/>
    <w:p w14:paraId="170E908C" w14:textId="77777777" w:rsidR="00182299" w:rsidRDefault="00182299" w:rsidP="00182299">
      <w:pPr>
        <w:spacing w:line="480" w:lineRule="auto"/>
        <w:rPr>
          <w:rStyle w:val="apple-style-span"/>
        </w:rPr>
      </w:pPr>
      <w:r>
        <w:rPr>
          <w:rStyle w:val="apple-style-span"/>
          <w:b/>
        </w:rPr>
        <w:tab/>
      </w:r>
      <w:r>
        <w:rPr>
          <w:rStyle w:val="apple-style-span"/>
        </w:rPr>
        <w:t xml:space="preserve">Compared to the relatively large body of literature on trade policy preferences (e.g., Baker 2003; </w:t>
      </w:r>
      <w:r w:rsidRPr="009F5C5B">
        <w:rPr>
          <w:rStyle w:val="apple-style-span"/>
        </w:rPr>
        <w:t>Hainmuller and Hiscox 2006; Mansfield and Mutz 2009;</w:t>
      </w:r>
      <w:r>
        <w:rPr>
          <w:rStyle w:val="apple-style-span"/>
          <w:b/>
        </w:rPr>
        <w:t xml:space="preserve"> </w:t>
      </w:r>
      <w:r w:rsidRPr="009F5C5B">
        <w:rPr>
          <w:rStyle w:val="apple-style-span"/>
        </w:rPr>
        <w:t>Lü, Scheve, and Slaughter</w:t>
      </w:r>
      <w:r>
        <w:rPr>
          <w:rStyle w:val="apple-style-span"/>
        </w:rPr>
        <w:t xml:space="preserve"> 2012; Margalit 2012), research on individual preferences for FDI has been relatively scarce. Economic explanations of FDI policy preferences tend to emphasize the distributional consequences of foreign investment.  For example, Pandya (2010) examines public attitudes toward FDI on the basis of Latin Barometer data, finding that support for FDI increases with workers’ skill level.  This is because by increasing labor demand, FDI increases wages for labor, especially skilled labor required by multinational corporations (MNCs)’ relatively skill-intensive production processes.  Zhu (2011) argues for the need to distinguish between different types of FDI, in particular high-skill intensive and low-skill intensive FDI.  He conjectures that skilled workers should be more likely to support high-skill intensive FDI which tends to increase the relative demand and thus real wages for them.  Conversely, unskilled workers should favor low-skill intensive FDI which raises their real income.  Still other works (e.g., Pinto 2013; Pinto and Pinto 2008) examine the effect of partisan cycles on foreign investment performance, suggesting that foreign investors’ decision to flow into different sectors and the host country’s openness to FDI are influenced by the host government’s partisan alignment (i.e., whether pro-labor or pro-capital).  </w:t>
      </w:r>
    </w:p>
    <w:p w14:paraId="24CC0FA5" w14:textId="77777777" w:rsidR="00182299" w:rsidRDefault="00182299" w:rsidP="00182299">
      <w:pPr>
        <w:spacing w:line="480" w:lineRule="auto"/>
        <w:rPr>
          <w:rStyle w:val="apple-style-span"/>
        </w:rPr>
      </w:pPr>
      <w:r>
        <w:rPr>
          <w:rStyle w:val="apple-style-span"/>
        </w:rPr>
        <w:tab/>
        <w:t xml:space="preserve">While economic explanations of FDI preferences highlight foreign investment’s income effect, it has been argued that such effect may not be as straightforward as the existing literature posits and that non-economic factors such as nationalism or heuristics based on country of origin may also need to be taken into account when explaining the complex processes of FDI </w:t>
      </w:r>
      <w:r>
        <w:rPr>
          <w:rStyle w:val="apple-style-span"/>
        </w:rPr>
        <w:lastRenderedPageBreak/>
        <w:t xml:space="preserve">preference formation.  Building on the liability of foreignness argument, Jensen and </w:t>
      </w:r>
      <w:r w:rsidRPr="00FF0D00">
        <w:rPr>
          <w:rStyle w:val="apple-style-span"/>
        </w:rPr>
        <w:t>Lindstädt</w:t>
      </w:r>
      <w:r>
        <w:rPr>
          <w:rStyle w:val="apple-style-span"/>
        </w:rPr>
        <w:t xml:space="preserve"> (2012) suggest that perceptions of foreign investment will depend on favorability of the source country of investment and the degree to which the foreign country is reciprocating with in kind liberalization or associated with job creation.  </w:t>
      </w:r>
    </w:p>
    <w:p w14:paraId="4380FD0A" w14:textId="77777777" w:rsidR="00182299" w:rsidRDefault="00182299" w:rsidP="00182299">
      <w:pPr>
        <w:spacing w:line="480" w:lineRule="auto"/>
        <w:rPr>
          <w:rStyle w:val="apple-style-span"/>
        </w:rPr>
      </w:pPr>
      <w:r>
        <w:rPr>
          <w:rStyle w:val="apple-style-span"/>
        </w:rPr>
        <w:tab/>
        <w:t>While the economic and non-economic explanations outlined above help to advance our understanding of the factors that may influence opinion formation about foreign investment, they also leave room for further theoretical and empirical exploration.  For example, while there is some evidence that FDI may increase the real income for labor, it is possible that individual preferences may be multifaceted and complex, influenced by not only one’s identity as a productive member of society, but also by his or her identity as consumer. It is also possible that FDI’s income effect on labor or capital may depend on the sector of investment (e.g., manufacturing vs. service or even different kinds of manufacturing industries).</w:t>
      </w:r>
      <w:r>
        <w:rPr>
          <w:rStyle w:val="FootnoteReference"/>
        </w:rPr>
        <w:footnoteReference w:id="1"/>
      </w:r>
      <w:r>
        <w:rPr>
          <w:rStyle w:val="apple-style-span"/>
        </w:rPr>
        <w:t xml:space="preserve">  Furthermore, arguments emphasizing FDI’s foreign liability often do not take into account the possibility that FDI’s entry mode (e.g., mergers and acquisitions or joint venture) may be received differently by the host public. In addition, while previous studies (e.g., Pandya 2010; Zhu 2011) tend to emphasize how individual characteristics influence attitudes toward FDI, less attention has been directed to how specific features of the foreign investment project affect individual FDI preferences.  In this paper we build on existing literature to develop and empirically test a set of additional hypotheses in order to more fully capture the complex processes of FDI preference formation.  </w:t>
      </w:r>
    </w:p>
    <w:p w14:paraId="0F9AC21F" w14:textId="07BBE12E" w:rsidR="00182299" w:rsidRDefault="00182299" w:rsidP="00077BE3">
      <w:pPr>
        <w:pStyle w:val="Heading2"/>
        <w:rPr>
          <w:rStyle w:val="apple-style-span"/>
        </w:rPr>
      </w:pPr>
      <w:bookmarkStart w:id="5" w:name="_Toc310166321"/>
      <w:r w:rsidRPr="00077BE3">
        <w:rPr>
          <w:rStyle w:val="apple-style-span"/>
          <w:rFonts w:ascii="Times New Roman" w:hAnsi="Times New Roman" w:cs="Times New Roman"/>
          <w:color w:val="auto"/>
        </w:rPr>
        <w:lastRenderedPageBreak/>
        <w:t>B2</w:t>
      </w:r>
      <w:r w:rsidR="00A25541">
        <w:rPr>
          <w:rStyle w:val="apple-style-span"/>
          <w:rFonts w:ascii="Times New Roman" w:hAnsi="Times New Roman" w:cs="Times New Roman"/>
          <w:color w:val="auto"/>
        </w:rPr>
        <w:t>.</w:t>
      </w:r>
      <w:r w:rsidRPr="00077BE3">
        <w:rPr>
          <w:rStyle w:val="apple-style-span"/>
          <w:rFonts w:ascii="Times New Roman" w:hAnsi="Times New Roman" w:cs="Times New Roman"/>
          <w:b w:val="0"/>
          <w:color w:val="auto"/>
        </w:rPr>
        <w:t xml:space="preserve"> </w:t>
      </w:r>
      <w:r w:rsidRPr="00077BE3">
        <w:rPr>
          <w:rStyle w:val="apple-style-span"/>
          <w:rFonts w:ascii="Times New Roman" w:hAnsi="Times New Roman" w:cs="Times New Roman"/>
          <w:color w:val="auto"/>
        </w:rPr>
        <w:t>The Complex Processes of FDI Preference Formation</w:t>
      </w:r>
      <w:bookmarkEnd w:id="5"/>
      <w:r w:rsidRPr="00077BE3">
        <w:rPr>
          <w:rStyle w:val="apple-style-span"/>
          <w:rFonts w:ascii="Times New Roman" w:hAnsi="Times New Roman" w:cs="Times New Roman"/>
          <w:color w:val="auto"/>
        </w:rPr>
        <w:t xml:space="preserve"> </w:t>
      </w:r>
    </w:p>
    <w:p w14:paraId="317F36D0" w14:textId="77777777" w:rsidR="00182299" w:rsidRPr="00077BE3" w:rsidRDefault="00182299" w:rsidP="00077BE3"/>
    <w:p w14:paraId="3F15E326" w14:textId="0EE2A0E0" w:rsidR="00182299" w:rsidRDefault="00182299" w:rsidP="00182299">
      <w:pPr>
        <w:spacing w:line="480" w:lineRule="auto"/>
        <w:rPr>
          <w:rStyle w:val="apple-style-span"/>
        </w:rPr>
      </w:pPr>
      <w:r>
        <w:rPr>
          <w:rStyle w:val="apple-style-span"/>
        </w:rPr>
        <w:tab/>
        <w:t xml:space="preserve">This section develops a set of testable hypotheses about the factors that may affect FDI preference.  These hypotheses emphasize both how individual characteristics such as perceptions of FDI’s impact on job security </w:t>
      </w:r>
      <w:r w:rsidRPr="006C15D5">
        <w:rPr>
          <w:rStyle w:val="apple-style-span"/>
          <w:i/>
        </w:rPr>
        <w:t>and</w:t>
      </w:r>
      <w:r>
        <w:rPr>
          <w:rStyle w:val="apple-style-span"/>
        </w:rPr>
        <w:t xml:space="preserve"> specific FDI project features such as the industry of investment or entry mode may influence an individual’s attitudes toward FDI.  </w:t>
      </w:r>
    </w:p>
    <w:p w14:paraId="45B7F202" w14:textId="77777777" w:rsidR="00182299" w:rsidRDefault="00182299" w:rsidP="00182299">
      <w:pPr>
        <w:spacing w:line="480" w:lineRule="auto"/>
        <w:rPr>
          <w:rStyle w:val="apple-style-span"/>
        </w:rPr>
      </w:pPr>
    </w:p>
    <w:p w14:paraId="3CCC2253" w14:textId="77777777" w:rsidR="00182299" w:rsidRDefault="00182299" w:rsidP="00182299">
      <w:pPr>
        <w:spacing w:line="480" w:lineRule="auto"/>
        <w:rPr>
          <w:rStyle w:val="apple-style-span"/>
          <w:i/>
        </w:rPr>
      </w:pPr>
      <w:r>
        <w:rPr>
          <w:rStyle w:val="apple-style-span"/>
          <w:i/>
        </w:rPr>
        <w:t>Individual Skill Level and FDI Preferences</w:t>
      </w:r>
    </w:p>
    <w:p w14:paraId="7E4D9DB2" w14:textId="77777777" w:rsidR="00182299" w:rsidRDefault="00182299" w:rsidP="00182299">
      <w:pPr>
        <w:spacing w:line="480" w:lineRule="auto"/>
        <w:rPr>
          <w:rStyle w:val="apple-style-span"/>
          <w:i/>
        </w:rPr>
      </w:pPr>
      <w:r>
        <w:rPr>
          <w:rStyle w:val="apple-style-span"/>
          <w:i/>
        </w:rPr>
        <w:tab/>
      </w:r>
      <w:r>
        <w:rPr>
          <w:rStyle w:val="apple-style-span"/>
        </w:rPr>
        <w:t>As mentioned above, explanations focusing on the distributional effects of capital inflows emphasize that multinational firms should increase the demand and therefore the wages of local workers due to their high productivity and more advanced production technologies and processes.  In an economy where labor is mobile across industries, FDI’s positive income effect should extend throughout the economy instead of being limited to those employed by foreign firms.</w:t>
      </w:r>
      <w:r>
        <w:rPr>
          <w:rStyle w:val="FootnoteReference"/>
        </w:rPr>
        <w:footnoteReference w:id="2"/>
      </w:r>
      <w:r>
        <w:rPr>
          <w:rStyle w:val="apple-style-span"/>
        </w:rPr>
        <w:t xml:space="preserve">  Furthermore, as multinational firms seek to protect firm-specific production technologies which tend to be more advanced than those of domestic firms, they should increase the demand for high-skilled labor relative to low-skilled labor.</w:t>
      </w:r>
      <w:r>
        <w:rPr>
          <w:rStyle w:val="FootnoteReference"/>
        </w:rPr>
        <w:footnoteReference w:id="3"/>
      </w:r>
      <w:r>
        <w:rPr>
          <w:rStyle w:val="apple-style-span"/>
        </w:rPr>
        <w:t xml:space="preserve">  </w:t>
      </w:r>
    </w:p>
    <w:p w14:paraId="02A7A3D0" w14:textId="2742635B" w:rsidR="00182299" w:rsidRPr="00901864" w:rsidRDefault="00182299" w:rsidP="00182299">
      <w:pPr>
        <w:spacing w:line="480" w:lineRule="auto"/>
        <w:ind w:firstLine="720"/>
        <w:rPr>
          <w:rStyle w:val="apple-style-span"/>
        </w:rPr>
      </w:pPr>
      <w:r>
        <w:rPr>
          <w:rStyle w:val="apple-style-span"/>
        </w:rPr>
        <w:t xml:space="preserve">While FDI may increase the real income of labor relative to that of capital, it has also been argued that different types of FDI may generate different distributional consequences (Zhu 2011).  As FDI inflows in a high-skill intensive sector raises capital endowments and thus demand for both skilled and unskilled labor in this sector, they should erode the rate of return to </w:t>
      </w:r>
      <w:r>
        <w:rPr>
          <w:rStyle w:val="apple-style-span"/>
        </w:rPr>
        <w:lastRenderedPageBreak/>
        <w:t>domestic capital owners in both high-skill and low-skill intensive sectors due to heightened competition or increase in the wage rate.  The growth in capital endowments in the high-skill intensive sector further increases the marginal product</w:t>
      </w:r>
      <w:r w:rsidR="00324649">
        <w:rPr>
          <w:rStyle w:val="apple-style-span"/>
        </w:rPr>
        <w:t>ivity</w:t>
      </w:r>
      <w:r>
        <w:rPr>
          <w:rStyle w:val="apple-style-span"/>
        </w:rPr>
        <w:t xml:space="preserve"> of labor in this sector, thus leading more skilled labor in low-skill intensive sectors to flow into this sector.  Consequently capital inflows in high-skill intensive sectors should increase the demand and therefore wages for skilled rather than unskilled workers in the host country and vice versa, and this effect should be magnified even further in developing countries abundantly endowed with unskilled labor. </w:t>
      </w:r>
      <w:r w:rsidRPr="00901864">
        <w:rPr>
          <w:rStyle w:val="apple-style-span"/>
        </w:rPr>
        <w:t xml:space="preserve">The above discussion should lead us to expect that in a developing country with an abundant supply of unskilled labor such as China, </w:t>
      </w:r>
      <w:r w:rsidRPr="00901864">
        <w:rPr>
          <w:rStyle w:val="apple-style-span"/>
          <w:i/>
        </w:rPr>
        <w:t>low-skilled individuals should be more likely to favor low-skilled, labor-intensive FDI instead of skill- or technology-intensive FDI (</w:t>
      </w:r>
      <w:r w:rsidRPr="00901864">
        <w:rPr>
          <w:rStyle w:val="apple-style-span"/>
          <w:i/>
          <w:u w:val="single"/>
        </w:rPr>
        <w:t>hypothesis 1</w:t>
      </w:r>
      <w:r w:rsidRPr="00901864">
        <w:rPr>
          <w:rStyle w:val="apple-style-span"/>
          <w:i/>
        </w:rPr>
        <w:t>).</w:t>
      </w:r>
      <w:r w:rsidRPr="00901864">
        <w:rPr>
          <w:rStyle w:val="apple-style-span"/>
        </w:rPr>
        <w:t xml:space="preserve">  </w:t>
      </w:r>
    </w:p>
    <w:p w14:paraId="744416A3" w14:textId="77777777" w:rsidR="00182299" w:rsidRDefault="00182299" w:rsidP="00182299">
      <w:pPr>
        <w:spacing w:line="480" w:lineRule="auto"/>
        <w:rPr>
          <w:rStyle w:val="apple-style-span"/>
          <w:i/>
        </w:rPr>
      </w:pPr>
    </w:p>
    <w:p w14:paraId="73254E45" w14:textId="77777777" w:rsidR="00182299" w:rsidRPr="00CA382E" w:rsidRDefault="00182299" w:rsidP="00182299">
      <w:pPr>
        <w:spacing w:line="480" w:lineRule="auto"/>
        <w:rPr>
          <w:rStyle w:val="apple-style-span"/>
          <w:i/>
        </w:rPr>
      </w:pPr>
      <w:r w:rsidRPr="00CA382E">
        <w:rPr>
          <w:rStyle w:val="apple-style-span"/>
          <w:i/>
        </w:rPr>
        <w:t xml:space="preserve">Perception of Job Security and </w:t>
      </w:r>
      <w:r>
        <w:rPr>
          <w:rStyle w:val="apple-style-span"/>
          <w:i/>
        </w:rPr>
        <w:t xml:space="preserve">Attitudes toward FDI </w:t>
      </w:r>
    </w:p>
    <w:p w14:paraId="7938A2ED" w14:textId="361230B2" w:rsidR="00182299" w:rsidRDefault="00182299" w:rsidP="00182299">
      <w:pPr>
        <w:spacing w:line="480" w:lineRule="auto"/>
        <w:rPr>
          <w:rStyle w:val="apple-style-span"/>
        </w:rPr>
      </w:pPr>
      <w:r>
        <w:rPr>
          <w:rStyle w:val="apple-style-span"/>
        </w:rPr>
        <w:tab/>
        <w:t>In addition to the explanations outlined above, it is possible that FDI preferences may be influenced by the respondent’s perception of job security.  Perception of employment risks may affect FDI preferences in two opposite ways.  On the one hand, previous studies (e.g., Scheve and Slaughter 2004) suggest that in addition to concerns about the level of their earnings, individuals may be averse to the volatility of their earnings and the risk of unemployment.  As FDI may heighten job insecurity by increasing the elasticity of demand and therefore the volatility and employment for labor, i</w:t>
      </w:r>
      <w:r w:rsidRPr="00526B7E">
        <w:rPr>
          <w:rStyle w:val="apple-style-span"/>
        </w:rPr>
        <w:t xml:space="preserve">ndividuals </w:t>
      </w:r>
      <w:r w:rsidR="00324649">
        <w:rPr>
          <w:rStyle w:val="apple-style-span"/>
        </w:rPr>
        <w:t>who</w:t>
      </w:r>
      <w:r w:rsidRPr="00526B7E">
        <w:rPr>
          <w:rStyle w:val="apple-style-span"/>
        </w:rPr>
        <w:t xml:space="preserve"> </w:t>
      </w:r>
      <w:r>
        <w:rPr>
          <w:rStyle w:val="apple-style-span"/>
        </w:rPr>
        <w:t xml:space="preserve">tend to associate global capital flows with enhanced economic insecurity should be more likely to develop hostile attitudes toward FDI.  </w:t>
      </w:r>
    </w:p>
    <w:p w14:paraId="0CCF53AA" w14:textId="2BF276A3" w:rsidR="00182299" w:rsidRPr="00901864" w:rsidRDefault="00182299" w:rsidP="00182299">
      <w:pPr>
        <w:spacing w:line="480" w:lineRule="auto"/>
        <w:rPr>
          <w:rStyle w:val="apple-style-span"/>
        </w:rPr>
      </w:pPr>
      <w:r>
        <w:rPr>
          <w:rStyle w:val="apple-style-span"/>
        </w:rPr>
        <w:tab/>
        <w:t xml:space="preserve">On the other hand, however, it is also possible that FDI may promote labor market stability both because they tend to be more competitive than host country firms due to their ability to take advantage of ownership, location, and internalization advantages (Dunning 1988; </w:t>
      </w:r>
      <w:r>
        <w:rPr>
          <w:rStyle w:val="apple-style-span"/>
        </w:rPr>
        <w:lastRenderedPageBreak/>
        <w:t xml:space="preserve">1993) and because they can more easily access the credit and other resources provided by parent firms that will allow them to successfully weather the storm of economic crisis (Pandya 2010).  If FDI can better help to protect employment from adverse economic conditions than domestic firms, as the above line of reasoning suggests, then it may also be viewed positively by the host public. </w:t>
      </w:r>
      <w:r w:rsidRPr="00901864">
        <w:rPr>
          <w:rStyle w:val="apple-style-span"/>
        </w:rPr>
        <w:t xml:space="preserve">Both mechanisms suggest that </w:t>
      </w:r>
      <w:r w:rsidRPr="00901864">
        <w:rPr>
          <w:rStyle w:val="apple-style-span"/>
          <w:i/>
        </w:rPr>
        <w:t>respondents should be more</w:t>
      </w:r>
      <w:r w:rsidR="00077BE3">
        <w:rPr>
          <w:rStyle w:val="apple-style-span"/>
          <w:i/>
        </w:rPr>
        <w:t xml:space="preserve"> likely to hold </w:t>
      </w:r>
      <w:r w:rsidRPr="00901864">
        <w:rPr>
          <w:rStyle w:val="apple-style-span"/>
          <w:i/>
        </w:rPr>
        <w:t xml:space="preserve">favorable </w:t>
      </w:r>
      <w:r w:rsidR="00077BE3">
        <w:rPr>
          <w:rStyle w:val="apple-style-span"/>
          <w:i/>
        </w:rPr>
        <w:t xml:space="preserve">attitudes </w:t>
      </w:r>
      <w:r w:rsidRPr="00901864">
        <w:rPr>
          <w:rStyle w:val="apple-style-span"/>
          <w:i/>
        </w:rPr>
        <w:t>toward foreign investment projects that generate</w:t>
      </w:r>
      <w:r w:rsidR="00077BE3">
        <w:rPr>
          <w:rStyle w:val="apple-style-span"/>
          <w:i/>
        </w:rPr>
        <w:t xml:space="preserve"> more </w:t>
      </w:r>
      <w:r w:rsidRPr="00901864">
        <w:rPr>
          <w:rStyle w:val="apple-style-span"/>
          <w:i/>
        </w:rPr>
        <w:t>job opportunities for the host economy (</w:t>
      </w:r>
      <w:r w:rsidRPr="00901864">
        <w:rPr>
          <w:rStyle w:val="apple-style-span"/>
          <w:i/>
          <w:u w:val="single"/>
        </w:rPr>
        <w:t>hypothesis 2</w:t>
      </w:r>
      <w:r w:rsidRPr="00901864">
        <w:rPr>
          <w:rStyle w:val="apple-style-span"/>
          <w:i/>
        </w:rPr>
        <w:t>)</w:t>
      </w:r>
      <w:r w:rsidRPr="00901864">
        <w:rPr>
          <w:rStyle w:val="apple-style-span"/>
        </w:rPr>
        <w:t>.</w:t>
      </w:r>
      <w:r w:rsidRPr="00901864">
        <w:rPr>
          <w:rStyle w:val="apple-style-span"/>
          <w:i/>
        </w:rPr>
        <w:t xml:space="preserve">  </w:t>
      </w:r>
    </w:p>
    <w:p w14:paraId="08C95416" w14:textId="77777777" w:rsidR="00182299" w:rsidRDefault="00182299" w:rsidP="00182299">
      <w:pPr>
        <w:spacing w:line="480" w:lineRule="auto"/>
        <w:rPr>
          <w:rStyle w:val="apple-style-span"/>
          <w:i/>
        </w:rPr>
      </w:pPr>
    </w:p>
    <w:p w14:paraId="2EAB93BB" w14:textId="77777777" w:rsidR="00182299" w:rsidRDefault="00182299" w:rsidP="00182299">
      <w:pPr>
        <w:spacing w:line="480" w:lineRule="auto"/>
        <w:rPr>
          <w:rStyle w:val="apple-style-span"/>
        </w:rPr>
      </w:pPr>
      <w:r>
        <w:rPr>
          <w:rStyle w:val="apple-style-span"/>
          <w:i/>
        </w:rPr>
        <w:t xml:space="preserve">FDI Country of Origin, Entry Mode, and FDI Attitudes </w:t>
      </w:r>
      <w:r>
        <w:rPr>
          <w:rStyle w:val="apple-style-span"/>
        </w:rPr>
        <w:t xml:space="preserve"> </w:t>
      </w:r>
    </w:p>
    <w:p w14:paraId="074F2835" w14:textId="77777777" w:rsidR="00182299" w:rsidRDefault="00182299" w:rsidP="00182299">
      <w:pPr>
        <w:spacing w:line="480" w:lineRule="auto"/>
        <w:rPr>
          <w:rStyle w:val="apple-style-span"/>
        </w:rPr>
      </w:pPr>
      <w:r>
        <w:rPr>
          <w:rStyle w:val="apple-style-span"/>
        </w:rPr>
        <w:tab/>
        <w:t>Previous studies have also identified nationalism as a potentially important source affecting public attitudes toward global economic integration.  In terms of trade policy, for example, it has been suggested that those individuals with a greater sense of national pride are more likely to hold protectionist preferences (Mayda and Rodrik 2005, O’Rourke and Sinnott 2001).  M</w:t>
      </w:r>
      <w:r w:rsidRPr="001E430D">
        <w:rPr>
          <w:rStyle w:val="apple-style-span"/>
        </w:rPr>
        <w:t xml:space="preserve">ansfield </w:t>
      </w:r>
      <w:r>
        <w:rPr>
          <w:rStyle w:val="apple-style-span"/>
        </w:rPr>
        <w:t xml:space="preserve">and Mutz (2009) show how different attitudes toward in-groups vs. out-groups may affect support for free trade.  Jensen and </w:t>
      </w:r>
      <w:r w:rsidRPr="00D535A7">
        <w:rPr>
          <w:rStyle w:val="apple-style-span"/>
        </w:rPr>
        <w:t>Lindstädt</w:t>
      </w:r>
      <w:r>
        <w:rPr>
          <w:rStyle w:val="apple-style-span"/>
        </w:rPr>
        <w:t xml:space="preserve"> (2012) draw on management research that emphasizes the barriers against foreign firms operating in host markets such as lack of cultural understanding, limited political connections, and public biases against foreign firms to develop a set of hypotheses regarding the influence of the respondents’ views on foreign countries and foreign influences over the domestic economy on patterns of support for and opposition to FDI.  Their research suggests that individuals tend to form their opinion of foreign investment on the basis of the favorability of the country of origin, that is, they tend to offer negative (positive) evaluations of FDI from negatively (positively) perceived countries.  Furthermore, even though inward FDI is more likely to elicit anti-foreign sentiments than </w:t>
      </w:r>
      <w:r>
        <w:rPr>
          <w:rStyle w:val="apple-style-span"/>
        </w:rPr>
        <w:lastRenderedPageBreak/>
        <w:t xml:space="preserve">outward FDI because it is considered as “foreign” investment, such investment is more likely to be viewed favorably by the public if it is perceived to be contributing to domestic job creation or if foreign countries are seen as reciprocating with in kind liberalization.  </w:t>
      </w:r>
    </w:p>
    <w:p w14:paraId="02C6205F" w14:textId="2D05BCE6" w:rsidR="00182299" w:rsidRDefault="00182299" w:rsidP="00182299">
      <w:pPr>
        <w:spacing w:line="480" w:lineRule="auto"/>
        <w:rPr>
          <w:rStyle w:val="apple-style-span"/>
        </w:rPr>
      </w:pPr>
      <w:r>
        <w:rPr>
          <w:rStyle w:val="apple-style-span"/>
        </w:rPr>
        <w:tab/>
        <w:t>If individual assessment of foreign investment reflects the favorability of the country of origin, as the above argument suggests, then it is reasonable to expect that i</w:t>
      </w:r>
      <w:r w:rsidRPr="00901864">
        <w:rPr>
          <w:rStyle w:val="apple-style-span"/>
        </w:rPr>
        <w:t>n general,</w:t>
      </w:r>
      <w:r w:rsidRPr="00901864">
        <w:rPr>
          <w:rStyle w:val="apple-style-span"/>
          <w:i/>
        </w:rPr>
        <w:t xml:space="preserve"> respondents should be more likely to favor capital flows from developed countries of non-Asian origins (e.g., the United States) over those from developed Asian countries (e.g., Japan) or from the developing world (e.g., the Philippines) (</w:t>
      </w:r>
      <w:r w:rsidRPr="00901864">
        <w:rPr>
          <w:rStyle w:val="apple-style-span"/>
          <w:i/>
          <w:u w:val="single"/>
        </w:rPr>
        <w:t>hypothesis 3</w:t>
      </w:r>
      <w:r w:rsidR="00FB7264">
        <w:rPr>
          <w:rStyle w:val="apple-style-span"/>
          <w:i/>
          <w:u w:val="single"/>
        </w:rPr>
        <w:t>a</w:t>
      </w:r>
      <w:r w:rsidRPr="00901864">
        <w:rPr>
          <w:rStyle w:val="apple-style-span"/>
          <w:i/>
        </w:rPr>
        <w:t>).</w:t>
      </w:r>
      <w:r w:rsidRPr="00901864">
        <w:rPr>
          <w:rStyle w:val="apple-style-span"/>
        </w:rPr>
        <w:t xml:space="preserve">  This is because the former is more likely to be associated with more stringent labor and environmental standards that generate positive socioeconomic spillovers for the host country </w:t>
      </w:r>
      <w:r w:rsidRPr="00D9717E">
        <w:rPr>
          <w:rStyle w:val="apple-style-span"/>
        </w:rPr>
        <w:t>(Dean, Lovely, and Wang 2009).</w:t>
      </w:r>
      <w:r w:rsidRPr="00901864">
        <w:rPr>
          <w:rStyle w:val="apple-style-span"/>
        </w:rPr>
        <w:t xml:space="preserve">  </w:t>
      </w:r>
    </w:p>
    <w:p w14:paraId="05D488F3" w14:textId="06486B3E" w:rsidR="00182299" w:rsidRDefault="00182299" w:rsidP="00182299">
      <w:pPr>
        <w:spacing w:line="480" w:lineRule="auto"/>
        <w:ind w:firstLine="720"/>
        <w:rPr>
          <w:rStyle w:val="apple-style-span"/>
        </w:rPr>
      </w:pPr>
      <w:r>
        <w:rPr>
          <w:rStyle w:val="apple-style-span"/>
        </w:rPr>
        <w:t xml:space="preserve">The above </w:t>
      </w:r>
      <w:r w:rsidRPr="00901864">
        <w:rPr>
          <w:rStyle w:val="apple-style-span"/>
        </w:rPr>
        <w:t>distinction may be further reinforced by the long history of animosity and recent territorial disputes between China and its Asian neighbors</w:t>
      </w:r>
      <w:r w:rsidRPr="008D74AB">
        <w:rPr>
          <w:rStyle w:val="apple-style-span"/>
        </w:rPr>
        <w:t>.</w:t>
      </w:r>
      <w:r>
        <w:rPr>
          <w:rStyle w:val="apple-style-span"/>
          <w:color w:val="FF0000"/>
        </w:rPr>
        <w:t xml:space="preserve">  </w:t>
      </w:r>
      <w:r>
        <w:rPr>
          <w:rStyle w:val="apple-style-span"/>
        </w:rPr>
        <w:t xml:space="preserve">A relatively large body of literature (e.g. He 2009; Reilly 2013; Yang 2002) has documented the historical animosities between China and Japan arising from war memories and the barriers to effective national reconciliation.  In contrast, even though there is evidence that Chinese views of the United States are becoming increasingly negative due to concern over economic and trade policies and the potential for the U.S. to curtail China’s power and political influence (Nathan and Scobell 2012; “How Americans and Chinese View Each Other,” 2012), the majority of the Chinese also hold divided opinions on whether they view the U.S. as an ally or a rival and Chinese views of the U.S. are not marred by the same negative sentiment that permeates public attitudes toward Japan (Richburg 2012).  If the above argument about the favorability of the country of origin is valid, then we </w:t>
      </w:r>
      <w:r w:rsidRPr="00853A31">
        <w:rPr>
          <w:rStyle w:val="apple-style-span"/>
        </w:rPr>
        <w:t>should expect</w:t>
      </w:r>
      <w:r w:rsidRPr="00355542">
        <w:rPr>
          <w:rStyle w:val="apple-style-span"/>
          <w:i/>
        </w:rPr>
        <w:t xml:space="preserve"> </w:t>
      </w:r>
      <w:r w:rsidR="00853A31">
        <w:rPr>
          <w:rStyle w:val="apple-style-span"/>
        </w:rPr>
        <w:t xml:space="preserve">that </w:t>
      </w:r>
      <w:r w:rsidR="00853A31" w:rsidRPr="00853A31">
        <w:rPr>
          <w:rStyle w:val="apple-style-span"/>
          <w:i/>
        </w:rPr>
        <w:t>respondents should be less likely to favor FDI from Asian countries than that from other world regions</w:t>
      </w:r>
      <w:r w:rsidR="00853A31">
        <w:rPr>
          <w:rStyle w:val="apple-style-span"/>
        </w:rPr>
        <w:t xml:space="preserve"> </w:t>
      </w:r>
      <w:r w:rsidR="002B56CC" w:rsidRPr="00355542">
        <w:rPr>
          <w:rStyle w:val="apple-style-span"/>
          <w:i/>
          <w:u w:val="single"/>
        </w:rPr>
        <w:t>(hypothesis 3b)</w:t>
      </w:r>
      <w:r>
        <w:rPr>
          <w:rStyle w:val="apple-style-span"/>
        </w:rPr>
        <w:t xml:space="preserve">.  </w:t>
      </w:r>
    </w:p>
    <w:p w14:paraId="38EF98CA" w14:textId="77777777" w:rsidR="00182299" w:rsidRPr="008D74AB" w:rsidRDefault="00182299" w:rsidP="00182299">
      <w:pPr>
        <w:spacing w:line="480" w:lineRule="auto"/>
        <w:rPr>
          <w:rStyle w:val="apple-style-span"/>
          <w:i/>
        </w:rPr>
      </w:pPr>
      <w:r w:rsidRPr="008D74AB">
        <w:rPr>
          <w:rStyle w:val="apple-style-span"/>
          <w:i/>
        </w:rPr>
        <w:lastRenderedPageBreak/>
        <w:t xml:space="preserve">Additional Control Variables </w:t>
      </w:r>
    </w:p>
    <w:p w14:paraId="5AC55CC4" w14:textId="77777777" w:rsidR="00182299" w:rsidRDefault="00182299" w:rsidP="00182299">
      <w:pPr>
        <w:spacing w:line="480" w:lineRule="auto"/>
        <w:ind w:firstLine="720"/>
        <w:rPr>
          <w:rStyle w:val="apple-style-span"/>
        </w:rPr>
      </w:pPr>
      <w:r w:rsidRPr="00901864">
        <w:rPr>
          <w:rStyle w:val="apple-style-span"/>
        </w:rPr>
        <w:t xml:space="preserve">In addition to the above main hypotheses, we take into account a couple of other factors that may potentially affect FDI preferences.  First, </w:t>
      </w:r>
      <w:r>
        <w:rPr>
          <w:rStyle w:val="apple-style-span"/>
        </w:rPr>
        <w:t>it is reasonable to expect the entry mode of foreign investment to play a role in eliciting respondents’ fear of foreign influence.   For example, greenfield FDI which involves a parent company starting a new venture and building production facilities from scratch in a foreign country is often viewed in a more positive light than mergers and acquisitions (M&amp;As) whereby foreign investors acquire existing assets because of its potential to start new businesses that create job opportunities in the host country, less stringent requirement for human capital for the investment to promote local economic growth (Wang and Wong 2009),  and ability to boost the host country’s capital stock and therefore productivity  (Harms and</w:t>
      </w:r>
      <w:r w:rsidRPr="00322C9D">
        <w:rPr>
          <w:rStyle w:val="apple-style-span"/>
        </w:rPr>
        <w:t xml:space="preserve"> Méon</w:t>
      </w:r>
      <w:r>
        <w:rPr>
          <w:rStyle w:val="apple-style-span"/>
        </w:rPr>
        <w:t xml:space="preserve"> 2014).  Furthermore, compared to greenfield FDI which does not directly threaten the viability of local firms, M&amp;As are more likely to conjure up images of foreign takeover of national firms.  This should lead us to expect that </w:t>
      </w:r>
      <w:r w:rsidRPr="008D74AB">
        <w:rPr>
          <w:rStyle w:val="apple-style-span"/>
        </w:rPr>
        <w:t>respondents should be more likely to favor greenfield FDI over mergers and acquisitions</w:t>
      </w:r>
      <w:r>
        <w:rPr>
          <w:rStyle w:val="apple-style-span"/>
          <w:i/>
        </w:rPr>
        <w:t xml:space="preserve">.  </w:t>
      </w:r>
    </w:p>
    <w:p w14:paraId="6084ADCF" w14:textId="77777777" w:rsidR="00182299" w:rsidRDefault="00182299" w:rsidP="00182299">
      <w:pPr>
        <w:spacing w:line="480" w:lineRule="auto"/>
        <w:ind w:firstLine="720"/>
        <w:rPr>
          <w:rStyle w:val="apple-style-span"/>
        </w:rPr>
      </w:pPr>
      <w:r w:rsidRPr="00901864">
        <w:rPr>
          <w:rStyle w:val="apple-style-span"/>
        </w:rPr>
        <w:t>Second, investment incentives in the forms of tax breaks, grants and preferential loans, infrastructure, market preferences and sometimes even monopoly rights have been considered as important determinants of international investment flows (Easson 2001; Taylor 2000).  Individuals may support FDI projects that offer foreign investors with greater policy concessions if they believe that such concessions are needed in order to attract FDI.  However, if individuals are concerned about equal treatment and fair competition for local enterprises (</w:t>
      </w:r>
      <w:r w:rsidRPr="00901864">
        <w:t>Kelly, Rajan, and Goh 2006)</w:t>
      </w:r>
      <w:r w:rsidRPr="00901864">
        <w:rPr>
          <w:rStyle w:val="apple-style-span"/>
        </w:rPr>
        <w:t xml:space="preserve">, then they may also be likely to oppose such projects.  </w:t>
      </w:r>
    </w:p>
    <w:p w14:paraId="0C9D9BD5" w14:textId="77777777" w:rsidR="00077BE3" w:rsidRDefault="00182299" w:rsidP="00E74A00">
      <w:pPr>
        <w:spacing w:line="480" w:lineRule="auto"/>
        <w:ind w:firstLine="720"/>
        <w:rPr>
          <w:rStyle w:val="apple-style-span"/>
          <w:color w:val="00B0F0"/>
        </w:rPr>
      </w:pPr>
      <w:r w:rsidRPr="00901864">
        <w:rPr>
          <w:rStyle w:val="apple-style-span"/>
        </w:rPr>
        <w:t xml:space="preserve">Third, as Pandya (2014) has suggested, workers who anticipate the largest wage increases should be more likely to support for FDI flows.  If this is the case, then respondents should be </w:t>
      </w:r>
      <w:r w:rsidRPr="00901864">
        <w:rPr>
          <w:rStyle w:val="apple-style-span"/>
        </w:rPr>
        <w:lastRenderedPageBreak/>
        <w:t xml:space="preserve">more likely to hold favorable attitudes toward FDI projects that offer greater potential for wage increases. </w:t>
      </w:r>
      <w:r w:rsidRPr="00355542">
        <w:rPr>
          <w:rStyle w:val="apple-style-span"/>
        </w:rPr>
        <w:t xml:space="preserve"> </w:t>
      </w:r>
      <w:r w:rsidR="00077BE3" w:rsidRPr="00355542">
        <w:rPr>
          <w:rStyle w:val="apple-style-span"/>
        </w:rPr>
        <w:t xml:space="preserve">Lastly, we control for the size of the investment project on expectation that larger-scale investments may be more likely to gain the support of host public due to their greater potential for job and wage increases that benefit host citizens.  </w:t>
      </w:r>
    </w:p>
    <w:p w14:paraId="5D0CB989" w14:textId="77777777" w:rsidR="00182299" w:rsidRDefault="00182299" w:rsidP="00182299">
      <w:pPr>
        <w:spacing w:line="480" w:lineRule="auto"/>
        <w:ind w:firstLine="720"/>
        <w:rPr>
          <w:rStyle w:val="apple-style-span"/>
        </w:rPr>
      </w:pPr>
    </w:p>
    <w:p w14:paraId="16D6A450" w14:textId="77777777" w:rsidR="00182299" w:rsidRDefault="00182299">
      <w:pPr>
        <w:spacing w:after="200" w:line="276" w:lineRule="auto"/>
        <w:rPr>
          <w:rFonts w:eastAsiaTheme="majorEastAsia"/>
          <w:b/>
          <w:bCs/>
          <w:sz w:val="28"/>
          <w:szCs w:val="28"/>
        </w:rPr>
      </w:pPr>
      <w:r>
        <w:br w:type="page"/>
      </w:r>
    </w:p>
    <w:p w14:paraId="3B8173D0" w14:textId="2B87E12F" w:rsidR="00B35BAC" w:rsidRDefault="00182299" w:rsidP="00C10E95">
      <w:pPr>
        <w:pStyle w:val="Heading1"/>
        <w:rPr>
          <w:rFonts w:ascii="Times New Roman" w:hAnsi="Times New Roman" w:cs="Times New Roman"/>
          <w:color w:val="auto"/>
        </w:rPr>
      </w:pPr>
      <w:bookmarkStart w:id="6" w:name="_Toc310166322"/>
      <w:r>
        <w:rPr>
          <w:rFonts w:ascii="Times New Roman" w:hAnsi="Times New Roman" w:cs="Times New Roman"/>
          <w:color w:val="auto"/>
        </w:rPr>
        <w:lastRenderedPageBreak/>
        <w:t xml:space="preserve">Appendix C </w:t>
      </w:r>
      <w:r w:rsidR="00210DDC" w:rsidRPr="00C10E95">
        <w:rPr>
          <w:rFonts w:ascii="Times New Roman" w:hAnsi="Times New Roman" w:cs="Times New Roman"/>
          <w:color w:val="auto"/>
        </w:rPr>
        <w:t>Summary Statistics</w:t>
      </w:r>
      <w:bookmarkEnd w:id="6"/>
    </w:p>
    <w:p w14:paraId="2A6FD27B" w14:textId="77777777" w:rsidR="00EA3D20" w:rsidRPr="00EA3D20" w:rsidRDefault="00EA3D20" w:rsidP="00EA3D20"/>
    <w:p w14:paraId="2A81553C" w14:textId="0478D429" w:rsidR="00EA3D20" w:rsidRPr="00B837AB" w:rsidRDefault="00D475DB" w:rsidP="00EA3D20">
      <w:pPr>
        <w:ind w:left="720" w:hanging="720"/>
        <w:rPr>
          <w:rFonts w:eastAsia="Malgun Gothic"/>
          <w:b/>
          <w:bCs/>
          <w:lang w:eastAsia="ko-KR"/>
        </w:rPr>
      </w:pPr>
      <w:bookmarkStart w:id="7" w:name="_Toc310166323"/>
      <w:r w:rsidRPr="00EA3D20">
        <w:rPr>
          <w:b/>
        </w:rPr>
        <w:t>C</w:t>
      </w:r>
      <w:r w:rsidR="00B35BAC" w:rsidRPr="00EA3D20">
        <w:rPr>
          <w:b/>
        </w:rPr>
        <w:t>1.</w:t>
      </w:r>
      <w:r w:rsidR="00B35BAC" w:rsidRPr="00077BE3">
        <w:t xml:space="preserve"> </w:t>
      </w:r>
      <w:r w:rsidR="00EA3D20" w:rsidRPr="0021098A">
        <w:rPr>
          <w:rFonts w:eastAsia="Malgun Gothic"/>
          <w:b/>
          <w:lang w:eastAsia="ko-KR"/>
        </w:rPr>
        <w:t>Sample Comparisons</w:t>
      </w:r>
    </w:p>
    <w:p w14:paraId="3EAFBB25" w14:textId="77777777" w:rsidR="00EA3D20" w:rsidRDefault="00EA3D20" w:rsidP="00EA3D20">
      <w:pPr>
        <w:spacing w:line="276" w:lineRule="auto"/>
        <w:rPr>
          <w:rFonts w:eastAsia="Malgun Gothic"/>
          <w:b/>
          <w:lang w:eastAsia="ko-KR"/>
        </w:rPr>
      </w:pPr>
    </w:p>
    <w:p w14:paraId="2DAA9973" w14:textId="7FAD6F32" w:rsidR="00E5603C" w:rsidRDefault="00E5603C" w:rsidP="0027242A">
      <w:pPr>
        <w:spacing w:line="480" w:lineRule="auto"/>
        <w:rPr>
          <w:rFonts w:eastAsia="Malgun Gothic"/>
          <w:b/>
          <w:lang w:eastAsia="ko-KR"/>
        </w:rPr>
      </w:pPr>
      <w:r>
        <w:t xml:space="preserve">This section compares the </w:t>
      </w:r>
      <w:r w:rsidRPr="0027242A">
        <w:rPr>
          <w:rFonts w:eastAsia="Malgun Gothic"/>
          <w:lang w:eastAsia="ko-KR"/>
        </w:rPr>
        <w:t>key demographic variables of our sample with those of the Internet active subsample of the China Survey and the China Policy Attitude Survey (CPAS)</w:t>
      </w:r>
      <w:r w:rsidRPr="0027242A">
        <w:t>.</w:t>
      </w:r>
      <w:r>
        <w:t xml:space="preserve"> </w:t>
      </w:r>
      <w:r w:rsidRPr="005822F5">
        <w:t>The China Survey</w:t>
      </w:r>
      <w:r>
        <w:t>, which</w:t>
      </w:r>
      <w:r w:rsidRPr="005822F5">
        <w:t xml:space="preserve"> was conducted in 2008 by Texas A&amp;M University</w:t>
      </w:r>
      <w:r>
        <w:t xml:space="preserve">, yielded </w:t>
      </w:r>
      <w:r w:rsidRPr="005822F5">
        <w:t>a nationally representative sample</w:t>
      </w:r>
      <w:r>
        <w:t xml:space="preserve"> of </w:t>
      </w:r>
      <w:r w:rsidRPr="005822F5">
        <w:t xml:space="preserve">3,989 </w:t>
      </w:r>
      <w:r>
        <w:t>respondents</w:t>
      </w:r>
      <w:r w:rsidRPr="005822F5">
        <w:t xml:space="preserve">. </w:t>
      </w:r>
      <w:r>
        <w:t xml:space="preserve">The CPAS is </w:t>
      </w:r>
      <w:r w:rsidRPr="005822F5">
        <w:t>an online survey conducted in 2012 by China Online Marketing Research (COMR).</w:t>
      </w:r>
      <w:r>
        <w:t xml:space="preserve">  </w:t>
      </w:r>
      <w:r w:rsidRPr="001F5294">
        <w:t>Note that we should not expect the two samples to perfectly match ours, as they were drawn two years and six years apart.</w:t>
      </w:r>
    </w:p>
    <w:p w14:paraId="04CDAEE4" w14:textId="77777777" w:rsidR="00E5603C" w:rsidRPr="0021098A" w:rsidRDefault="00E5603C" w:rsidP="00EA3D20">
      <w:pPr>
        <w:spacing w:line="276" w:lineRule="auto"/>
        <w:rPr>
          <w:rFonts w:eastAsia="Malgun Gothic"/>
          <w:b/>
          <w:lang w:eastAsia="ko-KR"/>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72"/>
        <w:gridCol w:w="1532"/>
        <w:gridCol w:w="1511"/>
        <w:gridCol w:w="1543"/>
        <w:gridCol w:w="1349"/>
        <w:gridCol w:w="1349"/>
      </w:tblGrid>
      <w:tr w:rsidR="00EA3D20" w14:paraId="3211B284" w14:textId="77777777" w:rsidTr="006343E1">
        <w:tc>
          <w:tcPr>
            <w:tcW w:w="1572" w:type="dxa"/>
          </w:tcPr>
          <w:p w14:paraId="76AB628D" w14:textId="77777777" w:rsidR="00EA3D20" w:rsidRPr="00672D5D" w:rsidRDefault="00EA3D20" w:rsidP="006343E1">
            <w:pPr>
              <w:rPr>
                <w:b/>
                <w:sz w:val="22"/>
                <w:szCs w:val="22"/>
              </w:rPr>
            </w:pPr>
            <w:r w:rsidRPr="00672D5D">
              <w:rPr>
                <w:b/>
                <w:sz w:val="22"/>
                <w:szCs w:val="22"/>
              </w:rPr>
              <w:t>Variable</w:t>
            </w:r>
          </w:p>
        </w:tc>
        <w:tc>
          <w:tcPr>
            <w:tcW w:w="1532" w:type="dxa"/>
          </w:tcPr>
          <w:p w14:paraId="27F0B728" w14:textId="77777777" w:rsidR="00EA3D20" w:rsidRPr="00672D5D" w:rsidRDefault="00EA3D20" w:rsidP="006343E1">
            <w:pPr>
              <w:jc w:val="center"/>
              <w:rPr>
                <w:b/>
                <w:sz w:val="22"/>
                <w:szCs w:val="22"/>
              </w:rPr>
            </w:pPr>
            <w:r w:rsidRPr="00672D5D">
              <w:rPr>
                <w:b/>
                <w:sz w:val="22"/>
                <w:szCs w:val="22"/>
              </w:rPr>
              <w:t>(A)</w:t>
            </w:r>
          </w:p>
          <w:p w14:paraId="58AF3DCA" w14:textId="77777777" w:rsidR="00EA3D20" w:rsidRPr="00672D5D" w:rsidRDefault="00EA3D20" w:rsidP="006343E1">
            <w:pPr>
              <w:jc w:val="center"/>
              <w:rPr>
                <w:b/>
                <w:sz w:val="22"/>
                <w:szCs w:val="22"/>
              </w:rPr>
            </w:pPr>
            <w:r w:rsidRPr="00672D5D">
              <w:rPr>
                <w:b/>
                <w:sz w:val="22"/>
                <w:szCs w:val="22"/>
              </w:rPr>
              <w:t>China Survey</w:t>
            </w:r>
          </w:p>
        </w:tc>
        <w:tc>
          <w:tcPr>
            <w:tcW w:w="1511" w:type="dxa"/>
          </w:tcPr>
          <w:p w14:paraId="55E25A6E" w14:textId="77777777" w:rsidR="00EA3D20" w:rsidRPr="00672D5D" w:rsidRDefault="00EA3D20" w:rsidP="006343E1">
            <w:pPr>
              <w:jc w:val="center"/>
              <w:rPr>
                <w:b/>
                <w:sz w:val="22"/>
                <w:szCs w:val="22"/>
              </w:rPr>
            </w:pPr>
            <w:r w:rsidRPr="00672D5D">
              <w:rPr>
                <w:b/>
                <w:sz w:val="22"/>
                <w:szCs w:val="22"/>
              </w:rPr>
              <w:t>(B)</w:t>
            </w:r>
          </w:p>
          <w:p w14:paraId="67B404F3" w14:textId="77777777" w:rsidR="00EA3D20" w:rsidRPr="00672D5D" w:rsidRDefault="00EA3D20" w:rsidP="006343E1">
            <w:pPr>
              <w:jc w:val="center"/>
              <w:rPr>
                <w:b/>
                <w:sz w:val="22"/>
                <w:szCs w:val="22"/>
              </w:rPr>
            </w:pPr>
            <w:r w:rsidRPr="00672D5D">
              <w:rPr>
                <w:b/>
                <w:sz w:val="22"/>
                <w:szCs w:val="22"/>
              </w:rPr>
              <w:t>CPAS</w:t>
            </w:r>
          </w:p>
        </w:tc>
        <w:tc>
          <w:tcPr>
            <w:tcW w:w="1543" w:type="dxa"/>
          </w:tcPr>
          <w:p w14:paraId="002EDA10" w14:textId="77777777" w:rsidR="00EA3D20" w:rsidRPr="00672D5D" w:rsidRDefault="00EA3D20" w:rsidP="006343E1">
            <w:pPr>
              <w:jc w:val="center"/>
              <w:rPr>
                <w:b/>
                <w:sz w:val="22"/>
                <w:szCs w:val="22"/>
              </w:rPr>
            </w:pPr>
            <w:r w:rsidRPr="00672D5D">
              <w:rPr>
                <w:b/>
                <w:sz w:val="22"/>
                <w:szCs w:val="22"/>
              </w:rPr>
              <w:t>(C)</w:t>
            </w:r>
          </w:p>
          <w:p w14:paraId="20704DFD" w14:textId="77777777" w:rsidR="00EA3D20" w:rsidRPr="00672D5D" w:rsidRDefault="00EA3D20" w:rsidP="006343E1">
            <w:pPr>
              <w:jc w:val="center"/>
              <w:rPr>
                <w:b/>
                <w:sz w:val="22"/>
                <w:szCs w:val="22"/>
              </w:rPr>
            </w:pPr>
            <w:r w:rsidRPr="00672D5D">
              <w:rPr>
                <w:b/>
                <w:sz w:val="22"/>
                <w:szCs w:val="22"/>
              </w:rPr>
              <w:t>Our Sample</w:t>
            </w:r>
          </w:p>
        </w:tc>
        <w:tc>
          <w:tcPr>
            <w:tcW w:w="1349" w:type="dxa"/>
          </w:tcPr>
          <w:p w14:paraId="0F6CA2E7" w14:textId="77777777" w:rsidR="00EA3D20" w:rsidRPr="00672D5D" w:rsidRDefault="00EA3D20" w:rsidP="006343E1">
            <w:pPr>
              <w:jc w:val="center"/>
              <w:rPr>
                <w:b/>
                <w:sz w:val="22"/>
                <w:szCs w:val="22"/>
              </w:rPr>
            </w:pPr>
            <w:r w:rsidRPr="00672D5D">
              <w:rPr>
                <w:b/>
                <w:sz w:val="22"/>
                <w:szCs w:val="22"/>
              </w:rPr>
              <w:t>(A) - (C)</w:t>
            </w:r>
          </w:p>
        </w:tc>
        <w:tc>
          <w:tcPr>
            <w:tcW w:w="1349" w:type="dxa"/>
          </w:tcPr>
          <w:p w14:paraId="55B23E6D" w14:textId="77777777" w:rsidR="00EA3D20" w:rsidRPr="00672D5D" w:rsidRDefault="00EA3D20" w:rsidP="006343E1">
            <w:pPr>
              <w:jc w:val="center"/>
              <w:rPr>
                <w:b/>
                <w:sz w:val="22"/>
                <w:szCs w:val="22"/>
              </w:rPr>
            </w:pPr>
            <w:r w:rsidRPr="00672D5D">
              <w:rPr>
                <w:b/>
                <w:sz w:val="22"/>
                <w:szCs w:val="22"/>
              </w:rPr>
              <w:t>(B) - (C)</w:t>
            </w:r>
          </w:p>
        </w:tc>
      </w:tr>
      <w:tr w:rsidR="00EA3D20" w14:paraId="23D2B06D" w14:textId="77777777" w:rsidTr="006343E1">
        <w:tc>
          <w:tcPr>
            <w:tcW w:w="1572" w:type="dxa"/>
          </w:tcPr>
          <w:p w14:paraId="6BFA4067" w14:textId="77777777" w:rsidR="00EA3D20" w:rsidRPr="00672D5D" w:rsidRDefault="00EA3D20" w:rsidP="006343E1">
            <w:pPr>
              <w:rPr>
                <w:i/>
                <w:sz w:val="22"/>
                <w:szCs w:val="22"/>
              </w:rPr>
            </w:pPr>
            <w:r w:rsidRPr="00672D5D">
              <w:rPr>
                <w:i/>
                <w:sz w:val="22"/>
                <w:szCs w:val="22"/>
              </w:rPr>
              <w:t>Age</w:t>
            </w:r>
          </w:p>
        </w:tc>
        <w:tc>
          <w:tcPr>
            <w:tcW w:w="1532" w:type="dxa"/>
          </w:tcPr>
          <w:p w14:paraId="7A859012" w14:textId="77777777" w:rsidR="00EA3D20" w:rsidRPr="00672D5D" w:rsidRDefault="00EA3D20" w:rsidP="006343E1">
            <w:pPr>
              <w:rPr>
                <w:sz w:val="22"/>
                <w:szCs w:val="22"/>
              </w:rPr>
            </w:pPr>
            <w:r w:rsidRPr="00672D5D">
              <w:rPr>
                <w:sz w:val="22"/>
                <w:szCs w:val="22"/>
              </w:rPr>
              <w:t>31.73</w:t>
            </w:r>
          </w:p>
        </w:tc>
        <w:tc>
          <w:tcPr>
            <w:tcW w:w="1511" w:type="dxa"/>
          </w:tcPr>
          <w:p w14:paraId="70F50F07" w14:textId="77777777" w:rsidR="00EA3D20" w:rsidRPr="00672D5D" w:rsidRDefault="00EA3D20" w:rsidP="006343E1">
            <w:pPr>
              <w:rPr>
                <w:sz w:val="22"/>
                <w:szCs w:val="22"/>
              </w:rPr>
            </w:pPr>
            <w:r w:rsidRPr="00672D5D">
              <w:rPr>
                <w:sz w:val="22"/>
                <w:szCs w:val="22"/>
              </w:rPr>
              <w:t>31.85</w:t>
            </w:r>
          </w:p>
        </w:tc>
        <w:tc>
          <w:tcPr>
            <w:tcW w:w="1543" w:type="dxa"/>
          </w:tcPr>
          <w:p w14:paraId="044E6F91" w14:textId="77777777" w:rsidR="00EA3D20" w:rsidRPr="00672D5D" w:rsidRDefault="00EA3D20" w:rsidP="006343E1">
            <w:pPr>
              <w:rPr>
                <w:sz w:val="22"/>
                <w:szCs w:val="22"/>
              </w:rPr>
            </w:pPr>
            <w:r w:rsidRPr="00672D5D">
              <w:rPr>
                <w:sz w:val="22"/>
                <w:szCs w:val="22"/>
              </w:rPr>
              <w:t>31-40*</w:t>
            </w:r>
          </w:p>
        </w:tc>
        <w:tc>
          <w:tcPr>
            <w:tcW w:w="1349" w:type="dxa"/>
          </w:tcPr>
          <w:p w14:paraId="501AB011" w14:textId="77777777" w:rsidR="00EA3D20" w:rsidRPr="00672D5D" w:rsidRDefault="00EA3D20" w:rsidP="006343E1">
            <w:pPr>
              <w:rPr>
                <w:sz w:val="22"/>
                <w:szCs w:val="22"/>
              </w:rPr>
            </w:pPr>
          </w:p>
        </w:tc>
        <w:tc>
          <w:tcPr>
            <w:tcW w:w="1349" w:type="dxa"/>
          </w:tcPr>
          <w:p w14:paraId="2AE16454" w14:textId="77777777" w:rsidR="00EA3D20" w:rsidRPr="00672D5D" w:rsidRDefault="00EA3D20" w:rsidP="006343E1">
            <w:pPr>
              <w:rPr>
                <w:sz w:val="22"/>
                <w:szCs w:val="22"/>
              </w:rPr>
            </w:pPr>
          </w:p>
        </w:tc>
      </w:tr>
      <w:tr w:rsidR="00EA3D20" w14:paraId="1708B054" w14:textId="77777777" w:rsidTr="006343E1">
        <w:tc>
          <w:tcPr>
            <w:tcW w:w="1572" w:type="dxa"/>
          </w:tcPr>
          <w:p w14:paraId="64C70B21" w14:textId="77777777" w:rsidR="00EA3D20" w:rsidRPr="00672D5D" w:rsidRDefault="00EA3D20" w:rsidP="006343E1">
            <w:pPr>
              <w:rPr>
                <w:i/>
                <w:sz w:val="22"/>
                <w:szCs w:val="22"/>
              </w:rPr>
            </w:pPr>
            <w:r w:rsidRPr="00672D5D">
              <w:rPr>
                <w:i/>
                <w:sz w:val="22"/>
                <w:szCs w:val="22"/>
              </w:rPr>
              <w:t>Male</w:t>
            </w:r>
          </w:p>
        </w:tc>
        <w:tc>
          <w:tcPr>
            <w:tcW w:w="1532" w:type="dxa"/>
          </w:tcPr>
          <w:p w14:paraId="4302E068" w14:textId="77777777" w:rsidR="00EA3D20" w:rsidRPr="00672D5D" w:rsidRDefault="00EA3D20" w:rsidP="006343E1">
            <w:pPr>
              <w:rPr>
                <w:sz w:val="22"/>
                <w:szCs w:val="22"/>
              </w:rPr>
            </w:pPr>
            <w:r w:rsidRPr="00672D5D">
              <w:rPr>
                <w:sz w:val="22"/>
                <w:szCs w:val="22"/>
              </w:rPr>
              <w:t>56.55%</w:t>
            </w:r>
          </w:p>
        </w:tc>
        <w:tc>
          <w:tcPr>
            <w:tcW w:w="1511" w:type="dxa"/>
          </w:tcPr>
          <w:p w14:paraId="6067D371" w14:textId="77777777" w:rsidR="00EA3D20" w:rsidRPr="00672D5D" w:rsidRDefault="00EA3D20" w:rsidP="006343E1">
            <w:pPr>
              <w:rPr>
                <w:sz w:val="22"/>
                <w:szCs w:val="22"/>
              </w:rPr>
            </w:pPr>
            <w:r w:rsidRPr="00672D5D">
              <w:rPr>
                <w:sz w:val="22"/>
                <w:szCs w:val="22"/>
              </w:rPr>
              <w:t>60.21%</w:t>
            </w:r>
          </w:p>
        </w:tc>
        <w:tc>
          <w:tcPr>
            <w:tcW w:w="1543" w:type="dxa"/>
          </w:tcPr>
          <w:p w14:paraId="0A2771D7" w14:textId="77777777" w:rsidR="00EA3D20" w:rsidRPr="00672D5D" w:rsidRDefault="00EA3D20" w:rsidP="006343E1">
            <w:pPr>
              <w:rPr>
                <w:sz w:val="22"/>
                <w:szCs w:val="22"/>
              </w:rPr>
            </w:pPr>
            <w:r w:rsidRPr="00672D5D">
              <w:rPr>
                <w:sz w:val="22"/>
                <w:szCs w:val="22"/>
              </w:rPr>
              <w:t>48.24%</w:t>
            </w:r>
          </w:p>
        </w:tc>
        <w:tc>
          <w:tcPr>
            <w:tcW w:w="1349" w:type="dxa"/>
          </w:tcPr>
          <w:p w14:paraId="26470C24" w14:textId="77777777" w:rsidR="00EA3D20" w:rsidRPr="00672D5D" w:rsidRDefault="00EA3D20" w:rsidP="006343E1">
            <w:pPr>
              <w:rPr>
                <w:sz w:val="22"/>
                <w:szCs w:val="22"/>
              </w:rPr>
            </w:pPr>
            <w:r w:rsidRPr="00672D5D">
              <w:rPr>
                <w:sz w:val="22"/>
                <w:szCs w:val="22"/>
              </w:rPr>
              <w:t>8.31%</w:t>
            </w:r>
          </w:p>
        </w:tc>
        <w:tc>
          <w:tcPr>
            <w:tcW w:w="1349" w:type="dxa"/>
          </w:tcPr>
          <w:p w14:paraId="0EA97C0D" w14:textId="77777777" w:rsidR="00EA3D20" w:rsidRPr="00672D5D" w:rsidRDefault="00EA3D20" w:rsidP="006343E1">
            <w:pPr>
              <w:rPr>
                <w:sz w:val="22"/>
                <w:szCs w:val="22"/>
              </w:rPr>
            </w:pPr>
            <w:r w:rsidRPr="00672D5D">
              <w:rPr>
                <w:sz w:val="22"/>
                <w:szCs w:val="22"/>
              </w:rPr>
              <w:t>11.97%</w:t>
            </w:r>
          </w:p>
        </w:tc>
      </w:tr>
      <w:tr w:rsidR="00EA3D20" w14:paraId="5C9F8562" w14:textId="77777777" w:rsidTr="006343E1">
        <w:tc>
          <w:tcPr>
            <w:tcW w:w="1572" w:type="dxa"/>
          </w:tcPr>
          <w:p w14:paraId="4361436F" w14:textId="77777777" w:rsidR="00EA3D20" w:rsidRPr="00672D5D" w:rsidRDefault="00EA3D20" w:rsidP="006343E1">
            <w:pPr>
              <w:rPr>
                <w:i/>
                <w:sz w:val="22"/>
                <w:szCs w:val="22"/>
              </w:rPr>
            </w:pPr>
            <w:r w:rsidRPr="00672D5D">
              <w:rPr>
                <w:i/>
                <w:sz w:val="22"/>
                <w:szCs w:val="22"/>
              </w:rPr>
              <w:t>Han Chinese</w:t>
            </w:r>
          </w:p>
        </w:tc>
        <w:tc>
          <w:tcPr>
            <w:tcW w:w="1532" w:type="dxa"/>
          </w:tcPr>
          <w:p w14:paraId="0564C6A7" w14:textId="77777777" w:rsidR="00EA3D20" w:rsidRPr="00672D5D" w:rsidRDefault="00EA3D20" w:rsidP="006343E1">
            <w:pPr>
              <w:rPr>
                <w:sz w:val="22"/>
                <w:szCs w:val="22"/>
              </w:rPr>
            </w:pPr>
            <w:r w:rsidRPr="00672D5D">
              <w:rPr>
                <w:sz w:val="22"/>
                <w:szCs w:val="22"/>
              </w:rPr>
              <w:t>93.23%</w:t>
            </w:r>
          </w:p>
        </w:tc>
        <w:tc>
          <w:tcPr>
            <w:tcW w:w="1511" w:type="dxa"/>
          </w:tcPr>
          <w:p w14:paraId="0625B988" w14:textId="77777777" w:rsidR="00EA3D20" w:rsidRPr="00672D5D" w:rsidRDefault="00EA3D20" w:rsidP="006343E1">
            <w:pPr>
              <w:rPr>
                <w:sz w:val="22"/>
                <w:szCs w:val="22"/>
              </w:rPr>
            </w:pPr>
            <w:r w:rsidRPr="00672D5D">
              <w:rPr>
                <w:sz w:val="22"/>
                <w:szCs w:val="22"/>
              </w:rPr>
              <w:t>96.78%</w:t>
            </w:r>
          </w:p>
        </w:tc>
        <w:tc>
          <w:tcPr>
            <w:tcW w:w="1543" w:type="dxa"/>
          </w:tcPr>
          <w:p w14:paraId="704B471B" w14:textId="77777777" w:rsidR="00EA3D20" w:rsidRPr="00672D5D" w:rsidRDefault="00EA3D20" w:rsidP="006343E1">
            <w:pPr>
              <w:rPr>
                <w:sz w:val="22"/>
                <w:szCs w:val="22"/>
              </w:rPr>
            </w:pPr>
            <w:r w:rsidRPr="00672D5D">
              <w:rPr>
                <w:sz w:val="22"/>
                <w:szCs w:val="22"/>
              </w:rPr>
              <w:t>97.53%</w:t>
            </w:r>
          </w:p>
        </w:tc>
        <w:tc>
          <w:tcPr>
            <w:tcW w:w="1349" w:type="dxa"/>
          </w:tcPr>
          <w:p w14:paraId="12F3D990" w14:textId="77777777" w:rsidR="00EA3D20" w:rsidRPr="00672D5D" w:rsidRDefault="00EA3D20" w:rsidP="006343E1">
            <w:pPr>
              <w:rPr>
                <w:sz w:val="22"/>
                <w:szCs w:val="22"/>
              </w:rPr>
            </w:pPr>
            <w:r w:rsidRPr="00672D5D">
              <w:rPr>
                <w:sz w:val="22"/>
                <w:szCs w:val="22"/>
              </w:rPr>
              <w:t>-4.3%</w:t>
            </w:r>
          </w:p>
        </w:tc>
        <w:tc>
          <w:tcPr>
            <w:tcW w:w="1349" w:type="dxa"/>
          </w:tcPr>
          <w:p w14:paraId="2FEE1B71" w14:textId="77777777" w:rsidR="00EA3D20" w:rsidRPr="00672D5D" w:rsidRDefault="00EA3D20" w:rsidP="006343E1">
            <w:pPr>
              <w:rPr>
                <w:sz w:val="22"/>
                <w:szCs w:val="22"/>
              </w:rPr>
            </w:pPr>
            <w:r w:rsidRPr="00672D5D">
              <w:rPr>
                <w:sz w:val="22"/>
                <w:szCs w:val="22"/>
              </w:rPr>
              <w:t>-0.75%</w:t>
            </w:r>
          </w:p>
        </w:tc>
      </w:tr>
      <w:tr w:rsidR="00EA3D20" w14:paraId="4A08D5D7" w14:textId="77777777" w:rsidTr="006343E1">
        <w:tc>
          <w:tcPr>
            <w:tcW w:w="1572" w:type="dxa"/>
          </w:tcPr>
          <w:p w14:paraId="6ECCD771" w14:textId="77777777" w:rsidR="00EA3D20" w:rsidRPr="00672D5D" w:rsidRDefault="00EA3D20" w:rsidP="006343E1">
            <w:pPr>
              <w:rPr>
                <w:i/>
                <w:sz w:val="22"/>
                <w:szCs w:val="22"/>
              </w:rPr>
            </w:pPr>
            <w:r w:rsidRPr="00672D5D">
              <w:rPr>
                <w:i/>
                <w:sz w:val="22"/>
                <w:szCs w:val="22"/>
              </w:rPr>
              <w:t>CCP</w:t>
            </w:r>
          </w:p>
        </w:tc>
        <w:tc>
          <w:tcPr>
            <w:tcW w:w="1532" w:type="dxa"/>
          </w:tcPr>
          <w:p w14:paraId="4371F7E5" w14:textId="77777777" w:rsidR="00EA3D20" w:rsidRPr="00672D5D" w:rsidRDefault="00EA3D20" w:rsidP="006343E1">
            <w:pPr>
              <w:rPr>
                <w:sz w:val="22"/>
                <w:szCs w:val="22"/>
              </w:rPr>
            </w:pPr>
            <w:r w:rsidRPr="00672D5D">
              <w:rPr>
                <w:sz w:val="22"/>
                <w:szCs w:val="22"/>
              </w:rPr>
              <w:t>18.16%</w:t>
            </w:r>
          </w:p>
        </w:tc>
        <w:tc>
          <w:tcPr>
            <w:tcW w:w="1511" w:type="dxa"/>
          </w:tcPr>
          <w:p w14:paraId="063FF120" w14:textId="77777777" w:rsidR="00EA3D20" w:rsidRPr="00672D5D" w:rsidRDefault="00EA3D20" w:rsidP="006343E1">
            <w:pPr>
              <w:rPr>
                <w:sz w:val="22"/>
                <w:szCs w:val="22"/>
              </w:rPr>
            </w:pPr>
            <w:r w:rsidRPr="00672D5D">
              <w:rPr>
                <w:sz w:val="22"/>
                <w:szCs w:val="22"/>
              </w:rPr>
              <w:t>28.72%</w:t>
            </w:r>
          </w:p>
        </w:tc>
        <w:tc>
          <w:tcPr>
            <w:tcW w:w="1543" w:type="dxa"/>
          </w:tcPr>
          <w:p w14:paraId="5E11FF70" w14:textId="77777777" w:rsidR="00EA3D20" w:rsidRPr="00672D5D" w:rsidRDefault="00EA3D20" w:rsidP="006343E1">
            <w:pPr>
              <w:rPr>
                <w:sz w:val="22"/>
                <w:szCs w:val="22"/>
              </w:rPr>
            </w:pPr>
            <w:r w:rsidRPr="00672D5D">
              <w:rPr>
                <w:sz w:val="22"/>
                <w:szCs w:val="22"/>
              </w:rPr>
              <w:t>24.96%</w:t>
            </w:r>
          </w:p>
        </w:tc>
        <w:tc>
          <w:tcPr>
            <w:tcW w:w="1349" w:type="dxa"/>
          </w:tcPr>
          <w:p w14:paraId="738148F8" w14:textId="77777777" w:rsidR="00EA3D20" w:rsidRPr="00672D5D" w:rsidRDefault="00EA3D20" w:rsidP="006343E1">
            <w:pPr>
              <w:rPr>
                <w:sz w:val="22"/>
                <w:szCs w:val="22"/>
              </w:rPr>
            </w:pPr>
            <w:r w:rsidRPr="00672D5D">
              <w:rPr>
                <w:sz w:val="22"/>
                <w:szCs w:val="22"/>
              </w:rPr>
              <w:t>-6.8%</w:t>
            </w:r>
          </w:p>
        </w:tc>
        <w:tc>
          <w:tcPr>
            <w:tcW w:w="1349" w:type="dxa"/>
          </w:tcPr>
          <w:p w14:paraId="41D957C4" w14:textId="77777777" w:rsidR="00EA3D20" w:rsidRPr="00672D5D" w:rsidRDefault="00EA3D20" w:rsidP="006343E1">
            <w:pPr>
              <w:rPr>
                <w:sz w:val="22"/>
                <w:szCs w:val="22"/>
              </w:rPr>
            </w:pPr>
            <w:r w:rsidRPr="00672D5D">
              <w:rPr>
                <w:sz w:val="22"/>
                <w:szCs w:val="22"/>
              </w:rPr>
              <w:t>3.76%</w:t>
            </w:r>
          </w:p>
        </w:tc>
      </w:tr>
      <w:tr w:rsidR="00EA3D20" w14:paraId="78112D76" w14:textId="77777777" w:rsidTr="006343E1">
        <w:tc>
          <w:tcPr>
            <w:tcW w:w="1572" w:type="dxa"/>
          </w:tcPr>
          <w:p w14:paraId="50007890" w14:textId="77777777" w:rsidR="00EA3D20" w:rsidRPr="00672D5D" w:rsidRDefault="00EA3D20" w:rsidP="006343E1">
            <w:pPr>
              <w:rPr>
                <w:i/>
                <w:sz w:val="22"/>
                <w:szCs w:val="22"/>
              </w:rPr>
            </w:pPr>
            <w:r w:rsidRPr="00672D5D">
              <w:rPr>
                <w:i/>
                <w:sz w:val="22"/>
                <w:szCs w:val="22"/>
              </w:rPr>
              <w:t xml:space="preserve">Rural </w:t>
            </w:r>
          </w:p>
        </w:tc>
        <w:tc>
          <w:tcPr>
            <w:tcW w:w="1532" w:type="dxa"/>
          </w:tcPr>
          <w:p w14:paraId="3D1E15E3" w14:textId="77777777" w:rsidR="00EA3D20" w:rsidRPr="00672D5D" w:rsidRDefault="00EA3D20" w:rsidP="006343E1">
            <w:pPr>
              <w:rPr>
                <w:sz w:val="22"/>
                <w:szCs w:val="22"/>
              </w:rPr>
            </w:pPr>
            <w:r w:rsidRPr="00672D5D">
              <w:rPr>
                <w:sz w:val="22"/>
                <w:szCs w:val="22"/>
              </w:rPr>
              <w:t>29.54%</w:t>
            </w:r>
          </w:p>
        </w:tc>
        <w:tc>
          <w:tcPr>
            <w:tcW w:w="1511" w:type="dxa"/>
          </w:tcPr>
          <w:p w14:paraId="463A7CAE" w14:textId="77777777" w:rsidR="00EA3D20" w:rsidRPr="00672D5D" w:rsidRDefault="00EA3D20" w:rsidP="006343E1">
            <w:pPr>
              <w:rPr>
                <w:sz w:val="22"/>
                <w:szCs w:val="22"/>
              </w:rPr>
            </w:pPr>
            <w:r w:rsidRPr="00672D5D">
              <w:rPr>
                <w:sz w:val="22"/>
                <w:szCs w:val="22"/>
              </w:rPr>
              <w:t>21.61%</w:t>
            </w:r>
          </w:p>
        </w:tc>
        <w:tc>
          <w:tcPr>
            <w:tcW w:w="1543" w:type="dxa"/>
          </w:tcPr>
          <w:p w14:paraId="4CCE0989" w14:textId="77777777" w:rsidR="00EA3D20" w:rsidRPr="00672D5D" w:rsidRDefault="00EA3D20" w:rsidP="006343E1">
            <w:pPr>
              <w:rPr>
                <w:sz w:val="22"/>
                <w:szCs w:val="22"/>
              </w:rPr>
            </w:pPr>
            <w:r w:rsidRPr="00672D5D">
              <w:rPr>
                <w:sz w:val="22"/>
                <w:szCs w:val="22"/>
              </w:rPr>
              <w:t>21.02%</w:t>
            </w:r>
          </w:p>
        </w:tc>
        <w:tc>
          <w:tcPr>
            <w:tcW w:w="1349" w:type="dxa"/>
          </w:tcPr>
          <w:p w14:paraId="17509CF2" w14:textId="77777777" w:rsidR="00EA3D20" w:rsidRPr="00672D5D" w:rsidRDefault="00EA3D20" w:rsidP="006343E1">
            <w:pPr>
              <w:rPr>
                <w:sz w:val="22"/>
                <w:szCs w:val="22"/>
              </w:rPr>
            </w:pPr>
            <w:r w:rsidRPr="00672D5D">
              <w:rPr>
                <w:sz w:val="22"/>
                <w:szCs w:val="22"/>
              </w:rPr>
              <w:t>8.52%</w:t>
            </w:r>
          </w:p>
        </w:tc>
        <w:tc>
          <w:tcPr>
            <w:tcW w:w="1349" w:type="dxa"/>
          </w:tcPr>
          <w:p w14:paraId="0AA1B108" w14:textId="77777777" w:rsidR="00EA3D20" w:rsidRPr="00672D5D" w:rsidRDefault="00EA3D20" w:rsidP="006343E1">
            <w:pPr>
              <w:rPr>
                <w:sz w:val="22"/>
                <w:szCs w:val="22"/>
              </w:rPr>
            </w:pPr>
            <w:r w:rsidRPr="00672D5D">
              <w:rPr>
                <w:sz w:val="22"/>
                <w:szCs w:val="22"/>
              </w:rPr>
              <w:t>0.59%</w:t>
            </w:r>
          </w:p>
        </w:tc>
      </w:tr>
      <w:tr w:rsidR="00EA3D20" w14:paraId="03C4886E" w14:textId="77777777" w:rsidTr="006343E1">
        <w:tc>
          <w:tcPr>
            <w:tcW w:w="1572" w:type="dxa"/>
          </w:tcPr>
          <w:p w14:paraId="4609F27D" w14:textId="77777777" w:rsidR="00EA3D20" w:rsidRPr="00672D5D" w:rsidRDefault="00EA3D20" w:rsidP="006343E1">
            <w:pPr>
              <w:rPr>
                <w:i/>
                <w:sz w:val="22"/>
                <w:szCs w:val="22"/>
              </w:rPr>
            </w:pPr>
            <w:r w:rsidRPr="00672D5D">
              <w:rPr>
                <w:i/>
                <w:sz w:val="22"/>
                <w:szCs w:val="22"/>
              </w:rPr>
              <w:t>Social Status</w:t>
            </w:r>
          </w:p>
        </w:tc>
        <w:tc>
          <w:tcPr>
            <w:tcW w:w="1532" w:type="dxa"/>
          </w:tcPr>
          <w:p w14:paraId="06A89189" w14:textId="77777777" w:rsidR="00EA3D20" w:rsidRPr="00672D5D" w:rsidRDefault="00EA3D20" w:rsidP="006343E1">
            <w:pPr>
              <w:rPr>
                <w:sz w:val="22"/>
                <w:szCs w:val="22"/>
              </w:rPr>
            </w:pPr>
            <w:r w:rsidRPr="00672D5D">
              <w:rPr>
                <w:sz w:val="22"/>
                <w:szCs w:val="22"/>
              </w:rPr>
              <w:t>5.09</w:t>
            </w:r>
          </w:p>
        </w:tc>
        <w:tc>
          <w:tcPr>
            <w:tcW w:w="1511" w:type="dxa"/>
          </w:tcPr>
          <w:p w14:paraId="0BE3EC5F" w14:textId="77777777" w:rsidR="00EA3D20" w:rsidRPr="00672D5D" w:rsidRDefault="00EA3D20" w:rsidP="006343E1">
            <w:pPr>
              <w:rPr>
                <w:sz w:val="22"/>
                <w:szCs w:val="22"/>
              </w:rPr>
            </w:pPr>
            <w:r w:rsidRPr="00672D5D">
              <w:rPr>
                <w:sz w:val="22"/>
                <w:szCs w:val="22"/>
              </w:rPr>
              <w:t>N/A</w:t>
            </w:r>
          </w:p>
        </w:tc>
        <w:tc>
          <w:tcPr>
            <w:tcW w:w="1543" w:type="dxa"/>
          </w:tcPr>
          <w:p w14:paraId="41EFA372" w14:textId="77777777" w:rsidR="00EA3D20" w:rsidRPr="00672D5D" w:rsidRDefault="00EA3D20" w:rsidP="006343E1">
            <w:pPr>
              <w:rPr>
                <w:sz w:val="22"/>
                <w:szCs w:val="22"/>
              </w:rPr>
            </w:pPr>
            <w:r w:rsidRPr="00672D5D">
              <w:rPr>
                <w:sz w:val="22"/>
                <w:szCs w:val="22"/>
              </w:rPr>
              <w:t>5.06</w:t>
            </w:r>
          </w:p>
        </w:tc>
        <w:tc>
          <w:tcPr>
            <w:tcW w:w="1349" w:type="dxa"/>
          </w:tcPr>
          <w:p w14:paraId="215E2954" w14:textId="77777777" w:rsidR="00EA3D20" w:rsidRPr="00672D5D" w:rsidRDefault="00EA3D20" w:rsidP="006343E1">
            <w:pPr>
              <w:rPr>
                <w:sz w:val="22"/>
                <w:szCs w:val="22"/>
              </w:rPr>
            </w:pPr>
            <w:r w:rsidRPr="00672D5D">
              <w:rPr>
                <w:sz w:val="22"/>
                <w:szCs w:val="22"/>
              </w:rPr>
              <w:t>0.03</w:t>
            </w:r>
          </w:p>
        </w:tc>
        <w:tc>
          <w:tcPr>
            <w:tcW w:w="1349" w:type="dxa"/>
          </w:tcPr>
          <w:p w14:paraId="346437FC" w14:textId="77777777" w:rsidR="00EA3D20" w:rsidRPr="00672D5D" w:rsidRDefault="00EA3D20" w:rsidP="006343E1">
            <w:pPr>
              <w:rPr>
                <w:sz w:val="22"/>
                <w:szCs w:val="22"/>
              </w:rPr>
            </w:pPr>
          </w:p>
        </w:tc>
      </w:tr>
      <w:tr w:rsidR="00EA3D20" w14:paraId="49192DB0" w14:textId="77777777" w:rsidTr="006343E1">
        <w:tc>
          <w:tcPr>
            <w:tcW w:w="1572" w:type="dxa"/>
          </w:tcPr>
          <w:p w14:paraId="25B29B2F" w14:textId="77777777" w:rsidR="00EA3D20" w:rsidRPr="00672D5D" w:rsidRDefault="00EA3D20" w:rsidP="006343E1">
            <w:pPr>
              <w:rPr>
                <w:i/>
                <w:sz w:val="22"/>
                <w:szCs w:val="22"/>
              </w:rPr>
            </w:pPr>
            <w:r w:rsidRPr="00672D5D">
              <w:rPr>
                <w:i/>
                <w:sz w:val="22"/>
                <w:szCs w:val="22"/>
              </w:rPr>
              <w:t>Farmer</w:t>
            </w:r>
          </w:p>
        </w:tc>
        <w:tc>
          <w:tcPr>
            <w:tcW w:w="1532" w:type="dxa"/>
          </w:tcPr>
          <w:p w14:paraId="4FF82EE4" w14:textId="77777777" w:rsidR="00EA3D20" w:rsidRPr="00672D5D" w:rsidRDefault="00EA3D20" w:rsidP="006343E1">
            <w:pPr>
              <w:rPr>
                <w:sz w:val="22"/>
                <w:szCs w:val="22"/>
              </w:rPr>
            </w:pPr>
            <w:r w:rsidRPr="00672D5D">
              <w:rPr>
                <w:sz w:val="22"/>
                <w:szCs w:val="22"/>
              </w:rPr>
              <w:t>10.52%</w:t>
            </w:r>
          </w:p>
        </w:tc>
        <w:tc>
          <w:tcPr>
            <w:tcW w:w="1511" w:type="dxa"/>
          </w:tcPr>
          <w:p w14:paraId="7F2BD257" w14:textId="77777777" w:rsidR="00EA3D20" w:rsidRPr="00672D5D" w:rsidRDefault="00EA3D20" w:rsidP="006343E1">
            <w:pPr>
              <w:rPr>
                <w:sz w:val="22"/>
                <w:szCs w:val="22"/>
              </w:rPr>
            </w:pPr>
            <w:r w:rsidRPr="00672D5D">
              <w:rPr>
                <w:sz w:val="22"/>
                <w:szCs w:val="22"/>
              </w:rPr>
              <w:t>0.49%</w:t>
            </w:r>
          </w:p>
        </w:tc>
        <w:tc>
          <w:tcPr>
            <w:tcW w:w="1543" w:type="dxa"/>
          </w:tcPr>
          <w:p w14:paraId="4F315AED" w14:textId="77777777" w:rsidR="00EA3D20" w:rsidRPr="00672D5D" w:rsidRDefault="00EA3D20" w:rsidP="006343E1">
            <w:pPr>
              <w:rPr>
                <w:sz w:val="22"/>
                <w:szCs w:val="22"/>
              </w:rPr>
            </w:pPr>
            <w:r w:rsidRPr="00672D5D">
              <w:rPr>
                <w:sz w:val="22"/>
                <w:szCs w:val="22"/>
              </w:rPr>
              <w:t>0.72%</w:t>
            </w:r>
          </w:p>
        </w:tc>
        <w:tc>
          <w:tcPr>
            <w:tcW w:w="1349" w:type="dxa"/>
          </w:tcPr>
          <w:p w14:paraId="337A11BC" w14:textId="77777777" w:rsidR="00EA3D20" w:rsidRPr="00672D5D" w:rsidRDefault="00EA3D20" w:rsidP="006343E1">
            <w:pPr>
              <w:rPr>
                <w:sz w:val="22"/>
                <w:szCs w:val="22"/>
              </w:rPr>
            </w:pPr>
            <w:r w:rsidRPr="00672D5D">
              <w:rPr>
                <w:sz w:val="22"/>
                <w:szCs w:val="22"/>
              </w:rPr>
              <w:t>9.8%</w:t>
            </w:r>
          </w:p>
        </w:tc>
        <w:tc>
          <w:tcPr>
            <w:tcW w:w="1349" w:type="dxa"/>
          </w:tcPr>
          <w:p w14:paraId="6D0738C1" w14:textId="77777777" w:rsidR="00EA3D20" w:rsidRPr="00672D5D" w:rsidRDefault="00EA3D20" w:rsidP="006343E1">
            <w:pPr>
              <w:rPr>
                <w:sz w:val="22"/>
                <w:szCs w:val="22"/>
              </w:rPr>
            </w:pPr>
            <w:r w:rsidRPr="00672D5D">
              <w:rPr>
                <w:sz w:val="22"/>
                <w:szCs w:val="22"/>
              </w:rPr>
              <w:t>-0.23%</w:t>
            </w:r>
          </w:p>
        </w:tc>
      </w:tr>
      <w:tr w:rsidR="00EA3D20" w14:paraId="3531684D" w14:textId="77777777" w:rsidTr="006343E1">
        <w:tc>
          <w:tcPr>
            <w:tcW w:w="1572" w:type="dxa"/>
          </w:tcPr>
          <w:p w14:paraId="65FA903A" w14:textId="77777777" w:rsidR="00EA3D20" w:rsidRPr="00672D5D" w:rsidRDefault="00EA3D20" w:rsidP="006343E1">
            <w:pPr>
              <w:rPr>
                <w:i/>
                <w:sz w:val="22"/>
                <w:szCs w:val="22"/>
              </w:rPr>
            </w:pPr>
            <w:r w:rsidRPr="00672D5D">
              <w:rPr>
                <w:i/>
                <w:sz w:val="22"/>
                <w:szCs w:val="22"/>
              </w:rPr>
              <w:t>N</w:t>
            </w:r>
          </w:p>
        </w:tc>
        <w:tc>
          <w:tcPr>
            <w:tcW w:w="1532" w:type="dxa"/>
          </w:tcPr>
          <w:p w14:paraId="587BF25C" w14:textId="77777777" w:rsidR="00EA3D20" w:rsidRPr="00672D5D" w:rsidRDefault="00EA3D20" w:rsidP="006343E1">
            <w:pPr>
              <w:rPr>
                <w:sz w:val="22"/>
                <w:szCs w:val="22"/>
              </w:rPr>
            </w:pPr>
            <w:r w:rsidRPr="00672D5D">
              <w:rPr>
                <w:sz w:val="22"/>
                <w:szCs w:val="22"/>
              </w:rPr>
              <w:t>481</w:t>
            </w:r>
          </w:p>
        </w:tc>
        <w:tc>
          <w:tcPr>
            <w:tcW w:w="1511" w:type="dxa"/>
          </w:tcPr>
          <w:p w14:paraId="260DA5D7" w14:textId="77777777" w:rsidR="00EA3D20" w:rsidRPr="00672D5D" w:rsidRDefault="00EA3D20" w:rsidP="006343E1">
            <w:pPr>
              <w:rPr>
                <w:sz w:val="22"/>
                <w:szCs w:val="22"/>
              </w:rPr>
            </w:pPr>
            <w:r w:rsidRPr="00672D5D">
              <w:rPr>
                <w:sz w:val="22"/>
                <w:szCs w:val="22"/>
              </w:rPr>
              <w:t>2,270</w:t>
            </w:r>
          </w:p>
        </w:tc>
        <w:tc>
          <w:tcPr>
            <w:tcW w:w="1543" w:type="dxa"/>
          </w:tcPr>
          <w:p w14:paraId="749FEA97" w14:textId="77777777" w:rsidR="00EA3D20" w:rsidRPr="00672D5D" w:rsidRDefault="00EA3D20" w:rsidP="006343E1">
            <w:pPr>
              <w:rPr>
                <w:sz w:val="22"/>
                <w:szCs w:val="22"/>
              </w:rPr>
            </w:pPr>
            <w:r w:rsidRPr="00672D5D">
              <w:rPr>
                <w:sz w:val="22"/>
                <w:szCs w:val="22"/>
              </w:rPr>
              <w:t>2,224</w:t>
            </w:r>
          </w:p>
        </w:tc>
        <w:tc>
          <w:tcPr>
            <w:tcW w:w="1349" w:type="dxa"/>
          </w:tcPr>
          <w:p w14:paraId="35F7999E" w14:textId="77777777" w:rsidR="00EA3D20" w:rsidRPr="00672D5D" w:rsidRDefault="00EA3D20" w:rsidP="006343E1">
            <w:pPr>
              <w:rPr>
                <w:sz w:val="22"/>
                <w:szCs w:val="22"/>
              </w:rPr>
            </w:pPr>
          </w:p>
        </w:tc>
        <w:tc>
          <w:tcPr>
            <w:tcW w:w="1349" w:type="dxa"/>
          </w:tcPr>
          <w:p w14:paraId="76CD187D" w14:textId="77777777" w:rsidR="00EA3D20" w:rsidRPr="00672D5D" w:rsidRDefault="00EA3D20" w:rsidP="006343E1">
            <w:pPr>
              <w:rPr>
                <w:sz w:val="22"/>
                <w:szCs w:val="22"/>
              </w:rPr>
            </w:pPr>
          </w:p>
        </w:tc>
      </w:tr>
    </w:tbl>
    <w:p w14:paraId="437B133C" w14:textId="77777777" w:rsidR="00EA3D20" w:rsidRDefault="00EA3D20" w:rsidP="00EA3D20">
      <w:pPr>
        <w:rPr>
          <w:i/>
          <w:sz w:val="22"/>
          <w:szCs w:val="22"/>
        </w:rPr>
      </w:pPr>
    </w:p>
    <w:p w14:paraId="639DC6A7" w14:textId="77777777" w:rsidR="00EA3D20" w:rsidRDefault="00EA3D20" w:rsidP="00EA3D20">
      <w:pPr>
        <w:rPr>
          <w:rFonts w:eastAsia="Malgun Gothic"/>
          <w:b/>
          <w:bCs/>
          <w:lang w:eastAsia="ko-KR"/>
        </w:rPr>
      </w:pPr>
      <w:r w:rsidRPr="00672D5D">
        <w:rPr>
          <w:i/>
          <w:sz w:val="22"/>
          <w:szCs w:val="22"/>
        </w:rPr>
        <w:t>Note</w:t>
      </w:r>
      <w:r w:rsidRPr="00672D5D">
        <w:rPr>
          <w:sz w:val="22"/>
          <w:szCs w:val="22"/>
        </w:rPr>
        <w:t>: Age in our survey is measured on a six-point interval. The category 31-40 is the mode.</w:t>
      </w:r>
      <w:r>
        <w:rPr>
          <w:rFonts w:eastAsia="Malgun Gothic"/>
          <w:b/>
          <w:bCs/>
          <w:lang w:eastAsia="ko-KR"/>
        </w:rPr>
        <w:t xml:space="preserve"> </w:t>
      </w:r>
    </w:p>
    <w:p w14:paraId="36DAD70D" w14:textId="77777777" w:rsidR="00EA3D20" w:rsidRDefault="00EA3D20" w:rsidP="00EA3D20">
      <w:pPr>
        <w:spacing w:after="160" w:line="259" w:lineRule="auto"/>
        <w:rPr>
          <w:rFonts w:eastAsia="Malgun Gothic"/>
          <w:b/>
          <w:bCs/>
          <w:lang w:eastAsia="ko-KR"/>
        </w:rPr>
      </w:pPr>
      <w:r>
        <w:rPr>
          <w:rFonts w:eastAsia="Malgun Gothic"/>
          <w:b/>
          <w:bCs/>
          <w:lang w:eastAsia="ko-KR"/>
        </w:rPr>
        <w:br w:type="page"/>
      </w:r>
    </w:p>
    <w:p w14:paraId="262EA3BA" w14:textId="5F983D61" w:rsidR="00C07A8C" w:rsidRPr="00077BE3" w:rsidRDefault="00EA3D20" w:rsidP="00077BE3">
      <w:pPr>
        <w:pStyle w:val="Heading2"/>
        <w:rPr>
          <w:rFonts w:ascii="Times New Roman" w:hAnsi="Times New Roman" w:cs="Times New Roman"/>
          <w:color w:val="auto"/>
        </w:rPr>
      </w:pPr>
      <w:r>
        <w:rPr>
          <w:rFonts w:ascii="Times New Roman" w:hAnsi="Times New Roman" w:cs="Times New Roman"/>
          <w:color w:val="auto"/>
        </w:rPr>
        <w:lastRenderedPageBreak/>
        <w:t xml:space="preserve">C2: </w:t>
      </w:r>
      <w:r w:rsidR="00B35BAC" w:rsidRPr="00077BE3">
        <w:rPr>
          <w:rFonts w:ascii="Times New Roman" w:hAnsi="Times New Roman" w:cs="Times New Roman"/>
          <w:color w:val="auto"/>
        </w:rPr>
        <w:t>Wave 1 (November 2014)</w:t>
      </w:r>
      <w:bookmarkEnd w:id="7"/>
      <w:r w:rsidR="00210DDC" w:rsidRPr="00077BE3">
        <w:rPr>
          <w:rFonts w:ascii="Times New Roman" w:hAnsi="Times New Roman" w:cs="Times New Roman"/>
          <w:color w:val="auto"/>
        </w:rPr>
        <w:t xml:space="preserve"> </w:t>
      </w:r>
    </w:p>
    <w:p w14:paraId="664BD1C3" w14:textId="77777777" w:rsidR="00C07A8C" w:rsidRDefault="00C07A8C" w:rsidP="00134357">
      <w:pPr>
        <w:rPr>
          <w:rFonts w:eastAsiaTheme="minorEastAsia"/>
          <w:color w:val="231F20"/>
        </w:rPr>
      </w:pPr>
    </w:p>
    <w:tbl>
      <w:tblPr>
        <w:tblStyle w:val="TableGrid"/>
        <w:tblW w:w="9113"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282"/>
        <w:gridCol w:w="907"/>
        <w:gridCol w:w="963"/>
        <w:gridCol w:w="1371"/>
        <w:gridCol w:w="771"/>
        <w:gridCol w:w="819"/>
      </w:tblGrid>
      <w:tr w:rsidR="00C07A8C" w:rsidRPr="00C07A8C" w14:paraId="572C5F5A" w14:textId="77777777" w:rsidTr="00C10E95">
        <w:trPr>
          <w:trHeight w:val="394"/>
        </w:trPr>
        <w:tc>
          <w:tcPr>
            <w:tcW w:w="0" w:type="auto"/>
            <w:noWrap/>
            <w:hideMark/>
          </w:tcPr>
          <w:p w14:paraId="74BA3835" w14:textId="77777777" w:rsidR="00C07A8C" w:rsidRPr="00C10E95" w:rsidRDefault="00C07A8C" w:rsidP="00C07A8C">
            <w:pPr>
              <w:rPr>
                <w:b/>
                <w:color w:val="000000"/>
              </w:rPr>
            </w:pPr>
            <w:r w:rsidRPr="00C10E95">
              <w:rPr>
                <w:b/>
                <w:color w:val="000000"/>
              </w:rPr>
              <w:t>Variable</w:t>
            </w:r>
          </w:p>
        </w:tc>
        <w:tc>
          <w:tcPr>
            <w:tcW w:w="0" w:type="auto"/>
            <w:noWrap/>
            <w:hideMark/>
          </w:tcPr>
          <w:p w14:paraId="270B3E98" w14:textId="77777777" w:rsidR="00C07A8C" w:rsidRPr="00C10E95" w:rsidRDefault="00C07A8C" w:rsidP="00C07A8C">
            <w:pPr>
              <w:rPr>
                <w:b/>
                <w:color w:val="000000"/>
              </w:rPr>
            </w:pPr>
            <w:r w:rsidRPr="00C10E95">
              <w:rPr>
                <w:b/>
                <w:color w:val="000000"/>
              </w:rPr>
              <w:t>Obs</w:t>
            </w:r>
          </w:p>
        </w:tc>
        <w:tc>
          <w:tcPr>
            <w:tcW w:w="0" w:type="auto"/>
            <w:noWrap/>
            <w:hideMark/>
          </w:tcPr>
          <w:p w14:paraId="756D1213" w14:textId="77777777" w:rsidR="00C07A8C" w:rsidRPr="00C10E95" w:rsidRDefault="00C07A8C" w:rsidP="00C07A8C">
            <w:pPr>
              <w:rPr>
                <w:b/>
                <w:color w:val="000000"/>
              </w:rPr>
            </w:pPr>
            <w:r w:rsidRPr="00C10E95">
              <w:rPr>
                <w:b/>
                <w:color w:val="000000"/>
              </w:rPr>
              <w:t>Mean</w:t>
            </w:r>
          </w:p>
        </w:tc>
        <w:tc>
          <w:tcPr>
            <w:tcW w:w="0" w:type="auto"/>
            <w:noWrap/>
            <w:hideMark/>
          </w:tcPr>
          <w:p w14:paraId="745B6054" w14:textId="77777777" w:rsidR="00C07A8C" w:rsidRPr="00C10E95" w:rsidRDefault="00C07A8C" w:rsidP="00C07A8C">
            <w:pPr>
              <w:rPr>
                <w:b/>
                <w:color w:val="000000"/>
              </w:rPr>
            </w:pPr>
            <w:r w:rsidRPr="00C10E95">
              <w:rPr>
                <w:b/>
                <w:color w:val="000000"/>
              </w:rPr>
              <w:t>Std. Dev.</w:t>
            </w:r>
          </w:p>
        </w:tc>
        <w:tc>
          <w:tcPr>
            <w:tcW w:w="0" w:type="auto"/>
            <w:noWrap/>
            <w:hideMark/>
          </w:tcPr>
          <w:p w14:paraId="708B796A" w14:textId="77777777" w:rsidR="00C07A8C" w:rsidRPr="00C10E95" w:rsidRDefault="00C07A8C" w:rsidP="00C07A8C">
            <w:pPr>
              <w:rPr>
                <w:b/>
                <w:color w:val="000000"/>
              </w:rPr>
            </w:pPr>
            <w:r w:rsidRPr="00C10E95">
              <w:rPr>
                <w:b/>
                <w:color w:val="000000"/>
              </w:rPr>
              <w:t>Min</w:t>
            </w:r>
          </w:p>
        </w:tc>
        <w:tc>
          <w:tcPr>
            <w:tcW w:w="0" w:type="auto"/>
            <w:noWrap/>
            <w:hideMark/>
          </w:tcPr>
          <w:p w14:paraId="31BDBDF0" w14:textId="77777777" w:rsidR="00C07A8C" w:rsidRPr="00C10E95" w:rsidRDefault="00C07A8C" w:rsidP="00C07A8C">
            <w:pPr>
              <w:rPr>
                <w:b/>
                <w:color w:val="000000"/>
              </w:rPr>
            </w:pPr>
            <w:r w:rsidRPr="00C10E95">
              <w:rPr>
                <w:b/>
                <w:color w:val="000000"/>
              </w:rPr>
              <w:t>Max</w:t>
            </w:r>
          </w:p>
        </w:tc>
      </w:tr>
      <w:tr w:rsidR="00C07A8C" w:rsidRPr="00C07A8C" w14:paraId="7AF1E05A" w14:textId="77777777" w:rsidTr="00C10E95">
        <w:trPr>
          <w:trHeight w:val="394"/>
        </w:trPr>
        <w:tc>
          <w:tcPr>
            <w:tcW w:w="0" w:type="auto"/>
            <w:noWrap/>
            <w:hideMark/>
          </w:tcPr>
          <w:p w14:paraId="5C52DE41" w14:textId="05742080" w:rsidR="00C07A8C" w:rsidRPr="00C10E95" w:rsidRDefault="00C07A8C" w:rsidP="00C07A8C">
            <w:pPr>
              <w:rPr>
                <w:rFonts w:eastAsiaTheme="minorEastAsia"/>
                <w:i/>
                <w:color w:val="000000"/>
              </w:rPr>
            </w:pPr>
            <w:r w:rsidRPr="00C10E95">
              <w:rPr>
                <w:rFonts w:eastAsiaTheme="minorEastAsia"/>
                <w:i/>
                <w:color w:val="000000"/>
              </w:rPr>
              <w:t>Age</w:t>
            </w:r>
          </w:p>
        </w:tc>
        <w:tc>
          <w:tcPr>
            <w:tcW w:w="0" w:type="auto"/>
            <w:noWrap/>
            <w:hideMark/>
          </w:tcPr>
          <w:p w14:paraId="7225464B" w14:textId="77777777" w:rsidR="00C07A8C" w:rsidRPr="00C10E95" w:rsidRDefault="00C07A8C" w:rsidP="00C07A8C">
            <w:pPr>
              <w:jc w:val="right"/>
              <w:rPr>
                <w:color w:val="000000"/>
              </w:rPr>
            </w:pPr>
            <w:r w:rsidRPr="00C10E95">
              <w:rPr>
                <w:color w:val="000000"/>
              </w:rPr>
              <w:t>2,224</w:t>
            </w:r>
          </w:p>
        </w:tc>
        <w:tc>
          <w:tcPr>
            <w:tcW w:w="0" w:type="auto"/>
            <w:noWrap/>
            <w:hideMark/>
          </w:tcPr>
          <w:p w14:paraId="1B068D8E" w14:textId="77777777" w:rsidR="00C07A8C" w:rsidRPr="00C10E95" w:rsidRDefault="00C07A8C" w:rsidP="00C07A8C">
            <w:pPr>
              <w:jc w:val="right"/>
              <w:rPr>
                <w:color w:val="000000"/>
              </w:rPr>
            </w:pPr>
            <w:r w:rsidRPr="00C10E95">
              <w:rPr>
                <w:color w:val="000000"/>
              </w:rPr>
              <w:t>2.68</w:t>
            </w:r>
          </w:p>
        </w:tc>
        <w:tc>
          <w:tcPr>
            <w:tcW w:w="0" w:type="auto"/>
            <w:noWrap/>
            <w:hideMark/>
          </w:tcPr>
          <w:p w14:paraId="6571400C" w14:textId="77777777" w:rsidR="00C07A8C" w:rsidRPr="00C10E95" w:rsidRDefault="00C07A8C" w:rsidP="00C07A8C">
            <w:pPr>
              <w:jc w:val="right"/>
              <w:rPr>
                <w:color w:val="000000"/>
              </w:rPr>
            </w:pPr>
            <w:r w:rsidRPr="00C10E95">
              <w:rPr>
                <w:color w:val="000000"/>
              </w:rPr>
              <w:t>0.83</w:t>
            </w:r>
          </w:p>
        </w:tc>
        <w:tc>
          <w:tcPr>
            <w:tcW w:w="0" w:type="auto"/>
            <w:noWrap/>
            <w:hideMark/>
          </w:tcPr>
          <w:p w14:paraId="44B306CB" w14:textId="77777777" w:rsidR="00C07A8C" w:rsidRPr="00C10E95" w:rsidRDefault="00C07A8C" w:rsidP="00C07A8C">
            <w:pPr>
              <w:jc w:val="right"/>
              <w:rPr>
                <w:color w:val="000000"/>
              </w:rPr>
            </w:pPr>
            <w:r w:rsidRPr="00C10E95">
              <w:rPr>
                <w:color w:val="000000"/>
              </w:rPr>
              <w:t>1</w:t>
            </w:r>
          </w:p>
        </w:tc>
        <w:tc>
          <w:tcPr>
            <w:tcW w:w="0" w:type="auto"/>
            <w:noWrap/>
            <w:hideMark/>
          </w:tcPr>
          <w:p w14:paraId="23186BF2" w14:textId="77777777" w:rsidR="00C07A8C" w:rsidRPr="00C10E95" w:rsidRDefault="00C07A8C" w:rsidP="00C07A8C">
            <w:pPr>
              <w:jc w:val="right"/>
              <w:rPr>
                <w:color w:val="000000"/>
              </w:rPr>
            </w:pPr>
            <w:r w:rsidRPr="00C10E95">
              <w:rPr>
                <w:color w:val="000000"/>
              </w:rPr>
              <w:t>6</w:t>
            </w:r>
          </w:p>
        </w:tc>
      </w:tr>
      <w:tr w:rsidR="00C07A8C" w:rsidRPr="00C07A8C" w14:paraId="0E7AB94B" w14:textId="77777777" w:rsidTr="00C10E95">
        <w:trPr>
          <w:trHeight w:val="394"/>
        </w:trPr>
        <w:tc>
          <w:tcPr>
            <w:tcW w:w="0" w:type="auto"/>
            <w:noWrap/>
            <w:hideMark/>
          </w:tcPr>
          <w:p w14:paraId="2C38DACD" w14:textId="3A27FA90" w:rsidR="00C07A8C" w:rsidRPr="00C10E95" w:rsidRDefault="00C07A8C" w:rsidP="00C07A8C">
            <w:pPr>
              <w:rPr>
                <w:rFonts w:eastAsiaTheme="minorEastAsia"/>
                <w:i/>
                <w:color w:val="000000"/>
              </w:rPr>
            </w:pPr>
            <w:r w:rsidRPr="00C10E95">
              <w:rPr>
                <w:rFonts w:eastAsiaTheme="minorEastAsia"/>
                <w:i/>
                <w:color w:val="000000"/>
              </w:rPr>
              <w:t>Han Chinese</w:t>
            </w:r>
          </w:p>
        </w:tc>
        <w:tc>
          <w:tcPr>
            <w:tcW w:w="0" w:type="auto"/>
            <w:noWrap/>
            <w:hideMark/>
          </w:tcPr>
          <w:p w14:paraId="1C2EB8ED" w14:textId="77777777" w:rsidR="00C07A8C" w:rsidRPr="00C10E95" w:rsidRDefault="00C07A8C" w:rsidP="00C07A8C">
            <w:pPr>
              <w:jc w:val="right"/>
              <w:rPr>
                <w:color w:val="000000"/>
              </w:rPr>
            </w:pPr>
            <w:r w:rsidRPr="00C10E95">
              <w:rPr>
                <w:color w:val="000000"/>
              </w:rPr>
              <w:t>2,224</w:t>
            </w:r>
          </w:p>
        </w:tc>
        <w:tc>
          <w:tcPr>
            <w:tcW w:w="0" w:type="auto"/>
            <w:noWrap/>
            <w:hideMark/>
          </w:tcPr>
          <w:p w14:paraId="47791664" w14:textId="77777777" w:rsidR="00C07A8C" w:rsidRPr="00C10E95" w:rsidRDefault="00C07A8C" w:rsidP="00C07A8C">
            <w:pPr>
              <w:jc w:val="right"/>
              <w:rPr>
                <w:color w:val="000000"/>
              </w:rPr>
            </w:pPr>
            <w:r w:rsidRPr="00C10E95">
              <w:rPr>
                <w:color w:val="000000"/>
              </w:rPr>
              <w:t>0.98</w:t>
            </w:r>
          </w:p>
        </w:tc>
        <w:tc>
          <w:tcPr>
            <w:tcW w:w="0" w:type="auto"/>
            <w:noWrap/>
            <w:hideMark/>
          </w:tcPr>
          <w:p w14:paraId="0B5CE04F" w14:textId="77777777" w:rsidR="00C07A8C" w:rsidRPr="00C10E95" w:rsidRDefault="00C07A8C" w:rsidP="00C07A8C">
            <w:pPr>
              <w:jc w:val="right"/>
              <w:rPr>
                <w:color w:val="000000"/>
              </w:rPr>
            </w:pPr>
            <w:r w:rsidRPr="00C10E95">
              <w:rPr>
                <w:color w:val="000000"/>
              </w:rPr>
              <w:t>0.16</w:t>
            </w:r>
          </w:p>
        </w:tc>
        <w:tc>
          <w:tcPr>
            <w:tcW w:w="0" w:type="auto"/>
            <w:noWrap/>
            <w:hideMark/>
          </w:tcPr>
          <w:p w14:paraId="0515F259" w14:textId="77777777" w:rsidR="00C07A8C" w:rsidRPr="00C10E95" w:rsidRDefault="00C07A8C" w:rsidP="00C07A8C">
            <w:pPr>
              <w:jc w:val="right"/>
              <w:rPr>
                <w:color w:val="000000"/>
              </w:rPr>
            </w:pPr>
            <w:r w:rsidRPr="00C10E95">
              <w:rPr>
                <w:color w:val="000000"/>
              </w:rPr>
              <w:t>0</w:t>
            </w:r>
          </w:p>
        </w:tc>
        <w:tc>
          <w:tcPr>
            <w:tcW w:w="0" w:type="auto"/>
            <w:noWrap/>
            <w:hideMark/>
          </w:tcPr>
          <w:p w14:paraId="35FEE3ED" w14:textId="77777777" w:rsidR="00C07A8C" w:rsidRPr="00C10E95" w:rsidRDefault="00C07A8C" w:rsidP="00C07A8C">
            <w:pPr>
              <w:jc w:val="right"/>
              <w:rPr>
                <w:color w:val="000000"/>
              </w:rPr>
            </w:pPr>
            <w:r w:rsidRPr="00C10E95">
              <w:rPr>
                <w:color w:val="000000"/>
              </w:rPr>
              <w:t>1</w:t>
            </w:r>
          </w:p>
        </w:tc>
      </w:tr>
      <w:tr w:rsidR="00C07A8C" w:rsidRPr="00C07A8C" w14:paraId="2B6DC4AC" w14:textId="77777777" w:rsidTr="00C10E95">
        <w:trPr>
          <w:trHeight w:val="394"/>
        </w:trPr>
        <w:tc>
          <w:tcPr>
            <w:tcW w:w="0" w:type="auto"/>
            <w:noWrap/>
            <w:hideMark/>
          </w:tcPr>
          <w:p w14:paraId="15231C95" w14:textId="443A3CB9" w:rsidR="00C07A8C" w:rsidRPr="00C10E95" w:rsidRDefault="00C07A8C" w:rsidP="00C07A8C">
            <w:pPr>
              <w:rPr>
                <w:i/>
                <w:color w:val="000000"/>
              </w:rPr>
            </w:pPr>
            <w:r w:rsidRPr="00C10E95">
              <w:rPr>
                <w:rFonts w:eastAsiaTheme="minorEastAsia"/>
                <w:i/>
                <w:color w:val="000000"/>
              </w:rPr>
              <w:t>M</w:t>
            </w:r>
            <w:r w:rsidRPr="00C10E95">
              <w:rPr>
                <w:i/>
                <w:color w:val="000000"/>
              </w:rPr>
              <w:t>ale</w:t>
            </w:r>
          </w:p>
        </w:tc>
        <w:tc>
          <w:tcPr>
            <w:tcW w:w="0" w:type="auto"/>
            <w:noWrap/>
            <w:hideMark/>
          </w:tcPr>
          <w:p w14:paraId="7F0C4BA7" w14:textId="77777777" w:rsidR="00C07A8C" w:rsidRPr="00C10E95" w:rsidRDefault="00C07A8C" w:rsidP="00C07A8C">
            <w:pPr>
              <w:jc w:val="right"/>
              <w:rPr>
                <w:color w:val="000000"/>
              </w:rPr>
            </w:pPr>
            <w:r w:rsidRPr="00C10E95">
              <w:rPr>
                <w:color w:val="000000"/>
              </w:rPr>
              <w:t>2,224</w:t>
            </w:r>
          </w:p>
        </w:tc>
        <w:tc>
          <w:tcPr>
            <w:tcW w:w="0" w:type="auto"/>
            <w:noWrap/>
            <w:hideMark/>
          </w:tcPr>
          <w:p w14:paraId="15BF4978" w14:textId="77777777" w:rsidR="00C07A8C" w:rsidRPr="00C10E95" w:rsidRDefault="00C07A8C" w:rsidP="00C07A8C">
            <w:pPr>
              <w:jc w:val="right"/>
              <w:rPr>
                <w:color w:val="000000"/>
              </w:rPr>
            </w:pPr>
            <w:r w:rsidRPr="00C10E95">
              <w:rPr>
                <w:color w:val="000000"/>
              </w:rPr>
              <w:t>0.48</w:t>
            </w:r>
          </w:p>
        </w:tc>
        <w:tc>
          <w:tcPr>
            <w:tcW w:w="0" w:type="auto"/>
            <w:noWrap/>
            <w:hideMark/>
          </w:tcPr>
          <w:p w14:paraId="6672478C" w14:textId="77777777" w:rsidR="00C07A8C" w:rsidRPr="00C10E95" w:rsidRDefault="00C07A8C" w:rsidP="00C07A8C">
            <w:pPr>
              <w:jc w:val="right"/>
              <w:rPr>
                <w:color w:val="000000"/>
              </w:rPr>
            </w:pPr>
            <w:r w:rsidRPr="00C10E95">
              <w:rPr>
                <w:color w:val="000000"/>
              </w:rPr>
              <w:t>0.50</w:t>
            </w:r>
          </w:p>
        </w:tc>
        <w:tc>
          <w:tcPr>
            <w:tcW w:w="0" w:type="auto"/>
            <w:noWrap/>
            <w:hideMark/>
          </w:tcPr>
          <w:p w14:paraId="492FC696" w14:textId="77777777" w:rsidR="00C07A8C" w:rsidRPr="00C10E95" w:rsidRDefault="00C07A8C" w:rsidP="00C07A8C">
            <w:pPr>
              <w:jc w:val="right"/>
              <w:rPr>
                <w:color w:val="000000"/>
              </w:rPr>
            </w:pPr>
            <w:r w:rsidRPr="00C10E95">
              <w:rPr>
                <w:color w:val="000000"/>
              </w:rPr>
              <w:t>0</w:t>
            </w:r>
          </w:p>
        </w:tc>
        <w:tc>
          <w:tcPr>
            <w:tcW w:w="0" w:type="auto"/>
            <w:noWrap/>
            <w:hideMark/>
          </w:tcPr>
          <w:p w14:paraId="48E24494" w14:textId="77777777" w:rsidR="00C07A8C" w:rsidRPr="00C10E95" w:rsidRDefault="00C07A8C" w:rsidP="00C07A8C">
            <w:pPr>
              <w:jc w:val="right"/>
              <w:rPr>
                <w:color w:val="000000"/>
              </w:rPr>
            </w:pPr>
            <w:r w:rsidRPr="00C10E95">
              <w:rPr>
                <w:color w:val="000000"/>
              </w:rPr>
              <w:t>1</w:t>
            </w:r>
          </w:p>
        </w:tc>
      </w:tr>
      <w:tr w:rsidR="00C07A8C" w:rsidRPr="00C07A8C" w14:paraId="61BE21D0" w14:textId="77777777" w:rsidTr="00C10E95">
        <w:trPr>
          <w:trHeight w:val="394"/>
        </w:trPr>
        <w:tc>
          <w:tcPr>
            <w:tcW w:w="0" w:type="auto"/>
            <w:noWrap/>
            <w:hideMark/>
          </w:tcPr>
          <w:p w14:paraId="2D1ECB55" w14:textId="79018BA9" w:rsidR="00C07A8C" w:rsidRPr="00C10E95" w:rsidRDefault="00C07A8C" w:rsidP="00C07A8C">
            <w:pPr>
              <w:rPr>
                <w:rFonts w:eastAsiaTheme="minorEastAsia"/>
                <w:i/>
                <w:color w:val="000000"/>
              </w:rPr>
            </w:pPr>
            <w:r w:rsidRPr="00C10E95">
              <w:rPr>
                <w:rFonts w:eastAsiaTheme="minorEastAsia"/>
                <w:i/>
                <w:color w:val="000000"/>
              </w:rPr>
              <w:t>R</w:t>
            </w:r>
            <w:r w:rsidRPr="00C10E95">
              <w:rPr>
                <w:i/>
                <w:color w:val="000000"/>
              </w:rPr>
              <w:t>ural</w:t>
            </w:r>
            <w:r w:rsidRPr="00C10E95">
              <w:rPr>
                <w:rFonts w:eastAsiaTheme="minorEastAsia"/>
                <w:i/>
                <w:color w:val="000000"/>
              </w:rPr>
              <w:t xml:space="preserve"> Household Registration</w:t>
            </w:r>
          </w:p>
        </w:tc>
        <w:tc>
          <w:tcPr>
            <w:tcW w:w="0" w:type="auto"/>
            <w:noWrap/>
            <w:hideMark/>
          </w:tcPr>
          <w:p w14:paraId="116B5559" w14:textId="77777777" w:rsidR="00C07A8C" w:rsidRPr="00C10E95" w:rsidRDefault="00C07A8C" w:rsidP="00C07A8C">
            <w:pPr>
              <w:jc w:val="right"/>
              <w:rPr>
                <w:color w:val="000000"/>
              </w:rPr>
            </w:pPr>
            <w:r w:rsidRPr="00C10E95">
              <w:rPr>
                <w:color w:val="000000"/>
              </w:rPr>
              <w:t>2,224</w:t>
            </w:r>
          </w:p>
        </w:tc>
        <w:tc>
          <w:tcPr>
            <w:tcW w:w="0" w:type="auto"/>
            <w:noWrap/>
            <w:hideMark/>
          </w:tcPr>
          <w:p w14:paraId="5DB5E629" w14:textId="77777777" w:rsidR="00C07A8C" w:rsidRPr="00C10E95" w:rsidRDefault="00C07A8C" w:rsidP="00C07A8C">
            <w:pPr>
              <w:jc w:val="right"/>
              <w:rPr>
                <w:color w:val="000000"/>
              </w:rPr>
            </w:pPr>
            <w:r w:rsidRPr="00C10E95">
              <w:rPr>
                <w:color w:val="000000"/>
              </w:rPr>
              <w:t>0.21</w:t>
            </w:r>
          </w:p>
        </w:tc>
        <w:tc>
          <w:tcPr>
            <w:tcW w:w="0" w:type="auto"/>
            <w:noWrap/>
            <w:hideMark/>
          </w:tcPr>
          <w:p w14:paraId="264BA0E4" w14:textId="77777777" w:rsidR="00C07A8C" w:rsidRPr="00C10E95" w:rsidRDefault="00C07A8C" w:rsidP="00C07A8C">
            <w:pPr>
              <w:jc w:val="right"/>
              <w:rPr>
                <w:color w:val="000000"/>
              </w:rPr>
            </w:pPr>
            <w:r w:rsidRPr="00C10E95">
              <w:rPr>
                <w:color w:val="000000"/>
              </w:rPr>
              <w:t>0.41</w:t>
            </w:r>
          </w:p>
        </w:tc>
        <w:tc>
          <w:tcPr>
            <w:tcW w:w="0" w:type="auto"/>
            <w:noWrap/>
            <w:hideMark/>
          </w:tcPr>
          <w:p w14:paraId="3E68172E" w14:textId="77777777" w:rsidR="00C07A8C" w:rsidRPr="00C10E95" w:rsidRDefault="00C07A8C" w:rsidP="00C07A8C">
            <w:pPr>
              <w:jc w:val="right"/>
              <w:rPr>
                <w:color w:val="000000"/>
              </w:rPr>
            </w:pPr>
            <w:r w:rsidRPr="00C10E95">
              <w:rPr>
                <w:color w:val="000000"/>
              </w:rPr>
              <w:t>0</w:t>
            </w:r>
          </w:p>
        </w:tc>
        <w:tc>
          <w:tcPr>
            <w:tcW w:w="0" w:type="auto"/>
            <w:noWrap/>
            <w:hideMark/>
          </w:tcPr>
          <w:p w14:paraId="3A4E1D12" w14:textId="77777777" w:rsidR="00C07A8C" w:rsidRPr="00C10E95" w:rsidRDefault="00C07A8C" w:rsidP="00C07A8C">
            <w:pPr>
              <w:jc w:val="right"/>
              <w:rPr>
                <w:color w:val="000000"/>
              </w:rPr>
            </w:pPr>
            <w:r w:rsidRPr="00C10E95">
              <w:rPr>
                <w:color w:val="000000"/>
              </w:rPr>
              <w:t>1</w:t>
            </w:r>
          </w:p>
        </w:tc>
      </w:tr>
      <w:tr w:rsidR="00C07A8C" w:rsidRPr="00C07A8C" w14:paraId="6CCAFE98" w14:textId="77777777" w:rsidTr="00C10E95">
        <w:trPr>
          <w:trHeight w:val="394"/>
        </w:trPr>
        <w:tc>
          <w:tcPr>
            <w:tcW w:w="0" w:type="auto"/>
            <w:noWrap/>
            <w:hideMark/>
          </w:tcPr>
          <w:p w14:paraId="56242671" w14:textId="6DD2A265" w:rsidR="00C07A8C" w:rsidRPr="00C10E95" w:rsidRDefault="00C07A8C" w:rsidP="00C07A8C">
            <w:pPr>
              <w:rPr>
                <w:rFonts w:eastAsiaTheme="minorEastAsia"/>
                <w:i/>
                <w:color w:val="000000"/>
              </w:rPr>
            </w:pPr>
            <w:r w:rsidRPr="00C10E95">
              <w:rPr>
                <w:rFonts w:eastAsiaTheme="minorEastAsia"/>
                <w:i/>
                <w:color w:val="000000"/>
              </w:rPr>
              <w:t>E</w:t>
            </w:r>
            <w:r w:rsidRPr="00C10E95">
              <w:rPr>
                <w:i/>
                <w:color w:val="000000"/>
              </w:rPr>
              <w:t>astern</w:t>
            </w:r>
            <w:r w:rsidRPr="00C10E95">
              <w:rPr>
                <w:rFonts w:eastAsiaTheme="minorEastAsia"/>
                <w:i/>
                <w:color w:val="000000"/>
              </w:rPr>
              <w:t xml:space="preserve"> Region</w:t>
            </w:r>
          </w:p>
        </w:tc>
        <w:tc>
          <w:tcPr>
            <w:tcW w:w="0" w:type="auto"/>
            <w:noWrap/>
            <w:hideMark/>
          </w:tcPr>
          <w:p w14:paraId="43E39CE2" w14:textId="77777777" w:rsidR="00C07A8C" w:rsidRPr="00C10E95" w:rsidRDefault="00C07A8C" w:rsidP="00C07A8C">
            <w:pPr>
              <w:jc w:val="right"/>
              <w:rPr>
                <w:color w:val="000000"/>
              </w:rPr>
            </w:pPr>
            <w:r w:rsidRPr="00C10E95">
              <w:rPr>
                <w:color w:val="000000"/>
              </w:rPr>
              <w:t>2,224</w:t>
            </w:r>
          </w:p>
        </w:tc>
        <w:tc>
          <w:tcPr>
            <w:tcW w:w="0" w:type="auto"/>
            <w:noWrap/>
            <w:hideMark/>
          </w:tcPr>
          <w:p w14:paraId="0E067028" w14:textId="77777777" w:rsidR="00C07A8C" w:rsidRPr="00C10E95" w:rsidRDefault="00C07A8C" w:rsidP="00C07A8C">
            <w:pPr>
              <w:jc w:val="right"/>
              <w:rPr>
                <w:color w:val="000000"/>
              </w:rPr>
            </w:pPr>
            <w:r w:rsidRPr="00C10E95">
              <w:rPr>
                <w:color w:val="000000"/>
              </w:rPr>
              <w:t>0.78</w:t>
            </w:r>
          </w:p>
        </w:tc>
        <w:tc>
          <w:tcPr>
            <w:tcW w:w="0" w:type="auto"/>
            <w:noWrap/>
            <w:hideMark/>
          </w:tcPr>
          <w:p w14:paraId="28097125" w14:textId="77777777" w:rsidR="00C07A8C" w:rsidRPr="00C10E95" w:rsidRDefault="00C07A8C" w:rsidP="00C07A8C">
            <w:pPr>
              <w:jc w:val="right"/>
              <w:rPr>
                <w:color w:val="000000"/>
              </w:rPr>
            </w:pPr>
            <w:r w:rsidRPr="00C10E95">
              <w:rPr>
                <w:color w:val="000000"/>
              </w:rPr>
              <w:t>0.42</w:t>
            </w:r>
          </w:p>
        </w:tc>
        <w:tc>
          <w:tcPr>
            <w:tcW w:w="0" w:type="auto"/>
            <w:noWrap/>
            <w:hideMark/>
          </w:tcPr>
          <w:p w14:paraId="0D465E47" w14:textId="77777777" w:rsidR="00C07A8C" w:rsidRPr="00C10E95" w:rsidRDefault="00C07A8C" w:rsidP="00C07A8C">
            <w:pPr>
              <w:jc w:val="right"/>
              <w:rPr>
                <w:color w:val="000000"/>
              </w:rPr>
            </w:pPr>
            <w:r w:rsidRPr="00C10E95">
              <w:rPr>
                <w:color w:val="000000"/>
              </w:rPr>
              <w:t>0</w:t>
            </w:r>
          </w:p>
        </w:tc>
        <w:tc>
          <w:tcPr>
            <w:tcW w:w="0" w:type="auto"/>
            <w:noWrap/>
            <w:hideMark/>
          </w:tcPr>
          <w:p w14:paraId="5F9B885B" w14:textId="77777777" w:rsidR="00C07A8C" w:rsidRPr="00C10E95" w:rsidRDefault="00C07A8C" w:rsidP="00C07A8C">
            <w:pPr>
              <w:jc w:val="right"/>
              <w:rPr>
                <w:color w:val="000000"/>
              </w:rPr>
            </w:pPr>
            <w:r w:rsidRPr="00C10E95">
              <w:rPr>
                <w:color w:val="000000"/>
              </w:rPr>
              <w:t>1</w:t>
            </w:r>
          </w:p>
        </w:tc>
      </w:tr>
      <w:tr w:rsidR="00C07A8C" w:rsidRPr="00C07A8C" w14:paraId="069EE1CF" w14:textId="77777777" w:rsidTr="00C10E95">
        <w:trPr>
          <w:trHeight w:val="394"/>
        </w:trPr>
        <w:tc>
          <w:tcPr>
            <w:tcW w:w="0" w:type="auto"/>
            <w:noWrap/>
            <w:hideMark/>
          </w:tcPr>
          <w:p w14:paraId="429610DE" w14:textId="44ACE7EA" w:rsidR="00C07A8C" w:rsidRPr="00C10E95" w:rsidRDefault="00C07A8C" w:rsidP="00C07A8C">
            <w:pPr>
              <w:rPr>
                <w:rFonts w:eastAsiaTheme="minorEastAsia"/>
                <w:i/>
                <w:color w:val="000000"/>
              </w:rPr>
            </w:pPr>
            <w:r w:rsidRPr="00C10E95">
              <w:rPr>
                <w:rFonts w:eastAsiaTheme="minorEastAsia"/>
                <w:i/>
                <w:color w:val="000000"/>
              </w:rPr>
              <w:t>C</w:t>
            </w:r>
            <w:r w:rsidRPr="00C10E95">
              <w:rPr>
                <w:i/>
                <w:color w:val="000000"/>
              </w:rPr>
              <w:t>entral</w:t>
            </w:r>
            <w:r w:rsidRPr="00C10E95">
              <w:rPr>
                <w:rFonts w:eastAsiaTheme="minorEastAsia"/>
                <w:i/>
                <w:color w:val="000000"/>
              </w:rPr>
              <w:t xml:space="preserve"> Region</w:t>
            </w:r>
          </w:p>
        </w:tc>
        <w:tc>
          <w:tcPr>
            <w:tcW w:w="0" w:type="auto"/>
            <w:noWrap/>
            <w:hideMark/>
          </w:tcPr>
          <w:p w14:paraId="1211F409" w14:textId="77777777" w:rsidR="00C07A8C" w:rsidRPr="00C10E95" w:rsidRDefault="00C07A8C" w:rsidP="00C07A8C">
            <w:pPr>
              <w:jc w:val="right"/>
              <w:rPr>
                <w:color w:val="000000"/>
              </w:rPr>
            </w:pPr>
            <w:r w:rsidRPr="00C10E95">
              <w:rPr>
                <w:color w:val="000000"/>
              </w:rPr>
              <w:t>2,224</w:t>
            </w:r>
          </w:p>
        </w:tc>
        <w:tc>
          <w:tcPr>
            <w:tcW w:w="0" w:type="auto"/>
            <w:noWrap/>
            <w:hideMark/>
          </w:tcPr>
          <w:p w14:paraId="55CBB983" w14:textId="77777777" w:rsidR="00C07A8C" w:rsidRPr="00C10E95" w:rsidRDefault="00C07A8C" w:rsidP="00C07A8C">
            <w:pPr>
              <w:jc w:val="right"/>
              <w:rPr>
                <w:color w:val="000000"/>
              </w:rPr>
            </w:pPr>
            <w:r w:rsidRPr="00C10E95">
              <w:rPr>
                <w:color w:val="000000"/>
              </w:rPr>
              <w:t>0.16</w:t>
            </w:r>
          </w:p>
        </w:tc>
        <w:tc>
          <w:tcPr>
            <w:tcW w:w="0" w:type="auto"/>
            <w:noWrap/>
            <w:hideMark/>
          </w:tcPr>
          <w:p w14:paraId="0398B1EE" w14:textId="77777777" w:rsidR="00C07A8C" w:rsidRPr="00C10E95" w:rsidRDefault="00C07A8C" w:rsidP="00C07A8C">
            <w:pPr>
              <w:jc w:val="right"/>
              <w:rPr>
                <w:color w:val="000000"/>
              </w:rPr>
            </w:pPr>
            <w:r w:rsidRPr="00C10E95">
              <w:rPr>
                <w:color w:val="000000"/>
              </w:rPr>
              <w:t>0.36</w:t>
            </w:r>
          </w:p>
        </w:tc>
        <w:tc>
          <w:tcPr>
            <w:tcW w:w="0" w:type="auto"/>
            <w:noWrap/>
            <w:hideMark/>
          </w:tcPr>
          <w:p w14:paraId="13EEBB0D" w14:textId="77777777" w:rsidR="00C07A8C" w:rsidRPr="00C10E95" w:rsidRDefault="00C07A8C" w:rsidP="00C07A8C">
            <w:pPr>
              <w:jc w:val="right"/>
              <w:rPr>
                <w:color w:val="000000"/>
              </w:rPr>
            </w:pPr>
            <w:r w:rsidRPr="00C10E95">
              <w:rPr>
                <w:color w:val="000000"/>
              </w:rPr>
              <w:t>0</w:t>
            </w:r>
          </w:p>
        </w:tc>
        <w:tc>
          <w:tcPr>
            <w:tcW w:w="0" w:type="auto"/>
            <w:noWrap/>
            <w:hideMark/>
          </w:tcPr>
          <w:p w14:paraId="488A8F0E" w14:textId="77777777" w:rsidR="00C07A8C" w:rsidRPr="00C10E95" w:rsidRDefault="00C07A8C" w:rsidP="00C07A8C">
            <w:pPr>
              <w:jc w:val="right"/>
              <w:rPr>
                <w:color w:val="000000"/>
              </w:rPr>
            </w:pPr>
            <w:r w:rsidRPr="00C10E95">
              <w:rPr>
                <w:color w:val="000000"/>
              </w:rPr>
              <w:t>1</w:t>
            </w:r>
          </w:p>
        </w:tc>
      </w:tr>
      <w:tr w:rsidR="00C07A8C" w:rsidRPr="00C07A8C" w14:paraId="4006E35C" w14:textId="77777777" w:rsidTr="00C10E95">
        <w:trPr>
          <w:trHeight w:val="394"/>
        </w:trPr>
        <w:tc>
          <w:tcPr>
            <w:tcW w:w="0" w:type="auto"/>
            <w:noWrap/>
            <w:hideMark/>
          </w:tcPr>
          <w:p w14:paraId="7EAF617B" w14:textId="77ED834A" w:rsidR="00C07A8C" w:rsidRPr="00C10E95" w:rsidRDefault="00C07A8C" w:rsidP="00C07A8C">
            <w:pPr>
              <w:rPr>
                <w:rFonts w:eastAsiaTheme="minorEastAsia"/>
                <w:i/>
                <w:color w:val="000000"/>
              </w:rPr>
            </w:pPr>
            <w:r w:rsidRPr="00C10E95">
              <w:rPr>
                <w:rFonts w:eastAsiaTheme="minorEastAsia"/>
                <w:i/>
                <w:color w:val="000000"/>
              </w:rPr>
              <w:t>College and Above</w:t>
            </w:r>
          </w:p>
        </w:tc>
        <w:tc>
          <w:tcPr>
            <w:tcW w:w="0" w:type="auto"/>
            <w:noWrap/>
            <w:hideMark/>
          </w:tcPr>
          <w:p w14:paraId="293BB375" w14:textId="77777777" w:rsidR="00C07A8C" w:rsidRPr="00C10E95" w:rsidRDefault="00C07A8C" w:rsidP="00C07A8C">
            <w:pPr>
              <w:jc w:val="right"/>
              <w:rPr>
                <w:color w:val="000000"/>
              </w:rPr>
            </w:pPr>
            <w:r w:rsidRPr="00C10E95">
              <w:rPr>
                <w:color w:val="000000"/>
              </w:rPr>
              <w:t>2,224</w:t>
            </w:r>
          </w:p>
        </w:tc>
        <w:tc>
          <w:tcPr>
            <w:tcW w:w="0" w:type="auto"/>
            <w:noWrap/>
            <w:hideMark/>
          </w:tcPr>
          <w:p w14:paraId="72604812" w14:textId="6C4022BE" w:rsidR="00C07A8C" w:rsidRPr="00C10E95" w:rsidRDefault="00C07A8C" w:rsidP="00C07A8C">
            <w:pPr>
              <w:jc w:val="right"/>
              <w:rPr>
                <w:rFonts w:eastAsiaTheme="minorEastAsia"/>
                <w:color w:val="000000"/>
              </w:rPr>
            </w:pPr>
            <w:r w:rsidRPr="004D665E">
              <w:rPr>
                <w:color w:val="000000"/>
              </w:rPr>
              <w:t>0.</w:t>
            </w:r>
            <w:r>
              <w:rPr>
                <w:rFonts w:eastAsiaTheme="minorEastAsia" w:hint="eastAsia"/>
                <w:color w:val="000000"/>
              </w:rPr>
              <w:t>79</w:t>
            </w:r>
          </w:p>
        </w:tc>
        <w:tc>
          <w:tcPr>
            <w:tcW w:w="0" w:type="auto"/>
            <w:noWrap/>
            <w:hideMark/>
          </w:tcPr>
          <w:p w14:paraId="72B9E00F" w14:textId="7A38BF36" w:rsidR="00C07A8C" w:rsidRPr="00C10E95" w:rsidRDefault="00C07A8C" w:rsidP="00C07A8C">
            <w:pPr>
              <w:jc w:val="right"/>
              <w:rPr>
                <w:rFonts w:eastAsiaTheme="minorEastAsia"/>
                <w:color w:val="000000"/>
              </w:rPr>
            </w:pPr>
            <w:r w:rsidRPr="004D665E">
              <w:rPr>
                <w:color w:val="000000"/>
              </w:rPr>
              <w:t>0.</w:t>
            </w:r>
            <w:r>
              <w:rPr>
                <w:rFonts w:eastAsiaTheme="minorEastAsia" w:hint="eastAsia"/>
                <w:color w:val="000000"/>
              </w:rPr>
              <w:t>41</w:t>
            </w:r>
          </w:p>
        </w:tc>
        <w:tc>
          <w:tcPr>
            <w:tcW w:w="0" w:type="auto"/>
            <w:noWrap/>
            <w:hideMark/>
          </w:tcPr>
          <w:p w14:paraId="5FD593A9" w14:textId="77777777" w:rsidR="00C07A8C" w:rsidRPr="00C10E95" w:rsidRDefault="00C07A8C" w:rsidP="00C07A8C">
            <w:pPr>
              <w:jc w:val="right"/>
              <w:rPr>
                <w:color w:val="000000"/>
              </w:rPr>
            </w:pPr>
            <w:r w:rsidRPr="00C10E95">
              <w:rPr>
                <w:color w:val="000000"/>
              </w:rPr>
              <w:t>0</w:t>
            </w:r>
          </w:p>
        </w:tc>
        <w:tc>
          <w:tcPr>
            <w:tcW w:w="0" w:type="auto"/>
            <w:noWrap/>
            <w:hideMark/>
          </w:tcPr>
          <w:p w14:paraId="1F8EB01C" w14:textId="77777777" w:rsidR="00C07A8C" w:rsidRPr="00C10E95" w:rsidRDefault="00C07A8C" w:rsidP="00C07A8C">
            <w:pPr>
              <w:jc w:val="right"/>
              <w:rPr>
                <w:color w:val="000000"/>
              </w:rPr>
            </w:pPr>
            <w:r w:rsidRPr="00C10E95">
              <w:rPr>
                <w:color w:val="000000"/>
              </w:rPr>
              <w:t>1</w:t>
            </w:r>
          </w:p>
        </w:tc>
      </w:tr>
      <w:tr w:rsidR="00C07A8C" w:rsidRPr="00C07A8C" w14:paraId="7CAC9566" w14:textId="77777777" w:rsidTr="00C10E95">
        <w:trPr>
          <w:trHeight w:val="394"/>
        </w:trPr>
        <w:tc>
          <w:tcPr>
            <w:tcW w:w="0" w:type="auto"/>
            <w:noWrap/>
            <w:hideMark/>
          </w:tcPr>
          <w:p w14:paraId="582C3E31" w14:textId="0030BB28" w:rsidR="00C07A8C" w:rsidRPr="00C10E95" w:rsidRDefault="00C07A8C" w:rsidP="00C07A8C">
            <w:pPr>
              <w:rPr>
                <w:rFonts w:eastAsiaTheme="minorEastAsia"/>
                <w:i/>
                <w:color w:val="000000"/>
              </w:rPr>
            </w:pPr>
            <w:r w:rsidRPr="00C10E95">
              <w:rPr>
                <w:rFonts w:eastAsiaTheme="minorEastAsia"/>
                <w:i/>
                <w:color w:val="000000"/>
              </w:rPr>
              <w:t>Chinese Communist Party member</w:t>
            </w:r>
          </w:p>
        </w:tc>
        <w:tc>
          <w:tcPr>
            <w:tcW w:w="0" w:type="auto"/>
            <w:noWrap/>
            <w:hideMark/>
          </w:tcPr>
          <w:p w14:paraId="345AD337" w14:textId="77777777" w:rsidR="00C07A8C" w:rsidRPr="00C10E95" w:rsidRDefault="00C07A8C" w:rsidP="00C07A8C">
            <w:pPr>
              <w:jc w:val="right"/>
              <w:rPr>
                <w:color w:val="000000"/>
              </w:rPr>
            </w:pPr>
            <w:r w:rsidRPr="00C10E95">
              <w:rPr>
                <w:color w:val="000000"/>
              </w:rPr>
              <w:t>2,224</w:t>
            </w:r>
          </w:p>
        </w:tc>
        <w:tc>
          <w:tcPr>
            <w:tcW w:w="0" w:type="auto"/>
            <w:noWrap/>
            <w:hideMark/>
          </w:tcPr>
          <w:p w14:paraId="1B65B0A9" w14:textId="77777777" w:rsidR="00C07A8C" w:rsidRPr="00C10E95" w:rsidRDefault="00C07A8C" w:rsidP="00C07A8C">
            <w:pPr>
              <w:jc w:val="right"/>
              <w:rPr>
                <w:color w:val="000000"/>
              </w:rPr>
            </w:pPr>
            <w:r w:rsidRPr="00C10E95">
              <w:rPr>
                <w:color w:val="000000"/>
              </w:rPr>
              <w:t>0.25</w:t>
            </w:r>
          </w:p>
        </w:tc>
        <w:tc>
          <w:tcPr>
            <w:tcW w:w="0" w:type="auto"/>
            <w:noWrap/>
            <w:hideMark/>
          </w:tcPr>
          <w:p w14:paraId="27370868" w14:textId="77777777" w:rsidR="00C07A8C" w:rsidRPr="00C10E95" w:rsidRDefault="00C07A8C" w:rsidP="00C07A8C">
            <w:pPr>
              <w:jc w:val="right"/>
              <w:rPr>
                <w:color w:val="000000"/>
              </w:rPr>
            </w:pPr>
            <w:r w:rsidRPr="00C10E95">
              <w:rPr>
                <w:color w:val="000000"/>
              </w:rPr>
              <w:t>0.44</w:t>
            </w:r>
          </w:p>
        </w:tc>
        <w:tc>
          <w:tcPr>
            <w:tcW w:w="0" w:type="auto"/>
            <w:noWrap/>
            <w:hideMark/>
          </w:tcPr>
          <w:p w14:paraId="054A3C6D" w14:textId="77777777" w:rsidR="00C07A8C" w:rsidRPr="00C10E95" w:rsidRDefault="00C07A8C" w:rsidP="00C07A8C">
            <w:pPr>
              <w:jc w:val="right"/>
              <w:rPr>
                <w:color w:val="000000"/>
              </w:rPr>
            </w:pPr>
            <w:r w:rsidRPr="00C10E95">
              <w:rPr>
                <w:color w:val="000000"/>
              </w:rPr>
              <w:t>0</w:t>
            </w:r>
          </w:p>
        </w:tc>
        <w:tc>
          <w:tcPr>
            <w:tcW w:w="0" w:type="auto"/>
            <w:noWrap/>
            <w:hideMark/>
          </w:tcPr>
          <w:p w14:paraId="0BFCCF62" w14:textId="77777777" w:rsidR="00C07A8C" w:rsidRPr="00C10E95" w:rsidRDefault="00C07A8C" w:rsidP="00C07A8C">
            <w:pPr>
              <w:jc w:val="right"/>
              <w:rPr>
                <w:color w:val="000000"/>
              </w:rPr>
            </w:pPr>
            <w:r w:rsidRPr="00C10E95">
              <w:rPr>
                <w:color w:val="000000"/>
              </w:rPr>
              <w:t>1</w:t>
            </w:r>
          </w:p>
        </w:tc>
      </w:tr>
      <w:tr w:rsidR="00C07A8C" w:rsidRPr="00C07A8C" w14:paraId="3941D7A5" w14:textId="77777777" w:rsidTr="00C10E95">
        <w:trPr>
          <w:trHeight w:val="394"/>
        </w:trPr>
        <w:tc>
          <w:tcPr>
            <w:tcW w:w="0" w:type="auto"/>
            <w:noWrap/>
            <w:hideMark/>
          </w:tcPr>
          <w:p w14:paraId="03EC701B" w14:textId="3BA213A7" w:rsidR="00C07A8C" w:rsidRPr="00C10E95" w:rsidRDefault="00C07A8C" w:rsidP="00C07A8C">
            <w:pPr>
              <w:rPr>
                <w:rFonts w:eastAsiaTheme="minorEastAsia"/>
                <w:i/>
                <w:color w:val="000000"/>
              </w:rPr>
            </w:pPr>
            <w:r w:rsidRPr="00C10E95">
              <w:rPr>
                <w:rFonts w:eastAsiaTheme="minorEastAsia"/>
                <w:i/>
                <w:color w:val="000000"/>
              </w:rPr>
              <w:t>Chinese Youth League member</w:t>
            </w:r>
          </w:p>
        </w:tc>
        <w:tc>
          <w:tcPr>
            <w:tcW w:w="0" w:type="auto"/>
            <w:noWrap/>
            <w:hideMark/>
          </w:tcPr>
          <w:p w14:paraId="20956DA3" w14:textId="77777777" w:rsidR="00C07A8C" w:rsidRPr="00C10E95" w:rsidRDefault="00C07A8C" w:rsidP="00C07A8C">
            <w:pPr>
              <w:jc w:val="right"/>
              <w:rPr>
                <w:color w:val="000000"/>
              </w:rPr>
            </w:pPr>
            <w:r w:rsidRPr="00C10E95">
              <w:rPr>
                <w:color w:val="000000"/>
              </w:rPr>
              <w:t>2,224</w:t>
            </w:r>
          </w:p>
        </w:tc>
        <w:tc>
          <w:tcPr>
            <w:tcW w:w="0" w:type="auto"/>
            <w:noWrap/>
            <w:hideMark/>
          </w:tcPr>
          <w:p w14:paraId="1F9BD80A" w14:textId="77777777" w:rsidR="00C07A8C" w:rsidRPr="00C10E95" w:rsidRDefault="00C07A8C" w:rsidP="00C07A8C">
            <w:pPr>
              <w:jc w:val="right"/>
              <w:rPr>
                <w:color w:val="000000"/>
              </w:rPr>
            </w:pPr>
            <w:r w:rsidRPr="00C10E95">
              <w:rPr>
                <w:color w:val="000000"/>
              </w:rPr>
              <w:t>0.26</w:t>
            </w:r>
          </w:p>
        </w:tc>
        <w:tc>
          <w:tcPr>
            <w:tcW w:w="0" w:type="auto"/>
            <w:noWrap/>
            <w:hideMark/>
          </w:tcPr>
          <w:p w14:paraId="38BBB899" w14:textId="77777777" w:rsidR="00C07A8C" w:rsidRPr="00C10E95" w:rsidRDefault="00C07A8C" w:rsidP="00C07A8C">
            <w:pPr>
              <w:jc w:val="right"/>
              <w:rPr>
                <w:color w:val="000000"/>
              </w:rPr>
            </w:pPr>
            <w:r w:rsidRPr="00C10E95">
              <w:rPr>
                <w:color w:val="000000"/>
              </w:rPr>
              <w:t>0.44</w:t>
            </w:r>
          </w:p>
        </w:tc>
        <w:tc>
          <w:tcPr>
            <w:tcW w:w="0" w:type="auto"/>
            <w:noWrap/>
            <w:hideMark/>
          </w:tcPr>
          <w:p w14:paraId="14A58B91" w14:textId="77777777" w:rsidR="00C07A8C" w:rsidRPr="00C10E95" w:rsidRDefault="00C07A8C" w:rsidP="00C07A8C">
            <w:pPr>
              <w:jc w:val="right"/>
              <w:rPr>
                <w:color w:val="000000"/>
              </w:rPr>
            </w:pPr>
            <w:r w:rsidRPr="00C10E95">
              <w:rPr>
                <w:color w:val="000000"/>
              </w:rPr>
              <w:t>0</w:t>
            </w:r>
          </w:p>
        </w:tc>
        <w:tc>
          <w:tcPr>
            <w:tcW w:w="0" w:type="auto"/>
            <w:noWrap/>
            <w:hideMark/>
          </w:tcPr>
          <w:p w14:paraId="2DE8062E" w14:textId="77777777" w:rsidR="00C07A8C" w:rsidRPr="00C10E95" w:rsidRDefault="00C07A8C" w:rsidP="00C07A8C">
            <w:pPr>
              <w:jc w:val="right"/>
              <w:rPr>
                <w:color w:val="000000"/>
              </w:rPr>
            </w:pPr>
            <w:r w:rsidRPr="00C10E95">
              <w:rPr>
                <w:color w:val="000000"/>
              </w:rPr>
              <w:t>1</w:t>
            </w:r>
          </w:p>
        </w:tc>
      </w:tr>
      <w:tr w:rsidR="00C07A8C" w:rsidRPr="00C07A8C" w14:paraId="71C2A293" w14:textId="77777777" w:rsidTr="00C10E95">
        <w:trPr>
          <w:trHeight w:val="394"/>
        </w:trPr>
        <w:tc>
          <w:tcPr>
            <w:tcW w:w="0" w:type="auto"/>
            <w:noWrap/>
            <w:hideMark/>
          </w:tcPr>
          <w:p w14:paraId="2DFAB2FA" w14:textId="72ECEBA4" w:rsidR="00C07A8C" w:rsidRPr="00C10E95" w:rsidRDefault="00C07A8C" w:rsidP="00C07A8C">
            <w:pPr>
              <w:rPr>
                <w:rFonts w:eastAsiaTheme="minorEastAsia"/>
                <w:i/>
                <w:color w:val="000000"/>
              </w:rPr>
            </w:pPr>
            <w:r w:rsidRPr="00C10E95">
              <w:rPr>
                <w:rFonts w:eastAsiaTheme="minorEastAsia"/>
                <w:i/>
                <w:color w:val="000000"/>
              </w:rPr>
              <w:t>Perceived Social Status</w:t>
            </w:r>
          </w:p>
        </w:tc>
        <w:tc>
          <w:tcPr>
            <w:tcW w:w="0" w:type="auto"/>
            <w:noWrap/>
            <w:hideMark/>
          </w:tcPr>
          <w:p w14:paraId="05B0F917" w14:textId="77777777" w:rsidR="00C07A8C" w:rsidRPr="00C10E95" w:rsidRDefault="00C07A8C" w:rsidP="00C07A8C">
            <w:pPr>
              <w:jc w:val="right"/>
              <w:rPr>
                <w:color w:val="000000"/>
              </w:rPr>
            </w:pPr>
            <w:r w:rsidRPr="00C10E95">
              <w:rPr>
                <w:color w:val="000000"/>
              </w:rPr>
              <w:t>2,224</w:t>
            </w:r>
          </w:p>
        </w:tc>
        <w:tc>
          <w:tcPr>
            <w:tcW w:w="0" w:type="auto"/>
            <w:noWrap/>
            <w:hideMark/>
          </w:tcPr>
          <w:p w14:paraId="715099C8" w14:textId="77777777" w:rsidR="00C07A8C" w:rsidRPr="00C10E95" w:rsidRDefault="00C07A8C" w:rsidP="00C07A8C">
            <w:pPr>
              <w:jc w:val="right"/>
              <w:rPr>
                <w:color w:val="000000"/>
              </w:rPr>
            </w:pPr>
            <w:r w:rsidRPr="00C10E95">
              <w:rPr>
                <w:color w:val="000000"/>
              </w:rPr>
              <w:t>5.06</w:t>
            </w:r>
          </w:p>
        </w:tc>
        <w:tc>
          <w:tcPr>
            <w:tcW w:w="0" w:type="auto"/>
            <w:noWrap/>
            <w:hideMark/>
          </w:tcPr>
          <w:p w14:paraId="3C2870DD" w14:textId="77777777" w:rsidR="00C07A8C" w:rsidRPr="00C10E95" w:rsidRDefault="00C07A8C" w:rsidP="00C07A8C">
            <w:pPr>
              <w:jc w:val="right"/>
              <w:rPr>
                <w:color w:val="000000"/>
              </w:rPr>
            </w:pPr>
            <w:r w:rsidRPr="00C10E95">
              <w:rPr>
                <w:color w:val="000000"/>
              </w:rPr>
              <w:t>1.90</w:t>
            </w:r>
          </w:p>
        </w:tc>
        <w:tc>
          <w:tcPr>
            <w:tcW w:w="0" w:type="auto"/>
            <w:noWrap/>
            <w:hideMark/>
          </w:tcPr>
          <w:p w14:paraId="767E94A4" w14:textId="77777777" w:rsidR="00C07A8C" w:rsidRPr="00C10E95" w:rsidRDefault="00C07A8C" w:rsidP="00C07A8C">
            <w:pPr>
              <w:jc w:val="right"/>
              <w:rPr>
                <w:color w:val="000000"/>
              </w:rPr>
            </w:pPr>
            <w:r w:rsidRPr="00C10E95">
              <w:rPr>
                <w:color w:val="000000"/>
              </w:rPr>
              <w:t>0</w:t>
            </w:r>
          </w:p>
        </w:tc>
        <w:tc>
          <w:tcPr>
            <w:tcW w:w="0" w:type="auto"/>
            <w:noWrap/>
            <w:hideMark/>
          </w:tcPr>
          <w:p w14:paraId="711946EB" w14:textId="77777777" w:rsidR="00C07A8C" w:rsidRPr="00C10E95" w:rsidRDefault="00C07A8C" w:rsidP="00C07A8C">
            <w:pPr>
              <w:jc w:val="right"/>
              <w:rPr>
                <w:color w:val="000000"/>
              </w:rPr>
            </w:pPr>
            <w:r w:rsidRPr="00C10E95">
              <w:rPr>
                <w:color w:val="000000"/>
              </w:rPr>
              <w:t>10</w:t>
            </w:r>
          </w:p>
        </w:tc>
      </w:tr>
      <w:tr w:rsidR="00C07A8C" w:rsidRPr="00C07A8C" w14:paraId="1D881D9B" w14:textId="77777777" w:rsidTr="00C10E95">
        <w:trPr>
          <w:trHeight w:val="394"/>
        </w:trPr>
        <w:tc>
          <w:tcPr>
            <w:tcW w:w="0" w:type="auto"/>
            <w:noWrap/>
            <w:hideMark/>
          </w:tcPr>
          <w:p w14:paraId="52E3CF52" w14:textId="0235C1BA" w:rsidR="00C07A8C" w:rsidRPr="00C10E95" w:rsidRDefault="00C07A8C" w:rsidP="00C07A8C">
            <w:pPr>
              <w:rPr>
                <w:i/>
                <w:color w:val="000000"/>
              </w:rPr>
            </w:pPr>
            <w:r w:rsidRPr="00C10E95">
              <w:rPr>
                <w:rFonts w:eastAsiaTheme="minorEastAsia"/>
                <w:i/>
                <w:color w:val="000000"/>
              </w:rPr>
              <w:t>I</w:t>
            </w:r>
            <w:r w:rsidRPr="00C10E95">
              <w:rPr>
                <w:i/>
                <w:color w:val="000000"/>
              </w:rPr>
              <w:t>ncome</w:t>
            </w:r>
          </w:p>
        </w:tc>
        <w:tc>
          <w:tcPr>
            <w:tcW w:w="0" w:type="auto"/>
            <w:noWrap/>
            <w:hideMark/>
          </w:tcPr>
          <w:p w14:paraId="0895689D" w14:textId="77777777" w:rsidR="00C07A8C" w:rsidRPr="00C10E95" w:rsidRDefault="00C07A8C" w:rsidP="00C07A8C">
            <w:pPr>
              <w:jc w:val="right"/>
              <w:rPr>
                <w:color w:val="000000"/>
              </w:rPr>
            </w:pPr>
            <w:r w:rsidRPr="00C10E95">
              <w:rPr>
                <w:color w:val="000000"/>
              </w:rPr>
              <w:t>2,136</w:t>
            </w:r>
          </w:p>
        </w:tc>
        <w:tc>
          <w:tcPr>
            <w:tcW w:w="0" w:type="auto"/>
            <w:noWrap/>
            <w:hideMark/>
          </w:tcPr>
          <w:p w14:paraId="66DB111F" w14:textId="77777777" w:rsidR="00C07A8C" w:rsidRPr="00C10E95" w:rsidRDefault="00C07A8C" w:rsidP="00C07A8C">
            <w:pPr>
              <w:jc w:val="right"/>
              <w:rPr>
                <w:color w:val="000000"/>
              </w:rPr>
            </w:pPr>
            <w:r w:rsidRPr="00C10E95">
              <w:rPr>
                <w:color w:val="000000"/>
              </w:rPr>
              <w:t>3.68</w:t>
            </w:r>
          </w:p>
        </w:tc>
        <w:tc>
          <w:tcPr>
            <w:tcW w:w="0" w:type="auto"/>
            <w:noWrap/>
            <w:hideMark/>
          </w:tcPr>
          <w:p w14:paraId="7D2CB40A" w14:textId="77777777" w:rsidR="00C07A8C" w:rsidRPr="00C10E95" w:rsidRDefault="00C07A8C" w:rsidP="00C07A8C">
            <w:pPr>
              <w:jc w:val="right"/>
              <w:rPr>
                <w:color w:val="000000"/>
              </w:rPr>
            </w:pPr>
            <w:r w:rsidRPr="00C10E95">
              <w:rPr>
                <w:color w:val="000000"/>
              </w:rPr>
              <w:t>1.59</w:t>
            </w:r>
          </w:p>
        </w:tc>
        <w:tc>
          <w:tcPr>
            <w:tcW w:w="0" w:type="auto"/>
            <w:noWrap/>
            <w:hideMark/>
          </w:tcPr>
          <w:p w14:paraId="3703E569" w14:textId="77777777" w:rsidR="00C07A8C" w:rsidRPr="00C10E95" w:rsidRDefault="00C07A8C" w:rsidP="00C07A8C">
            <w:pPr>
              <w:jc w:val="right"/>
              <w:rPr>
                <w:color w:val="000000"/>
              </w:rPr>
            </w:pPr>
            <w:r w:rsidRPr="00C10E95">
              <w:rPr>
                <w:color w:val="000000"/>
              </w:rPr>
              <w:t>1</w:t>
            </w:r>
          </w:p>
        </w:tc>
        <w:tc>
          <w:tcPr>
            <w:tcW w:w="0" w:type="auto"/>
            <w:noWrap/>
            <w:hideMark/>
          </w:tcPr>
          <w:p w14:paraId="2B84B7B3" w14:textId="77777777" w:rsidR="00C07A8C" w:rsidRPr="00C10E95" w:rsidRDefault="00C07A8C" w:rsidP="00C07A8C">
            <w:pPr>
              <w:jc w:val="right"/>
              <w:rPr>
                <w:color w:val="000000"/>
              </w:rPr>
            </w:pPr>
            <w:r w:rsidRPr="00C10E95">
              <w:rPr>
                <w:color w:val="000000"/>
              </w:rPr>
              <w:t>7</w:t>
            </w:r>
          </w:p>
        </w:tc>
      </w:tr>
      <w:tr w:rsidR="00C07A8C" w:rsidRPr="00C07A8C" w14:paraId="1C056A27" w14:textId="77777777" w:rsidTr="00C10E95">
        <w:trPr>
          <w:trHeight w:val="394"/>
        </w:trPr>
        <w:tc>
          <w:tcPr>
            <w:tcW w:w="0" w:type="auto"/>
            <w:noWrap/>
            <w:hideMark/>
          </w:tcPr>
          <w:p w14:paraId="09E4730B" w14:textId="1D024AC7" w:rsidR="00C07A8C" w:rsidRPr="00C10E95" w:rsidRDefault="00C07A8C" w:rsidP="004D665E">
            <w:pPr>
              <w:rPr>
                <w:i/>
                <w:color w:val="000000"/>
              </w:rPr>
            </w:pPr>
            <w:r w:rsidRPr="00C10E95">
              <w:rPr>
                <w:rFonts w:eastAsiaTheme="minorEastAsia"/>
                <w:i/>
                <w:color w:val="000000"/>
              </w:rPr>
              <w:t xml:space="preserve">Job in State Owned Enterprise </w:t>
            </w:r>
          </w:p>
        </w:tc>
        <w:tc>
          <w:tcPr>
            <w:tcW w:w="0" w:type="auto"/>
            <w:noWrap/>
            <w:hideMark/>
          </w:tcPr>
          <w:p w14:paraId="1C1E1529" w14:textId="77777777" w:rsidR="00C07A8C" w:rsidRPr="00C10E95" w:rsidRDefault="00C07A8C" w:rsidP="00C07A8C">
            <w:pPr>
              <w:jc w:val="right"/>
              <w:rPr>
                <w:color w:val="000000"/>
              </w:rPr>
            </w:pPr>
            <w:r w:rsidRPr="00C10E95">
              <w:rPr>
                <w:color w:val="000000"/>
              </w:rPr>
              <w:t>2,224</w:t>
            </w:r>
          </w:p>
        </w:tc>
        <w:tc>
          <w:tcPr>
            <w:tcW w:w="0" w:type="auto"/>
            <w:noWrap/>
            <w:hideMark/>
          </w:tcPr>
          <w:p w14:paraId="491E8728" w14:textId="77777777" w:rsidR="00C07A8C" w:rsidRPr="00C10E95" w:rsidRDefault="00C07A8C" w:rsidP="00C07A8C">
            <w:pPr>
              <w:jc w:val="right"/>
              <w:rPr>
                <w:color w:val="000000"/>
              </w:rPr>
            </w:pPr>
            <w:r w:rsidRPr="00C10E95">
              <w:rPr>
                <w:color w:val="000000"/>
              </w:rPr>
              <w:t>0.40</w:t>
            </w:r>
          </w:p>
        </w:tc>
        <w:tc>
          <w:tcPr>
            <w:tcW w:w="0" w:type="auto"/>
            <w:noWrap/>
            <w:hideMark/>
          </w:tcPr>
          <w:p w14:paraId="3333EB64" w14:textId="77777777" w:rsidR="00C07A8C" w:rsidRPr="00C10E95" w:rsidRDefault="00C07A8C" w:rsidP="00C07A8C">
            <w:pPr>
              <w:jc w:val="right"/>
              <w:rPr>
                <w:color w:val="000000"/>
              </w:rPr>
            </w:pPr>
            <w:r w:rsidRPr="00C10E95">
              <w:rPr>
                <w:color w:val="000000"/>
              </w:rPr>
              <w:t>0.49</w:t>
            </w:r>
          </w:p>
        </w:tc>
        <w:tc>
          <w:tcPr>
            <w:tcW w:w="0" w:type="auto"/>
            <w:noWrap/>
            <w:hideMark/>
          </w:tcPr>
          <w:p w14:paraId="69DA1758" w14:textId="77777777" w:rsidR="00C07A8C" w:rsidRPr="00C10E95" w:rsidRDefault="00C07A8C" w:rsidP="00C07A8C">
            <w:pPr>
              <w:jc w:val="right"/>
              <w:rPr>
                <w:color w:val="000000"/>
              </w:rPr>
            </w:pPr>
            <w:r w:rsidRPr="00C10E95">
              <w:rPr>
                <w:color w:val="000000"/>
              </w:rPr>
              <w:t>0</w:t>
            </w:r>
          </w:p>
        </w:tc>
        <w:tc>
          <w:tcPr>
            <w:tcW w:w="0" w:type="auto"/>
            <w:noWrap/>
            <w:hideMark/>
          </w:tcPr>
          <w:p w14:paraId="6EBE77C3" w14:textId="77777777" w:rsidR="00C07A8C" w:rsidRPr="00C10E95" w:rsidRDefault="00C07A8C" w:rsidP="00C07A8C">
            <w:pPr>
              <w:jc w:val="right"/>
              <w:rPr>
                <w:color w:val="000000"/>
              </w:rPr>
            </w:pPr>
            <w:r w:rsidRPr="00C10E95">
              <w:rPr>
                <w:color w:val="000000"/>
              </w:rPr>
              <w:t>1</w:t>
            </w:r>
          </w:p>
        </w:tc>
      </w:tr>
      <w:tr w:rsidR="00C07A8C" w:rsidRPr="00C07A8C" w14:paraId="64B1AD9C" w14:textId="77777777" w:rsidTr="00C10E95">
        <w:trPr>
          <w:trHeight w:val="394"/>
        </w:trPr>
        <w:tc>
          <w:tcPr>
            <w:tcW w:w="0" w:type="auto"/>
            <w:noWrap/>
            <w:hideMark/>
          </w:tcPr>
          <w:p w14:paraId="16C62CD1" w14:textId="43C6B2A3" w:rsidR="00C07A8C" w:rsidRPr="00C10E95" w:rsidRDefault="00C07A8C" w:rsidP="004D665E">
            <w:pPr>
              <w:rPr>
                <w:i/>
                <w:color w:val="000000"/>
              </w:rPr>
            </w:pPr>
            <w:r w:rsidRPr="00C10E95">
              <w:rPr>
                <w:rFonts w:eastAsiaTheme="minorEastAsia"/>
                <w:i/>
                <w:color w:val="000000"/>
              </w:rPr>
              <w:t>Job in Foreign Firms</w:t>
            </w:r>
          </w:p>
        </w:tc>
        <w:tc>
          <w:tcPr>
            <w:tcW w:w="0" w:type="auto"/>
            <w:noWrap/>
            <w:hideMark/>
          </w:tcPr>
          <w:p w14:paraId="4BB20ED0" w14:textId="77777777" w:rsidR="00C07A8C" w:rsidRPr="00C10E95" w:rsidRDefault="00C07A8C" w:rsidP="00C07A8C">
            <w:pPr>
              <w:jc w:val="right"/>
              <w:rPr>
                <w:color w:val="000000"/>
              </w:rPr>
            </w:pPr>
            <w:r w:rsidRPr="00C10E95">
              <w:rPr>
                <w:color w:val="000000"/>
              </w:rPr>
              <w:t>2,224</w:t>
            </w:r>
          </w:p>
        </w:tc>
        <w:tc>
          <w:tcPr>
            <w:tcW w:w="0" w:type="auto"/>
            <w:noWrap/>
            <w:hideMark/>
          </w:tcPr>
          <w:p w14:paraId="08EF26F2" w14:textId="77777777" w:rsidR="00C07A8C" w:rsidRPr="00C10E95" w:rsidRDefault="00C07A8C" w:rsidP="00C07A8C">
            <w:pPr>
              <w:jc w:val="right"/>
              <w:rPr>
                <w:color w:val="000000"/>
              </w:rPr>
            </w:pPr>
            <w:r w:rsidRPr="00C10E95">
              <w:rPr>
                <w:color w:val="000000"/>
              </w:rPr>
              <w:t>0.09</w:t>
            </w:r>
          </w:p>
        </w:tc>
        <w:tc>
          <w:tcPr>
            <w:tcW w:w="0" w:type="auto"/>
            <w:noWrap/>
            <w:hideMark/>
          </w:tcPr>
          <w:p w14:paraId="59B5BC2C" w14:textId="77777777" w:rsidR="00C07A8C" w:rsidRPr="00C10E95" w:rsidRDefault="00C07A8C" w:rsidP="00C07A8C">
            <w:pPr>
              <w:jc w:val="right"/>
              <w:rPr>
                <w:color w:val="000000"/>
              </w:rPr>
            </w:pPr>
            <w:r w:rsidRPr="00C10E95">
              <w:rPr>
                <w:color w:val="000000"/>
              </w:rPr>
              <w:t>0.28</w:t>
            </w:r>
          </w:p>
        </w:tc>
        <w:tc>
          <w:tcPr>
            <w:tcW w:w="0" w:type="auto"/>
            <w:noWrap/>
            <w:hideMark/>
          </w:tcPr>
          <w:p w14:paraId="2C00CEE9" w14:textId="77777777" w:rsidR="00C07A8C" w:rsidRPr="00C10E95" w:rsidRDefault="00C07A8C" w:rsidP="00C07A8C">
            <w:pPr>
              <w:jc w:val="right"/>
              <w:rPr>
                <w:color w:val="000000"/>
              </w:rPr>
            </w:pPr>
            <w:r w:rsidRPr="00C10E95">
              <w:rPr>
                <w:color w:val="000000"/>
              </w:rPr>
              <w:t>0</w:t>
            </w:r>
          </w:p>
        </w:tc>
        <w:tc>
          <w:tcPr>
            <w:tcW w:w="0" w:type="auto"/>
            <w:noWrap/>
            <w:hideMark/>
          </w:tcPr>
          <w:p w14:paraId="360E7BD7" w14:textId="77777777" w:rsidR="00C07A8C" w:rsidRPr="00C10E95" w:rsidRDefault="00C07A8C" w:rsidP="00C07A8C">
            <w:pPr>
              <w:jc w:val="right"/>
              <w:rPr>
                <w:color w:val="000000"/>
              </w:rPr>
            </w:pPr>
            <w:r w:rsidRPr="00C10E95">
              <w:rPr>
                <w:color w:val="000000"/>
              </w:rPr>
              <w:t>1</w:t>
            </w:r>
          </w:p>
        </w:tc>
      </w:tr>
      <w:tr w:rsidR="00C07A8C" w:rsidRPr="00C07A8C" w14:paraId="0C43691A" w14:textId="77777777" w:rsidTr="00C10E95">
        <w:trPr>
          <w:trHeight w:val="394"/>
        </w:trPr>
        <w:tc>
          <w:tcPr>
            <w:tcW w:w="0" w:type="auto"/>
            <w:noWrap/>
            <w:hideMark/>
          </w:tcPr>
          <w:p w14:paraId="0F5E36F5" w14:textId="333D7AAD" w:rsidR="00C07A8C" w:rsidRPr="00C10E95" w:rsidRDefault="00C07A8C" w:rsidP="00C07A8C">
            <w:pPr>
              <w:rPr>
                <w:rFonts w:eastAsiaTheme="minorEastAsia"/>
                <w:i/>
                <w:color w:val="000000"/>
              </w:rPr>
            </w:pPr>
            <w:r w:rsidRPr="00C10E95">
              <w:rPr>
                <w:rFonts w:eastAsiaTheme="minorEastAsia"/>
                <w:i/>
                <w:color w:val="000000"/>
              </w:rPr>
              <w:t>Job in Private Firms</w:t>
            </w:r>
          </w:p>
        </w:tc>
        <w:tc>
          <w:tcPr>
            <w:tcW w:w="0" w:type="auto"/>
            <w:noWrap/>
            <w:hideMark/>
          </w:tcPr>
          <w:p w14:paraId="2C6EFD18" w14:textId="77777777" w:rsidR="00C07A8C" w:rsidRPr="00C10E95" w:rsidRDefault="00C07A8C" w:rsidP="00C07A8C">
            <w:pPr>
              <w:jc w:val="right"/>
              <w:rPr>
                <w:color w:val="000000"/>
              </w:rPr>
            </w:pPr>
            <w:r w:rsidRPr="00C10E95">
              <w:rPr>
                <w:color w:val="000000"/>
              </w:rPr>
              <w:t>2,224</w:t>
            </w:r>
          </w:p>
        </w:tc>
        <w:tc>
          <w:tcPr>
            <w:tcW w:w="0" w:type="auto"/>
            <w:noWrap/>
            <w:hideMark/>
          </w:tcPr>
          <w:p w14:paraId="38F03C04" w14:textId="77777777" w:rsidR="00C07A8C" w:rsidRPr="00C10E95" w:rsidRDefault="00C07A8C" w:rsidP="00C07A8C">
            <w:pPr>
              <w:jc w:val="right"/>
              <w:rPr>
                <w:color w:val="000000"/>
              </w:rPr>
            </w:pPr>
            <w:r w:rsidRPr="00C10E95">
              <w:rPr>
                <w:color w:val="000000"/>
              </w:rPr>
              <w:t>0.43</w:t>
            </w:r>
          </w:p>
        </w:tc>
        <w:tc>
          <w:tcPr>
            <w:tcW w:w="0" w:type="auto"/>
            <w:noWrap/>
            <w:hideMark/>
          </w:tcPr>
          <w:p w14:paraId="733B2510" w14:textId="77777777" w:rsidR="00C07A8C" w:rsidRPr="00C10E95" w:rsidRDefault="00C07A8C" w:rsidP="00C07A8C">
            <w:pPr>
              <w:jc w:val="right"/>
              <w:rPr>
                <w:color w:val="000000"/>
              </w:rPr>
            </w:pPr>
            <w:r w:rsidRPr="00C10E95">
              <w:rPr>
                <w:color w:val="000000"/>
              </w:rPr>
              <w:t>0.50</w:t>
            </w:r>
          </w:p>
        </w:tc>
        <w:tc>
          <w:tcPr>
            <w:tcW w:w="0" w:type="auto"/>
            <w:noWrap/>
            <w:hideMark/>
          </w:tcPr>
          <w:p w14:paraId="3F09DF2F" w14:textId="77777777" w:rsidR="00C07A8C" w:rsidRPr="00C10E95" w:rsidRDefault="00C07A8C" w:rsidP="00C07A8C">
            <w:pPr>
              <w:jc w:val="right"/>
              <w:rPr>
                <w:color w:val="000000"/>
              </w:rPr>
            </w:pPr>
            <w:r w:rsidRPr="00C10E95">
              <w:rPr>
                <w:color w:val="000000"/>
              </w:rPr>
              <w:t>0</w:t>
            </w:r>
          </w:p>
        </w:tc>
        <w:tc>
          <w:tcPr>
            <w:tcW w:w="0" w:type="auto"/>
            <w:noWrap/>
            <w:hideMark/>
          </w:tcPr>
          <w:p w14:paraId="78C3D806" w14:textId="77777777" w:rsidR="00C07A8C" w:rsidRPr="00C10E95" w:rsidRDefault="00C07A8C" w:rsidP="00C07A8C">
            <w:pPr>
              <w:jc w:val="right"/>
              <w:rPr>
                <w:color w:val="000000"/>
              </w:rPr>
            </w:pPr>
            <w:r w:rsidRPr="00C10E95">
              <w:rPr>
                <w:color w:val="000000"/>
              </w:rPr>
              <w:t>1</w:t>
            </w:r>
          </w:p>
        </w:tc>
      </w:tr>
      <w:tr w:rsidR="00C07A8C" w:rsidRPr="00C07A8C" w14:paraId="6C8241C1" w14:textId="77777777" w:rsidTr="00C10E95">
        <w:trPr>
          <w:trHeight w:val="394"/>
        </w:trPr>
        <w:tc>
          <w:tcPr>
            <w:tcW w:w="0" w:type="auto"/>
            <w:noWrap/>
            <w:hideMark/>
          </w:tcPr>
          <w:p w14:paraId="1123B4EF" w14:textId="36742D12" w:rsidR="00C07A8C" w:rsidRPr="00C10E95" w:rsidRDefault="00C07A8C" w:rsidP="00C07A8C">
            <w:pPr>
              <w:rPr>
                <w:rFonts w:eastAsiaTheme="minorEastAsia"/>
                <w:i/>
                <w:color w:val="000000"/>
              </w:rPr>
            </w:pPr>
            <w:r w:rsidRPr="00C10E95">
              <w:rPr>
                <w:rFonts w:eastAsiaTheme="minorEastAsia"/>
                <w:i/>
                <w:color w:val="000000"/>
              </w:rPr>
              <w:t>Job in Manufacturing</w:t>
            </w:r>
          </w:p>
        </w:tc>
        <w:tc>
          <w:tcPr>
            <w:tcW w:w="0" w:type="auto"/>
            <w:noWrap/>
            <w:hideMark/>
          </w:tcPr>
          <w:p w14:paraId="21E0E7ED" w14:textId="77777777" w:rsidR="00C07A8C" w:rsidRPr="00C10E95" w:rsidRDefault="00C07A8C" w:rsidP="00C07A8C">
            <w:pPr>
              <w:jc w:val="right"/>
              <w:rPr>
                <w:color w:val="000000"/>
              </w:rPr>
            </w:pPr>
            <w:r w:rsidRPr="00C10E95">
              <w:rPr>
                <w:color w:val="000000"/>
              </w:rPr>
              <w:t>2,224</w:t>
            </w:r>
          </w:p>
        </w:tc>
        <w:tc>
          <w:tcPr>
            <w:tcW w:w="0" w:type="auto"/>
            <w:noWrap/>
            <w:hideMark/>
          </w:tcPr>
          <w:p w14:paraId="4C2E444A" w14:textId="77777777" w:rsidR="00C07A8C" w:rsidRPr="00C10E95" w:rsidRDefault="00C07A8C" w:rsidP="00C07A8C">
            <w:pPr>
              <w:jc w:val="right"/>
              <w:rPr>
                <w:color w:val="000000"/>
              </w:rPr>
            </w:pPr>
            <w:r w:rsidRPr="00C10E95">
              <w:rPr>
                <w:color w:val="000000"/>
              </w:rPr>
              <w:t>0.25</w:t>
            </w:r>
          </w:p>
        </w:tc>
        <w:tc>
          <w:tcPr>
            <w:tcW w:w="0" w:type="auto"/>
            <w:noWrap/>
            <w:hideMark/>
          </w:tcPr>
          <w:p w14:paraId="25FEB8E1" w14:textId="77777777" w:rsidR="00C07A8C" w:rsidRPr="00C10E95" w:rsidRDefault="00C07A8C" w:rsidP="00C07A8C">
            <w:pPr>
              <w:jc w:val="right"/>
              <w:rPr>
                <w:color w:val="000000"/>
              </w:rPr>
            </w:pPr>
            <w:r w:rsidRPr="00C10E95">
              <w:rPr>
                <w:color w:val="000000"/>
              </w:rPr>
              <w:t>0.43</w:t>
            </w:r>
          </w:p>
        </w:tc>
        <w:tc>
          <w:tcPr>
            <w:tcW w:w="0" w:type="auto"/>
            <w:noWrap/>
            <w:hideMark/>
          </w:tcPr>
          <w:p w14:paraId="38075C17" w14:textId="77777777" w:rsidR="00C07A8C" w:rsidRPr="00C10E95" w:rsidRDefault="00C07A8C" w:rsidP="00C07A8C">
            <w:pPr>
              <w:jc w:val="right"/>
              <w:rPr>
                <w:color w:val="000000"/>
              </w:rPr>
            </w:pPr>
            <w:r w:rsidRPr="00C10E95">
              <w:rPr>
                <w:color w:val="000000"/>
              </w:rPr>
              <w:t>0</w:t>
            </w:r>
          </w:p>
        </w:tc>
        <w:tc>
          <w:tcPr>
            <w:tcW w:w="0" w:type="auto"/>
            <w:noWrap/>
            <w:hideMark/>
          </w:tcPr>
          <w:p w14:paraId="0D64BBB8" w14:textId="77777777" w:rsidR="00C07A8C" w:rsidRPr="00C10E95" w:rsidRDefault="00C07A8C" w:rsidP="00C07A8C">
            <w:pPr>
              <w:jc w:val="right"/>
              <w:rPr>
                <w:color w:val="000000"/>
              </w:rPr>
            </w:pPr>
            <w:r w:rsidRPr="00C10E95">
              <w:rPr>
                <w:color w:val="000000"/>
              </w:rPr>
              <w:t>1</w:t>
            </w:r>
          </w:p>
        </w:tc>
      </w:tr>
    </w:tbl>
    <w:p w14:paraId="74C9A708" w14:textId="77777777" w:rsidR="00C07A8C" w:rsidRPr="00C42CBD" w:rsidRDefault="00C07A8C" w:rsidP="00134357">
      <w:pPr>
        <w:rPr>
          <w:rFonts w:eastAsiaTheme="minorEastAsia"/>
          <w:color w:val="231F20"/>
        </w:rPr>
      </w:pPr>
    </w:p>
    <w:p w14:paraId="08681058" w14:textId="77777777" w:rsidR="00B35BAC" w:rsidRDefault="00B35BAC">
      <w:pPr>
        <w:spacing w:after="200" w:line="276" w:lineRule="auto"/>
        <w:rPr>
          <w:rFonts w:eastAsia="Malgun Gothic"/>
          <w:b/>
          <w:bCs/>
          <w:lang w:eastAsia="ko-KR"/>
        </w:rPr>
      </w:pPr>
      <w:r>
        <w:rPr>
          <w:rFonts w:eastAsia="Malgun Gothic"/>
          <w:b/>
          <w:bCs/>
          <w:lang w:eastAsia="ko-KR"/>
        </w:rPr>
        <w:br w:type="page"/>
      </w:r>
    </w:p>
    <w:p w14:paraId="282F146D" w14:textId="7AD2B21B" w:rsidR="00B35BAC" w:rsidRDefault="00D475DB" w:rsidP="00E74A00">
      <w:pPr>
        <w:pStyle w:val="Heading2"/>
        <w:rPr>
          <w:lang w:eastAsia="ko-KR"/>
        </w:rPr>
      </w:pPr>
      <w:bookmarkStart w:id="8" w:name="_Toc310166324"/>
      <w:r>
        <w:rPr>
          <w:rFonts w:ascii="Times New Roman" w:hAnsi="Times New Roman" w:cs="Times New Roman"/>
          <w:color w:val="auto"/>
          <w:lang w:eastAsia="ko-KR"/>
        </w:rPr>
        <w:lastRenderedPageBreak/>
        <w:t>C</w:t>
      </w:r>
      <w:r w:rsidR="00EA3D20">
        <w:rPr>
          <w:rFonts w:ascii="Times New Roman" w:hAnsi="Times New Roman" w:cs="Times New Roman"/>
          <w:color w:val="auto"/>
          <w:lang w:eastAsia="ko-KR"/>
        </w:rPr>
        <w:t>3</w:t>
      </w:r>
      <w:r w:rsidR="00B35BAC" w:rsidRPr="00E74A00">
        <w:rPr>
          <w:rFonts w:ascii="Times New Roman" w:hAnsi="Times New Roman" w:cs="Times New Roman"/>
          <w:color w:val="auto"/>
          <w:lang w:eastAsia="ko-KR"/>
        </w:rPr>
        <w:t>. Wave 2 (October 2015)</w:t>
      </w:r>
      <w:bookmarkEnd w:id="8"/>
    </w:p>
    <w:p w14:paraId="76F0DF03" w14:textId="77777777" w:rsidR="007D6676" w:rsidRPr="00E74A00" w:rsidRDefault="007D6676" w:rsidP="00E74A00">
      <w:pPr>
        <w:rPr>
          <w:rFonts w:eastAsia="Malgun Gothic"/>
        </w:rPr>
      </w:pPr>
    </w:p>
    <w:tbl>
      <w:tblPr>
        <w:tblStyle w:val="TableGrid"/>
        <w:tblW w:w="9113"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354"/>
        <w:gridCol w:w="769"/>
        <w:gridCol w:w="979"/>
        <w:gridCol w:w="1394"/>
        <w:gridCol w:w="784"/>
        <w:gridCol w:w="833"/>
      </w:tblGrid>
      <w:tr w:rsidR="00B35BAC" w:rsidRPr="00C07A8C" w14:paraId="006EC200" w14:textId="77777777" w:rsidTr="00B35BAC">
        <w:trPr>
          <w:trHeight w:val="394"/>
        </w:trPr>
        <w:tc>
          <w:tcPr>
            <w:tcW w:w="0" w:type="auto"/>
            <w:noWrap/>
            <w:hideMark/>
          </w:tcPr>
          <w:p w14:paraId="598242DF" w14:textId="77777777" w:rsidR="00B35BAC" w:rsidRPr="00C10E95" w:rsidRDefault="00B35BAC" w:rsidP="00B35BAC">
            <w:pPr>
              <w:rPr>
                <w:b/>
                <w:color w:val="000000"/>
              </w:rPr>
            </w:pPr>
            <w:r w:rsidRPr="00C10E95">
              <w:rPr>
                <w:b/>
                <w:color w:val="000000"/>
              </w:rPr>
              <w:t>Variable</w:t>
            </w:r>
          </w:p>
        </w:tc>
        <w:tc>
          <w:tcPr>
            <w:tcW w:w="0" w:type="auto"/>
            <w:noWrap/>
            <w:hideMark/>
          </w:tcPr>
          <w:p w14:paraId="754C564D" w14:textId="77777777" w:rsidR="00B35BAC" w:rsidRPr="00C10E95" w:rsidRDefault="00B35BAC" w:rsidP="00B35BAC">
            <w:pPr>
              <w:rPr>
                <w:b/>
                <w:color w:val="000000"/>
              </w:rPr>
            </w:pPr>
            <w:r w:rsidRPr="00C10E95">
              <w:rPr>
                <w:b/>
                <w:color w:val="000000"/>
              </w:rPr>
              <w:t>Obs</w:t>
            </w:r>
          </w:p>
        </w:tc>
        <w:tc>
          <w:tcPr>
            <w:tcW w:w="0" w:type="auto"/>
            <w:noWrap/>
            <w:hideMark/>
          </w:tcPr>
          <w:p w14:paraId="0C97C5DB" w14:textId="77777777" w:rsidR="00B35BAC" w:rsidRPr="00C10E95" w:rsidRDefault="00B35BAC" w:rsidP="00B35BAC">
            <w:pPr>
              <w:rPr>
                <w:b/>
                <w:color w:val="000000"/>
              </w:rPr>
            </w:pPr>
            <w:r w:rsidRPr="00C10E95">
              <w:rPr>
                <w:b/>
                <w:color w:val="000000"/>
              </w:rPr>
              <w:t>Mean</w:t>
            </w:r>
          </w:p>
        </w:tc>
        <w:tc>
          <w:tcPr>
            <w:tcW w:w="0" w:type="auto"/>
            <w:noWrap/>
            <w:hideMark/>
          </w:tcPr>
          <w:p w14:paraId="358E1C08" w14:textId="77777777" w:rsidR="00B35BAC" w:rsidRPr="00C10E95" w:rsidRDefault="00B35BAC" w:rsidP="00B35BAC">
            <w:pPr>
              <w:rPr>
                <w:b/>
                <w:color w:val="000000"/>
              </w:rPr>
            </w:pPr>
            <w:r w:rsidRPr="00C10E95">
              <w:rPr>
                <w:b/>
                <w:color w:val="000000"/>
              </w:rPr>
              <w:t>Std. Dev.</w:t>
            </w:r>
          </w:p>
        </w:tc>
        <w:tc>
          <w:tcPr>
            <w:tcW w:w="0" w:type="auto"/>
            <w:noWrap/>
            <w:hideMark/>
          </w:tcPr>
          <w:p w14:paraId="27D61E99" w14:textId="77777777" w:rsidR="00B35BAC" w:rsidRPr="00C10E95" w:rsidRDefault="00B35BAC" w:rsidP="00B35BAC">
            <w:pPr>
              <w:rPr>
                <w:b/>
                <w:color w:val="000000"/>
              </w:rPr>
            </w:pPr>
            <w:r w:rsidRPr="00C10E95">
              <w:rPr>
                <w:b/>
                <w:color w:val="000000"/>
              </w:rPr>
              <w:t>Min</w:t>
            </w:r>
          </w:p>
        </w:tc>
        <w:tc>
          <w:tcPr>
            <w:tcW w:w="0" w:type="auto"/>
            <w:noWrap/>
            <w:hideMark/>
          </w:tcPr>
          <w:p w14:paraId="5C609631" w14:textId="77777777" w:rsidR="00B35BAC" w:rsidRPr="00C10E95" w:rsidRDefault="00B35BAC" w:rsidP="00B35BAC">
            <w:pPr>
              <w:rPr>
                <w:b/>
                <w:color w:val="000000"/>
              </w:rPr>
            </w:pPr>
            <w:r w:rsidRPr="00C10E95">
              <w:rPr>
                <w:b/>
                <w:color w:val="000000"/>
              </w:rPr>
              <w:t>Max</w:t>
            </w:r>
          </w:p>
        </w:tc>
      </w:tr>
      <w:tr w:rsidR="001C67B3" w:rsidRPr="00C07A8C" w14:paraId="27CD081B" w14:textId="77777777" w:rsidTr="00E74A00">
        <w:trPr>
          <w:trHeight w:val="394"/>
        </w:trPr>
        <w:tc>
          <w:tcPr>
            <w:tcW w:w="0" w:type="auto"/>
            <w:noWrap/>
            <w:hideMark/>
          </w:tcPr>
          <w:p w14:paraId="34153891" w14:textId="77777777" w:rsidR="001C67B3" w:rsidRPr="00C10E95" w:rsidRDefault="001C67B3" w:rsidP="00B35BAC">
            <w:pPr>
              <w:rPr>
                <w:rFonts w:eastAsiaTheme="minorEastAsia"/>
                <w:i/>
                <w:color w:val="000000"/>
              </w:rPr>
            </w:pPr>
            <w:r w:rsidRPr="00C10E95">
              <w:rPr>
                <w:rFonts w:eastAsiaTheme="minorEastAsia"/>
                <w:i/>
                <w:color w:val="000000"/>
              </w:rPr>
              <w:t>Age</w:t>
            </w:r>
          </w:p>
        </w:tc>
        <w:tc>
          <w:tcPr>
            <w:tcW w:w="0" w:type="auto"/>
            <w:noWrap/>
            <w:hideMark/>
          </w:tcPr>
          <w:p w14:paraId="2D27DFDB" w14:textId="71CE0F37" w:rsidR="001C67B3" w:rsidRPr="00C10E95" w:rsidRDefault="001C67B3">
            <w:pPr>
              <w:jc w:val="right"/>
              <w:rPr>
                <w:color w:val="000000"/>
              </w:rPr>
            </w:pPr>
            <w:r w:rsidRPr="00E74A00">
              <w:rPr>
                <w:color w:val="000000"/>
              </w:rPr>
              <w:t>622</w:t>
            </w:r>
          </w:p>
        </w:tc>
        <w:tc>
          <w:tcPr>
            <w:tcW w:w="0" w:type="auto"/>
            <w:noWrap/>
            <w:hideMark/>
          </w:tcPr>
          <w:p w14:paraId="6DC396FB" w14:textId="4283905C" w:rsidR="001C67B3" w:rsidRPr="00C10E95" w:rsidRDefault="001C67B3">
            <w:pPr>
              <w:jc w:val="right"/>
              <w:rPr>
                <w:color w:val="000000"/>
              </w:rPr>
            </w:pPr>
            <w:r w:rsidRPr="00E74A00">
              <w:rPr>
                <w:color w:val="000000"/>
              </w:rPr>
              <w:t>2.79</w:t>
            </w:r>
          </w:p>
        </w:tc>
        <w:tc>
          <w:tcPr>
            <w:tcW w:w="0" w:type="auto"/>
            <w:noWrap/>
            <w:hideMark/>
          </w:tcPr>
          <w:p w14:paraId="03840925" w14:textId="339D76FC" w:rsidR="001C67B3" w:rsidRPr="00C10E95" w:rsidRDefault="001C67B3">
            <w:pPr>
              <w:jc w:val="right"/>
              <w:rPr>
                <w:color w:val="000000"/>
              </w:rPr>
            </w:pPr>
            <w:r w:rsidRPr="00E74A00">
              <w:rPr>
                <w:color w:val="000000"/>
              </w:rPr>
              <w:t>0.91</w:t>
            </w:r>
          </w:p>
        </w:tc>
        <w:tc>
          <w:tcPr>
            <w:tcW w:w="0" w:type="auto"/>
            <w:noWrap/>
            <w:hideMark/>
          </w:tcPr>
          <w:p w14:paraId="7B5F8629" w14:textId="77777777" w:rsidR="001C67B3" w:rsidRPr="00C10E95" w:rsidRDefault="001C67B3" w:rsidP="00B35BAC">
            <w:pPr>
              <w:jc w:val="right"/>
              <w:rPr>
                <w:color w:val="000000"/>
              </w:rPr>
            </w:pPr>
            <w:r w:rsidRPr="00C10E95">
              <w:rPr>
                <w:color w:val="000000"/>
              </w:rPr>
              <w:t>1</w:t>
            </w:r>
          </w:p>
        </w:tc>
        <w:tc>
          <w:tcPr>
            <w:tcW w:w="0" w:type="auto"/>
            <w:noWrap/>
            <w:hideMark/>
          </w:tcPr>
          <w:p w14:paraId="1AAADC2A" w14:textId="77777777" w:rsidR="001C67B3" w:rsidRPr="00C10E95" w:rsidRDefault="001C67B3" w:rsidP="00B35BAC">
            <w:pPr>
              <w:jc w:val="right"/>
              <w:rPr>
                <w:color w:val="000000"/>
              </w:rPr>
            </w:pPr>
            <w:r w:rsidRPr="00C10E95">
              <w:rPr>
                <w:color w:val="000000"/>
              </w:rPr>
              <w:t>6</w:t>
            </w:r>
          </w:p>
        </w:tc>
      </w:tr>
      <w:tr w:rsidR="001C67B3" w:rsidRPr="00C07A8C" w14:paraId="4AD1140E" w14:textId="77777777" w:rsidTr="00E74A00">
        <w:trPr>
          <w:trHeight w:val="394"/>
        </w:trPr>
        <w:tc>
          <w:tcPr>
            <w:tcW w:w="0" w:type="auto"/>
            <w:noWrap/>
            <w:hideMark/>
          </w:tcPr>
          <w:p w14:paraId="7FBCCD45" w14:textId="77777777" w:rsidR="001C67B3" w:rsidRPr="00C10E95" w:rsidRDefault="001C67B3" w:rsidP="00B35BAC">
            <w:pPr>
              <w:rPr>
                <w:rFonts w:eastAsiaTheme="minorEastAsia"/>
                <w:i/>
                <w:color w:val="000000"/>
              </w:rPr>
            </w:pPr>
            <w:r w:rsidRPr="00C10E95">
              <w:rPr>
                <w:rFonts w:eastAsiaTheme="minorEastAsia"/>
                <w:i/>
                <w:color w:val="000000"/>
              </w:rPr>
              <w:t>Han Chinese</w:t>
            </w:r>
          </w:p>
        </w:tc>
        <w:tc>
          <w:tcPr>
            <w:tcW w:w="0" w:type="auto"/>
            <w:noWrap/>
            <w:hideMark/>
          </w:tcPr>
          <w:p w14:paraId="091BCBA0" w14:textId="508976C4" w:rsidR="001C67B3" w:rsidRPr="00C10E95" w:rsidRDefault="001C67B3">
            <w:pPr>
              <w:jc w:val="right"/>
              <w:rPr>
                <w:color w:val="000000"/>
              </w:rPr>
            </w:pPr>
            <w:r w:rsidRPr="00E74A00">
              <w:rPr>
                <w:color w:val="000000"/>
              </w:rPr>
              <w:t>622</w:t>
            </w:r>
          </w:p>
        </w:tc>
        <w:tc>
          <w:tcPr>
            <w:tcW w:w="0" w:type="auto"/>
            <w:noWrap/>
            <w:hideMark/>
          </w:tcPr>
          <w:p w14:paraId="0A5F80D6" w14:textId="0073AC56" w:rsidR="001C67B3" w:rsidRPr="00C10E95" w:rsidRDefault="001C67B3">
            <w:pPr>
              <w:jc w:val="right"/>
              <w:rPr>
                <w:color w:val="000000"/>
              </w:rPr>
            </w:pPr>
            <w:r w:rsidRPr="00E74A00">
              <w:rPr>
                <w:color w:val="000000"/>
              </w:rPr>
              <w:t>0.98</w:t>
            </w:r>
          </w:p>
        </w:tc>
        <w:tc>
          <w:tcPr>
            <w:tcW w:w="0" w:type="auto"/>
            <w:noWrap/>
            <w:hideMark/>
          </w:tcPr>
          <w:p w14:paraId="0CDE3EB4" w14:textId="52F0A0C0" w:rsidR="001C67B3" w:rsidRPr="00C10E95" w:rsidRDefault="001C67B3">
            <w:pPr>
              <w:jc w:val="right"/>
              <w:rPr>
                <w:color w:val="000000"/>
              </w:rPr>
            </w:pPr>
            <w:r w:rsidRPr="00E74A00">
              <w:rPr>
                <w:color w:val="000000"/>
              </w:rPr>
              <w:t>0.14</w:t>
            </w:r>
          </w:p>
        </w:tc>
        <w:tc>
          <w:tcPr>
            <w:tcW w:w="0" w:type="auto"/>
            <w:noWrap/>
            <w:hideMark/>
          </w:tcPr>
          <w:p w14:paraId="45183244" w14:textId="77777777" w:rsidR="001C67B3" w:rsidRPr="00C10E95" w:rsidRDefault="001C67B3" w:rsidP="00B35BAC">
            <w:pPr>
              <w:jc w:val="right"/>
              <w:rPr>
                <w:color w:val="000000"/>
              </w:rPr>
            </w:pPr>
            <w:r w:rsidRPr="00C10E95">
              <w:rPr>
                <w:color w:val="000000"/>
              </w:rPr>
              <w:t>0</w:t>
            </w:r>
          </w:p>
        </w:tc>
        <w:tc>
          <w:tcPr>
            <w:tcW w:w="0" w:type="auto"/>
            <w:noWrap/>
            <w:hideMark/>
          </w:tcPr>
          <w:p w14:paraId="4C4D415B" w14:textId="77777777" w:rsidR="001C67B3" w:rsidRPr="00C10E95" w:rsidRDefault="001C67B3" w:rsidP="00B35BAC">
            <w:pPr>
              <w:jc w:val="right"/>
              <w:rPr>
                <w:color w:val="000000"/>
              </w:rPr>
            </w:pPr>
            <w:r w:rsidRPr="00C10E95">
              <w:rPr>
                <w:color w:val="000000"/>
              </w:rPr>
              <w:t>1</w:t>
            </w:r>
          </w:p>
        </w:tc>
      </w:tr>
      <w:tr w:rsidR="001C67B3" w:rsidRPr="00C07A8C" w14:paraId="6E4E9745" w14:textId="77777777" w:rsidTr="00E74A00">
        <w:trPr>
          <w:trHeight w:val="394"/>
        </w:trPr>
        <w:tc>
          <w:tcPr>
            <w:tcW w:w="0" w:type="auto"/>
            <w:noWrap/>
            <w:hideMark/>
          </w:tcPr>
          <w:p w14:paraId="51FB2850" w14:textId="77777777" w:rsidR="001C67B3" w:rsidRPr="00C10E95" w:rsidRDefault="001C67B3" w:rsidP="00B35BAC">
            <w:pPr>
              <w:rPr>
                <w:i/>
                <w:color w:val="000000"/>
              </w:rPr>
            </w:pPr>
            <w:r w:rsidRPr="00C10E95">
              <w:rPr>
                <w:rFonts w:eastAsiaTheme="minorEastAsia"/>
                <w:i/>
                <w:color w:val="000000"/>
              </w:rPr>
              <w:t>M</w:t>
            </w:r>
            <w:r w:rsidRPr="00C10E95">
              <w:rPr>
                <w:i/>
                <w:color w:val="000000"/>
              </w:rPr>
              <w:t>ale</w:t>
            </w:r>
          </w:p>
        </w:tc>
        <w:tc>
          <w:tcPr>
            <w:tcW w:w="0" w:type="auto"/>
            <w:noWrap/>
            <w:hideMark/>
          </w:tcPr>
          <w:p w14:paraId="2B466CFD" w14:textId="4E6DB88F" w:rsidR="001C67B3" w:rsidRPr="00C10E95" w:rsidRDefault="001C67B3">
            <w:pPr>
              <w:jc w:val="right"/>
              <w:rPr>
                <w:color w:val="000000"/>
              </w:rPr>
            </w:pPr>
            <w:r w:rsidRPr="00E74A00">
              <w:rPr>
                <w:color w:val="000000"/>
              </w:rPr>
              <w:t>622</w:t>
            </w:r>
          </w:p>
        </w:tc>
        <w:tc>
          <w:tcPr>
            <w:tcW w:w="0" w:type="auto"/>
            <w:noWrap/>
            <w:hideMark/>
          </w:tcPr>
          <w:p w14:paraId="47CFFD47" w14:textId="69BEDEB5" w:rsidR="001C67B3" w:rsidRPr="00C10E95" w:rsidRDefault="001C67B3">
            <w:pPr>
              <w:jc w:val="right"/>
              <w:rPr>
                <w:color w:val="000000"/>
              </w:rPr>
            </w:pPr>
            <w:r w:rsidRPr="00E74A00">
              <w:rPr>
                <w:color w:val="000000"/>
              </w:rPr>
              <w:t>0.54</w:t>
            </w:r>
          </w:p>
        </w:tc>
        <w:tc>
          <w:tcPr>
            <w:tcW w:w="0" w:type="auto"/>
            <w:noWrap/>
            <w:hideMark/>
          </w:tcPr>
          <w:p w14:paraId="11345EB1" w14:textId="7F4C633E" w:rsidR="001C67B3" w:rsidRPr="00C10E95" w:rsidRDefault="001C67B3">
            <w:pPr>
              <w:jc w:val="right"/>
              <w:rPr>
                <w:color w:val="000000"/>
              </w:rPr>
            </w:pPr>
            <w:r w:rsidRPr="00E74A00">
              <w:rPr>
                <w:color w:val="000000"/>
              </w:rPr>
              <w:t>0.50</w:t>
            </w:r>
          </w:p>
        </w:tc>
        <w:tc>
          <w:tcPr>
            <w:tcW w:w="0" w:type="auto"/>
            <w:noWrap/>
            <w:hideMark/>
          </w:tcPr>
          <w:p w14:paraId="2121743C" w14:textId="77777777" w:rsidR="001C67B3" w:rsidRPr="00C10E95" w:rsidRDefault="001C67B3" w:rsidP="00B35BAC">
            <w:pPr>
              <w:jc w:val="right"/>
              <w:rPr>
                <w:color w:val="000000"/>
              </w:rPr>
            </w:pPr>
            <w:r w:rsidRPr="00C10E95">
              <w:rPr>
                <w:color w:val="000000"/>
              </w:rPr>
              <w:t>0</w:t>
            </w:r>
          </w:p>
        </w:tc>
        <w:tc>
          <w:tcPr>
            <w:tcW w:w="0" w:type="auto"/>
            <w:noWrap/>
            <w:hideMark/>
          </w:tcPr>
          <w:p w14:paraId="1B74E3A9" w14:textId="77777777" w:rsidR="001C67B3" w:rsidRPr="00C10E95" w:rsidRDefault="001C67B3" w:rsidP="00B35BAC">
            <w:pPr>
              <w:jc w:val="right"/>
              <w:rPr>
                <w:color w:val="000000"/>
              </w:rPr>
            </w:pPr>
            <w:r w:rsidRPr="00C10E95">
              <w:rPr>
                <w:color w:val="000000"/>
              </w:rPr>
              <w:t>1</w:t>
            </w:r>
          </w:p>
        </w:tc>
      </w:tr>
      <w:tr w:rsidR="001C67B3" w:rsidRPr="00C07A8C" w14:paraId="73E09189" w14:textId="77777777" w:rsidTr="00E74A00">
        <w:trPr>
          <w:trHeight w:val="394"/>
        </w:trPr>
        <w:tc>
          <w:tcPr>
            <w:tcW w:w="0" w:type="auto"/>
            <w:noWrap/>
            <w:hideMark/>
          </w:tcPr>
          <w:p w14:paraId="580E19D7" w14:textId="77777777" w:rsidR="001C67B3" w:rsidRPr="00C10E95" w:rsidRDefault="001C67B3" w:rsidP="00B35BAC">
            <w:pPr>
              <w:rPr>
                <w:rFonts w:eastAsiaTheme="minorEastAsia"/>
                <w:i/>
                <w:color w:val="000000"/>
              </w:rPr>
            </w:pPr>
            <w:r w:rsidRPr="00C10E95">
              <w:rPr>
                <w:rFonts w:eastAsiaTheme="minorEastAsia"/>
                <w:i/>
                <w:color w:val="000000"/>
              </w:rPr>
              <w:t>R</w:t>
            </w:r>
            <w:r w:rsidRPr="00C10E95">
              <w:rPr>
                <w:i/>
                <w:color w:val="000000"/>
              </w:rPr>
              <w:t>ural</w:t>
            </w:r>
            <w:r w:rsidRPr="00C10E95">
              <w:rPr>
                <w:rFonts w:eastAsiaTheme="minorEastAsia"/>
                <w:i/>
                <w:color w:val="000000"/>
              </w:rPr>
              <w:t xml:space="preserve"> Household Registration</w:t>
            </w:r>
          </w:p>
        </w:tc>
        <w:tc>
          <w:tcPr>
            <w:tcW w:w="0" w:type="auto"/>
            <w:noWrap/>
            <w:hideMark/>
          </w:tcPr>
          <w:p w14:paraId="30023CFA" w14:textId="75F25274" w:rsidR="001C67B3" w:rsidRPr="00C10E95" w:rsidRDefault="001C67B3">
            <w:pPr>
              <w:jc w:val="right"/>
              <w:rPr>
                <w:color w:val="000000"/>
              </w:rPr>
            </w:pPr>
            <w:r w:rsidRPr="00E74A00">
              <w:rPr>
                <w:color w:val="000000"/>
              </w:rPr>
              <w:t>622</w:t>
            </w:r>
          </w:p>
        </w:tc>
        <w:tc>
          <w:tcPr>
            <w:tcW w:w="0" w:type="auto"/>
            <w:noWrap/>
            <w:hideMark/>
          </w:tcPr>
          <w:p w14:paraId="60E9FD90" w14:textId="253A37C9" w:rsidR="001C67B3" w:rsidRPr="00C10E95" w:rsidRDefault="001C67B3">
            <w:pPr>
              <w:jc w:val="right"/>
              <w:rPr>
                <w:color w:val="000000"/>
              </w:rPr>
            </w:pPr>
            <w:r w:rsidRPr="00E74A00">
              <w:rPr>
                <w:color w:val="000000"/>
              </w:rPr>
              <w:t>0.44</w:t>
            </w:r>
          </w:p>
        </w:tc>
        <w:tc>
          <w:tcPr>
            <w:tcW w:w="0" w:type="auto"/>
            <w:noWrap/>
            <w:hideMark/>
          </w:tcPr>
          <w:p w14:paraId="0BB166BD" w14:textId="18999438" w:rsidR="001C67B3" w:rsidRPr="00C10E95" w:rsidRDefault="001C67B3">
            <w:pPr>
              <w:jc w:val="right"/>
              <w:rPr>
                <w:color w:val="000000"/>
              </w:rPr>
            </w:pPr>
            <w:r w:rsidRPr="00E74A00">
              <w:rPr>
                <w:color w:val="000000"/>
              </w:rPr>
              <w:t>0.50</w:t>
            </w:r>
          </w:p>
        </w:tc>
        <w:tc>
          <w:tcPr>
            <w:tcW w:w="0" w:type="auto"/>
            <w:noWrap/>
            <w:hideMark/>
          </w:tcPr>
          <w:p w14:paraId="2FBF29F1" w14:textId="77777777" w:rsidR="001C67B3" w:rsidRPr="00C10E95" w:rsidRDefault="001C67B3" w:rsidP="00B35BAC">
            <w:pPr>
              <w:jc w:val="right"/>
              <w:rPr>
                <w:color w:val="000000"/>
              </w:rPr>
            </w:pPr>
            <w:r w:rsidRPr="00C10E95">
              <w:rPr>
                <w:color w:val="000000"/>
              </w:rPr>
              <w:t>0</w:t>
            </w:r>
          </w:p>
        </w:tc>
        <w:tc>
          <w:tcPr>
            <w:tcW w:w="0" w:type="auto"/>
            <w:noWrap/>
            <w:hideMark/>
          </w:tcPr>
          <w:p w14:paraId="53B8CEC1" w14:textId="77777777" w:rsidR="001C67B3" w:rsidRPr="00C10E95" w:rsidRDefault="001C67B3" w:rsidP="00B35BAC">
            <w:pPr>
              <w:jc w:val="right"/>
              <w:rPr>
                <w:color w:val="000000"/>
              </w:rPr>
            </w:pPr>
            <w:r w:rsidRPr="00C10E95">
              <w:rPr>
                <w:color w:val="000000"/>
              </w:rPr>
              <w:t>1</w:t>
            </w:r>
          </w:p>
        </w:tc>
      </w:tr>
      <w:tr w:rsidR="001C67B3" w:rsidRPr="00C07A8C" w14:paraId="4060A304" w14:textId="77777777" w:rsidTr="00E74A00">
        <w:trPr>
          <w:trHeight w:val="394"/>
        </w:trPr>
        <w:tc>
          <w:tcPr>
            <w:tcW w:w="0" w:type="auto"/>
            <w:noWrap/>
            <w:hideMark/>
          </w:tcPr>
          <w:p w14:paraId="093C234B" w14:textId="77777777" w:rsidR="001C67B3" w:rsidRPr="00C10E95" w:rsidRDefault="001C67B3" w:rsidP="00B35BAC">
            <w:pPr>
              <w:rPr>
                <w:rFonts w:eastAsiaTheme="minorEastAsia"/>
                <w:i/>
                <w:color w:val="000000"/>
              </w:rPr>
            </w:pPr>
            <w:r w:rsidRPr="00C10E95">
              <w:rPr>
                <w:rFonts w:eastAsiaTheme="minorEastAsia"/>
                <w:i/>
                <w:color w:val="000000"/>
              </w:rPr>
              <w:t>E</w:t>
            </w:r>
            <w:r w:rsidRPr="00C10E95">
              <w:rPr>
                <w:i/>
                <w:color w:val="000000"/>
              </w:rPr>
              <w:t>astern</w:t>
            </w:r>
            <w:r w:rsidRPr="00C10E95">
              <w:rPr>
                <w:rFonts w:eastAsiaTheme="minorEastAsia"/>
                <w:i/>
                <w:color w:val="000000"/>
              </w:rPr>
              <w:t xml:space="preserve"> Region</w:t>
            </w:r>
          </w:p>
        </w:tc>
        <w:tc>
          <w:tcPr>
            <w:tcW w:w="0" w:type="auto"/>
            <w:noWrap/>
            <w:hideMark/>
          </w:tcPr>
          <w:p w14:paraId="6322A4B9" w14:textId="32131939" w:rsidR="001C67B3" w:rsidRPr="00C10E95" w:rsidRDefault="001C67B3">
            <w:pPr>
              <w:jc w:val="right"/>
              <w:rPr>
                <w:color w:val="000000"/>
              </w:rPr>
            </w:pPr>
            <w:r w:rsidRPr="00E74A00">
              <w:rPr>
                <w:color w:val="000000"/>
              </w:rPr>
              <w:t>622</w:t>
            </w:r>
          </w:p>
        </w:tc>
        <w:tc>
          <w:tcPr>
            <w:tcW w:w="0" w:type="auto"/>
            <w:noWrap/>
            <w:hideMark/>
          </w:tcPr>
          <w:p w14:paraId="43163B0D" w14:textId="2B9DF64C" w:rsidR="001C67B3" w:rsidRPr="00C10E95" w:rsidRDefault="001C67B3">
            <w:pPr>
              <w:jc w:val="right"/>
              <w:rPr>
                <w:color w:val="000000"/>
              </w:rPr>
            </w:pPr>
            <w:r w:rsidRPr="00E74A00">
              <w:rPr>
                <w:color w:val="000000"/>
              </w:rPr>
              <w:t>0.76</w:t>
            </w:r>
          </w:p>
        </w:tc>
        <w:tc>
          <w:tcPr>
            <w:tcW w:w="0" w:type="auto"/>
            <w:noWrap/>
            <w:hideMark/>
          </w:tcPr>
          <w:p w14:paraId="46E44680" w14:textId="7290289A" w:rsidR="001C67B3" w:rsidRPr="00C10E95" w:rsidRDefault="001C67B3">
            <w:pPr>
              <w:jc w:val="right"/>
              <w:rPr>
                <w:color w:val="000000"/>
              </w:rPr>
            </w:pPr>
            <w:r w:rsidRPr="00E74A00">
              <w:rPr>
                <w:color w:val="000000"/>
              </w:rPr>
              <w:t>0.42</w:t>
            </w:r>
          </w:p>
        </w:tc>
        <w:tc>
          <w:tcPr>
            <w:tcW w:w="0" w:type="auto"/>
            <w:noWrap/>
            <w:hideMark/>
          </w:tcPr>
          <w:p w14:paraId="3E71821A" w14:textId="77777777" w:rsidR="001C67B3" w:rsidRPr="00C10E95" w:rsidRDefault="001C67B3" w:rsidP="00B35BAC">
            <w:pPr>
              <w:jc w:val="right"/>
              <w:rPr>
                <w:color w:val="000000"/>
              </w:rPr>
            </w:pPr>
            <w:r w:rsidRPr="00C10E95">
              <w:rPr>
                <w:color w:val="000000"/>
              </w:rPr>
              <w:t>0</w:t>
            </w:r>
          </w:p>
        </w:tc>
        <w:tc>
          <w:tcPr>
            <w:tcW w:w="0" w:type="auto"/>
            <w:noWrap/>
            <w:hideMark/>
          </w:tcPr>
          <w:p w14:paraId="239904FA" w14:textId="77777777" w:rsidR="001C67B3" w:rsidRPr="00C10E95" w:rsidRDefault="001C67B3" w:rsidP="00B35BAC">
            <w:pPr>
              <w:jc w:val="right"/>
              <w:rPr>
                <w:color w:val="000000"/>
              </w:rPr>
            </w:pPr>
            <w:r w:rsidRPr="00C10E95">
              <w:rPr>
                <w:color w:val="000000"/>
              </w:rPr>
              <w:t>1</w:t>
            </w:r>
          </w:p>
        </w:tc>
      </w:tr>
      <w:tr w:rsidR="00F0403B" w:rsidRPr="00C07A8C" w14:paraId="4602169D" w14:textId="77777777" w:rsidTr="00E74A00">
        <w:trPr>
          <w:trHeight w:val="394"/>
        </w:trPr>
        <w:tc>
          <w:tcPr>
            <w:tcW w:w="0" w:type="auto"/>
            <w:noWrap/>
          </w:tcPr>
          <w:p w14:paraId="18D11893" w14:textId="39D60FDF" w:rsidR="00F0403B" w:rsidRPr="00C10E95" w:rsidRDefault="00F0403B" w:rsidP="00B35BAC">
            <w:pPr>
              <w:rPr>
                <w:rFonts w:eastAsiaTheme="minorEastAsia"/>
                <w:i/>
                <w:color w:val="000000"/>
              </w:rPr>
            </w:pPr>
            <w:r w:rsidRPr="00C10E95">
              <w:rPr>
                <w:rFonts w:eastAsiaTheme="minorEastAsia"/>
                <w:i/>
                <w:color w:val="000000"/>
              </w:rPr>
              <w:t>C</w:t>
            </w:r>
            <w:r w:rsidRPr="00C10E95">
              <w:rPr>
                <w:i/>
                <w:color w:val="000000"/>
              </w:rPr>
              <w:t>entral</w:t>
            </w:r>
            <w:r w:rsidRPr="00C10E95">
              <w:rPr>
                <w:rFonts w:eastAsiaTheme="minorEastAsia"/>
                <w:i/>
                <w:color w:val="000000"/>
              </w:rPr>
              <w:t xml:space="preserve"> Region</w:t>
            </w:r>
          </w:p>
        </w:tc>
        <w:tc>
          <w:tcPr>
            <w:tcW w:w="0" w:type="auto"/>
            <w:noWrap/>
          </w:tcPr>
          <w:p w14:paraId="28A874D4" w14:textId="642BAD0F" w:rsidR="00F0403B" w:rsidRPr="00E74A00" w:rsidRDefault="00F0403B">
            <w:pPr>
              <w:jc w:val="right"/>
              <w:rPr>
                <w:color w:val="000000"/>
              </w:rPr>
            </w:pPr>
            <w:r w:rsidRPr="00E74A00">
              <w:rPr>
                <w:color w:val="000000"/>
              </w:rPr>
              <w:t>622</w:t>
            </w:r>
          </w:p>
        </w:tc>
        <w:tc>
          <w:tcPr>
            <w:tcW w:w="0" w:type="auto"/>
            <w:noWrap/>
          </w:tcPr>
          <w:p w14:paraId="6196B00C" w14:textId="7A9B0A7D" w:rsidR="00F0403B" w:rsidRPr="00E74A00" w:rsidRDefault="00F0403B">
            <w:pPr>
              <w:jc w:val="right"/>
              <w:rPr>
                <w:color w:val="000000"/>
              </w:rPr>
            </w:pPr>
            <w:r w:rsidRPr="00E74A00">
              <w:rPr>
                <w:color w:val="000000"/>
              </w:rPr>
              <w:t>0.17</w:t>
            </w:r>
          </w:p>
        </w:tc>
        <w:tc>
          <w:tcPr>
            <w:tcW w:w="0" w:type="auto"/>
            <w:noWrap/>
          </w:tcPr>
          <w:p w14:paraId="6CEC9DB0" w14:textId="28EE48C9" w:rsidR="00F0403B" w:rsidRPr="00E74A00" w:rsidRDefault="00F0403B">
            <w:pPr>
              <w:jc w:val="right"/>
              <w:rPr>
                <w:color w:val="000000"/>
              </w:rPr>
            </w:pPr>
            <w:r w:rsidRPr="00E74A00">
              <w:rPr>
                <w:color w:val="000000"/>
              </w:rPr>
              <w:t>0.37</w:t>
            </w:r>
          </w:p>
        </w:tc>
        <w:tc>
          <w:tcPr>
            <w:tcW w:w="0" w:type="auto"/>
            <w:noWrap/>
          </w:tcPr>
          <w:p w14:paraId="4C6A6744" w14:textId="586B05BC" w:rsidR="00F0403B" w:rsidRPr="00C10E95" w:rsidRDefault="00F0403B" w:rsidP="00B35BAC">
            <w:pPr>
              <w:jc w:val="right"/>
              <w:rPr>
                <w:color w:val="000000"/>
              </w:rPr>
            </w:pPr>
            <w:r w:rsidRPr="00C10E95">
              <w:rPr>
                <w:color w:val="000000"/>
              </w:rPr>
              <w:t>0</w:t>
            </w:r>
          </w:p>
        </w:tc>
        <w:tc>
          <w:tcPr>
            <w:tcW w:w="0" w:type="auto"/>
            <w:noWrap/>
          </w:tcPr>
          <w:p w14:paraId="29087F22" w14:textId="1CC7D86A" w:rsidR="00F0403B" w:rsidRPr="00C10E95" w:rsidRDefault="00F0403B" w:rsidP="00B35BAC">
            <w:pPr>
              <w:jc w:val="right"/>
              <w:rPr>
                <w:color w:val="000000"/>
              </w:rPr>
            </w:pPr>
            <w:r w:rsidRPr="00C10E95">
              <w:rPr>
                <w:color w:val="000000"/>
              </w:rPr>
              <w:t>1</w:t>
            </w:r>
          </w:p>
        </w:tc>
      </w:tr>
      <w:tr w:rsidR="00F0403B" w:rsidRPr="00C07A8C" w14:paraId="2F24E5E4" w14:textId="77777777" w:rsidTr="00355542">
        <w:trPr>
          <w:trHeight w:val="394"/>
        </w:trPr>
        <w:tc>
          <w:tcPr>
            <w:tcW w:w="0" w:type="auto"/>
            <w:noWrap/>
          </w:tcPr>
          <w:p w14:paraId="565AB322" w14:textId="41427A2A" w:rsidR="00F0403B" w:rsidRPr="00C10E95" w:rsidRDefault="00F0403B" w:rsidP="00B35BAC">
            <w:pPr>
              <w:rPr>
                <w:rFonts w:eastAsiaTheme="minorEastAsia"/>
                <w:i/>
                <w:color w:val="000000"/>
              </w:rPr>
            </w:pPr>
            <w:r w:rsidRPr="00C10E95">
              <w:rPr>
                <w:rFonts w:eastAsiaTheme="minorEastAsia"/>
                <w:i/>
                <w:color w:val="000000"/>
              </w:rPr>
              <w:t>College and Above</w:t>
            </w:r>
          </w:p>
        </w:tc>
        <w:tc>
          <w:tcPr>
            <w:tcW w:w="0" w:type="auto"/>
            <w:noWrap/>
          </w:tcPr>
          <w:p w14:paraId="709701A8" w14:textId="2E557C7E" w:rsidR="00F0403B" w:rsidRPr="00C10E95" w:rsidRDefault="00F0403B">
            <w:pPr>
              <w:jc w:val="right"/>
              <w:rPr>
                <w:color w:val="000000"/>
              </w:rPr>
            </w:pPr>
            <w:r w:rsidRPr="00E74A00">
              <w:rPr>
                <w:color w:val="000000"/>
              </w:rPr>
              <w:t>622</w:t>
            </w:r>
          </w:p>
        </w:tc>
        <w:tc>
          <w:tcPr>
            <w:tcW w:w="0" w:type="auto"/>
            <w:noWrap/>
          </w:tcPr>
          <w:p w14:paraId="6C276FDB" w14:textId="2095C272" w:rsidR="00F0403B" w:rsidRPr="00C10E95" w:rsidRDefault="00F0403B">
            <w:pPr>
              <w:jc w:val="right"/>
              <w:rPr>
                <w:color w:val="000000"/>
              </w:rPr>
            </w:pPr>
            <w:r>
              <w:rPr>
                <w:color w:val="000000"/>
              </w:rPr>
              <w:t>0.11</w:t>
            </w:r>
          </w:p>
        </w:tc>
        <w:tc>
          <w:tcPr>
            <w:tcW w:w="0" w:type="auto"/>
            <w:noWrap/>
          </w:tcPr>
          <w:p w14:paraId="3FFB1F11" w14:textId="2C514CA2" w:rsidR="00F0403B" w:rsidRPr="00C10E95" w:rsidRDefault="00F0403B">
            <w:pPr>
              <w:jc w:val="right"/>
              <w:rPr>
                <w:color w:val="000000"/>
              </w:rPr>
            </w:pPr>
            <w:r>
              <w:rPr>
                <w:color w:val="000000"/>
              </w:rPr>
              <w:t>0.31</w:t>
            </w:r>
          </w:p>
        </w:tc>
        <w:tc>
          <w:tcPr>
            <w:tcW w:w="0" w:type="auto"/>
            <w:noWrap/>
          </w:tcPr>
          <w:p w14:paraId="1FE3A86B" w14:textId="45F5A5B0" w:rsidR="00F0403B" w:rsidRPr="00C10E95" w:rsidRDefault="00F0403B" w:rsidP="00B35BAC">
            <w:pPr>
              <w:jc w:val="right"/>
              <w:rPr>
                <w:color w:val="000000"/>
              </w:rPr>
            </w:pPr>
            <w:r>
              <w:rPr>
                <w:color w:val="000000"/>
              </w:rPr>
              <w:t>0</w:t>
            </w:r>
          </w:p>
        </w:tc>
        <w:tc>
          <w:tcPr>
            <w:tcW w:w="0" w:type="auto"/>
            <w:noWrap/>
          </w:tcPr>
          <w:p w14:paraId="7BC0D128" w14:textId="7BE22BAC" w:rsidR="00F0403B" w:rsidRPr="00C10E95" w:rsidRDefault="00F0403B" w:rsidP="00B35BAC">
            <w:pPr>
              <w:jc w:val="right"/>
              <w:rPr>
                <w:color w:val="000000"/>
              </w:rPr>
            </w:pPr>
            <w:r>
              <w:rPr>
                <w:color w:val="000000"/>
              </w:rPr>
              <w:t>1</w:t>
            </w:r>
          </w:p>
        </w:tc>
      </w:tr>
      <w:tr w:rsidR="00F0403B" w:rsidRPr="00C07A8C" w14:paraId="15F10910" w14:textId="77777777" w:rsidTr="00E74A00">
        <w:trPr>
          <w:trHeight w:val="394"/>
        </w:trPr>
        <w:tc>
          <w:tcPr>
            <w:tcW w:w="0" w:type="auto"/>
            <w:noWrap/>
            <w:hideMark/>
          </w:tcPr>
          <w:p w14:paraId="408DB83E" w14:textId="77777777" w:rsidR="00F0403B" w:rsidRPr="00C10E95" w:rsidRDefault="00F0403B" w:rsidP="00B35BAC">
            <w:pPr>
              <w:rPr>
                <w:rFonts w:eastAsiaTheme="minorEastAsia"/>
                <w:i/>
                <w:color w:val="000000"/>
              </w:rPr>
            </w:pPr>
            <w:r w:rsidRPr="00C10E95">
              <w:rPr>
                <w:rFonts w:eastAsiaTheme="minorEastAsia"/>
                <w:i/>
                <w:color w:val="000000"/>
              </w:rPr>
              <w:t>Chinese Communist Party member</w:t>
            </w:r>
          </w:p>
        </w:tc>
        <w:tc>
          <w:tcPr>
            <w:tcW w:w="0" w:type="auto"/>
            <w:noWrap/>
            <w:hideMark/>
          </w:tcPr>
          <w:p w14:paraId="17E1F865" w14:textId="6793158E" w:rsidR="00F0403B" w:rsidRPr="007D6676" w:rsidRDefault="00F0403B">
            <w:pPr>
              <w:jc w:val="right"/>
              <w:rPr>
                <w:color w:val="000000"/>
              </w:rPr>
            </w:pPr>
            <w:r w:rsidRPr="00E74A00">
              <w:rPr>
                <w:color w:val="000000"/>
              </w:rPr>
              <w:t>622</w:t>
            </w:r>
          </w:p>
        </w:tc>
        <w:tc>
          <w:tcPr>
            <w:tcW w:w="0" w:type="auto"/>
            <w:noWrap/>
            <w:hideMark/>
          </w:tcPr>
          <w:p w14:paraId="5302F44F" w14:textId="10AECA25" w:rsidR="00F0403B" w:rsidRPr="007D6676" w:rsidRDefault="00F0403B">
            <w:pPr>
              <w:jc w:val="right"/>
              <w:rPr>
                <w:color w:val="000000"/>
              </w:rPr>
            </w:pPr>
            <w:r w:rsidRPr="00E74A00">
              <w:rPr>
                <w:color w:val="000000"/>
              </w:rPr>
              <w:t>0.10</w:t>
            </w:r>
          </w:p>
        </w:tc>
        <w:tc>
          <w:tcPr>
            <w:tcW w:w="0" w:type="auto"/>
            <w:noWrap/>
            <w:hideMark/>
          </w:tcPr>
          <w:p w14:paraId="33636EB0" w14:textId="1C8DB3F4" w:rsidR="00F0403B" w:rsidRPr="007D6676" w:rsidRDefault="00F0403B">
            <w:pPr>
              <w:jc w:val="right"/>
              <w:rPr>
                <w:color w:val="000000"/>
              </w:rPr>
            </w:pPr>
            <w:r w:rsidRPr="00E74A00">
              <w:rPr>
                <w:color w:val="000000"/>
              </w:rPr>
              <w:t>0.30</w:t>
            </w:r>
          </w:p>
        </w:tc>
        <w:tc>
          <w:tcPr>
            <w:tcW w:w="0" w:type="auto"/>
            <w:noWrap/>
            <w:hideMark/>
          </w:tcPr>
          <w:p w14:paraId="089A36AC" w14:textId="77777777" w:rsidR="00F0403B" w:rsidRPr="00C10E95" w:rsidRDefault="00F0403B" w:rsidP="00B35BAC">
            <w:pPr>
              <w:jc w:val="right"/>
              <w:rPr>
                <w:color w:val="000000"/>
              </w:rPr>
            </w:pPr>
            <w:r w:rsidRPr="00C10E95">
              <w:rPr>
                <w:color w:val="000000"/>
              </w:rPr>
              <w:t>0</w:t>
            </w:r>
          </w:p>
        </w:tc>
        <w:tc>
          <w:tcPr>
            <w:tcW w:w="0" w:type="auto"/>
            <w:noWrap/>
            <w:hideMark/>
          </w:tcPr>
          <w:p w14:paraId="1F302B12" w14:textId="77777777" w:rsidR="00F0403B" w:rsidRPr="00C10E95" w:rsidRDefault="00F0403B" w:rsidP="00B35BAC">
            <w:pPr>
              <w:jc w:val="right"/>
              <w:rPr>
                <w:color w:val="000000"/>
              </w:rPr>
            </w:pPr>
            <w:r w:rsidRPr="00C10E95">
              <w:rPr>
                <w:color w:val="000000"/>
              </w:rPr>
              <w:t>1</w:t>
            </w:r>
          </w:p>
        </w:tc>
      </w:tr>
      <w:tr w:rsidR="00F0403B" w:rsidRPr="00C07A8C" w14:paraId="02904C96" w14:textId="77777777" w:rsidTr="00E74A00">
        <w:trPr>
          <w:trHeight w:val="394"/>
        </w:trPr>
        <w:tc>
          <w:tcPr>
            <w:tcW w:w="0" w:type="auto"/>
            <w:noWrap/>
            <w:hideMark/>
          </w:tcPr>
          <w:p w14:paraId="5AF57524" w14:textId="77777777" w:rsidR="00F0403B" w:rsidRPr="00C10E95" w:rsidRDefault="00F0403B" w:rsidP="00B35BAC">
            <w:pPr>
              <w:rPr>
                <w:rFonts w:eastAsiaTheme="minorEastAsia"/>
                <w:i/>
                <w:color w:val="000000"/>
              </w:rPr>
            </w:pPr>
            <w:r w:rsidRPr="00C10E95">
              <w:rPr>
                <w:rFonts w:eastAsiaTheme="minorEastAsia"/>
                <w:i/>
                <w:color w:val="000000"/>
              </w:rPr>
              <w:t>Chinese Youth League member</w:t>
            </w:r>
          </w:p>
        </w:tc>
        <w:tc>
          <w:tcPr>
            <w:tcW w:w="0" w:type="auto"/>
            <w:noWrap/>
            <w:hideMark/>
          </w:tcPr>
          <w:p w14:paraId="159BC71D" w14:textId="033D4833" w:rsidR="00F0403B" w:rsidRPr="007D6676" w:rsidRDefault="00F0403B">
            <w:pPr>
              <w:jc w:val="right"/>
              <w:rPr>
                <w:color w:val="000000"/>
              </w:rPr>
            </w:pPr>
            <w:r w:rsidRPr="00E74A00">
              <w:rPr>
                <w:color w:val="000000"/>
              </w:rPr>
              <w:t>622</w:t>
            </w:r>
          </w:p>
        </w:tc>
        <w:tc>
          <w:tcPr>
            <w:tcW w:w="0" w:type="auto"/>
            <w:noWrap/>
            <w:hideMark/>
          </w:tcPr>
          <w:p w14:paraId="14325FA1" w14:textId="6107749D" w:rsidR="00F0403B" w:rsidRPr="007D6676" w:rsidRDefault="00F0403B">
            <w:pPr>
              <w:jc w:val="right"/>
              <w:rPr>
                <w:color w:val="000000"/>
              </w:rPr>
            </w:pPr>
            <w:r w:rsidRPr="00E74A00">
              <w:rPr>
                <w:color w:val="000000"/>
              </w:rPr>
              <w:t>0.17</w:t>
            </w:r>
          </w:p>
        </w:tc>
        <w:tc>
          <w:tcPr>
            <w:tcW w:w="0" w:type="auto"/>
            <w:noWrap/>
            <w:hideMark/>
          </w:tcPr>
          <w:p w14:paraId="6B8B70E3" w14:textId="76118BB1" w:rsidR="00F0403B" w:rsidRPr="007D6676" w:rsidRDefault="00F0403B">
            <w:pPr>
              <w:jc w:val="right"/>
              <w:rPr>
                <w:color w:val="000000"/>
              </w:rPr>
            </w:pPr>
            <w:r w:rsidRPr="00E74A00">
              <w:rPr>
                <w:color w:val="000000"/>
              </w:rPr>
              <w:t>0.37</w:t>
            </w:r>
          </w:p>
        </w:tc>
        <w:tc>
          <w:tcPr>
            <w:tcW w:w="0" w:type="auto"/>
            <w:noWrap/>
            <w:hideMark/>
          </w:tcPr>
          <w:p w14:paraId="5F76A6A7" w14:textId="77777777" w:rsidR="00F0403B" w:rsidRPr="00C10E95" w:rsidRDefault="00F0403B" w:rsidP="00B35BAC">
            <w:pPr>
              <w:jc w:val="right"/>
              <w:rPr>
                <w:color w:val="000000"/>
              </w:rPr>
            </w:pPr>
            <w:r w:rsidRPr="00C10E95">
              <w:rPr>
                <w:color w:val="000000"/>
              </w:rPr>
              <w:t>0</w:t>
            </w:r>
          </w:p>
        </w:tc>
        <w:tc>
          <w:tcPr>
            <w:tcW w:w="0" w:type="auto"/>
            <w:noWrap/>
            <w:hideMark/>
          </w:tcPr>
          <w:p w14:paraId="65E44DFA" w14:textId="77777777" w:rsidR="00F0403B" w:rsidRPr="00C10E95" w:rsidRDefault="00F0403B" w:rsidP="00B35BAC">
            <w:pPr>
              <w:jc w:val="right"/>
              <w:rPr>
                <w:color w:val="000000"/>
              </w:rPr>
            </w:pPr>
            <w:r w:rsidRPr="00C10E95">
              <w:rPr>
                <w:color w:val="000000"/>
              </w:rPr>
              <w:t>1</w:t>
            </w:r>
          </w:p>
        </w:tc>
      </w:tr>
      <w:tr w:rsidR="00F0403B" w:rsidRPr="00C07A8C" w14:paraId="6834251F" w14:textId="77777777" w:rsidTr="00E74A00">
        <w:trPr>
          <w:trHeight w:val="394"/>
        </w:trPr>
        <w:tc>
          <w:tcPr>
            <w:tcW w:w="0" w:type="auto"/>
            <w:noWrap/>
            <w:hideMark/>
          </w:tcPr>
          <w:p w14:paraId="74D6C505" w14:textId="77777777" w:rsidR="00F0403B" w:rsidRPr="00C10E95" w:rsidRDefault="00F0403B" w:rsidP="00B35BAC">
            <w:pPr>
              <w:rPr>
                <w:rFonts w:eastAsiaTheme="minorEastAsia"/>
                <w:i/>
                <w:color w:val="000000"/>
              </w:rPr>
            </w:pPr>
            <w:r w:rsidRPr="00C10E95">
              <w:rPr>
                <w:rFonts w:eastAsiaTheme="minorEastAsia"/>
                <w:i/>
                <w:color w:val="000000"/>
              </w:rPr>
              <w:t>Perceived Social Status</w:t>
            </w:r>
          </w:p>
        </w:tc>
        <w:tc>
          <w:tcPr>
            <w:tcW w:w="0" w:type="auto"/>
            <w:noWrap/>
            <w:hideMark/>
          </w:tcPr>
          <w:p w14:paraId="6E51494D" w14:textId="1A290249" w:rsidR="00F0403B" w:rsidRPr="007D6676" w:rsidRDefault="00F0403B">
            <w:pPr>
              <w:jc w:val="right"/>
              <w:rPr>
                <w:color w:val="000000"/>
              </w:rPr>
            </w:pPr>
            <w:r w:rsidRPr="00E74A00">
              <w:rPr>
                <w:color w:val="000000"/>
              </w:rPr>
              <w:t>622</w:t>
            </w:r>
          </w:p>
        </w:tc>
        <w:tc>
          <w:tcPr>
            <w:tcW w:w="0" w:type="auto"/>
            <w:noWrap/>
            <w:hideMark/>
          </w:tcPr>
          <w:p w14:paraId="3F7602E3" w14:textId="32495D19" w:rsidR="00F0403B" w:rsidRPr="007D6676" w:rsidRDefault="00F0403B">
            <w:pPr>
              <w:jc w:val="right"/>
              <w:rPr>
                <w:color w:val="000000"/>
              </w:rPr>
            </w:pPr>
            <w:r w:rsidRPr="00E74A00">
              <w:rPr>
                <w:color w:val="000000"/>
              </w:rPr>
              <w:t>4.59</w:t>
            </w:r>
          </w:p>
        </w:tc>
        <w:tc>
          <w:tcPr>
            <w:tcW w:w="0" w:type="auto"/>
            <w:noWrap/>
            <w:hideMark/>
          </w:tcPr>
          <w:p w14:paraId="2D59984E" w14:textId="438552DC" w:rsidR="00F0403B" w:rsidRPr="007D6676" w:rsidRDefault="00F0403B">
            <w:pPr>
              <w:jc w:val="right"/>
              <w:rPr>
                <w:color w:val="000000"/>
              </w:rPr>
            </w:pPr>
            <w:r w:rsidRPr="00E74A00">
              <w:rPr>
                <w:color w:val="000000"/>
              </w:rPr>
              <w:t>2.13</w:t>
            </w:r>
          </w:p>
        </w:tc>
        <w:tc>
          <w:tcPr>
            <w:tcW w:w="0" w:type="auto"/>
            <w:noWrap/>
            <w:hideMark/>
          </w:tcPr>
          <w:p w14:paraId="6134BA02" w14:textId="77777777" w:rsidR="00F0403B" w:rsidRPr="00C10E95" w:rsidRDefault="00F0403B" w:rsidP="00B35BAC">
            <w:pPr>
              <w:jc w:val="right"/>
              <w:rPr>
                <w:color w:val="000000"/>
              </w:rPr>
            </w:pPr>
            <w:r w:rsidRPr="00C10E95">
              <w:rPr>
                <w:color w:val="000000"/>
              </w:rPr>
              <w:t>0</w:t>
            </w:r>
          </w:p>
        </w:tc>
        <w:tc>
          <w:tcPr>
            <w:tcW w:w="0" w:type="auto"/>
            <w:noWrap/>
            <w:hideMark/>
          </w:tcPr>
          <w:p w14:paraId="3ED0B81E" w14:textId="77777777" w:rsidR="00F0403B" w:rsidRPr="00C10E95" w:rsidRDefault="00F0403B" w:rsidP="00B35BAC">
            <w:pPr>
              <w:jc w:val="right"/>
              <w:rPr>
                <w:color w:val="000000"/>
              </w:rPr>
            </w:pPr>
            <w:r w:rsidRPr="00C10E95">
              <w:rPr>
                <w:color w:val="000000"/>
              </w:rPr>
              <w:t>10</w:t>
            </w:r>
          </w:p>
        </w:tc>
      </w:tr>
      <w:tr w:rsidR="00F0403B" w:rsidRPr="00C07A8C" w14:paraId="35911D1B" w14:textId="77777777" w:rsidTr="00E74A00">
        <w:trPr>
          <w:trHeight w:val="394"/>
        </w:trPr>
        <w:tc>
          <w:tcPr>
            <w:tcW w:w="0" w:type="auto"/>
            <w:noWrap/>
            <w:hideMark/>
          </w:tcPr>
          <w:p w14:paraId="33810861" w14:textId="77777777" w:rsidR="00F0403B" w:rsidRPr="00C10E95" w:rsidRDefault="00F0403B" w:rsidP="00B35BAC">
            <w:pPr>
              <w:rPr>
                <w:i/>
                <w:color w:val="000000"/>
              </w:rPr>
            </w:pPr>
            <w:r w:rsidRPr="00C10E95">
              <w:rPr>
                <w:rFonts w:eastAsiaTheme="minorEastAsia"/>
                <w:i/>
                <w:color w:val="000000"/>
              </w:rPr>
              <w:t>I</w:t>
            </w:r>
            <w:r w:rsidRPr="00C10E95">
              <w:rPr>
                <w:i/>
                <w:color w:val="000000"/>
              </w:rPr>
              <w:t>ncome</w:t>
            </w:r>
          </w:p>
        </w:tc>
        <w:tc>
          <w:tcPr>
            <w:tcW w:w="0" w:type="auto"/>
            <w:noWrap/>
            <w:hideMark/>
          </w:tcPr>
          <w:p w14:paraId="782B3D36" w14:textId="6CC8A666" w:rsidR="00F0403B" w:rsidRPr="007D6676" w:rsidRDefault="00F0403B">
            <w:pPr>
              <w:jc w:val="right"/>
              <w:rPr>
                <w:color w:val="000000"/>
              </w:rPr>
            </w:pPr>
            <w:r w:rsidRPr="00E74A00">
              <w:rPr>
                <w:color w:val="000000"/>
              </w:rPr>
              <w:t>612</w:t>
            </w:r>
          </w:p>
        </w:tc>
        <w:tc>
          <w:tcPr>
            <w:tcW w:w="0" w:type="auto"/>
            <w:noWrap/>
            <w:hideMark/>
          </w:tcPr>
          <w:p w14:paraId="2DD847DD" w14:textId="68A48725" w:rsidR="00F0403B" w:rsidRPr="007D6676" w:rsidRDefault="00F0403B">
            <w:pPr>
              <w:jc w:val="right"/>
              <w:rPr>
                <w:color w:val="000000"/>
              </w:rPr>
            </w:pPr>
            <w:r w:rsidRPr="00E74A00">
              <w:rPr>
                <w:color w:val="000000"/>
              </w:rPr>
              <w:t>3.42</w:t>
            </w:r>
          </w:p>
        </w:tc>
        <w:tc>
          <w:tcPr>
            <w:tcW w:w="0" w:type="auto"/>
            <w:noWrap/>
            <w:hideMark/>
          </w:tcPr>
          <w:p w14:paraId="5D49BDE1" w14:textId="0AE18C75" w:rsidR="00F0403B" w:rsidRPr="007D6676" w:rsidRDefault="00F0403B">
            <w:pPr>
              <w:jc w:val="right"/>
              <w:rPr>
                <w:color w:val="000000"/>
              </w:rPr>
            </w:pPr>
            <w:r w:rsidRPr="00E74A00">
              <w:rPr>
                <w:color w:val="000000"/>
              </w:rPr>
              <w:t>1.53</w:t>
            </w:r>
          </w:p>
        </w:tc>
        <w:tc>
          <w:tcPr>
            <w:tcW w:w="0" w:type="auto"/>
            <w:noWrap/>
            <w:hideMark/>
          </w:tcPr>
          <w:p w14:paraId="71063D59" w14:textId="77777777" w:rsidR="00F0403B" w:rsidRPr="00C10E95" w:rsidRDefault="00F0403B" w:rsidP="00B35BAC">
            <w:pPr>
              <w:jc w:val="right"/>
              <w:rPr>
                <w:color w:val="000000"/>
              </w:rPr>
            </w:pPr>
            <w:r w:rsidRPr="00C10E95">
              <w:rPr>
                <w:color w:val="000000"/>
              </w:rPr>
              <w:t>1</w:t>
            </w:r>
          </w:p>
        </w:tc>
        <w:tc>
          <w:tcPr>
            <w:tcW w:w="0" w:type="auto"/>
            <w:noWrap/>
            <w:hideMark/>
          </w:tcPr>
          <w:p w14:paraId="176C6CA8" w14:textId="77777777" w:rsidR="00F0403B" w:rsidRPr="00C10E95" w:rsidRDefault="00F0403B" w:rsidP="00B35BAC">
            <w:pPr>
              <w:jc w:val="right"/>
              <w:rPr>
                <w:color w:val="000000"/>
              </w:rPr>
            </w:pPr>
            <w:r w:rsidRPr="00C10E95">
              <w:rPr>
                <w:color w:val="000000"/>
              </w:rPr>
              <w:t>7</w:t>
            </w:r>
          </w:p>
        </w:tc>
      </w:tr>
      <w:tr w:rsidR="00F0403B" w:rsidRPr="00C07A8C" w14:paraId="606A5337" w14:textId="77777777" w:rsidTr="00E74A00">
        <w:trPr>
          <w:trHeight w:val="394"/>
        </w:trPr>
        <w:tc>
          <w:tcPr>
            <w:tcW w:w="0" w:type="auto"/>
            <w:noWrap/>
            <w:hideMark/>
          </w:tcPr>
          <w:p w14:paraId="1B1677DE" w14:textId="77777777" w:rsidR="00F0403B" w:rsidRPr="00C10E95" w:rsidRDefault="00F0403B" w:rsidP="00B35BAC">
            <w:pPr>
              <w:rPr>
                <w:i/>
                <w:color w:val="000000"/>
              </w:rPr>
            </w:pPr>
            <w:r w:rsidRPr="00C10E95">
              <w:rPr>
                <w:rFonts w:eastAsiaTheme="minorEastAsia"/>
                <w:i/>
                <w:color w:val="000000"/>
              </w:rPr>
              <w:t xml:space="preserve">Job in State Owned Enterprise </w:t>
            </w:r>
          </w:p>
        </w:tc>
        <w:tc>
          <w:tcPr>
            <w:tcW w:w="0" w:type="auto"/>
            <w:noWrap/>
            <w:hideMark/>
          </w:tcPr>
          <w:p w14:paraId="48013812" w14:textId="09D61B35" w:rsidR="00F0403B" w:rsidRPr="007D6676" w:rsidRDefault="00F0403B">
            <w:pPr>
              <w:jc w:val="right"/>
              <w:rPr>
                <w:color w:val="000000"/>
              </w:rPr>
            </w:pPr>
            <w:r w:rsidRPr="00E74A00">
              <w:rPr>
                <w:color w:val="000000"/>
              </w:rPr>
              <w:t>622</w:t>
            </w:r>
          </w:p>
        </w:tc>
        <w:tc>
          <w:tcPr>
            <w:tcW w:w="0" w:type="auto"/>
            <w:noWrap/>
            <w:hideMark/>
          </w:tcPr>
          <w:p w14:paraId="71D0DBC2" w14:textId="75DE644B" w:rsidR="00F0403B" w:rsidRPr="007D6676" w:rsidRDefault="00F0403B">
            <w:pPr>
              <w:jc w:val="right"/>
              <w:rPr>
                <w:color w:val="000000"/>
              </w:rPr>
            </w:pPr>
            <w:r w:rsidRPr="00E74A00">
              <w:rPr>
                <w:color w:val="000000"/>
              </w:rPr>
              <w:t>0.26</w:t>
            </w:r>
          </w:p>
        </w:tc>
        <w:tc>
          <w:tcPr>
            <w:tcW w:w="0" w:type="auto"/>
            <w:noWrap/>
            <w:hideMark/>
          </w:tcPr>
          <w:p w14:paraId="748B9DC8" w14:textId="6FBA793E" w:rsidR="00F0403B" w:rsidRPr="007D6676" w:rsidRDefault="00F0403B">
            <w:pPr>
              <w:jc w:val="right"/>
              <w:rPr>
                <w:color w:val="000000"/>
              </w:rPr>
            </w:pPr>
            <w:r w:rsidRPr="00E74A00">
              <w:rPr>
                <w:color w:val="000000"/>
              </w:rPr>
              <w:t>0.44</w:t>
            </w:r>
          </w:p>
        </w:tc>
        <w:tc>
          <w:tcPr>
            <w:tcW w:w="0" w:type="auto"/>
            <w:noWrap/>
            <w:hideMark/>
          </w:tcPr>
          <w:p w14:paraId="2B30E8AF" w14:textId="77777777" w:rsidR="00F0403B" w:rsidRPr="00C10E95" w:rsidRDefault="00F0403B" w:rsidP="00B35BAC">
            <w:pPr>
              <w:jc w:val="right"/>
              <w:rPr>
                <w:color w:val="000000"/>
              </w:rPr>
            </w:pPr>
            <w:r w:rsidRPr="00C10E95">
              <w:rPr>
                <w:color w:val="000000"/>
              </w:rPr>
              <w:t>0</w:t>
            </w:r>
          </w:p>
        </w:tc>
        <w:tc>
          <w:tcPr>
            <w:tcW w:w="0" w:type="auto"/>
            <w:noWrap/>
            <w:hideMark/>
          </w:tcPr>
          <w:p w14:paraId="0E5B5220" w14:textId="77777777" w:rsidR="00F0403B" w:rsidRPr="00C10E95" w:rsidRDefault="00F0403B" w:rsidP="00B35BAC">
            <w:pPr>
              <w:jc w:val="right"/>
              <w:rPr>
                <w:color w:val="000000"/>
              </w:rPr>
            </w:pPr>
            <w:r w:rsidRPr="00C10E95">
              <w:rPr>
                <w:color w:val="000000"/>
              </w:rPr>
              <w:t>1</w:t>
            </w:r>
          </w:p>
        </w:tc>
      </w:tr>
      <w:tr w:rsidR="00F0403B" w:rsidRPr="00C07A8C" w14:paraId="380836F1" w14:textId="77777777" w:rsidTr="00E74A00">
        <w:trPr>
          <w:trHeight w:val="394"/>
        </w:trPr>
        <w:tc>
          <w:tcPr>
            <w:tcW w:w="0" w:type="auto"/>
            <w:noWrap/>
            <w:hideMark/>
          </w:tcPr>
          <w:p w14:paraId="6A074AA8" w14:textId="77777777" w:rsidR="00F0403B" w:rsidRPr="00C10E95" w:rsidRDefault="00F0403B" w:rsidP="00B35BAC">
            <w:pPr>
              <w:rPr>
                <w:i/>
                <w:color w:val="000000"/>
              </w:rPr>
            </w:pPr>
            <w:r w:rsidRPr="00C10E95">
              <w:rPr>
                <w:rFonts w:eastAsiaTheme="minorEastAsia"/>
                <w:i/>
                <w:color w:val="000000"/>
              </w:rPr>
              <w:t>Job in Foreign Firms</w:t>
            </w:r>
          </w:p>
        </w:tc>
        <w:tc>
          <w:tcPr>
            <w:tcW w:w="0" w:type="auto"/>
            <w:noWrap/>
            <w:hideMark/>
          </w:tcPr>
          <w:p w14:paraId="34C7FB87" w14:textId="5FCA4438" w:rsidR="00F0403B" w:rsidRPr="007D6676" w:rsidRDefault="00F0403B">
            <w:pPr>
              <w:jc w:val="right"/>
              <w:rPr>
                <w:color w:val="000000"/>
              </w:rPr>
            </w:pPr>
            <w:r w:rsidRPr="00E74A00">
              <w:rPr>
                <w:color w:val="000000"/>
              </w:rPr>
              <w:t>622</w:t>
            </w:r>
          </w:p>
        </w:tc>
        <w:tc>
          <w:tcPr>
            <w:tcW w:w="0" w:type="auto"/>
            <w:noWrap/>
            <w:hideMark/>
          </w:tcPr>
          <w:p w14:paraId="7709447A" w14:textId="6DA80C8E" w:rsidR="00F0403B" w:rsidRPr="007D6676" w:rsidRDefault="00F0403B">
            <w:pPr>
              <w:jc w:val="right"/>
              <w:rPr>
                <w:color w:val="000000"/>
              </w:rPr>
            </w:pPr>
            <w:r w:rsidRPr="00E74A00">
              <w:rPr>
                <w:color w:val="000000"/>
              </w:rPr>
              <w:t>0.07</w:t>
            </w:r>
          </w:p>
        </w:tc>
        <w:tc>
          <w:tcPr>
            <w:tcW w:w="0" w:type="auto"/>
            <w:noWrap/>
            <w:hideMark/>
          </w:tcPr>
          <w:p w14:paraId="399505BD" w14:textId="62F69939" w:rsidR="00F0403B" w:rsidRPr="007D6676" w:rsidRDefault="00F0403B">
            <w:pPr>
              <w:jc w:val="right"/>
              <w:rPr>
                <w:color w:val="000000"/>
              </w:rPr>
            </w:pPr>
            <w:r w:rsidRPr="00E74A00">
              <w:rPr>
                <w:color w:val="000000"/>
              </w:rPr>
              <w:t>0.25</w:t>
            </w:r>
          </w:p>
        </w:tc>
        <w:tc>
          <w:tcPr>
            <w:tcW w:w="0" w:type="auto"/>
            <w:noWrap/>
            <w:hideMark/>
          </w:tcPr>
          <w:p w14:paraId="250A0299" w14:textId="77777777" w:rsidR="00F0403B" w:rsidRPr="00C10E95" w:rsidRDefault="00F0403B" w:rsidP="00B35BAC">
            <w:pPr>
              <w:jc w:val="right"/>
              <w:rPr>
                <w:color w:val="000000"/>
              </w:rPr>
            </w:pPr>
            <w:r w:rsidRPr="00C10E95">
              <w:rPr>
                <w:color w:val="000000"/>
              </w:rPr>
              <w:t>0</w:t>
            </w:r>
          </w:p>
        </w:tc>
        <w:tc>
          <w:tcPr>
            <w:tcW w:w="0" w:type="auto"/>
            <w:noWrap/>
            <w:hideMark/>
          </w:tcPr>
          <w:p w14:paraId="0C126062" w14:textId="77777777" w:rsidR="00F0403B" w:rsidRPr="00C10E95" w:rsidRDefault="00F0403B" w:rsidP="00B35BAC">
            <w:pPr>
              <w:jc w:val="right"/>
              <w:rPr>
                <w:color w:val="000000"/>
              </w:rPr>
            </w:pPr>
            <w:r w:rsidRPr="00C10E95">
              <w:rPr>
                <w:color w:val="000000"/>
              </w:rPr>
              <w:t>1</w:t>
            </w:r>
          </w:p>
        </w:tc>
      </w:tr>
      <w:tr w:rsidR="00F0403B" w:rsidRPr="00C07A8C" w14:paraId="3D656C81" w14:textId="77777777" w:rsidTr="00E74A00">
        <w:trPr>
          <w:trHeight w:val="394"/>
        </w:trPr>
        <w:tc>
          <w:tcPr>
            <w:tcW w:w="0" w:type="auto"/>
            <w:noWrap/>
            <w:hideMark/>
          </w:tcPr>
          <w:p w14:paraId="2E307CE4" w14:textId="77777777" w:rsidR="00F0403B" w:rsidRPr="00C10E95" w:rsidRDefault="00F0403B" w:rsidP="00B35BAC">
            <w:pPr>
              <w:rPr>
                <w:rFonts w:eastAsiaTheme="minorEastAsia"/>
                <w:i/>
                <w:color w:val="000000"/>
              </w:rPr>
            </w:pPr>
            <w:r w:rsidRPr="00C10E95">
              <w:rPr>
                <w:rFonts w:eastAsiaTheme="minorEastAsia"/>
                <w:i/>
                <w:color w:val="000000"/>
              </w:rPr>
              <w:t>Job in Private Firms</w:t>
            </w:r>
          </w:p>
        </w:tc>
        <w:tc>
          <w:tcPr>
            <w:tcW w:w="0" w:type="auto"/>
            <w:noWrap/>
            <w:hideMark/>
          </w:tcPr>
          <w:p w14:paraId="1533F94B" w14:textId="29610071" w:rsidR="00F0403B" w:rsidRPr="007D6676" w:rsidRDefault="00F0403B">
            <w:pPr>
              <w:jc w:val="right"/>
              <w:rPr>
                <w:color w:val="000000"/>
              </w:rPr>
            </w:pPr>
            <w:r w:rsidRPr="00E74A00">
              <w:rPr>
                <w:color w:val="000000"/>
              </w:rPr>
              <w:t>622</w:t>
            </w:r>
          </w:p>
        </w:tc>
        <w:tc>
          <w:tcPr>
            <w:tcW w:w="0" w:type="auto"/>
            <w:noWrap/>
            <w:hideMark/>
          </w:tcPr>
          <w:p w14:paraId="05EF6A25" w14:textId="095AB5A3" w:rsidR="00F0403B" w:rsidRPr="007D6676" w:rsidRDefault="00F0403B">
            <w:pPr>
              <w:jc w:val="right"/>
              <w:rPr>
                <w:color w:val="000000"/>
              </w:rPr>
            </w:pPr>
            <w:r w:rsidRPr="00E74A00">
              <w:rPr>
                <w:color w:val="000000"/>
              </w:rPr>
              <w:t>0.64</w:t>
            </w:r>
          </w:p>
        </w:tc>
        <w:tc>
          <w:tcPr>
            <w:tcW w:w="0" w:type="auto"/>
            <w:noWrap/>
            <w:hideMark/>
          </w:tcPr>
          <w:p w14:paraId="4CC7D440" w14:textId="77F6E5BC" w:rsidR="00F0403B" w:rsidRPr="007D6676" w:rsidRDefault="00F0403B">
            <w:pPr>
              <w:jc w:val="right"/>
              <w:rPr>
                <w:color w:val="000000"/>
              </w:rPr>
            </w:pPr>
            <w:r w:rsidRPr="00E74A00">
              <w:rPr>
                <w:color w:val="000000"/>
              </w:rPr>
              <w:t>0.48</w:t>
            </w:r>
          </w:p>
        </w:tc>
        <w:tc>
          <w:tcPr>
            <w:tcW w:w="0" w:type="auto"/>
            <w:noWrap/>
            <w:hideMark/>
          </w:tcPr>
          <w:p w14:paraId="292667AE" w14:textId="77777777" w:rsidR="00F0403B" w:rsidRPr="00C10E95" w:rsidRDefault="00F0403B" w:rsidP="00B35BAC">
            <w:pPr>
              <w:jc w:val="right"/>
              <w:rPr>
                <w:color w:val="000000"/>
              </w:rPr>
            </w:pPr>
            <w:r w:rsidRPr="00C10E95">
              <w:rPr>
                <w:color w:val="000000"/>
              </w:rPr>
              <w:t>0</w:t>
            </w:r>
          </w:p>
        </w:tc>
        <w:tc>
          <w:tcPr>
            <w:tcW w:w="0" w:type="auto"/>
            <w:noWrap/>
            <w:hideMark/>
          </w:tcPr>
          <w:p w14:paraId="41643C2D" w14:textId="77777777" w:rsidR="00F0403B" w:rsidRPr="00C10E95" w:rsidRDefault="00F0403B" w:rsidP="00B35BAC">
            <w:pPr>
              <w:jc w:val="right"/>
              <w:rPr>
                <w:color w:val="000000"/>
              </w:rPr>
            </w:pPr>
            <w:r w:rsidRPr="00C10E95">
              <w:rPr>
                <w:color w:val="000000"/>
              </w:rPr>
              <w:t>1</w:t>
            </w:r>
          </w:p>
        </w:tc>
      </w:tr>
      <w:tr w:rsidR="00F0403B" w:rsidRPr="00C07A8C" w14:paraId="02B16BEC" w14:textId="77777777" w:rsidTr="00E74A00">
        <w:trPr>
          <w:trHeight w:val="394"/>
        </w:trPr>
        <w:tc>
          <w:tcPr>
            <w:tcW w:w="0" w:type="auto"/>
            <w:noWrap/>
            <w:hideMark/>
          </w:tcPr>
          <w:p w14:paraId="770068C0" w14:textId="77777777" w:rsidR="00F0403B" w:rsidRPr="00C10E95" w:rsidRDefault="00F0403B" w:rsidP="00B35BAC">
            <w:pPr>
              <w:rPr>
                <w:rFonts w:eastAsiaTheme="minorEastAsia"/>
                <w:i/>
                <w:color w:val="000000"/>
              </w:rPr>
            </w:pPr>
            <w:r w:rsidRPr="00C10E95">
              <w:rPr>
                <w:rFonts w:eastAsiaTheme="minorEastAsia"/>
                <w:i/>
                <w:color w:val="000000"/>
              </w:rPr>
              <w:t>Job in Manufacturing</w:t>
            </w:r>
          </w:p>
        </w:tc>
        <w:tc>
          <w:tcPr>
            <w:tcW w:w="0" w:type="auto"/>
            <w:noWrap/>
            <w:hideMark/>
          </w:tcPr>
          <w:p w14:paraId="65BF906C" w14:textId="55D84DFD" w:rsidR="00F0403B" w:rsidRPr="007D6676" w:rsidRDefault="00F0403B">
            <w:pPr>
              <w:jc w:val="right"/>
              <w:rPr>
                <w:color w:val="000000"/>
              </w:rPr>
            </w:pPr>
            <w:r w:rsidRPr="00E74A00">
              <w:rPr>
                <w:color w:val="000000"/>
              </w:rPr>
              <w:t>622</w:t>
            </w:r>
          </w:p>
        </w:tc>
        <w:tc>
          <w:tcPr>
            <w:tcW w:w="0" w:type="auto"/>
            <w:noWrap/>
            <w:hideMark/>
          </w:tcPr>
          <w:p w14:paraId="0114770D" w14:textId="6634C3F1" w:rsidR="00F0403B" w:rsidRPr="007D6676" w:rsidRDefault="00F0403B">
            <w:pPr>
              <w:jc w:val="right"/>
              <w:rPr>
                <w:color w:val="000000"/>
              </w:rPr>
            </w:pPr>
            <w:r w:rsidRPr="00E74A00">
              <w:rPr>
                <w:color w:val="000000"/>
              </w:rPr>
              <w:t>0.32</w:t>
            </w:r>
          </w:p>
        </w:tc>
        <w:tc>
          <w:tcPr>
            <w:tcW w:w="0" w:type="auto"/>
            <w:noWrap/>
            <w:hideMark/>
          </w:tcPr>
          <w:p w14:paraId="0927CBD9" w14:textId="114DD702" w:rsidR="00F0403B" w:rsidRPr="007D6676" w:rsidRDefault="00F0403B">
            <w:pPr>
              <w:jc w:val="right"/>
              <w:rPr>
                <w:color w:val="000000"/>
              </w:rPr>
            </w:pPr>
            <w:r w:rsidRPr="00E74A00">
              <w:rPr>
                <w:color w:val="000000"/>
              </w:rPr>
              <w:t>0.47</w:t>
            </w:r>
          </w:p>
        </w:tc>
        <w:tc>
          <w:tcPr>
            <w:tcW w:w="0" w:type="auto"/>
            <w:noWrap/>
            <w:hideMark/>
          </w:tcPr>
          <w:p w14:paraId="56C3F80F" w14:textId="77777777" w:rsidR="00F0403B" w:rsidRPr="00C10E95" w:rsidRDefault="00F0403B" w:rsidP="00B35BAC">
            <w:pPr>
              <w:jc w:val="right"/>
              <w:rPr>
                <w:color w:val="000000"/>
              </w:rPr>
            </w:pPr>
            <w:r w:rsidRPr="00C10E95">
              <w:rPr>
                <w:color w:val="000000"/>
              </w:rPr>
              <w:t>0</w:t>
            </w:r>
          </w:p>
        </w:tc>
        <w:tc>
          <w:tcPr>
            <w:tcW w:w="0" w:type="auto"/>
            <w:noWrap/>
            <w:hideMark/>
          </w:tcPr>
          <w:p w14:paraId="37102D95" w14:textId="77777777" w:rsidR="00F0403B" w:rsidRPr="00C10E95" w:rsidRDefault="00F0403B" w:rsidP="00B35BAC">
            <w:pPr>
              <w:jc w:val="right"/>
              <w:rPr>
                <w:color w:val="000000"/>
              </w:rPr>
            </w:pPr>
            <w:r w:rsidRPr="00C10E95">
              <w:rPr>
                <w:color w:val="000000"/>
              </w:rPr>
              <w:t>1</w:t>
            </w:r>
          </w:p>
        </w:tc>
      </w:tr>
    </w:tbl>
    <w:p w14:paraId="740BBA35" w14:textId="77777777" w:rsidR="009A77BA" w:rsidRDefault="009A77BA">
      <w:pPr>
        <w:spacing w:after="200" w:line="276" w:lineRule="auto"/>
        <w:rPr>
          <w:rFonts w:eastAsia="Malgun Gothic"/>
          <w:b/>
          <w:bCs/>
          <w:lang w:eastAsia="ko-KR"/>
        </w:rPr>
      </w:pPr>
    </w:p>
    <w:p w14:paraId="16B10C27" w14:textId="77777777" w:rsidR="009A77BA" w:rsidRDefault="009A77BA">
      <w:pPr>
        <w:spacing w:after="200" w:line="276" w:lineRule="auto"/>
        <w:rPr>
          <w:rFonts w:eastAsia="Malgun Gothic"/>
          <w:b/>
          <w:bCs/>
          <w:lang w:eastAsia="ko-KR"/>
        </w:rPr>
      </w:pPr>
      <w:r>
        <w:rPr>
          <w:rFonts w:eastAsia="Malgun Gothic"/>
          <w:b/>
          <w:bCs/>
          <w:lang w:eastAsia="ko-KR"/>
        </w:rPr>
        <w:br w:type="page"/>
      </w:r>
    </w:p>
    <w:p w14:paraId="2BC3CC02" w14:textId="77777777" w:rsidR="00D475DB" w:rsidRDefault="00D475DB" w:rsidP="00E74A00">
      <w:pPr>
        <w:pStyle w:val="Heading2"/>
        <w:rPr>
          <w:lang w:eastAsia="ko-KR"/>
        </w:rPr>
      </w:pPr>
      <w:bookmarkStart w:id="9" w:name="_Toc310166326"/>
      <w:r w:rsidRPr="00E74A00">
        <w:rPr>
          <w:rFonts w:ascii="Times New Roman" w:hAnsi="Times New Roman" w:cs="Times New Roman"/>
          <w:color w:val="auto"/>
          <w:lang w:eastAsia="ko-KR"/>
        </w:rPr>
        <w:lastRenderedPageBreak/>
        <w:t>C4. Sample Size for Conjoint Analysis</w:t>
      </w:r>
      <w:bookmarkEnd w:id="9"/>
    </w:p>
    <w:p w14:paraId="6CA8509C" w14:textId="77777777" w:rsidR="000C01ED" w:rsidRPr="00E74A00" w:rsidRDefault="000C01ED" w:rsidP="00E74A00">
      <w:pPr>
        <w:rPr>
          <w:rFonts w:eastAsia="Malgun Gothic"/>
        </w:rPr>
      </w:pPr>
    </w:p>
    <w:p w14:paraId="405DF549" w14:textId="5BC44CF2" w:rsidR="00A26295" w:rsidRDefault="00D475DB" w:rsidP="00E74A00">
      <w:pPr>
        <w:spacing w:after="200" w:line="480" w:lineRule="auto"/>
      </w:pPr>
      <w:r w:rsidRPr="00D166B0">
        <w:t>For conjoint experiments (and discrete choice experiments in general), the rule of thumb in the literature as proposed by Orme (1998) suggests that the sample size</w:t>
      </w:r>
      <w:r>
        <w:t xml:space="preserve"> (</w:t>
      </w:r>
      <w:r w:rsidRPr="00E74A00">
        <w:rPr>
          <w:i/>
        </w:rPr>
        <w:t>N</w:t>
      </w:r>
      <w:r>
        <w:t>)</w:t>
      </w:r>
      <w:r w:rsidRPr="00D166B0">
        <w:t xml:space="preserve"> required </w:t>
      </w:r>
      <w:r w:rsidR="00A26295">
        <w:t xml:space="preserve">to achieve adequate power </w:t>
      </w:r>
      <w:r w:rsidRPr="00D166B0">
        <w:t>for the main effects depends on the number of choice tasks (</w:t>
      </w:r>
      <w:r w:rsidRPr="00D166B0">
        <w:rPr>
          <w:i/>
        </w:rPr>
        <w:t>t</w:t>
      </w:r>
      <w:r w:rsidRPr="00D166B0">
        <w:t>), the number of alternatives (</w:t>
      </w:r>
      <w:r w:rsidRPr="00D166B0">
        <w:rPr>
          <w:i/>
        </w:rPr>
        <w:t>a</w:t>
      </w:r>
      <w:r w:rsidRPr="00D166B0">
        <w:t>), and the number of analysis cells (</w:t>
      </w:r>
      <w:r w:rsidRPr="00D166B0">
        <w:rPr>
          <w:i/>
        </w:rPr>
        <w:t>c</w:t>
      </w:r>
      <w:r w:rsidRPr="00D166B0">
        <w:t xml:space="preserve">) according to the following equation: </w:t>
      </w:r>
    </w:p>
    <w:p w14:paraId="2E7DED4B" w14:textId="449D2C11" w:rsidR="00A26295" w:rsidRDefault="00D475DB" w:rsidP="00E74A00">
      <w:pPr>
        <w:spacing w:after="200" w:line="480" w:lineRule="auto"/>
        <w:jc w:val="center"/>
      </w:pPr>
      <w:r w:rsidRPr="00D166B0">
        <w:rPr>
          <w:i/>
        </w:rPr>
        <w:t>N</w:t>
      </w:r>
      <w:r w:rsidRPr="00D166B0">
        <w:t xml:space="preserve"> &gt; 500</w:t>
      </w:r>
      <w:r w:rsidRPr="00D166B0">
        <w:rPr>
          <w:i/>
        </w:rPr>
        <w:t>c</w:t>
      </w:r>
      <w:r w:rsidRPr="00D166B0">
        <w:t xml:space="preserve"> / (</w:t>
      </w:r>
      <w:r w:rsidRPr="00D166B0">
        <w:rPr>
          <w:i/>
        </w:rPr>
        <w:t>t</w:t>
      </w:r>
      <w:r w:rsidRPr="00D166B0">
        <w:t xml:space="preserve"> × </w:t>
      </w:r>
      <w:r w:rsidRPr="00D166B0">
        <w:rPr>
          <w:i/>
        </w:rPr>
        <w:t>a</w:t>
      </w:r>
      <w:r w:rsidRPr="00D166B0">
        <w:t>)</w:t>
      </w:r>
    </w:p>
    <w:p w14:paraId="7E7E776C" w14:textId="25AAF9D2" w:rsidR="006F5E3B" w:rsidRDefault="00D475DB" w:rsidP="00E74A00">
      <w:pPr>
        <w:spacing w:after="200" w:line="480" w:lineRule="auto"/>
        <w:rPr>
          <w:rFonts w:eastAsia="Malgun Gothic"/>
          <w:b/>
          <w:bCs/>
          <w:lang w:eastAsia="ko-KR"/>
        </w:rPr>
      </w:pPr>
      <w:r w:rsidRPr="00D166B0">
        <w:t xml:space="preserve">In our case, the number of tasks is 4 and the number of alternatives is 2 (each respondent is asked to rate 4 pairs of FDI projects). The number of analysis cells is equal to the largest number of levels of any of the attributes, which is 4 in our design (home country, industry, entry mode, and wage </w:t>
      </w:r>
      <w:r w:rsidRPr="000A7D5F">
        <w:t xml:space="preserve">level </w:t>
      </w:r>
      <w:r w:rsidR="000A7D5F" w:rsidRPr="000A7D5F">
        <w:t xml:space="preserve">all have </w:t>
      </w:r>
      <w:r w:rsidRPr="000A7D5F">
        <w:t>4 levels</w:t>
      </w:r>
      <w:r w:rsidRPr="00D166B0">
        <w:t>). Plugging these numbers into the equation above, we conclude that the minimum number of observation</w:t>
      </w:r>
      <w:r>
        <w:t>s</w:t>
      </w:r>
      <w:r w:rsidRPr="00D166B0">
        <w:t xml:space="preserve"> for our design is 250. Our sample of 1,030 thus is substantially larger. In fact, our sample size is large enough for us to </w:t>
      </w:r>
      <w:r w:rsidR="005616D4">
        <w:t>analyze</w:t>
      </w:r>
      <w:r w:rsidRPr="00D166B0">
        <w:t xml:space="preserve"> two-way interactions such as the one in Appendix </w:t>
      </w:r>
      <w:r w:rsidR="00A26295">
        <w:t>D</w:t>
      </w:r>
      <w:r w:rsidRPr="00D166B0">
        <w:t xml:space="preserve">2 (interaction between industry and job market impact), which would require a sample size of 750 or more. </w:t>
      </w:r>
      <w:r w:rsidR="006F5E3B">
        <w:rPr>
          <w:rFonts w:eastAsia="Malgun Gothic"/>
          <w:b/>
          <w:bCs/>
          <w:lang w:eastAsia="ko-KR"/>
        </w:rPr>
        <w:br w:type="page"/>
      </w:r>
    </w:p>
    <w:p w14:paraId="734640AE" w14:textId="682F931C" w:rsidR="00D9717E" w:rsidRDefault="006F5E3B" w:rsidP="00D9717E">
      <w:pPr>
        <w:pStyle w:val="Heading1"/>
        <w:rPr>
          <w:rFonts w:ascii="Times New Roman" w:hAnsi="Times New Roman" w:cs="Times New Roman"/>
          <w:color w:val="auto"/>
          <w:lang w:eastAsia="ko-KR"/>
        </w:rPr>
      </w:pPr>
      <w:bookmarkStart w:id="10" w:name="_Toc310166327"/>
      <w:r w:rsidRPr="00C10E95">
        <w:rPr>
          <w:rFonts w:ascii="Times New Roman" w:hAnsi="Times New Roman" w:cs="Times New Roman"/>
          <w:color w:val="auto"/>
          <w:lang w:eastAsia="ko-KR"/>
        </w:rPr>
        <w:lastRenderedPageBreak/>
        <w:t xml:space="preserve">Appendix </w:t>
      </w:r>
      <w:r w:rsidR="005616D4">
        <w:rPr>
          <w:rFonts w:ascii="Times New Roman" w:hAnsi="Times New Roman" w:cs="Times New Roman"/>
          <w:color w:val="auto"/>
          <w:lang w:eastAsia="ko-KR"/>
        </w:rPr>
        <w:t>D</w:t>
      </w:r>
      <w:r w:rsidRPr="00C10E95">
        <w:rPr>
          <w:rFonts w:ascii="Times New Roman" w:hAnsi="Times New Roman" w:cs="Times New Roman"/>
          <w:color w:val="auto"/>
          <w:lang w:eastAsia="ko-KR"/>
        </w:rPr>
        <w:t xml:space="preserve"> </w:t>
      </w:r>
      <w:r w:rsidR="006B69AB">
        <w:rPr>
          <w:rFonts w:ascii="Times New Roman" w:hAnsi="Times New Roman" w:cs="Times New Roman"/>
          <w:color w:val="auto"/>
          <w:lang w:eastAsia="ko-KR"/>
        </w:rPr>
        <w:t>Robustness Checks</w:t>
      </w:r>
      <w:bookmarkEnd w:id="10"/>
    </w:p>
    <w:p w14:paraId="042B94E2" w14:textId="77777777" w:rsidR="00D9717E" w:rsidRDefault="00D9717E" w:rsidP="00D9717E">
      <w:pPr>
        <w:rPr>
          <w:lang w:eastAsia="ko-KR"/>
        </w:rPr>
      </w:pPr>
    </w:p>
    <w:p w14:paraId="2BFB4A78" w14:textId="6F8665DE" w:rsidR="00EB157D" w:rsidRPr="000A7D5F" w:rsidRDefault="00D9717E" w:rsidP="000A7D5F">
      <w:pPr>
        <w:spacing w:line="480" w:lineRule="auto"/>
        <w:rPr>
          <w:lang w:eastAsia="ko-KR"/>
        </w:rPr>
      </w:pPr>
      <w:r>
        <w:rPr>
          <w:lang w:eastAsia="ko-KR"/>
        </w:rPr>
        <w:tab/>
      </w:r>
      <w:r w:rsidRPr="000A7D5F">
        <w:rPr>
          <w:lang w:eastAsia="ko-KR"/>
        </w:rPr>
        <w:t xml:space="preserve">We conducted a series of robustness checks in order to increase our confidence in the robustness of our results. </w:t>
      </w:r>
      <w:r w:rsidR="00147611" w:rsidRPr="000A7D5F">
        <w:rPr>
          <w:lang w:eastAsia="ko-KR"/>
        </w:rPr>
        <w:t xml:space="preserve">In Appendix D1, we </w:t>
      </w:r>
      <w:r w:rsidR="00F73CD7" w:rsidRPr="000A7D5F">
        <w:rPr>
          <w:lang w:eastAsia="ko-KR"/>
        </w:rPr>
        <w:t xml:space="preserve">use the </w:t>
      </w:r>
      <w:r w:rsidR="00147611" w:rsidRPr="000A7D5F">
        <w:rPr>
          <w:lang w:eastAsia="ko-KR"/>
        </w:rPr>
        <w:t xml:space="preserve">binary </w:t>
      </w:r>
      <w:r w:rsidR="00F73CD7" w:rsidRPr="000A7D5F">
        <w:rPr>
          <w:lang w:eastAsia="ko-KR"/>
        </w:rPr>
        <w:t xml:space="preserve">measure of FDI choice as our dependent </w:t>
      </w:r>
      <w:r w:rsidR="00147611" w:rsidRPr="000A7D5F">
        <w:rPr>
          <w:lang w:eastAsia="ko-KR"/>
        </w:rPr>
        <w:t>variable and present the marginal effect associated with each attribute</w:t>
      </w:r>
      <w:r w:rsidRPr="000A7D5F">
        <w:rPr>
          <w:lang w:eastAsia="ko-KR"/>
        </w:rPr>
        <w:t xml:space="preserve"> </w:t>
      </w:r>
      <w:r w:rsidR="00205DC1" w:rsidRPr="000A7D5F">
        <w:rPr>
          <w:lang w:eastAsia="ko-KR"/>
        </w:rPr>
        <w:t xml:space="preserve">on the probability that an individual would choose an FDI project.  The results are consistent with those reported for the main model.  </w:t>
      </w:r>
      <w:r w:rsidR="00EB157D" w:rsidRPr="000A7D5F">
        <w:rPr>
          <w:lang w:eastAsia="ko-KR"/>
        </w:rPr>
        <w:t>Most importantly, i</w:t>
      </w:r>
      <w:r w:rsidR="00205DC1" w:rsidRPr="000A7D5F">
        <w:rPr>
          <w:lang w:eastAsia="ko-KR"/>
        </w:rPr>
        <w:t xml:space="preserve">ndividuals are indifferent to different types of FDI.  </w:t>
      </w:r>
      <w:r w:rsidR="00EB157D" w:rsidRPr="000A7D5F">
        <w:rPr>
          <w:lang w:eastAsia="ko-KR"/>
        </w:rPr>
        <w:t>They are more likely to favor FDI projects from the U.S.</w:t>
      </w:r>
      <w:r w:rsidR="00A25541" w:rsidRPr="000A7D5F">
        <w:rPr>
          <w:lang w:eastAsia="ko-KR"/>
        </w:rPr>
        <w:t xml:space="preserve"> and</w:t>
      </w:r>
      <w:r w:rsidR="00EB157D" w:rsidRPr="000A7D5F">
        <w:rPr>
          <w:lang w:eastAsia="ko-KR"/>
        </w:rPr>
        <w:t xml:space="preserve"> Australia</w:t>
      </w:r>
      <w:r w:rsidR="00A25541" w:rsidRPr="000A7D5F">
        <w:rPr>
          <w:lang w:eastAsia="ko-KR"/>
        </w:rPr>
        <w:t xml:space="preserve"> than those from</w:t>
      </w:r>
      <w:r w:rsidR="00EB157D" w:rsidRPr="000A7D5F">
        <w:rPr>
          <w:lang w:eastAsia="ko-KR"/>
        </w:rPr>
        <w:t xml:space="preserve"> Japan and the Philippines and are also more likely to prefer projects with positive effects on the local job market.  </w:t>
      </w:r>
    </w:p>
    <w:p w14:paraId="21DC1F8E" w14:textId="317F0BC1" w:rsidR="00EB157D" w:rsidRPr="000A7D5F" w:rsidRDefault="00EB157D" w:rsidP="000A7D5F">
      <w:pPr>
        <w:spacing w:line="480" w:lineRule="auto"/>
        <w:rPr>
          <w:lang w:eastAsia="ko-KR"/>
        </w:rPr>
      </w:pPr>
      <w:r w:rsidRPr="000A7D5F">
        <w:rPr>
          <w:lang w:eastAsia="ko-KR"/>
        </w:rPr>
        <w:tab/>
        <w:t xml:space="preserve">Appendix D2 analyzes the joint effect of the type of FDI and impact on the job market.  As we can see, respondents consistently rank FDI projects that positively affect the job market higher than those with either no or negative impact on the job market.  Once again, the type of FDI does not exert any visible effect when it is included as the main variable, but individuals seem to be </w:t>
      </w:r>
      <w:r w:rsidR="00A25541" w:rsidRPr="000A7D5F">
        <w:rPr>
          <w:lang w:eastAsia="ko-KR"/>
        </w:rPr>
        <w:t>even less favorable toward labor</w:t>
      </w:r>
      <w:r w:rsidRPr="000A7D5F">
        <w:rPr>
          <w:lang w:eastAsia="ko-KR"/>
        </w:rPr>
        <w:t>-</w:t>
      </w:r>
      <w:r w:rsidR="00A25541" w:rsidRPr="000A7D5F">
        <w:rPr>
          <w:lang w:eastAsia="ko-KR"/>
        </w:rPr>
        <w:t xml:space="preserve">intensive </w:t>
      </w:r>
      <w:r w:rsidRPr="000A7D5F">
        <w:rPr>
          <w:lang w:eastAsia="ko-KR"/>
        </w:rPr>
        <w:t xml:space="preserve">and financial services FDI </w:t>
      </w:r>
      <w:r w:rsidR="00A25541" w:rsidRPr="000A7D5F">
        <w:rPr>
          <w:lang w:eastAsia="ko-KR"/>
        </w:rPr>
        <w:t xml:space="preserve">projects </w:t>
      </w:r>
      <w:r w:rsidR="00F73CD7" w:rsidRPr="000A7D5F">
        <w:rPr>
          <w:lang w:eastAsia="ko-KR"/>
        </w:rPr>
        <w:t xml:space="preserve">when </w:t>
      </w:r>
      <w:r w:rsidR="00A25541" w:rsidRPr="000A7D5F">
        <w:rPr>
          <w:lang w:eastAsia="ko-KR"/>
        </w:rPr>
        <w:t>such projects exert negative impact on the local</w:t>
      </w:r>
      <w:r w:rsidR="00F73CD7" w:rsidRPr="000A7D5F">
        <w:rPr>
          <w:lang w:eastAsia="ko-KR"/>
        </w:rPr>
        <w:t xml:space="preserve"> job market.  </w:t>
      </w:r>
    </w:p>
    <w:p w14:paraId="3DE58686" w14:textId="1BD2AAE0" w:rsidR="00F73CD7" w:rsidRPr="000A7D5F" w:rsidRDefault="00F73CD7" w:rsidP="000A7D5F">
      <w:pPr>
        <w:spacing w:line="480" w:lineRule="auto"/>
        <w:rPr>
          <w:lang w:eastAsia="ko-KR"/>
        </w:rPr>
      </w:pPr>
      <w:r w:rsidRPr="000A7D5F">
        <w:rPr>
          <w:lang w:eastAsia="ko-KR"/>
        </w:rPr>
        <w:tab/>
        <w:t xml:space="preserve">Appendix D3 presents results when we exclude those under 20 years of age and those without an applicable work unit from the estimation sample.  This procedure once again does not change the interpretation of our main empirical findings.  </w:t>
      </w:r>
    </w:p>
    <w:p w14:paraId="7BF20DBE" w14:textId="77777777" w:rsidR="00F73CD7" w:rsidRDefault="00F73CD7">
      <w:pPr>
        <w:spacing w:after="200" w:line="276" w:lineRule="auto"/>
        <w:rPr>
          <w:lang w:eastAsia="ko-KR"/>
        </w:rPr>
      </w:pPr>
      <w:r>
        <w:rPr>
          <w:lang w:eastAsia="ko-KR"/>
        </w:rPr>
        <w:br w:type="page"/>
      </w:r>
    </w:p>
    <w:p w14:paraId="7A944D13" w14:textId="1F87FC54" w:rsidR="003B3AAC" w:rsidRPr="00E74A00" w:rsidRDefault="005616D4" w:rsidP="00E74A00">
      <w:pPr>
        <w:pStyle w:val="Heading2"/>
        <w:rPr>
          <w:rFonts w:ascii="Times New Roman" w:hAnsi="Times New Roman" w:cs="Times New Roman"/>
          <w:color w:val="auto"/>
          <w:lang w:eastAsia="ko-KR"/>
        </w:rPr>
      </w:pPr>
      <w:bookmarkStart w:id="11" w:name="_Toc310166328"/>
      <w:r>
        <w:rPr>
          <w:rFonts w:ascii="Times New Roman" w:hAnsi="Times New Roman" w:cs="Times New Roman"/>
          <w:color w:val="auto"/>
          <w:lang w:eastAsia="ko-KR"/>
        </w:rPr>
        <w:lastRenderedPageBreak/>
        <w:t>D</w:t>
      </w:r>
      <w:r w:rsidR="006B69AB" w:rsidRPr="00E74A00">
        <w:rPr>
          <w:rFonts w:ascii="Times New Roman" w:hAnsi="Times New Roman" w:cs="Times New Roman"/>
          <w:color w:val="auto"/>
          <w:lang w:eastAsia="ko-KR"/>
        </w:rPr>
        <w:t xml:space="preserve">1. </w:t>
      </w:r>
      <w:r w:rsidR="006F5E3B" w:rsidRPr="00E74A00">
        <w:rPr>
          <w:rFonts w:ascii="Times New Roman" w:hAnsi="Times New Roman" w:cs="Times New Roman"/>
          <w:color w:val="auto"/>
          <w:lang w:eastAsia="ko-KR"/>
        </w:rPr>
        <w:t xml:space="preserve">Results Using </w:t>
      </w:r>
      <w:r w:rsidR="00270CD2" w:rsidRPr="00E74A00">
        <w:rPr>
          <w:rFonts w:ascii="Times New Roman" w:hAnsi="Times New Roman" w:cs="Times New Roman"/>
          <w:color w:val="auto"/>
          <w:lang w:eastAsia="ko-KR"/>
        </w:rPr>
        <w:t>Binary Measure for Preference</w:t>
      </w:r>
      <w:bookmarkEnd w:id="11"/>
    </w:p>
    <w:p w14:paraId="6E09E2F2" w14:textId="77777777" w:rsidR="006F5E3B" w:rsidRDefault="006F5E3B" w:rsidP="003B3AAC">
      <w:pPr>
        <w:autoSpaceDE w:val="0"/>
        <w:autoSpaceDN w:val="0"/>
        <w:adjustRightInd w:val="0"/>
        <w:rPr>
          <w:rFonts w:eastAsia="Malgun Gothic"/>
          <w:b/>
          <w:bCs/>
          <w:lang w:eastAsia="ko-KR"/>
        </w:rPr>
      </w:pPr>
    </w:p>
    <w:p w14:paraId="0C5440BF" w14:textId="56347573" w:rsidR="006F5E3B" w:rsidRDefault="00402CA1" w:rsidP="003B3AAC">
      <w:pPr>
        <w:autoSpaceDE w:val="0"/>
        <w:autoSpaceDN w:val="0"/>
        <w:adjustRightInd w:val="0"/>
        <w:rPr>
          <w:rFonts w:eastAsia="Malgun Gothic"/>
          <w:b/>
          <w:bCs/>
          <w:lang w:eastAsia="ko-KR"/>
        </w:rPr>
      </w:pPr>
      <w:r w:rsidRPr="000A7D5F">
        <w:rPr>
          <w:rFonts w:eastAsia="Malgun Gothic"/>
          <w:b/>
          <w:bCs/>
          <w:noProof/>
        </w:rPr>
        <w:drawing>
          <wp:inline distT="0" distB="0" distL="0" distR="0" wp14:anchorId="5F153E4D" wp14:editId="358A9438">
            <wp:extent cx="5029200" cy="3657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CAA00CF" w14:textId="77777777" w:rsidR="00EA3D20" w:rsidRDefault="00EA3D20" w:rsidP="00402CA1">
      <w:pPr>
        <w:autoSpaceDE w:val="0"/>
        <w:autoSpaceDN w:val="0"/>
        <w:adjustRightInd w:val="0"/>
        <w:rPr>
          <w:rFonts w:eastAsia="Malgun Gothic"/>
          <w:i/>
          <w:sz w:val="20"/>
          <w:szCs w:val="20"/>
          <w:lang w:eastAsia="ko-KR"/>
        </w:rPr>
      </w:pPr>
    </w:p>
    <w:p w14:paraId="7D88F0D0" w14:textId="2D7C9687" w:rsidR="00402CA1" w:rsidRPr="00882F71" w:rsidRDefault="00402CA1" w:rsidP="00402CA1">
      <w:pPr>
        <w:autoSpaceDE w:val="0"/>
        <w:autoSpaceDN w:val="0"/>
        <w:adjustRightInd w:val="0"/>
        <w:rPr>
          <w:rFonts w:eastAsia="Malgun Gothic"/>
          <w:sz w:val="20"/>
          <w:szCs w:val="20"/>
          <w:lang w:eastAsia="ko-KR"/>
        </w:rPr>
      </w:pPr>
      <w:r w:rsidRPr="00882F71">
        <w:rPr>
          <w:rFonts w:eastAsia="Malgun Gothic"/>
          <w:i/>
          <w:sz w:val="20"/>
          <w:szCs w:val="20"/>
          <w:lang w:eastAsia="ko-KR"/>
        </w:rPr>
        <w:t>Note</w:t>
      </w:r>
      <w:r w:rsidRPr="00882F71">
        <w:rPr>
          <w:rFonts w:eastAsia="Malgun Gothic"/>
          <w:sz w:val="20"/>
          <w:szCs w:val="20"/>
          <w:lang w:eastAsia="ko-KR"/>
        </w:rPr>
        <w:t xml:space="preserve">: This plot presents the </w:t>
      </w:r>
      <w:r>
        <w:rPr>
          <w:rFonts w:eastAsia="Malgun Gothic"/>
          <w:sz w:val="20"/>
          <w:szCs w:val="20"/>
          <w:lang w:eastAsia="ko-KR"/>
        </w:rPr>
        <w:t>AMCE</w:t>
      </w:r>
      <w:r w:rsidRPr="00882F71">
        <w:rPr>
          <w:rFonts w:eastAsia="Malgun Gothic"/>
          <w:sz w:val="20"/>
          <w:szCs w:val="20"/>
          <w:lang w:eastAsia="ko-KR"/>
        </w:rPr>
        <w:t xml:space="preserve"> of randomly assigned FDI project features on the probability that a respondent would choose the project (N = </w:t>
      </w:r>
      <w:r w:rsidR="00270CD2">
        <w:rPr>
          <w:rFonts w:eastAsia="Malgun Gothic" w:hint="eastAsia"/>
          <w:sz w:val="20"/>
          <w:szCs w:val="20"/>
          <w:lang w:eastAsia="ko-KR"/>
        </w:rPr>
        <w:t>8,240</w:t>
      </w:r>
      <w:r w:rsidRPr="00882F71">
        <w:rPr>
          <w:rFonts w:eastAsia="Malgun Gothic"/>
          <w:sz w:val="20"/>
          <w:szCs w:val="20"/>
          <w:lang w:eastAsia="ko-KR"/>
        </w:rPr>
        <w:t xml:space="preserve">). </w:t>
      </w:r>
      <w:r w:rsidRPr="001D6D92">
        <w:rPr>
          <w:rFonts w:eastAsia="Malgun Gothic"/>
          <w:sz w:val="20"/>
          <w:szCs w:val="20"/>
          <w:lang w:eastAsia="ko-KR"/>
        </w:rPr>
        <w:t xml:space="preserve">All estimates in this figure </w:t>
      </w:r>
      <w:r w:rsidRPr="00882F71">
        <w:rPr>
          <w:rFonts w:eastAsia="Malgun Gothic"/>
          <w:sz w:val="20"/>
          <w:szCs w:val="20"/>
          <w:lang w:eastAsia="ko-KR"/>
        </w:rPr>
        <w:t xml:space="preserve">are based on </w:t>
      </w:r>
      <w:r w:rsidR="00270CD2">
        <w:rPr>
          <w:rFonts w:eastAsia="Malgun Gothic"/>
          <w:sz w:val="20"/>
          <w:szCs w:val="20"/>
          <w:lang w:eastAsia="ko-KR"/>
        </w:rPr>
        <w:t>a linear probability regression</w:t>
      </w:r>
      <w:r w:rsidRPr="00882F71">
        <w:rPr>
          <w:rFonts w:eastAsia="Malgun Gothic"/>
          <w:sz w:val="20"/>
          <w:szCs w:val="20"/>
          <w:lang w:eastAsia="ko-KR"/>
        </w:rPr>
        <w:t xml:space="preserve"> with the binary choice as the dependent variable and FDI project features as independent variables. The bars denote 95% confidence intervals based on robust standard errors clustered by respondent. Points without bars indicate the reference category for a given feature.</w:t>
      </w:r>
    </w:p>
    <w:p w14:paraId="514613E6" w14:textId="77777777" w:rsidR="006B69AB" w:rsidRDefault="006B69AB">
      <w:pPr>
        <w:spacing w:after="200" w:line="276" w:lineRule="auto"/>
        <w:rPr>
          <w:rFonts w:eastAsia="Malgun Gothic"/>
          <w:i/>
          <w:sz w:val="20"/>
          <w:szCs w:val="20"/>
          <w:lang w:eastAsia="ko-KR"/>
        </w:rPr>
      </w:pPr>
    </w:p>
    <w:p w14:paraId="457C0B01" w14:textId="09C27315" w:rsidR="006B69AB" w:rsidRPr="000A7D5F" w:rsidRDefault="006B69AB" w:rsidP="000A7D5F">
      <w:pPr>
        <w:pStyle w:val="Heading2"/>
        <w:rPr>
          <w:b w:val="0"/>
          <w:lang w:eastAsia="ko-KR"/>
        </w:rPr>
      </w:pPr>
      <w:r>
        <w:rPr>
          <w:rFonts w:eastAsia="Malgun Gothic"/>
          <w:i/>
          <w:sz w:val="20"/>
          <w:szCs w:val="20"/>
          <w:lang w:eastAsia="ko-KR"/>
        </w:rPr>
        <w:br w:type="page"/>
      </w:r>
      <w:bookmarkStart w:id="12" w:name="_Toc310166329"/>
      <w:r w:rsidR="00F73CD7" w:rsidRPr="000A7D5F">
        <w:rPr>
          <w:rFonts w:ascii="Times New Roman" w:eastAsia="Malgun Gothic" w:hAnsi="Times New Roman" w:cs="Times New Roman"/>
          <w:color w:val="auto"/>
          <w:lang w:eastAsia="ko-KR"/>
        </w:rPr>
        <w:lastRenderedPageBreak/>
        <w:t>D</w:t>
      </w:r>
      <w:r w:rsidRPr="000A7D5F">
        <w:rPr>
          <w:rFonts w:ascii="Times New Roman" w:hAnsi="Times New Roman" w:cs="Times New Roman"/>
          <w:color w:val="auto"/>
          <w:lang w:eastAsia="ko-KR"/>
        </w:rPr>
        <w:t xml:space="preserve">2. </w:t>
      </w:r>
      <w:r w:rsidR="00E74A00" w:rsidRPr="000A7D5F">
        <w:rPr>
          <w:rFonts w:ascii="Times New Roman" w:hAnsi="Times New Roman" w:cs="Times New Roman"/>
          <w:color w:val="auto"/>
          <w:lang w:eastAsia="ko-KR"/>
        </w:rPr>
        <w:t>Interactive Effects of</w:t>
      </w:r>
      <w:r w:rsidR="00C069E6" w:rsidRPr="000A7D5F">
        <w:rPr>
          <w:rFonts w:ascii="Times New Roman" w:hAnsi="Times New Roman" w:cs="Times New Roman"/>
          <w:color w:val="auto"/>
          <w:lang w:eastAsia="ko-KR"/>
        </w:rPr>
        <w:t xml:space="preserve"> Industry and Job Impact</w:t>
      </w:r>
      <w:bookmarkEnd w:id="12"/>
      <w:r w:rsidRPr="000A7D5F">
        <w:rPr>
          <w:rFonts w:ascii="Times New Roman" w:hAnsi="Times New Roman" w:cs="Times New Roman"/>
          <w:color w:val="auto"/>
          <w:lang w:eastAsia="ko-KR"/>
        </w:rPr>
        <w:t xml:space="preserve"> </w:t>
      </w:r>
    </w:p>
    <w:p w14:paraId="3459DF2D" w14:textId="77777777" w:rsidR="006B69AB" w:rsidRDefault="006B69AB">
      <w:pPr>
        <w:spacing w:after="200" w:line="276" w:lineRule="auto"/>
        <w:rPr>
          <w:rFonts w:eastAsia="Malgun Gothic"/>
          <w:sz w:val="20"/>
          <w:szCs w:val="20"/>
          <w:lang w:eastAsia="ko-KR"/>
        </w:rPr>
      </w:pPr>
    </w:p>
    <w:p w14:paraId="16DD3F76" w14:textId="45F95168" w:rsidR="006B69AB" w:rsidRDefault="006B69AB">
      <w:pPr>
        <w:spacing w:after="200" w:line="276" w:lineRule="auto"/>
        <w:rPr>
          <w:rFonts w:eastAsia="Malgun Gothic"/>
          <w:sz w:val="20"/>
          <w:szCs w:val="20"/>
          <w:lang w:eastAsia="ko-KR"/>
        </w:rPr>
      </w:pPr>
      <w:r w:rsidRPr="00E74A00">
        <w:rPr>
          <w:rFonts w:eastAsia="Malgun Gothic"/>
          <w:noProof/>
          <w:sz w:val="20"/>
          <w:szCs w:val="20"/>
        </w:rPr>
        <w:drawing>
          <wp:inline distT="0" distB="0" distL="0" distR="0" wp14:anchorId="31459E44" wp14:editId="6A2FC72F">
            <wp:extent cx="5029200" cy="3657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1355FD5" w14:textId="77777777" w:rsidR="006B69AB" w:rsidRPr="00882F71" w:rsidRDefault="006B69AB" w:rsidP="006B69AB">
      <w:pPr>
        <w:autoSpaceDE w:val="0"/>
        <w:autoSpaceDN w:val="0"/>
        <w:adjustRightInd w:val="0"/>
        <w:rPr>
          <w:rFonts w:eastAsia="Malgun Gothic"/>
          <w:sz w:val="20"/>
          <w:szCs w:val="20"/>
          <w:lang w:eastAsia="ko-KR"/>
        </w:rPr>
      </w:pPr>
      <w:r w:rsidRPr="00882F71">
        <w:rPr>
          <w:rFonts w:eastAsia="Malgun Gothic"/>
          <w:i/>
          <w:sz w:val="20"/>
          <w:szCs w:val="20"/>
          <w:lang w:eastAsia="ko-KR"/>
        </w:rPr>
        <w:t>Note</w:t>
      </w:r>
      <w:r w:rsidRPr="00882F71">
        <w:rPr>
          <w:rFonts w:eastAsia="Malgun Gothic"/>
          <w:sz w:val="20"/>
          <w:szCs w:val="20"/>
          <w:lang w:eastAsia="ko-KR"/>
        </w:rPr>
        <w:t xml:space="preserve">: This plot presents the </w:t>
      </w:r>
      <w:r>
        <w:rPr>
          <w:rFonts w:eastAsia="Malgun Gothic"/>
          <w:sz w:val="20"/>
          <w:szCs w:val="20"/>
          <w:lang w:eastAsia="ko-KR"/>
        </w:rPr>
        <w:t>AMCE</w:t>
      </w:r>
      <w:r w:rsidRPr="00882F71">
        <w:rPr>
          <w:rFonts w:eastAsia="Malgun Gothic"/>
          <w:sz w:val="20"/>
          <w:szCs w:val="20"/>
          <w:lang w:eastAsia="ko-KR"/>
        </w:rPr>
        <w:t xml:space="preserve"> of randomly assigned FDI project features on the </w:t>
      </w:r>
      <w:r>
        <w:rPr>
          <w:rFonts w:eastAsia="Malgun Gothic"/>
          <w:sz w:val="20"/>
          <w:szCs w:val="20"/>
          <w:lang w:eastAsia="ko-KR"/>
        </w:rPr>
        <w:t>score</w:t>
      </w:r>
      <w:r w:rsidRPr="00882F71">
        <w:rPr>
          <w:rFonts w:eastAsia="Malgun Gothic"/>
          <w:sz w:val="20"/>
          <w:szCs w:val="20"/>
          <w:lang w:eastAsia="ko-KR"/>
        </w:rPr>
        <w:t xml:space="preserve"> that a respondent would </w:t>
      </w:r>
      <w:r>
        <w:rPr>
          <w:rFonts w:eastAsia="Malgun Gothic"/>
          <w:sz w:val="20"/>
          <w:szCs w:val="20"/>
          <w:lang w:eastAsia="ko-KR"/>
        </w:rPr>
        <w:t>rate for</w:t>
      </w:r>
      <w:r w:rsidRPr="00882F71">
        <w:rPr>
          <w:rFonts w:eastAsia="Malgun Gothic"/>
          <w:sz w:val="20"/>
          <w:szCs w:val="20"/>
          <w:lang w:eastAsia="ko-KR"/>
        </w:rPr>
        <w:t xml:space="preserve"> the project (N = </w:t>
      </w:r>
      <w:r>
        <w:rPr>
          <w:rFonts w:eastAsia="Malgun Gothic"/>
          <w:sz w:val="20"/>
          <w:szCs w:val="20"/>
          <w:lang w:eastAsia="ko-KR"/>
        </w:rPr>
        <w:t>8,240</w:t>
      </w:r>
      <w:r w:rsidRPr="00882F71">
        <w:rPr>
          <w:rFonts w:eastAsia="Malgun Gothic"/>
          <w:sz w:val="20"/>
          <w:szCs w:val="20"/>
          <w:lang w:eastAsia="ko-KR"/>
        </w:rPr>
        <w:t xml:space="preserve">). </w:t>
      </w:r>
      <w:r w:rsidRPr="001D6D92">
        <w:rPr>
          <w:rFonts w:eastAsia="Malgun Gothic"/>
          <w:sz w:val="20"/>
          <w:szCs w:val="20"/>
          <w:lang w:eastAsia="ko-KR"/>
        </w:rPr>
        <w:t>All estimates in this figure and in subsequent ones</w:t>
      </w:r>
      <w:r>
        <w:rPr>
          <w:rFonts w:eastAsia="Malgun Gothic"/>
          <w:sz w:val="20"/>
          <w:szCs w:val="20"/>
          <w:lang w:eastAsia="ko-KR"/>
        </w:rPr>
        <w:t xml:space="preserve"> </w:t>
      </w:r>
      <w:r w:rsidRPr="00882F71">
        <w:rPr>
          <w:rFonts w:eastAsia="Malgun Gothic"/>
          <w:sz w:val="20"/>
          <w:szCs w:val="20"/>
          <w:lang w:eastAsia="ko-KR"/>
        </w:rPr>
        <w:t xml:space="preserve">are based on </w:t>
      </w:r>
      <w:r>
        <w:rPr>
          <w:rFonts w:eastAsia="Malgun Gothic"/>
          <w:sz w:val="20"/>
          <w:szCs w:val="20"/>
          <w:lang w:eastAsia="ko-KR"/>
        </w:rPr>
        <w:t>OLS</w:t>
      </w:r>
      <w:r w:rsidRPr="00882F71">
        <w:rPr>
          <w:rFonts w:eastAsia="Malgun Gothic"/>
          <w:sz w:val="20"/>
          <w:szCs w:val="20"/>
          <w:lang w:eastAsia="ko-KR"/>
        </w:rPr>
        <w:t xml:space="preserve"> regressions with the </w:t>
      </w:r>
      <w:r>
        <w:rPr>
          <w:rFonts w:eastAsia="Malgun Gothic"/>
          <w:sz w:val="20"/>
          <w:szCs w:val="20"/>
          <w:lang w:eastAsia="ko-KR"/>
        </w:rPr>
        <w:t>seven-point score</w:t>
      </w:r>
      <w:r w:rsidRPr="00882F71">
        <w:rPr>
          <w:rFonts w:eastAsia="Malgun Gothic"/>
          <w:sz w:val="20"/>
          <w:szCs w:val="20"/>
          <w:lang w:eastAsia="ko-KR"/>
        </w:rPr>
        <w:t xml:space="preserve"> as the dependent variable and FDI project features as independent variables. The bars denote 95% confidence intervals based on robust standard errors clustered by respondent. Points without bars indicate the reference category for a given feature.</w:t>
      </w:r>
    </w:p>
    <w:p w14:paraId="07AA51F6" w14:textId="77777777" w:rsidR="006B69AB" w:rsidRDefault="006B69AB">
      <w:pPr>
        <w:spacing w:after="200" w:line="276" w:lineRule="auto"/>
        <w:rPr>
          <w:rFonts w:eastAsia="Malgun Gothic"/>
          <w:b/>
          <w:bCs/>
          <w:lang w:eastAsia="ko-KR"/>
        </w:rPr>
      </w:pPr>
    </w:p>
    <w:p w14:paraId="0B625EA2" w14:textId="77777777" w:rsidR="006B69AB" w:rsidRDefault="006B69AB">
      <w:pPr>
        <w:spacing w:after="200" w:line="276" w:lineRule="auto"/>
        <w:rPr>
          <w:rFonts w:eastAsia="Malgun Gothic"/>
          <w:b/>
          <w:bCs/>
          <w:lang w:eastAsia="ko-KR"/>
        </w:rPr>
      </w:pPr>
      <w:r>
        <w:rPr>
          <w:rFonts w:eastAsia="Malgun Gothic"/>
          <w:b/>
          <w:bCs/>
          <w:lang w:eastAsia="ko-KR"/>
        </w:rPr>
        <w:br w:type="page"/>
      </w:r>
    </w:p>
    <w:p w14:paraId="0CFF4FF5" w14:textId="779487F8" w:rsidR="006B69AB" w:rsidRPr="006F1A3D" w:rsidRDefault="005616D4" w:rsidP="00E74A00">
      <w:pPr>
        <w:pStyle w:val="Heading2"/>
        <w:rPr>
          <w:lang w:eastAsia="ko-KR"/>
        </w:rPr>
      </w:pPr>
      <w:bookmarkStart w:id="13" w:name="_Toc310166330"/>
      <w:r>
        <w:rPr>
          <w:rFonts w:ascii="Times New Roman" w:hAnsi="Times New Roman" w:cs="Times New Roman"/>
          <w:color w:val="auto"/>
          <w:lang w:eastAsia="ko-KR"/>
        </w:rPr>
        <w:lastRenderedPageBreak/>
        <w:t>D</w:t>
      </w:r>
      <w:r w:rsidR="00C069E6" w:rsidRPr="00E74A00">
        <w:rPr>
          <w:rFonts w:ascii="Times New Roman" w:hAnsi="Times New Roman" w:cs="Times New Roman"/>
          <w:color w:val="auto"/>
          <w:lang w:eastAsia="ko-KR"/>
        </w:rPr>
        <w:t>3</w:t>
      </w:r>
      <w:r w:rsidR="006B69AB" w:rsidRPr="00E74A00">
        <w:rPr>
          <w:rFonts w:ascii="Times New Roman" w:hAnsi="Times New Roman" w:cs="Times New Roman"/>
          <w:color w:val="auto"/>
          <w:lang w:eastAsia="ko-KR"/>
        </w:rPr>
        <w:t>. Results Excluding Young and Jobless Respondents</w:t>
      </w:r>
      <w:bookmarkEnd w:id="13"/>
    </w:p>
    <w:p w14:paraId="7682533D" w14:textId="552BBF8A" w:rsidR="006B69AB" w:rsidRDefault="00C069E6" w:rsidP="006B69AB">
      <w:pPr>
        <w:autoSpaceDE w:val="0"/>
        <w:autoSpaceDN w:val="0"/>
        <w:adjustRightInd w:val="0"/>
        <w:rPr>
          <w:rFonts w:eastAsia="Malgun Gothic"/>
          <w:i/>
          <w:sz w:val="20"/>
          <w:szCs w:val="20"/>
          <w:lang w:eastAsia="ko-KR"/>
        </w:rPr>
      </w:pPr>
      <w:r w:rsidRPr="00E74A00">
        <w:rPr>
          <w:rFonts w:eastAsia="Malgun Gothic"/>
          <w:i/>
          <w:noProof/>
          <w:sz w:val="20"/>
          <w:szCs w:val="20"/>
        </w:rPr>
        <w:drawing>
          <wp:inline distT="0" distB="0" distL="0" distR="0" wp14:anchorId="4EFBEB8A" wp14:editId="268FF38E">
            <wp:extent cx="5029200" cy="36576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BCF8CFA" w14:textId="77777777" w:rsidR="00F73CD7" w:rsidRDefault="006B69AB" w:rsidP="006B69AB">
      <w:pPr>
        <w:autoSpaceDE w:val="0"/>
        <w:autoSpaceDN w:val="0"/>
        <w:adjustRightInd w:val="0"/>
        <w:rPr>
          <w:rFonts w:eastAsia="Malgun Gothic"/>
          <w:sz w:val="20"/>
          <w:szCs w:val="20"/>
          <w:lang w:eastAsia="ko-KR"/>
        </w:rPr>
      </w:pPr>
      <w:r w:rsidRPr="00882F71">
        <w:rPr>
          <w:rFonts w:eastAsia="Malgun Gothic"/>
          <w:i/>
          <w:sz w:val="20"/>
          <w:szCs w:val="20"/>
          <w:lang w:eastAsia="ko-KR"/>
        </w:rPr>
        <w:t>Note</w:t>
      </w:r>
      <w:r w:rsidRPr="00882F71">
        <w:rPr>
          <w:rFonts w:eastAsia="Malgun Gothic"/>
          <w:sz w:val="20"/>
          <w:szCs w:val="20"/>
          <w:lang w:eastAsia="ko-KR"/>
        </w:rPr>
        <w:t xml:space="preserve">: This plot presents the </w:t>
      </w:r>
      <w:r>
        <w:rPr>
          <w:rFonts w:eastAsia="Malgun Gothic"/>
          <w:sz w:val="20"/>
          <w:szCs w:val="20"/>
          <w:lang w:eastAsia="ko-KR"/>
        </w:rPr>
        <w:t>AMCE</w:t>
      </w:r>
      <w:r w:rsidRPr="00882F71">
        <w:rPr>
          <w:rFonts w:eastAsia="Malgun Gothic"/>
          <w:sz w:val="20"/>
          <w:szCs w:val="20"/>
          <w:lang w:eastAsia="ko-KR"/>
        </w:rPr>
        <w:t xml:space="preserve"> of randomly assigned FDI project features on the </w:t>
      </w:r>
      <w:r>
        <w:rPr>
          <w:rFonts w:eastAsia="Malgun Gothic"/>
          <w:sz w:val="20"/>
          <w:szCs w:val="20"/>
          <w:lang w:eastAsia="ko-KR"/>
        </w:rPr>
        <w:t>score</w:t>
      </w:r>
      <w:r w:rsidRPr="00882F71">
        <w:rPr>
          <w:rFonts w:eastAsia="Malgun Gothic"/>
          <w:sz w:val="20"/>
          <w:szCs w:val="20"/>
          <w:lang w:eastAsia="ko-KR"/>
        </w:rPr>
        <w:t xml:space="preserve"> that a respondent would </w:t>
      </w:r>
    </w:p>
    <w:p w14:paraId="125E0DC7" w14:textId="339BA57D" w:rsidR="00690320" w:rsidRDefault="006B69AB">
      <w:pPr>
        <w:spacing w:after="200" w:line="276" w:lineRule="auto"/>
        <w:rPr>
          <w:rFonts w:eastAsiaTheme="minorEastAsia"/>
          <w:b/>
          <w:bCs/>
          <w:sz w:val="28"/>
          <w:szCs w:val="28"/>
        </w:rPr>
      </w:pPr>
      <w:r>
        <w:rPr>
          <w:rFonts w:eastAsia="Malgun Gothic"/>
          <w:sz w:val="20"/>
          <w:szCs w:val="20"/>
          <w:lang w:eastAsia="ko-KR"/>
        </w:rPr>
        <w:t>rate for</w:t>
      </w:r>
      <w:r w:rsidRPr="00882F71">
        <w:rPr>
          <w:rFonts w:eastAsia="Malgun Gothic"/>
          <w:sz w:val="20"/>
          <w:szCs w:val="20"/>
          <w:lang w:eastAsia="ko-KR"/>
        </w:rPr>
        <w:t xml:space="preserve"> the project (N = </w:t>
      </w:r>
      <w:r w:rsidR="00C069E6">
        <w:rPr>
          <w:rFonts w:eastAsia="Malgun Gothic"/>
          <w:sz w:val="20"/>
          <w:szCs w:val="20"/>
          <w:lang w:eastAsia="ko-KR"/>
        </w:rPr>
        <w:t>7,472</w:t>
      </w:r>
      <w:r w:rsidRPr="00882F71">
        <w:rPr>
          <w:rFonts w:eastAsia="Malgun Gothic"/>
          <w:sz w:val="20"/>
          <w:szCs w:val="20"/>
          <w:lang w:eastAsia="ko-KR"/>
        </w:rPr>
        <w:t xml:space="preserve">). </w:t>
      </w:r>
      <w:r w:rsidR="00690320">
        <w:rPr>
          <w:rFonts w:eastAsiaTheme="minorEastAsia"/>
        </w:rPr>
        <w:br w:type="page"/>
      </w:r>
    </w:p>
    <w:p w14:paraId="4A8AF2B9" w14:textId="0152CD3E" w:rsidR="00210DDC" w:rsidRDefault="00C07A8C" w:rsidP="00C10E95">
      <w:pPr>
        <w:pStyle w:val="Heading1"/>
        <w:rPr>
          <w:rFonts w:ascii="Times New Roman" w:hAnsi="Times New Roman" w:cs="Times New Roman"/>
          <w:color w:val="auto"/>
          <w:lang w:eastAsia="ko-KR"/>
        </w:rPr>
      </w:pPr>
      <w:bookmarkStart w:id="14" w:name="_Toc310166331"/>
      <w:r w:rsidRPr="00C10E95">
        <w:rPr>
          <w:rFonts w:ascii="Times New Roman" w:eastAsiaTheme="minorEastAsia" w:hAnsi="Times New Roman" w:cs="Times New Roman"/>
          <w:color w:val="auto"/>
        </w:rPr>
        <w:lastRenderedPageBreak/>
        <w:t xml:space="preserve">Appendix </w:t>
      </w:r>
      <w:r w:rsidR="005616D4">
        <w:rPr>
          <w:rFonts w:ascii="Times New Roman" w:eastAsiaTheme="minorEastAsia" w:hAnsi="Times New Roman" w:cs="Times New Roman"/>
          <w:color w:val="auto"/>
        </w:rPr>
        <w:t>E</w:t>
      </w:r>
      <w:r w:rsidR="00210DDC" w:rsidRPr="00C10E95">
        <w:rPr>
          <w:rFonts w:ascii="Times New Roman" w:eastAsiaTheme="minorEastAsia" w:hAnsi="Times New Roman" w:cs="Times New Roman"/>
          <w:color w:val="auto"/>
        </w:rPr>
        <w:t xml:space="preserve"> </w:t>
      </w:r>
      <w:r w:rsidR="00210DDC" w:rsidRPr="00C10E95">
        <w:rPr>
          <w:rFonts w:ascii="Times New Roman" w:hAnsi="Times New Roman" w:cs="Times New Roman"/>
          <w:color w:val="auto"/>
          <w:lang w:eastAsia="ko-KR"/>
        </w:rPr>
        <w:t xml:space="preserve">Conditional Effects of the </w:t>
      </w:r>
      <w:r w:rsidR="00210DDC" w:rsidRPr="00C10E95">
        <w:rPr>
          <w:rFonts w:ascii="Times New Roman" w:eastAsiaTheme="minorEastAsia" w:hAnsi="Times New Roman" w:cs="Times New Roman"/>
          <w:color w:val="auto"/>
        </w:rPr>
        <w:t xml:space="preserve">FDI </w:t>
      </w:r>
      <w:r w:rsidR="00210DDC" w:rsidRPr="00C10E95">
        <w:rPr>
          <w:rFonts w:ascii="Times New Roman" w:hAnsi="Times New Roman" w:cs="Times New Roman"/>
          <w:color w:val="auto"/>
          <w:lang w:eastAsia="ko-KR"/>
        </w:rPr>
        <w:t>Attributes</w:t>
      </w:r>
      <w:bookmarkEnd w:id="14"/>
    </w:p>
    <w:p w14:paraId="53E93864" w14:textId="77777777" w:rsidR="0009371C" w:rsidRDefault="0009371C" w:rsidP="0009371C">
      <w:pPr>
        <w:rPr>
          <w:rFonts w:eastAsiaTheme="minorEastAsia"/>
          <w:lang w:eastAsia="ko-KR"/>
        </w:rPr>
      </w:pPr>
    </w:p>
    <w:p w14:paraId="35253882" w14:textId="774880BA" w:rsidR="0009371C" w:rsidRPr="007F39F6" w:rsidRDefault="0009371C" w:rsidP="000A7D5F">
      <w:pPr>
        <w:spacing w:line="480" w:lineRule="auto"/>
        <w:rPr>
          <w:rFonts w:eastAsiaTheme="minorEastAsia"/>
          <w:lang w:eastAsia="ko-KR"/>
        </w:rPr>
      </w:pPr>
      <w:r>
        <w:rPr>
          <w:rFonts w:eastAsiaTheme="minorEastAsia"/>
          <w:lang w:eastAsia="ko-KR"/>
        </w:rPr>
        <w:tab/>
      </w:r>
      <w:r w:rsidR="000A7D5F" w:rsidRPr="007F39F6">
        <w:rPr>
          <w:rFonts w:eastAsiaTheme="minorEastAsia"/>
          <w:lang w:eastAsia="ko-KR"/>
        </w:rPr>
        <w:t>Appendices</w:t>
      </w:r>
      <w:r w:rsidRPr="007F39F6">
        <w:rPr>
          <w:rFonts w:eastAsiaTheme="minorEastAsia"/>
          <w:lang w:eastAsia="ko-KR"/>
        </w:rPr>
        <w:t xml:space="preserve"> E1-E8 present the effects of the main FDI attributes conditional on the respondent’s income level, perceived social status, sector of employment (i.e., manufacturing vs. non-manufacturing industry), gender, Chinese Communist Party (CCP)/Chinese Youth League (CYL) membership, affiliation with the state (i.e., state vs. non-state industries), household registration (i.e., rural vs. urban), and age cohort, respectively.  Importantly, regardless of </w:t>
      </w:r>
      <w:r w:rsidR="001409FA" w:rsidRPr="007F39F6">
        <w:rPr>
          <w:rFonts w:eastAsiaTheme="minorEastAsia"/>
          <w:lang w:eastAsia="ko-KR"/>
        </w:rPr>
        <w:t>how we split the sample</w:t>
      </w:r>
      <w:r w:rsidRPr="007F39F6">
        <w:rPr>
          <w:rFonts w:eastAsiaTheme="minorEastAsia"/>
          <w:lang w:eastAsia="ko-KR"/>
        </w:rPr>
        <w:t xml:space="preserve">, we do not observe any marked differences among the respondents in the preferred type of FDI.  Other results worth noting are that high-income individuals are more likely than low-income ones to support not only FDI from the U.S., but also those from Japan and the Philippines.  At the same time, rural respondents have stronger preferences for FDI from Asian countries.  We also see that male respondents as well as those with perceived high social status or in manufacturing industries are more likely to support FDI with more positive job creation potentials. </w:t>
      </w:r>
      <w:r w:rsidR="006821FF" w:rsidRPr="007F39F6">
        <w:rPr>
          <w:rFonts w:eastAsiaTheme="minorEastAsia"/>
          <w:lang w:eastAsia="ko-KR"/>
        </w:rPr>
        <w:t xml:space="preserve"> Overall, however, these results do not seem significant enough to affect our interpretation of the effect of our main FDI attribute variables.</w:t>
      </w:r>
    </w:p>
    <w:p w14:paraId="47E59CC3" w14:textId="77777777" w:rsidR="0009371C" w:rsidRDefault="0009371C">
      <w:pPr>
        <w:spacing w:after="200" w:line="276" w:lineRule="auto"/>
        <w:rPr>
          <w:rFonts w:eastAsiaTheme="minorEastAsia"/>
          <w:lang w:eastAsia="ko-KR"/>
        </w:rPr>
      </w:pPr>
      <w:r>
        <w:rPr>
          <w:rFonts w:eastAsiaTheme="minorEastAsia"/>
          <w:lang w:eastAsia="ko-KR"/>
        </w:rPr>
        <w:br w:type="page"/>
      </w:r>
    </w:p>
    <w:p w14:paraId="3F7147C8" w14:textId="69C8E174" w:rsidR="005820FB" w:rsidRDefault="005616D4" w:rsidP="00E74A00">
      <w:pPr>
        <w:pStyle w:val="Heading2"/>
        <w:rPr>
          <w:rFonts w:ascii="Times New Roman" w:hAnsi="Times New Roman" w:cs="Times New Roman"/>
          <w:color w:val="auto"/>
          <w:lang w:eastAsia="ko-KR"/>
        </w:rPr>
      </w:pPr>
      <w:bookmarkStart w:id="15" w:name="_Toc310166332"/>
      <w:r>
        <w:rPr>
          <w:rFonts w:ascii="Times New Roman" w:eastAsiaTheme="minorEastAsia" w:hAnsi="Times New Roman" w:cs="Times New Roman"/>
          <w:color w:val="auto"/>
        </w:rPr>
        <w:lastRenderedPageBreak/>
        <w:t>E</w:t>
      </w:r>
      <w:r w:rsidR="00C07A8C" w:rsidRPr="00C10E95">
        <w:rPr>
          <w:rFonts w:ascii="Times New Roman" w:eastAsiaTheme="minorEastAsia" w:hAnsi="Times New Roman" w:cs="Times New Roman"/>
          <w:color w:val="auto"/>
        </w:rPr>
        <w:t>1</w:t>
      </w:r>
      <w:r w:rsidR="00AB74D8" w:rsidRPr="00C10E95">
        <w:rPr>
          <w:rFonts w:ascii="Times New Roman" w:eastAsiaTheme="minorEastAsia" w:hAnsi="Times New Roman" w:cs="Times New Roman"/>
          <w:color w:val="auto"/>
        </w:rPr>
        <w:t>.</w:t>
      </w:r>
      <w:r w:rsidR="00C07A8C" w:rsidRPr="00C10E95">
        <w:rPr>
          <w:rFonts w:ascii="Times New Roman" w:hAnsi="Times New Roman" w:cs="Times New Roman"/>
          <w:color w:val="auto"/>
          <w:lang w:eastAsia="ko-KR"/>
        </w:rPr>
        <w:t xml:space="preserve"> </w:t>
      </w:r>
      <w:r w:rsidR="00AF675E" w:rsidRPr="00C10E95">
        <w:rPr>
          <w:rFonts w:ascii="Times New Roman" w:hAnsi="Times New Roman" w:cs="Times New Roman"/>
          <w:color w:val="auto"/>
          <w:lang w:eastAsia="ko-KR"/>
        </w:rPr>
        <w:t>Conditional Effect</w:t>
      </w:r>
      <w:r w:rsidR="00EA3D20">
        <w:rPr>
          <w:rFonts w:ascii="Times New Roman" w:hAnsi="Times New Roman" w:cs="Times New Roman"/>
          <w:color w:val="auto"/>
          <w:lang w:eastAsia="ko-KR"/>
        </w:rPr>
        <w:t>s</w:t>
      </w:r>
      <w:r w:rsidR="00AF675E" w:rsidRPr="00C10E95">
        <w:rPr>
          <w:rFonts w:ascii="Times New Roman" w:hAnsi="Times New Roman" w:cs="Times New Roman"/>
          <w:color w:val="auto"/>
          <w:lang w:eastAsia="ko-KR"/>
        </w:rPr>
        <w:t xml:space="preserve"> of the </w:t>
      </w:r>
      <w:r w:rsidR="00210DDC" w:rsidRPr="00C10E95">
        <w:rPr>
          <w:rFonts w:ascii="Times New Roman" w:eastAsiaTheme="minorEastAsia" w:hAnsi="Times New Roman" w:cs="Times New Roman"/>
          <w:color w:val="auto"/>
        </w:rPr>
        <w:t xml:space="preserve">FDI </w:t>
      </w:r>
      <w:r w:rsidR="00AF675E" w:rsidRPr="00C10E95">
        <w:rPr>
          <w:rFonts w:ascii="Times New Roman" w:hAnsi="Times New Roman" w:cs="Times New Roman"/>
          <w:color w:val="auto"/>
          <w:lang w:eastAsia="ko-KR"/>
        </w:rPr>
        <w:t>Attributes by Income Level</w:t>
      </w:r>
      <w:bookmarkEnd w:id="15"/>
    </w:p>
    <w:p w14:paraId="4A3D9632" w14:textId="77777777" w:rsidR="007F39F6" w:rsidRPr="007F39F6" w:rsidRDefault="007F39F6" w:rsidP="007F39F6">
      <w:pPr>
        <w:rPr>
          <w:rFonts w:eastAsia="Malgun Gothic"/>
          <w:lang w:eastAsia="ko-KR"/>
        </w:rPr>
      </w:pPr>
    </w:p>
    <w:p w14:paraId="77DB87B0" w14:textId="4C41ADB3" w:rsidR="00AF675E" w:rsidRDefault="00690320" w:rsidP="00AF675E">
      <w:pPr>
        <w:autoSpaceDE w:val="0"/>
        <w:autoSpaceDN w:val="0"/>
        <w:adjustRightInd w:val="0"/>
      </w:pPr>
      <w:r w:rsidRPr="00690320">
        <w:t xml:space="preserve"> </w:t>
      </w:r>
      <w:r>
        <w:rPr>
          <w:noProof/>
        </w:rPr>
        <w:drawing>
          <wp:inline distT="0" distB="0" distL="0" distR="0" wp14:anchorId="7E9D9A10" wp14:editId="0DF9CE81">
            <wp:extent cx="5029200" cy="36576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BF16871" w14:textId="77777777" w:rsidR="00AF675E" w:rsidRDefault="00AF675E" w:rsidP="00AF675E">
      <w:pPr>
        <w:autoSpaceDE w:val="0"/>
        <w:autoSpaceDN w:val="0"/>
        <w:adjustRightInd w:val="0"/>
        <w:rPr>
          <w:rFonts w:eastAsia="Malgun Gothic"/>
          <w:i/>
          <w:sz w:val="20"/>
          <w:szCs w:val="20"/>
          <w:lang w:eastAsia="ko-KR"/>
        </w:rPr>
      </w:pPr>
    </w:p>
    <w:p w14:paraId="37409A7B" w14:textId="1BE5718B" w:rsidR="00877619" w:rsidRPr="00882F71" w:rsidRDefault="00AF675E" w:rsidP="00877619">
      <w:pPr>
        <w:autoSpaceDE w:val="0"/>
        <w:autoSpaceDN w:val="0"/>
        <w:adjustRightInd w:val="0"/>
        <w:rPr>
          <w:rFonts w:eastAsia="Malgun Gothic"/>
          <w:sz w:val="20"/>
          <w:szCs w:val="20"/>
          <w:lang w:eastAsia="ko-KR"/>
        </w:rPr>
      </w:pPr>
      <w:r w:rsidRPr="00882F71">
        <w:rPr>
          <w:rFonts w:eastAsia="Malgun Gothic"/>
          <w:i/>
          <w:sz w:val="20"/>
          <w:szCs w:val="20"/>
          <w:lang w:eastAsia="ko-KR"/>
        </w:rPr>
        <w:t>Note</w:t>
      </w:r>
      <w:r w:rsidRPr="00882F71">
        <w:rPr>
          <w:rFonts w:eastAsia="Malgun Gothic"/>
          <w:sz w:val="20"/>
          <w:szCs w:val="20"/>
          <w:lang w:eastAsia="ko-KR"/>
        </w:rPr>
        <w:t xml:space="preserve">: This plot presents the average marginal component effects of randomly assigned FDI project features on the probability that a respondent would choose the project for those whose self-reported income is high (N = </w:t>
      </w:r>
      <w:r w:rsidR="00690320">
        <w:rPr>
          <w:rFonts w:eastAsia="Malgun Gothic"/>
          <w:sz w:val="20"/>
          <w:szCs w:val="20"/>
          <w:lang w:eastAsia="ko-KR"/>
        </w:rPr>
        <w:t>1,552</w:t>
      </w:r>
      <w:r w:rsidRPr="00882F71">
        <w:rPr>
          <w:rFonts w:eastAsia="Malgun Gothic"/>
          <w:sz w:val="20"/>
          <w:szCs w:val="20"/>
          <w:lang w:eastAsia="ko-KR"/>
        </w:rPr>
        <w:t xml:space="preserve">) and low (N = </w:t>
      </w:r>
      <w:r w:rsidR="00690320">
        <w:rPr>
          <w:rFonts w:eastAsia="Malgun Gothic"/>
          <w:sz w:val="20"/>
          <w:szCs w:val="20"/>
          <w:lang w:eastAsia="ko-KR"/>
        </w:rPr>
        <w:t>6,688</w:t>
      </w:r>
      <w:r w:rsidRPr="00882F71">
        <w:rPr>
          <w:rFonts w:eastAsia="Malgun Gothic"/>
          <w:sz w:val="20"/>
          <w:szCs w:val="20"/>
          <w:lang w:eastAsia="ko-KR"/>
        </w:rPr>
        <w:t xml:space="preserve">). </w:t>
      </w:r>
      <w:r w:rsidR="00690320">
        <w:rPr>
          <w:rFonts w:eastAsia="Malgun Gothic"/>
          <w:sz w:val="20"/>
          <w:szCs w:val="20"/>
          <w:lang w:eastAsia="ko-KR"/>
        </w:rPr>
        <w:t xml:space="preserve">High-income respondents are those </w:t>
      </w:r>
      <w:r w:rsidR="007F39F6">
        <w:rPr>
          <w:rFonts w:eastAsia="Malgun Gothic"/>
          <w:sz w:val="20"/>
          <w:szCs w:val="20"/>
          <w:lang w:eastAsia="ko-KR"/>
        </w:rPr>
        <w:t xml:space="preserve">whose </w:t>
      </w:r>
      <w:r w:rsidR="00690320">
        <w:rPr>
          <w:rFonts w:eastAsia="Malgun Gothic"/>
          <w:sz w:val="20"/>
          <w:szCs w:val="20"/>
          <w:lang w:eastAsia="ko-KR"/>
        </w:rPr>
        <w:t>report</w:t>
      </w:r>
      <w:r w:rsidR="00FF7D4F">
        <w:rPr>
          <w:rFonts w:eastAsia="Malgun Gothic"/>
          <w:sz w:val="20"/>
          <w:szCs w:val="20"/>
          <w:lang w:eastAsia="ko-KR"/>
        </w:rPr>
        <w:t>ed</w:t>
      </w:r>
      <w:r w:rsidR="00690320">
        <w:rPr>
          <w:rFonts w:eastAsia="Malgun Gothic"/>
          <w:sz w:val="20"/>
          <w:szCs w:val="20"/>
          <w:lang w:eastAsia="ko-KR"/>
        </w:rPr>
        <w:t xml:space="preserve"> annual income is greater than 90,000 RMB.</w:t>
      </w:r>
    </w:p>
    <w:p w14:paraId="44733BF2" w14:textId="77777777" w:rsidR="00877619" w:rsidRDefault="00877619" w:rsidP="00877619">
      <w:pPr>
        <w:autoSpaceDE w:val="0"/>
        <w:autoSpaceDN w:val="0"/>
        <w:adjustRightInd w:val="0"/>
        <w:spacing w:line="480" w:lineRule="auto"/>
        <w:rPr>
          <w:rFonts w:eastAsia="Malgun Gothic"/>
          <w:iCs/>
          <w:lang w:eastAsia="ko-KR"/>
        </w:rPr>
      </w:pPr>
    </w:p>
    <w:p w14:paraId="13CF95E6" w14:textId="77777777" w:rsidR="00AF675E" w:rsidRDefault="00AF675E" w:rsidP="00AF675E">
      <w:pPr>
        <w:autoSpaceDE w:val="0"/>
        <w:autoSpaceDN w:val="0"/>
        <w:adjustRightInd w:val="0"/>
        <w:rPr>
          <w:rFonts w:eastAsia="Malgun Gothic"/>
          <w:sz w:val="20"/>
          <w:szCs w:val="20"/>
          <w:lang w:eastAsia="ko-KR"/>
        </w:rPr>
      </w:pPr>
    </w:p>
    <w:p w14:paraId="1DB64A03" w14:textId="77777777" w:rsidR="00AF675E" w:rsidRDefault="00AF675E" w:rsidP="00AF675E">
      <w:pPr>
        <w:autoSpaceDE w:val="0"/>
        <w:autoSpaceDN w:val="0"/>
        <w:adjustRightInd w:val="0"/>
        <w:rPr>
          <w:rFonts w:eastAsia="Malgun Gothic"/>
          <w:sz w:val="20"/>
          <w:szCs w:val="20"/>
          <w:lang w:eastAsia="ko-KR"/>
        </w:rPr>
      </w:pPr>
    </w:p>
    <w:p w14:paraId="75420411" w14:textId="77777777" w:rsidR="00AF675E" w:rsidRDefault="00AF675E" w:rsidP="00AF675E">
      <w:pPr>
        <w:autoSpaceDE w:val="0"/>
        <w:autoSpaceDN w:val="0"/>
        <w:adjustRightInd w:val="0"/>
        <w:rPr>
          <w:rFonts w:eastAsia="Malgun Gothic"/>
          <w:sz w:val="20"/>
          <w:szCs w:val="20"/>
          <w:lang w:eastAsia="ko-KR"/>
        </w:rPr>
      </w:pPr>
    </w:p>
    <w:p w14:paraId="00A2FC1D" w14:textId="77777777" w:rsidR="00AF675E" w:rsidRDefault="00AF675E" w:rsidP="00AF675E">
      <w:pPr>
        <w:autoSpaceDE w:val="0"/>
        <w:autoSpaceDN w:val="0"/>
        <w:adjustRightInd w:val="0"/>
        <w:rPr>
          <w:rFonts w:eastAsia="Malgun Gothic"/>
          <w:sz w:val="20"/>
          <w:szCs w:val="20"/>
          <w:lang w:eastAsia="ko-KR"/>
        </w:rPr>
      </w:pPr>
    </w:p>
    <w:p w14:paraId="07AE826F" w14:textId="77777777" w:rsidR="00AF675E" w:rsidRDefault="00AF675E" w:rsidP="00AF675E">
      <w:pPr>
        <w:autoSpaceDE w:val="0"/>
        <w:autoSpaceDN w:val="0"/>
        <w:adjustRightInd w:val="0"/>
        <w:rPr>
          <w:rFonts w:eastAsia="Malgun Gothic"/>
          <w:sz w:val="20"/>
          <w:szCs w:val="20"/>
          <w:lang w:eastAsia="ko-KR"/>
        </w:rPr>
      </w:pPr>
    </w:p>
    <w:p w14:paraId="4CCEA202" w14:textId="77777777" w:rsidR="00AF675E" w:rsidRDefault="00AF675E" w:rsidP="00AF675E">
      <w:pPr>
        <w:autoSpaceDE w:val="0"/>
        <w:autoSpaceDN w:val="0"/>
        <w:adjustRightInd w:val="0"/>
        <w:rPr>
          <w:rFonts w:eastAsia="Malgun Gothic"/>
          <w:sz w:val="20"/>
          <w:szCs w:val="20"/>
          <w:lang w:eastAsia="ko-KR"/>
        </w:rPr>
      </w:pPr>
    </w:p>
    <w:p w14:paraId="2E2A0939" w14:textId="77777777" w:rsidR="00AF675E" w:rsidRDefault="00AF675E" w:rsidP="00AF675E">
      <w:pPr>
        <w:autoSpaceDE w:val="0"/>
        <w:autoSpaceDN w:val="0"/>
        <w:adjustRightInd w:val="0"/>
        <w:rPr>
          <w:rFonts w:eastAsia="Malgun Gothic"/>
          <w:sz w:val="20"/>
          <w:szCs w:val="20"/>
          <w:lang w:eastAsia="ko-KR"/>
        </w:rPr>
      </w:pPr>
    </w:p>
    <w:p w14:paraId="1DB08D73" w14:textId="77777777" w:rsidR="00AF675E" w:rsidRDefault="00AF675E" w:rsidP="00AF675E">
      <w:pPr>
        <w:autoSpaceDE w:val="0"/>
        <w:autoSpaceDN w:val="0"/>
        <w:adjustRightInd w:val="0"/>
        <w:rPr>
          <w:rFonts w:eastAsia="Malgun Gothic"/>
          <w:b/>
          <w:lang w:eastAsia="ko-KR"/>
        </w:rPr>
      </w:pPr>
    </w:p>
    <w:p w14:paraId="192F4208" w14:textId="77777777" w:rsidR="00AF675E" w:rsidRDefault="00AF675E" w:rsidP="00AF675E">
      <w:pPr>
        <w:autoSpaceDE w:val="0"/>
        <w:autoSpaceDN w:val="0"/>
        <w:adjustRightInd w:val="0"/>
        <w:rPr>
          <w:rFonts w:eastAsia="Malgun Gothic"/>
          <w:b/>
          <w:lang w:eastAsia="ko-KR"/>
        </w:rPr>
      </w:pPr>
    </w:p>
    <w:p w14:paraId="4504EACC" w14:textId="77777777" w:rsidR="00AF675E" w:rsidRDefault="00AF675E" w:rsidP="00AF675E">
      <w:pPr>
        <w:autoSpaceDE w:val="0"/>
        <w:autoSpaceDN w:val="0"/>
        <w:adjustRightInd w:val="0"/>
        <w:rPr>
          <w:rFonts w:eastAsia="Malgun Gothic"/>
          <w:b/>
          <w:lang w:eastAsia="ko-KR"/>
        </w:rPr>
      </w:pPr>
    </w:p>
    <w:p w14:paraId="68B06F4C" w14:textId="77777777" w:rsidR="00AF675E" w:rsidRDefault="00AF675E" w:rsidP="00AF675E">
      <w:pPr>
        <w:autoSpaceDE w:val="0"/>
        <w:autoSpaceDN w:val="0"/>
        <w:adjustRightInd w:val="0"/>
        <w:rPr>
          <w:rFonts w:eastAsia="Malgun Gothic"/>
          <w:b/>
          <w:lang w:eastAsia="ko-KR"/>
        </w:rPr>
      </w:pPr>
    </w:p>
    <w:p w14:paraId="53AA929F" w14:textId="77777777" w:rsidR="00AF675E" w:rsidRDefault="00AF675E" w:rsidP="00AF675E">
      <w:pPr>
        <w:autoSpaceDE w:val="0"/>
        <w:autoSpaceDN w:val="0"/>
        <w:adjustRightInd w:val="0"/>
        <w:rPr>
          <w:rFonts w:eastAsia="Malgun Gothic"/>
          <w:b/>
          <w:lang w:eastAsia="ko-KR"/>
        </w:rPr>
      </w:pPr>
    </w:p>
    <w:p w14:paraId="51C7B9B3" w14:textId="6516A09C" w:rsidR="00210DDC" w:rsidRDefault="00210DDC">
      <w:pPr>
        <w:spacing w:after="200" w:line="276" w:lineRule="auto"/>
        <w:rPr>
          <w:rFonts w:eastAsia="Malgun Gothic"/>
          <w:b/>
          <w:lang w:eastAsia="ko-KR"/>
        </w:rPr>
      </w:pPr>
      <w:r>
        <w:rPr>
          <w:rFonts w:eastAsia="Malgun Gothic"/>
          <w:b/>
          <w:lang w:eastAsia="ko-KR"/>
        </w:rPr>
        <w:br w:type="page"/>
      </w:r>
    </w:p>
    <w:p w14:paraId="291A97A1" w14:textId="198046CE" w:rsidR="00AF675E" w:rsidRPr="00C10E95" w:rsidRDefault="00BA2471" w:rsidP="00C10E95">
      <w:pPr>
        <w:pStyle w:val="Heading2"/>
        <w:rPr>
          <w:b w:val="0"/>
          <w:lang w:eastAsia="ko-KR"/>
        </w:rPr>
      </w:pPr>
      <w:bookmarkStart w:id="16" w:name="_Toc310166333"/>
      <w:r>
        <w:rPr>
          <w:rFonts w:ascii="Times New Roman" w:eastAsiaTheme="minorEastAsia" w:hAnsi="Times New Roman" w:cs="Times New Roman"/>
          <w:color w:val="auto"/>
        </w:rPr>
        <w:lastRenderedPageBreak/>
        <w:t>E</w:t>
      </w:r>
      <w:bookmarkStart w:id="17" w:name="_GoBack"/>
      <w:bookmarkEnd w:id="17"/>
      <w:r w:rsidR="00C07A8C" w:rsidRPr="00C10E95">
        <w:rPr>
          <w:rFonts w:ascii="Times New Roman" w:eastAsiaTheme="minorEastAsia" w:hAnsi="Times New Roman" w:cs="Times New Roman"/>
          <w:color w:val="auto"/>
        </w:rPr>
        <w:t>2</w:t>
      </w:r>
      <w:r w:rsidR="00AB74D8" w:rsidRPr="00C10E95">
        <w:rPr>
          <w:rFonts w:ascii="Times New Roman" w:eastAsiaTheme="minorEastAsia" w:hAnsi="Times New Roman" w:cs="Times New Roman"/>
          <w:color w:val="auto"/>
        </w:rPr>
        <w:t>.</w:t>
      </w:r>
      <w:r w:rsidR="00C07A8C" w:rsidRPr="00C10E95">
        <w:rPr>
          <w:rFonts w:ascii="Times New Roman" w:hAnsi="Times New Roman" w:cs="Times New Roman"/>
          <w:color w:val="auto"/>
          <w:lang w:eastAsia="ko-KR"/>
        </w:rPr>
        <w:t xml:space="preserve"> </w:t>
      </w:r>
      <w:r w:rsidR="00AF675E" w:rsidRPr="00C10E95">
        <w:rPr>
          <w:rFonts w:ascii="Times New Roman" w:hAnsi="Times New Roman" w:cs="Times New Roman"/>
          <w:color w:val="auto"/>
          <w:lang w:eastAsia="ko-KR"/>
        </w:rPr>
        <w:t>Conditional Effect</w:t>
      </w:r>
      <w:r w:rsidR="00EA3D20">
        <w:rPr>
          <w:rFonts w:ascii="Times New Roman" w:hAnsi="Times New Roman" w:cs="Times New Roman"/>
          <w:color w:val="auto"/>
          <w:lang w:eastAsia="ko-KR"/>
        </w:rPr>
        <w:t>s</w:t>
      </w:r>
      <w:r w:rsidR="00AF675E" w:rsidRPr="00C10E95">
        <w:rPr>
          <w:rFonts w:ascii="Times New Roman" w:hAnsi="Times New Roman" w:cs="Times New Roman"/>
          <w:color w:val="auto"/>
          <w:lang w:eastAsia="ko-KR"/>
        </w:rPr>
        <w:t xml:space="preserve"> of the </w:t>
      </w:r>
      <w:r w:rsidR="00210DDC" w:rsidRPr="00C10E95">
        <w:rPr>
          <w:rFonts w:ascii="Times New Roman" w:eastAsiaTheme="minorEastAsia" w:hAnsi="Times New Roman" w:cs="Times New Roman"/>
          <w:color w:val="auto"/>
        </w:rPr>
        <w:t xml:space="preserve">FDI </w:t>
      </w:r>
      <w:r w:rsidR="00AF675E" w:rsidRPr="00C10E95">
        <w:rPr>
          <w:rFonts w:ascii="Times New Roman" w:hAnsi="Times New Roman" w:cs="Times New Roman"/>
          <w:color w:val="auto"/>
          <w:lang w:eastAsia="ko-KR"/>
        </w:rPr>
        <w:t>Attributes by Perceived Social Status</w:t>
      </w:r>
      <w:bookmarkEnd w:id="16"/>
    </w:p>
    <w:p w14:paraId="7C37C1D8" w14:textId="77777777" w:rsidR="00AF675E" w:rsidRPr="0021098A" w:rsidRDefault="00AF675E" w:rsidP="00AF675E">
      <w:pPr>
        <w:autoSpaceDE w:val="0"/>
        <w:autoSpaceDN w:val="0"/>
        <w:adjustRightInd w:val="0"/>
        <w:rPr>
          <w:rFonts w:eastAsia="Malgun Gothic"/>
          <w:b/>
          <w:lang w:eastAsia="ko-KR"/>
        </w:rPr>
      </w:pPr>
    </w:p>
    <w:p w14:paraId="02146AD1" w14:textId="43C4BCC0" w:rsidR="00AF675E" w:rsidRDefault="00FF7D4F" w:rsidP="00AF675E">
      <w:pPr>
        <w:autoSpaceDE w:val="0"/>
        <w:autoSpaceDN w:val="0"/>
        <w:adjustRightInd w:val="0"/>
        <w:rPr>
          <w:rFonts w:eastAsia="Malgun Gothic"/>
          <w:lang w:eastAsia="ko-KR"/>
        </w:rPr>
      </w:pPr>
      <w:r w:rsidRPr="00FF7D4F">
        <w:t xml:space="preserve"> </w:t>
      </w:r>
      <w:r>
        <w:rPr>
          <w:noProof/>
        </w:rPr>
        <w:drawing>
          <wp:inline distT="0" distB="0" distL="0" distR="0" wp14:anchorId="2B545AE9" wp14:editId="48DF8E79">
            <wp:extent cx="5029200" cy="36576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r w:rsidR="00AF675E" w:rsidRPr="006C25EB">
        <w:rPr>
          <w:rFonts w:eastAsia="Malgun Gothic"/>
          <w:lang w:eastAsia="ko-KR"/>
        </w:rPr>
        <w:t xml:space="preserve"> </w:t>
      </w:r>
    </w:p>
    <w:p w14:paraId="64528467" w14:textId="5167146D" w:rsidR="00AF675E" w:rsidRDefault="00AF675E" w:rsidP="00AF675E">
      <w:pPr>
        <w:autoSpaceDE w:val="0"/>
        <w:autoSpaceDN w:val="0"/>
        <w:adjustRightInd w:val="0"/>
        <w:rPr>
          <w:rFonts w:eastAsia="Malgun Gothic"/>
          <w:sz w:val="20"/>
          <w:szCs w:val="20"/>
          <w:lang w:eastAsia="ko-KR"/>
        </w:rPr>
      </w:pPr>
      <w:r w:rsidRPr="00882F71">
        <w:rPr>
          <w:rFonts w:eastAsia="Malgun Gothic"/>
          <w:i/>
          <w:lang w:eastAsia="ko-KR"/>
        </w:rPr>
        <w:t>Note</w:t>
      </w:r>
      <w:r w:rsidRPr="00645502">
        <w:rPr>
          <w:rFonts w:eastAsia="Malgun Gothic"/>
          <w:lang w:eastAsia="ko-KR"/>
        </w:rPr>
        <w:t xml:space="preserve">: </w:t>
      </w:r>
      <w:r w:rsidR="00B56AB4" w:rsidRPr="00882F71">
        <w:rPr>
          <w:rFonts w:eastAsia="Malgun Gothic"/>
          <w:sz w:val="20"/>
          <w:szCs w:val="20"/>
          <w:lang w:eastAsia="ko-KR"/>
        </w:rPr>
        <w:t xml:space="preserve">This plot presents the </w:t>
      </w:r>
      <w:r w:rsidR="00B56AB4">
        <w:rPr>
          <w:rFonts w:eastAsia="Malgun Gothic"/>
          <w:sz w:val="20"/>
          <w:szCs w:val="20"/>
          <w:lang w:eastAsia="ko-KR"/>
        </w:rPr>
        <w:t>AMCE</w:t>
      </w:r>
      <w:r w:rsidR="00B56AB4" w:rsidRPr="00882F71">
        <w:rPr>
          <w:rFonts w:eastAsia="Malgun Gothic"/>
          <w:sz w:val="20"/>
          <w:szCs w:val="20"/>
          <w:lang w:eastAsia="ko-KR"/>
        </w:rPr>
        <w:t xml:space="preserve"> of randomly assigned FDI project features on the </w:t>
      </w:r>
      <w:r w:rsidR="00B56AB4">
        <w:rPr>
          <w:rFonts w:eastAsia="Malgun Gothic"/>
          <w:sz w:val="20"/>
          <w:szCs w:val="20"/>
          <w:lang w:eastAsia="ko-KR"/>
        </w:rPr>
        <w:t>score</w:t>
      </w:r>
      <w:r w:rsidR="00B56AB4" w:rsidRPr="00882F71">
        <w:rPr>
          <w:rFonts w:eastAsia="Malgun Gothic"/>
          <w:sz w:val="20"/>
          <w:szCs w:val="20"/>
          <w:lang w:eastAsia="ko-KR"/>
        </w:rPr>
        <w:t xml:space="preserve"> that a respondent would </w:t>
      </w:r>
      <w:r w:rsidR="00B56AB4">
        <w:rPr>
          <w:rFonts w:eastAsia="Malgun Gothic"/>
          <w:sz w:val="20"/>
          <w:szCs w:val="20"/>
          <w:lang w:eastAsia="ko-KR"/>
        </w:rPr>
        <w:t>rate for</w:t>
      </w:r>
      <w:r w:rsidR="00B56AB4" w:rsidRPr="00882F71">
        <w:rPr>
          <w:rFonts w:eastAsia="Malgun Gothic"/>
          <w:sz w:val="20"/>
          <w:szCs w:val="20"/>
          <w:lang w:eastAsia="ko-KR"/>
        </w:rPr>
        <w:t xml:space="preserve"> the project </w:t>
      </w:r>
      <w:r w:rsidRPr="00882F71">
        <w:rPr>
          <w:rFonts w:eastAsia="Malgun Gothic"/>
          <w:sz w:val="20"/>
          <w:szCs w:val="20"/>
          <w:lang w:eastAsia="ko-KR"/>
        </w:rPr>
        <w:t xml:space="preserve">for those whose perceived level of social status is high (N = </w:t>
      </w:r>
      <w:r w:rsidR="00FF7D4F">
        <w:rPr>
          <w:rFonts w:eastAsia="Malgun Gothic"/>
          <w:sz w:val="20"/>
          <w:szCs w:val="20"/>
          <w:lang w:eastAsia="ko-KR"/>
        </w:rPr>
        <w:t>3,760</w:t>
      </w:r>
      <w:r w:rsidRPr="00882F71">
        <w:rPr>
          <w:rFonts w:eastAsia="Malgun Gothic"/>
          <w:sz w:val="20"/>
          <w:szCs w:val="20"/>
          <w:lang w:eastAsia="ko-KR"/>
        </w:rPr>
        <w:t xml:space="preserve">) and </w:t>
      </w:r>
      <w:r w:rsidR="00B56AB4">
        <w:rPr>
          <w:rFonts w:eastAsia="Malgun Gothic"/>
          <w:sz w:val="20"/>
          <w:szCs w:val="20"/>
          <w:lang w:eastAsia="ko-KR"/>
        </w:rPr>
        <w:t>low</w:t>
      </w:r>
      <w:r w:rsidRPr="00882F71">
        <w:rPr>
          <w:rFonts w:eastAsia="Malgun Gothic"/>
          <w:sz w:val="20"/>
          <w:szCs w:val="20"/>
          <w:lang w:eastAsia="ko-KR"/>
        </w:rPr>
        <w:t xml:space="preserve"> (N = </w:t>
      </w:r>
      <w:r w:rsidR="00FF7D4F">
        <w:rPr>
          <w:rFonts w:eastAsia="Malgun Gothic"/>
          <w:sz w:val="20"/>
          <w:szCs w:val="20"/>
          <w:lang w:eastAsia="ko-KR"/>
        </w:rPr>
        <w:t>4,480</w:t>
      </w:r>
      <w:r w:rsidRPr="00882F71">
        <w:rPr>
          <w:rFonts w:eastAsia="Malgun Gothic"/>
          <w:sz w:val="20"/>
          <w:szCs w:val="20"/>
          <w:lang w:eastAsia="ko-KR"/>
        </w:rPr>
        <w:t xml:space="preserve">). </w:t>
      </w:r>
      <w:r w:rsidR="0048508E">
        <w:rPr>
          <w:rFonts w:eastAsia="Malgun Gothic"/>
          <w:sz w:val="20"/>
          <w:szCs w:val="20"/>
          <w:lang w:eastAsia="ko-KR"/>
        </w:rPr>
        <w:t>R</w:t>
      </w:r>
      <w:r w:rsidR="00FF7D4F">
        <w:rPr>
          <w:rFonts w:eastAsia="Malgun Gothic"/>
          <w:sz w:val="20"/>
          <w:szCs w:val="20"/>
          <w:lang w:eastAsia="ko-KR"/>
        </w:rPr>
        <w:t>espondent</w:t>
      </w:r>
      <w:r w:rsidR="0048508E">
        <w:rPr>
          <w:rFonts w:eastAsia="Malgun Gothic"/>
          <w:sz w:val="20"/>
          <w:szCs w:val="20"/>
          <w:lang w:eastAsia="ko-KR"/>
        </w:rPr>
        <w:t>s are</w:t>
      </w:r>
      <w:r w:rsidR="00FF7D4F">
        <w:rPr>
          <w:rFonts w:eastAsia="Malgun Gothic"/>
          <w:sz w:val="20"/>
          <w:szCs w:val="20"/>
          <w:lang w:eastAsia="ko-KR"/>
        </w:rPr>
        <w:t xml:space="preserve"> classified as having high social status if </w:t>
      </w:r>
      <w:r w:rsidR="0048508E">
        <w:rPr>
          <w:rFonts w:eastAsia="Malgun Gothic"/>
          <w:sz w:val="20"/>
          <w:szCs w:val="20"/>
          <w:lang w:eastAsia="ko-KR"/>
        </w:rPr>
        <w:t xml:space="preserve">their self-reported social status score is greater than </w:t>
      </w:r>
      <w:r w:rsidR="004F1284">
        <w:rPr>
          <w:rFonts w:eastAsia="Malgun Gothic"/>
          <w:sz w:val="20"/>
          <w:szCs w:val="20"/>
          <w:lang w:eastAsia="ko-KR"/>
        </w:rPr>
        <w:t>4</w:t>
      </w:r>
      <w:r w:rsidR="0048508E">
        <w:rPr>
          <w:rFonts w:eastAsia="Malgun Gothic"/>
          <w:sz w:val="20"/>
          <w:szCs w:val="20"/>
          <w:lang w:eastAsia="ko-KR"/>
        </w:rPr>
        <w:t xml:space="preserve"> (on a 11-point scale</w:t>
      </w:r>
      <w:r w:rsidR="004F1284">
        <w:rPr>
          <w:rFonts w:eastAsia="Malgun Gothic"/>
          <w:sz w:val="20"/>
          <w:szCs w:val="20"/>
          <w:lang w:eastAsia="ko-KR"/>
        </w:rPr>
        <w:t xml:space="preserve"> from zero to ten</w:t>
      </w:r>
      <w:r w:rsidR="0048508E">
        <w:rPr>
          <w:rFonts w:eastAsia="Malgun Gothic"/>
          <w:sz w:val="20"/>
          <w:szCs w:val="20"/>
          <w:lang w:eastAsia="ko-KR"/>
        </w:rPr>
        <w:t>).</w:t>
      </w:r>
      <w:r w:rsidR="00FF7D4F">
        <w:rPr>
          <w:rFonts w:eastAsia="Malgun Gothic"/>
          <w:sz w:val="20"/>
          <w:szCs w:val="20"/>
          <w:lang w:eastAsia="ko-KR"/>
        </w:rPr>
        <w:t xml:space="preserve"> </w:t>
      </w:r>
    </w:p>
    <w:p w14:paraId="4CAE5144" w14:textId="77777777" w:rsidR="00AF675E" w:rsidRDefault="00AF675E" w:rsidP="00AF675E">
      <w:pPr>
        <w:spacing w:after="160" w:line="259" w:lineRule="auto"/>
        <w:rPr>
          <w:rFonts w:eastAsia="Malgun Gothic"/>
          <w:sz w:val="20"/>
          <w:szCs w:val="20"/>
          <w:lang w:eastAsia="ko-KR"/>
        </w:rPr>
      </w:pPr>
      <w:r>
        <w:rPr>
          <w:rFonts w:eastAsia="Malgun Gothic"/>
          <w:sz w:val="20"/>
          <w:szCs w:val="20"/>
          <w:lang w:eastAsia="ko-KR"/>
        </w:rPr>
        <w:br w:type="page"/>
      </w:r>
    </w:p>
    <w:p w14:paraId="32FD48CD" w14:textId="2EB6FBFE" w:rsidR="00AF675E" w:rsidRPr="00C10E95" w:rsidRDefault="007F39F6" w:rsidP="00C10E95">
      <w:pPr>
        <w:pStyle w:val="Heading2"/>
        <w:rPr>
          <w:rFonts w:eastAsiaTheme="minorEastAsia"/>
          <w:b w:val="0"/>
        </w:rPr>
      </w:pPr>
      <w:bookmarkStart w:id="18" w:name="_Toc310166334"/>
      <w:r>
        <w:rPr>
          <w:rFonts w:ascii="Times New Roman" w:eastAsiaTheme="minorEastAsia" w:hAnsi="Times New Roman" w:cs="Times New Roman"/>
          <w:color w:val="auto"/>
        </w:rPr>
        <w:lastRenderedPageBreak/>
        <w:t>E</w:t>
      </w:r>
      <w:r w:rsidR="00C07A8C" w:rsidRPr="00C10E95">
        <w:rPr>
          <w:rFonts w:ascii="Times New Roman" w:eastAsiaTheme="minorEastAsia" w:hAnsi="Times New Roman" w:cs="Times New Roman"/>
          <w:color w:val="auto"/>
        </w:rPr>
        <w:t>3</w:t>
      </w:r>
      <w:r w:rsidR="00AB74D8" w:rsidRPr="00C10E95">
        <w:rPr>
          <w:rFonts w:ascii="Times New Roman" w:eastAsiaTheme="minorEastAsia" w:hAnsi="Times New Roman" w:cs="Times New Roman"/>
          <w:color w:val="auto"/>
        </w:rPr>
        <w:t>.</w:t>
      </w:r>
      <w:r w:rsidR="00AF675E" w:rsidRPr="00C10E95">
        <w:rPr>
          <w:rFonts w:ascii="Times New Roman" w:eastAsia="Malgun Gothic" w:hAnsi="Times New Roman" w:cs="Times New Roman"/>
          <w:color w:val="auto"/>
          <w:lang w:eastAsia="ko-KR"/>
        </w:rPr>
        <w:t xml:space="preserve"> Conditional Effect</w:t>
      </w:r>
      <w:r w:rsidR="00EA3D20">
        <w:rPr>
          <w:rFonts w:ascii="Times New Roman" w:eastAsia="Malgun Gothic" w:hAnsi="Times New Roman" w:cs="Times New Roman"/>
          <w:color w:val="auto"/>
          <w:lang w:eastAsia="ko-KR"/>
        </w:rPr>
        <w:t>s</w:t>
      </w:r>
      <w:r w:rsidR="00AF675E" w:rsidRPr="00C10E95">
        <w:rPr>
          <w:rFonts w:ascii="Times New Roman" w:eastAsia="Malgun Gothic" w:hAnsi="Times New Roman" w:cs="Times New Roman"/>
          <w:color w:val="auto"/>
          <w:lang w:eastAsia="ko-KR"/>
        </w:rPr>
        <w:t xml:space="preserve"> of the </w:t>
      </w:r>
      <w:r w:rsidR="00210DDC" w:rsidRPr="00C10E95">
        <w:rPr>
          <w:rFonts w:ascii="Times New Roman" w:eastAsiaTheme="minorEastAsia" w:hAnsi="Times New Roman" w:cs="Times New Roman"/>
          <w:color w:val="auto"/>
        </w:rPr>
        <w:t xml:space="preserve">FDI </w:t>
      </w:r>
      <w:r w:rsidR="00AF675E" w:rsidRPr="00C10E95">
        <w:rPr>
          <w:rFonts w:ascii="Times New Roman" w:eastAsia="Malgun Gothic" w:hAnsi="Times New Roman" w:cs="Times New Roman"/>
          <w:color w:val="auto"/>
          <w:lang w:eastAsia="ko-KR"/>
        </w:rPr>
        <w:t xml:space="preserve">Attributes by </w:t>
      </w:r>
      <w:r w:rsidR="00E74A00">
        <w:rPr>
          <w:rFonts w:ascii="Times New Roman" w:eastAsiaTheme="minorEastAsia" w:hAnsi="Times New Roman" w:cs="Times New Roman"/>
          <w:color w:val="auto"/>
        </w:rPr>
        <w:t>Sector of Employment</w:t>
      </w:r>
      <w:bookmarkEnd w:id="18"/>
      <w:r w:rsidR="009A561C">
        <w:rPr>
          <w:rFonts w:ascii="Times New Roman" w:eastAsiaTheme="minorEastAsia" w:hAnsi="Times New Roman" w:cs="Times New Roman"/>
          <w:color w:val="auto"/>
        </w:rPr>
        <w:t xml:space="preserve"> </w:t>
      </w:r>
    </w:p>
    <w:p w14:paraId="39DEA076" w14:textId="77777777" w:rsidR="00AF675E" w:rsidRPr="0021098A" w:rsidRDefault="00AF675E" w:rsidP="00AF675E">
      <w:pPr>
        <w:autoSpaceDE w:val="0"/>
        <w:autoSpaceDN w:val="0"/>
        <w:adjustRightInd w:val="0"/>
        <w:rPr>
          <w:rFonts w:eastAsia="Malgun Gothic"/>
          <w:b/>
          <w:lang w:eastAsia="ko-KR"/>
        </w:rPr>
      </w:pPr>
    </w:p>
    <w:p w14:paraId="2CBEAD5A" w14:textId="16D80B64" w:rsidR="00AF675E" w:rsidRDefault="009A561C" w:rsidP="00AF675E">
      <w:pPr>
        <w:autoSpaceDE w:val="0"/>
        <w:autoSpaceDN w:val="0"/>
        <w:adjustRightInd w:val="0"/>
      </w:pPr>
      <w:r w:rsidRPr="009A561C">
        <w:t xml:space="preserve"> </w:t>
      </w:r>
      <w:r>
        <w:rPr>
          <w:noProof/>
        </w:rPr>
        <w:drawing>
          <wp:inline distT="0" distB="0" distL="0" distR="0" wp14:anchorId="12F63E57" wp14:editId="4667F5C4">
            <wp:extent cx="5029200" cy="365760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A0D3169" w14:textId="77777777" w:rsidR="00AF675E" w:rsidRDefault="00AF675E" w:rsidP="00AF675E">
      <w:pPr>
        <w:autoSpaceDE w:val="0"/>
        <w:autoSpaceDN w:val="0"/>
        <w:adjustRightInd w:val="0"/>
      </w:pPr>
    </w:p>
    <w:p w14:paraId="572D4935" w14:textId="620CEDE6" w:rsidR="00AF675E" w:rsidRDefault="00AF675E" w:rsidP="00AF675E">
      <w:pPr>
        <w:autoSpaceDE w:val="0"/>
        <w:autoSpaceDN w:val="0"/>
        <w:adjustRightInd w:val="0"/>
      </w:pPr>
      <w:r w:rsidRPr="00882F71">
        <w:rPr>
          <w:rFonts w:eastAsia="Malgun Gothic"/>
          <w:i/>
          <w:sz w:val="20"/>
          <w:szCs w:val="20"/>
          <w:lang w:eastAsia="ko-KR"/>
        </w:rPr>
        <w:t>Note</w:t>
      </w:r>
      <w:r w:rsidRPr="00882F71">
        <w:rPr>
          <w:rFonts w:eastAsia="Malgun Gothic"/>
          <w:sz w:val="20"/>
          <w:szCs w:val="20"/>
          <w:lang w:eastAsia="ko-KR"/>
        </w:rPr>
        <w:t xml:space="preserve">: </w:t>
      </w:r>
      <w:r w:rsidR="00B56AB4" w:rsidRPr="00882F71">
        <w:rPr>
          <w:rFonts w:eastAsia="Malgun Gothic"/>
          <w:sz w:val="20"/>
          <w:szCs w:val="20"/>
          <w:lang w:eastAsia="ko-KR"/>
        </w:rPr>
        <w:t xml:space="preserve">This plot presents the </w:t>
      </w:r>
      <w:r w:rsidR="00B56AB4">
        <w:rPr>
          <w:rFonts w:eastAsia="Malgun Gothic"/>
          <w:sz w:val="20"/>
          <w:szCs w:val="20"/>
          <w:lang w:eastAsia="ko-KR"/>
        </w:rPr>
        <w:t>AMCE</w:t>
      </w:r>
      <w:r w:rsidR="00B56AB4" w:rsidRPr="00882F71">
        <w:rPr>
          <w:rFonts w:eastAsia="Malgun Gothic"/>
          <w:sz w:val="20"/>
          <w:szCs w:val="20"/>
          <w:lang w:eastAsia="ko-KR"/>
        </w:rPr>
        <w:t xml:space="preserve"> of randomly assigned FDI project features on the </w:t>
      </w:r>
      <w:r w:rsidR="00B56AB4">
        <w:rPr>
          <w:rFonts w:eastAsia="Malgun Gothic"/>
          <w:sz w:val="20"/>
          <w:szCs w:val="20"/>
          <w:lang w:eastAsia="ko-KR"/>
        </w:rPr>
        <w:t>score</w:t>
      </w:r>
      <w:r w:rsidR="00B56AB4" w:rsidRPr="00882F71">
        <w:rPr>
          <w:rFonts w:eastAsia="Malgun Gothic"/>
          <w:sz w:val="20"/>
          <w:szCs w:val="20"/>
          <w:lang w:eastAsia="ko-KR"/>
        </w:rPr>
        <w:t xml:space="preserve"> that a respondent would </w:t>
      </w:r>
      <w:r w:rsidR="00B56AB4">
        <w:rPr>
          <w:rFonts w:eastAsia="Malgun Gothic"/>
          <w:sz w:val="20"/>
          <w:szCs w:val="20"/>
          <w:lang w:eastAsia="ko-KR"/>
        </w:rPr>
        <w:t>rate for</w:t>
      </w:r>
      <w:r w:rsidR="00B56AB4" w:rsidRPr="00882F71">
        <w:rPr>
          <w:rFonts w:eastAsia="Malgun Gothic"/>
          <w:sz w:val="20"/>
          <w:szCs w:val="20"/>
          <w:lang w:eastAsia="ko-KR"/>
        </w:rPr>
        <w:t xml:space="preserve"> the project </w:t>
      </w:r>
      <w:r w:rsidRPr="00882F71">
        <w:rPr>
          <w:rFonts w:eastAsia="Malgun Gothic"/>
          <w:sz w:val="20"/>
          <w:szCs w:val="20"/>
          <w:lang w:eastAsia="ko-KR"/>
        </w:rPr>
        <w:t xml:space="preserve">for those who work in the manufacturing sector (N = </w:t>
      </w:r>
      <w:r w:rsidR="009A561C">
        <w:rPr>
          <w:rFonts w:eastAsia="Malgun Gothic"/>
          <w:sz w:val="20"/>
          <w:szCs w:val="20"/>
          <w:lang w:eastAsia="ko-KR"/>
        </w:rPr>
        <w:t>2,392</w:t>
      </w:r>
      <w:r w:rsidRPr="00882F71">
        <w:rPr>
          <w:rFonts w:eastAsia="Malgun Gothic"/>
          <w:sz w:val="20"/>
          <w:szCs w:val="20"/>
          <w:lang w:eastAsia="ko-KR"/>
        </w:rPr>
        <w:t xml:space="preserve">) and those who work in non-manufacturing sectors (N = </w:t>
      </w:r>
      <w:r w:rsidR="009A561C">
        <w:rPr>
          <w:rFonts w:eastAsia="Malgun Gothic"/>
          <w:sz w:val="20"/>
          <w:szCs w:val="20"/>
          <w:lang w:eastAsia="ko-KR"/>
        </w:rPr>
        <w:t>5,848</w:t>
      </w:r>
      <w:r w:rsidRPr="00882F71">
        <w:rPr>
          <w:rFonts w:eastAsia="Malgun Gothic"/>
          <w:sz w:val="20"/>
          <w:szCs w:val="20"/>
          <w:lang w:eastAsia="ko-KR"/>
        </w:rPr>
        <w:t xml:space="preserve">). </w:t>
      </w:r>
    </w:p>
    <w:p w14:paraId="7F5E5BB4" w14:textId="77777777" w:rsidR="009A11F5" w:rsidRDefault="009A11F5">
      <w:pPr>
        <w:rPr>
          <w:rFonts w:eastAsiaTheme="minorEastAsia"/>
        </w:rPr>
      </w:pPr>
    </w:p>
    <w:p w14:paraId="7A55FB5C" w14:textId="0B96769D" w:rsidR="009C07E8" w:rsidRDefault="009C07E8">
      <w:pPr>
        <w:spacing w:after="200" w:line="276" w:lineRule="auto"/>
        <w:rPr>
          <w:rFonts w:eastAsiaTheme="minorEastAsia"/>
        </w:rPr>
      </w:pPr>
      <w:r>
        <w:rPr>
          <w:rFonts w:eastAsiaTheme="minorEastAsia"/>
        </w:rPr>
        <w:br w:type="page"/>
      </w:r>
    </w:p>
    <w:p w14:paraId="26510A47" w14:textId="3CEE17C4" w:rsidR="00FF77D5" w:rsidRDefault="005616D4" w:rsidP="00C10E95">
      <w:pPr>
        <w:pStyle w:val="Heading2"/>
        <w:rPr>
          <w:rFonts w:ascii="Times New Roman" w:eastAsiaTheme="minorEastAsia" w:hAnsi="Times New Roman" w:cs="Times New Roman"/>
          <w:color w:val="auto"/>
        </w:rPr>
      </w:pPr>
      <w:bookmarkStart w:id="19" w:name="_Toc310166335"/>
      <w:r>
        <w:rPr>
          <w:rFonts w:ascii="Times New Roman" w:eastAsiaTheme="minorEastAsia" w:hAnsi="Times New Roman" w:cs="Times New Roman"/>
          <w:color w:val="auto"/>
        </w:rPr>
        <w:lastRenderedPageBreak/>
        <w:t>E</w:t>
      </w:r>
      <w:r w:rsidR="00C07A8C" w:rsidRPr="00C10E95">
        <w:rPr>
          <w:rFonts w:ascii="Times New Roman" w:hAnsi="Times New Roman" w:cs="Times New Roman"/>
          <w:color w:val="auto"/>
          <w:lang w:eastAsia="ko-KR"/>
        </w:rPr>
        <w:t>4</w:t>
      </w:r>
      <w:r w:rsidR="00AB74D8" w:rsidRPr="00C10E95">
        <w:rPr>
          <w:rFonts w:ascii="Times New Roman" w:eastAsiaTheme="minorEastAsia" w:hAnsi="Times New Roman" w:cs="Times New Roman"/>
          <w:color w:val="auto"/>
        </w:rPr>
        <w:t>.</w:t>
      </w:r>
      <w:r w:rsidR="00C07A8C" w:rsidRPr="00C10E95">
        <w:rPr>
          <w:rFonts w:ascii="Times New Roman" w:hAnsi="Times New Roman" w:cs="Times New Roman"/>
          <w:color w:val="auto"/>
          <w:lang w:eastAsia="ko-KR"/>
        </w:rPr>
        <w:t xml:space="preserve"> </w:t>
      </w:r>
      <w:r w:rsidR="009C07E8" w:rsidRPr="00C10E95">
        <w:rPr>
          <w:rFonts w:ascii="Times New Roman" w:hAnsi="Times New Roman" w:cs="Times New Roman"/>
          <w:color w:val="auto"/>
          <w:lang w:eastAsia="ko-KR"/>
        </w:rPr>
        <w:t>Conditional Effect</w:t>
      </w:r>
      <w:r w:rsidR="00EA3D20">
        <w:rPr>
          <w:rFonts w:ascii="Times New Roman" w:hAnsi="Times New Roman" w:cs="Times New Roman"/>
          <w:color w:val="auto"/>
          <w:lang w:eastAsia="ko-KR"/>
        </w:rPr>
        <w:t>s</w:t>
      </w:r>
      <w:r w:rsidR="009C07E8" w:rsidRPr="00C10E95">
        <w:rPr>
          <w:rFonts w:ascii="Times New Roman" w:hAnsi="Times New Roman" w:cs="Times New Roman"/>
          <w:color w:val="auto"/>
          <w:lang w:eastAsia="ko-KR"/>
        </w:rPr>
        <w:t xml:space="preserve"> of the </w:t>
      </w:r>
      <w:r w:rsidR="00210DDC" w:rsidRPr="00C10E95">
        <w:rPr>
          <w:rFonts w:ascii="Times New Roman" w:eastAsiaTheme="minorEastAsia" w:hAnsi="Times New Roman" w:cs="Times New Roman"/>
          <w:color w:val="auto"/>
        </w:rPr>
        <w:t xml:space="preserve">FDI </w:t>
      </w:r>
      <w:r w:rsidR="009C07E8" w:rsidRPr="00C10E95">
        <w:rPr>
          <w:rFonts w:ascii="Times New Roman" w:hAnsi="Times New Roman" w:cs="Times New Roman"/>
          <w:color w:val="auto"/>
          <w:lang w:eastAsia="ko-KR"/>
        </w:rPr>
        <w:t xml:space="preserve">Attributes by </w:t>
      </w:r>
      <w:r w:rsidR="009C07E8" w:rsidRPr="00C10E95">
        <w:rPr>
          <w:rFonts w:ascii="Times New Roman" w:eastAsiaTheme="minorEastAsia" w:hAnsi="Times New Roman" w:cs="Times New Roman"/>
          <w:color w:val="auto"/>
        </w:rPr>
        <w:t>Gender</w:t>
      </w:r>
      <w:bookmarkEnd w:id="19"/>
    </w:p>
    <w:p w14:paraId="250F7BB4" w14:textId="77777777" w:rsidR="007F39F6" w:rsidRPr="007F39F6" w:rsidRDefault="007F39F6" w:rsidP="007F39F6">
      <w:pPr>
        <w:rPr>
          <w:rFonts w:eastAsiaTheme="minorEastAsia"/>
        </w:rPr>
      </w:pPr>
    </w:p>
    <w:p w14:paraId="5E09787D" w14:textId="77777777" w:rsidR="007F39F6" w:rsidRDefault="007F39F6">
      <w:pPr>
        <w:rPr>
          <w:rFonts w:eastAsiaTheme="minorEastAsia"/>
          <w:noProof/>
        </w:rPr>
      </w:pPr>
    </w:p>
    <w:p w14:paraId="4F98E8E3" w14:textId="2C6033EB" w:rsidR="00FF77D5" w:rsidRDefault="009A561C">
      <w:pPr>
        <w:rPr>
          <w:rFonts w:eastAsiaTheme="minorEastAsia"/>
        </w:rPr>
      </w:pPr>
      <w:r w:rsidRPr="009A561C">
        <w:t xml:space="preserve"> </w:t>
      </w:r>
      <w:r w:rsidRPr="007F39F6">
        <w:rPr>
          <w:rFonts w:eastAsiaTheme="minorEastAsia"/>
          <w:noProof/>
        </w:rPr>
        <w:drawing>
          <wp:inline distT="0" distB="0" distL="0" distR="0" wp14:anchorId="73B288C6" wp14:editId="785948A7">
            <wp:extent cx="5029200" cy="365760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112AAF8" w14:textId="77777777" w:rsidR="007F39F6" w:rsidRDefault="007F39F6" w:rsidP="00566B69">
      <w:pPr>
        <w:autoSpaceDE w:val="0"/>
        <w:autoSpaceDN w:val="0"/>
        <w:adjustRightInd w:val="0"/>
        <w:rPr>
          <w:rFonts w:eastAsia="Malgun Gothic"/>
          <w:i/>
          <w:sz w:val="20"/>
          <w:szCs w:val="20"/>
          <w:lang w:eastAsia="ko-KR"/>
        </w:rPr>
      </w:pPr>
    </w:p>
    <w:p w14:paraId="16557DFC" w14:textId="1EFDFE54" w:rsidR="00FF77D5" w:rsidRDefault="00FF77D5" w:rsidP="00566B69">
      <w:pPr>
        <w:autoSpaceDE w:val="0"/>
        <w:autoSpaceDN w:val="0"/>
        <w:adjustRightInd w:val="0"/>
      </w:pPr>
      <w:r w:rsidRPr="00882F71">
        <w:rPr>
          <w:rFonts w:eastAsia="Malgun Gothic"/>
          <w:i/>
          <w:sz w:val="20"/>
          <w:szCs w:val="20"/>
          <w:lang w:eastAsia="ko-KR"/>
        </w:rPr>
        <w:t>Note</w:t>
      </w:r>
      <w:r w:rsidRPr="00882F71">
        <w:rPr>
          <w:rFonts w:eastAsia="Malgun Gothic"/>
          <w:sz w:val="20"/>
          <w:szCs w:val="20"/>
          <w:lang w:eastAsia="ko-KR"/>
        </w:rPr>
        <w:t xml:space="preserve">: </w:t>
      </w:r>
      <w:r w:rsidR="00B56AB4" w:rsidRPr="00882F71">
        <w:rPr>
          <w:rFonts w:eastAsia="Malgun Gothic"/>
          <w:sz w:val="20"/>
          <w:szCs w:val="20"/>
          <w:lang w:eastAsia="ko-KR"/>
        </w:rPr>
        <w:t xml:space="preserve">This plot presents the </w:t>
      </w:r>
      <w:r w:rsidR="00B56AB4">
        <w:rPr>
          <w:rFonts w:eastAsia="Malgun Gothic"/>
          <w:sz w:val="20"/>
          <w:szCs w:val="20"/>
          <w:lang w:eastAsia="ko-KR"/>
        </w:rPr>
        <w:t>AMCE</w:t>
      </w:r>
      <w:r w:rsidR="00B56AB4" w:rsidRPr="00882F71">
        <w:rPr>
          <w:rFonts w:eastAsia="Malgun Gothic"/>
          <w:sz w:val="20"/>
          <w:szCs w:val="20"/>
          <w:lang w:eastAsia="ko-KR"/>
        </w:rPr>
        <w:t xml:space="preserve"> of randomly assigned FDI project features on the </w:t>
      </w:r>
      <w:r w:rsidR="00B56AB4">
        <w:rPr>
          <w:rFonts w:eastAsia="Malgun Gothic"/>
          <w:sz w:val="20"/>
          <w:szCs w:val="20"/>
          <w:lang w:eastAsia="ko-KR"/>
        </w:rPr>
        <w:t>score</w:t>
      </w:r>
      <w:r w:rsidR="00B56AB4" w:rsidRPr="00882F71">
        <w:rPr>
          <w:rFonts w:eastAsia="Malgun Gothic"/>
          <w:sz w:val="20"/>
          <w:szCs w:val="20"/>
          <w:lang w:eastAsia="ko-KR"/>
        </w:rPr>
        <w:t xml:space="preserve"> that a respondent would </w:t>
      </w:r>
      <w:r w:rsidR="00B56AB4">
        <w:rPr>
          <w:rFonts w:eastAsia="Malgun Gothic"/>
          <w:sz w:val="20"/>
          <w:szCs w:val="20"/>
          <w:lang w:eastAsia="ko-KR"/>
        </w:rPr>
        <w:t>rate for</w:t>
      </w:r>
      <w:r w:rsidR="00B56AB4" w:rsidRPr="00882F71">
        <w:rPr>
          <w:rFonts w:eastAsia="Malgun Gothic"/>
          <w:sz w:val="20"/>
          <w:szCs w:val="20"/>
          <w:lang w:eastAsia="ko-KR"/>
        </w:rPr>
        <w:t xml:space="preserve"> the project </w:t>
      </w:r>
      <w:r w:rsidRPr="00882F71">
        <w:rPr>
          <w:rFonts w:eastAsia="Malgun Gothic"/>
          <w:sz w:val="20"/>
          <w:szCs w:val="20"/>
          <w:lang w:eastAsia="ko-KR"/>
        </w:rPr>
        <w:t xml:space="preserve">for </w:t>
      </w:r>
      <w:r>
        <w:rPr>
          <w:rFonts w:eastAsiaTheme="minorEastAsia" w:hint="eastAsia"/>
          <w:sz w:val="20"/>
          <w:szCs w:val="20"/>
        </w:rPr>
        <w:t>males</w:t>
      </w:r>
      <w:r w:rsidRPr="00882F71">
        <w:rPr>
          <w:rFonts w:eastAsia="Malgun Gothic"/>
          <w:sz w:val="20"/>
          <w:szCs w:val="20"/>
          <w:lang w:eastAsia="ko-KR"/>
        </w:rPr>
        <w:t xml:space="preserve"> (N = </w:t>
      </w:r>
      <w:r w:rsidR="009A561C">
        <w:rPr>
          <w:rFonts w:eastAsiaTheme="minorEastAsia"/>
          <w:sz w:val="20"/>
          <w:szCs w:val="20"/>
        </w:rPr>
        <w:t>4,364</w:t>
      </w:r>
      <w:r w:rsidRPr="00882F71">
        <w:rPr>
          <w:rFonts w:eastAsia="Malgun Gothic"/>
          <w:sz w:val="20"/>
          <w:szCs w:val="20"/>
          <w:lang w:eastAsia="ko-KR"/>
        </w:rPr>
        <w:t xml:space="preserve">) and </w:t>
      </w:r>
      <w:r>
        <w:rPr>
          <w:rFonts w:eastAsiaTheme="minorEastAsia" w:hint="eastAsia"/>
          <w:sz w:val="20"/>
          <w:szCs w:val="20"/>
        </w:rPr>
        <w:t>females</w:t>
      </w:r>
      <w:r w:rsidRPr="00882F71">
        <w:rPr>
          <w:rFonts w:eastAsia="Malgun Gothic"/>
          <w:sz w:val="20"/>
          <w:szCs w:val="20"/>
          <w:lang w:eastAsia="ko-KR"/>
        </w:rPr>
        <w:t xml:space="preserve"> (N = </w:t>
      </w:r>
      <w:r w:rsidR="009A561C">
        <w:rPr>
          <w:rFonts w:eastAsia="Malgun Gothic"/>
          <w:sz w:val="20"/>
          <w:szCs w:val="20"/>
          <w:lang w:eastAsia="ko-KR"/>
        </w:rPr>
        <w:t>3,976</w:t>
      </w:r>
      <w:r w:rsidRPr="00882F71">
        <w:rPr>
          <w:rFonts w:eastAsia="Malgun Gothic"/>
          <w:sz w:val="20"/>
          <w:szCs w:val="20"/>
          <w:lang w:eastAsia="ko-KR"/>
        </w:rPr>
        <w:t xml:space="preserve">). </w:t>
      </w:r>
    </w:p>
    <w:p w14:paraId="68CEEBDC" w14:textId="77777777" w:rsidR="00FF77D5" w:rsidRDefault="00FF77D5" w:rsidP="00FF77D5">
      <w:pPr>
        <w:rPr>
          <w:rFonts w:eastAsiaTheme="minorEastAsia"/>
        </w:rPr>
      </w:pPr>
    </w:p>
    <w:p w14:paraId="4E9A73B3" w14:textId="34AFD085" w:rsidR="00EA5770" w:rsidRDefault="00EA5770">
      <w:pPr>
        <w:spacing w:after="200" w:line="276" w:lineRule="auto"/>
        <w:rPr>
          <w:rFonts w:eastAsiaTheme="minorEastAsia"/>
        </w:rPr>
      </w:pPr>
      <w:r>
        <w:rPr>
          <w:rFonts w:eastAsiaTheme="minorEastAsia"/>
        </w:rPr>
        <w:br w:type="page"/>
      </w:r>
    </w:p>
    <w:p w14:paraId="2DFB0B91" w14:textId="1512818A" w:rsidR="00EA5770" w:rsidRPr="00C10E95" w:rsidRDefault="007F39F6" w:rsidP="00C10E95">
      <w:pPr>
        <w:pStyle w:val="Heading2"/>
        <w:rPr>
          <w:rFonts w:eastAsiaTheme="minorEastAsia"/>
          <w:b w:val="0"/>
        </w:rPr>
      </w:pPr>
      <w:bookmarkStart w:id="20" w:name="_Toc310166336"/>
      <w:r>
        <w:rPr>
          <w:rFonts w:ascii="Times New Roman" w:eastAsiaTheme="minorEastAsia" w:hAnsi="Times New Roman" w:cs="Times New Roman"/>
          <w:color w:val="auto"/>
        </w:rPr>
        <w:lastRenderedPageBreak/>
        <w:t>E</w:t>
      </w:r>
      <w:r w:rsidR="00C07A8C" w:rsidRPr="00C10E95">
        <w:rPr>
          <w:rFonts w:ascii="Times New Roman" w:eastAsiaTheme="minorEastAsia" w:hAnsi="Times New Roman" w:cs="Times New Roman"/>
          <w:color w:val="auto"/>
        </w:rPr>
        <w:t>5</w:t>
      </w:r>
      <w:r w:rsidR="00AB74D8" w:rsidRPr="00C10E95">
        <w:rPr>
          <w:rFonts w:ascii="Times New Roman" w:eastAsiaTheme="minorEastAsia" w:hAnsi="Times New Roman" w:cs="Times New Roman"/>
          <w:color w:val="auto"/>
        </w:rPr>
        <w:t>.</w:t>
      </w:r>
      <w:r w:rsidR="00C07A8C" w:rsidRPr="00C10E95">
        <w:rPr>
          <w:rFonts w:ascii="Times New Roman" w:hAnsi="Times New Roman" w:cs="Times New Roman"/>
          <w:color w:val="auto"/>
          <w:lang w:eastAsia="ko-KR"/>
        </w:rPr>
        <w:t xml:space="preserve"> </w:t>
      </w:r>
      <w:r w:rsidR="00EA5770" w:rsidRPr="00C10E95">
        <w:rPr>
          <w:rFonts w:ascii="Times New Roman" w:hAnsi="Times New Roman" w:cs="Times New Roman"/>
          <w:color w:val="auto"/>
          <w:lang w:eastAsia="ko-KR"/>
        </w:rPr>
        <w:t>Conditional Effect</w:t>
      </w:r>
      <w:r w:rsidR="00EA3D20">
        <w:rPr>
          <w:rFonts w:ascii="Times New Roman" w:hAnsi="Times New Roman" w:cs="Times New Roman"/>
          <w:color w:val="auto"/>
          <w:lang w:eastAsia="ko-KR"/>
        </w:rPr>
        <w:t>s</w:t>
      </w:r>
      <w:r w:rsidR="00EA5770" w:rsidRPr="00C10E95">
        <w:rPr>
          <w:rFonts w:ascii="Times New Roman" w:hAnsi="Times New Roman" w:cs="Times New Roman"/>
          <w:color w:val="auto"/>
          <w:lang w:eastAsia="ko-KR"/>
        </w:rPr>
        <w:t xml:space="preserve"> of the </w:t>
      </w:r>
      <w:r w:rsidR="00210DDC" w:rsidRPr="00C10E95">
        <w:rPr>
          <w:rFonts w:ascii="Times New Roman" w:eastAsiaTheme="minorEastAsia" w:hAnsi="Times New Roman" w:cs="Times New Roman"/>
          <w:color w:val="auto"/>
        </w:rPr>
        <w:t xml:space="preserve">FDI </w:t>
      </w:r>
      <w:r w:rsidR="00EA5770" w:rsidRPr="00C10E95">
        <w:rPr>
          <w:rFonts w:ascii="Times New Roman" w:hAnsi="Times New Roman" w:cs="Times New Roman"/>
          <w:color w:val="auto"/>
          <w:lang w:eastAsia="ko-KR"/>
        </w:rPr>
        <w:t xml:space="preserve">Attributes by </w:t>
      </w:r>
      <w:r w:rsidR="003770AA" w:rsidRPr="00C10E95">
        <w:rPr>
          <w:rFonts w:ascii="Times New Roman" w:eastAsiaTheme="minorEastAsia" w:hAnsi="Times New Roman" w:cs="Times New Roman"/>
          <w:color w:val="auto"/>
        </w:rPr>
        <w:t>CCP</w:t>
      </w:r>
      <w:r w:rsidR="009A561C">
        <w:rPr>
          <w:rFonts w:ascii="Times New Roman" w:eastAsiaTheme="minorEastAsia" w:hAnsi="Times New Roman" w:cs="Times New Roman"/>
          <w:color w:val="auto"/>
        </w:rPr>
        <w:t>/CYL</w:t>
      </w:r>
      <w:r w:rsidR="003770AA" w:rsidRPr="00C10E95">
        <w:rPr>
          <w:rFonts w:ascii="Times New Roman" w:eastAsiaTheme="minorEastAsia" w:hAnsi="Times New Roman" w:cs="Times New Roman"/>
          <w:color w:val="auto"/>
        </w:rPr>
        <w:t xml:space="preserve"> Membership</w:t>
      </w:r>
      <w:bookmarkEnd w:id="20"/>
    </w:p>
    <w:p w14:paraId="57DF5635" w14:textId="77777777" w:rsidR="00FF77D5" w:rsidRDefault="00FF77D5">
      <w:pPr>
        <w:rPr>
          <w:rFonts w:eastAsiaTheme="minorEastAsia"/>
        </w:rPr>
      </w:pPr>
    </w:p>
    <w:p w14:paraId="620743D5" w14:textId="2959EBE8" w:rsidR="00AC61D1" w:rsidRDefault="002B7FDC">
      <w:pPr>
        <w:rPr>
          <w:rFonts w:eastAsiaTheme="minorEastAsia"/>
        </w:rPr>
      </w:pPr>
      <w:r w:rsidRPr="002B7FDC">
        <w:t xml:space="preserve"> </w:t>
      </w:r>
      <w:r w:rsidRPr="007F39F6">
        <w:rPr>
          <w:rFonts w:eastAsiaTheme="minorEastAsia"/>
          <w:noProof/>
        </w:rPr>
        <w:drawing>
          <wp:inline distT="0" distB="0" distL="0" distR="0" wp14:anchorId="6F9E7CDD" wp14:editId="16A42FBC">
            <wp:extent cx="4958443" cy="360614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8443" cy="3606140"/>
                    </a:xfrm>
                    <a:prstGeom prst="rect">
                      <a:avLst/>
                    </a:prstGeom>
                    <a:noFill/>
                    <a:ln>
                      <a:noFill/>
                    </a:ln>
                  </pic:spPr>
                </pic:pic>
              </a:graphicData>
            </a:graphic>
          </wp:inline>
        </w:drawing>
      </w:r>
    </w:p>
    <w:p w14:paraId="79BBE178" w14:textId="77777777" w:rsidR="007F39F6" w:rsidRDefault="007F39F6" w:rsidP="00AC61D1">
      <w:pPr>
        <w:autoSpaceDE w:val="0"/>
        <w:autoSpaceDN w:val="0"/>
        <w:adjustRightInd w:val="0"/>
        <w:rPr>
          <w:rFonts w:eastAsia="Malgun Gothic"/>
          <w:i/>
          <w:sz w:val="20"/>
          <w:szCs w:val="20"/>
          <w:lang w:eastAsia="ko-KR"/>
        </w:rPr>
      </w:pPr>
    </w:p>
    <w:p w14:paraId="22879CAD" w14:textId="38CBA1AD" w:rsidR="00AC61D1" w:rsidRDefault="00AC61D1" w:rsidP="00AC61D1">
      <w:pPr>
        <w:autoSpaceDE w:val="0"/>
        <w:autoSpaceDN w:val="0"/>
        <w:adjustRightInd w:val="0"/>
      </w:pPr>
      <w:r w:rsidRPr="00882F71">
        <w:rPr>
          <w:rFonts w:eastAsia="Malgun Gothic"/>
          <w:i/>
          <w:sz w:val="20"/>
          <w:szCs w:val="20"/>
          <w:lang w:eastAsia="ko-KR"/>
        </w:rPr>
        <w:t>Note</w:t>
      </w:r>
      <w:r w:rsidRPr="00882F71">
        <w:rPr>
          <w:rFonts w:eastAsia="Malgun Gothic"/>
          <w:sz w:val="20"/>
          <w:szCs w:val="20"/>
          <w:lang w:eastAsia="ko-KR"/>
        </w:rPr>
        <w:t xml:space="preserve">: </w:t>
      </w:r>
      <w:r w:rsidR="00B56AB4" w:rsidRPr="00882F71">
        <w:rPr>
          <w:rFonts w:eastAsia="Malgun Gothic"/>
          <w:sz w:val="20"/>
          <w:szCs w:val="20"/>
          <w:lang w:eastAsia="ko-KR"/>
        </w:rPr>
        <w:t xml:space="preserve">This plot presents the </w:t>
      </w:r>
      <w:r w:rsidR="00B56AB4">
        <w:rPr>
          <w:rFonts w:eastAsia="Malgun Gothic"/>
          <w:sz w:val="20"/>
          <w:szCs w:val="20"/>
          <w:lang w:eastAsia="ko-KR"/>
        </w:rPr>
        <w:t>AMCE</w:t>
      </w:r>
      <w:r w:rsidR="00B56AB4" w:rsidRPr="00882F71">
        <w:rPr>
          <w:rFonts w:eastAsia="Malgun Gothic"/>
          <w:sz w:val="20"/>
          <w:szCs w:val="20"/>
          <w:lang w:eastAsia="ko-KR"/>
        </w:rPr>
        <w:t xml:space="preserve"> of randomly assigned FDI project features on the </w:t>
      </w:r>
      <w:r w:rsidR="00B56AB4">
        <w:rPr>
          <w:rFonts w:eastAsia="Malgun Gothic"/>
          <w:sz w:val="20"/>
          <w:szCs w:val="20"/>
          <w:lang w:eastAsia="ko-KR"/>
        </w:rPr>
        <w:t>score</w:t>
      </w:r>
      <w:r w:rsidR="00B56AB4" w:rsidRPr="00882F71">
        <w:rPr>
          <w:rFonts w:eastAsia="Malgun Gothic"/>
          <w:sz w:val="20"/>
          <w:szCs w:val="20"/>
          <w:lang w:eastAsia="ko-KR"/>
        </w:rPr>
        <w:t xml:space="preserve"> that a respondent would </w:t>
      </w:r>
      <w:r w:rsidR="00B56AB4">
        <w:rPr>
          <w:rFonts w:eastAsia="Malgun Gothic"/>
          <w:sz w:val="20"/>
          <w:szCs w:val="20"/>
          <w:lang w:eastAsia="ko-KR"/>
        </w:rPr>
        <w:t>rate for</w:t>
      </w:r>
      <w:r w:rsidR="00B56AB4" w:rsidRPr="00882F71">
        <w:rPr>
          <w:rFonts w:eastAsia="Malgun Gothic"/>
          <w:sz w:val="20"/>
          <w:szCs w:val="20"/>
          <w:lang w:eastAsia="ko-KR"/>
        </w:rPr>
        <w:t xml:space="preserve"> the project </w:t>
      </w:r>
      <w:r w:rsidRPr="00882F71">
        <w:rPr>
          <w:rFonts w:eastAsia="Malgun Gothic"/>
          <w:sz w:val="20"/>
          <w:szCs w:val="20"/>
          <w:lang w:eastAsia="ko-KR"/>
        </w:rPr>
        <w:t xml:space="preserve">for </w:t>
      </w:r>
      <w:r>
        <w:rPr>
          <w:rFonts w:eastAsiaTheme="minorEastAsia" w:hint="eastAsia"/>
          <w:sz w:val="20"/>
          <w:szCs w:val="20"/>
        </w:rPr>
        <w:t>CCP</w:t>
      </w:r>
      <w:r w:rsidR="009A561C">
        <w:rPr>
          <w:rFonts w:eastAsiaTheme="minorEastAsia"/>
          <w:sz w:val="20"/>
          <w:szCs w:val="20"/>
        </w:rPr>
        <w:t>/CYL</w:t>
      </w:r>
      <w:r>
        <w:rPr>
          <w:rFonts w:eastAsiaTheme="minorEastAsia" w:hint="eastAsia"/>
          <w:sz w:val="20"/>
          <w:szCs w:val="20"/>
        </w:rPr>
        <w:t xml:space="preserve"> members</w:t>
      </w:r>
      <w:r w:rsidRPr="00882F71">
        <w:rPr>
          <w:rFonts w:eastAsia="Malgun Gothic"/>
          <w:sz w:val="20"/>
          <w:szCs w:val="20"/>
          <w:lang w:eastAsia="ko-KR"/>
        </w:rPr>
        <w:t xml:space="preserve"> (N = </w:t>
      </w:r>
      <w:r w:rsidR="002B7FDC">
        <w:rPr>
          <w:rFonts w:eastAsiaTheme="minorEastAsia"/>
          <w:sz w:val="20"/>
          <w:szCs w:val="20"/>
        </w:rPr>
        <w:t>2</w:t>
      </w:r>
      <w:r w:rsidR="007F39F6">
        <w:rPr>
          <w:rFonts w:eastAsiaTheme="minorEastAsia"/>
          <w:sz w:val="20"/>
          <w:szCs w:val="20"/>
        </w:rPr>
        <w:t>4</w:t>
      </w:r>
      <w:r>
        <w:rPr>
          <w:rFonts w:eastAsiaTheme="minorEastAsia" w:hint="eastAsia"/>
          <w:sz w:val="20"/>
          <w:szCs w:val="20"/>
        </w:rPr>
        <w:t>,512</w:t>
      </w:r>
      <w:r w:rsidRPr="00882F71">
        <w:rPr>
          <w:rFonts w:eastAsia="Malgun Gothic"/>
          <w:sz w:val="20"/>
          <w:szCs w:val="20"/>
          <w:lang w:eastAsia="ko-KR"/>
        </w:rPr>
        <w:t xml:space="preserve">) and </w:t>
      </w:r>
      <w:r>
        <w:rPr>
          <w:rFonts w:eastAsiaTheme="minorEastAsia" w:hint="eastAsia"/>
          <w:sz w:val="20"/>
          <w:szCs w:val="20"/>
        </w:rPr>
        <w:t>non-members</w:t>
      </w:r>
      <w:r w:rsidRPr="00882F71">
        <w:rPr>
          <w:rFonts w:eastAsia="Malgun Gothic"/>
          <w:sz w:val="20"/>
          <w:szCs w:val="20"/>
          <w:lang w:eastAsia="ko-KR"/>
        </w:rPr>
        <w:t xml:space="preserve"> (N = </w:t>
      </w:r>
      <w:r w:rsidR="002B7FDC">
        <w:rPr>
          <w:rFonts w:eastAsiaTheme="minorEastAsia"/>
          <w:sz w:val="20"/>
          <w:szCs w:val="20"/>
        </w:rPr>
        <w:t>5,728</w:t>
      </w:r>
      <w:r w:rsidRPr="00882F71">
        <w:rPr>
          <w:rFonts w:eastAsia="Malgun Gothic"/>
          <w:sz w:val="20"/>
          <w:szCs w:val="20"/>
          <w:lang w:eastAsia="ko-KR"/>
        </w:rPr>
        <w:t xml:space="preserve">). </w:t>
      </w:r>
    </w:p>
    <w:p w14:paraId="72DCFA9F" w14:textId="77777777" w:rsidR="00AC61D1" w:rsidRDefault="00AC61D1">
      <w:pPr>
        <w:rPr>
          <w:rFonts w:eastAsiaTheme="minorEastAsia"/>
        </w:rPr>
      </w:pPr>
    </w:p>
    <w:p w14:paraId="365B715E" w14:textId="6D18E1B6" w:rsidR="00EB66E5" w:rsidRDefault="00EB66E5">
      <w:pPr>
        <w:spacing w:after="200" w:line="276" w:lineRule="auto"/>
        <w:rPr>
          <w:rFonts w:eastAsiaTheme="minorEastAsia"/>
        </w:rPr>
      </w:pPr>
      <w:r>
        <w:rPr>
          <w:rFonts w:eastAsiaTheme="minorEastAsia"/>
        </w:rPr>
        <w:br w:type="page"/>
      </w:r>
    </w:p>
    <w:p w14:paraId="6E97F6A7" w14:textId="02003B9E" w:rsidR="00EB66E5" w:rsidRDefault="007F39F6" w:rsidP="00C10E95">
      <w:pPr>
        <w:pStyle w:val="Heading2"/>
        <w:rPr>
          <w:rFonts w:ascii="Times New Roman" w:eastAsiaTheme="minorEastAsia" w:hAnsi="Times New Roman" w:cs="Times New Roman"/>
          <w:color w:val="auto"/>
        </w:rPr>
      </w:pPr>
      <w:bookmarkStart w:id="21" w:name="_Toc310166337"/>
      <w:r>
        <w:rPr>
          <w:rFonts w:ascii="Times New Roman" w:eastAsiaTheme="minorEastAsia" w:hAnsi="Times New Roman" w:cs="Times New Roman"/>
          <w:color w:val="auto"/>
        </w:rPr>
        <w:lastRenderedPageBreak/>
        <w:t>E</w:t>
      </w:r>
      <w:r w:rsidR="00C07A8C" w:rsidRPr="00C10E95">
        <w:rPr>
          <w:rFonts w:ascii="Times New Roman" w:eastAsiaTheme="minorEastAsia" w:hAnsi="Times New Roman" w:cs="Times New Roman"/>
          <w:color w:val="auto"/>
        </w:rPr>
        <w:t>6</w:t>
      </w:r>
      <w:r w:rsidR="00AB74D8" w:rsidRPr="00C10E95">
        <w:rPr>
          <w:rFonts w:ascii="Times New Roman" w:eastAsiaTheme="minorEastAsia" w:hAnsi="Times New Roman" w:cs="Times New Roman"/>
          <w:color w:val="auto"/>
        </w:rPr>
        <w:t>.</w:t>
      </w:r>
      <w:r w:rsidR="00C07A8C" w:rsidRPr="00C10E95">
        <w:rPr>
          <w:rFonts w:ascii="Times New Roman" w:hAnsi="Times New Roman" w:cs="Times New Roman"/>
          <w:color w:val="auto"/>
          <w:lang w:eastAsia="ko-KR"/>
        </w:rPr>
        <w:t xml:space="preserve"> </w:t>
      </w:r>
      <w:r w:rsidR="003770AA" w:rsidRPr="00C10E95">
        <w:rPr>
          <w:rFonts w:ascii="Times New Roman" w:hAnsi="Times New Roman" w:cs="Times New Roman"/>
          <w:color w:val="auto"/>
          <w:lang w:eastAsia="ko-KR"/>
        </w:rPr>
        <w:t>Conditional Effect</w:t>
      </w:r>
      <w:r w:rsidR="00EA3D20">
        <w:rPr>
          <w:rFonts w:ascii="Times New Roman" w:hAnsi="Times New Roman" w:cs="Times New Roman"/>
          <w:color w:val="auto"/>
          <w:lang w:eastAsia="ko-KR"/>
        </w:rPr>
        <w:t>s</w:t>
      </w:r>
      <w:r w:rsidR="003770AA" w:rsidRPr="00C10E95">
        <w:rPr>
          <w:rFonts w:ascii="Times New Roman" w:hAnsi="Times New Roman" w:cs="Times New Roman"/>
          <w:color w:val="auto"/>
          <w:lang w:eastAsia="ko-KR"/>
        </w:rPr>
        <w:t xml:space="preserve"> of the </w:t>
      </w:r>
      <w:r w:rsidR="00210DDC" w:rsidRPr="00C10E95">
        <w:rPr>
          <w:rFonts w:ascii="Times New Roman" w:eastAsiaTheme="minorEastAsia" w:hAnsi="Times New Roman" w:cs="Times New Roman"/>
          <w:color w:val="auto"/>
        </w:rPr>
        <w:t xml:space="preserve">FDI </w:t>
      </w:r>
      <w:r w:rsidR="003770AA" w:rsidRPr="00C10E95">
        <w:rPr>
          <w:rFonts w:ascii="Times New Roman" w:hAnsi="Times New Roman" w:cs="Times New Roman"/>
          <w:color w:val="auto"/>
          <w:lang w:eastAsia="ko-KR"/>
        </w:rPr>
        <w:t xml:space="preserve">Attributes by </w:t>
      </w:r>
      <w:r w:rsidR="002B7FDC">
        <w:rPr>
          <w:rFonts w:ascii="Times New Roman" w:hAnsi="Times New Roman" w:cs="Times New Roman"/>
          <w:color w:val="auto"/>
          <w:lang w:eastAsia="ko-KR"/>
        </w:rPr>
        <w:t xml:space="preserve">State/Non-state </w:t>
      </w:r>
      <w:r w:rsidR="003770AA" w:rsidRPr="00C10E95">
        <w:rPr>
          <w:rFonts w:ascii="Times New Roman" w:eastAsiaTheme="minorEastAsia" w:hAnsi="Times New Roman" w:cs="Times New Roman"/>
          <w:color w:val="auto"/>
        </w:rPr>
        <w:t>Sector</w:t>
      </w:r>
      <w:bookmarkEnd w:id="21"/>
    </w:p>
    <w:p w14:paraId="605D4EE1" w14:textId="77777777" w:rsidR="002B7FDC" w:rsidRPr="007F39F6" w:rsidRDefault="002B7FDC" w:rsidP="007F39F6">
      <w:pPr>
        <w:rPr>
          <w:rFonts w:eastAsiaTheme="minorEastAsia"/>
          <w:b/>
        </w:rPr>
      </w:pPr>
    </w:p>
    <w:p w14:paraId="56DE6877" w14:textId="77064662" w:rsidR="00EB66E5" w:rsidRDefault="002B7FDC">
      <w:pPr>
        <w:rPr>
          <w:rFonts w:eastAsiaTheme="minorEastAsia"/>
        </w:rPr>
      </w:pPr>
      <w:r w:rsidRPr="002B7FDC">
        <w:t xml:space="preserve"> </w:t>
      </w:r>
      <w:r w:rsidRPr="007F39F6">
        <w:rPr>
          <w:rFonts w:eastAsiaTheme="minorEastAsia"/>
          <w:noProof/>
        </w:rPr>
        <w:drawing>
          <wp:inline distT="0" distB="0" distL="0" distR="0" wp14:anchorId="2245A5F9" wp14:editId="3913595D">
            <wp:extent cx="5029200" cy="365760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D2BC9B0" w14:textId="77777777" w:rsidR="007F39F6" w:rsidRDefault="007F39F6" w:rsidP="00A54D55">
      <w:pPr>
        <w:autoSpaceDE w:val="0"/>
        <w:autoSpaceDN w:val="0"/>
        <w:adjustRightInd w:val="0"/>
        <w:rPr>
          <w:rFonts w:eastAsia="Malgun Gothic"/>
          <w:i/>
          <w:sz w:val="20"/>
          <w:szCs w:val="20"/>
          <w:lang w:eastAsia="ko-KR"/>
        </w:rPr>
      </w:pPr>
    </w:p>
    <w:p w14:paraId="7FE51CE3" w14:textId="0D1296B1" w:rsidR="003770AA" w:rsidRDefault="003770AA" w:rsidP="00A54D55">
      <w:pPr>
        <w:autoSpaceDE w:val="0"/>
        <w:autoSpaceDN w:val="0"/>
        <w:adjustRightInd w:val="0"/>
      </w:pPr>
      <w:r w:rsidRPr="00882F71">
        <w:rPr>
          <w:rFonts w:eastAsia="Malgun Gothic"/>
          <w:i/>
          <w:sz w:val="20"/>
          <w:szCs w:val="20"/>
          <w:lang w:eastAsia="ko-KR"/>
        </w:rPr>
        <w:t>Note</w:t>
      </w:r>
      <w:r w:rsidRPr="00882F71">
        <w:rPr>
          <w:rFonts w:eastAsia="Malgun Gothic"/>
          <w:sz w:val="20"/>
          <w:szCs w:val="20"/>
          <w:lang w:eastAsia="ko-KR"/>
        </w:rPr>
        <w:t xml:space="preserve">: </w:t>
      </w:r>
      <w:r w:rsidR="00B56AB4" w:rsidRPr="00882F71">
        <w:rPr>
          <w:rFonts w:eastAsia="Malgun Gothic"/>
          <w:sz w:val="20"/>
          <w:szCs w:val="20"/>
          <w:lang w:eastAsia="ko-KR"/>
        </w:rPr>
        <w:t xml:space="preserve">This plot presents the </w:t>
      </w:r>
      <w:r w:rsidR="00B56AB4">
        <w:rPr>
          <w:rFonts w:eastAsia="Malgun Gothic"/>
          <w:sz w:val="20"/>
          <w:szCs w:val="20"/>
          <w:lang w:eastAsia="ko-KR"/>
        </w:rPr>
        <w:t>AMCE</w:t>
      </w:r>
      <w:r w:rsidR="00B56AB4" w:rsidRPr="00882F71">
        <w:rPr>
          <w:rFonts w:eastAsia="Malgun Gothic"/>
          <w:sz w:val="20"/>
          <w:szCs w:val="20"/>
          <w:lang w:eastAsia="ko-KR"/>
        </w:rPr>
        <w:t xml:space="preserve"> of randomly assigned FDI project features on the </w:t>
      </w:r>
      <w:r w:rsidR="00B56AB4">
        <w:rPr>
          <w:rFonts w:eastAsia="Malgun Gothic"/>
          <w:sz w:val="20"/>
          <w:szCs w:val="20"/>
          <w:lang w:eastAsia="ko-KR"/>
        </w:rPr>
        <w:t>score</w:t>
      </w:r>
      <w:r w:rsidR="00B56AB4" w:rsidRPr="00882F71">
        <w:rPr>
          <w:rFonts w:eastAsia="Malgun Gothic"/>
          <w:sz w:val="20"/>
          <w:szCs w:val="20"/>
          <w:lang w:eastAsia="ko-KR"/>
        </w:rPr>
        <w:t xml:space="preserve"> that a respondent would </w:t>
      </w:r>
      <w:r w:rsidR="00B56AB4">
        <w:rPr>
          <w:rFonts w:eastAsia="Malgun Gothic"/>
          <w:sz w:val="20"/>
          <w:szCs w:val="20"/>
          <w:lang w:eastAsia="ko-KR"/>
        </w:rPr>
        <w:t>rate for</w:t>
      </w:r>
      <w:r w:rsidR="00B56AB4" w:rsidRPr="00882F71">
        <w:rPr>
          <w:rFonts w:eastAsia="Malgun Gothic"/>
          <w:sz w:val="20"/>
          <w:szCs w:val="20"/>
          <w:lang w:eastAsia="ko-KR"/>
        </w:rPr>
        <w:t xml:space="preserve"> the project </w:t>
      </w:r>
      <w:r w:rsidRPr="00882F71">
        <w:rPr>
          <w:rFonts w:eastAsia="Malgun Gothic"/>
          <w:sz w:val="20"/>
          <w:szCs w:val="20"/>
          <w:lang w:eastAsia="ko-KR"/>
        </w:rPr>
        <w:t xml:space="preserve">for those who work in the </w:t>
      </w:r>
      <w:r>
        <w:rPr>
          <w:rFonts w:eastAsiaTheme="minorEastAsia" w:hint="eastAsia"/>
          <w:sz w:val="20"/>
          <w:szCs w:val="20"/>
        </w:rPr>
        <w:t>state</w:t>
      </w:r>
      <w:r w:rsidR="00A54D55">
        <w:rPr>
          <w:rFonts w:eastAsia="Malgun Gothic"/>
          <w:sz w:val="20"/>
          <w:szCs w:val="20"/>
          <w:lang w:eastAsia="ko-KR"/>
        </w:rPr>
        <w:t xml:space="preserve"> sector (N = </w:t>
      </w:r>
      <w:r w:rsidR="002B7FDC">
        <w:rPr>
          <w:rFonts w:eastAsia="Malgun Gothic"/>
          <w:sz w:val="20"/>
          <w:szCs w:val="20"/>
          <w:lang w:eastAsia="ko-KR"/>
        </w:rPr>
        <w:t>2,088</w:t>
      </w:r>
      <w:r w:rsidRPr="00882F71">
        <w:rPr>
          <w:rFonts w:eastAsia="Malgun Gothic"/>
          <w:sz w:val="20"/>
          <w:szCs w:val="20"/>
          <w:lang w:eastAsia="ko-KR"/>
        </w:rPr>
        <w:t xml:space="preserve">) and those who work in </w:t>
      </w:r>
      <w:r w:rsidR="00942063">
        <w:rPr>
          <w:rFonts w:eastAsia="Malgun Gothic"/>
          <w:sz w:val="20"/>
          <w:szCs w:val="20"/>
          <w:lang w:eastAsia="ko-KR"/>
        </w:rPr>
        <w:t xml:space="preserve">the </w:t>
      </w:r>
      <w:r w:rsidRPr="00882F71">
        <w:rPr>
          <w:rFonts w:eastAsia="Malgun Gothic"/>
          <w:sz w:val="20"/>
          <w:szCs w:val="20"/>
          <w:lang w:eastAsia="ko-KR"/>
        </w:rPr>
        <w:t>non-</w:t>
      </w:r>
      <w:r>
        <w:rPr>
          <w:rFonts w:eastAsiaTheme="minorEastAsia" w:hint="eastAsia"/>
          <w:sz w:val="20"/>
          <w:szCs w:val="20"/>
        </w:rPr>
        <w:t>state</w:t>
      </w:r>
      <w:r w:rsidRPr="00882F71">
        <w:rPr>
          <w:rFonts w:eastAsia="Malgun Gothic"/>
          <w:sz w:val="20"/>
          <w:szCs w:val="20"/>
          <w:lang w:eastAsia="ko-KR"/>
        </w:rPr>
        <w:t xml:space="preserve"> sector (N = </w:t>
      </w:r>
      <w:r w:rsidR="002B7FDC">
        <w:rPr>
          <w:rFonts w:eastAsiaTheme="minorEastAsia"/>
          <w:sz w:val="20"/>
          <w:szCs w:val="20"/>
        </w:rPr>
        <w:t>6,152</w:t>
      </w:r>
      <w:r w:rsidRPr="00882F71">
        <w:rPr>
          <w:rFonts w:eastAsia="Malgun Gothic"/>
          <w:sz w:val="20"/>
          <w:szCs w:val="20"/>
          <w:lang w:eastAsia="ko-KR"/>
        </w:rPr>
        <w:t xml:space="preserve">). </w:t>
      </w:r>
    </w:p>
    <w:p w14:paraId="2D5A8A8D" w14:textId="77777777" w:rsidR="00EB66E5" w:rsidRDefault="00EB66E5">
      <w:pPr>
        <w:rPr>
          <w:rFonts w:eastAsiaTheme="minorEastAsia"/>
        </w:rPr>
      </w:pPr>
    </w:p>
    <w:p w14:paraId="529FA74C" w14:textId="77777777" w:rsidR="00B56AB4" w:rsidRDefault="00B56AB4">
      <w:pPr>
        <w:rPr>
          <w:rFonts w:eastAsiaTheme="minorEastAsia"/>
        </w:rPr>
      </w:pPr>
    </w:p>
    <w:p w14:paraId="51E1ED18" w14:textId="63518D6E" w:rsidR="00B56AB4" w:rsidRDefault="00B56AB4">
      <w:pPr>
        <w:spacing w:after="200" w:line="276" w:lineRule="auto"/>
        <w:rPr>
          <w:rFonts w:eastAsiaTheme="minorEastAsia"/>
        </w:rPr>
      </w:pPr>
      <w:r>
        <w:rPr>
          <w:rFonts w:eastAsiaTheme="minorEastAsia"/>
        </w:rPr>
        <w:br w:type="page"/>
      </w:r>
    </w:p>
    <w:p w14:paraId="6E85B50D" w14:textId="5DFBBD84" w:rsidR="00B56AB4" w:rsidRDefault="005616D4" w:rsidP="00B56AB4">
      <w:pPr>
        <w:pStyle w:val="Heading2"/>
        <w:rPr>
          <w:rFonts w:ascii="Times New Roman" w:eastAsiaTheme="minorEastAsia" w:hAnsi="Times New Roman" w:cs="Times New Roman"/>
          <w:color w:val="auto"/>
        </w:rPr>
      </w:pPr>
      <w:bookmarkStart w:id="22" w:name="_Toc310166338"/>
      <w:r>
        <w:rPr>
          <w:rFonts w:ascii="Times New Roman" w:eastAsiaTheme="minorEastAsia" w:hAnsi="Times New Roman" w:cs="Times New Roman"/>
          <w:color w:val="auto"/>
        </w:rPr>
        <w:lastRenderedPageBreak/>
        <w:t>E</w:t>
      </w:r>
      <w:r w:rsidR="00B56AB4">
        <w:rPr>
          <w:rFonts w:ascii="Times New Roman" w:eastAsiaTheme="minorEastAsia" w:hAnsi="Times New Roman" w:cs="Times New Roman"/>
          <w:color w:val="auto"/>
        </w:rPr>
        <w:t>7</w:t>
      </w:r>
      <w:r w:rsidR="00B56AB4" w:rsidRPr="00C10E95">
        <w:rPr>
          <w:rFonts w:ascii="Times New Roman" w:eastAsiaTheme="minorEastAsia" w:hAnsi="Times New Roman" w:cs="Times New Roman"/>
          <w:color w:val="auto"/>
        </w:rPr>
        <w:t>.</w:t>
      </w:r>
      <w:r w:rsidR="00B56AB4" w:rsidRPr="00C10E95">
        <w:rPr>
          <w:rFonts w:ascii="Times New Roman" w:hAnsi="Times New Roman" w:cs="Times New Roman"/>
          <w:color w:val="auto"/>
          <w:lang w:eastAsia="ko-KR"/>
        </w:rPr>
        <w:t xml:space="preserve"> Conditional Effect</w:t>
      </w:r>
      <w:r w:rsidR="00EA3D20">
        <w:rPr>
          <w:rFonts w:ascii="Times New Roman" w:hAnsi="Times New Roman" w:cs="Times New Roman"/>
          <w:color w:val="auto"/>
          <w:lang w:eastAsia="ko-KR"/>
        </w:rPr>
        <w:t>s</w:t>
      </w:r>
      <w:r w:rsidR="00B56AB4" w:rsidRPr="00C10E95">
        <w:rPr>
          <w:rFonts w:ascii="Times New Roman" w:hAnsi="Times New Roman" w:cs="Times New Roman"/>
          <w:color w:val="auto"/>
          <w:lang w:eastAsia="ko-KR"/>
        </w:rPr>
        <w:t xml:space="preserve"> of the </w:t>
      </w:r>
      <w:r w:rsidR="00B56AB4" w:rsidRPr="00C10E95">
        <w:rPr>
          <w:rFonts w:ascii="Times New Roman" w:eastAsiaTheme="minorEastAsia" w:hAnsi="Times New Roman" w:cs="Times New Roman"/>
          <w:color w:val="auto"/>
        </w:rPr>
        <w:t xml:space="preserve">FDI </w:t>
      </w:r>
      <w:r w:rsidR="00B56AB4" w:rsidRPr="00C10E95">
        <w:rPr>
          <w:rFonts w:ascii="Times New Roman" w:hAnsi="Times New Roman" w:cs="Times New Roman"/>
          <w:color w:val="auto"/>
          <w:lang w:eastAsia="ko-KR"/>
        </w:rPr>
        <w:t xml:space="preserve">Attributes by </w:t>
      </w:r>
      <w:r w:rsidR="00B56AB4">
        <w:rPr>
          <w:rFonts w:ascii="Times New Roman" w:hAnsi="Times New Roman" w:cs="Times New Roman"/>
          <w:color w:val="auto"/>
          <w:lang w:eastAsia="ko-KR"/>
        </w:rPr>
        <w:t>House</w:t>
      </w:r>
      <w:r w:rsidR="00913F1D">
        <w:rPr>
          <w:rFonts w:ascii="Times New Roman" w:hAnsi="Times New Roman" w:cs="Times New Roman"/>
          <w:color w:val="auto"/>
          <w:lang w:eastAsia="ko-KR"/>
        </w:rPr>
        <w:t>hold</w:t>
      </w:r>
      <w:r w:rsidR="00B56AB4">
        <w:rPr>
          <w:rFonts w:ascii="Times New Roman" w:hAnsi="Times New Roman" w:cs="Times New Roman"/>
          <w:color w:val="auto"/>
          <w:lang w:eastAsia="ko-KR"/>
        </w:rPr>
        <w:t xml:space="preserve"> Registration</w:t>
      </w:r>
      <w:bookmarkEnd w:id="22"/>
    </w:p>
    <w:p w14:paraId="34750A6B" w14:textId="77777777" w:rsidR="00B56AB4" w:rsidRDefault="00B56AB4">
      <w:pPr>
        <w:rPr>
          <w:rFonts w:eastAsiaTheme="minorEastAsia"/>
        </w:rPr>
      </w:pPr>
    </w:p>
    <w:p w14:paraId="28BAA8CD" w14:textId="7031E420" w:rsidR="00772DED" w:rsidRDefault="00772DED">
      <w:pPr>
        <w:rPr>
          <w:rFonts w:eastAsiaTheme="minorEastAsia"/>
        </w:rPr>
      </w:pPr>
      <w:r w:rsidRPr="00E74A00">
        <w:rPr>
          <w:rFonts w:eastAsiaTheme="minorEastAsia"/>
          <w:noProof/>
        </w:rPr>
        <w:drawing>
          <wp:inline distT="0" distB="0" distL="0" distR="0" wp14:anchorId="25597329" wp14:editId="053F8083">
            <wp:extent cx="5029200" cy="36576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0E77735" w14:textId="00A42C20" w:rsidR="00772DED" w:rsidRDefault="00772DED" w:rsidP="00772DED">
      <w:pPr>
        <w:autoSpaceDE w:val="0"/>
        <w:autoSpaceDN w:val="0"/>
        <w:adjustRightInd w:val="0"/>
      </w:pPr>
      <w:r w:rsidRPr="00882F71">
        <w:rPr>
          <w:rFonts w:eastAsia="Malgun Gothic"/>
          <w:i/>
          <w:sz w:val="20"/>
          <w:szCs w:val="20"/>
          <w:lang w:eastAsia="ko-KR"/>
        </w:rPr>
        <w:t>Note</w:t>
      </w:r>
      <w:r w:rsidRPr="00882F71">
        <w:rPr>
          <w:rFonts w:eastAsia="Malgun Gothic"/>
          <w:sz w:val="20"/>
          <w:szCs w:val="20"/>
          <w:lang w:eastAsia="ko-KR"/>
        </w:rPr>
        <w:t xml:space="preserve">: This plot presents the </w:t>
      </w:r>
      <w:r>
        <w:rPr>
          <w:rFonts w:eastAsia="Malgun Gothic"/>
          <w:sz w:val="20"/>
          <w:szCs w:val="20"/>
          <w:lang w:eastAsia="ko-KR"/>
        </w:rPr>
        <w:t>AMCE</w:t>
      </w:r>
      <w:r w:rsidRPr="00882F71">
        <w:rPr>
          <w:rFonts w:eastAsia="Malgun Gothic"/>
          <w:sz w:val="20"/>
          <w:szCs w:val="20"/>
          <w:lang w:eastAsia="ko-KR"/>
        </w:rPr>
        <w:t xml:space="preserve"> of randomly assigned FDI project features on the </w:t>
      </w:r>
      <w:r>
        <w:rPr>
          <w:rFonts w:eastAsia="Malgun Gothic"/>
          <w:sz w:val="20"/>
          <w:szCs w:val="20"/>
          <w:lang w:eastAsia="ko-KR"/>
        </w:rPr>
        <w:t>score</w:t>
      </w:r>
      <w:r w:rsidRPr="00882F71">
        <w:rPr>
          <w:rFonts w:eastAsia="Malgun Gothic"/>
          <w:sz w:val="20"/>
          <w:szCs w:val="20"/>
          <w:lang w:eastAsia="ko-KR"/>
        </w:rPr>
        <w:t xml:space="preserve"> that a respondent would </w:t>
      </w:r>
      <w:r>
        <w:rPr>
          <w:rFonts w:eastAsia="Malgun Gothic"/>
          <w:sz w:val="20"/>
          <w:szCs w:val="20"/>
          <w:lang w:eastAsia="ko-KR"/>
        </w:rPr>
        <w:t>rate for</w:t>
      </w:r>
      <w:r w:rsidRPr="00882F71">
        <w:rPr>
          <w:rFonts w:eastAsia="Malgun Gothic"/>
          <w:sz w:val="20"/>
          <w:szCs w:val="20"/>
          <w:lang w:eastAsia="ko-KR"/>
        </w:rPr>
        <w:t xml:space="preserve"> the project for </w:t>
      </w:r>
      <w:r>
        <w:rPr>
          <w:rFonts w:eastAsia="Malgun Gothic"/>
          <w:sz w:val="20"/>
          <w:szCs w:val="20"/>
          <w:lang w:eastAsia="ko-KR"/>
        </w:rPr>
        <w:t>rural (N = 3,192</w:t>
      </w:r>
      <w:r w:rsidRPr="00882F71">
        <w:rPr>
          <w:rFonts w:eastAsia="Malgun Gothic"/>
          <w:sz w:val="20"/>
          <w:szCs w:val="20"/>
          <w:lang w:eastAsia="ko-KR"/>
        </w:rPr>
        <w:t xml:space="preserve">) and </w:t>
      </w:r>
      <w:r>
        <w:rPr>
          <w:rFonts w:eastAsia="Malgun Gothic"/>
          <w:sz w:val="20"/>
          <w:szCs w:val="20"/>
          <w:lang w:eastAsia="ko-KR"/>
        </w:rPr>
        <w:t>urban</w:t>
      </w:r>
      <w:r w:rsidRPr="00882F71">
        <w:rPr>
          <w:rFonts w:eastAsia="Malgun Gothic"/>
          <w:sz w:val="20"/>
          <w:szCs w:val="20"/>
          <w:lang w:eastAsia="ko-KR"/>
        </w:rPr>
        <w:t xml:space="preserve"> (N = </w:t>
      </w:r>
      <w:r>
        <w:rPr>
          <w:rFonts w:eastAsiaTheme="minorEastAsia"/>
          <w:sz w:val="20"/>
          <w:szCs w:val="20"/>
        </w:rPr>
        <w:t>5,048</w:t>
      </w:r>
      <w:r w:rsidRPr="00882F71">
        <w:rPr>
          <w:rFonts w:eastAsia="Malgun Gothic"/>
          <w:sz w:val="20"/>
          <w:szCs w:val="20"/>
          <w:lang w:eastAsia="ko-KR"/>
        </w:rPr>
        <w:t>)</w:t>
      </w:r>
      <w:r>
        <w:rPr>
          <w:rFonts w:eastAsia="Malgun Gothic"/>
          <w:sz w:val="20"/>
          <w:szCs w:val="20"/>
          <w:lang w:eastAsia="ko-KR"/>
        </w:rPr>
        <w:t xml:space="preserve"> respondents</w:t>
      </w:r>
      <w:r w:rsidRPr="00882F71">
        <w:rPr>
          <w:rFonts w:eastAsia="Malgun Gothic"/>
          <w:sz w:val="20"/>
          <w:szCs w:val="20"/>
          <w:lang w:eastAsia="ko-KR"/>
        </w:rPr>
        <w:t xml:space="preserve">. </w:t>
      </w:r>
    </w:p>
    <w:p w14:paraId="7F7EDCBF" w14:textId="77777777" w:rsidR="00772DED" w:rsidRDefault="00772DED">
      <w:pPr>
        <w:rPr>
          <w:rFonts w:eastAsiaTheme="minorEastAsia"/>
        </w:rPr>
      </w:pPr>
    </w:p>
    <w:p w14:paraId="1A9A895E" w14:textId="35948DF3" w:rsidR="00772DED" w:rsidRDefault="00772DED">
      <w:pPr>
        <w:spacing w:after="200" w:line="276" w:lineRule="auto"/>
        <w:rPr>
          <w:rFonts w:eastAsiaTheme="minorEastAsia"/>
        </w:rPr>
      </w:pPr>
      <w:r>
        <w:rPr>
          <w:rFonts w:eastAsiaTheme="minorEastAsia"/>
        </w:rPr>
        <w:br w:type="page"/>
      </w:r>
    </w:p>
    <w:p w14:paraId="15C924F9" w14:textId="1DA255BD" w:rsidR="00772DED" w:rsidRDefault="005616D4" w:rsidP="00772DED">
      <w:pPr>
        <w:pStyle w:val="Heading2"/>
        <w:rPr>
          <w:rFonts w:ascii="Times New Roman" w:eastAsiaTheme="minorEastAsia" w:hAnsi="Times New Roman" w:cs="Times New Roman"/>
          <w:color w:val="auto"/>
        </w:rPr>
      </w:pPr>
      <w:bookmarkStart w:id="23" w:name="_Toc310166339"/>
      <w:r>
        <w:rPr>
          <w:rFonts w:ascii="Times New Roman" w:eastAsiaTheme="minorEastAsia" w:hAnsi="Times New Roman" w:cs="Times New Roman"/>
          <w:color w:val="auto"/>
        </w:rPr>
        <w:lastRenderedPageBreak/>
        <w:t>E</w:t>
      </w:r>
      <w:r w:rsidR="00772DED">
        <w:rPr>
          <w:rFonts w:ascii="Times New Roman" w:eastAsiaTheme="minorEastAsia" w:hAnsi="Times New Roman" w:cs="Times New Roman"/>
          <w:color w:val="auto"/>
        </w:rPr>
        <w:t>8</w:t>
      </w:r>
      <w:r w:rsidR="00772DED" w:rsidRPr="00C10E95">
        <w:rPr>
          <w:rFonts w:ascii="Times New Roman" w:eastAsiaTheme="minorEastAsia" w:hAnsi="Times New Roman" w:cs="Times New Roman"/>
          <w:color w:val="auto"/>
        </w:rPr>
        <w:t>.</w:t>
      </w:r>
      <w:r w:rsidR="00772DED" w:rsidRPr="00C10E95">
        <w:rPr>
          <w:rFonts w:ascii="Times New Roman" w:hAnsi="Times New Roman" w:cs="Times New Roman"/>
          <w:color w:val="auto"/>
          <w:lang w:eastAsia="ko-KR"/>
        </w:rPr>
        <w:t xml:space="preserve"> Conditional Effect</w:t>
      </w:r>
      <w:r w:rsidR="00EA3D20">
        <w:rPr>
          <w:rFonts w:ascii="Times New Roman" w:hAnsi="Times New Roman" w:cs="Times New Roman"/>
          <w:color w:val="auto"/>
          <w:lang w:eastAsia="ko-KR"/>
        </w:rPr>
        <w:t>s</w:t>
      </w:r>
      <w:r w:rsidR="00772DED" w:rsidRPr="00C10E95">
        <w:rPr>
          <w:rFonts w:ascii="Times New Roman" w:hAnsi="Times New Roman" w:cs="Times New Roman"/>
          <w:color w:val="auto"/>
          <w:lang w:eastAsia="ko-KR"/>
        </w:rPr>
        <w:t xml:space="preserve"> of the </w:t>
      </w:r>
      <w:r w:rsidR="00772DED" w:rsidRPr="00C10E95">
        <w:rPr>
          <w:rFonts w:ascii="Times New Roman" w:eastAsiaTheme="minorEastAsia" w:hAnsi="Times New Roman" w:cs="Times New Roman"/>
          <w:color w:val="auto"/>
        </w:rPr>
        <w:t xml:space="preserve">FDI </w:t>
      </w:r>
      <w:r w:rsidR="00772DED" w:rsidRPr="00C10E95">
        <w:rPr>
          <w:rFonts w:ascii="Times New Roman" w:hAnsi="Times New Roman" w:cs="Times New Roman"/>
          <w:color w:val="auto"/>
          <w:lang w:eastAsia="ko-KR"/>
        </w:rPr>
        <w:t xml:space="preserve">Attributes by </w:t>
      </w:r>
      <w:r w:rsidR="00772DED">
        <w:rPr>
          <w:rFonts w:ascii="Times New Roman" w:hAnsi="Times New Roman" w:cs="Times New Roman"/>
          <w:color w:val="auto"/>
          <w:lang w:eastAsia="ko-KR"/>
        </w:rPr>
        <w:t>Age Cohort</w:t>
      </w:r>
      <w:bookmarkEnd w:id="23"/>
    </w:p>
    <w:p w14:paraId="3DAAEF7C" w14:textId="77777777" w:rsidR="00772DED" w:rsidRDefault="00772DED">
      <w:pPr>
        <w:rPr>
          <w:rFonts w:eastAsiaTheme="minorEastAsia"/>
        </w:rPr>
      </w:pPr>
    </w:p>
    <w:p w14:paraId="609C347B" w14:textId="0C9B7D1B" w:rsidR="00772DED" w:rsidRDefault="00772DED">
      <w:pPr>
        <w:rPr>
          <w:rFonts w:eastAsiaTheme="minorEastAsia"/>
        </w:rPr>
      </w:pPr>
      <w:r w:rsidRPr="00E74A00">
        <w:rPr>
          <w:rFonts w:eastAsiaTheme="minorEastAsia"/>
          <w:noProof/>
        </w:rPr>
        <w:drawing>
          <wp:inline distT="0" distB="0" distL="0" distR="0" wp14:anchorId="027CC887" wp14:editId="1A690600">
            <wp:extent cx="5029200" cy="365760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BF6B631" w14:textId="0A0E5FA0" w:rsidR="00772DED" w:rsidRDefault="00772DED" w:rsidP="00772DED">
      <w:pPr>
        <w:autoSpaceDE w:val="0"/>
        <w:autoSpaceDN w:val="0"/>
        <w:adjustRightInd w:val="0"/>
        <w:rPr>
          <w:rFonts w:eastAsia="Malgun Gothic"/>
          <w:sz w:val="20"/>
          <w:szCs w:val="20"/>
          <w:lang w:eastAsia="ko-KR"/>
        </w:rPr>
      </w:pPr>
      <w:r w:rsidRPr="00882F71">
        <w:rPr>
          <w:rFonts w:eastAsia="Malgun Gothic"/>
          <w:i/>
          <w:sz w:val="20"/>
          <w:szCs w:val="20"/>
          <w:lang w:eastAsia="ko-KR"/>
        </w:rPr>
        <w:t>Note</w:t>
      </w:r>
      <w:r w:rsidRPr="00882F71">
        <w:rPr>
          <w:rFonts w:eastAsia="Malgun Gothic"/>
          <w:sz w:val="20"/>
          <w:szCs w:val="20"/>
          <w:lang w:eastAsia="ko-KR"/>
        </w:rPr>
        <w:t xml:space="preserve">: This plot presents the </w:t>
      </w:r>
      <w:r>
        <w:rPr>
          <w:rFonts w:eastAsia="Malgun Gothic"/>
          <w:sz w:val="20"/>
          <w:szCs w:val="20"/>
          <w:lang w:eastAsia="ko-KR"/>
        </w:rPr>
        <w:t>AMCE</w:t>
      </w:r>
      <w:r w:rsidRPr="00882F71">
        <w:rPr>
          <w:rFonts w:eastAsia="Malgun Gothic"/>
          <w:sz w:val="20"/>
          <w:szCs w:val="20"/>
          <w:lang w:eastAsia="ko-KR"/>
        </w:rPr>
        <w:t xml:space="preserve"> of randomly assigned FDI project features on the </w:t>
      </w:r>
      <w:r>
        <w:rPr>
          <w:rFonts w:eastAsia="Malgun Gothic"/>
          <w:sz w:val="20"/>
          <w:szCs w:val="20"/>
          <w:lang w:eastAsia="ko-KR"/>
        </w:rPr>
        <w:t>score</w:t>
      </w:r>
      <w:r w:rsidRPr="00882F71">
        <w:rPr>
          <w:rFonts w:eastAsia="Malgun Gothic"/>
          <w:sz w:val="20"/>
          <w:szCs w:val="20"/>
          <w:lang w:eastAsia="ko-KR"/>
        </w:rPr>
        <w:t xml:space="preserve"> that a respondent would </w:t>
      </w:r>
      <w:r>
        <w:rPr>
          <w:rFonts w:eastAsia="Malgun Gothic"/>
          <w:sz w:val="20"/>
          <w:szCs w:val="20"/>
          <w:lang w:eastAsia="ko-KR"/>
        </w:rPr>
        <w:t>rate for</w:t>
      </w:r>
      <w:r w:rsidRPr="00882F71">
        <w:rPr>
          <w:rFonts w:eastAsia="Malgun Gothic"/>
          <w:sz w:val="20"/>
          <w:szCs w:val="20"/>
          <w:lang w:eastAsia="ko-KR"/>
        </w:rPr>
        <w:t xml:space="preserve"> the project for </w:t>
      </w:r>
      <w:r w:rsidR="003D117D">
        <w:rPr>
          <w:rFonts w:eastAsia="Malgun Gothic"/>
          <w:sz w:val="20"/>
          <w:szCs w:val="20"/>
          <w:lang w:eastAsia="ko-KR"/>
        </w:rPr>
        <w:t>younger (N = 3,5</w:t>
      </w:r>
      <w:r>
        <w:rPr>
          <w:rFonts w:eastAsia="Malgun Gothic"/>
          <w:sz w:val="20"/>
          <w:szCs w:val="20"/>
          <w:lang w:eastAsia="ko-KR"/>
        </w:rPr>
        <w:t>92</w:t>
      </w:r>
      <w:r w:rsidRPr="00882F71">
        <w:rPr>
          <w:rFonts w:eastAsia="Malgun Gothic"/>
          <w:sz w:val="20"/>
          <w:szCs w:val="20"/>
          <w:lang w:eastAsia="ko-KR"/>
        </w:rPr>
        <w:t xml:space="preserve">) and </w:t>
      </w:r>
      <w:r>
        <w:rPr>
          <w:rFonts w:eastAsia="Malgun Gothic"/>
          <w:sz w:val="20"/>
          <w:szCs w:val="20"/>
          <w:lang w:eastAsia="ko-KR"/>
        </w:rPr>
        <w:t>older</w:t>
      </w:r>
      <w:r w:rsidRPr="00882F71">
        <w:rPr>
          <w:rFonts w:eastAsia="Malgun Gothic"/>
          <w:sz w:val="20"/>
          <w:szCs w:val="20"/>
          <w:lang w:eastAsia="ko-KR"/>
        </w:rPr>
        <w:t xml:space="preserve"> (N = </w:t>
      </w:r>
      <w:r w:rsidR="003D117D">
        <w:rPr>
          <w:rFonts w:eastAsiaTheme="minorEastAsia"/>
          <w:sz w:val="20"/>
          <w:szCs w:val="20"/>
        </w:rPr>
        <w:t>4,6</w:t>
      </w:r>
      <w:r>
        <w:rPr>
          <w:rFonts w:eastAsiaTheme="minorEastAsia"/>
          <w:sz w:val="20"/>
          <w:szCs w:val="20"/>
        </w:rPr>
        <w:t>48</w:t>
      </w:r>
      <w:r w:rsidRPr="00882F71">
        <w:rPr>
          <w:rFonts w:eastAsia="Malgun Gothic"/>
          <w:sz w:val="20"/>
          <w:szCs w:val="20"/>
          <w:lang w:eastAsia="ko-KR"/>
        </w:rPr>
        <w:t>)</w:t>
      </w:r>
      <w:r>
        <w:rPr>
          <w:rFonts w:eastAsia="Malgun Gothic"/>
          <w:sz w:val="20"/>
          <w:szCs w:val="20"/>
          <w:lang w:eastAsia="ko-KR"/>
        </w:rPr>
        <w:t xml:space="preserve"> respondents</w:t>
      </w:r>
      <w:r w:rsidRPr="00882F71">
        <w:rPr>
          <w:rFonts w:eastAsia="Malgun Gothic"/>
          <w:sz w:val="20"/>
          <w:szCs w:val="20"/>
          <w:lang w:eastAsia="ko-KR"/>
        </w:rPr>
        <w:t xml:space="preserve">. </w:t>
      </w:r>
    </w:p>
    <w:p w14:paraId="0F7E6177" w14:textId="77777777" w:rsidR="005616D4" w:rsidRDefault="005616D4" w:rsidP="00772DED">
      <w:pPr>
        <w:autoSpaceDE w:val="0"/>
        <w:autoSpaceDN w:val="0"/>
        <w:adjustRightInd w:val="0"/>
        <w:rPr>
          <w:rFonts w:eastAsia="Malgun Gothic"/>
          <w:sz w:val="20"/>
          <w:szCs w:val="20"/>
          <w:lang w:eastAsia="ko-KR"/>
        </w:rPr>
      </w:pPr>
    </w:p>
    <w:p w14:paraId="7E6DDAC2" w14:textId="576E3E16" w:rsidR="005616D4" w:rsidRDefault="005616D4">
      <w:pPr>
        <w:spacing w:after="200" w:line="276" w:lineRule="auto"/>
        <w:rPr>
          <w:rFonts w:eastAsia="Malgun Gothic"/>
          <w:sz w:val="20"/>
          <w:szCs w:val="20"/>
          <w:lang w:eastAsia="ko-KR"/>
        </w:rPr>
      </w:pPr>
      <w:r>
        <w:rPr>
          <w:rFonts w:eastAsia="Malgun Gothic"/>
          <w:sz w:val="20"/>
          <w:szCs w:val="20"/>
          <w:lang w:eastAsia="ko-KR"/>
        </w:rPr>
        <w:br w:type="page"/>
      </w:r>
    </w:p>
    <w:p w14:paraId="30ECFDD3" w14:textId="70DF2AF2" w:rsidR="005616D4" w:rsidRPr="00A06A52" w:rsidRDefault="005616D4" w:rsidP="00E74A00">
      <w:pPr>
        <w:pStyle w:val="Heading1"/>
        <w:rPr>
          <w:rStyle w:val="apple-style-span"/>
        </w:rPr>
      </w:pPr>
      <w:bookmarkStart w:id="24" w:name="_Toc310166340"/>
      <w:r w:rsidRPr="00E74A00">
        <w:rPr>
          <w:rStyle w:val="apple-style-span"/>
          <w:rFonts w:ascii="Times New Roman" w:hAnsi="Times New Roman" w:cs="Times New Roman"/>
          <w:color w:val="auto"/>
        </w:rPr>
        <w:lastRenderedPageBreak/>
        <w:t>Appendix F</w:t>
      </w:r>
      <w:r w:rsidR="007F39F6">
        <w:rPr>
          <w:rStyle w:val="apple-style-span"/>
          <w:rFonts w:ascii="Times New Roman" w:hAnsi="Times New Roman" w:cs="Times New Roman"/>
          <w:color w:val="auto"/>
        </w:rPr>
        <w:t>.</w:t>
      </w:r>
      <w:r w:rsidRPr="00E74A00">
        <w:rPr>
          <w:rStyle w:val="apple-style-span"/>
          <w:rFonts w:ascii="Times New Roman" w:hAnsi="Times New Roman" w:cs="Times New Roman"/>
          <w:color w:val="auto"/>
        </w:rPr>
        <w:t xml:space="preserve"> References</w:t>
      </w:r>
      <w:bookmarkEnd w:id="24"/>
      <w:r w:rsidRPr="00E74A00">
        <w:rPr>
          <w:rStyle w:val="apple-style-span"/>
          <w:rFonts w:ascii="Times New Roman" w:hAnsi="Times New Roman" w:cs="Times New Roman"/>
          <w:color w:val="auto"/>
        </w:rPr>
        <w:t xml:space="preserve"> </w:t>
      </w:r>
    </w:p>
    <w:p w14:paraId="7E6DEE88" w14:textId="77777777" w:rsidR="00A944B3" w:rsidRPr="00E74A00" w:rsidRDefault="00A944B3" w:rsidP="00E74A00"/>
    <w:p w14:paraId="0ED246AC" w14:textId="77777777" w:rsidR="005616D4" w:rsidRPr="00722E66" w:rsidRDefault="005616D4" w:rsidP="005616D4">
      <w:pPr>
        <w:ind w:left="720" w:hanging="720"/>
        <w:rPr>
          <w:rStyle w:val="apple-style-span"/>
        </w:rPr>
      </w:pPr>
      <w:r w:rsidRPr="00722E66">
        <w:rPr>
          <w:rStyle w:val="apple-style-span"/>
        </w:rPr>
        <w:t xml:space="preserve">Aitken, Brian, Ann Harrison, and Robert E. Lipsey. (1996) “Wages and Foreign Ownership: A Comparative Study of Mexico, Venezuela, and the United States.” </w:t>
      </w:r>
      <w:r w:rsidRPr="00722E66">
        <w:rPr>
          <w:rStyle w:val="apple-style-span"/>
          <w:i/>
        </w:rPr>
        <w:t>Journal of International Economics</w:t>
      </w:r>
      <w:r w:rsidRPr="00722E66">
        <w:rPr>
          <w:rStyle w:val="apple-style-span"/>
        </w:rPr>
        <w:t xml:space="preserve"> 40 (3–4): 345–371. </w:t>
      </w:r>
    </w:p>
    <w:p w14:paraId="33EDDEBF" w14:textId="77777777" w:rsidR="005616D4" w:rsidRPr="00722E66" w:rsidRDefault="005616D4" w:rsidP="005616D4">
      <w:pPr>
        <w:ind w:left="720" w:hanging="720"/>
        <w:rPr>
          <w:rStyle w:val="apple-style-span"/>
          <w:b/>
        </w:rPr>
      </w:pPr>
    </w:p>
    <w:p w14:paraId="478709F2" w14:textId="77777777" w:rsidR="005616D4" w:rsidRPr="00722E66" w:rsidRDefault="005616D4" w:rsidP="005616D4">
      <w:pPr>
        <w:ind w:left="720" w:hanging="720"/>
        <w:rPr>
          <w:rStyle w:val="apple-style-span"/>
        </w:rPr>
      </w:pPr>
      <w:r w:rsidRPr="00722E66">
        <w:rPr>
          <w:rStyle w:val="apple-style-span"/>
        </w:rPr>
        <w:t xml:space="preserve">Baker, Andy. (2003) “Why is Trade Reform so Popular in Latin America?  A Consumption-Based Theory of Trade Policy Preferences.”  </w:t>
      </w:r>
      <w:r w:rsidRPr="00722E66">
        <w:rPr>
          <w:rStyle w:val="apple-style-span"/>
          <w:i/>
        </w:rPr>
        <w:t>World Politics</w:t>
      </w:r>
      <w:r w:rsidRPr="00722E66">
        <w:rPr>
          <w:rStyle w:val="apple-style-span"/>
        </w:rPr>
        <w:t xml:space="preserve"> 55 (3): 423-455.  </w:t>
      </w:r>
    </w:p>
    <w:p w14:paraId="22956A79" w14:textId="77777777" w:rsidR="005616D4" w:rsidRPr="00722E66" w:rsidRDefault="005616D4" w:rsidP="005616D4">
      <w:pPr>
        <w:ind w:left="720" w:hanging="720"/>
        <w:rPr>
          <w:rStyle w:val="apple-style-span"/>
        </w:rPr>
      </w:pPr>
    </w:p>
    <w:p w14:paraId="59226A77" w14:textId="77777777" w:rsidR="005616D4" w:rsidRPr="00722E66" w:rsidRDefault="005616D4" w:rsidP="005616D4">
      <w:pPr>
        <w:ind w:left="720" w:hanging="720"/>
        <w:rPr>
          <w:rStyle w:val="apple-style-span"/>
        </w:rPr>
      </w:pPr>
      <w:r w:rsidRPr="00722E66">
        <w:rPr>
          <w:rStyle w:val="apple-style-span"/>
        </w:rPr>
        <w:t xml:space="preserve">Blonigen, Bruce A. and David M, Figlio. (2000) “The Effects of Foreign Direct Investment on Local Communities.” </w:t>
      </w:r>
      <w:r w:rsidRPr="00722E66">
        <w:rPr>
          <w:rStyle w:val="apple-style-span"/>
          <w:i/>
        </w:rPr>
        <w:t>Journal of Urban Economics</w:t>
      </w:r>
      <w:r w:rsidRPr="00722E66">
        <w:rPr>
          <w:rStyle w:val="apple-style-span"/>
        </w:rPr>
        <w:t xml:space="preserve"> 48 (2): 338–363.</w:t>
      </w:r>
    </w:p>
    <w:p w14:paraId="185B2E26" w14:textId="77777777" w:rsidR="005616D4" w:rsidRPr="00722E66" w:rsidRDefault="005616D4" w:rsidP="005616D4">
      <w:pPr>
        <w:ind w:left="720" w:hanging="720"/>
        <w:rPr>
          <w:rStyle w:val="apple-style-span"/>
        </w:rPr>
      </w:pPr>
    </w:p>
    <w:p w14:paraId="7D063640" w14:textId="77777777" w:rsidR="005616D4" w:rsidRPr="00722E66" w:rsidRDefault="005616D4" w:rsidP="005616D4">
      <w:pPr>
        <w:ind w:left="720" w:hanging="720"/>
        <w:rPr>
          <w:rStyle w:val="apple-style-span"/>
        </w:rPr>
      </w:pPr>
      <w:r w:rsidRPr="00722E66">
        <w:rPr>
          <w:rStyle w:val="apple-style-span"/>
        </w:rPr>
        <w:t xml:space="preserve">Dean, Judith M., Mary E. Lovely, and Hua Wang.  (2009) “Are Foreign Investors Attracted to Weak Environmental Regulations? Evaluating the Evidence from China.”  </w:t>
      </w:r>
      <w:r w:rsidRPr="00722E66">
        <w:rPr>
          <w:rStyle w:val="apple-style-span"/>
          <w:i/>
        </w:rPr>
        <w:t>Journal of Development Economics</w:t>
      </w:r>
      <w:r w:rsidRPr="00722E66">
        <w:rPr>
          <w:rStyle w:val="apple-style-span"/>
        </w:rPr>
        <w:t xml:space="preserve"> 90 (1): 1-13.  </w:t>
      </w:r>
    </w:p>
    <w:p w14:paraId="725C3C45" w14:textId="77777777" w:rsidR="005616D4" w:rsidRPr="00722E66" w:rsidRDefault="005616D4" w:rsidP="005616D4">
      <w:pPr>
        <w:ind w:left="720" w:hanging="720"/>
        <w:rPr>
          <w:rStyle w:val="apple-style-span"/>
        </w:rPr>
      </w:pPr>
    </w:p>
    <w:p w14:paraId="57810931" w14:textId="77777777" w:rsidR="005616D4" w:rsidRPr="00722E66" w:rsidRDefault="005616D4" w:rsidP="005616D4">
      <w:pPr>
        <w:ind w:left="720" w:hanging="720"/>
        <w:rPr>
          <w:rStyle w:val="apple-style-span"/>
        </w:rPr>
      </w:pPr>
      <w:r w:rsidRPr="00722E66">
        <w:rPr>
          <w:rStyle w:val="apple-style-span"/>
        </w:rPr>
        <w:t xml:space="preserve">Dunning, John H. (1988)  </w:t>
      </w:r>
      <w:r w:rsidRPr="00722E66">
        <w:rPr>
          <w:rStyle w:val="apple-style-span"/>
          <w:i/>
        </w:rPr>
        <w:t>Explaining International Production</w:t>
      </w:r>
      <w:r w:rsidRPr="00722E66">
        <w:rPr>
          <w:rStyle w:val="apple-style-span"/>
        </w:rPr>
        <w:t>. London: Unwin Hyman.</w:t>
      </w:r>
    </w:p>
    <w:p w14:paraId="0C4A8CD2" w14:textId="77777777" w:rsidR="005616D4" w:rsidRPr="00722E66" w:rsidRDefault="005616D4" w:rsidP="005616D4">
      <w:pPr>
        <w:ind w:left="720" w:hanging="720"/>
        <w:rPr>
          <w:rStyle w:val="apple-style-span"/>
        </w:rPr>
      </w:pPr>
    </w:p>
    <w:p w14:paraId="23091CF9" w14:textId="77777777" w:rsidR="005616D4" w:rsidRPr="00722E66" w:rsidRDefault="005616D4" w:rsidP="005616D4">
      <w:pPr>
        <w:ind w:left="720" w:hanging="720"/>
        <w:rPr>
          <w:rStyle w:val="apple-style-span"/>
        </w:rPr>
      </w:pPr>
      <w:r w:rsidRPr="00722E66">
        <w:rPr>
          <w:rStyle w:val="apple-style-span"/>
        </w:rPr>
        <w:t xml:space="preserve">_____. (1993) </w:t>
      </w:r>
      <w:r w:rsidRPr="00722E66">
        <w:rPr>
          <w:rStyle w:val="apple-style-span"/>
          <w:i/>
        </w:rPr>
        <w:t>Multinational Enterprises and the Global Economy</w:t>
      </w:r>
      <w:r w:rsidRPr="00722E66">
        <w:rPr>
          <w:rStyle w:val="apple-style-span"/>
        </w:rPr>
        <w:t xml:space="preserve">.  Reading, Mass: Addison-Wesley.  </w:t>
      </w:r>
    </w:p>
    <w:p w14:paraId="2FA93747" w14:textId="77777777" w:rsidR="005616D4" w:rsidRPr="00722E66" w:rsidRDefault="005616D4" w:rsidP="005616D4">
      <w:pPr>
        <w:ind w:left="720" w:hanging="720"/>
        <w:rPr>
          <w:rStyle w:val="apple-style-span"/>
        </w:rPr>
      </w:pPr>
    </w:p>
    <w:p w14:paraId="09BA68D3" w14:textId="77777777" w:rsidR="005616D4" w:rsidRPr="00722E66" w:rsidRDefault="005616D4" w:rsidP="005616D4">
      <w:pPr>
        <w:ind w:left="720" w:hanging="720"/>
        <w:rPr>
          <w:rStyle w:val="apple-style-span"/>
        </w:rPr>
      </w:pPr>
      <w:r w:rsidRPr="00722E66">
        <w:t xml:space="preserve">Easson, Alex. (2001) “Tax Incentives for Foreign Direct Investment Part 1: Recent Trends and Countertrends.” </w:t>
      </w:r>
      <w:r w:rsidRPr="00722E66">
        <w:rPr>
          <w:i/>
        </w:rPr>
        <w:t xml:space="preserve">Bulletin for International Taxation </w:t>
      </w:r>
      <w:r w:rsidRPr="00722E66">
        <w:t>55, 266-274.</w:t>
      </w:r>
    </w:p>
    <w:p w14:paraId="4F542BD0" w14:textId="77777777" w:rsidR="005616D4" w:rsidRPr="00722E66" w:rsidRDefault="005616D4" w:rsidP="005616D4">
      <w:pPr>
        <w:ind w:left="720" w:hanging="720"/>
        <w:rPr>
          <w:rStyle w:val="apple-style-span"/>
        </w:rPr>
      </w:pPr>
    </w:p>
    <w:p w14:paraId="6B219723" w14:textId="77777777" w:rsidR="005616D4" w:rsidRPr="00722E66" w:rsidRDefault="005616D4" w:rsidP="005616D4">
      <w:pPr>
        <w:ind w:left="720" w:hanging="720"/>
        <w:rPr>
          <w:rStyle w:val="apple-style-span"/>
        </w:rPr>
      </w:pPr>
      <w:r w:rsidRPr="00722E66">
        <w:rPr>
          <w:rStyle w:val="apple-style-span"/>
        </w:rPr>
        <w:t xml:space="preserve">Feenstra, Robert C. and Gordon H. Hanson. (1997) “Foreign Direct Investment and Relative Wages: Evidence from Mexico’s Maquiladoras.” </w:t>
      </w:r>
      <w:r w:rsidRPr="00722E66">
        <w:rPr>
          <w:rStyle w:val="apple-style-span"/>
          <w:i/>
        </w:rPr>
        <w:t>Journal of International Economics</w:t>
      </w:r>
      <w:r w:rsidRPr="00722E66">
        <w:rPr>
          <w:rStyle w:val="apple-style-span"/>
        </w:rPr>
        <w:t xml:space="preserve"> 42 (3–4): 371–393.  </w:t>
      </w:r>
    </w:p>
    <w:p w14:paraId="02B00BFC" w14:textId="77777777" w:rsidR="005616D4" w:rsidRPr="00722E66" w:rsidRDefault="005616D4" w:rsidP="005616D4">
      <w:pPr>
        <w:ind w:left="720" w:hanging="720"/>
        <w:rPr>
          <w:rStyle w:val="apple-style-span"/>
        </w:rPr>
      </w:pPr>
    </w:p>
    <w:p w14:paraId="36C8762C" w14:textId="77777777" w:rsidR="005616D4" w:rsidRPr="00722E66" w:rsidRDefault="005616D4" w:rsidP="005616D4">
      <w:pPr>
        <w:ind w:left="720" w:hanging="720"/>
        <w:rPr>
          <w:rStyle w:val="apple-style-span"/>
        </w:rPr>
      </w:pPr>
      <w:r w:rsidRPr="00722E66">
        <w:rPr>
          <w:rStyle w:val="apple-style-span"/>
        </w:rPr>
        <w:t xml:space="preserve">Grifﬁth, Rachel.  (1999) “Using the ARD Establishment Level Data to Look at Foreign Ownership and Productivity in the United Kingdom.” </w:t>
      </w:r>
      <w:r w:rsidRPr="00722E66">
        <w:rPr>
          <w:rStyle w:val="apple-style-span"/>
          <w:i/>
        </w:rPr>
        <w:t>Economic Journal</w:t>
      </w:r>
      <w:r w:rsidRPr="00722E66">
        <w:rPr>
          <w:rStyle w:val="apple-style-span"/>
        </w:rPr>
        <w:t xml:space="preserve"> 109 (June): 416–442. </w:t>
      </w:r>
    </w:p>
    <w:p w14:paraId="436A5598" w14:textId="77777777" w:rsidR="005616D4" w:rsidRPr="00722E66" w:rsidRDefault="005616D4" w:rsidP="005616D4">
      <w:pPr>
        <w:ind w:left="720" w:hanging="720"/>
        <w:rPr>
          <w:rStyle w:val="apple-style-span"/>
        </w:rPr>
      </w:pPr>
    </w:p>
    <w:p w14:paraId="6162905E" w14:textId="77777777" w:rsidR="005616D4" w:rsidRPr="00722E66" w:rsidRDefault="005616D4" w:rsidP="005616D4">
      <w:pPr>
        <w:ind w:left="720" w:hanging="720"/>
        <w:rPr>
          <w:rStyle w:val="apple-style-span"/>
        </w:rPr>
      </w:pPr>
      <w:r w:rsidRPr="00722E66">
        <w:rPr>
          <w:rStyle w:val="apple-style-span"/>
        </w:rPr>
        <w:t xml:space="preserve">Harrison, Ann. (1996) “Determinants and Effects of Direct Foreign Investment in Cote d’Ivoire, Morocco, and Venezuela.” In </w:t>
      </w:r>
      <w:r w:rsidRPr="00722E66">
        <w:rPr>
          <w:rStyle w:val="apple-style-span"/>
          <w:i/>
        </w:rPr>
        <w:t>Industrial Evolution in Developing Countries: Micro Patterns of Turnover, Productivity, and Market Structure</w:t>
      </w:r>
      <w:r w:rsidRPr="00722E66">
        <w:rPr>
          <w:rStyle w:val="apple-style-span"/>
        </w:rPr>
        <w:t>, edited by Mark J. Roberts and James R. Tybout, 163–86. Oxford, England: Oxford University Press.</w:t>
      </w:r>
    </w:p>
    <w:p w14:paraId="1D49526C" w14:textId="77777777" w:rsidR="005616D4" w:rsidRPr="00722E66" w:rsidRDefault="005616D4" w:rsidP="005616D4">
      <w:pPr>
        <w:ind w:left="720" w:hanging="720"/>
        <w:rPr>
          <w:rStyle w:val="apple-style-span"/>
        </w:rPr>
      </w:pPr>
    </w:p>
    <w:p w14:paraId="20EBBEC5" w14:textId="77777777" w:rsidR="005616D4" w:rsidRPr="00722E66" w:rsidRDefault="005616D4" w:rsidP="005616D4">
      <w:pPr>
        <w:ind w:left="720" w:hanging="720"/>
        <w:rPr>
          <w:rStyle w:val="apple-style-span"/>
        </w:rPr>
      </w:pPr>
      <w:r w:rsidRPr="00722E66">
        <w:rPr>
          <w:rStyle w:val="apple-style-span"/>
        </w:rPr>
        <w:t xml:space="preserve">Hainmueller, Jens, and Michael J. Hiscox. (2006). “Learning to Love Globalization: Education </w:t>
      </w:r>
    </w:p>
    <w:p w14:paraId="0F0254A0" w14:textId="77777777" w:rsidR="005616D4" w:rsidRPr="00722E66" w:rsidRDefault="005616D4" w:rsidP="005616D4">
      <w:pPr>
        <w:ind w:left="720"/>
        <w:rPr>
          <w:rStyle w:val="apple-style-span"/>
        </w:rPr>
      </w:pPr>
      <w:r w:rsidRPr="00722E66">
        <w:rPr>
          <w:rStyle w:val="apple-style-span"/>
        </w:rPr>
        <w:t xml:space="preserve">and Individual Attitudes Toward International Trade.” </w:t>
      </w:r>
      <w:r w:rsidRPr="00722E66">
        <w:rPr>
          <w:rStyle w:val="apple-style-span"/>
          <w:i/>
        </w:rPr>
        <w:t>International Organization</w:t>
      </w:r>
      <w:r w:rsidRPr="00722E66">
        <w:rPr>
          <w:rStyle w:val="apple-style-span"/>
        </w:rPr>
        <w:t xml:space="preserve"> 60 (2):469-98.</w:t>
      </w:r>
    </w:p>
    <w:p w14:paraId="6775356C" w14:textId="77777777" w:rsidR="005616D4" w:rsidRPr="00722E66" w:rsidRDefault="005616D4" w:rsidP="005616D4">
      <w:pPr>
        <w:ind w:left="720" w:hanging="720"/>
        <w:rPr>
          <w:rStyle w:val="apple-style-span"/>
        </w:rPr>
      </w:pPr>
    </w:p>
    <w:p w14:paraId="168F4C06" w14:textId="77777777" w:rsidR="005616D4" w:rsidRPr="00722E66" w:rsidRDefault="005616D4" w:rsidP="005616D4">
      <w:pPr>
        <w:ind w:left="720" w:hanging="720"/>
        <w:rPr>
          <w:rStyle w:val="apple-style-span"/>
        </w:rPr>
      </w:pPr>
      <w:r w:rsidRPr="00722E66">
        <w:rPr>
          <w:rStyle w:val="apple-style-span"/>
        </w:rPr>
        <w:t xml:space="preserve">Harms, Philipp and Pierre-Guillaume Méon. (2014) “Good and Bad FDI: The Growth Effects of Greenfield Investment and Mergers and Acquisitions in Developing Countries.” CEB Working Paper No. 14/021.  </w:t>
      </w:r>
    </w:p>
    <w:p w14:paraId="12644937" w14:textId="77777777" w:rsidR="005616D4" w:rsidRPr="00722E66" w:rsidRDefault="005616D4" w:rsidP="005616D4">
      <w:pPr>
        <w:ind w:left="720" w:hanging="720"/>
        <w:rPr>
          <w:rStyle w:val="apple-style-span"/>
        </w:rPr>
      </w:pPr>
    </w:p>
    <w:p w14:paraId="2C597DF3" w14:textId="77777777" w:rsidR="005616D4" w:rsidRPr="00722E66" w:rsidRDefault="005616D4" w:rsidP="005616D4">
      <w:pPr>
        <w:ind w:left="720" w:hanging="720"/>
        <w:rPr>
          <w:rStyle w:val="apple-style-span"/>
        </w:rPr>
      </w:pPr>
      <w:r w:rsidRPr="00722E66">
        <w:rPr>
          <w:rStyle w:val="apple-style-span"/>
        </w:rPr>
        <w:lastRenderedPageBreak/>
        <w:t xml:space="preserve">He, Yinan.  (2009) </w:t>
      </w:r>
      <w:r w:rsidRPr="00722E66">
        <w:rPr>
          <w:rStyle w:val="apple-style-span"/>
          <w:i/>
        </w:rPr>
        <w:t>The Search for Reconciliation: Sino-Japanese and German-Polish Relations since World War II</w:t>
      </w:r>
      <w:r w:rsidRPr="00722E66">
        <w:rPr>
          <w:rStyle w:val="apple-style-span"/>
        </w:rPr>
        <w:t xml:space="preserve">.  Cambridge, MA: Cambridge University Press. </w:t>
      </w:r>
    </w:p>
    <w:p w14:paraId="0041AB3F" w14:textId="77777777" w:rsidR="005616D4" w:rsidRPr="00722E66" w:rsidRDefault="005616D4" w:rsidP="005616D4">
      <w:pPr>
        <w:ind w:left="720" w:hanging="720"/>
        <w:rPr>
          <w:rStyle w:val="apple-style-span"/>
        </w:rPr>
      </w:pPr>
    </w:p>
    <w:p w14:paraId="72534CCD" w14:textId="77777777" w:rsidR="005616D4" w:rsidRPr="00722E66" w:rsidRDefault="005616D4" w:rsidP="005616D4">
      <w:pPr>
        <w:ind w:left="720" w:hanging="720"/>
        <w:rPr>
          <w:rStyle w:val="apple-style-span"/>
        </w:rPr>
      </w:pPr>
      <w:r w:rsidRPr="00722E66">
        <w:rPr>
          <w:rStyle w:val="apple-style-span"/>
        </w:rPr>
        <w:t>“How Americans and Chinese View Each Other.”  (2012)  Pew Research Global Attitudes Project.  November 1.  Online.  Available HTTP: &lt;</w:t>
      </w:r>
      <w:hyperlink r:id="rId19" w:history="1">
        <w:r w:rsidRPr="00722E66">
          <w:rPr>
            <w:rStyle w:val="Hyperlink"/>
          </w:rPr>
          <w:t>http://www.pewglobal.org/2012/11/01/how-americans-and-chinese-view-each-other/</w:t>
        </w:r>
      </w:hyperlink>
      <w:r w:rsidRPr="00722E66">
        <w:rPr>
          <w:rStyle w:val="apple-style-span"/>
        </w:rPr>
        <w:t>&gt;</w:t>
      </w:r>
    </w:p>
    <w:p w14:paraId="00B6482B" w14:textId="77777777" w:rsidR="005616D4" w:rsidRPr="00722E66" w:rsidRDefault="005616D4" w:rsidP="005616D4">
      <w:pPr>
        <w:ind w:left="720" w:hanging="720"/>
        <w:rPr>
          <w:rStyle w:val="apple-style-span"/>
        </w:rPr>
      </w:pPr>
      <w:r w:rsidRPr="00722E66">
        <w:rPr>
          <w:rStyle w:val="apple-style-span"/>
        </w:rPr>
        <w:tab/>
        <w:t xml:space="preserve">(accessed 18 December 2014).   </w:t>
      </w:r>
    </w:p>
    <w:p w14:paraId="6BFB4680" w14:textId="77777777" w:rsidR="005616D4" w:rsidRPr="00722E66" w:rsidRDefault="005616D4" w:rsidP="005616D4">
      <w:pPr>
        <w:ind w:left="720" w:hanging="720"/>
        <w:rPr>
          <w:rStyle w:val="apple-style-span"/>
        </w:rPr>
      </w:pPr>
    </w:p>
    <w:p w14:paraId="21CC9523" w14:textId="77777777" w:rsidR="005616D4" w:rsidRPr="00722E66" w:rsidRDefault="005616D4" w:rsidP="005616D4">
      <w:pPr>
        <w:ind w:left="720" w:hanging="720"/>
        <w:rPr>
          <w:rStyle w:val="apple-style-span"/>
        </w:rPr>
      </w:pPr>
      <w:r w:rsidRPr="00722E66">
        <w:rPr>
          <w:rStyle w:val="apple-style-span"/>
        </w:rPr>
        <w:t xml:space="preserve">Jensen, Nathan M. and René Lindstädt. (2012) “Globalization with Whom: Context-Dependent Foreign Direct Investment Preferences.” </w:t>
      </w:r>
    </w:p>
    <w:p w14:paraId="40822FAA" w14:textId="77777777" w:rsidR="005616D4" w:rsidRPr="00722E66" w:rsidRDefault="005616D4" w:rsidP="005616D4">
      <w:pPr>
        <w:ind w:left="720" w:hanging="720"/>
        <w:rPr>
          <w:rStyle w:val="apple-style-span"/>
        </w:rPr>
      </w:pPr>
    </w:p>
    <w:p w14:paraId="5D6B5F54" w14:textId="77777777" w:rsidR="005616D4" w:rsidRPr="00722E66" w:rsidRDefault="005616D4" w:rsidP="005616D4">
      <w:pPr>
        <w:ind w:left="720" w:hanging="720"/>
        <w:rPr>
          <w:rStyle w:val="apple-style-span"/>
        </w:rPr>
      </w:pPr>
      <w:r w:rsidRPr="00722E66">
        <w:t xml:space="preserve">Kelly, David A., Ramkishen S. Rajan, and Gillian H. L. Goh. (2006) </w:t>
      </w:r>
      <w:r w:rsidRPr="00722E66">
        <w:rPr>
          <w:i/>
        </w:rPr>
        <w:t>Managing Globalization: Lessons from China and India</w:t>
      </w:r>
      <w:r w:rsidRPr="00722E66">
        <w:t xml:space="preserve">.  Singapore: World Scientific Press.  </w:t>
      </w:r>
    </w:p>
    <w:p w14:paraId="7B34F9CC" w14:textId="77777777" w:rsidR="005616D4" w:rsidRPr="00722E66" w:rsidRDefault="005616D4" w:rsidP="005616D4">
      <w:pPr>
        <w:ind w:left="720" w:hanging="720"/>
        <w:rPr>
          <w:rStyle w:val="apple-style-span"/>
        </w:rPr>
      </w:pPr>
    </w:p>
    <w:p w14:paraId="3A5FF09C" w14:textId="77777777" w:rsidR="005616D4" w:rsidRPr="00722E66" w:rsidRDefault="005616D4" w:rsidP="005616D4">
      <w:pPr>
        <w:ind w:left="720" w:hanging="720"/>
      </w:pPr>
      <w:r w:rsidRPr="00722E66">
        <w:rPr>
          <w:rStyle w:val="apple-style-span"/>
        </w:rPr>
        <w:t xml:space="preserve">Lü, Xiaobo, Kenneth F. Scheve, and Matthew J. Slaughter. (2012) “Envy, Altruism, and the International Distribution of Trade Protection.”  </w:t>
      </w:r>
      <w:r w:rsidRPr="00722E66">
        <w:rPr>
          <w:i/>
        </w:rPr>
        <w:t>American Journal of Political Science</w:t>
      </w:r>
      <w:r w:rsidRPr="00722E66">
        <w:rPr>
          <w:rFonts w:ascii="Tahoma" w:hAnsi="Tahoma" w:cs="Tahoma"/>
          <w:sz w:val="20"/>
          <w:szCs w:val="20"/>
        </w:rPr>
        <w:t xml:space="preserve"> </w:t>
      </w:r>
      <w:r w:rsidRPr="00722E66">
        <w:t>56(3):</w:t>
      </w:r>
      <w:r w:rsidRPr="00722E66">
        <w:rPr>
          <w:rFonts w:ascii="Tahoma" w:hAnsi="Tahoma" w:cs="Tahoma"/>
          <w:sz w:val="20"/>
          <w:szCs w:val="20"/>
        </w:rPr>
        <w:t xml:space="preserve"> </w:t>
      </w:r>
      <w:r w:rsidRPr="00722E66">
        <w:t>638-654.</w:t>
      </w:r>
    </w:p>
    <w:p w14:paraId="0D9E60EC" w14:textId="77777777" w:rsidR="005616D4" w:rsidRPr="00722E66" w:rsidRDefault="005616D4" w:rsidP="005616D4">
      <w:pPr>
        <w:ind w:left="720"/>
      </w:pPr>
    </w:p>
    <w:p w14:paraId="0FF905D2" w14:textId="77777777" w:rsidR="005616D4" w:rsidRPr="00722E66" w:rsidRDefault="005616D4" w:rsidP="005616D4">
      <w:pPr>
        <w:rPr>
          <w:rStyle w:val="apple-style-span"/>
        </w:rPr>
      </w:pPr>
      <w:r w:rsidRPr="00722E66">
        <w:rPr>
          <w:rStyle w:val="apple-style-span"/>
        </w:rPr>
        <w:t xml:space="preserve">Mansfield, Edward D., and Diana C. Mutz. (2009) “Support for Free Trade: Self-Interest, </w:t>
      </w:r>
    </w:p>
    <w:p w14:paraId="5F60F2B9" w14:textId="77777777" w:rsidR="005616D4" w:rsidRPr="00722E66" w:rsidRDefault="005616D4" w:rsidP="005616D4">
      <w:pPr>
        <w:ind w:left="720"/>
        <w:rPr>
          <w:rStyle w:val="apple-style-span"/>
        </w:rPr>
      </w:pPr>
      <w:r w:rsidRPr="00722E66">
        <w:rPr>
          <w:rStyle w:val="apple-style-span"/>
        </w:rPr>
        <w:t xml:space="preserve">Sociotropic Politics, and Out-Group Anxiety.” </w:t>
      </w:r>
      <w:r w:rsidRPr="00722E66">
        <w:rPr>
          <w:rStyle w:val="apple-style-span"/>
          <w:i/>
        </w:rPr>
        <w:t>International Organization</w:t>
      </w:r>
      <w:r w:rsidRPr="00722E66">
        <w:rPr>
          <w:rStyle w:val="apple-style-span"/>
        </w:rPr>
        <w:t xml:space="preserve"> 63 (3):425-457.</w:t>
      </w:r>
    </w:p>
    <w:p w14:paraId="254C8E35" w14:textId="77777777" w:rsidR="005616D4" w:rsidRPr="00722E66" w:rsidRDefault="005616D4" w:rsidP="005616D4">
      <w:pPr>
        <w:ind w:left="720" w:hanging="720"/>
        <w:rPr>
          <w:rStyle w:val="apple-style-span"/>
        </w:rPr>
      </w:pPr>
    </w:p>
    <w:p w14:paraId="04F8496B" w14:textId="77777777" w:rsidR="005616D4" w:rsidRPr="00722E66" w:rsidRDefault="005616D4" w:rsidP="005616D4">
      <w:pPr>
        <w:ind w:left="720" w:hanging="720"/>
        <w:rPr>
          <w:rStyle w:val="apple-style-span"/>
        </w:rPr>
      </w:pPr>
      <w:r w:rsidRPr="00722E66">
        <w:rPr>
          <w:rStyle w:val="apple-style-span"/>
        </w:rPr>
        <w:t xml:space="preserve">Margalit, Yotam. (2012) “Lost in Globalization: International Economic Integration and the Sources of Popular Discontent.” </w:t>
      </w:r>
      <w:r w:rsidRPr="00722E66">
        <w:rPr>
          <w:rStyle w:val="apple-style-span"/>
          <w:i/>
        </w:rPr>
        <w:t>International Studies Quarterly</w:t>
      </w:r>
      <w:r w:rsidRPr="00722E66">
        <w:rPr>
          <w:rStyle w:val="apple-style-span"/>
        </w:rPr>
        <w:t xml:space="preserve"> 56 (3):484-500.</w:t>
      </w:r>
    </w:p>
    <w:p w14:paraId="44255042" w14:textId="77777777" w:rsidR="005616D4" w:rsidRPr="00722E66" w:rsidRDefault="005616D4" w:rsidP="005616D4">
      <w:pPr>
        <w:ind w:left="720"/>
        <w:rPr>
          <w:rStyle w:val="apple-style-span"/>
        </w:rPr>
      </w:pPr>
    </w:p>
    <w:p w14:paraId="6684CB44" w14:textId="77777777" w:rsidR="005616D4" w:rsidRPr="00722E66" w:rsidRDefault="005616D4" w:rsidP="005616D4">
      <w:pPr>
        <w:ind w:left="720" w:hanging="720"/>
        <w:rPr>
          <w:rStyle w:val="apple-style-span"/>
        </w:rPr>
      </w:pPr>
      <w:r w:rsidRPr="00722E66">
        <w:rPr>
          <w:rStyle w:val="apple-style-span"/>
        </w:rPr>
        <w:t xml:space="preserve">Mayda, Anna Maria, and Dani Rodrik. (2005) “Why Are Some People and Countries More Protectionist Than Others?” </w:t>
      </w:r>
      <w:r w:rsidRPr="00722E66">
        <w:rPr>
          <w:rStyle w:val="apple-style-span"/>
          <w:i/>
        </w:rPr>
        <w:t>European Economic Review</w:t>
      </w:r>
      <w:r w:rsidRPr="00722E66">
        <w:rPr>
          <w:rStyle w:val="apple-style-span"/>
        </w:rPr>
        <w:t xml:space="preserve"> 49 (6):1393–430.</w:t>
      </w:r>
    </w:p>
    <w:p w14:paraId="0F76E0FF" w14:textId="77777777" w:rsidR="005616D4" w:rsidRPr="00722E66" w:rsidRDefault="005616D4" w:rsidP="005616D4">
      <w:pPr>
        <w:ind w:left="720" w:hanging="720"/>
        <w:rPr>
          <w:rStyle w:val="apple-style-span"/>
        </w:rPr>
      </w:pPr>
    </w:p>
    <w:p w14:paraId="5EA262B0" w14:textId="77777777" w:rsidR="005616D4" w:rsidRPr="00722E66" w:rsidRDefault="005616D4" w:rsidP="005616D4">
      <w:pPr>
        <w:ind w:left="720" w:hanging="720"/>
        <w:rPr>
          <w:rStyle w:val="apple-style-span"/>
        </w:rPr>
      </w:pPr>
      <w:r w:rsidRPr="00722E66">
        <w:rPr>
          <w:rStyle w:val="apple-style-span"/>
        </w:rPr>
        <w:t xml:space="preserve">Nathan, Andrew J. and Andrew Scobell.  (2012) “How China Sees America: The Sum of Beijing’s Fears.”  </w:t>
      </w:r>
      <w:r w:rsidRPr="00722E66">
        <w:rPr>
          <w:rStyle w:val="apple-style-span"/>
          <w:i/>
        </w:rPr>
        <w:t>Foreign Affairs</w:t>
      </w:r>
      <w:r w:rsidRPr="00722E66">
        <w:rPr>
          <w:rStyle w:val="apple-style-span"/>
        </w:rPr>
        <w:t xml:space="preserve"> 91(5): 32-47.  </w:t>
      </w:r>
    </w:p>
    <w:p w14:paraId="16B0E1CA" w14:textId="77777777" w:rsidR="005616D4" w:rsidRPr="00722E66" w:rsidRDefault="005616D4" w:rsidP="005616D4">
      <w:pPr>
        <w:rPr>
          <w:rStyle w:val="apple-style-span"/>
        </w:rPr>
      </w:pPr>
    </w:p>
    <w:p w14:paraId="0AAF4EB5" w14:textId="77777777" w:rsidR="005616D4" w:rsidRDefault="005616D4" w:rsidP="005616D4">
      <w:pPr>
        <w:ind w:left="810" w:hanging="810"/>
      </w:pPr>
      <w:r>
        <w:t>Orme B. (1998) “Sample Size Issues for Conjoint Analysis S</w:t>
      </w:r>
      <w:r w:rsidRPr="00935ACB">
        <w:t>tudies.</w:t>
      </w:r>
      <w:r>
        <w:t>”</w:t>
      </w:r>
      <w:r w:rsidRPr="00935ACB">
        <w:t xml:space="preserve"> Sequim:</w:t>
      </w:r>
      <w:r>
        <w:t xml:space="preserve"> </w:t>
      </w:r>
      <w:r w:rsidRPr="00935ACB">
        <w:t>Saw</w:t>
      </w:r>
      <w:r>
        <w:t>tooth Software Technical Paper.</w:t>
      </w:r>
    </w:p>
    <w:p w14:paraId="026B36F2" w14:textId="77777777" w:rsidR="005616D4" w:rsidRDefault="005616D4" w:rsidP="005616D4">
      <w:pPr>
        <w:ind w:left="810" w:hanging="810"/>
      </w:pPr>
    </w:p>
    <w:p w14:paraId="1AD2D2C9" w14:textId="77777777" w:rsidR="005616D4" w:rsidRPr="00722E66" w:rsidRDefault="005616D4" w:rsidP="005616D4">
      <w:pPr>
        <w:ind w:left="720" w:hanging="720"/>
        <w:rPr>
          <w:rStyle w:val="apple-style-span"/>
        </w:rPr>
      </w:pPr>
      <w:r w:rsidRPr="00722E66">
        <w:rPr>
          <w:rStyle w:val="apple-style-span"/>
        </w:rPr>
        <w:t xml:space="preserve">O’Rourke, Kevin H., and Richard Sinnott. (2001) “The Determinants of Individual Trade Policy Preferences: International Survey Evidence.” </w:t>
      </w:r>
      <w:r w:rsidRPr="00722E66">
        <w:rPr>
          <w:rStyle w:val="apple-style-span"/>
          <w:i/>
        </w:rPr>
        <w:t>Brookings Trade Forum</w:t>
      </w:r>
      <w:r w:rsidRPr="00722E66">
        <w:rPr>
          <w:rStyle w:val="apple-style-span"/>
        </w:rPr>
        <w:t xml:space="preserve">: 157–206. </w:t>
      </w:r>
    </w:p>
    <w:p w14:paraId="24ED18AD" w14:textId="77777777" w:rsidR="005616D4" w:rsidRPr="00722E66" w:rsidRDefault="005616D4" w:rsidP="005616D4">
      <w:pPr>
        <w:ind w:left="720" w:hanging="720"/>
        <w:rPr>
          <w:rStyle w:val="apple-style-span"/>
        </w:rPr>
      </w:pPr>
    </w:p>
    <w:p w14:paraId="5F785A85" w14:textId="3350E022" w:rsidR="00E74A00" w:rsidRDefault="005616D4" w:rsidP="00A944B3">
      <w:pPr>
        <w:ind w:left="720" w:hanging="720"/>
        <w:rPr>
          <w:rStyle w:val="apple-style-span"/>
        </w:rPr>
      </w:pPr>
      <w:r w:rsidRPr="00722E66">
        <w:rPr>
          <w:rStyle w:val="apple-style-span"/>
        </w:rPr>
        <w:t xml:space="preserve">Pandya, Sonal. (2010) “Labor Markets and the Demand for Foreign Direct Investment.” </w:t>
      </w:r>
      <w:r w:rsidRPr="00722E66">
        <w:rPr>
          <w:rStyle w:val="apple-style-span"/>
          <w:i/>
        </w:rPr>
        <w:t>International Organization</w:t>
      </w:r>
      <w:r w:rsidRPr="00722E66">
        <w:rPr>
          <w:rStyle w:val="apple-style-span"/>
        </w:rPr>
        <w:t xml:space="preserve"> 64 (3): 389-409.  </w:t>
      </w:r>
    </w:p>
    <w:p w14:paraId="40B359FC" w14:textId="77777777" w:rsidR="006E536C" w:rsidRPr="00722E66" w:rsidRDefault="006E536C" w:rsidP="00A944B3">
      <w:pPr>
        <w:ind w:left="720" w:hanging="720"/>
        <w:rPr>
          <w:rStyle w:val="apple-style-span"/>
        </w:rPr>
      </w:pPr>
    </w:p>
    <w:p w14:paraId="158B07BE" w14:textId="77777777" w:rsidR="005616D4" w:rsidRPr="00E74A00" w:rsidRDefault="005616D4" w:rsidP="00E74A00">
      <w:pPr>
        <w:ind w:left="720" w:hanging="720"/>
        <w:rPr>
          <w:rStyle w:val="apple-style-span"/>
          <w:b/>
          <w:bCs/>
        </w:rPr>
      </w:pPr>
      <w:r w:rsidRPr="00A06A52">
        <w:t xml:space="preserve">Pandya, Sonal. (2014) </w:t>
      </w:r>
      <w:r w:rsidRPr="00A06A52">
        <w:rPr>
          <w:i/>
        </w:rPr>
        <w:t>Trading Spaces: Foreign Direct Investment Regulation, 1970–2000</w:t>
      </w:r>
      <w:r w:rsidRPr="00077BE3">
        <w:t xml:space="preserve">.  New York: NY: Cambridge University Press.  </w:t>
      </w:r>
    </w:p>
    <w:p w14:paraId="11B4C391" w14:textId="77777777" w:rsidR="005616D4" w:rsidRPr="00722E66" w:rsidRDefault="005616D4" w:rsidP="005616D4">
      <w:pPr>
        <w:ind w:left="720" w:hanging="720"/>
        <w:rPr>
          <w:rStyle w:val="apple-style-span"/>
        </w:rPr>
      </w:pPr>
    </w:p>
    <w:p w14:paraId="5EBF4659" w14:textId="77777777" w:rsidR="005616D4" w:rsidRPr="00722E66" w:rsidRDefault="005616D4" w:rsidP="005616D4">
      <w:pPr>
        <w:ind w:left="720" w:hanging="720"/>
        <w:rPr>
          <w:rStyle w:val="apple-style-span"/>
        </w:rPr>
      </w:pPr>
      <w:r w:rsidRPr="00722E66">
        <w:rPr>
          <w:rStyle w:val="apple-style-span"/>
        </w:rPr>
        <w:t xml:space="preserve">Pinto, Pablo. (2013) Forthcoming. </w:t>
      </w:r>
      <w:r w:rsidRPr="00722E66">
        <w:rPr>
          <w:rStyle w:val="apple-style-span"/>
          <w:i/>
        </w:rPr>
        <w:t>Partisan Investment in the Global Economy: Why FDI Loves the Left and the Left Loves FDI</w:t>
      </w:r>
      <w:r w:rsidRPr="00722E66">
        <w:rPr>
          <w:rStyle w:val="apple-style-span"/>
        </w:rPr>
        <w:t xml:space="preserve">. New York, N.Y.: Cambridge University Press. </w:t>
      </w:r>
    </w:p>
    <w:p w14:paraId="6AFAB8C5" w14:textId="77777777" w:rsidR="005616D4" w:rsidRPr="00722E66" w:rsidRDefault="005616D4" w:rsidP="005616D4">
      <w:pPr>
        <w:ind w:left="720" w:hanging="720"/>
        <w:rPr>
          <w:rStyle w:val="apple-style-span"/>
        </w:rPr>
      </w:pPr>
    </w:p>
    <w:p w14:paraId="2F8F41BF" w14:textId="77777777" w:rsidR="005616D4" w:rsidRPr="00722E66" w:rsidRDefault="005616D4" w:rsidP="005616D4">
      <w:pPr>
        <w:ind w:left="720" w:hanging="720"/>
        <w:rPr>
          <w:rStyle w:val="apple-style-span"/>
        </w:rPr>
      </w:pPr>
      <w:r w:rsidRPr="00722E66">
        <w:rPr>
          <w:rStyle w:val="apple-style-span"/>
        </w:rPr>
        <w:t xml:space="preserve">Pinto, Pablo, and Santiago Pinto. (2008) “The Politics of Investment: Partisanship and the </w:t>
      </w:r>
    </w:p>
    <w:p w14:paraId="25DA10AF" w14:textId="77777777" w:rsidR="005616D4" w:rsidRPr="00722E66" w:rsidRDefault="005616D4" w:rsidP="005616D4">
      <w:pPr>
        <w:ind w:left="720"/>
        <w:rPr>
          <w:rStyle w:val="apple-style-span"/>
        </w:rPr>
      </w:pPr>
      <w:r w:rsidRPr="00722E66">
        <w:rPr>
          <w:rStyle w:val="apple-style-span"/>
        </w:rPr>
        <w:lastRenderedPageBreak/>
        <w:t xml:space="preserve">Sectoral Allocation of Foreign Direct Investment.” </w:t>
      </w:r>
      <w:r w:rsidRPr="00722E66">
        <w:rPr>
          <w:rStyle w:val="apple-style-span"/>
          <w:i/>
        </w:rPr>
        <w:t>Economics and Politics</w:t>
      </w:r>
      <w:r w:rsidRPr="00722E66">
        <w:rPr>
          <w:rStyle w:val="apple-style-span"/>
        </w:rPr>
        <w:t xml:space="preserve"> 20 (2):216-254.</w:t>
      </w:r>
    </w:p>
    <w:p w14:paraId="39BECA50" w14:textId="77777777" w:rsidR="005616D4" w:rsidRPr="00722E66" w:rsidRDefault="005616D4" w:rsidP="005616D4">
      <w:pPr>
        <w:ind w:left="720"/>
        <w:rPr>
          <w:rStyle w:val="apple-style-span"/>
        </w:rPr>
      </w:pPr>
    </w:p>
    <w:p w14:paraId="67643680" w14:textId="77777777" w:rsidR="005616D4" w:rsidRPr="00722E66" w:rsidRDefault="005616D4" w:rsidP="005616D4">
      <w:pPr>
        <w:ind w:left="720" w:hanging="720"/>
        <w:rPr>
          <w:rStyle w:val="apple-style-span"/>
        </w:rPr>
      </w:pPr>
      <w:r w:rsidRPr="00722E66">
        <w:rPr>
          <w:rStyle w:val="apple-style-span"/>
        </w:rPr>
        <w:t xml:space="preserve">Reilly, James (2013)  </w:t>
      </w:r>
      <w:r w:rsidRPr="00722E66">
        <w:rPr>
          <w:rStyle w:val="apple-style-span"/>
          <w:i/>
        </w:rPr>
        <w:t>Strong Society, Smart State: The Rise of Public Opinion in China’s Japan Policy</w:t>
      </w:r>
      <w:r w:rsidRPr="00722E66">
        <w:rPr>
          <w:rStyle w:val="apple-style-span"/>
        </w:rPr>
        <w:t xml:space="preserve">.  New York: Columbia University Press.  </w:t>
      </w:r>
    </w:p>
    <w:p w14:paraId="0A8BCBBB" w14:textId="77777777" w:rsidR="005616D4" w:rsidRPr="00722E66" w:rsidRDefault="005616D4" w:rsidP="005616D4">
      <w:pPr>
        <w:ind w:left="720" w:hanging="720"/>
        <w:rPr>
          <w:rStyle w:val="apple-style-span"/>
        </w:rPr>
      </w:pPr>
    </w:p>
    <w:p w14:paraId="301388BF" w14:textId="77777777" w:rsidR="005616D4" w:rsidRPr="00722E66" w:rsidRDefault="005616D4" w:rsidP="005616D4">
      <w:pPr>
        <w:ind w:left="720" w:hanging="720"/>
        <w:rPr>
          <w:rStyle w:val="apple-style-span"/>
        </w:rPr>
      </w:pPr>
      <w:r w:rsidRPr="00722E66">
        <w:rPr>
          <w:rStyle w:val="apple-style-span"/>
        </w:rPr>
        <w:t xml:space="preserve">Richburg, Keith B. (2012) “What Do the Chinese Think of America?” </w:t>
      </w:r>
      <w:r w:rsidRPr="00722E66">
        <w:rPr>
          <w:rStyle w:val="apple-style-span"/>
          <w:i/>
        </w:rPr>
        <w:t>Washington Post</w:t>
      </w:r>
      <w:r w:rsidRPr="00722E66">
        <w:rPr>
          <w:rStyle w:val="apple-style-span"/>
        </w:rPr>
        <w:t xml:space="preserve">, 28 September.  </w:t>
      </w:r>
    </w:p>
    <w:p w14:paraId="7871C99F" w14:textId="77777777" w:rsidR="005616D4" w:rsidRPr="00722E66" w:rsidRDefault="005616D4" w:rsidP="005616D4">
      <w:pPr>
        <w:ind w:left="720" w:hanging="720"/>
        <w:rPr>
          <w:rStyle w:val="apple-style-span"/>
        </w:rPr>
      </w:pPr>
    </w:p>
    <w:p w14:paraId="4050C87B" w14:textId="77777777" w:rsidR="005616D4" w:rsidRPr="00722E66" w:rsidRDefault="005616D4" w:rsidP="005616D4">
      <w:pPr>
        <w:ind w:left="720" w:hanging="720"/>
        <w:rPr>
          <w:rStyle w:val="apple-style-span"/>
        </w:rPr>
      </w:pPr>
      <w:r w:rsidRPr="00722E66">
        <w:rPr>
          <w:rStyle w:val="apple-style-span"/>
        </w:rPr>
        <w:t xml:space="preserve">Scheve, Kenneth F. and Matthew J.  Slaughter. (2004) “Economic Insecurity and the Globalization of Production.”  </w:t>
      </w:r>
      <w:r w:rsidRPr="00722E66">
        <w:rPr>
          <w:rStyle w:val="apple-style-span"/>
          <w:i/>
        </w:rPr>
        <w:t>American Journal of Political Science</w:t>
      </w:r>
      <w:r w:rsidRPr="00722E66">
        <w:rPr>
          <w:rStyle w:val="apple-style-span"/>
        </w:rPr>
        <w:t xml:space="preserve"> 48 (4): 662–674.</w:t>
      </w:r>
    </w:p>
    <w:p w14:paraId="7627E9ED" w14:textId="77777777" w:rsidR="005616D4" w:rsidRPr="00722E66" w:rsidRDefault="005616D4" w:rsidP="005616D4">
      <w:pPr>
        <w:ind w:left="720" w:hanging="720"/>
        <w:rPr>
          <w:rStyle w:val="apple-style-span"/>
        </w:rPr>
      </w:pPr>
    </w:p>
    <w:p w14:paraId="744621BB" w14:textId="77777777" w:rsidR="005616D4" w:rsidRPr="00722E66" w:rsidRDefault="005616D4" w:rsidP="005616D4">
      <w:pPr>
        <w:ind w:left="720" w:hanging="720"/>
        <w:rPr>
          <w:rStyle w:val="apple-style-span"/>
        </w:rPr>
      </w:pPr>
      <w:r w:rsidRPr="00722E66">
        <w:t xml:space="preserve">Taylor, Christopher T. (2000) “The Impact of Host Country Government Policy on US Multinational Investment Decisions.” </w:t>
      </w:r>
      <w:r w:rsidRPr="00722E66">
        <w:rPr>
          <w:i/>
        </w:rPr>
        <w:t>World Economy</w:t>
      </w:r>
      <w:r w:rsidRPr="00722E66">
        <w:t xml:space="preserve"> 23 (5): 635-648.</w:t>
      </w:r>
    </w:p>
    <w:p w14:paraId="4188EDDB" w14:textId="77777777" w:rsidR="005616D4" w:rsidRPr="00722E66" w:rsidRDefault="005616D4" w:rsidP="005616D4">
      <w:pPr>
        <w:ind w:left="720" w:hanging="720"/>
        <w:rPr>
          <w:rStyle w:val="apple-style-span"/>
        </w:rPr>
      </w:pPr>
    </w:p>
    <w:p w14:paraId="3D19CC31" w14:textId="77777777" w:rsidR="005616D4" w:rsidRPr="00722E66" w:rsidRDefault="005616D4" w:rsidP="005616D4">
      <w:pPr>
        <w:ind w:left="720" w:hanging="720"/>
        <w:rPr>
          <w:rStyle w:val="apple-style-span"/>
        </w:rPr>
      </w:pPr>
      <w:r w:rsidRPr="00722E66">
        <w:rPr>
          <w:rStyle w:val="apple-style-span"/>
        </w:rPr>
        <w:t xml:space="preserve">Wang, Miao and M. C. Sunny Wong.  (2009)  “What Drives Economic Growth?  The Case of Cross-Border and Greenfield FDI Activities.”  </w:t>
      </w:r>
      <w:r w:rsidRPr="00722E66">
        <w:rPr>
          <w:rStyle w:val="apple-style-span"/>
          <w:i/>
        </w:rPr>
        <w:t>Kyklos</w:t>
      </w:r>
      <w:r w:rsidRPr="00722E66">
        <w:rPr>
          <w:rStyle w:val="apple-style-span"/>
        </w:rPr>
        <w:t xml:space="preserve"> 62 (2): 316-330.  </w:t>
      </w:r>
    </w:p>
    <w:p w14:paraId="21BB4147" w14:textId="77777777" w:rsidR="005616D4" w:rsidRPr="00722E66" w:rsidRDefault="005616D4" w:rsidP="005616D4">
      <w:pPr>
        <w:ind w:left="720" w:hanging="720"/>
        <w:rPr>
          <w:rStyle w:val="apple-style-span"/>
        </w:rPr>
      </w:pPr>
    </w:p>
    <w:p w14:paraId="27C41397" w14:textId="77777777" w:rsidR="005616D4" w:rsidRPr="00722E66" w:rsidRDefault="005616D4" w:rsidP="005616D4">
      <w:pPr>
        <w:ind w:left="720" w:hanging="720"/>
        <w:rPr>
          <w:rStyle w:val="apple-style-span"/>
        </w:rPr>
      </w:pPr>
      <w:r w:rsidRPr="00722E66">
        <w:rPr>
          <w:rStyle w:val="apple-style-span"/>
        </w:rPr>
        <w:t xml:space="preserve">Yang, Daying. (2002) “Mirror for the Future or the History Card? Understanding the ‘History Problem’.”  In </w:t>
      </w:r>
      <w:r w:rsidRPr="00722E66">
        <w:rPr>
          <w:rStyle w:val="apple-style-span"/>
          <w:i/>
        </w:rPr>
        <w:t>Chinese-Japanese Relations in the Twenty-First Century: Complementarity and Conflict,</w:t>
      </w:r>
      <w:r w:rsidRPr="00722E66">
        <w:rPr>
          <w:rStyle w:val="apple-style-span"/>
        </w:rPr>
        <w:t xml:space="preserve"> </w:t>
      </w:r>
      <w:r w:rsidRPr="00722E66">
        <w:rPr>
          <w:rStyle w:val="apple-style-span"/>
          <w:i/>
        </w:rPr>
        <w:t xml:space="preserve"> </w:t>
      </w:r>
      <w:r w:rsidRPr="00722E66">
        <w:rPr>
          <w:rStyle w:val="apple-style-span"/>
        </w:rPr>
        <w:t xml:space="preserve">edited by Mark Soderberg, 10-31.  London: Routledge.  </w:t>
      </w:r>
    </w:p>
    <w:p w14:paraId="283056AF" w14:textId="77777777" w:rsidR="005616D4" w:rsidRPr="00722E66" w:rsidRDefault="005616D4" w:rsidP="005616D4">
      <w:pPr>
        <w:ind w:left="720" w:hanging="720"/>
        <w:rPr>
          <w:rStyle w:val="apple-style-span"/>
        </w:rPr>
      </w:pPr>
    </w:p>
    <w:p w14:paraId="617A2E58" w14:textId="77777777" w:rsidR="005616D4" w:rsidRPr="00722E66" w:rsidRDefault="005616D4" w:rsidP="005616D4">
      <w:pPr>
        <w:ind w:left="720" w:hanging="720"/>
        <w:rPr>
          <w:rStyle w:val="apple-style-span"/>
        </w:rPr>
      </w:pPr>
      <w:r w:rsidRPr="00722E66">
        <w:rPr>
          <w:rStyle w:val="apple-style-span"/>
        </w:rPr>
        <w:t xml:space="preserve">Zhu, Boliang.  (2011). “Individual Skill Endowments and Attitudes toward High/Low-Skill Intensive FDI: Evidence from a Survey Experiment.”  Paper presented at the Annual Meeting of International Political Economy Society.  </w:t>
      </w:r>
    </w:p>
    <w:p w14:paraId="2750DDB5" w14:textId="77777777" w:rsidR="005616D4" w:rsidRPr="009834F8" w:rsidRDefault="005616D4" w:rsidP="005616D4">
      <w:pPr>
        <w:ind w:left="720" w:hanging="720"/>
        <w:rPr>
          <w:rStyle w:val="apple-style-span"/>
          <w:color w:val="FF0000"/>
        </w:rPr>
      </w:pPr>
    </w:p>
    <w:p w14:paraId="3B50A457" w14:textId="77777777" w:rsidR="005616D4" w:rsidRDefault="005616D4" w:rsidP="00772DED">
      <w:pPr>
        <w:autoSpaceDE w:val="0"/>
        <w:autoSpaceDN w:val="0"/>
        <w:adjustRightInd w:val="0"/>
      </w:pPr>
    </w:p>
    <w:p w14:paraId="441B2B22" w14:textId="77777777" w:rsidR="00772DED" w:rsidRPr="003D117D" w:rsidRDefault="00772DED" w:rsidP="00E74A00">
      <w:pPr>
        <w:jc w:val="center"/>
        <w:rPr>
          <w:rFonts w:eastAsiaTheme="minorEastAsia"/>
        </w:rPr>
      </w:pPr>
    </w:p>
    <w:sectPr w:rsidR="00772DED" w:rsidRPr="003D117D" w:rsidSect="005820FB">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F357F" w14:textId="77777777" w:rsidR="000708DB" w:rsidRDefault="000708DB">
      <w:r>
        <w:separator/>
      </w:r>
    </w:p>
  </w:endnote>
  <w:endnote w:type="continuationSeparator" w:id="0">
    <w:p w14:paraId="787D7812" w14:textId="77777777" w:rsidR="000708DB" w:rsidRDefault="00070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8A908" w14:textId="77777777" w:rsidR="000A7D5F" w:rsidRDefault="000A7D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613423"/>
      <w:docPartObj>
        <w:docPartGallery w:val="Page Numbers (Bottom of Page)"/>
        <w:docPartUnique/>
      </w:docPartObj>
    </w:sdtPr>
    <w:sdtEndPr>
      <w:rPr>
        <w:noProof/>
      </w:rPr>
    </w:sdtEndPr>
    <w:sdtContent>
      <w:p w14:paraId="13BBF625" w14:textId="77777777" w:rsidR="000A7D5F" w:rsidRDefault="000A7D5F">
        <w:pPr>
          <w:pStyle w:val="Footer"/>
          <w:jc w:val="center"/>
        </w:pPr>
        <w:r>
          <w:fldChar w:fldCharType="begin"/>
        </w:r>
        <w:r>
          <w:instrText xml:space="preserve"> PAGE   \* MERGEFORMAT </w:instrText>
        </w:r>
        <w:r>
          <w:fldChar w:fldCharType="separate"/>
        </w:r>
        <w:r w:rsidR="00BA2471">
          <w:rPr>
            <w:noProof/>
          </w:rPr>
          <w:t>28</w:t>
        </w:r>
        <w:r>
          <w:rPr>
            <w:noProof/>
          </w:rPr>
          <w:fldChar w:fldCharType="end"/>
        </w:r>
      </w:p>
    </w:sdtContent>
  </w:sdt>
  <w:p w14:paraId="2CDE95A7" w14:textId="77777777" w:rsidR="000A7D5F" w:rsidRDefault="000A7D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AF649" w14:textId="77777777" w:rsidR="000A7D5F" w:rsidRDefault="000A7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0FE6F" w14:textId="77777777" w:rsidR="000708DB" w:rsidRDefault="000708DB">
      <w:r>
        <w:separator/>
      </w:r>
    </w:p>
  </w:footnote>
  <w:footnote w:type="continuationSeparator" w:id="0">
    <w:p w14:paraId="43B62D3B" w14:textId="77777777" w:rsidR="000708DB" w:rsidRDefault="000708DB">
      <w:r>
        <w:continuationSeparator/>
      </w:r>
    </w:p>
  </w:footnote>
  <w:footnote w:id="1">
    <w:p w14:paraId="4C36A6B8" w14:textId="0F7C20E2" w:rsidR="000A7D5F" w:rsidRDefault="000A7D5F" w:rsidP="00182299">
      <w:pPr>
        <w:rPr>
          <w:rStyle w:val="apple-style-span"/>
          <w:sz w:val="20"/>
          <w:szCs w:val="20"/>
        </w:rPr>
      </w:pPr>
      <w:r>
        <w:rPr>
          <w:rStyle w:val="FootnoteReference"/>
        </w:rPr>
        <w:footnoteRef/>
      </w:r>
      <w:r>
        <w:t xml:space="preserve"> </w:t>
      </w:r>
      <w:r w:rsidRPr="002421C3">
        <w:rPr>
          <w:sz w:val="20"/>
          <w:szCs w:val="20"/>
        </w:rPr>
        <w:t>Pandya (2010</w:t>
      </w:r>
      <w:r w:rsidR="00324649">
        <w:rPr>
          <w:sz w:val="20"/>
          <w:szCs w:val="20"/>
        </w:rPr>
        <w:t>)</w:t>
      </w:r>
      <w:r w:rsidRPr="002421C3">
        <w:rPr>
          <w:sz w:val="20"/>
          <w:szCs w:val="20"/>
        </w:rPr>
        <w:t xml:space="preserve">, for example, argues that FDI in </w:t>
      </w:r>
      <w:r w:rsidRPr="002421C3">
        <w:rPr>
          <w:rStyle w:val="apple-style-span"/>
          <w:sz w:val="20"/>
          <w:szCs w:val="20"/>
        </w:rPr>
        <w:t xml:space="preserve">natural resource extraction industries may generate </w:t>
      </w:r>
    </w:p>
    <w:p w14:paraId="67A6B489" w14:textId="77777777" w:rsidR="000A7D5F" w:rsidRDefault="000A7D5F" w:rsidP="00182299">
      <w:pPr>
        <w:rPr>
          <w:rStyle w:val="apple-style-span"/>
          <w:sz w:val="20"/>
          <w:szCs w:val="20"/>
        </w:rPr>
      </w:pPr>
    </w:p>
    <w:p w14:paraId="0168E7DB" w14:textId="77777777" w:rsidR="000A7D5F" w:rsidRDefault="000A7D5F" w:rsidP="00182299">
      <w:r w:rsidRPr="002421C3">
        <w:rPr>
          <w:rStyle w:val="apple-style-span"/>
          <w:sz w:val="20"/>
          <w:szCs w:val="20"/>
        </w:rPr>
        <w:t>different responses than FDI into technologically advanced, export-oriented manufacturing industries.</w:t>
      </w:r>
      <w:r>
        <w:rPr>
          <w:rStyle w:val="apple-style-span"/>
        </w:rPr>
        <w:t xml:space="preserve">  </w:t>
      </w:r>
      <w:r>
        <w:t xml:space="preserve"> </w:t>
      </w:r>
    </w:p>
    <w:p w14:paraId="3093683E" w14:textId="77777777" w:rsidR="000A7D5F" w:rsidRDefault="000A7D5F" w:rsidP="00182299"/>
  </w:footnote>
  <w:footnote w:id="2">
    <w:p w14:paraId="2212E865" w14:textId="77777777" w:rsidR="000A7D5F" w:rsidRDefault="000A7D5F" w:rsidP="00182299">
      <w:pPr>
        <w:pStyle w:val="FootnoteText"/>
        <w:rPr>
          <w:rStyle w:val="apple-style-span"/>
        </w:rPr>
      </w:pPr>
      <w:r>
        <w:rPr>
          <w:rStyle w:val="FootnoteReference"/>
        </w:rPr>
        <w:footnoteRef/>
      </w:r>
      <w:r>
        <w:t xml:space="preserve"> For studies that document FDI’s positive effect on wages, see, for example, </w:t>
      </w:r>
      <w:r w:rsidRPr="001E2E16">
        <w:rPr>
          <w:rStyle w:val="apple-style-span"/>
        </w:rPr>
        <w:t>Blonigen and Figlio 2000</w:t>
      </w:r>
      <w:r>
        <w:rPr>
          <w:rStyle w:val="apple-style-span"/>
        </w:rPr>
        <w:t xml:space="preserve">; </w:t>
      </w:r>
    </w:p>
    <w:p w14:paraId="4A6A2FD0" w14:textId="77777777" w:rsidR="000A7D5F" w:rsidRDefault="000A7D5F" w:rsidP="00182299">
      <w:pPr>
        <w:pStyle w:val="FootnoteText"/>
        <w:rPr>
          <w:rStyle w:val="apple-style-span"/>
        </w:rPr>
      </w:pPr>
    </w:p>
    <w:p w14:paraId="66B91AD6" w14:textId="77777777" w:rsidR="000A7D5F" w:rsidRDefault="000A7D5F" w:rsidP="00182299">
      <w:pPr>
        <w:pStyle w:val="FootnoteText"/>
        <w:rPr>
          <w:rStyle w:val="apple-style-span"/>
        </w:rPr>
      </w:pPr>
      <w:r>
        <w:rPr>
          <w:rStyle w:val="apple-style-span"/>
        </w:rPr>
        <w:t xml:space="preserve">Feenstra and Hanson 1997; </w:t>
      </w:r>
      <w:r w:rsidRPr="001E2E16">
        <w:rPr>
          <w:rStyle w:val="apple-style-span"/>
        </w:rPr>
        <w:t>Harrison 1996; Aitken, Harrison, and Lipsey 1996</w:t>
      </w:r>
      <w:r>
        <w:rPr>
          <w:rStyle w:val="apple-style-span"/>
        </w:rPr>
        <w:t>.</w:t>
      </w:r>
    </w:p>
    <w:p w14:paraId="664764D9" w14:textId="77777777" w:rsidR="000A7D5F" w:rsidRDefault="000A7D5F" w:rsidP="00182299">
      <w:pPr>
        <w:pStyle w:val="FootnoteText"/>
      </w:pPr>
    </w:p>
  </w:footnote>
  <w:footnote w:id="3">
    <w:p w14:paraId="5BF4C241" w14:textId="77777777" w:rsidR="000A7D5F" w:rsidRDefault="000A7D5F" w:rsidP="00182299">
      <w:pPr>
        <w:rPr>
          <w:sz w:val="20"/>
          <w:szCs w:val="20"/>
        </w:rPr>
      </w:pPr>
      <w:r>
        <w:rPr>
          <w:rStyle w:val="FootnoteReference"/>
        </w:rPr>
        <w:footnoteRef/>
      </w:r>
      <w:r>
        <w:t xml:space="preserve"> </w:t>
      </w:r>
      <w:r w:rsidRPr="00E84333">
        <w:rPr>
          <w:sz w:val="20"/>
          <w:szCs w:val="20"/>
        </w:rPr>
        <w:t xml:space="preserve">A number of studies have lent support to this view.  See, for example, Griffith </w:t>
      </w:r>
      <w:r>
        <w:rPr>
          <w:sz w:val="20"/>
          <w:szCs w:val="20"/>
        </w:rPr>
        <w:t>1999</w:t>
      </w:r>
      <w:r w:rsidRPr="00E84333">
        <w:rPr>
          <w:sz w:val="20"/>
          <w:szCs w:val="20"/>
        </w:rPr>
        <w:t>; Feenstra and Hanson</w:t>
      </w:r>
      <w:r>
        <w:rPr>
          <w:sz w:val="20"/>
          <w:szCs w:val="20"/>
        </w:rPr>
        <w:t xml:space="preserve"> </w:t>
      </w:r>
    </w:p>
    <w:p w14:paraId="57CD2741" w14:textId="77777777" w:rsidR="000A7D5F" w:rsidRDefault="000A7D5F" w:rsidP="00182299">
      <w:pPr>
        <w:rPr>
          <w:sz w:val="20"/>
          <w:szCs w:val="20"/>
        </w:rPr>
      </w:pPr>
    </w:p>
    <w:p w14:paraId="7467DB2D" w14:textId="77777777" w:rsidR="000A7D5F" w:rsidRDefault="000A7D5F" w:rsidP="00182299">
      <w:pPr>
        <w:rPr>
          <w:rStyle w:val="apple-style-span"/>
        </w:rPr>
      </w:pPr>
      <w:r>
        <w:rPr>
          <w:sz w:val="20"/>
          <w:szCs w:val="20"/>
        </w:rPr>
        <w:t>1997</w:t>
      </w:r>
      <w:r w:rsidRPr="00E84333">
        <w:rPr>
          <w:sz w:val="20"/>
          <w:szCs w:val="20"/>
        </w:rPr>
        <w:t>.</w:t>
      </w:r>
      <w:r>
        <w:t xml:space="preserve">  </w:t>
      </w:r>
    </w:p>
    <w:p w14:paraId="4F504322" w14:textId="77777777" w:rsidR="000A7D5F" w:rsidRDefault="000A7D5F" w:rsidP="00182299">
      <w:pPr>
        <w:rPr>
          <w:rStyle w:val="apple-style-span"/>
        </w:rPr>
      </w:pPr>
    </w:p>
    <w:p w14:paraId="552C5DDF" w14:textId="77777777" w:rsidR="000A7D5F" w:rsidRDefault="000A7D5F" w:rsidP="00182299">
      <w:pPr>
        <w:rPr>
          <w:rStyle w:val="apple-style-span"/>
        </w:rPr>
      </w:pPr>
      <w:r w:rsidRPr="007C5F47">
        <w:rPr>
          <w:rStyle w:val="apple-style-span"/>
        </w:rPr>
        <w:t xml:space="preserve"> </w:t>
      </w:r>
    </w:p>
    <w:p w14:paraId="221A0AC8" w14:textId="77777777" w:rsidR="000A7D5F" w:rsidRDefault="000A7D5F" w:rsidP="0018229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324B5" w14:textId="77777777" w:rsidR="000A7D5F" w:rsidRDefault="000A7D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CB8FC" w14:textId="77777777" w:rsidR="000A7D5F" w:rsidRDefault="000A7D5F">
    <w:pPr>
      <w:pStyle w:val="Header"/>
      <w:jc w:val="center"/>
    </w:pPr>
  </w:p>
  <w:p w14:paraId="2AE17DEE" w14:textId="77777777" w:rsidR="000A7D5F" w:rsidRDefault="000A7D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F63F" w14:textId="77777777" w:rsidR="000A7D5F" w:rsidRDefault="000A7D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7AB4"/>
    <w:multiLevelType w:val="hybridMultilevel"/>
    <w:tmpl w:val="8DD81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F227D"/>
    <w:multiLevelType w:val="hybridMultilevel"/>
    <w:tmpl w:val="B9847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E51AC6"/>
    <w:multiLevelType w:val="hybridMultilevel"/>
    <w:tmpl w:val="D2EAD4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A0A54"/>
    <w:multiLevelType w:val="hybridMultilevel"/>
    <w:tmpl w:val="C4301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33D9E"/>
    <w:multiLevelType w:val="hybridMultilevel"/>
    <w:tmpl w:val="4B92B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351941"/>
    <w:multiLevelType w:val="hybridMultilevel"/>
    <w:tmpl w:val="ED4CF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8A2781"/>
    <w:multiLevelType w:val="hybridMultilevel"/>
    <w:tmpl w:val="74C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55A8C"/>
    <w:multiLevelType w:val="hybridMultilevel"/>
    <w:tmpl w:val="616E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F141F1"/>
    <w:multiLevelType w:val="hybridMultilevel"/>
    <w:tmpl w:val="6994AF9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B34D53"/>
    <w:multiLevelType w:val="hybridMultilevel"/>
    <w:tmpl w:val="7242E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33544"/>
    <w:multiLevelType w:val="hybridMultilevel"/>
    <w:tmpl w:val="77E89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3B1429"/>
    <w:multiLevelType w:val="hybridMultilevel"/>
    <w:tmpl w:val="15F6C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327D27"/>
    <w:multiLevelType w:val="hybridMultilevel"/>
    <w:tmpl w:val="409C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67083D"/>
    <w:multiLevelType w:val="hybridMultilevel"/>
    <w:tmpl w:val="5148A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293BFA"/>
    <w:multiLevelType w:val="hybridMultilevel"/>
    <w:tmpl w:val="640E0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27639A"/>
    <w:multiLevelType w:val="hybridMultilevel"/>
    <w:tmpl w:val="18EA3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39664B"/>
    <w:multiLevelType w:val="hybridMultilevel"/>
    <w:tmpl w:val="3F74C4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8C38AE"/>
    <w:multiLevelType w:val="hybridMultilevel"/>
    <w:tmpl w:val="6C9E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F49E6"/>
    <w:multiLevelType w:val="hybridMultilevel"/>
    <w:tmpl w:val="8244E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9440A2"/>
    <w:multiLevelType w:val="hybridMultilevel"/>
    <w:tmpl w:val="8C3A1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F05FB0"/>
    <w:multiLevelType w:val="hybridMultilevel"/>
    <w:tmpl w:val="36188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515AA4"/>
    <w:multiLevelType w:val="hybridMultilevel"/>
    <w:tmpl w:val="21D40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872326"/>
    <w:multiLevelType w:val="hybridMultilevel"/>
    <w:tmpl w:val="5B74E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7"/>
  </w:num>
  <w:num w:numId="3">
    <w:abstractNumId w:val="9"/>
  </w:num>
  <w:num w:numId="4">
    <w:abstractNumId w:val="7"/>
  </w:num>
  <w:num w:numId="5">
    <w:abstractNumId w:val="20"/>
  </w:num>
  <w:num w:numId="6">
    <w:abstractNumId w:val="0"/>
  </w:num>
  <w:num w:numId="7">
    <w:abstractNumId w:val="1"/>
  </w:num>
  <w:num w:numId="8">
    <w:abstractNumId w:val="8"/>
  </w:num>
  <w:num w:numId="9">
    <w:abstractNumId w:val="19"/>
  </w:num>
  <w:num w:numId="10">
    <w:abstractNumId w:val="18"/>
  </w:num>
  <w:num w:numId="11">
    <w:abstractNumId w:val="13"/>
  </w:num>
  <w:num w:numId="12">
    <w:abstractNumId w:val="15"/>
  </w:num>
  <w:num w:numId="13">
    <w:abstractNumId w:val="14"/>
  </w:num>
  <w:num w:numId="14">
    <w:abstractNumId w:val="3"/>
  </w:num>
  <w:num w:numId="15">
    <w:abstractNumId w:val="21"/>
  </w:num>
  <w:num w:numId="16">
    <w:abstractNumId w:val="12"/>
  </w:num>
  <w:num w:numId="17">
    <w:abstractNumId w:val="16"/>
  </w:num>
  <w:num w:numId="18">
    <w:abstractNumId w:val="11"/>
  </w:num>
  <w:num w:numId="19">
    <w:abstractNumId w:val="4"/>
  </w:num>
  <w:num w:numId="20">
    <w:abstractNumId w:val="10"/>
  </w:num>
  <w:num w:numId="21">
    <w:abstractNumId w:val="6"/>
  </w:num>
  <w:num w:numId="22">
    <w:abstractNumId w:val="2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75E"/>
    <w:rsid w:val="000604CF"/>
    <w:rsid w:val="000708DB"/>
    <w:rsid w:val="00077BE3"/>
    <w:rsid w:val="0009371C"/>
    <w:rsid w:val="00096E2F"/>
    <w:rsid w:val="000A7D5F"/>
    <w:rsid w:val="000C01ED"/>
    <w:rsid w:val="000C0AC8"/>
    <w:rsid w:val="000D65E5"/>
    <w:rsid w:val="00134357"/>
    <w:rsid w:val="001409FA"/>
    <w:rsid w:val="00143239"/>
    <w:rsid w:val="00147611"/>
    <w:rsid w:val="0018046F"/>
    <w:rsid w:val="00182299"/>
    <w:rsid w:val="001C67B3"/>
    <w:rsid w:val="001F10D6"/>
    <w:rsid w:val="001F2C9E"/>
    <w:rsid w:val="00205DC1"/>
    <w:rsid w:val="00210DDC"/>
    <w:rsid w:val="0023444D"/>
    <w:rsid w:val="0026190B"/>
    <w:rsid w:val="00270CD2"/>
    <w:rsid w:val="0027242A"/>
    <w:rsid w:val="002B4E46"/>
    <w:rsid w:val="002B56CC"/>
    <w:rsid w:val="002B7BE7"/>
    <w:rsid w:val="002B7FDC"/>
    <w:rsid w:val="002D336D"/>
    <w:rsid w:val="002F21B5"/>
    <w:rsid w:val="00324649"/>
    <w:rsid w:val="00346D19"/>
    <w:rsid w:val="00355542"/>
    <w:rsid w:val="003770AA"/>
    <w:rsid w:val="003807FE"/>
    <w:rsid w:val="003B3AAC"/>
    <w:rsid w:val="003B6E8B"/>
    <w:rsid w:val="003B79EC"/>
    <w:rsid w:val="003D117D"/>
    <w:rsid w:val="003D3D05"/>
    <w:rsid w:val="00402CA1"/>
    <w:rsid w:val="004108E2"/>
    <w:rsid w:val="00410A19"/>
    <w:rsid w:val="00441DB2"/>
    <w:rsid w:val="004613E2"/>
    <w:rsid w:val="004707F7"/>
    <w:rsid w:val="0048508E"/>
    <w:rsid w:val="004C2904"/>
    <w:rsid w:val="004D44F9"/>
    <w:rsid w:val="004D665E"/>
    <w:rsid w:val="004D673A"/>
    <w:rsid w:val="004F1284"/>
    <w:rsid w:val="005616D4"/>
    <w:rsid w:val="00566B69"/>
    <w:rsid w:val="0057505B"/>
    <w:rsid w:val="005820FB"/>
    <w:rsid w:val="005B25A1"/>
    <w:rsid w:val="005B291F"/>
    <w:rsid w:val="005C4388"/>
    <w:rsid w:val="0060064C"/>
    <w:rsid w:val="00621D59"/>
    <w:rsid w:val="006821FF"/>
    <w:rsid w:val="00690320"/>
    <w:rsid w:val="006B69AB"/>
    <w:rsid w:val="006E536C"/>
    <w:rsid w:val="006F1A3D"/>
    <w:rsid w:val="006F5E3B"/>
    <w:rsid w:val="0071058B"/>
    <w:rsid w:val="007302C0"/>
    <w:rsid w:val="0073717B"/>
    <w:rsid w:val="00742AAD"/>
    <w:rsid w:val="007457BE"/>
    <w:rsid w:val="00772DED"/>
    <w:rsid w:val="00775FEE"/>
    <w:rsid w:val="00795090"/>
    <w:rsid w:val="007D6676"/>
    <w:rsid w:val="007E0454"/>
    <w:rsid w:val="007F39F6"/>
    <w:rsid w:val="0081243B"/>
    <w:rsid w:val="00853A31"/>
    <w:rsid w:val="00877619"/>
    <w:rsid w:val="008828D2"/>
    <w:rsid w:val="008830CC"/>
    <w:rsid w:val="008E2F01"/>
    <w:rsid w:val="008F7EDA"/>
    <w:rsid w:val="00913F1D"/>
    <w:rsid w:val="00942063"/>
    <w:rsid w:val="009A11F5"/>
    <w:rsid w:val="009A561C"/>
    <w:rsid w:val="009A77BA"/>
    <w:rsid w:val="009A7E93"/>
    <w:rsid w:val="009B7A6D"/>
    <w:rsid w:val="009C07E8"/>
    <w:rsid w:val="00A06A52"/>
    <w:rsid w:val="00A16C10"/>
    <w:rsid w:val="00A25541"/>
    <w:rsid w:val="00A26295"/>
    <w:rsid w:val="00A27E93"/>
    <w:rsid w:val="00A54D55"/>
    <w:rsid w:val="00A930D6"/>
    <w:rsid w:val="00A944B3"/>
    <w:rsid w:val="00A96EBE"/>
    <w:rsid w:val="00AB74D8"/>
    <w:rsid w:val="00AC61D1"/>
    <w:rsid w:val="00AF675E"/>
    <w:rsid w:val="00AF7236"/>
    <w:rsid w:val="00B35BAC"/>
    <w:rsid w:val="00B35BC0"/>
    <w:rsid w:val="00B56AB4"/>
    <w:rsid w:val="00B72C33"/>
    <w:rsid w:val="00B81FA4"/>
    <w:rsid w:val="00BA2471"/>
    <w:rsid w:val="00BB7235"/>
    <w:rsid w:val="00BC013D"/>
    <w:rsid w:val="00BE5536"/>
    <w:rsid w:val="00C069E6"/>
    <w:rsid w:val="00C07A8C"/>
    <w:rsid w:val="00C07C67"/>
    <w:rsid w:val="00C10E95"/>
    <w:rsid w:val="00C113AB"/>
    <w:rsid w:val="00C42CBD"/>
    <w:rsid w:val="00CF4654"/>
    <w:rsid w:val="00D4029E"/>
    <w:rsid w:val="00D475DB"/>
    <w:rsid w:val="00D61497"/>
    <w:rsid w:val="00D9717E"/>
    <w:rsid w:val="00DC3EC2"/>
    <w:rsid w:val="00DF7993"/>
    <w:rsid w:val="00E12E5C"/>
    <w:rsid w:val="00E21E23"/>
    <w:rsid w:val="00E5603C"/>
    <w:rsid w:val="00E6553E"/>
    <w:rsid w:val="00E74A00"/>
    <w:rsid w:val="00EA3D20"/>
    <w:rsid w:val="00EA5770"/>
    <w:rsid w:val="00EB157D"/>
    <w:rsid w:val="00EB66E5"/>
    <w:rsid w:val="00F0403B"/>
    <w:rsid w:val="00F1502B"/>
    <w:rsid w:val="00F220ED"/>
    <w:rsid w:val="00F67D7D"/>
    <w:rsid w:val="00F73CD7"/>
    <w:rsid w:val="00FB7264"/>
    <w:rsid w:val="00FF77D5"/>
    <w:rsid w:val="00FF7D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98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7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D66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66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75E"/>
    <w:pPr>
      <w:tabs>
        <w:tab w:val="center" w:pos="4680"/>
        <w:tab w:val="right" w:pos="9360"/>
      </w:tabs>
    </w:pPr>
  </w:style>
  <w:style w:type="character" w:customStyle="1" w:styleId="HeaderChar">
    <w:name w:val="Header Char"/>
    <w:basedOn w:val="DefaultParagraphFont"/>
    <w:link w:val="Header"/>
    <w:uiPriority w:val="99"/>
    <w:rsid w:val="00AF6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675E"/>
    <w:pPr>
      <w:tabs>
        <w:tab w:val="center" w:pos="4680"/>
        <w:tab w:val="right" w:pos="9360"/>
      </w:tabs>
    </w:pPr>
  </w:style>
  <w:style w:type="character" w:customStyle="1" w:styleId="FooterChar">
    <w:name w:val="Footer Char"/>
    <w:basedOn w:val="DefaultParagraphFont"/>
    <w:link w:val="Footer"/>
    <w:uiPriority w:val="99"/>
    <w:rsid w:val="00AF6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F675E"/>
    <w:rPr>
      <w:rFonts w:ascii="Tahoma" w:hAnsi="Tahoma" w:cs="Tahoma"/>
      <w:sz w:val="16"/>
      <w:szCs w:val="16"/>
    </w:rPr>
  </w:style>
  <w:style w:type="character" w:customStyle="1" w:styleId="BalloonTextChar">
    <w:name w:val="Balloon Text Char"/>
    <w:basedOn w:val="DefaultParagraphFont"/>
    <w:link w:val="BalloonText"/>
    <w:uiPriority w:val="99"/>
    <w:semiHidden/>
    <w:rsid w:val="00AF675E"/>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3B3AAC"/>
    <w:rPr>
      <w:sz w:val="16"/>
      <w:szCs w:val="16"/>
    </w:rPr>
  </w:style>
  <w:style w:type="paragraph" w:styleId="CommentText">
    <w:name w:val="annotation text"/>
    <w:basedOn w:val="Normal"/>
    <w:link w:val="CommentTextChar"/>
    <w:uiPriority w:val="99"/>
    <w:unhideWhenUsed/>
    <w:rsid w:val="003B3AAC"/>
    <w:rPr>
      <w:sz w:val="20"/>
      <w:szCs w:val="20"/>
    </w:rPr>
  </w:style>
  <w:style w:type="character" w:customStyle="1" w:styleId="CommentTextChar">
    <w:name w:val="Comment Text Char"/>
    <w:basedOn w:val="DefaultParagraphFont"/>
    <w:link w:val="CommentText"/>
    <w:uiPriority w:val="99"/>
    <w:rsid w:val="003B3AAC"/>
    <w:rPr>
      <w:rFonts w:ascii="Times New Roman" w:eastAsia="Times New Roman" w:hAnsi="Times New Roman" w:cs="Times New Roman"/>
      <w:sz w:val="20"/>
      <w:szCs w:val="20"/>
    </w:rPr>
  </w:style>
  <w:style w:type="table" w:styleId="TableGrid">
    <w:name w:val="Table Grid"/>
    <w:basedOn w:val="TableNormal"/>
    <w:uiPriority w:val="39"/>
    <w:rsid w:val="003B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AAC"/>
    <w:pPr>
      <w:ind w:left="720"/>
      <w:contextualSpacing/>
    </w:pPr>
  </w:style>
  <w:style w:type="paragraph" w:styleId="CommentSubject">
    <w:name w:val="annotation subject"/>
    <w:basedOn w:val="CommentText"/>
    <w:next w:val="CommentText"/>
    <w:link w:val="CommentSubjectChar"/>
    <w:uiPriority w:val="99"/>
    <w:semiHidden/>
    <w:unhideWhenUsed/>
    <w:rsid w:val="00795090"/>
    <w:rPr>
      <w:b/>
      <w:bCs/>
    </w:rPr>
  </w:style>
  <w:style w:type="character" w:customStyle="1" w:styleId="CommentSubjectChar">
    <w:name w:val="Comment Subject Char"/>
    <w:basedOn w:val="CommentTextChar"/>
    <w:link w:val="CommentSubject"/>
    <w:uiPriority w:val="99"/>
    <w:semiHidden/>
    <w:rsid w:val="00795090"/>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4D665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665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4D665E"/>
    <w:pPr>
      <w:spacing w:line="276" w:lineRule="auto"/>
      <w:outlineLvl w:val="9"/>
    </w:pPr>
    <w:rPr>
      <w:lang w:eastAsia="ja-JP"/>
    </w:rPr>
  </w:style>
  <w:style w:type="paragraph" w:styleId="TOC1">
    <w:name w:val="toc 1"/>
    <w:basedOn w:val="Normal"/>
    <w:next w:val="Normal"/>
    <w:autoRedefine/>
    <w:uiPriority w:val="39"/>
    <w:unhideWhenUsed/>
    <w:rsid w:val="004D665E"/>
    <w:pPr>
      <w:spacing w:after="100"/>
    </w:pPr>
  </w:style>
  <w:style w:type="paragraph" w:styleId="TOC2">
    <w:name w:val="toc 2"/>
    <w:basedOn w:val="Normal"/>
    <w:next w:val="Normal"/>
    <w:autoRedefine/>
    <w:uiPriority w:val="39"/>
    <w:unhideWhenUsed/>
    <w:rsid w:val="004D665E"/>
    <w:pPr>
      <w:spacing w:after="100"/>
      <w:ind w:left="240"/>
    </w:pPr>
  </w:style>
  <w:style w:type="character" w:styleId="Hyperlink">
    <w:name w:val="Hyperlink"/>
    <w:basedOn w:val="DefaultParagraphFont"/>
    <w:uiPriority w:val="99"/>
    <w:unhideWhenUsed/>
    <w:rsid w:val="004D665E"/>
    <w:rPr>
      <w:color w:val="0000FF" w:themeColor="hyperlink"/>
      <w:u w:val="single"/>
    </w:rPr>
  </w:style>
  <w:style w:type="character" w:customStyle="1" w:styleId="apple-style-span">
    <w:name w:val="apple-style-span"/>
    <w:basedOn w:val="DefaultParagraphFont"/>
    <w:rsid w:val="00182299"/>
  </w:style>
  <w:style w:type="paragraph" w:styleId="FootnoteText">
    <w:name w:val="footnote text"/>
    <w:basedOn w:val="Normal"/>
    <w:link w:val="FootnoteTextChar"/>
    <w:uiPriority w:val="99"/>
    <w:unhideWhenUsed/>
    <w:rsid w:val="00182299"/>
    <w:rPr>
      <w:sz w:val="20"/>
      <w:szCs w:val="20"/>
    </w:rPr>
  </w:style>
  <w:style w:type="character" w:customStyle="1" w:styleId="FootnoteTextChar">
    <w:name w:val="Footnote Text Char"/>
    <w:basedOn w:val="DefaultParagraphFont"/>
    <w:link w:val="FootnoteText"/>
    <w:uiPriority w:val="99"/>
    <w:rsid w:val="00182299"/>
    <w:rPr>
      <w:rFonts w:ascii="Times New Roman" w:eastAsia="Times New Roman" w:hAnsi="Times New Roman" w:cs="Times New Roman"/>
      <w:sz w:val="20"/>
      <w:szCs w:val="20"/>
    </w:rPr>
  </w:style>
  <w:style w:type="character" w:styleId="FootnoteReference">
    <w:name w:val="footnote reference"/>
    <w:basedOn w:val="DefaultParagraphFont"/>
    <w:unhideWhenUsed/>
    <w:rsid w:val="00182299"/>
    <w:rPr>
      <w:vertAlign w:val="superscript"/>
    </w:rPr>
  </w:style>
  <w:style w:type="paragraph" w:styleId="Revision">
    <w:name w:val="Revision"/>
    <w:hidden/>
    <w:uiPriority w:val="99"/>
    <w:semiHidden/>
    <w:rsid w:val="00205DC1"/>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138876">
      <w:bodyDiv w:val="1"/>
      <w:marLeft w:val="0"/>
      <w:marRight w:val="0"/>
      <w:marTop w:val="0"/>
      <w:marBottom w:val="0"/>
      <w:divBdr>
        <w:top w:val="none" w:sz="0" w:space="0" w:color="auto"/>
        <w:left w:val="none" w:sz="0" w:space="0" w:color="auto"/>
        <w:bottom w:val="none" w:sz="0" w:space="0" w:color="auto"/>
        <w:right w:val="none" w:sz="0" w:space="0" w:color="auto"/>
      </w:divBdr>
      <w:divsChild>
        <w:div w:id="1849060841">
          <w:marLeft w:val="0"/>
          <w:marRight w:val="0"/>
          <w:marTop w:val="0"/>
          <w:marBottom w:val="0"/>
          <w:divBdr>
            <w:top w:val="none" w:sz="0" w:space="0" w:color="auto"/>
            <w:left w:val="none" w:sz="0" w:space="0" w:color="auto"/>
            <w:bottom w:val="none" w:sz="0" w:space="0" w:color="auto"/>
            <w:right w:val="none" w:sz="0" w:space="0" w:color="auto"/>
          </w:divBdr>
          <w:divsChild>
            <w:div w:id="1916208848">
              <w:marLeft w:val="0"/>
              <w:marRight w:val="0"/>
              <w:marTop w:val="0"/>
              <w:marBottom w:val="0"/>
              <w:divBdr>
                <w:top w:val="none" w:sz="0" w:space="0" w:color="auto"/>
                <w:left w:val="none" w:sz="0" w:space="0" w:color="auto"/>
                <w:bottom w:val="none" w:sz="0" w:space="0" w:color="auto"/>
                <w:right w:val="none" w:sz="0" w:space="0" w:color="auto"/>
              </w:divBdr>
              <w:divsChild>
                <w:div w:id="638806146">
                  <w:marLeft w:val="0"/>
                  <w:marRight w:val="0"/>
                  <w:marTop w:val="0"/>
                  <w:marBottom w:val="0"/>
                  <w:divBdr>
                    <w:top w:val="none" w:sz="0" w:space="0" w:color="auto"/>
                    <w:left w:val="none" w:sz="0" w:space="0" w:color="auto"/>
                    <w:bottom w:val="none" w:sz="0" w:space="0" w:color="auto"/>
                    <w:right w:val="none" w:sz="0" w:space="0" w:color="auto"/>
                  </w:divBdr>
                  <w:divsChild>
                    <w:div w:id="1371220712">
                      <w:marLeft w:val="0"/>
                      <w:marRight w:val="0"/>
                      <w:marTop w:val="0"/>
                      <w:marBottom w:val="0"/>
                      <w:divBdr>
                        <w:top w:val="none" w:sz="0" w:space="0" w:color="auto"/>
                        <w:left w:val="none" w:sz="0" w:space="0" w:color="auto"/>
                        <w:bottom w:val="none" w:sz="0" w:space="0" w:color="auto"/>
                        <w:right w:val="none" w:sz="0" w:space="0" w:color="auto"/>
                      </w:divBdr>
                      <w:divsChild>
                        <w:div w:id="1422213703">
                          <w:marLeft w:val="0"/>
                          <w:marRight w:val="0"/>
                          <w:marTop w:val="150"/>
                          <w:marBottom w:val="0"/>
                          <w:divBdr>
                            <w:top w:val="none" w:sz="0" w:space="0" w:color="auto"/>
                            <w:left w:val="none" w:sz="0" w:space="0" w:color="auto"/>
                            <w:bottom w:val="none" w:sz="0" w:space="0" w:color="auto"/>
                            <w:right w:val="none" w:sz="0" w:space="0" w:color="auto"/>
                          </w:divBdr>
                        </w:div>
                        <w:div w:id="18224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780743">
      <w:bodyDiv w:val="1"/>
      <w:marLeft w:val="0"/>
      <w:marRight w:val="0"/>
      <w:marTop w:val="0"/>
      <w:marBottom w:val="0"/>
      <w:divBdr>
        <w:top w:val="none" w:sz="0" w:space="0" w:color="auto"/>
        <w:left w:val="none" w:sz="0" w:space="0" w:color="auto"/>
        <w:bottom w:val="none" w:sz="0" w:space="0" w:color="auto"/>
        <w:right w:val="none" w:sz="0" w:space="0" w:color="auto"/>
      </w:divBdr>
      <w:divsChild>
        <w:div w:id="1803158475">
          <w:marLeft w:val="0"/>
          <w:marRight w:val="0"/>
          <w:marTop w:val="0"/>
          <w:marBottom w:val="0"/>
          <w:divBdr>
            <w:top w:val="none" w:sz="0" w:space="0" w:color="auto"/>
            <w:left w:val="none" w:sz="0" w:space="0" w:color="auto"/>
            <w:bottom w:val="none" w:sz="0" w:space="0" w:color="auto"/>
            <w:right w:val="none" w:sz="0" w:space="0" w:color="auto"/>
          </w:divBdr>
          <w:divsChild>
            <w:div w:id="429006936">
              <w:marLeft w:val="0"/>
              <w:marRight w:val="0"/>
              <w:marTop w:val="0"/>
              <w:marBottom w:val="0"/>
              <w:divBdr>
                <w:top w:val="none" w:sz="0" w:space="0" w:color="auto"/>
                <w:left w:val="none" w:sz="0" w:space="0" w:color="auto"/>
                <w:bottom w:val="none" w:sz="0" w:space="0" w:color="auto"/>
                <w:right w:val="none" w:sz="0" w:space="0" w:color="auto"/>
              </w:divBdr>
              <w:divsChild>
                <w:div w:id="1791583820">
                  <w:marLeft w:val="0"/>
                  <w:marRight w:val="0"/>
                  <w:marTop w:val="0"/>
                  <w:marBottom w:val="0"/>
                  <w:divBdr>
                    <w:top w:val="none" w:sz="0" w:space="0" w:color="auto"/>
                    <w:left w:val="none" w:sz="0" w:space="0" w:color="auto"/>
                    <w:bottom w:val="none" w:sz="0" w:space="0" w:color="auto"/>
                    <w:right w:val="none" w:sz="0" w:space="0" w:color="auto"/>
                  </w:divBdr>
                  <w:divsChild>
                    <w:div w:id="1747607545">
                      <w:marLeft w:val="0"/>
                      <w:marRight w:val="0"/>
                      <w:marTop w:val="0"/>
                      <w:marBottom w:val="0"/>
                      <w:divBdr>
                        <w:top w:val="none" w:sz="0" w:space="0" w:color="auto"/>
                        <w:left w:val="none" w:sz="0" w:space="0" w:color="auto"/>
                        <w:bottom w:val="none" w:sz="0" w:space="0" w:color="auto"/>
                        <w:right w:val="none" w:sz="0" w:space="0" w:color="auto"/>
                      </w:divBdr>
                      <w:divsChild>
                        <w:div w:id="1096291703">
                          <w:marLeft w:val="0"/>
                          <w:marRight w:val="0"/>
                          <w:marTop w:val="150"/>
                          <w:marBottom w:val="0"/>
                          <w:divBdr>
                            <w:top w:val="none" w:sz="0" w:space="0" w:color="auto"/>
                            <w:left w:val="none" w:sz="0" w:space="0" w:color="auto"/>
                            <w:bottom w:val="none" w:sz="0" w:space="0" w:color="auto"/>
                            <w:right w:val="none" w:sz="0" w:space="0" w:color="auto"/>
                          </w:divBdr>
                        </w:div>
                        <w:div w:id="17168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53655">
      <w:bodyDiv w:val="1"/>
      <w:marLeft w:val="0"/>
      <w:marRight w:val="0"/>
      <w:marTop w:val="0"/>
      <w:marBottom w:val="0"/>
      <w:divBdr>
        <w:top w:val="none" w:sz="0" w:space="0" w:color="auto"/>
        <w:left w:val="none" w:sz="0" w:space="0" w:color="auto"/>
        <w:bottom w:val="none" w:sz="0" w:space="0" w:color="auto"/>
        <w:right w:val="none" w:sz="0" w:space="0" w:color="auto"/>
      </w:divBdr>
      <w:divsChild>
        <w:div w:id="1346830831">
          <w:marLeft w:val="0"/>
          <w:marRight w:val="0"/>
          <w:marTop w:val="0"/>
          <w:marBottom w:val="0"/>
          <w:divBdr>
            <w:top w:val="none" w:sz="0" w:space="0" w:color="auto"/>
            <w:left w:val="none" w:sz="0" w:space="0" w:color="auto"/>
            <w:bottom w:val="none" w:sz="0" w:space="0" w:color="auto"/>
            <w:right w:val="none" w:sz="0" w:space="0" w:color="auto"/>
          </w:divBdr>
          <w:divsChild>
            <w:div w:id="497573463">
              <w:marLeft w:val="0"/>
              <w:marRight w:val="0"/>
              <w:marTop w:val="0"/>
              <w:marBottom w:val="0"/>
              <w:divBdr>
                <w:top w:val="none" w:sz="0" w:space="0" w:color="auto"/>
                <w:left w:val="none" w:sz="0" w:space="0" w:color="auto"/>
                <w:bottom w:val="none" w:sz="0" w:space="0" w:color="auto"/>
                <w:right w:val="none" w:sz="0" w:space="0" w:color="auto"/>
              </w:divBdr>
              <w:divsChild>
                <w:div w:id="1371683625">
                  <w:marLeft w:val="0"/>
                  <w:marRight w:val="0"/>
                  <w:marTop w:val="0"/>
                  <w:marBottom w:val="0"/>
                  <w:divBdr>
                    <w:top w:val="none" w:sz="0" w:space="0" w:color="auto"/>
                    <w:left w:val="none" w:sz="0" w:space="0" w:color="auto"/>
                    <w:bottom w:val="none" w:sz="0" w:space="0" w:color="auto"/>
                    <w:right w:val="none" w:sz="0" w:space="0" w:color="auto"/>
                  </w:divBdr>
                  <w:divsChild>
                    <w:div w:id="173736278">
                      <w:marLeft w:val="0"/>
                      <w:marRight w:val="0"/>
                      <w:marTop w:val="0"/>
                      <w:marBottom w:val="0"/>
                      <w:divBdr>
                        <w:top w:val="none" w:sz="0" w:space="0" w:color="auto"/>
                        <w:left w:val="none" w:sz="0" w:space="0" w:color="auto"/>
                        <w:bottom w:val="none" w:sz="0" w:space="0" w:color="auto"/>
                        <w:right w:val="none" w:sz="0" w:space="0" w:color="auto"/>
                      </w:divBdr>
                      <w:divsChild>
                        <w:div w:id="919942418">
                          <w:marLeft w:val="0"/>
                          <w:marRight w:val="0"/>
                          <w:marTop w:val="150"/>
                          <w:marBottom w:val="0"/>
                          <w:divBdr>
                            <w:top w:val="none" w:sz="0" w:space="0" w:color="auto"/>
                            <w:left w:val="none" w:sz="0" w:space="0" w:color="auto"/>
                            <w:bottom w:val="none" w:sz="0" w:space="0" w:color="auto"/>
                            <w:right w:val="none" w:sz="0" w:space="0" w:color="auto"/>
                          </w:divBdr>
                        </w:div>
                        <w:div w:id="18981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728530">
      <w:bodyDiv w:val="1"/>
      <w:marLeft w:val="0"/>
      <w:marRight w:val="0"/>
      <w:marTop w:val="0"/>
      <w:marBottom w:val="0"/>
      <w:divBdr>
        <w:top w:val="none" w:sz="0" w:space="0" w:color="auto"/>
        <w:left w:val="none" w:sz="0" w:space="0" w:color="auto"/>
        <w:bottom w:val="none" w:sz="0" w:space="0" w:color="auto"/>
        <w:right w:val="none" w:sz="0" w:space="0" w:color="auto"/>
      </w:divBdr>
      <w:divsChild>
        <w:div w:id="798499779">
          <w:marLeft w:val="0"/>
          <w:marRight w:val="0"/>
          <w:marTop w:val="150"/>
          <w:marBottom w:val="0"/>
          <w:divBdr>
            <w:top w:val="none" w:sz="0" w:space="0" w:color="auto"/>
            <w:left w:val="none" w:sz="0" w:space="0" w:color="auto"/>
            <w:bottom w:val="none" w:sz="0" w:space="0" w:color="auto"/>
            <w:right w:val="none" w:sz="0" w:space="0" w:color="auto"/>
          </w:divBdr>
        </w:div>
        <w:div w:id="55932027">
          <w:marLeft w:val="0"/>
          <w:marRight w:val="0"/>
          <w:marTop w:val="0"/>
          <w:marBottom w:val="0"/>
          <w:divBdr>
            <w:top w:val="none" w:sz="0" w:space="0" w:color="auto"/>
            <w:left w:val="none" w:sz="0" w:space="0" w:color="auto"/>
            <w:bottom w:val="none" w:sz="0" w:space="0" w:color="auto"/>
            <w:right w:val="none" w:sz="0" w:space="0" w:color="auto"/>
          </w:divBdr>
        </w:div>
      </w:divsChild>
    </w:div>
    <w:div w:id="1258175401">
      <w:bodyDiv w:val="1"/>
      <w:marLeft w:val="0"/>
      <w:marRight w:val="0"/>
      <w:marTop w:val="0"/>
      <w:marBottom w:val="0"/>
      <w:divBdr>
        <w:top w:val="none" w:sz="0" w:space="0" w:color="auto"/>
        <w:left w:val="none" w:sz="0" w:space="0" w:color="auto"/>
        <w:bottom w:val="none" w:sz="0" w:space="0" w:color="auto"/>
        <w:right w:val="none" w:sz="0" w:space="0" w:color="auto"/>
      </w:divBdr>
      <w:divsChild>
        <w:div w:id="1001662755">
          <w:marLeft w:val="0"/>
          <w:marRight w:val="0"/>
          <w:marTop w:val="0"/>
          <w:marBottom w:val="0"/>
          <w:divBdr>
            <w:top w:val="none" w:sz="0" w:space="0" w:color="auto"/>
            <w:left w:val="none" w:sz="0" w:space="0" w:color="auto"/>
            <w:bottom w:val="none" w:sz="0" w:space="0" w:color="auto"/>
            <w:right w:val="none" w:sz="0" w:space="0" w:color="auto"/>
          </w:divBdr>
          <w:divsChild>
            <w:div w:id="1464272981">
              <w:marLeft w:val="0"/>
              <w:marRight w:val="0"/>
              <w:marTop w:val="0"/>
              <w:marBottom w:val="0"/>
              <w:divBdr>
                <w:top w:val="none" w:sz="0" w:space="0" w:color="auto"/>
                <w:left w:val="none" w:sz="0" w:space="0" w:color="auto"/>
                <w:bottom w:val="none" w:sz="0" w:space="0" w:color="auto"/>
                <w:right w:val="none" w:sz="0" w:space="0" w:color="auto"/>
              </w:divBdr>
              <w:divsChild>
                <w:div w:id="1722286946">
                  <w:marLeft w:val="0"/>
                  <w:marRight w:val="0"/>
                  <w:marTop w:val="0"/>
                  <w:marBottom w:val="0"/>
                  <w:divBdr>
                    <w:top w:val="none" w:sz="0" w:space="0" w:color="auto"/>
                    <w:left w:val="none" w:sz="0" w:space="0" w:color="auto"/>
                    <w:bottom w:val="none" w:sz="0" w:space="0" w:color="auto"/>
                    <w:right w:val="none" w:sz="0" w:space="0" w:color="auto"/>
                  </w:divBdr>
                  <w:divsChild>
                    <w:div w:id="277879899">
                      <w:marLeft w:val="0"/>
                      <w:marRight w:val="0"/>
                      <w:marTop w:val="0"/>
                      <w:marBottom w:val="0"/>
                      <w:divBdr>
                        <w:top w:val="none" w:sz="0" w:space="0" w:color="auto"/>
                        <w:left w:val="none" w:sz="0" w:space="0" w:color="auto"/>
                        <w:bottom w:val="none" w:sz="0" w:space="0" w:color="auto"/>
                        <w:right w:val="none" w:sz="0" w:space="0" w:color="auto"/>
                      </w:divBdr>
                      <w:divsChild>
                        <w:div w:id="1256012885">
                          <w:marLeft w:val="0"/>
                          <w:marRight w:val="0"/>
                          <w:marTop w:val="150"/>
                          <w:marBottom w:val="0"/>
                          <w:divBdr>
                            <w:top w:val="none" w:sz="0" w:space="0" w:color="auto"/>
                            <w:left w:val="none" w:sz="0" w:space="0" w:color="auto"/>
                            <w:bottom w:val="none" w:sz="0" w:space="0" w:color="auto"/>
                            <w:right w:val="none" w:sz="0" w:space="0" w:color="auto"/>
                          </w:divBdr>
                        </w:div>
                        <w:div w:id="1032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053106">
      <w:bodyDiv w:val="1"/>
      <w:marLeft w:val="0"/>
      <w:marRight w:val="0"/>
      <w:marTop w:val="0"/>
      <w:marBottom w:val="0"/>
      <w:divBdr>
        <w:top w:val="none" w:sz="0" w:space="0" w:color="auto"/>
        <w:left w:val="none" w:sz="0" w:space="0" w:color="auto"/>
        <w:bottom w:val="none" w:sz="0" w:space="0" w:color="auto"/>
        <w:right w:val="none" w:sz="0" w:space="0" w:color="auto"/>
      </w:divBdr>
      <w:divsChild>
        <w:div w:id="1895309433">
          <w:marLeft w:val="0"/>
          <w:marRight w:val="0"/>
          <w:marTop w:val="0"/>
          <w:marBottom w:val="0"/>
          <w:divBdr>
            <w:top w:val="none" w:sz="0" w:space="0" w:color="auto"/>
            <w:left w:val="none" w:sz="0" w:space="0" w:color="auto"/>
            <w:bottom w:val="none" w:sz="0" w:space="0" w:color="auto"/>
            <w:right w:val="none" w:sz="0" w:space="0" w:color="auto"/>
          </w:divBdr>
          <w:divsChild>
            <w:div w:id="752316080">
              <w:marLeft w:val="0"/>
              <w:marRight w:val="0"/>
              <w:marTop w:val="0"/>
              <w:marBottom w:val="0"/>
              <w:divBdr>
                <w:top w:val="none" w:sz="0" w:space="0" w:color="auto"/>
                <w:left w:val="none" w:sz="0" w:space="0" w:color="auto"/>
                <w:bottom w:val="none" w:sz="0" w:space="0" w:color="auto"/>
                <w:right w:val="none" w:sz="0" w:space="0" w:color="auto"/>
              </w:divBdr>
              <w:divsChild>
                <w:div w:id="226495183">
                  <w:marLeft w:val="0"/>
                  <w:marRight w:val="0"/>
                  <w:marTop w:val="0"/>
                  <w:marBottom w:val="0"/>
                  <w:divBdr>
                    <w:top w:val="none" w:sz="0" w:space="0" w:color="auto"/>
                    <w:left w:val="none" w:sz="0" w:space="0" w:color="auto"/>
                    <w:bottom w:val="none" w:sz="0" w:space="0" w:color="auto"/>
                    <w:right w:val="none" w:sz="0" w:space="0" w:color="auto"/>
                  </w:divBdr>
                  <w:divsChild>
                    <w:div w:id="149517167">
                      <w:marLeft w:val="0"/>
                      <w:marRight w:val="0"/>
                      <w:marTop w:val="0"/>
                      <w:marBottom w:val="0"/>
                      <w:divBdr>
                        <w:top w:val="none" w:sz="0" w:space="0" w:color="auto"/>
                        <w:left w:val="none" w:sz="0" w:space="0" w:color="auto"/>
                        <w:bottom w:val="none" w:sz="0" w:space="0" w:color="auto"/>
                        <w:right w:val="none" w:sz="0" w:space="0" w:color="auto"/>
                      </w:divBdr>
                      <w:divsChild>
                        <w:div w:id="1641694531">
                          <w:marLeft w:val="0"/>
                          <w:marRight w:val="0"/>
                          <w:marTop w:val="150"/>
                          <w:marBottom w:val="0"/>
                          <w:divBdr>
                            <w:top w:val="none" w:sz="0" w:space="0" w:color="auto"/>
                            <w:left w:val="none" w:sz="0" w:space="0" w:color="auto"/>
                            <w:bottom w:val="none" w:sz="0" w:space="0" w:color="auto"/>
                            <w:right w:val="none" w:sz="0" w:space="0" w:color="auto"/>
                          </w:divBdr>
                        </w:div>
                        <w:div w:id="13433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216595">
      <w:bodyDiv w:val="1"/>
      <w:marLeft w:val="0"/>
      <w:marRight w:val="0"/>
      <w:marTop w:val="0"/>
      <w:marBottom w:val="0"/>
      <w:divBdr>
        <w:top w:val="none" w:sz="0" w:space="0" w:color="auto"/>
        <w:left w:val="none" w:sz="0" w:space="0" w:color="auto"/>
        <w:bottom w:val="none" w:sz="0" w:space="0" w:color="auto"/>
        <w:right w:val="none" w:sz="0" w:space="0" w:color="auto"/>
      </w:divBdr>
      <w:divsChild>
        <w:div w:id="487400643">
          <w:marLeft w:val="0"/>
          <w:marRight w:val="0"/>
          <w:marTop w:val="0"/>
          <w:marBottom w:val="0"/>
          <w:divBdr>
            <w:top w:val="none" w:sz="0" w:space="0" w:color="auto"/>
            <w:left w:val="none" w:sz="0" w:space="0" w:color="auto"/>
            <w:bottom w:val="none" w:sz="0" w:space="0" w:color="auto"/>
            <w:right w:val="none" w:sz="0" w:space="0" w:color="auto"/>
          </w:divBdr>
          <w:divsChild>
            <w:div w:id="1056975105">
              <w:marLeft w:val="0"/>
              <w:marRight w:val="0"/>
              <w:marTop w:val="0"/>
              <w:marBottom w:val="0"/>
              <w:divBdr>
                <w:top w:val="none" w:sz="0" w:space="0" w:color="auto"/>
                <w:left w:val="none" w:sz="0" w:space="0" w:color="auto"/>
                <w:bottom w:val="none" w:sz="0" w:space="0" w:color="auto"/>
                <w:right w:val="none" w:sz="0" w:space="0" w:color="auto"/>
              </w:divBdr>
              <w:divsChild>
                <w:div w:id="1031422008">
                  <w:marLeft w:val="0"/>
                  <w:marRight w:val="0"/>
                  <w:marTop w:val="0"/>
                  <w:marBottom w:val="0"/>
                  <w:divBdr>
                    <w:top w:val="none" w:sz="0" w:space="0" w:color="auto"/>
                    <w:left w:val="none" w:sz="0" w:space="0" w:color="auto"/>
                    <w:bottom w:val="none" w:sz="0" w:space="0" w:color="auto"/>
                    <w:right w:val="none" w:sz="0" w:space="0" w:color="auto"/>
                  </w:divBdr>
                  <w:divsChild>
                    <w:div w:id="2114593239">
                      <w:marLeft w:val="0"/>
                      <w:marRight w:val="0"/>
                      <w:marTop w:val="0"/>
                      <w:marBottom w:val="0"/>
                      <w:divBdr>
                        <w:top w:val="none" w:sz="0" w:space="0" w:color="auto"/>
                        <w:left w:val="none" w:sz="0" w:space="0" w:color="auto"/>
                        <w:bottom w:val="none" w:sz="0" w:space="0" w:color="auto"/>
                        <w:right w:val="none" w:sz="0" w:space="0" w:color="auto"/>
                      </w:divBdr>
                      <w:divsChild>
                        <w:div w:id="824972749">
                          <w:marLeft w:val="0"/>
                          <w:marRight w:val="0"/>
                          <w:marTop w:val="150"/>
                          <w:marBottom w:val="0"/>
                          <w:divBdr>
                            <w:top w:val="none" w:sz="0" w:space="0" w:color="auto"/>
                            <w:left w:val="none" w:sz="0" w:space="0" w:color="auto"/>
                            <w:bottom w:val="none" w:sz="0" w:space="0" w:color="auto"/>
                            <w:right w:val="none" w:sz="0" w:space="0" w:color="auto"/>
                          </w:divBdr>
                        </w:div>
                        <w:div w:id="3124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266936">
      <w:bodyDiv w:val="1"/>
      <w:marLeft w:val="0"/>
      <w:marRight w:val="0"/>
      <w:marTop w:val="0"/>
      <w:marBottom w:val="0"/>
      <w:divBdr>
        <w:top w:val="none" w:sz="0" w:space="0" w:color="auto"/>
        <w:left w:val="none" w:sz="0" w:space="0" w:color="auto"/>
        <w:bottom w:val="none" w:sz="0" w:space="0" w:color="auto"/>
        <w:right w:val="none" w:sz="0" w:space="0" w:color="auto"/>
      </w:divBdr>
      <w:divsChild>
        <w:div w:id="86392712">
          <w:marLeft w:val="0"/>
          <w:marRight w:val="0"/>
          <w:marTop w:val="0"/>
          <w:marBottom w:val="0"/>
          <w:divBdr>
            <w:top w:val="none" w:sz="0" w:space="0" w:color="auto"/>
            <w:left w:val="none" w:sz="0" w:space="0" w:color="auto"/>
            <w:bottom w:val="none" w:sz="0" w:space="0" w:color="auto"/>
            <w:right w:val="none" w:sz="0" w:space="0" w:color="auto"/>
          </w:divBdr>
          <w:divsChild>
            <w:div w:id="303120906">
              <w:marLeft w:val="0"/>
              <w:marRight w:val="0"/>
              <w:marTop w:val="0"/>
              <w:marBottom w:val="0"/>
              <w:divBdr>
                <w:top w:val="none" w:sz="0" w:space="0" w:color="auto"/>
                <w:left w:val="none" w:sz="0" w:space="0" w:color="auto"/>
                <w:bottom w:val="none" w:sz="0" w:space="0" w:color="auto"/>
                <w:right w:val="none" w:sz="0" w:space="0" w:color="auto"/>
              </w:divBdr>
              <w:divsChild>
                <w:div w:id="1065571051">
                  <w:marLeft w:val="0"/>
                  <w:marRight w:val="0"/>
                  <w:marTop w:val="0"/>
                  <w:marBottom w:val="0"/>
                  <w:divBdr>
                    <w:top w:val="none" w:sz="0" w:space="0" w:color="auto"/>
                    <w:left w:val="none" w:sz="0" w:space="0" w:color="auto"/>
                    <w:bottom w:val="none" w:sz="0" w:space="0" w:color="auto"/>
                    <w:right w:val="none" w:sz="0" w:space="0" w:color="auto"/>
                  </w:divBdr>
                  <w:divsChild>
                    <w:div w:id="1697853311">
                      <w:marLeft w:val="0"/>
                      <w:marRight w:val="0"/>
                      <w:marTop w:val="0"/>
                      <w:marBottom w:val="0"/>
                      <w:divBdr>
                        <w:top w:val="none" w:sz="0" w:space="0" w:color="auto"/>
                        <w:left w:val="none" w:sz="0" w:space="0" w:color="auto"/>
                        <w:bottom w:val="none" w:sz="0" w:space="0" w:color="auto"/>
                        <w:right w:val="none" w:sz="0" w:space="0" w:color="auto"/>
                      </w:divBdr>
                      <w:divsChild>
                        <w:div w:id="684984574">
                          <w:marLeft w:val="0"/>
                          <w:marRight w:val="0"/>
                          <w:marTop w:val="150"/>
                          <w:marBottom w:val="0"/>
                          <w:divBdr>
                            <w:top w:val="none" w:sz="0" w:space="0" w:color="auto"/>
                            <w:left w:val="none" w:sz="0" w:space="0" w:color="auto"/>
                            <w:bottom w:val="none" w:sz="0" w:space="0" w:color="auto"/>
                            <w:right w:val="none" w:sz="0" w:space="0" w:color="auto"/>
                          </w:divBdr>
                        </w:div>
                        <w:div w:id="15624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299965">
      <w:bodyDiv w:val="1"/>
      <w:marLeft w:val="0"/>
      <w:marRight w:val="0"/>
      <w:marTop w:val="0"/>
      <w:marBottom w:val="0"/>
      <w:divBdr>
        <w:top w:val="none" w:sz="0" w:space="0" w:color="auto"/>
        <w:left w:val="none" w:sz="0" w:space="0" w:color="auto"/>
        <w:bottom w:val="none" w:sz="0" w:space="0" w:color="auto"/>
        <w:right w:val="none" w:sz="0" w:space="0" w:color="auto"/>
      </w:divBdr>
      <w:divsChild>
        <w:div w:id="1384018978">
          <w:marLeft w:val="0"/>
          <w:marRight w:val="0"/>
          <w:marTop w:val="0"/>
          <w:marBottom w:val="0"/>
          <w:divBdr>
            <w:top w:val="none" w:sz="0" w:space="0" w:color="auto"/>
            <w:left w:val="none" w:sz="0" w:space="0" w:color="auto"/>
            <w:bottom w:val="none" w:sz="0" w:space="0" w:color="auto"/>
            <w:right w:val="none" w:sz="0" w:space="0" w:color="auto"/>
          </w:divBdr>
          <w:divsChild>
            <w:div w:id="2017801712">
              <w:marLeft w:val="0"/>
              <w:marRight w:val="0"/>
              <w:marTop w:val="0"/>
              <w:marBottom w:val="0"/>
              <w:divBdr>
                <w:top w:val="none" w:sz="0" w:space="0" w:color="auto"/>
                <w:left w:val="none" w:sz="0" w:space="0" w:color="auto"/>
                <w:bottom w:val="none" w:sz="0" w:space="0" w:color="auto"/>
                <w:right w:val="none" w:sz="0" w:space="0" w:color="auto"/>
              </w:divBdr>
              <w:divsChild>
                <w:div w:id="995567015">
                  <w:marLeft w:val="0"/>
                  <w:marRight w:val="0"/>
                  <w:marTop w:val="0"/>
                  <w:marBottom w:val="0"/>
                  <w:divBdr>
                    <w:top w:val="none" w:sz="0" w:space="0" w:color="auto"/>
                    <w:left w:val="none" w:sz="0" w:space="0" w:color="auto"/>
                    <w:bottom w:val="none" w:sz="0" w:space="0" w:color="auto"/>
                    <w:right w:val="none" w:sz="0" w:space="0" w:color="auto"/>
                  </w:divBdr>
                  <w:divsChild>
                    <w:div w:id="2024241389">
                      <w:marLeft w:val="0"/>
                      <w:marRight w:val="0"/>
                      <w:marTop w:val="0"/>
                      <w:marBottom w:val="0"/>
                      <w:divBdr>
                        <w:top w:val="none" w:sz="0" w:space="0" w:color="auto"/>
                        <w:left w:val="none" w:sz="0" w:space="0" w:color="auto"/>
                        <w:bottom w:val="none" w:sz="0" w:space="0" w:color="auto"/>
                        <w:right w:val="none" w:sz="0" w:space="0" w:color="auto"/>
                      </w:divBdr>
                      <w:divsChild>
                        <w:div w:id="1864054192">
                          <w:marLeft w:val="0"/>
                          <w:marRight w:val="0"/>
                          <w:marTop w:val="150"/>
                          <w:marBottom w:val="0"/>
                          <w:divBdr>
                            <w:top w:val="none" w:sz="0" w:space="0" w:color="auto"/>
                            <w:left w:val="none" w:sz="0" w:space="0" w:color="auto"/>
                            <w:bottom w:val="none" w:sz="0" w:space="0" w:color="auto"/>
                            <w:right w:val="none" w:sz="0" w:space="0" w:color="auto"/>
                          </w:divBdr>
                        </w:div>
                        <w:div w:id="60916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861066">
      <w:bodyDiv w:val="1"/>
      <w:marLeft w:val="0"/>
      <w:marRight w:val="0"/>
      <w:marTop w:val="0"/>
      <w:marBottom w:val="0"/>
      <w:divBdr>
        <w:top w:val="none" w:sz="0" w:space="0" w:color="auto"/>
        <w:left w:val="none" w:sz="0" w:space="0" w:color="auto"/>
        <w:bottom w:val="none" w:sz="0" w:space="0" w:color="auto"/>
        <w:right w:val="none" w:sz="0" w:space="0" w:color="auto"/>
      </w:divBdr>
      <w:divsChild>
        <w:div w:id="857933147">
          <w:marLeft w:val="0"/>
          <w:marRight w:val="0"/>
          <w:marTop w:val="0"/>
          <w:marBottom w:val="0"/>
          <w:divBdr>
            <w:top w:val="none" w:sz="0" w:space="0" w:color="auto"/>
            <w:left w:val="none" w:sz="0" w:space="0" w:color="auto"/>
            <w:bottom w:val="none" w:sz="0" w:space="0" w:color="auto"/>
            <w:right w:val="none" w:sz="0" w:space="0" w:color="auto"/>
          </w:divBdr>
          <w:divsChild>
            <w:div w:id="886532792">
              <w:marLeft w:val="0"/>
              <w:marRight w:val="0"/>
              <w:marTop w:val="0"/>
              <w:marBottom w:val="0"/>
              <w:divBdr>
                <w:top w:val="none" w:sz="0" w:space="0" w:color="auto"/>
                <w:left w:val="none" w:sz="0" w:space="0" w:color="auto"/>
                <w:bottom w:val="none" w:sz="0" w:space="0" w:color="auto"/>
                <w:right w:val="none" w:sz="0" w:space="0" w:color="auto"/>
              </w:divBdr>
              <w:divsChild>
                <w:div w:id="1736392219">
                  <w:marLeft w:val="0"/>
                  <w:marRight w:val="0"/>
                  <w:marTop w:val="0"/>
                  <w:marBottom w:val="0"/>
                  <w:divBdr>
                    <w:top w:val="none" w:sz="0" w:space="0" w:color="auto"/>
                    <w:left w:val="none" w:sz="0" w:space="0" w:color="auto"/>
                    <w:bottom w:val="none" w:sz="0" w:space="0" w:color="auto"/>
                    <w:right w:val="none" w:sz="0" w:space="0" w:color="auto"/>
                  </w:divBdr>
                  <w:divsChild>
                    <w:div w:id="108740048">
                      <w:marLeft w:val="0"/>
                      <w:marRight w:val="0"/>
                      <w:marTop w:val="0"/>
                      <w:marBottom w:val="0"/>
                      <w:divBdr>
                        <w:top w:val="none" w:sz="0" w:space="0" w:color="auto"/>
                        <w:left w:val="none" w:sz="0" w:space="0" w:color="auto"/>
                        <w:bottom w:val="none" w:sz="0" w:space="0" w:color="auto"/>
                        <w:right w:val="none" w:sz="0" w:space="0" w:color="auto"/>
                      </w:divBdr>
                      <w:divsChild>
                        <w:div w:id="758789435">
                          <w:marLeft w:val="0"/>
                          <w:marRight w:val="0"/>
                          <w:marTop w:val="150"/>
                          <w:marBottom w:val="0"/>
                          <w:divBdr>
                            <w:top w:val="none" w:sz="0" w:space="0" w:color="auto"/>
                            <w:left w:val="none" w:sz="0" w:space="0" w:color="auto"/>
                            <w:bottom w:val="none" w:sz="0" w:space="0" w:color="auto"/>
                            <w:right w:val="none" w:sz="0" w:space="0" w:color="auto"/>
                          </w:divBdr>
                        </w:div>
                        <w:div w:id="7481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82319">
      <w:bodyDiv w:val="1"/>
      <w:marLeft w:val="0"/>
      <w:marRight w:val="0"/>
      <w:marTop w:val="0"/>
      <w:marBottom w:val="0"/>
      <w:divBdr>
        <w:top w:val="none" w:sz="0" w:space="0" w:color="auto"/>
        <w:left w:val="none" w:sz="0" w:space="0" w:color="auto"/>
        <w:bottom w:val="none" w:sz="0" w:space="0" w:color="auto"/>
        <w:right w:val="none" w:sz="0" w:space="0" w:color="auto"/>
      </w:divBdr>
      <w:divsChild>
        <w:div w:id="777604725">
          <w:marLeft w:val="0"/>
          <w:marRight w:val="0"/>
          <w:marTop w:val="0"/>
          <w:marBottom w:val="0"/>
          <w:divBdr>
            <w:top w:val="none" w:sz="0" w:space="0" w:color="auto"/>
            <w:left w:val="none" w:sz="0" w:space="0" w:color="auto"/>
            <w:bottom w:val="none" w:sz="0" w:space="0" w:color="auto"/>
            <w:right w:val="none" w:sz="0" w:space="0" w:color="auto"/>
          </w:divBdr>
          <w:divsChild>
            <w:div w:id="75789702">
              <w:marLeft w:val="0"/>
              <w:marRight w:val="0"/>
              <w:marTop w:val="0"/>
              <w:marBottom w:val="0"/>
              <w:divBdr>
                <w:top w:val="none" w:sz="0" w:space="0" w:color="auto"/>
                <w:left w:val="none" w:sz="0" w:space="0" w:color="auto"/>
                <w:bottom w:val="none" w:sz="0" w:space="0" w:color="auto"/>
                <w:right w:val="none" w:sz="0" w:space="0" w:color="auto"/>
              </w:divBdr>
              <w:divsChild>
                <w:div w:id="844132907">
                  <w:marLeft w:val="0"/>
                  <w:marRight w:val="0"/>
                  <w:marTop w:val="0"/>
                  <w:marBottom w:val="0"/>
                  <w:divBdr>
                    <w:top w:val="none" w:sz="0" w:space="0" w:color="auto"/>
                    <w:left w:val="none" w:sz="0" w:space="0" w:color="auto"/>
                    <w:bottom w:val="none" w:sz="0" w:space="0" w:color="auto"/>
                    <w:right w:val="none" w:sz="0" w:space="0" w:color="auto"/>
                  </w:divBdr>
                  <w:divsChild>
                    <w:div w:id="1524788039">
                      <w:marLeft w:val="0"/>
                      <w:marRight w:val="0"/>
                      <w:marTop w:val="0"/>
                      <w:marBottom w:val="0"/>
                      <w:divBdr>
                        <w:top w:val="none" w:sz="0" w:space="0" w:color="auto"/>
                        <w:left w:val="none" w:sz="0" w:space="0" w:color="auto"/>
                        <w:bottom w:val="none" w:sz="0" w:space="0" w:color="auto"/>
                        <w:right w:val="none" w:sz="0" w:space="0" w:color="auto"/>
                      </w:divBdr>
                      <w:divsChild>
                        <w:div w:id="1097750380">
                          <w:marLeft w:val="0"/>
                          <w:marRight w:val="0"/>
                          <w:marTop w:val="150"/>
                          <w:marBottom w:val="0"/>
                          <w:divBdr>
                            <w:top w:val="none" w:sz="0" w:space="0" w:color="auto"/>
                            <w:left w:val="none" w:sz="0" w:space="0" w:color="auto"/>
                            <w:bottom w:val="none" w:sz="0" w:space="0" w:color="auto"/>
                            <w:right w:val="none" w:sz="0" w:space="0" w:color="auto"/>
                          </w:divBdr>
                        </w:div>
                        <w:div w:id="1217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74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www.pewglobal.org/2012/11/01/how-americans-and-chinese-view-each-othe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20E14-22A6-4681-957F-826258CA0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5877</Words>
  <Characters>33504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2017-09-10T01:22:00Z</dcterms:created>
  <dcterms:modified xsi:type="dcterms:W3CDTF">2017-09-10T01:22:00Z</dcterms:modified>
</cp:coreProperties>
</file>