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CC" w14:textId="39EC5241" w:rsidR="007F768F" w:rsidRPr="007B181E" w:rsidRDefault="00A62559" w:rsidP="00A62559">
      <w:pPr>
        <w:spacing w:line="480" w:lineRule="auto"/>
        <w:jc w:val="center"/>
        <w:rPr>
          <w:rFonts w:ascii="Garamond" w:eastAsia="Cambria" w:hAnsi="Garamond" w:cs="Cambria"/>
          <w:b/>
          <w:bCs/>
          <w:color w:val="222222"/>
          <w:highlight w:val="white"/>
        </w:rPr>
      </w:pPr>
      <w:r w:rsidRPr="007B181E">
        <w:rPr>
          <w:rFonts w:ascii="Garamond" w:eastAsia="Cambria" w:hAnsi="Garamond" w:cs="Cambria"/>
          <w:b/>
          <w:bCs/>
          <w:color w:val="222222"/>
          <w:highlight w:val="white"/>
        </w:rPr>
        <w:t xml:space="preserve">Trade Politics at the Checkout Lane: Online Appendix </w:t>
      </w:r>
    </w:p>
    <w:p w14:paraId="7F3516B3" w14:textId="32B4BFB3" w:rsidR="00A62559" w:rsidRPr="007B181E" w:rsidRDefault="00A62559" w:rsidP="00A62559">
      <w:pPr>
        <w:spacing w:line="480" w:lineRule="auto"/>
        <w:rPr>
          <w:rFonts w:ascii="Garamond" w:eastAsia="Cambria" w:hAnsi="Garamond" w:cs="Cambria"/>
          <w:b/>
          <w:bCs/>
          <w:color w:val="222222"/>
          <w:highlight w:val="white"/>
        </w:rPr>
      </w:pPr>
    </w:p>
    <w:p w14:paraId="5B2AF471" w14:textId="2E463056" w:rsidR="00A62559" w:rsidRPr="007B181E" w:rsidRDefault="00A62559" w:rsidP="00A62559">
      <w:pPr>
        <w:spacing w:line="480" w:lineRule="auto"/>
        <w:rPr>
          <w:rFonts w:ascii="Garamond" w:eastAsia="Cambria" w:hAnsi="Garamond" w:cs="Cambria"/>
          <w:color w:val="222222"/>
          <w:highlight w:val="white"/>
          <w:u w:val="single"/>
        </w:rPr>
      </w:pPr>
      <w:r w:rsidRPr="007B181E">
        <w:rPr>
          <w:rFonts w:ascii="Garamond" w:eastAsia="Cambria" w:hAnsi="Garamond" w:cs="Cambria"/>
          <w:color w:val="222222"/>
          <w:highlight w:val="white"/>
          <w:u w:val="single"/>
        </w:rPr>
        <w:t xml:space="preserve">Table of Contents </w:t>
      </w:r>
    </w:p>
    <w:p w14:paraId="1C646612" w14:textId="77777777" w:rsidR="005949B9" w:rsidRDefault="005949B9" w:rsidP="005949B9">
      <w:pPr>
        <w:spacing w:line="360" w:lineRule="auto"/>
        <w:jc w:val="both"/>
        <w:rPr>
          <w:rFonts w:ascii="Garamond" w:eastAsia="Cambria" w:hAnsi="Garamond" w:cs="Cambria"/>
          <w:b/>
          <w:bCs/>
        </w:rPr>
      </w:pPr>
    </w:p>
    <w:p w14:paraId="020A4053" w14:textId="1ECC407B" w:rsidR="00F94679" w:rsidRDefault="00F94679" w:rsidP="005949B9">
      <w:pPr>
        <w:spacing w:line="360" w:lineRule="auto"/>
        <w:jc w:val="both"/>
        <w:rPr>
          <w:rFonts w:ascii="Garamond" w:eastAsia="Cambria" w:hAnsi="Garamond" w:cs="Cambria"/>
          <w:b/>
          <w:bCs/>
        </w:rPr>
      </w:pPr>
      <w:r>
        <w:rPr>
          <w:rFonts w:ascii="Garamond" w:eastAsia="Cambria" w:hAnsi="Garamond" w:cs="Cambria"/>
          <w:b/>
          <w:bCs/>
        </w:rPr>
        <w:t xml:space="preserve">Consent Form </w:t>
      </w:r>
    </w:p>
    <w:p w14:paraId="29D4D0EE" w14:textId="2E7CBA77" w:rsidR="005949B9" w:rsidRP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 xml:space="preserve">Table A1 </w:t>
      </w:r>
      <w:r w:rsidRPr="00D20F74">
        <w:rPr>
          <w:rFonts w:ascii="Garamond" w:eastAsia="Cambria" w:hAnsi="Garamond" w:cs="Cambria"/>
          <w:bCs/>
        </w:rPr>
        <w:t>–</w:t>
      </w:r>
      <w:r w:rsidRPr="005949B9">
        <w:rPr>
          <w:rFonts w:ascii="Garamond" w:eastAsia="Cambria" w:hAnsi="Garamond" w:cs="Cambria"/>
          <w:b/>
          <w:bCs/>
        </w:rPr>
        <w:t xml:space="preserve"> </w:t>
      </w:r>
      <w:r w:rsidRPr="005949B9">
        <w:rPr>
          <w:rFonts w:ascii="Garamond" w:eastAsia="Cambria" w:hAnsi="Garamond" w:cs="Cambria"/>
        </w:rPr>
        <w:t>Demographics of Bovitz Sample and Comparison Sample from the 2019 Cooperative Congressional Election Study</w:t>
      </w:r>
    </w:p>
    <w:p w14:paraId="64600D68" w14:textId="77777777" w:rsidR="005949B9" w:rsidRPr="005949B9" w:rsidRDefault="005949B9" w:rsidP="005949B9">
      <w:pPr>
        <w:spacing w:line="360" w:lineRule="auto"/>
        <w:jc w:val="both"/>
        <w:rPr>
          <w:rFonts w:ascii="Garamond" w:eastAsia="Cambria" w:hAnsi="Garamond" w:cs="Cambria"/>
          <w:b/>
          <w:bCs/>
        </w:rPr>
      </w:pPr>
      <w:r w:rsidRPr="005949B9">
        <w:rPr>
          <w:rFonts w:ascii="Garamond" w:eastAsia="Cambria" w:hAnsi="Garamond" w:cs="Cambria"/>
          <w:b/>
          <w:bCs/>
        </w:rPr>
        <w:t xml:space="preserve">Ethnocentrism Scale </w:t>
      </w:r>
      <w:r w:rsidRPr="005949B9">
        <w:rPr>
          <w:rFonts w:ascii="Garamond" w:eastAsia="Cambria" w:hAnsi="Garamond" w:cs="Cambria"/>
        </w:rPr>
        <w:t>Empirical Validation</w:t>
      </w:r>
      <w:r w:rsidRPr="005949B9">
        <w:rPr>
          <w:rFonts w:ascii="Garamond" w:eastAsia="Cambria" w:hAnsi="Garamond" w:cs="Cambria"/>
          <w:b/>
          <w:bCs/>
        </w:rPr>
        <w:t xml:space="preserve"> </w:t>
      </w:r>
    </w:p>
    <w:p w14:paraId="53EF2B8B" w14:textId="77777777" w:rsidR="005949B9" w:rsidRP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 xml:space="preserve">Table A2 </w:t>
      </w:r>
      <w:r w:rsidRPr="005949B9">
        <w:rPr>
          <w:rFonts w:ascii="Garamond" w:eastAsia="Cambria" w:hAnsi="Garamond" w:cs="Cambria"/>
        </w:rPr>
        <w:t>– Demographic Comparison of Wave 1 and Wave 2 Survey Completes</w:t>
      </w:r>
    </w:p>
    <w:p w14:paraId="19664864" w14:textId="024B868F" w:rsid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 xml:space="preserve">Conjoint Design </w:t>
      </w:r>
      <w:r w:rsidRPr="0009745A">
        <w:rPr>
          <w:rFonts w:ascii="Garamond" w:eastAsia="Cambria" w:hAnsi="Garamond" w:cs="Cambria"/>
          <w:b/>
          <w:bCs/>
        </w:rPr>
        <w:t>Justification</w:t>
      </w:r>
      <w:r w:rsidRPr="005949B9">
        <w:rPr>
          <w:rFonts w:ascii="Garamond" w:eastAsia="Cambria" w:hAnsi="Garamond" w:cs="Cambria"/>
        </w:rPr>
        <w:t xml:space="preserve"> </w:t>
      </w:r>
    </w:p>
    <w:p w14:paraId="2675CADB" w14:textId="39C44E61" w:rsidR="00F12015" w:rsidRPr="005949B9" w:rsidRDefault="00F12015" w:rsidP="005949B9">
      <w:pPr>
        <w:spacing w:line="360" w:lineRule="auto"/>
        <w:jc w:val="both"/>
        <w:rPr>
          <w:rFonts w:ascii="Garamond" w:eastAsia="Cambria" w:hAnsi="Garamond" w:cs="Cambria"/>
        </w:rPr>
      </w:pPr>
      <w:r w:rsidRPr="005949B9">
        <w:rPr>
          <w:rFonts w:ascii="Garamond" w:eastAsia="Cambria" w:hAnsi="Garamond" w:cs="Cambria"/>
          <w:b/>
          <w:bCs/>
        </w:rPr>
        <w:t>Figure A</w:t>
      </w:r>
      <w:r>
        <w:rPr>
          <w:rFonts w:ascii="Garamond" w:eastAsia="Cambria" w:hAnsi="Garamond" w:cs="Cambria"/>
          <w:b/>
          <w:bCs/>
        </w:rPr>
        <w:t>1</w:t>
      </w:r>
      <w:r w:rsidRPr="005949B9">
        <w:rPr>
          <w:rFonts w:ascii="Garamond" w:eastAsia="Cambria" w:hAnsi="Garamond" w:cs="Cambria"/>
          <w:b/>
          <w:bCs/>
        </w:rPr>
        <w:t xml:space="preserve"> </w:t>
      </w:r>
      <w:r w:rsidRPr="008C38C5">
        <w:rPr>
          <w:rFonts w:ascii="Garamond" w:eastAsia="Cambria" w:hAnsi="Garamond" w:cs="Cambria"/>
          <w:bCs/>
        </w:rPr>
        <w:t>–</w:t>
      </w:r>
      <w:r w:rsidRPr="005949B9">
        <w:rPr>
          <w:rFonts w:ascii="Garamond" w:eastAsia="Cambria" w:hAnsi="Garamond" w:cs="Cambria"/>
          <w:b/>
          <w:bCs/>
        </w:rPr>
        <w:t xml:space="preserve"> </w:t>
      </w:r>
      <w:r w:rsidRPr="005949B9">
        <w:rPr>
          <w:rFonts w:ascii="Garamond" w:eastAsia="Cambria" w:hAnsi="Garamond" w:cs="Cambria"/>
        </w:rPr>
        <w:t xml:space="preserve">Example choice task </w:t>
      </w:r>
    </w:p>
    <w:p w14:paraId="363F858E" w14:textId="3AFFADC4" w:rsidR="005949B9" w:rsidRDefault="005949B9" w:rsidP="005949B9">
      <w:pPr>
        <w:spacing w:line="360" w:lineRule="auto"/>
        <w:jc w:val="both"/>
        <w:rPr>
          <w:rFonts w:ascii="Garamond" w:eastAsia="Cambria" w:hAnsi="Garamond" w:cs="Cambria"/>
          <w:color w:val="000000" w:themeColor="text1"/>
        </w:rPr>
      </w:pPr>
      <w:r w:rsidRPr="00F12015">
        <w:rPr>
          <w:rFonts w:ascii="Garamond" w:eastAsia="Cambria" w:hAnsi="Garamond" w:cs="Cambria"/>
          <w:b/>
          <w:bCs/>
          <w:color w:val="000000" w:themeColor="text1"/>
        </w:rPr>
        <w:t>Table A</w:t>
      </w:r>
      <w:r w:rsidR="0009745A" w:rsidRPr="00F12015">
        <w:rPr>
          <w:rFonts w:ascii="Garamond" w:eastAsia="Cambria" w:hAnsi="Garamond" w:cs="Cambria"/>
          <w:b/>
          <w:bCs/>
          <w:color w:val="000000" w:themeColor="text1"/>
        </w:rPr>
        <w:t>3</w:t>
      </w:r>
      <w:r w:rsidRPr="00F12015">
        <w:rPr>
          <w:rFonts w:ascii="Garamond" w:eastAsia="Cambria" w:hAnsi="Garamond" w:cs="Cambria"/>
          <w:b/>
          <w:bCs/>
          <w:color w:val="000000" w:themeColor="text1"/>
        </w:rPr>
        <w:t xml:space="preserve"> </w:t>
      </w:r>
      <w:r w:rsidRPr="00F12015">
        <w:rPr>
          <w:rFonts w:ascii="Garamond" w:eastAsia="Cambria" w:hAnsi="Garamond" w:cs="Cambria"/>
          <w:color w:val="000000" w:themeColor="text1"/>
        </w:rPr>
        <w:t>– Product Categories Used in Conjoint Tasks</w:t>
      </w:r>
    </w:p>
    <w:p w14:paraId="51208054" w14:textId="66E803D5" w:rsidR="006F0A6C" w:rsidRPr="00F12015" w:rsidRDefault="005949B9" w:rsidP="005949B9">
      <w:pPr>
        <w:spacing w:line="360" w:lineRule="auto"/>
        <w:jc w:val="both"/>
        <w:rPr>
          <w:rFonts w:ascii="Garamond" w:eastAsia="Cambria" w:hAnsi="Garamond" w:cs="Cambria"/>
          <w:color w:val="000000" w:themeColor="text1"/>
        </w:rPr>
      </w:pPr>
      <w:r w:rsidRPr="00F12015">
        <w:rPr>
          <w:rFonts w:ascii="Garamond" w:eastAsia="Cambria" w:hAnsi="Garamond" w:cs="Cambria"/>
          <w:b/>
          <w:bCs/>
          <w:color w:val="000000" w:themeColor="text1"/>
        </w:rPr>
        <w:t>Figure A</w:t>
      </w:r>
      <w:r w:rsidR="006F0A6C">
        <w:rPr>
          <w:rFonts w:ascii="Garamond" w:eastAsia="Cambria" w:hAnsi="Garamond" w:cs="Cambria"/>
          <w:b/>
          <w:bCs/>
          <w:color w:val="000000" w:themeColor="text1"/>
        </w:rPr>
        <w:t>2</w:t>
      </w:r>
      <w:r w:rsidRPr="00F12015">
        <w:rPr>
          <w:rFonts w:ascii="Garamond" w:eastAsia="Cambria" w:hAnsi="Garamond" w:cs="Cambria"/>
          <w:color w:val="000000" w:themeColor="text1"/>
        </w:rPr>
        <w:t xml:space="preserve"> – Testing for product effects: Marginal Mean Probability of Selection by Experimental Attribute and Product Type</w:t>
      </w:r>
    </w:p>
    <w:p w14:paraId="18277A8A" w14:textId="2E650917" w:rsid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 xml:space="preserve">Figure A3 </w:t>
      </w:r>
      <w:r w:rsidRPr="005949B9">
        <w:rPr>
          <w:rFonts w:ascii="Garamond" w:eastAsia="Cambria" w:hAnsi="Garamond" w:cs="Cambria"/>
        </w:rPr>
        <w:t>– Testing for order effects: Plot of Conjoint Attribute AMCE by Respondent Task Number</w:t>
      </w:r>
    </w:p>
    <w:p w14:paraId="751A8919" w14:textId="012B0B6C" w:rsidR="003B4F46" w:rsidRPr="005949B9" w:rsidRDefault="003B4F46" w:rsidP="003B4F46">
      <w:pPr>
        <w:spacing w:line="360" w:lineRule="auto"/>
        <w:rPr>
          <w:rFonts w:ascii="Garamond" w:eastAsia="Cambria" w:hAnsi="Garamond" w:cs="Cambria"/>
        </w:rPr>
      </w:pPr>
      <w:r w:rsidRPr="005949B9">
        <w:rPr>
          <w:rFonts w:ascii="Garamond" w:eastAsia="Cambria" w:hAnsi="Garamond" w:cs="Cambria"/>
          <w:b/>
          <w:bCs/>
        </w:rPr>
        <w:t>Figure A4</w:t>
      </w:r>
      <w:r w:rsidRPr="005949B9">
        <w:rPr>
          <w:rFonts w:ascii="Garamond" w:eastAsia="Cambria" w:hAnsi="Garamond" w:cs="Cambria"/>
        </w:rPr>
        <w:t xml:space="preserve"> – Main </w:t>
      </w:r>
      <w:r>
        <w:rPr>
          <w:rFonts w:ascii="Garamond" w:eastAsia="Cambria" w:hAnsi="Garamond" w:cs="Cambria"/>
        </w:rPr>
        <w:t>R</w:t>
      </w:r>
      <w:r w:rsidRPr="005949B9">
        <w:rPr>
          <w:rFonts w:ascii="Garamond" w:eastAsia="Cambria" w:hAnsi="Garamond" w:cs="Cambria"/>
        </w:rPr>
        <w:t xml:space="preserve">esults </w:t>
      </w:r>
      <w:r>
        <w:rPr>
          <w:rFonts w:ascii="Garamond" w:eastAsia="Cambria" w:hAnsi="Garamond" w:cs="Cambria"/>
        </w:rPr>
        <w:t>S</w:t>
      </w:r>
      <w:r w:rsidRPr="005949B9">
        <w:rPr>
          <w:rFonts w:ascii="Garamond" w:eastAsia="Cambria" w:hAnsi="Garamond" w:cs="Cambria"/>
        </w:rPr>
        <w:t>ub-</w:t>
      </w:r>
      <w:r>
        <w:rPr>
          <w:rFonts w:ascii="Garamond" w:eastAsia="Cambria" w:hAnsi="Garamond" w:cs="Cambria"/>
        </w:rPr>
        <w:t>S</w:t>
      </w:r>
      <w:r w:rsidRPr="005949B9">
        <w:rPr>
          <w:rFonts w:ascii="Garamond" w:eastAsia="Cambria" w:hAnsi="Garamond" w:cs="Cambria"/>
        </w:rPr>
        <w:t xml:space="preserve">et by </w:t>
      </w:r>
      <w:r>
        <w:rPr>
          <w:rFonts w:ascii="Garamond" w:eastAsia="Cambria" w:hAnsi="Garamond" w:cs="Cambria"/>
        </w:rPr>
        <w:t>P</w:t>
      </w:r>
      <w:r w:rsidRPr="005949B9">
        <w:rPr>
          <w:rFonts w:ascii="Garamond" w:eastAsia="Cambria" w:hAnsi="Garamond" w:cs="Cambria"/>
        </w:rPr>
        <w:t xml:space="preserve">roduct </w:t>
      </w:r>
      <w:r>
        <w:rPr>
          <w:rFonts w:ascii="Garamond" w:eastAsia="Cambria" w:hAnsi="Garamond" w:cs="Cambria"/>
        </w:rPr>
        <w:t>T</w:t>
      </w:r>
      <w:r w:rsidRPr="005949B9">
        <w:rPr>
          <w:rFonts w:ascii="Garamond" w:eastAsia="Cambria" w:hAnsi="Garamond" w:cs="Cambria"/>
        </w:rPr>
        <w:t>ype</w:t>
      </w:r>
    </w:p>
    <w:p w14:paraId="0D84704B" w14:textId="3591AE5D" w:rsid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Table A</w:t>
      </w:r>
      <w:r w:rsidR="00507007">
        <w:rPr>
          <w:rFonts w:ascii="Garamond" w:eastAsia="Cambria" w:hAnsi="Garamond" w:cs="Cambria"/>
          <w:b/>
          <w:bCs/>
        </w:rPr>
        <w:t>4</w:t>
      </w:r>
      <w:r w:rsidRPr="005949B9">
        <w:rPr>
          <w:rFonts w:ascii="Garamond" w:eastAsia="Cambria" w:hAnsi="Garamond" w:cs="Cambria"/>
          <w:b/>
          <w:bCs/>
        </w:rPr>
        <w:t xml:space="preserve"> </w:t>
      </w:r>
      <w:r w:rsidRPr="005949B9">
        <w:rPr>
          <w:rFonts w:ascii="Garamond" w:eastAsia="Cambria" w:hAnsi="Garamond" w:cs="Cambria"/>
        </w:rPr>
        <w:t>–</w:t>
      </w:r>
      <w:r w:rsidRPr="005949B9">
        <w:rPr>
          <w:rFonts w:ascii="Garamond" w:eastAsia="Cambria" w:hAnsi="Garamond" w:cs="Cambria"/>
          <w:b/>
          <w:bCs/>
        </w:rPr>
        <w:t xml:space="preserve"> </w:t>
      </w:r>
      <w:r w:rsidRPr="005949B9">
        <w:rPr>
          <w:rFonts w:ascii="Garamond" w:eastAsia="Cambria" w:hAnsi="Garamond" w:cs="Cambria"/>
        </w:rPr>
        <w:t xml:space="preserve">Results Used in Main Paper and for Robustness Checks </w:t>
      </w:r>
    </w:p>
    <w:p w14:paraId="1C4DA60E" w14:textId="69E824E6" w:rsidR="00C4124A" w:rsidRDefault="005949B9" w:rsidP="005949B9">
      <w:pPr>
        <w:spacing w:line="360" w:lineRule="auto"/>
        <w:jc w:val="both"/>
        <w:rPr>
          <w:rFonts w:ascii="Garamond" w:eastAsia="Cambria" w:hAnsi="Garamond" w:cs="Cambria"/>
        </w:rPr>
      </w:pPr>
      <w:r w:rsidRPr="005949B9">
        <w:rPr>
          <w:rFonts w:ascii="Garamond" w:eastAsia="Cambria" w:hAnsi="Garamond" w:cs="Cambria"/>
          <w:b/>
          <w:bCs/>
        </w:rPr>
        <w:t xml:space="preserve">Marginal Willingness to Pay </w:t>
      </w:r>
      <w:r w:rsidRPr="005949B9">
        <w:rPr>
          <w:rFonts w:ascii="Garamond" w:eastAsia="Cambria" w:hAnsi="Garamond" w:cs="Cambria"/>
        </w:rPr>
        <w:t>Calculations</w:t>
      </w:r>
    </w:p>
    <w:p w14:paraId="4E09F1FA" w14:textId="09DC8624" w:rsidR="00935B5D" w:rsidRDefault="00935B5D" w:rsidP="005949B9">
      <w:pPr>
        <w:spacing w:line="360" w:lineRule="auto"/>
        <w:jc w:val="both"/>
        <w:rPr>
          <w:rFonts w:ascii="Garamond" w:eastAsia="Cambria" w:hAnsi="Garamond" w:cs="Cambria"/>
          <w:b/>
          <w:bCs/>
        </w:rPr>
      </w:pPr>
      <w:r w:rsidRPr="005949B9">
        <w:rPr>
          <w:rFonts w:ascii="Garamond" w:eastAsia="Cambria" w:hAnsi="Garamond" w:cs="Cambria"/>
          <w:b/>
          <w:bCs/>
        </w:rPr>
        <w:t>Figure A</w:t>
      </w:r>
      <w:r w:rsidR="0061792E">
        <w:rPr>
          <w:rFonts w:ascii="Garamond" w:eastAsia="Cambria" w:hAnsi="Garamond" w:cs="Cambria"/>
          <w:b/>
          <w:bCs/>
        </w:rPr>
        <w:t>5</w:t>
      </w:r>
      <w:r w:rsidRPr="005949B9">
        <w:rPr>
          <w:rFonts w:ascii="Garamond" w:eastAsia="Cambria" w:hAnsi="Garamond" w:cs="Cambria"/>
          <w:b/>
          <w:bCs/>
        </w:rPr>
        <w:t xml:space="preserve"> </w:t>
      </w:r>
      <w:r w:rsidRPr="008C38C5">
        <w:rPr>
          <w:rFonts w:ascii="Garamond" w:eastAsia="Cambria" w:hAnsi="Garamond" w:cs="Cambria"/>
          <w:bCs/>
        </w:rPr>
        <w:t>–</w:t>
      </w:r>
      <w:r w:rsidRPr="005949B9">
        <w:rPr>
          <w:rFonts w:ascii="Garamond" w:eastAsia="Cambria" w:hAnsi="Garamond" w:cs="Cambria"/>
          <w:b/>
          <w:bCs/>
        </w:rPr>
        <w:t xml:space="preserve"> </w:t>
      </w:r>
      <w:r w:rsidRPr="005949B9">
        <w:rPr>
          <w:rFonts w:ascii="Garamond" w:eastAsia="Cambria" w:hAnsi="Garamond" w:cs="Cambria"/>
        </w:rPr>
        <w:t>Disaggregated Marginal Willingness to Pay Estimates</w:t>
      </w:r>
      <w:r w:rsidRPr="005949B9">
        <w:rPr>
          <w:rFonts w:ascii="Garamond" w:eastAsia="Cambria" w:hAnsi="Garamond" w:cs="Cambria"/>
          <w:b/>
          <w:bCs/>
        </w:rPr>
        <w:t xml:space="preserve">  </w:t>
      </w:r>
    </w:p>
    <w:p w14:paraId="702DDB66" w14:textId="151F1DCF" w:rsidR="003C32BC" w:rsidRPr="003C32BC" w:rsidRDefault="003C32BC" w:rsidP="005949B9">
      <w:pPr>
        <w:spacing w:line="360" w:lineRule="auto"/>
        <w:contextualSpacing/>
        <w:jc w:val="both"/>
        <w:rPr>
          <w:rFonts w:ascii="Garamond" w:hAnsi="Garamond"/>
          <w:bCs/>
        </w:rPr>
      </w:pPr>
      <w:r>
        <w:rPr>
          <w:rFonts w:ascii="Garamond" w:hAnsi="Garamond"/>
          <w:b/>
        </w:rPr>
        <w:t xml:space="preserve">Pre-Registration </w:t>
      </w:r>
      <w:r>
        <w:rPr>
          <w:rFonts w:ascii="Garamond" w:hAnsi="Garamond"/>
          <w:bCs/>
        </w:rPr>
        <w:t>for Conceptual Replication</w:t>
      </w:r>
    </w:p>
    <w:p w14:paraId="6C12CCD8" w14:textId="18D9A223" w:rsidR="00C4124A" w:rsidRPr="00C4124A" w:rsidRDefault="00C4124A" w:rsidP="005949B9">
      <w:pPr>
        <w:spacing w:line="360" w:lineRule="auto"/>
        <w:contextualSpacing/>
        <w:jc w:val="both"/>
        <w:rPr>
          <w:rFonts w:ascii="Garamond" w:eastAsia="Cambria" w:hAnsi="Garamond" w:cs="Cambria"/>
          <w:b/>
          <w:szCs w:val="28"/>
        </w:rPr>
      </w:pPr>
      <w:r w:rsidRPr="00C11576">
        <w:rPr>
          <w:rFonts w:ascii="Garamond" w:hAnsi="Garamond"/>
          <w:b/>
        </w:rPr>
        <w:t>Figure A</w:t>
      </w:r>
      <w:r>
        <w:rPr>
          <w:rFonts w:ascii="Garamond" w:hAnsi="Garamond"/>
          <w:b/>
        </w:rPr>
        <w:t xml:space="preserve">6 </w:t>
      </w:r>
      <w:r w:rsidRPr="00C11576">
        <w:rPr>
          <w:rFonts w:ascii="Garamond" w:hAnsi="Garamond"/>
          <w:bCs/>
        </w:rPr>
        <w:t xml:space="preserve">– Results: Conceptual Replication </w:t>
      </w:r>
    </w:p>
    <w:p w14:paraId="225F6A47" w14:textId="4C69F7DF" w:rsidR="00CB3A76" w:rsidRPr="00322EA1" w:rsidRDefault="00CB3A76" w:rsidP="005949B9">
      <w:pPr>
        <w:spacing w:line="360" w:lineRule="auto"/>
        <w:jc w:val="both"/>
        <w:rPr>
          <w:rFonts w:ascii="Garamond" w:eastAsia="Cambria" w:hAnsi="Garamond" w:cs="Cambria"/>
          <w:b/>
          <w:bCs/>
        </w:rPr>
      </w:pPr>
      <w:r w:rsidRPr="005949B9">
        <w:rPr>
          <w:rFonts w:ascii="Garamond" w:eastAsia="Cambria" w:hAnsi="Garamond" w:cs="Cambria"/>
          <w:b/>
          <w:bCs/>
        </w:rPr>
        <w:t>Figure A</w:t>
      </w:r>
      <w:r w:rsidR="00C4124A">
        <w:rPr>
          <w:rFonts w:ascii="Garamond" w:eastAsia="Cambria" w:hAnsi="Garamond" w:cs="Cambria"/>
          <w:b/>
          <w:bCs/>
        </w:rPr>
        <w:t>7</w:t>
      </w:r>
      <w:r w:rsidRPr="005949B9">
        <w:rPr>
          <w:rFonts w:ascii="Garamond" w:eastAsia="Cambria" w:hAnsi="Garamond" w:cs="Cambria"/>
          <w:b/>
          <w:bCs/>
        </w:rPr>
        <w:t xml:space="preserve"> </w:t>
      </w:r>
      <w:r w:rsidRPr="008C38C5">
        <w:rPr>
          <w:rFonts w:ascii="Garamond" w:eastAsia="Cambria" w:hAnsi="Garamond" w:cs="Cambria"/>
          <w:bCs/>
        </w:rPr>
        <w:t>–</w:t>
      </w:r>
      <w:r w:rsidRPr="005949B9">
        <w:rPr>
          <w:rFonts w:ascii="Garamond" w:eastAsia="Cambria" w:hAnsi="Garamond" w:cs="Cambria"/>
          <w:b/>
          <w:bCs/>
        </w:rPr>
        <w:t xml:space="preserve"> </w:t>
      </w:r>
      <w:r w:rsidRPr="005949B9">
        <w:rPr>
          <w:rFonts w:ascii="Garamond" w:eastAsia="Cambria" w:hAnsi="Garamond" w:cs="Cambria"/>
        </w:rPr>
        <w:t>MWTP estimates from conditional logit</w:t>
      </w:r>
    </w:p>
    <w:p w14:paraId="76D88BD6" w14:textId="7BF3084D" w:rsid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Table A</w:t>
      </w:r>
      <w:r w:rsidR="00507007">
        <w:rPr>
          <w:rFonts w:ascii="Garamond" w:eastAsia="Cambria" w:hAnsi="Garamond" w:cs="Cambria"/>
          <w:b/>
          <w:bCs/>
        </w:rPr>
        <w:t>5</w:t>
      </w:r>
      <w:r w:rsidRPr="005949B9">
        <w:rPr>
          <w:rFonts w:ascii="Garamond" w:eastAsia="Cambria" w:hAnsi="Garamond" w:cs="Cambria"/>
          <w:b/>
          <w:bCs/>
        </w:rPr>
        <w:t xml:space="preserve"> </w:t>
      </w:r>
      <w:r w:rsidRPr="008C38C5">
        <w:rPr>
          <w:rFonts w:ascii="Garamond" w:eastAsia="Cambria" w:hAnsi="Garamond" w:cs="Cambria"/>
          <w:bCs/>
        </w:rPr>
        <w:t>–</w:t>
      </w:r>
      <w:r w:rsidRPr="005949B9">
        <w:rPr>
          <w:rFonts w:ascii="Garamond" w:eastAsia="Cambria" w:hAnsi="Garamond" w:cs="Cambria"/>
          <w:b/>
          <w:bCs/>
        </w:rPr>
        <w:t xml:space="preserve"> </w:t>
      </w:r>
      <w:r w:rsidRPr="005949B9">
        <w:rPr>
          <w:rFonts w:ascii="Garamond" w:eastAsia="Cambria" w:hAnsi="Garamond" w:cs="Cambria"/>
        </w:rPr>
        <w:t>MWTP Estimates by Respondent Education Level and Product Country of Origin</w:t>
      </w:r>
    </w:p>
    <w:p w14:paraId="31964E1A" w14:textId="4FC847C9" w:rsidR="0009745A" w:rsidRPr="005949B9" w:rsidRDefault="0009745A" w:rsidP="005949B9">
      <w:pPr>
        <w:spacing w:line="360" w:lineRule="auto"/>
        <w:jc w:val="both"/>
        <w:rPr>
          <w:rFonts w:ascii="Garamond" w:eastAsia="Cambria" w:hAnsi="Garamond" w:cs="Cambria"/>
        </w:rPr>
      </w:pPr>
      <w:r w:rsidRPr="005949B9">
        <w:rPr>
          <w:rFonts w:ascii="Garamond" w:eastAsia="Cambria" w:hAnsi="Garamond" w:cs="Cambria"/>
          <w:b/>
          <w:bCs/>
        </w:rPr>
        <w:t>Table A</w:t>
      </w:r>
      <w:r w:rsidR="00507007">
        <w:rPr>
          <w:rFonts w:ascii="Garamond" w:eastAsia="Cambria" w:hAnsi="Garamond" w:cs="Cambria"/>
          <w:b/>
          <w:bCs/>
        </w:rPr>
        <w:t>6</w:t>
      </w:r>
      <w:r w:rsidRPr="005949B9">
        <w:rPr>
          <w:rFonts w:ascii="Garamond" w:eastAsia="Cambria" w:hAnsi="Garamond" w:cs="Cambria"/>
        </w:rPr>
        <w:t xml:space="preserve"> – Country Feeling Thermometer Ratings (Wave 1) </w:t>
      </w:r>
    </w:p>
    <w:p w14:paraId="6C7998E2" w14:textId="535BCB11" w:rsidR="005949B9" w:rsidRP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Table A</w:t>
      </w:r>
      <w:r w:rsidR="00507007">
        <w:rPr>
          <w:rFonts w:ascii="Garamond" w:eastAsia="Cambria" w:hAnsi="Garamond" w:cs="Cambria"/>
          <w:b/>
          <w:bCs/>
        </w:rPr>
        <w:t>7</w:t>
      </w:r>
      <w:r w:rsidRPr="005949B9">
        <w:rPr>
          <w:rFonts w:ascii="Garamond" w:eastAsia="Cambria" w:hAnsi="Garamond" w:cs="Cambria"/>
        </w:rPr>
        <w:t xml:space="preserve"> – Alternative Measures of Ethnocentrism </w:t>
      </w:r>
    </w:p>
    <w:p w14:paraId="0FEB17F5" w14:textId="29A44A93" w:rsidR="005949B9" w:rsidRDefault="005949B9" w:rsidP="005949B9">
      <w:pPr>
        <w:spacing w:line="360" w:lineRule="auto"/>
        <w:jc w:val="both"/>
        <w:rPr>
          <w:rFonts w:ascii="Garamond" w:eastAsia="Cambria" w:hAnsi="Garamond" w:cs="Cambria"/>
        </w:rPr>
      </w:pPr>
      <w:r w:rsidRPr="005949B9">
        <w:rPr>
          <w:rFonts w:ascii="Garamond" w:eastAsia="Cambria" w:hAnsi="Garamond" w:cs="Cambria"/>
          <w:b/>
          <w:bCs/>
        </w:rPr>
        <w:t>Table A</w:t>
      </w:r>
      <w:r w:rsidR="00507007">
        <w:rPr>
          <w:rFonts w:ascii="Garamond" w:eastAsia="Cambria" w:hAnsi="Garamond" w:cs="Cambria"/>
          <w:b/>
          <w:bCs/>
        </w:rPr>
        <w:t>8</w:t>
      </w:r>
      <w:r w:rsidRPr="005949B9">
        <w:rPr>
          <w:rFonts w:ascii="Garamond" w:eastAsia="Cambria" w:hAnsi="Garamond" w:cs="Cambria"/>
          <w:b/>
          <w:bCs/>
        </w:rPr>
        <w:t xml:space="preserve"> </w:t>
      </w:r>
      <w:r w:rsidRPr="005949B9">
        <w:rPr>
          <w:rFonts w:ascii="Garamond" w:eastAsia="Cambria" w:hAnsi="Garamond" w:cs="Cambria"/>
        </w:rPr>
        <w:t xml:space="preserve">– MWTP Estimates with Alternative Measures of Ethnocentrism </w:t>
      </w:r>
    </w:p>
    <w:p w14:paraId="2D89A964" w14:textId="77777777" w:rsidR="00604B54" w:rsidRDefault="00604B54" w:rsidP="00604B54">
      <w:pPr>
        <w:spacing w:line="360" w:lineRule="auto"/>
        <w:jc w:val="both"/>
      </w:pPr>
    </w:p>
    <w:p w14:paraId="178F3885" w14:textId="77777777" w:rsidR="00604B54" w:rsidRPr="005949B9" w:rsidRDefault="00604B54" w:rsidP="005949B9">
      <w:pPr>
        <w:spacing w:line="360" w:lineRule="auto"/>
        <w:jc w:val="both"/>
        <w:rPr>
          <w:rFonts w:ascii="Garamond" w:eastAsia="Cambria" w:hAnsi="Garamond" w:cs="Cambria"/>
        </w:rPr>
      </w:pPr>
    </w:p>
    <w:p w14:paraId="4902BD3D" w14:textId="77777777" w:rsidR="005949B9" w:rsidRPr="005949B9" w:rsidRDefault="005949B9" w:rsidP="005949B9">
      <w:pPr>
        <w:spacing w:line="360" w:lineRule="auto"/>
        <w:jc w:val="both"/>
        <w:rPr>
          <w:rFonts w:ascii="Garamond" w:eastAsia="Cambria" w:hAnsi="Garamond" w:cs="Cambria"/>
        </w:rPr>
      </w:pPr>
    </w:p>
    <w:p w14:paraId="0DF23D89" w14:textId="77777777" w:rsidR="00241981" w:rsidRDefault="00241981">
      <w:pPr>
        <w:spacing w:line="360" w:lineRule="auto"/>
        <w:jc w:val="both"/>
        <w:rPr>
          <w:rFonts w:ascii="Garamond" w:eastAsia="Cambria" w:hAnsi="Garamond" w:cs="Cambria"/>
        </w:rPr>
      </w:pPr>
    </w:p>
    <w:p w14:paraId="1D1AA002" w14:textId="4CCCD0A0" w:rsidR="00F94679" w:rsidRDefault="00F94679">
      <w:pPr>
        <w:spacing w:line="360" w:lineRule="auto"/>
        <w:jc w:val="both"/>
        <w:rPr>
          <w:rFonts w:ascii="Garamond" w:eastAsia="Cambria" w:hAnsi="Garamond" w:cs="Cambria"/>
          <w:b/>
        </w:rPr>
      </w:pPr>
      <w:r w:rsidRPr="00F94679">
        <w:rPr>
          <w:rFonts w:ascii="Garamond" w:eastAsia="Cambria" w:hAnsi="Garamond" w:cs="Cambria"/>
          <w:b/>
        </w:rPr>
        <w:lastRenderedPageBreak/>
        <w:t xml:space="preserve">Consent Form </w:t>
      </w:r>
    </w:p>
    <w:p w14:paraId="7A652083" w14:textId="72DF6486" w:rsidR="00F94679" w:rsidRPr="00F94679" w:rsidRDefault="00F94679">
      <w:pPr>
        <w:spacing w:line="360" w:lineRule="auto"/>
        <w:jc w:val="both"/>
        <w:rPr>
          <w:rFonts w:ascii="Garamond" w:eastAsia="Cambria" w:hAnsi="Garamond" w:cs="Cambria"/>
          <w:bCs/>
        </w:rPr>
      </w:pPr>
      <w:r>
        <w:rPr>
          <w:rFonts w:ascii="Garamond" w:eastAsia="Cambria" w:hAnsi="Garamond" w:cs="Cambria"/>
          <w:bCs/>
        </w:rPr>
        <w:t xml:space="preserve">The following consent form was administered to potential participants before they began our survey. </w:t>
      </w:r>
    </w:p>
    <w:p w14:paraId="6F342307" w14:textId="77777777" w:rsidR="00F94679" w:rsidRPr="00F94679" w:rsidRDefault="00F94679">
      <w:pPr>
        <w:spacing w:line="360" w:lineRule="auto"/>
        <w:jc w:val="both"/>
        <w:rPr>
          <w:rFonts w:ascii="Garamond" w:eastAsia="Cambria" w:hAnsi="Garamond" w:cs="Cambria"/>
          <w:b/>
        </w:rPr>
      </w:pPr>
    </w:p>
    <w:p w14:paraId="06EB2348" w14:textId="77777777" w:rsidR="00F94679" w:rsidRPr="00F94679" w:rsidRDefault="00F94679" w:rsidP="00F94679">
      <w:pPr>
        <w:pStyle w:val="NormalWeb"/>
        <w:spacing w:before="0" w:beforeAutospacing="0" w:after="0" w:afterAutospacing="0"/>
        <w:jc w:val="center"/>
        <w:rPr>
          <w:rFonts w:ascii="Garamond" w:hAnsi="Garamond"/>
        </w:rPr>
      </w:pPr>
      <w:r w:rsidRPr="00F94679">
        <w:rPr>
          <w:rStyle w:val="Strong"/>
          <w:rFonts w:ascii="Garamond" w:hAnsi="Garamond"/>
        </w:rPr>
        <w:t>Consent Form</w:t>
      </w:r>
      <w:r w:rsidRPr="00F94679">
        <w:rPr>
          <w:rFonts w:ascii="Garamond" w:hAnsi="Garamond"/>
        </w:rPr>
        <w:br/>
        <w:t>American Politics Survey</w:t>
      </w:r>
      <w:r w:rsidRPr="00F94679">
        <w:rPr>
          <w:rFonts w:ascii="Garamond" w:hAnsi="Garamond"/>
        </w:rPr>
        <w:br/>
        <w:t> </w:t>
      </w:r>
    </w:p>
    <w:p w14:paraId="1ECA3D7B" w14:textId="77777777" w:rsidR="00F94679" w:rsidRDefault="00F94679" w:rsidP="00F94679">
      <w:pPr>
        <w:pStyle w:val="NormalWeb"/>
        <w:spacing w:before="0" w:beforeAutospacing="0" w:after="0" w:afterAutospacing="0"/>
        <w:rPr>
          <w:rFonts w:ascii="Garamond" w:hAnsi="Garamond"/>
        </w:rPr>
      </w:pPr>
      <w:r w:rsidRPr="00F94679">
        <w:rPr>
          <w:rFonts w:ascii="Garamond" w:hAnsi="Garamond"/>
        </w:rPr>
        <w:t>You are invited to be in a research study of people’s beliefs about politics. Choosing to move on and complete the survey constitutes your consent to participate in this study. This study is being conducted by:</w:t>
      </w:r>
      <w:r>
        <w:rPr>
          <w:rFonts w:ascii="Garamond" w:hAnsi="Garamond"/>
        </w:rPr>
        <w:t xml:space="preserve"> </w:t>
      </w:r>
      <w:r>
        <w:rPr>
          <w:rFonts w:ascii="Garamond" w:hAnsi="Garamond"/>
          <w:b/>
          <w:bCs/>
        </w:rPr>
        <w:t>[Information redacted for anonymous review]</w:t>
      </w:r>
      <w:r w:rsidRPr="00F94679">
        <w:rPr>
          <w:rFonts w:ascii="Garamond" w:hAnsi="Garamond"/>
        </w:rPr>
        <w:t>.   </w:t>
      </w:r>
      <w:r w:rsidRPr="00F94679">
        <w:rPr>
          <w:rFonts w:ascii="Garamond" w:hAnsi="Garamond"/>
        </w:rPr>
        <w:br/>
      </w:r>
      <w:r>
        <w:rPr>
          <w:rFonts w:ascii="Helvetica Neue" w:hAnsi="Helvetica Neue"/>
          <w:color w:val="404040"/>
          <w:sz w:val="23"/>
          <w:szCs w:val="23"/>
        </w:rPr>
        <w:br/>
      </w:r>
      <w:r w:rsidRPr="00F94679">
        <w:rPr>
          <w:rStyle w:val="Strong"/>
          <w:rFonts w:ascii="Garamond" w:hAnsi="Garamond"/>
        </w:rPr>
        <w:t>Background Information</w:t>
      </w:r>
      <w:r w:rsidRPr="00F94679">
        <w:rPr>
          <w:rFonts w:ascii="Garamond" w:hAnsi="Garamond"/>
        </w:rPr>
        <w:br/>
        <w:t>The purpose of this study is to learn what people think about American politics. You will have an opportunity to complete this survey as well as one follow-up survey, roughly 1 month apart.</w:t>
      </w:r>
      <w:r w:rsidRPr="00F94679">
        <w:rPr>
          <w:rFonts w:ascii="Garamond" w:hAnsi="Garamond"/>
        </w:rPr>
        <w:br/>
      </w:r>
      <w:r w:rsidRPr="00F94679">
        <w:rPr>
          <w:rFonts w:ascii="Garamond" w:hAnsi="Garamond"/>
        </w:rPr>
        <w:br/>
      </w:r>
      <w:r w:rsidRPr="00F94679">
        <w:rPr>
          <w:rStyle w:val="Strong"/>
          <w:rFonts w:ascii="Garamond" w:hAnsi="Garamond"/>
        </w:rPr>
        <w:t>Procedures</w:t>
      </w:r>
      <w:r w:rsidRPr="00F94679">
        <w:rPr>
          <w:rFonts w:ascii="Garamond" w:hAnsi="Garamond"/>
        </w:rPr>
        <w:br/>
        <w:t>If you agree to be in this study, we would ask you to do the following things: proceed to the next page, answer the questions in the survey, and complete any tasks asked of you. It will take approximately 5 minutes to complete the study. </w:t>
      </w:r>
      <w:r w:rsidRPr="00F94679">
        <w:rPr>
          <w:rFonts w:ascii="Garamond" w:hAnsi="Garamond"/>
        </w:rPr>
        <w:br/>
      </w:r>
      <w:r w:rsidRPr="00F94679">
        <w:rPr>
          <w:rFonts w:ascii="Garamond" w:hAnsi="Garamond"/>
        </w:rPr>
        <w:br/>
      </w:r>
      <w:r w:rsidRPr="00F94679">
        <w:rPr>
          <w:rStyle w:val="Strong"/>
          <w:rFonts w:ascii="Garamond" w:hAnsi="Garamond"/>
        </w:rPr>
        <w:t>Risks and Benefits of Being in the Study</w:t>
      </w:r>
      <w:r w:rsidRPr="00F94679">
        <w:rPr>
          <w:rFonts w:ascii="Garamond" w:hAnsi="Garamond"/>
        </w:rPr>
        <w:br/>
        <w:t>The study has no specific risks or benefits to you personally. Your participation will contribute to a better understanding of politics. </w:t>
      </w:r>
      <w:r w:rsidRPr="00F94679">
        <w:rPr>
          <w:rFonts w:ascii="Garamond" w:hAnsi="Garamond"/>
        </w:rPr>
        <w:br/>
      </w:r>
      <w:r w:rsidRPr="00F94679">
        <w:rPr>
          <w:rFonts w:ascii="Garamond" w:hAnsi="Garamond"/>
        </w:rPr>
        <w:br/>
      </w:r>
      <w:r w:rsidRPr="00F94679">
        <w:rPr>
          <w:rStyle w:val="Strong"/>
          <w:rFonts w:ascii="Garamond" w:hAnsi="Garamond"/>
        </w:rPr>
        <w:t>Compensation</w:t>
      </w:r>
      <w:r w:rsidRPr="00F94679">
        <w:rPr>
          <w:rFonts w:ascii="Garamond" w:hAnsi="Garamond"/>
        </w:rPr>
        <w:br/>
        <w:t>If you choose to participate in this study, you will receive compensation according to the terms provided by Forthright</w:t>
      </w:r>
      <w:r>
        <w:rPr>
          <w:rFonts w:ascii="Garamond" w:hAnsi="Garamond"/>
        </w:rPr>
        <w:t>/Bovitz Inc</w:t>
      </w:r>
      <w:r w:rsidRPr="00F94679">
        <w:rPr>
          <w:rFonts w:ascii="Garamond" w:hAnsi="Garamond"/>
        </w:rPr>
        <w:t>.</w:t>
      </w:r>
      <w:r w:rsidRPr="00F94679">
        <w:rPr>
          <w:rFonts w:ascii="Garamond" w:hAnsi="Garamond"/>
        </w:rPr>
        <w:br/>
      </w:r>
      <w:r w:rsidRPr="00F94679">
        <w:rPr>
          <w:rFonts w:ascii="Garamond" w:hAnsi="Garamond"/>
        </w:rPr>
        <w:br/>
      </w:r>
      <w:r w:rsidRPr="00F94679">
        <w:rPr>
          <w:rStyle w:val="Strong"/>
          <w:rFonts w:ascii="Garamond" w:hAnsi="Garamond"/>
        </w:rPr>
        <w:t>Confidentiality</w:t>
      </w:r>
      <w:r w:rsidRPr="00F94679">
        <w:rPr>
          <w:rFonts w:ascii="Garamond" w:hAnsi="Garamond"/>
        </w:rPr>
        <w:br/>
        <w:t>The study is confidential and does not include questions that will allow us (or anybody else) to identify who you are. The records of this study will be kept private and will be stored securely. Other researchers may be granted access to the records in the future. </w:t>
      </w:r>
    </w:p>
    <w:p w14:paraId="67E6F1A9" w14:textId="5477FCD6" w:rsidR="00F94679" w:rsidRPr="00F94679" w:rsidRDefault="00F94679" w:rsidP="00F94679">
      <w:pPr>
        <w:pStyle w:val="NormalWeb"/>
        <w:spacing w:before="0" w:beforeAutospacing="0" w:after="0" w:afterAutospacing="0"/>
        <w:rPr>
          <w:rFonts w:ascii="Helvetica Neue" w:hAnsi="Helvetica Neue"/>
          <w:color w:val="404040"/>
          <w:sz w:val="23"/>
          <w:szCs w:val="23"/>
        </w:rPr>
      </w:pPr>
      <w:r w:rsidRPr="00F94679">
        <w:rPr>
          <w:rFonts w:ascii="Garamond" w:hAnsi="Garamond"/>
        </w:rPr>
        <w:t xml:space="preserve"> </w:t>
      </w:r>
      <w:r w:rsidRPr="00F94679">
        <w:rPr>
          <w:rFonts w:ascii="Garamond" w:hAnsi="Garamond"/>
        </w:rPr>
        <w:br/>
      </w:r>
      <w:r w:rsidRPr="00F94679">
        <w:rPr>
          <w:rFonts w:ascii="Garamond" w:hAnsi="Garamond"/>
          <w:b/>
          <w:bCs/>
        </w:rPr>
        <w:t>Internet Research </w:t>
      </w:r>
      <w:r w:rsidRPr="00F94679">
        <w:rPr>
          <w:rFonts w:ascii="Garamond" w:hAnsi="Garamond"/>
        </w:rPr>
        <w:br/>
        <w:t>This research involves the transmission of data over the Internet. Every reasonable effort has been taken to ensure the effective use of available technology; however, confidentiality during online communication cannot be guaranteed</w:t>
      </w:r>
      <w:r w:rsidRPr="00F94679">
        <w:rPr>
          <w:rFonts w:ascii="Garamond" w:hAnsi="Garamond"/>
        </w:rPr>
        <w:br/>
      </w:r>
      <w:r w:rsidRPr="00F94679">
        <w:rPr>
          <w:rFonts w:ascii="Garamond" w:hAnsi="Garamond"/>
        </w:rPr>
        <w:br/>
      </w:r>
      <w:r w:rsidRPr="00F94679">
        <w:rPr>
          <w:rStyle w:val="Strong"/>
          <w:rFonts w:ascii="Garamond" w:hAnsi="Garamond"/>
        </w:rPr>
        <w:t>Voluntary Nature of the Study</w:t>
      </w:r>
      <w:r w:rsidRPr="00F94679">
        <w:rPr>
          <w:rFonts w:ascii="Garamond" w:hAnsi="Garamond"/>
        </w:rPr>
        <w:br/>
        <w:t>Participation in this study is voluntary and you are free to withdraw at any time.</w:t>
      </w:r>
      <w:r w:rsidRPr="00F94679">
        <w:rPr>
          <w:rFonts w:ascii="Garamond" w:hAnsi="Garamond"/>
        </w:rPr>
        <w:br/>
      </w:r>
      <w:r w:rsidRPr="00F94679">
        <w:rPr>
          <w:rFonts w:ascii="Garamond" w:hAnsi="Garamond"/>
        </w:rPr>
        <w:br/>
      </w:r>
      <w:r w:rsidRPr="00F94679">
        <w:rPr>
          <w:rStyle w:val="Strong"/>
          <w:rFonts w:ascii="Garamond" w:hAnsi="Garamond"/>
        </w:rPr>
        <w:t>Contacts and Questions</w:t>
      </w:r>
      <w:r w:rsidRPr="00F94679">
        <w:rPr>
          <w:rFonts w:ascii="Garamond" w:hAnsi="Garamond"/>
        </w:rPr>
        <w:br/>
        <w:t xml:space="preserve">The researcher conducting this study is: </w:t>
      </w:r>
      <w:r>
        <w:rPr>
          <w:rFonts w:ascii="Garamond" w:hAnsi="Garamond"/>
          <w:b/>
          <w:bCs/>
        </w:rPr>
        <w:t>[Information redacted for anonymous review]</w:t>
      </w:r>
      <w:r w:rsidRPr="00F94679">
        <w:rPr>
          <w:rFonts w:ascii="Garamond" w:hAnsi="Garamond"/>
        </w:rPr>
        <w:t xml:space="preserve">. If you have questions later, you are encouraged to contact </w:t>
      </w:r>
      <w:r>
        <w:rPr>
          <w:rFonts w:ascii="Garamond" w:hAnsi="Garamond"/>
          <w:b/>
          <w:bCs/>
        </w:rPr>
        <w:t>[Information redacted for anonymous review]</w:t>
      </w:r>
      <w:r w:rsidRPr="00F94679">
        <w:rPr>
          <w:rFonts w:ascii="Garamond" w:hAnsi="Garamond"/>
        </w:rPr>
        <w:t xml:space="preserve">. If you have any complaints or questions about your rights as a research volunteer, contact the </w:t>
      </w:r>
      <w:r>
        <w:rPr>
          <w:rFonts w:ascii="Garamond" w:hAnsi="Garamond"/>
          <w:b/>
          <w:bCs/>
        </w:rPr>
        <w:t xml:space="preserve">[Information redacted for anonymous review] </w:t>
      </w:r>
      <w:r w:rsidRPr="00F94679">
        <w:rPr>
          <w:rFonts w:ascii="Garamond" w:hAnsi="Garamond"/>
        </w:rPr>
        <w:t xml:space="preserve">IRB at </w:t>
      </w:r>
      <w:r>
        <w:rPr>
          <w:rFonts w:ascii="Garamond" w:hAnsi="Garamond"/>
          <w:b/>
          <w:bCs/>
        </w:rPr>
        <w:t>[Information redacted for anonymous review]</w:t>
      </w:r>
      <w:r w:rsidR="00987E0B">
        <w:rPr>
          <w:rFonts w:ascii="Garamond" w:hAnsi="Garamond"/>
          <w:b/>
          <w:bCs/>
        </w:rPr>
        <w:t xml:space="preserve"> </w:t>
      </w:r>
      <w:r w:rsidRPr="00F94679">
        <w:rPr>
          <w:rFonts w:ascii="Garamond" w:hAnsi="Garamond"/>
        </w:rPr>
        <w:t>or by email at </w:t>
      </w:r>
      <w:r>
        <w:rPr>
          <w:rFonts w:ascii="Garamond" w:hAnsi="Garamond"/>
          <w:b/>
          <w:bCs/>
        </w:rPr>
        <w:t>[Information redacted for anonymous review]</w:t>
      </w:r>
      <w:r w:rsidRPr="00F94679">
        <w:rPr>
          <w:rFonts w:ascii="Garamond" w:hAnsi="Garamond"/>
        </w:rPr>
        <w:t>.</w:t>
      </w:r>
    </w:p>
    <w:p w14:paraId="2D3025C7" w14:textId="1F38A3F1" w:rsidR="00EE6548" w:rsidRPr="007B181E" w:rsidRDefault="003B58C6">
      <w:pPr>
        <w:spacing w:line="360" w:lineRule="auto"/>
        <w:jc w:val="both"/>
        <w:rPr>
          <w:rFonts w:ascii="Garamond" w:eastAsia="Cambria" w:hAnsi="Garamond" w:cs="Cambria"/>
          <w:b/>
        </w:rPr>
      </w:pPr>
      <w:r w:rsidRPr="007B181E">
        <w:rPr>
          <w:rFonts w:ascii="Garamond" w:eastAsia="Cambria" w:hAnsi="Garamond" w:cs="Cambria"/>
          <w:b/>
        </w:rPr>
        <w:lastRenderedPageBreak/>
        <w:t xml:space="preserve">Sample Demographics </w:t>
      </w:r>
    </w:p>
    <w:p w14:paraId="79017E02" w14:textId="0B2111E0" w:rsidR="00EE6548" w:rsidRPr="007B181E" w:rsidRDefault="00EE6548" w:rsidP="007905E5">
      <w:pPr>
        <w:rPr>
          <w:rFonts w:ascii="Garamond" w:eastAsia="Cambria" w:hAnsi="Garamond" w:cs="Cambria"/>
          <w:bCs/>
        </w:rPr>
      </w:pPr>
      <w:r w:rsidRPr="007B181E">
        <w:rPr>
          <w:rFonts w:ascii="Garamond" w:eastAsia="Cambria" w:hAnsi="Garamond" w:cs="Cambria"/>
          <w:b/>
        </w:rPr>
        <w:t>Table A</w:t>
      </w:r>
      <w:r w:rsidR="00734274" w:rsidRPr="007B181E">
        <w:rPr>
          <w:rFonts w:ascii="Garamond" w:eastAsia="Cambria" w:hAnsi="Garamond" w:cs="Cambria"/>
          <w:b/>
        </w:rPr>
        <w:t>1</w:t>
      </w:r>
      <w:r w:rsidRPr="007B181E">
        <w:rPr>
          <w:rFonts w:ascii="Garamond" w:eastAsia="Cambria" w:hAnsi="Garamond" w:cs="Cambria"/>
          <w:b/>
        </w:rPr>
        <w:t xml:space="preserve"> </w:t>
      </w:r>
      <w:r w:rsidRPr="007905E5">
        <w:rPr>
          <w:rFonts w:ascii="Garamond" w:eastAsia="Cambria" w:hAnsi="Garamond" w:cs="Cambria"/>
        </w:rPr>
        <w:t xml:space="preserve">– </w:t>
      </w:r>
      <w:r w:rsidRPr="007B181E">
        <w:rPr>
          <w:rFonts w:ascii="Garamond" w:eastAsia="Cambria" w:hAnsi="Garamond" w:cs="Cambria"/>
          <w:bCs/>
        </w:rPr>
        <w:t>Demographics of Bovitz Sample</w:t>
      </w:r>
      <w:r w:rsidR="0015582C">
        <w:rPr>
          <w:rFonts w:ascii="Garamond" w:eastAsia="Cambria" w:hAnsi="Garamond" w:cs="Cambria"/>
          <w:bCs/>
        </w:rPr>
        <w:t xml:space="preserve">, Lucid Replication Sample, and </w:t>
      </w:r>
      <w:r w:rsidRPr="007B181E">
        <w:rPr>
          <w:rFonts w:ascii="Garamond" w:eastAsia="Cambria" w:hAnsi="Garamond" w:cs="Cambria"/>
          <w:bCs/>
        </w:rPr>
        <w:t>Comparison Sample from the 2019 Cooperative Congressional Election Study</w:t>
      </w:r>
      <w:r w:rsidR="005D71E1">
        <w:rPr>
          <w:rFonts w:ascii="Garamond" w:eastAsia="Cambria" w:hAnsi="Garamond" w:cs="Cambria"/>
          <w:bCs/>
        </w:rPr>
        <w:t xml:space="preserve">. </w:t>
      </w:r>
    </w:p>
    <w:p w14:paraId="6CAA96B9" w14:textId="77777777" w:rsidR="00EE6548" w:rsidRPr="007B181E" w:rsidRDefault="00EE6548" w:rsidP="00EE6548">
      <w:pPr>
        <w:jc w:val="center"/>
        <w:rPr>
          <w:rFonts w:ascii="Garamond" w:eastAsia="Cambria" w:hAnsi="Garamond" w:cs="Cambria"/>
          <w:bCs/>
        </w:rPr>
      </w:pPr>
    </w:p>
    <w:tbl>
      <w:tblPr>
        <w:tblStyle w:val="GridTable1Light-Accent5"/>
        <w:tblW w:w="9355" w:type="dxa"/>
        <w:tblLayout w:type="fixed"/>
        <w:tblLook w:val="0600" w:firstRow="0" w:lastRow="0" w:firstColumn="0" w:lastColumn="0" w:noHBand="1" w:noVBand="1"/>
      </w:tblPr>
      <w:tblGrid>
        <w:gridCol w:w="3134"/>
        <w:gridCol w:w="2127"/>
        <w:gridCol w:w="1824"/>
        <w:gridCol w:w="2270"/>
      </w:tblGrid>
      <w:tr w:rsidR="00A13776" w:rsidRPr="007B181E" w14:paraId="3E98B627" w14:textId="77777777" w:rsidTr="005D71E1">
        <w:trPr>
          <w:trHeight w:val="826"/>
        </w:trPr>
        <w:tc>
          <w:tcPr>
            <w:tcW w:w="3134" w:type="dxa"/>
          </w:tcPr>
          <w:p w14:paraId="000000D4" w14:textId="77777777" w:rsidR="00A13776" w:rsidRPr="006B1EB6" w:rsidRDefault="00A13776">
            <w:pPr>
              <w:jc w:val="both"/>
              <w:rPr>
                <w:rFonts w:ascii="Garamond" w:eastAsia="Cambria" w:hAnsi="Garamond" w:cs="Cambria"/>
                <w:sz w:val="22"/>
                <w:szCs w:val="22"/>
              </w:rPr>
            </w:pPr>
            <w:r w:rsidRPr="006B1EB6">
              <w:rPr>
                <w:rFonts w:ascii="Garamond" w:eastAsia="Cambria" w:hAnsi="Garamond" w:cs="Cambria"/>
                <w:sz w:val="22"/>
                <w:szCs w:val="22"/>
              </w:rPr>
              <w:t>Demographic variable</w:t>
            </w:r>
          </w:p>
        </w:tc>
        <w:tc>
          <w:tcPr>
            <w:tcW w:w="2127" w:type="dxa"/>
          </w:tcPr>
          <w:p w14:paraId="6C7F6667" w14:textId="77777777" w:rsidR="00A13776"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Bovitz Sample (N=996)</w:t>
            </w:r>
          </w:p>
          <w:p w14:paraId="000000D5" w14:textId="6ABEAEEC" w:rsidR="00A13776"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Primary Study</w:t>
            </w:r>
          </w:p>
        </w:tc>
        <w:tc>
          <w:tcPr>
            <w:tcW w:w="1824" w:type="dxa"/>
          </w:tcPr>
          <w:p w14:paraId="56C9FF3F" w14:textId="2637B972" w:rsidR="00A13776"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 xml:space="preserve">Lucid Sample (N = </w:t>
            </w:r>
            <w:r w:rsidR="00C321C3" w:rsidRPr="006B1EB6">
              <w:rPr>
                <w:rFonts w:ascii="Garamond" w:eastAsia="Cambria" w:hAnsi="Garamond" w:cs="Cambria"/>
                <w:sz w:val="22"/>
                <w:szCs w:val="22"/>
              </w:rPr>
              <w:t>1,02</w:t>
            </w:r>
            <w:r w:rsidR="001E2F02">
              <w:rPr>
                <w:rFonts w:ascii="Garamond" w:eastAsia="Cambria" w:hAnsi="Garamond" w:cs="Cambria"/>
                <w:sz w:val="22"/>
                <w:szCs w:val="22"/>
              </w:rPr>
              <w:t>5</w:t>
            </w:r>
            <w:r w:rsidRPr="006B1EB6">
              <w:rPr>
                <w:rFonts w:ascii="Garamond" w:eastAsia="Cambria" w:hAnsi="Garamond" w:cs="Cambria"/>
                <w:sz w:val="22"/>
                <w:szCs w:val="22"/>
              </w:rPr>
              <w:t>)</w:t>
            </w:r>
          </w:p>
          <w:p w14:paraId="7CEC54B9" w14:textId="00236EB3" w:rsidR="00A13776"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 xml:space="preserve">Replication </w:t>
            </w:r>
          </w:p>
        </w:tc>
        <w:tc>
          <w:tcPr>
            <w:tcW w:w="2270" w:type="dxa"/>
          </w:tcPr>
          <w:p w14:paraId="000000D6" w14:textId="5DDCDBE2" w:rsidR="00A13776"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 xml:space="preserve">2019 Cooperative Congressional </w:t>
            </w:r>
          </w:p>
          <w:p w14:paraId="000000D7" w14:textId="02A49892" w:rsidR="0015582C" w:rsidRPr="006B1EB6" w:rsidRDefault="00A13776" w:rsidP="004149FF">
            <w:pPr>
              <w:rPr>
                <w:rFonts w:ascii="Garamond" w:eastAsia="Cambria" w:hAnsi="Garamond" w:cs="Cambria"/>
                <w:sz w:val="22"/>
                <w:szCs w:val="22"/>
              </w:rPr>
            </w:pPr>
            <w:r w:rsidRPr="006B1EB6">
              <w:rPr>
                <w:rFonts w:ascii="Garamond" w:eastAsia="Cambria" w:hAnsi="Garamond" w:cs="Cambria"/>
                <w:sz w:val="22"/>
                <w:szCs w:val="22"/>
              </w:rPr>
              <w:t xml:space="preserve">Election Survey </w:t>
            </w:r>
            <w:r w:rsidR="0015582C">
              <w:rPr>
                <w:rFonts w:ascii="Garamond" w:eastAsia="Cambria" w:hAnsi="Garamond" w:cs="Cambria"/>
                <w:sz w:val="22"/>
                <w:szCs w:val="22"/>
              </w:rPr>
              <w:t>(N=18,000, Weighted</w:t>
            </w:r>
            <w:r w:rsidRPr="006B1EB6">
              <w:rPr>
                <w:rFonts w:ascii="Garamond" w:eastAsia="Cambria" w:hAnsi="Garamond" w:cs="Cambria"/>
                <w:sz w:val="22"/>
                <w:szCs w:val="22"/>
              </w:rPr>
              <w:t>)</w:t>
            </w:r>
            <w:r w:rsidR="0015582C">
              <w:rPr>
                <w:rFonts w:ascii="Garamond" w:eastAsia="Cambria" w:hAnsi="Garamond" w:cs="Cambria"/>
                <w:sz w:val="22"/>
                <w:szCs w:val="22"/>
              </w:rPr>
              <w:t> Comparison</w:t>
            </w:r>
          </w:p>
        </w:tc>
      </w:tr>
      <w:tr w:rsidR="00A13776" w:rsidRPr="007B181E" w14:paraId="0390DC39" w14:textId="77777777" w:rsidTr="005D71E1">
        <w:trPr>
          <w:trHeight w:val="275"/>
        </w:trPr>
        <w:tc>
          <w:tcPr>
            <w:tcW w:w="3134" w:type="dxa"/>
          </w:tcPr>
          <w:p w14:paraId="000000D8" w14:textId="77777777" w:rsidR="00A13776" w:rsidRPr="006B1EB6" w:rsidRDefault="00A13776">
            <w:pPr>
              <w:jc w:val="both"/>
              <w:rPr>
                <w:rFonts w:ascii="Garamond" w:eastAsia="Cambria" w:hAnsi="Garamond" w:cs="Cambria"/>
                <w:b/>
                <w:sz w:val="22"/>
                <w:szCs w:val="22"/>
              </w:rPr>
            </w:pPr>
            <w:r w:rsidRPr="006B1EB6">
              <w:rPr>
                <w:rFonts w:ascii="Garamond" w:eastAsia="Cambria" w:hAnsi="Garamond" w:cs="Cambria"/>
                <w:b/>
                <w:sz w:val="22"/>
                <w:szCs w:val="22"/>
              </w:rPr>
              <w:t>Gender</w:t>
            </w:r>
          </w:p>
        </w:tc>
        <w:tc>
          <w:tcPr>
            <w:tcW w:w="2127" w:type="dxa"/>
          </w:tcPr>
          <w:p w14:paraId="000000D9" w14:textId="77777777" w:rsidR="00A13776" w:rsidRPr="006B1EB6" w:rsidRDefault="00A13776">
            <w:pPr>
              <w:jc w:val="both"/>
              <w:rPr>
                <w:rFonts w:ascii="Garamond" w:eastAsia="Cambria" w:hAnsi="Garamond" w:cs="Cambria"/>
                <w:sz w:val="22"/>
                <w:szCs w:val="22"/>
              </w:rPr>
            </w:pPr>
            <w:r w:rsidRPr="006B1EB6">
              <w:rPr>
                <w:rFonts w:ascii="Garamond" w:eastAsia="Cambria" w:hAnsi="Garamond" w:cs="Cambria"/>
                <w:sz w:val="22"/>
                <w:szCs w:val="22"/>
              </w:rPr>
              <w:t xml:space="preserve">  </w:t>
            </w:r>
          </w:p>
        </w:tc>
        <w:tc>
          <w:tcPr>
            <w:tcW w:w="1824" w:type="dxa"/>
          </w:tcPr>
          <w:p w14:paraId="41234921" w14:textId="77777777" w:rsidR="00A13776" w:rsidRPr="006B1EB6" w:rsidRDefault="00A13776">
            <w:pPr>
              <w:jc w:val="both"/>
              <w:rPr>
                <w:rFonts w:ascii="Garamond" w:eastAsia="Cambria" w:hAnsi="Garamond" w:cs="Cambria"/>
                <w:sz w:val="22"/>
                <w:szCs w:val="22"/>
              </w:rPr>
            </w:pPr>
          </w:p>
        </w:tc>
        <w:tc>
          <w:tcPr>
            <w:tcW w:w="2270" w:type="dxa"/>
          </w:tcPr>
          <w:p w14:paraId="000000DA" w14:textId="117B456E" w:rsidR="00A13776" w:rsidRPr="006B1EB6" w:rsidRDefault="00A13776">
            <w:pPr>
              <w:jc w:val="both"/>
              <w:rPr>
                <w:rFonts w:ascii="Garamond" w:eastAsia="Cambria" w:hAnsi="Garamond" w:cs="Cambria"/>
                <w:sz w:val="22"/>
                <w:szCs w:val="22"/>
              </w:rPr>
            </w:pPr>
          </w:p>
        </w:tc>
      </w:tr>
      <w:tr w:rsidR="00C321C3" w:rsidRPr="007B181E" w14:paraId="675D3951" w14:textId="77777777" w:rsidTr="005D71E1">
        <w:trPr>
          <w:trHeight w:val="262"/>
        </w:trPr>
        <w:tc>
          <w:tcPr>
            <w:tcW w:w="3134" w:type="dxa"/>
          </w:tcPr>
          <w:p w14:paraId="000000DB"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Male</w:t>
            </w:r>
          </w:p>
        </w:tc>
        <w:tc>
          <w:tcPr>
            <w:tcW w:w="2127" w:type="dxa"/>
          </w:tcPr>
          <w:p w14:paraId="000000DC"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493 (49.50%)</w:t>
            </w:r>
          </w:p>
        </w:tc>
        <w:tc>
          <w:tcPr>
            <w:tcW w:w="1824" w:type="dxa"/>
          </w:tcPr>
          <w:p w14:paraId="3C8CD021" w14:textId="795AED9F"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51</w:t>
            </w:r>
            <w:r w:rsidR="00463D53">
              <w:rPr>
                <w:rFonts w:ascii="Garamond" w:hAnsi="Garamond"/>
                <w:sz w:val="22"/>
                <w:szCs w:val="22"/>
              </w:rPr>
              <w:t>1</w:t>
            </w:r>
            <w:r w:rsidRPr="006B1EB6">
              <w:rPr>
                <w:rFonts w:ascii="Garamond" w:hAnsi="Garamond"/>
                <w:sz w:val="22"/>
                <w:szCs w:val="22"/>
              </w:rPr>
              <w:t xml:space="preserve"> (49.</w:t>
            </w:r>
            <w:r w:rsidR="00463D53">
              <w:rPr>
                <w:rFonts w:ascii="Garamond" w:hAnsi="Garamond"/>
                <w:sz w:val="22"/>
                <w:szCs w:val="22"/>
              </w:rPr>
              <w:t>85</w:t>
            </w:r>
            <w:r w:rsidRPr="006B1EB6">
              <w:rPr>
                <w:rFonts w:ascii="Garamond" w:hAnsi="Garamond"/>
                <w:sz w:val="22"/>
                <w:szCs w:val="22"/>
              </w:rPr>
              <w:t>%)</w:t>
            </w:r>
          </w:p>
        </w:tc>
        <w:tc>
          <w:tcPr>
            <w:tcW w:w="2270" w:type="dxa"/>
          </w:tcPr>
          <w:p w14:paraId="000000DD" w14:textId="6FFC71C4"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48.46</w:t>
            </w:r>
            <w:r w:rsidR="00C321C3" w:rsidRPr="006B1EB6">
              <w:rPr>
                <w:rFonts w:ascii="Garamond" w:eastAsia="Cambria" w:hAnsi="Garamond" w:cs="Cambria"/>
                <w:sz w:val="22"/>
                <w:szCs w:val="22"/>
              </w:rPr>
              <w:t>%</w:t>
            </w:r>
          </w:p>
        </w:tc>
      </w:tr>
      <w:tr w:rsidR="00C321C3" w:rsidRPr="007B181E" w14:paraId="7E6CC49E" w14:textId="77777777" w:rsidTr="005D71E1">
        <w:trPr>
          <w:trHeight w:val="398"/>
        </w:trPr>
        <w:tc>
          <w:tcPr>
            <w:tcW w:w="3134" w:type="dxa"/>
          </w:tcPr>
          <w:p w14:paraId="000000DE"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Female</w:t>
            </w:r>
          </w:p>
        </w:tc>
        <w:tc>
          <w:tcPr>
            <w:tcW w:w="2127" w:type="dxa"/>
          </w:tcPr>
          <w:p w14:paraId="000000DF"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498 (50.00%)</w:t>
            </w:r>
          </w:p>
        </w:tc>
        <w:tc>
          <w:tcPr>
            <w:tcW w:w="1824" w:type="dxa"/>
          </w:tcPr>
          <w:p w14:paraId="43EAA7F1" w14:textId="2BA06D23"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512 (49.9</w:t>
            </w:r>
            <w:r w:rsidR="00463D53">
              <w:rPr>
                <w:rFonts w:ascii="Garamond" w:hAnsi="Garamond"/>
                <w:sz w:val="22"/>
                <w:szCs w:val="22"/>
              </w:rPr>
              <w:t>5</w:t>
            </w:r>
            <w:r w:rsidRPr="006B1EB6">
              <w:rPr>
                <w:rFonts w:ascii="Garamond" w:hAnsi="Garamond"/>
                <w:sz w:val="22"/>
                <w:szCs w:val="22"/>
              </w:rPr>
              <w:t>%)</w:t>
            </w:r>
          </w:p>
        </w:tc>
        <w:tc>
          <w:tcPr>
            <w:tcW w:w="2270" w:type="dxa"/>
          </w:tcPr>
          <w:p w14:paraId="000000E0" w14:textId="3EA38B4B"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51.54</w:t>
            </w:r>
            <w:r w:rsidR="00C321C3" w:rsidRPr="006B1EB6">
              <w:rPr>
                <w:rFonts w:ascii="Garamond" w:eastAsia="Cambria" w:hAnsi="Garamond" w:cs="Cambria"/>
                <w:sz w:val="22"/>
                <w:szCs w:val="22"/>
              </w:rPr>
              <w:t>%</w:t>
            </w:r>
          </w:p>
        </w:tc>
      </w:tr>
      <w:tr w:rsidR="00C321C3" w:rsidRPr="007B181E" w14:paraId="2DBFECB1" w14:textId="77777777" w:rsidTr="005D71E1">
        <w:trPr>
          <w:trHeight w:val="275"/>
        </w:trPr>
        <w:tc>
          <w:tcPr>
            <w:tcW w:w="3134" w:type="dxa"/>
          </w:tcPr>
          <w:p w14:paraId="000000E1"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Other</w:t>
            </w:r>
          </w:p>
        </w:tc>
        <w:tc>
          <w:tcPr>
            <w:tcW w:w="2127" w:type="dxa"/>
          </w:tcPr>
          <w:p w14:paraId="000000E2"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5 (0.50%)</w:t>
            </w:r>
          </w:p>
        </w:tc>
        <w:tc>
          <w:tcPr>
            <w:tcW w:w="1824" w:type="dxa"/>
          </w:tcPr>
          <w:p w14:paraId="6AA76CFF" w14:textId="4D02E887"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 (0.</w:t>
            </w:r>
            <w:r w:rsidR="00463D53">
              <w:rPr>
                <w:rFonts w:ascii="Garamond" w:hAnsi="Garamond"/>
                <w:sz w:val="22"/>
                <w:szCs w:val="22"/>
              </w:rPr>
              <w:t>20</w:t>
            </w:r>
            <w:r w:rsidRPr="006B1EB6">
              <w:rPr>
                <w:rFonts w:ascii="Garamond" w:hAnsi="Garamond"/>
                <w:sz w:val="22"/>
                <w:szCs w:val="22"/>
              </w:rPr>
              <w:t>%)</w:t>
            </w:r>
          </w:p>
        </w:tc>
        <w:tc>
          <w:tcPr>
            <w:tcW w:w="2270" w:type="dxa"/>
          </w:tcPr>
          <w:p w14:paraId="000000E3" w14:textId="77DD2218" w:rsidR="00C321C3" w:rsidRPr="006B1EB6" w:rsidRDefault="00882BE8" w:rsidP="00C321C3">
            <w:pPr>
              <w:jc w:val="both"/>
              <w:rPr>
                <w:rFonts w:ascii="Garamond" w:eastAsia="Cambria" w:hAnsi="Garamond" w:cs="Cambria"/>
                <w:sz w:val="22"/>
                <w:szCs w:val="22"/>
              </w:rPr>
            </w:pPr>
            <w:r>
              <w:rPr>
                <w:rFonts w:ascii="Garamond" w:eastAsia="Cambria" w:hAnsi="Garamond" w:cs="Cambria"/>
                <w:sz w:val="22"/>
                <w:szCs w:val="22"/>
              </w:rPr>
              <w:t>-</w:t>
            </w:r>
          </w:p>
        </w:tc>
      </w:tr>
      <w:tr w:rsidR="00C321C3" w:rsidRPr="007B181E" w14:paraId="36E80F8D" w14:textId="77777777" w:rsidTr="005D71E1">
        <w:trPr>
          <w:trHeight w:val="275"/>
        </w:trPr>
        <w:tc>
          <w:tcPr>
            <w:tcW w:w="3134" w:type="dxa"/>
          </w:tcPr>
          <w:p w14:paraId="000000E4" w14:textId="77777777" w:rsidR="00C321C3" w:rsidRPr="006B1EB6" w:rsidRDefault="00C321C3" w:rsidP="00C321C3">
            <w:pPr>
              <w:jc w:val="both"/>
              <w:rPr>
                <w:rFonts w:ascii="Garamond" w:eastAsia="Cambria" w:hAnsi="Garamond" w:cs="Cambria"/>
                <w:b/>
                <w:sz w:val="22"/>
                <w:szCs w:val="22"/>
              </w:rPr>
            </w:pPr>
            <w:r w:rsidRPr="006B1EB6">
              <w:rPr>
                <w:rFonts w:ascii="Garamond" w:eastAsia="Cambria" w:hAnsi="Garamond" w:cs="Cambria"/>
                <w:b/>
                <w:sz w:val="22"/>
                <w:szCs w:val="22"/>
              </w:rPr>
              <w:t>Income</w:t>
            </w:r>
          </w:p>
        </w:tc>
        <w:tc>
          <w:tcPr>
            <w:tcW w:w="2127" w:type="dxa"/>
          </w:tcPr>
          <w:p w14:paraId="000000E5"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w:t>
            </w:r>
          </w:p>
        </w:tc>
        <w:tc>
          <w:tcPr>
            <w:tcW w:w="1824" w:type="dxa"/>
          </w:tcPr>
          <w:p w14:paraId="7F947AF6" w14:textId="77777777" w:rsidR="00C321C3" w:rsidRPr="006B1EB6" w:rsidRDefault="00C321C3" w:rsidP="00C321C3">
            <w:pPr>
              <w:jc w:val="both"/>
              <w:rPr>
                <w:rFonts w:ascii="Garamond" w:eastAsia="Cambria" w:hAnsi="Garamond" w:cs="Cambria"/>
                <w:sz w:val="22"/>
                <w:szCs w:val="22"/>
              </w:rPr>
            </w:pPr>
          </w:p>
        </w:tc>
        <w:tc>
          <w:tcPr>
            <w:tcW w:w="2270" w:type="dxa"/>
          </w:tcPr>
          <w:p w14:paraId="000000E6" w14:textId="340D5C23" w:rsidR="00C321C3" w:rsidRPr="006B1EB6" w:rsidRDefault="00C321C3" w:rsidP="00C321C3">
            <w:pPr>
              <w:jc w:val="both"/>
              <w:rPr>
                <w:rFonts w:ascii="Garamond" w:eastAsia="Cambria" w:hAnsi="Garamond" w:cs="Cambria"/>
                <w:sz w:val="22"/>
                <w:szCs w:val="22"/>
              </w:rPr>
            </w:pPr>
          </w:p>
        </w:tc>
      </w:tr>
      <w:tr w:rsidR="00C321C3" w:rsidRPr="007B181E" w14:paraId="7FA97879" w14:textId="77777777" w:rsidTr="005D71E1">
        <w:trPr>
          <w:trHeight w:val="275"/>
        </w:trPr>
        <w:tc>
          <w:tcPr>
            <w:tcW w:w="3134" w:type="dxa"/>
          </w:tcPr>
          <w:p w14:paraId="000000E7"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Less than $30,000</w:t>
            </w:r>
          </w:p>
        </w:tc>
        <w:tc>
          <w:tcPr>
            <w:tcW w:w="2127" w:type="dxa"/>
          </w:tcPr>
          <w:p w14:paraId="000000E8"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280 (28.11%)</w:t>
            </w:r>
          </w:p>
        </w:tc>
        <w:tc>
          <w:tcPr>
            <w:tcW w:w="1824" w:type="dxa"/>
          </w:tcPr>
          <w:p w14:paraId="300A8483" w14:textId="180B2122"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321 (31.</w:t>
            </w:r>
            <w:r w:rsidR="00463D53">
              <w:rPr>
                <w:rFonts w:ascii="Garamond" w:hAnsi="Garamond"/>
                <w:sz w:val="22"/>
                <w:szCs w:val="22"/>
              </w:rPr>
              <w:t>32</w:t>
            </w:r>
            <w:r w:rsidRPr="006B1EB6">
              <w:rPr>
                <w:rFonts w:ascii="Garamond" w:hAnsi="Garamond"/>
                <w:sz w:val="22"/>
                <w:szCs w:val="22"/>
              </w:rPr>
              <w:t>%)</w:t>
            </w:r>
          </w:p>
        </w:tc>
        <w:tc>
          <w:tcPr>
            <w:tcW w:w="2270" w:type="dxa"/>
          </w:tcPr>
          <w:p w14:paraId="000000E9" w14:textId="65B2840B"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w:t>
            </w:r>
            <w:r w:rsidR="0015582C">
              <w:rPr>
                <w:rFonts w:ascii="Garamond" w:eastAsia="Cambria" w:hAnsi="Garamond" w:cs="Cambria"/>
                <w:sz w:val="22"/>
                <w:szCs w:val="22"/>
              </w:rPr>
              <w:t>9.7</w:t>
            </w:r>
            <w:r w:rsidRPr="006B1EB6">
              <w:rPr>
                <w:rFonts w:ascii="Garamond" w:eastAsia="Cambria" w:hAnsi="Garamond" w:cs="Cambria"/>
                <w:sz w:val="22"/>
                <w:szCs w:val="22"/>
              </w:rPr>
              <w:t>%</w:t>
            </w:r>
          </w:p>
        </w:tc>
      </w:tr>
      <w:tr w:rsidR="00C321C3" w:rsidRPr="007B181E" w14:paraId="237FBB83" w14:textId="77777777" w:rsidTr="005D71E1">
        <w:trPr>
          <w:trHeight w:val="275"/>
        </w:trPr>
        <w:tc>
          <w:tcPr>
            <w:tcW w:w="3134" w:type="dxa"/>
          </w:tcPr>
          <w:p w14:paraId="000000EA"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Between $30,000 and $59,000</w:t>
            </w:r>
          </w:p>
        </w:tc>
        <w:tc>
          <w:tcPr>
            <w:tcW w:w="2127" w:type="dxa"/>
          </w:tcPr>
          <w:p w14:paraId="000000EB"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282 (28.31%)</w:t>
            </w:r>
          </w:p>
        </w:tc>
        <w:tc>
          <w:tcPr>
            <w:tcW w:w="1824" w:type="dxa"/>
          </w:tcPr>
          <w:p w14:paraId="3ECDAD0C" w14:textId="52236A6C"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271 (26.</w:t>
            </w:r>
            <w:r w:rsidR="00463D53">
              <w:rPr>
                <w:rFonts w:ascii="Garamond" w:hAnsi="Garamond"/>
                <w:sz w:val="22"/>
                <w:szCs w:val="22"/>
              </w:rPr>
              <w:t>44</w:t>
            </w:r>
            <w:r w:rsidRPr="006B1EB6">
              <w:rPr>
                <w:rFonts w:ascii="Garamond" w:hAnsi="Garamond"/>
                <w:sz w:val="22"/>
                <w:szCs w:val="22"/>
              </w:rPr>
              <w:t>%)</w:t>
            </w:r>
          </w:p>
        </w:tc>
        <w:tc>
          <w:tcPr>
            <w:tcW w:w="2270" w:type="dxa"/>
          </w:tcPr>
          <w:p w14:paraId="000000EC" w14:textId="749D1F8F"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29.51</w:t>
            </w:r>
            <w:r w:rsidR="00C321C3" w:rsidRPr="006B1EB6">
              <w:rPr>
                <w:rFonts w:ascii="Garamond" w:eastAsia="Cambria" w:hAnsi="Garamond" w:cs="Cambria"/>
                <w:sz w:val="22"/>
                <w:szCs w:val="22"/>
              </w:rPr>
              <w:t>%</w:t>
            </w:r>
          </w:p>
        </w:tc>
      </w:tr>
      <w:tr w:rsidR="00C321C3" w:rsidRPr="007B181E" w14:paraId="7649464F" w14:textId="77777777" w:rsidTr="005D71E1">
        <w:trPr>
          <w:trHeight w:val="262"/>
        </w:trPr>
        <w:tc>
          <w:tcPr>
            <w:tcW w:w="3134" w:type="dxa"/>
          </w:tcPr>
          <w:p w14:paraId="000000ED" w14:textId="25A9FD10"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Between $60,000 and $120,000</w:t>
            </w:r>
            <w:r w:rsidRPr="006B1EB6">
              <w:rPr>
                <w:rStyle w:val="FootnoteReference"/>
                <w:rFonts w:ascii="Garamond" w:eastAsia="Cambria" w:hAnsi="Garamond" w:cs="Cambria"/>
                <w:sz w:val="22"/>
                <w:szCs w:val="22"/>
              </w:rPr>
              <w:footnoteReference w:id="1"/>
            </w:r>
          </w:p>
        </w:tc>
        <w:tc>
          <w:tcPr>
            <w:tcW w:w="2127" w:type="dxa"/>
          </w:tcPr>
          <w:p w14:paraId="000000EE"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271 (27.21%)</w:t>
            </w:r>
          </w:p>
        </w:tc>
        <w:tc>
          <w:tcPr>
            <w:tcW w:w="1824" w:type="dxa"/>
          </w:tcPr>
          <w:p w14:paraId="58FB4548" w14:textId="2789AFA8"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267 (26.</w:t>
            </w:r>
            <w:r w:rsidR="00463D53">
              <w:rPr>
                <w:rFonts w:ascii="Garamond" w:hAnsi="Garamond"/>
                <w:sz w:val="22"/>
                <w:szCs w:val="22"/>
              </w:rPr>
              <w:t>05</w:t>
            </w:r>
            <w:r w:rsidRPr="006B1EB6">
              <w:rPr>
                <w:rFonts w:ascii="Garamond" w:hAnsi="Garamond"/>
                <w:sz w:val="22"/>
                <w:szCs w:val="22"/>
              </w:rPr>
              <w:t>%)</w:t>
            </w:r>
          </w:p>
        </w:tc>
        <w:tc>
          <w:tcPr>
            <w:tcW w:w="2270" w:type="dxa"/>
          </w:tcPr>
          <w:p w14:paraId="000000EF" w14:textId="58AC3BFF"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29.17</w:t>
            </w:r>
            <w:r w:rsidR="00C321C3" w:rsidRPr="006B1EB6">
              <w:rPr>
                <w:rFonts w:ascii="Garamond" w:eastAsia="Cambria" w:hAnsi="Garamond" w:cs="Cambria"/>
                <w:sz w:val="22"/>
                <w:szCs w:val="22"/>
              </w:rPr>
              <w:t>%</w:t>
            </w:r>
          </w:p>
        </w:tc>
      </w:tr>
      <w:tr w:rsidR="00C321C3" w:rsidRPr="007B181E" w14:paraId="741B4DF7" w14:textId="77777777" w:rsidTr="005D71E1">
        <w:trPr>
          <w:trHeight w:val="275"/>
        </w:trPr>
        <w:tc>
          <w:tcPr>
            <w:tcW w:w="3134" w:type="dxa"/>
          </w:tcPr>
          <w:p w14:paraId="000000F0"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More than $120,000</w:t>
            </w:r>
          </w:p>
        </w:tc>
        <w:tc>
          <w:tcPr>
            <w:tcW w:w="2127" w:type="dxa"/>
          </w:tcPr>
          <w:p w14:paraId="000000F1"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163 (16.37%)</w:t>
            </w:r>
          </w:p>
        </w:tc>
        <w:tc>
          <w:tcPr>
            <w:tcW w:w="1824" w:type="dxa"/>
          </w:tcPr>
          <w:p w14:paraId="51C4CED2" w14:textId="4C845E3F"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16</w:t>
            </w:r>
            <w:r w:rsidR="00463D53">
              <w:rPr>
                <w:rFonts w:ascii="Garamond" w:hAnsi="Garamond"/>
                <w:sz w:val="22"/>
                <w:szCs w:val="22"/>
              </w:rPr>
              <w:t>6</w:t>
            </w:r>
            <w:r w:rsidRPr="006B1EB6">
              <w:rPr>
                <w:rFonts w:ascii="Garamond" w:hAnsi="Garamond"/>
                <w:sz w:val="22"/>
                <w:szCs w:val="22"/>
              </w:rPr>
              <w:t xml:space="preserve"> (16.2</w:t>
            </w:r>
            <w:r w:rsidR="00463D53">
              <w:rPr>
                <w:rFonts w:ascii="Garamond" w:hAnsi="Garamond"/>
                <w:sz w:val="22"/>
                <w:szCs w:val="22"/>
              </w:rPr>
              <w:t>0</w:t>
            </w:r>
            <w:r w:rsidRPr="006B1EB6">
              <w:rPr>
                <w:rFonts w:ascii="Garamond" w:hAnsi="Garamond"/>
                <w:sz w:val="22"/>
                <w:szCs w:val="22"/>
              </w:rPr>
              <w:t>%)</w:t>
            </w:r>
          </w:p>
        </w:tc>
        <w:tc>
          <w:tcPr>
            <w:tcW w:w="2270" w:type="dxa"/>
          </w:tcPr>
          <w:p w14:paraId="000000F2" w14:textId="0605869C"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11.63</w:t>
            </w:r>
            <w:r w:rsidR="00C321C3" w:rsidRPr="006B1EB6">
              <w:rPr>
                <w:rFonts w:ascii="Garamond" w:eastAsia="Cambria" w:hAnsi="Garamond" w:cs="Cambria"/>
                <w:sz w:val="22"/>
                <w:szCs w:val="22"/>
              </w:rPr>
              <w:t>%</w:t>
            </w:r>
          </w:p>
        </w:tc>
      </w:tr>
      <w:tr w:rsidR="00C321C3" w:rsidRPr="007B181E" w14:paraId="568AF3F1" w14:textId="77777777" w:rsidTr="005D71E1">
        <w:trPr>
          <w:trHeight w:val="275"/>
        </w:trPr>
        <w:tc>
          <w:tcPr>
            <w:tcW w:w="3134" w:type="dxa"/>
          </w:tcPr>
          <w:p w14:paraId="000000F3" w14:textId="77777777" w:rsidR="00C321C3" w:rsidRPr="006B1EB6" w:rsidRDefault="00C321C3" w:rsidP="00C321C3">
            <w:pPr>
              <w:jc w:val="both"/>
              <w:rPr>
                <w:rFonts w:ascii="Garamond" w:eastAsia="Cambria" w:hAnsi="Garamond" w:cs="Cambria"/>
                <w:b/>
                <w:sz w:val="22"/>
                <w:szCs w:val="22"/>
              </w:rPr>
            </w:pPr>
            <w:r w:rsidRPr="006B1EB6">
              <w:rPr>
                <w:rFonts w:ascii="Garamond" w:eastAsia="Cambria" w:hAnsi="Garamond" w:cs="Cambria"/>
                <w:b/>
                <w:sz w:val="22"/>
                <w:szCs w:val="22"/>
              </w:rPr>
              <w:t>Age</w:t>
            </w:r>
          </w:p>
        </w:tc>
        <w:tc>
          <w:tcPr>
            <w:tcW w:w="2127" w:type="dxa"/>
          </w:tcPr>
          <w:p w14:paraId="000000F4"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w:t>
            </w:r>
          </w:p>
        </w:tc>
        <w:tc>
          <w:tcPr>
            <w:tcW w:w="1824" w:type="dxa"/>
          </w:tcPr>
          <w:p w14:paraId="42CD6AD0" w14:textId="77777777" w:rsidR="00C321C3" w:rsidRPr="006B1EB6" w:rsidRDefault="00C321C3" w:rsidP="00C321C3">
            <w:pPr>
              <w:jc w:val="both"/>
              <w:rPr>
                <w:rFonts w:ascii="Garamond" w:eastAsia="Cambria" w:hAnsi="Garamond" w:cs="Cambria"/>
                <w:sz w:val="22"/>
                <w:szCs w:val="22"/>
              </w:rPr>
            </w:pPr>
          </w:p>
        </w:tc>
        <w:tc>
          <w:tcPr>
            <w:tcW w:w="2270" w:type="dxa"/>
          </w:tcPr>
          <w:p w14:paraId="000000F5" w14:textId="063F3B2A" w:rsidR="00C321C3" w:rsidRPr="006B1EB6" w:rsidRDefault="00C321C3" w:rsidP="00C321C3">
            <w:pPr>
              <w:jc w:val="both"/>
              <w:rPr>
                <w:rFonts w:ascii="Garamond" w:eastAsia="Cambria" w:hAnsi="Garamond" w:cs="Cambria"/>
                <w:sz w:val="22"/>
                <w:szCs w:val="22"/>
              </w:rPr>
            </w:pPr>
          </w:p>
        </w:tc>
      </w:tr>
      <w:tr w:rsidR="00C321C3" w:rsidRPr="007B181E" w14:paraId="2BBD3E17" w14:textId="77777777" w:rsidTr="005D71E1">
        <w:trPr>
          <w:trHeight w:val="275"/>
        </w:trPr>
        <w:tc>
          <w:tcPr>
            <w:tcW w:w="3134" w:type="dxa"/>
          </w:tcPr>
          <w:p w14:paraId="000000F6"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18–29</w:t>
            </w:r>
          </w:p>
        </w:tc>
        <w:tc>
          <w:tcPr>
            <w:tcW w:w="2127" w:type="dxa"/>
          </w:tcPr>
          <w:p w14:paraId="000000F7"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190 (19.08%)</w:t>
            </w:r>
          </w:p>
        </w:tc>
        <w:tc>
          <w:tcPr>
            <w:tcW w:w="1824" w:type="dxa"/>
          </w:tcPr>
          <w:p w14:paraId="31AD5FC0" w14:textId="60322DB9"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200 (19.</w:t>
            </w:r>
            <w:r w:rsidR="00463D53">
              <w:rPr>
                <w:rFonts w:ascii="Garamond" w:hAnsi="Garamond"/>
                <w:sz w:val="22"/>
                <w:szCs w:val="22"/>
              </w:rPr>
              <w:t>51</w:t>
            </w:r>
            <w:r w:rsidRPr="006B1EB6">
              <w:rPr>
                <w:rFonts w:ascii="Garamond" w:hAnsi="Garamond"/>
                <w:sz w:val="22"/>
                <w:szCs w:val="22"/>
              </w:rPr>
              <w:t>%)</w:t>
            </w:r>
          </w:p>
        </w:tc>
        <w:tc>
          <w:tcPr>
            <w:tcW w:w="2270" w:type="dxa"/>
          </w:tcPr>
          <w:p w14:paraId="000000F8" w14:textId="3016441D"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21.11</w:t>
            </w:r>
            <w:r w:rsidR="00C321C3" w:rsidRPr="006B1EB6">
              <w:rPr>
                <w:rFonts w:ascii="Garamond" w:eastAsia="Cambria" w:hAnsi="Garamond" w:cs="Cambria"/>
                <w:sz w:val="22"/>
                <w:szCs w:val="22"/>
              </w:rPr>
              <w:t>%</w:t>
            </w:r>
          </w:p>
        </w:tc>
      </w:tr>
      <w:tr w:rsidR="00C321C3" w:rsidRPr="007B181E" w14:paraId="1603D485" w14:textId="77777777" w:rsidTr="005D71E1">
        <w:trPr>
          <w:trHeight w:val="262"/>
        </w:trPr>
        <w:tc>
          <w:tcPr>
            <w:tcW w:w="3134" w:type="dxa"/>
          </w:tcPr>
          <w:p w14:paraId="000000F9"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30–39</w:t>
            </w:r>
          </w:p>
        </w:tc>
        <w:tc>
          <w:tcPr>
            <w:tcW w:w="2127" w:type="dxa"/>
          </w:tcPr>
          <w:p w14:paraId="000000FA"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212 (21.29%)</w:t>
            </w:r>
          </w:p>
        </w:tc>
        <w:tc>
          <w:tcPr>
            <w:tcW w:w="1824" w:type="dxa"/>
          </w:tcPr>
          <w:p w14:paraId="0430B9CC" w14:textId="3E056952"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226 (22.</w:t>
            </w:r>
            <w:r w:rsidR="00463D53">
              <w:rPr>
                <w:rFonts w:ascii="Garamond" w:hAnsi="Garamond"/>
                <w:sz w:val="22"/>
                <w:szCs w:val="22"/>
              </w:rPr>
              <w:t>05</w:t>
            </w:r>
            <w:r w:rsidRPr="006B1EB6">
              <w:rPr>
                <w:rFonts w:ascii="Garamond" w:hAnsi="Garamond"/>
                <w:sz w:val="22"/>
                <w:szCs w:val="22"/>
              </w:rPr>
              <w:t>%)</w:t>
            </w:r>
          </w:p>
        </w:tc>
        <w:tc>
          <w:tcPr>
            <w:tcW w:w="2270" w:type="dxa"/>
          </w:tcPr>
          <w:p w14:paraId="000000FB" w14:textId="2DFA665F"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16.32</w:t>
            </w:r>
            <w:r w:rsidR="00C321C3" w:rsidRPr="006B1EB6">
              <w:rPr>
                <w:rFonts w:ascii="Garamond" w:eastAsia="Cambria" w:hAnsi="Garamond" w:cs="Cambria"/>
                <w:sz w:val="22"/>
                <w:szCs w:val="22"/>
              </w:rPr>
              <w:t>%</w:t>
            </w:r>
          </w:p>
        </w:tc>
      </w:tr>
      <w:tr w:rsidR="00C321C3" w:rsidRPr="007B181E" w14:paraId="2BFCB5D4" w14:textId="77777777" w:rsidTr="005D71E1">
        <w:trPr>
          <w:trHeight w:val="275"/>
        </w:trPr>
        <w:tc>
          <w:tcPr>
            <w:tcW w:w="3134" w:type="dxa"/>
          </w:tcPr>
          <w:p w14:paraId="000000FC"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40–49</w:t>
            </w:r>
          </w:p>
        </w:tc>
        <w:tc>
          <w:tcPr>
            <w:tcW w:w="2127" w:type="dxa"/>
          </w:tcPr>
          <w:p w14:paraId="000000FD"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194 (19.48%)</w:t>
            </w:r>
          </w:p>
        </w:tc>
        <w:tc>
          <w:tcPr>
            <w:tcW w:w="1824" w:type="dxa"/>
          </w:tcPr>
          <w:p w14:paraId="2D8E3995" w14:textId="32BC4283"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178 (17.3</w:t>
            </w:r>
            <w:r w:rsidR="00463D53">
              <w:rPr>
                <w:rFonts w:ascii="Garamond" w:hAnsi="Garamond"/>
                <w:sz w:val="22"/>
                <w:szCs w:val="22"/>
              </w:rPr>
              <w:t>7</w:t>
            </w:r>
            <w:r w:rsidRPr="006B1EB6">
              <w:rPr>
                <w:rFonts w:ascii="Garamond" w:hAnsi="Garamond"/>
                <w:sz w:val="22"/>
                <w:szCs w:val="22"/>
              </w:rPr>
              <w:t>%)</w:t>
            </w:r>
          </w:p>
        </w:tc>
        <w:tc>
          <w:tcPr>
            <w:tcW w:w="2270" w:type="dxa"/>
          </w:tcPr>
          <w:p w14:paraId="000000FE" w14:textId="7413F639"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12.96</w:t>
            </w:r>
            <w:r w:rsidR="00C321C3" w:rsidRPr="006B1EB6">
              <w:rPr>
                <w:rFonts w:ascii="Garamond" w:eastAsia="Cambria" w:hAnsi="Garamond" w:cs="Cambria"/>
                <w:sz w:val="22"/>
                <w:szCs w:val="22"/>
              </w:rPr>
              <w:t>%</w:t>
            </w:r>
          </w:p>
        </w:tc>
      </w:tr>
      <w:tr w:rsidR="00C321C3" w:rsidRPr="007B181E" w14:paraId="18D852BF" w14:textId="77777777" w:rsidTr="005D71E1">
        <w:trPr>
          <w:trHeight w:val="275"/>
        </w:trPr>
        <w:tc>
          <w:tcPr>
            <w:tcW w:w="3134" w:type="dxa"/>
          </w:tcPr>
          <w:p w14:paraId="000000FF"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50–59</w:t>
            </w:r>
          </w:p>
        </w:tc>
        <w:tc>
          <w:tcPr>
            <w:tcW w:w="2127" w:type="dxa"/>
          </w:tcPr>
          <w:p w14:paraId="00000100"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193 (19.38%)</w:t>
            </w:r>
          </w:p>
        </w:tc>
        <w:tc>
          <w:tcPr>
            <w:tcW w:w="1824" w:type="dxa"/>
          </w:tcPr>
          <w:p w14:paraId="7A08658A" w14:textId="55E16F39"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145 (14.1</w:t>
            </w:r>
            <w:r w:rsidR="00463D53">
              <w:rPr>
                <w:rFonts w:ascii="Garamond" w:hAnsi="Garamond"/>
                <w:sz w:val="22"/>
                <w:szCs w:val="22"/>
              </w:rPr>
              <w:t>5</w:t>
            </w:r>
            <w:r w:rsidRPr="006B1EB6">
              <w:rPr>
                <w:rFonts w:ascii="Garamond" w:hAnsi="Garamond"/>
                <w:sz w:val="22"/>
                <w:szCs w:val="22"/>
              </w:rPr>
              <w:t>%)</w:t>
            </w:r>
          </w:p>
        </w:tc>
        <w:tc>
          <w:tcPr>
            <w:tcW w:w="2270" w:type="dxa"/>
          </w:tcPr>
          <w:p w14:paraId="00000101" w14:textId="10740AF7"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16.89</w:t>
            </w:r>
            <w:r w:rsidR="00C321C3" w:rsidRPr="006B1EB6">
              <w:rPr>
                <w:rFonts w:ascii="Garamond" w:eastAsia="Cambria" w:hAnsi="Garamond" w:cs="Cambria"/>
                <w:sz w:val="22"/>
                <w:szCs w:val="22"/>
              </w:rPr>
              <w:t>%</w:t>
            </w:r>
          </w:p>
        </w:tc>
      </w:tr>
      <w:tr w:rsidR="00C321C3" w:rsidRPr="007B181E" w14:paraId="3DEB1CDD" w14:textId="77777777" w:rsidTr="005D71E1">
        <w:trPr>
          <w:trHeight w:val="275"/>
        </w:trPr>
        <w:tc>
          <w:tcPr>
            <w:tcW w:w="3134" w:type="dxa"/>
          </w:tcPr>
          <w:p w14:paraId="00000102"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60–69</w:t>
            </w:r>
          </w:p>
        </w:tc>
        <w:tc>
          <w:tcPr>
            <w:tcW w:w="2127" w:type="dxa"/>
          </w:tcPr>
          <w:p w14:paraId="00000103"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143 (14.36%)</w:t>
            </w:r>
          </w:p>
        </w:tc>
        <w:tc>
          <w:tcPr>
            <w:tcW w:w="1824" w:type="dxa"/>
          </w:tcPr>
          <w:p w14:paraId="54DC31C8" w14:textId="4D0E4364"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170 (16.5</w:t>
            </w:r>
            <w:r w:rsidR="00463D53">
              <w:rPr>
                <w:rFonts w:ascii="Garamond" w:hAnsi="Garamond"/>
                <w:sz w:val="22"/>
                <w:szCs w:val="22"/>
              </w:rPr>
              <w:t>9</w:t>
            </w:r>
            <w:r w:rsidRPr="006B1EB6">
              <w:rPr>
                <w:rFonts w:ascii="Garamond" w:hAnsi="Garamond"/>
                <w:sz w:val="22"/>
                <w:szCs w:val="22"/>
              </w:rPr>
              <w:t>%)</w:t>
            </w:r>
          </w:p>
        </w:tc>
        <w:tc>
          <w:tcPr>
            <w:tcW w:w="2270" w:type="dxa"/>
          </w:tcPr>
          <w:p w14:paraId="00000104" w14:textId="7D637FA9"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19.46</w:t>
            </w:r>
            <w:r w:rsidR="00C321C3" w:rsidRPr="006B1EB6">
              <w:rPr>
                <w:rFonts w:ascii="Garamond" w:eastAsia="Cambria" w:hAnsi="Garamond" w:cs="Cambria"/>
                <w:sz w:val="22"/>
                <w:szCs w:val="22"/>
              </w:rPr>
              <w:t>%</w:t>
            </w:r>
          </w:p>
        </w:tc>
      </w:tr>
      <w:tr w:rsidR="00C321C3" w:rsidRPr="007B181E" w14:paraId="7FBF1BF4" w14:textId="77777777" w:rsidTr="005D71E1">
        <w:trPr>
          <w:trHeight w:val="275"/>
        </w:trPr>
        <w:tc>
          <w:tcPr>
            <w:tcW w:w="3134" w:type="dxa"/>
          </w:tcPr>
          <w:p w14:paraId="00000105"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70+</w:t>
            </w:r>
          </w:p>
        </w:tc>
        <w:tc>
          <w:tcPr>
            <w:tcW w:w="2127" w:type="dxa"/>
          </w:tcPr>
          <w:p w14:paraId="00000106"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64 (6.43%)</w:t>
            </w:r>
          </w:p>
        </w:tc>
        <w:tc>
          <w:tcPr>
            <w:tcW w:w="1824" w:type="dxa"/>
          </w:tcPr>
          <w:p w14:paraId="14FDBBE8" w14:textId="101D0D6F"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10</w:t>
            </w:r>
            <w:r w:rsidR="00463D53">
              <w:rPr>
                <w:rFonts w:ascii="Garamond" w:hAnsi="Garamond"/>
                <w:sz w:val="22"/>
                <w:szCs w:val="22"/>
              </w:rPr>
              <w:t>6</w:t>
            </w:r>
            <w:r w:rsidRPr="006B1EB6">
              <w:rPr>
                <w:rFonts w:ascii="Garamond" w:hAnsi="Garamond"/>
                <w:sz w:val="22"/>
                <w:szCs w:val="22"/>
              </w:rPr>
              <w:t xml:space="preserve"> (10.</w:t>
            </w:r>
            <w:r w:rsidR="00463D53">
              <w:rPr>
                <w:rFonts w:ascii="Garamond" w:hAnsi="Garamond"/>
                <w:sz w:val="22"/>
                <w:szCs w:val="22"/>
              </w:rPr>
              <w:t>34</w:t>
            </w:r>
            <w:r w:rsidRPr="006B1EB6">
              <w:rPr>
                <w:rFonts w:ascii="Garamond" w:hAnsi="Garamond"/>
                <w:sz w:val="22"/>
                <w:szCs w:val="22"/>
              </w:rPr>
              <w:t>%)</w:t>
            </w:r>
          </w:p>
        </w:tc>
        <w:tc>
          <w:tcPr>
            <w:tcW w:w="2270" w:type="dxa"/>
          </w:tcPr>
          <w:p w14:paraId="00000107" w14:textId="2AEDE2F4"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13.26</w:t>
            </w:r>
            <w:r w:rsidR="00C321C3" w:rsidRPr="006B1EB6">
              <w:rPr>
                <w:rFonts w:ascii="Garamond" w:eastAsia="Cambria" w:hAnsi="Garamond" w:cs="Cambria"/>
                <w:sz w:val="22"/>
                <w:szCs w:val="22"/>
              </w:rPr>
              <w:t>%</w:t>
            </w:r>
          </w:p>
        </w:tc>
      </w:tr>
      <w:tr w:rsidR="00C321C3" w:rsidRPr="007B181E" w14:paraId="564295E8" w14:textId="77777777" w:rsidTr="005D71E1">
        <w:trPr>
          <w:trHeight w:val="537"/>
        </w:trPr>
        <w:tc>
          <w:tcPr>
            <w:tcW w:w="3134" w:type="dxa"/>
          </w:tcPr>
          <w:p w14:paraId="00000117" w14:textId="77777777" w:rsidR="00C321C3" w:rsidRPr="006B1EB6" w:rsidRDefault="00C321C3" w:rsidP="00C321C3">
            <w:pPr>
              <w:rPr>
                <w:rFonts w:ascii="Garamond" w:eastAsia="Cambria" w:hAnsi="Garamond" w:cs="Cambria"/>
                <w:b/>
                <w:sz w:val="22"/>
                <w:szCs w:val="22"/>
              </w:rPr>
            </w:pPr>
            <w:r w:rsidRPr="006B1EB6">
              <w:rPr>
                <w:rFonts w:ascii="Garamond" w:eastAsia="Cambria" w:hAnsi="Garamond" w:cs="Cambria"/>
                <w:b/>
                <w:sz w:val="22"/>
                <w:szCs w:val="22"/>
              </w:rPr>
              <w:t>Party ID (Leaners coded as partisan)</w:t>
            </w:r>
          </w:p>
        </w:tc>
        <w:tc>
          <w:tcPr>
            <w:tcW w:w="2127" w:type="dxa"/>
          </w:tcPr>
          <w:p w14:paraId="00000118"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w:t>
            </w:r>
          </w:p>
        </w:tc>
        <w:tc>
          <w:tcPr>
            <w:tcW w:w="1824" w:type="dxa"/>
          </w:tcPr>
          <w:p w14:paraId="5BB4C280" w14:textId="77777777" w:rsidR="00C321C3" w:rsidRPr="006B1EB6" w:rsidRDefault="00C321C3" w:rsidP="00C321C3">
            <w:pPr>
              <w:jc w:val="both"/>
              <w:rPr>
                <w:rFonts w:ascii="Garamond" w:eastAsia="Cambria" w:hAnsi="Garamond" w:cs="Cambria"/>
                <w:sz w:val="22"/>
                <w:szCs w:val="22"/>
              </w:rPr>
            </w:pPr>
          </w:p>
        </w:tc>
        <w:tc>
          <w:tcPr>
            <w:tcW w:w="2270" w:type="dxa"/>
          </w:tcPr>
          <w:p w14:paraId="00000119" w14:textId="651E6FD2" w:rsidR="00C321C3" w:rsidRPr="006B1EB6" w:rsidRDefault="00C321C3" w:rsidP="00C321C3">
            <w:pPr>
              <w:jc w:val="both"/>
              <w:rPr>
                <w:rFonts w:ascii="Garamond" w:eastAsia="Cambria" w:hAnsi="Garamond" w:cs="Cambria"/>
                <w:sz w:val="22"/>
                <w:szCs w:val="22"/>
              </w:rPr>
            </w:pPr>
          </w:p>
        </w:tc>
      </w:tr>
      <w:tr w:rsidR="00B177D2" w:rsidRPr="007B181E" w14:paraId="537DBD52" w14:textId="77777777" w:rsidTr="005D71E1">
        <w:trPr>
          <w:trHeight w:val="275"/>
        </w:trPr>
        <w:tc>
          <w:tcPr>
            <w:tcW w:w="3134" w:type="dxa"/>
          </w:tcPr>
          <w:p w14:paraId="0000011A" w14:textId="77777777" w:rsidR="00B177D2" w:rsidRPr="006B1EB6" w:rsidRDefault="00B177D2" w:rsidP="00B177D2">
            <w:pPr>
              <w:jc w:val="both"/>
              <w:rPr>
                <w:rFonts w:ascii="Garamond" w:eastAsia="Cambria" w:hAnsi="Garamond" w:cs="Cambria"/>
                <w:sz w:val="22"/>
                <w:szCs w:val="22"/>
              </w:rPr>
            </w:pPr>
            <w:r w:rsidRPr="006B1EB6">
              <w:rPr>
                <w:rFonts w:ascii="Garamond" w:eastAsia="Cambria" w:hAnsi="Garamond" w:cs="Cambria"/>
                <w:sz w:val="22"/>
                <w:szCs w:val="22"/>
              </w:rPr>
              <w:t xml:space="preserve">   Democratic</w:t>
            </w:r>
          </w:p>
        </w:tc>
        <w:tc>
          <w:tcPr>
            <w:tcW w:w="2127" w:type="dxa"/>
          </w:tcPr>
          <w:p w14:paraId="0000011B" w14:textId="4C6A96AD" w:rsidR="00B177D2" w:rsidRPr="00FB5EEA" w:rsidRDefault="00B177D2" w:rsidP="00B177D2">
            <w:pPr>
              <w:jc w:val="both"/>
              <w:rPr>
                <w:rFonts w:ascii="Garamond" w:eastAsia="Cambria" w:hAnsi="Garamond" w:cs="Cambria"/>
                <w:sz w:val="22"/>
                <w:szCs w:val="22"/>
              </w:rPr>
            </w:pPr>
            <w:r w:rsidRPr="00FB5EEA">
              <w:rPr>
                <w:rFonts w:ascii="Garamond" w:hAnsi="Garamond"/>
              </w:rPr>
              <w:t>439 (44.08%)</w:t>
            </w:r>
          </w:p>
        </w:tc>
        <w:tc>
          <w:tcPr>
            <w:tcW w:w="1824" w:type="dxa"/>
          </w:tcPr>
          <w:p w14:paraId="6904B5EC" w14:textId="05ACEF0A" w:rsidR="00B177D2" w:rsidRPr="006B1EB6" w:rsidRDefault="00B177D2" w:rsidP="00B177D2">
            <w:pPr>
              <w:jc w:val="both"/>
              <w:rPr>
                <w:rFonts w:ascii="Garamond" w:eastAsia="Cambria" w:hAnsi="Garamond" w:cs="Cambria"/>
                <w:sz w:val="22"/>
                <w:szCs w:val="22"/>
              </w:rPr>
            </w:pPr>
            <w:r w:rsidRPr="006B1EB6">
              <w:rPr>
                <w:rFonts w:ascii="Garamond" w:hAnsi="Garamond"/>
                <w:sz w:val="22"/>
                <w:szCs w:val="22"/>
              </w:rPr>
              <w:t>4</w:t>
            </w:r>
            <w:r w:rsidR="00463D53">
              <w:rPr>
                <w:rFonts w:ascii="Garamond" w:hAnsi="Garamond"/>
                <w:sz w:val="22"/>
                <w:szCs w:val="22"/>
              </w:rPr>
              <w:t>89</w:t>
            </w:r>
            <w:r w:rsidRPr="006B1EB6">
              <w:rPr>
                <w:rFonts w:ascii="Garamond" w:hAnsi="Garamond"/>
                <w:sz w:val="22"/>
                <w:szCs w:val="22"/>
              </w:rPr>
              <w:t xml:space="preserve"> (47.7</w:t>
            </w:r>
            <w:r w:rsidR="00463D53">
              <w:rPr>
                <w:rFonts w:ascii="Garamond" w:hAnsi="Garamond"/>
                <w:sz w:val="22"/>
                <w:szCs w:val="22"/>
              </w:rPr>
              <w:t>1</w:t>
            </w:r>
            <w:r w:rsidRPr="006B1EB6">
              <w:rPr>
                <w:rFonts w:ascii="Garamond" w:hAnsi="Garamond"/>
                <w:sz w:val="22"/>
                <w:szCs w:val="22"/>
              </w:rPr>
              <w:t>%)</w:t>
            </w:r>
          </w:p>
        </w:tc>
        <w:tc>
          <w:tcPr>
            <w:tcW w:w="2270" w:type="dxa"/>
          </w:tcPr>
          <w:p w14:paraId="0000011C" w14:textId="26D6ACA8" w:rsidR="00B177D2" w:rsidRPr="006B1EB6" w:rsidRDefault="00463D53" w:rsidP="00B177D2">
            <w:pPr>
              <w:jc w:val="both"/>
              <w:rPr>
                <w:rFonts w:ascii="Garamond" w:eastAsia="Cambria" w:hAnsi="Garamond" w:cs="Cambria"/>
                <w:sz w:val="22"/>
                <w:szCs w:val="22"/>
              </w:rPr>
            </w:pPr>
            <w:r w:rsidRPr="00463D53">
              <w:rPr>
                <w:rFonts w:ascii="Garamond" w:eastAsia="Cambria" w:hAnsi="Garamond" w:cs="Cambria"/>
                <w:sz w:val="22"/>
                <w:szCs w:val="22"/>
              </w:rPr>
              <w:t>43.6</w:t>
            </w:r>
            <w:r w:rsidR="00B177D2" w:rsidRPr="006B1EB6">
              <w:rPr>
                <w:rFonts w:ascii="Garamond" w:eastAsia="Cambria" w:hAnsi="Garamond" w:cs="Cambria"/>
                <w:sz w:val="22"/>
                <w:szCs w:val="22"/>
              </w:rPr>
              <w:t>%</w:t>
            </w:r>
          </w:p>
        </w:tc>
      </w:tr>
      <w:tr w:rsidR="00B177D2" w:rsidRPr="007B181E" w14:paraId="19D4DD0A" w14:textId="77777777" w:rsidTr="005D71E1">
        <w:trPr>
          <w:trHeight w:val="275"/>
        </w:trPr>
        <w:tc>
          <w:tcPr>
            <w:tcW w:w="3134" w:type="dxa"/>
          </w:tcPr>
          <w:p w14:paraId="0000011D" w14:textId="77777777" w:rsidR="00B177D2" w:rsidRPr="006B1EB6" w:rsidRDefault="00B177D2" w:rsidP="00B177D2">
            <w:pPr>
              <w:jc w:val="both"/>
              <w:rPr>
                <w:rFonts w:ascii="Garamond" w:eastAsia="Cambria" w:hAnsi="Garamond" w:cs="Cambria"/>
                <w:sz w:val="22"/>
                <w:szCs w:val="22"/>
              </w:rPr>
            </w:pPr>
            <w:r w:rsidRPr="006B1EB6">
              <w:rPr>
                <w:rFonts w:ascii="Garamond" w:eastAsia="Cambria" w:hAnsi="Garamond" w:cs="Cambria"/>
                <w:sz w:val="22"/>
                <w:szCs w:val="22"/>
              </w:rPr>
              <w:t xml:space="preserve">   Republican</w:t>
            </w:r>
          </w:p>
        </w:tc>
        <w:tc>
          <w:tcPr>
            <w:tcW w:w="2127" w:type="dxa"/>
          </w:tcPr>
          <w:p w14:paraId="0000011E" w14:textId="53318F91" w:rsidR="00B177D2" w:rsidRPr="00FB5EEA" w:rsidRDefault="00B177D2" w:rsidP="00B177D2">
            <w:pPr>
              <w:jc w:val="both"/>
              <w:rPr>
                <w:rFonts w:ascii="Garamond" w:eastAsia="Cambria" w:hAnsi="Garamond" w:cs="Cambria"/>
                <w:sz w:val="22"/>
                <w:szCs w:val="22"/>
              </w:rPr>
            </w:pPr>
            <w:r w:rsidRPr="00FB5EEA">
              <w:rPr>
                <w:rFonts w:ascii="Garamond" w:hAnsi="Garamond"/>
              </w:rPr>
              <w:t>241 (24.20%)</w:t>
            </w:r>
          </w:p>
        </w:tc>
        <w:tc>
          <w:tcPr>
            <w:tcW w:w="1824" w:type="dxa"/>
          </w:tcPr>
          <w:p w14:paraId="20292E4A" w14:textId="7D177110" w:rsidR="00B177D2" w:rsidRPr="006B1EB6" w:rsidRDefault="00B177D2" w:rsidP="00B177D2">
            <w:pPr>
              <w:jc w:val="both"/>
              <w:rPr>
                <w:rFonts w:ascii="Garamond" w:eastAsia="Cambria" w:hAnsi="Garamond" w:cs="Cambria"/>
                <w:sz w:val="22"/>
                <w:szCs w:val="22"/>
              </w:rPr>
            </w:pPr>
            <w:r w:rsidRPr="006B1EB6">
              <w:rPr>
                <w:rFonts w:ascii="Garamond" w:hAnsi="Garamond"/>
                <w:sz w:val="22"/>
                <w:szCs w:val="22"/>
              </w:rPr>
              <w:t>252 (24.5</w:t>
            </w:r>
            <w:r w:rsidR="00463D53">
              <w:rPr>
                <w:rFonts w:ascii="Garamond" w:hAnsi="Garamond"/>
                <w:sz w:val="22"/>
                <w:szCs w:val="22"/>
              </w:rPr>
              <w:t>9</w:t>
            </w:r>
            <w:r w:rsidRPr="006B1EB6">
              <w:rPr>
                <w:rFonts w:ascii="Garamond" w:hAnsi="Garamond"/>
                <w:sz w:val="22"/>
                <w:szCs w:val="22"/>
              </w:rPr>
              <w:t>%)</w:t>
            </w:r>
          </w:p>
        </w:tc>
        <w:tc>
          <w:tcPr>
            <w:tcW w:w="2270" w:type="dxa"/>
          </w:tcPr>
          <w:p w14:paraId="0000011F" w14:textId="070E46C5" w:rsidR="00B177D2" w:rsidRPr="006B1EB6" w:rsidRDefault="00463D53" w:rsidP="00B177D2">
            <w:pPr>
              <w:jc w:val="both"/>
              <w:rPr>
                <w:rFonts w:ascii="Garamond" w:eastAsia="Cambria" w:hAnsi="Garamond" w:cs="Cambria"/>
                <w:sz w:val="22"/>
                <w:szCs w:val="22"/>
              </w:rPr>
            </w:pPr>
            <w:r w:rsidRPr="00463D53">
              <w:rPr>
                <w:rFonts w:ascii="Garamond" w:eastAsia="Cambria" w:hAnsi="Garamond" w:cs="Cambria"/>
                <w:sz w:val="22"/>
                <w:szCs w:val="22"/>
              </w:rPr>
              <w:t>35.87</w:t>
            </w:r>
            <w:r w:rsidR="00B177D2" w:rsidRPr="006B1EB6">
              <w:rPr>
                <w:rFonts w:ascii="Garamond" w:eastAsia="Cambria" w:hAnsi="Garamond" w:cs="Cambria"/>
                <w:sz w:val="22"/>
                <w:szCs w:val="22"/>
              </w:rPr>
              <w:t>%</w:t>
            </w:r>
          </w:p>
        </w:tc>
      </w:tr>
      <w:tr w:rsidR="00B177D2" w:rsidRPr="007B181E" w14:paraId="163091D7" w14:textId="77777777" w:rsidTr="005D71E1">
        <w:trPr>
          <w:trHeight w:val="275"/>
        </w:trPr>
        <w:tc>
          <w:tcPr>
            <w:tcW w:w="3134" w:type="dxa"/>
          </w:tcPr>
          <w:p w14:paraId="00000120" w14:textId="77777777" w:rsidR="00B177D2" w:rsidRPr="006B1EB6" w:rsidRDefault="00B177D2" w:rsidP="00B177D2">
            <w:pPr>
              <w:jc w:val="both"/>
              <w:rPr>
                <w:rFonts w:ascii="Garamond" w:eastAsia="Cambria" w:hAnsi="Garamond" w:cs="Cambria"/>
                <w:sz w:val="22"/>
                <w:szCs w:val="22"/>
              </w:rPr>
            </w:pPr>
            <w:r w:rsidRPr="006B1EB6">
              <w:rPr>
                <w:rFonts w:ascii="Garamond" w:eastAsia="Cambria" w:hAnsi="Garamond" w:cs="Cambria"/>
                <w:sz w:val="22"/>
                <w:szCs w:val="22"/>
              </w:rPr>
              <w:t xml:space="preserve">   Independent</w:t>
            </w:r>
          </w:p>
        </w:tc>
        <w:tc>
          <w:tcPr>
            <w:tcW w:w="2127" w:type="dxa"/>
          </w:tcPr>
          <w:p w14:paraId="00000121" w14:textId="33A2F36D" w:rsidR="00B177D2" w:rsidRPr="00FB5EEA" w:rsidRDefault="00B177D2" w:rsidP="00B177D2">
            <w:pPr>
              <w:jc w:val="both"/>
              <w:rPr>
                <w:rFonts w:ascii="Garamond" w:eastAsia="Cambria" w:hAnsi="Garamond" w:cs="Cambria"/>
                <w:sz w:val="22"/>
                <w:szCs w:val="22"/>
              </w:rPr>
            </w:pPr>
            <w:r w:rsidRPr="00FB5EEA">
              <w:rPr>
                <w:rFonts w:ascii="Garamond" w:hAnsi="Garamond"/>
              </w:rPr>
              <w:t>268 (26.91%)</w:t>
            </w:r>
          </w:p>
        </w:tc>
        <w:tc>
          <w:tcPr>
            <w:tcW w:w="1824" w:type="dxa"/>
          </w:tcPr>
          <w:p w14:paraId="749014E2" w14:textId="0F981B71" w:rsidR="00B177D2" w:rsidRPr="006B1EB6" w:rsidRDefault="00B177D2" w:rsidP="00B177D2">
            <w:pPr>
              <w:jc w:val="both"/>
              <w:rPr>
                <w:rFonts w:ascii="Garamond" w:eastAsia="Cambria" w:hAnsi="Garamond" w:cs="Cambria"/>
                <w:sz w:val="22"/>
                <w:szCs w:val="22"/>
              </w:rPr>
            </w:pPr>
            <w:r w:rsidRPr="006B1EB6">
              <w:rPr>
                <w:rFonts w:ascii="Garamond" w:hAnsi="Garamond"/>
                <w:sz w:val="22"/>
                <w:szCs w:val="22"/>
              </w:rPr>
              <w:t>238 (23.2</w:t>
            </w:r>
            <w:r w:rsidR="00463D53">
              <w:rPr>
                <w:rFonts w:ascii="Garamond" w:hAnsi="Garamond"/>
                <w:sz w:val="22"/>
                <w:szCs w:val="22"/>
              </w:rPr>
              <w:t>2</w:t>
            </w:r>
            <w:r w:rsidRPr="006B1EB6">
              <w:rPr>
                <w:rFonts w:ascii="Garamond" w:hAnsi="Garamond"/>
                <w:sz w:val="22"/>
                <w:szCs w:val="22"/>
              </w:rPr>
              <w:t>%)</w:t>
            </w:r>
          </w:p>
        </w:tc>
        <w:tc>
          <w:tcPr>
            <w:tcW w:w="2270" w:type="dxa"/>
          </w:tcPr>
          <w:p w14:paraId="00000122" w14:textId="06EF07BD" w:rsidR="00B177D2" w:rsidRPr="006B1EB6" w:rsidRDefault="00463D53" w:rsidP="00B177D2">
            <w:pPr>
              <w:jc w:val="both"/>
              <w:rPr>
                <w:rFonts w:ascii="Garamond" w:eastAsia="Cambria" w:hAnsi="Garamond" w:cs="Cambria"/>
                <w:sz w:val="22"/>
                <w:szCs w:val="22"/>
              </w:rPr>
            </w:pPr>
            <w:r w:rsidRPr="00463D53">
              <w:rPr>
                <w:rFonts w:ascii="Garamond" w:eastAsia="Cambria" w:hAnsi="Garamond" w:cs="Cambria"/>
                <w:sz w:val="22"/>
                <w:szCs w:val="22"/>
              </w:rPr>
              <w:t>16.08</w:t>
            </w:r>
            <w:r w:rsidR="00B177D2" w:rsidRPr="006B1EB6">
              <w:rPr>
                <w:rFonts w:ascii="Garamond" w:eastAsia="Cambria" w:hAnsi="Garamond" w:cs="Cambria"/>
                <w:sz w:val="22"/>
                <w:szCs w:val="22"/>
              </w:rPr>
              <w:t>%</w:t>
            </w:r>
          </w:p>
        </w:tc>
      </w:tr>
      <w:tr w:rsidR="00B177D2" w:rsidRPr="007B181E" w14:paraId="6057AA56" w14:textId="77777777" w:rsidTr="005D71E1">
        <w:trPr>
          <w:trHeight w:val="262"/>
        </w:trPr>
        <w:tc>
          <w:tcPr>
            <w:tcW w:w="3134" w:type="dxa"/>
          </w:tcPr>
          <w:p w14:paraId="00000123" w14:textId="22214887" w:rsidR="00B177D2" w:rsidRPr="006B1EB6" w:rsidRDefault="00B177D2" w:rsidP="00B177D2">
            <w:pPr>
              <w:jc w:val="both"/>
              <w:rPr>
                <w:rFonts w:ascii="Garamond" w:eastAsia="Cambria" w:hAnsi="Garamond" w:cs="Cambria"/>
                <w:sz w:val="22"/>
                <w:szCs w:val="22"/>
              </w:rPr>
            </w:pPr>
            <w:r w:rsidRPr="006B1EB6">
              <w:rPr>
                <w:rFonts w:ascii="Garamond" w:eastAsia="Cambria" w:hAnsi="Garamond" w:cs="Cambria"/>
                <w:sz w:val="22"/>
                <w:szCs w:val="22"/>
              </w:rPr>
              <w:t xml:space="preserve">   Other</w:t>
            </w:r>
            <w:r>
              <w:rPr>
                <w:rFonts w:ascii="Garamond" w:eastAsia="Cambria" w:hAnsi="Garamond" w:cs="Cambria"/>
                <w:sz w:val="22"/>
                <w:szCs w:val="22"/>
              </w:rPr>
              <w:t>/DK</w:t>
            </w:r>
          </w:p>
        </w:tc>
        <w:tc>
          <w:tcPr>
            <w:tcW w:w="2127" w:type="dxa"/>
          </w:tcPr>
          <w:p w14:paraId="00000124" w14:textId="6D51AC25" w:rsidR="00B177D2" w:rsidRPr="00FB5EEA" w:rsidRDefault="00B177D2" w:rsidP="00B177D2">
            <w:pPr>
              <w:jc w:val="both"/>
              <w:rPr>
                <w:rFonts w:ascii="Garamond" w:eastAsia="Cambria" w:hAnsi="Garamond" w:cs="Cambria"/>
                <w:sz w:val="22"/>
                <w:szCs w:val="22"/>
              </w:rPr>
            </w:pPr>
            <w:r w:rsidRPr="00FB5EEA">
              <w:rPr>
                <w:rFonts w:ascii="Garamond" w:hAnsi="Garamond"/>
              </w:rPr>
              <w:t>48 (4.82%)</w:t>
            </w:r>
          </w:p>
        </w:tc>
        <w:tc>
          <w:tcPr>
            <w:tcW w:w="1824" w:type="dxa"/>
          </w:tcPr>
          <w:p w14:paraId="3EFFA735" w14:textId="1F3F0C4B" w:rsidR="00B177D2" w:rsidRPr="006B1EB6" w:rsidRDefault="00B177D2" w:rsidP="00B177D2">
            <w:pPr>
              <w:jc w:val="both"/>
              <w:rPr>
                <w:rFonts w:ascii="Garamond" w:eastAsia="Cambria" w:hAnsi="Garamond" w:cs="Cambria"/>
                <w:sz w:val="22"/>
                <w:szCs w:val="22"/>
              </w:rPr>
            </w:pPr>
            <w:r w:rsidRPr="006B1EB6">
              <w:rPr>
                <w:rFonts w:ascii="Garamond" w:hAnsi="Garamond"/>
                <w:sz w:val="22"/>
                <w:szCs w:val="22"/>
              </w:rPr>
              <w:t>21 (2.05%)</w:t>
            </w:r>
          </w:p>
        </w:tc>
        <w:tc>
          <w:tcPr>
            <w:tcW w:w="2270" w:type="dxa"/>
          </w:tcPr>
          <w:p w14:paraId="00000125" w14:textId="389246EF" w:rsidR="00B177D2" w:rsidRPr="006B1EB6" w:rsidRDefault="00463D53" w:rsidP="00B177D2">
            <w:pPr>
              <w:jc w:val="both"/>
              <w:rPr>
                <w:rFonts w:ascii="Garamond" w:eastAsia="Cambria" w:hAnsi="Garamond" w:cs="Cambria"/>
                <w:sz w:val="22"/>
                <w:szCs w:val="22"/>
              </w:rPr>
            </w:pPr>
            <w:r w:rsidRPr="00463D53">
              <w:rPr>
                <w:rFonts w:ascii="Garamond" w:eastAsia="Cambria" w:hAnsi="Garamond" w:cs="Cambria"/>
                <w:sz w:val="22"/>
                <w:szCs w:val="22"/>
              </w:rPr>
              <w:t>4.44</w:t>
            </w:r>
            <w:r>
              <w:rPr>
                <w:rFonts w:ascii="Garamond" w:eastAsia="Cambria" w:hAnsi="Garamond" w:cs="Cambria"/>
                <w:sz w:val="22"/>
                <w:szCs w:val="22"/>
              </w:rPr>
              <w:t>%</w:t>
            </w:r>
          </w:p>
        </w:tc>
      </w:tr>
      <w:tr w:rsidR="00C321C3" w:rsidRPr="007B181E" w14:paraId="1E2E9F27" w14:textId="77777777" w:rsidTr="005D71E1">
        <w:trPr>
          <w:trHeight w:val="275"/>
        </w:trPr>
        <w:tc>
          <w:tcPr>
            <w:tcW w:w="3134" w:type="dxa"/>
          </w:tcPr>
          <w:p w14:paraId="00000126" w14:textId="77777777" w:rsidR="00C321C3" w:rsidRPr="006B1EB6" w:rsidRDefault="00C321C3" w:rsidP="00C321C3">
            <w:pPr>
              <w:jc w:val="both"/>
              <w:rPr>
                <w:rFonts w:ascii="Garamond" w:eastAsia="Cambria" w:hAnsi="Garamond" w:cs="Cambria"/>
                <w:b/>
                <w:sz w:val="22"/>
                <w:szCs w:val="22"/>
              </w:rPr>
            </w:pPr>
            <w:r w:rsidRPr="006B1EB6">
              <w:rPr>
                <w:rFonts w:ascii="Garamond" w:eastAsia="Cambria" w:hAnsi="Garamond" w:cs="Cambria"/>
                <w:b/>
                <w:sz w:val="22"/>
                <w:szCs w:val="22"/>
              </w:rPr>
              <w:t>Education</w:t>
            </w:r>
          </w:p>
        </w:tc>
        <w:tc>
          <w:tcPr>
            <w:tcW w:w="2127" w:type="dxa"/>
          </w:tcPr>
          <w:p w14:paraId="00000127"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w:t>
            </w:r>
          </w:p>
        </w:tc>
        <w:tc>
          <w:tcPr>
            <w:tcW w:w="1824" w:type="dxa"/>
          </w:tcPr>
          <w:p w14:paraId="525E4F93" w14:textId="77777777" w:rsidR="00C321C3" w:rsidRPr="006B1EB6" w:rsidRDefault="00C321C3" w:rsidP="00C321C3">
            <w:pPr>
              <w:jc w:val="both"/>
              <w:rPr>
                <w:rFonts w:ascii="Garamond" w:eastAsia="Cambria" w:hAnsi="Garamond" w:cs="Cambria"/>
                <w:sz w:val="22"/>
                <w:szCs w:val="22"/>
              </w:rPr>
            </w:pPr>
          </w:p>
        </w:tc>
        <w:tc>
          <w:tcPr>
            <w:tcW w:w="2270" w:type="dxa"/>
          </w:tcPr>
          <w:p w14:paraId="00000128" w14:textId="70BE5F63" w:rsidR="00C321C3" w:rsidRPr="006B1EB6" w:rsidRDefault="00C321C3" w:rsidP="00C321C3">
            <w:pPr>
              <w:jc w:val="both"/>
              <w:rPr>
                <w:rFonts w:ascii="Garamond" w:eastAsia="Cambria" w:hAnsi="Garamond" w:cs="Cambria"/>
                <w:sz w:val="22"/>
                <w:szCs w:val="22"/>
              </w:rPr>
            </w:pPr>
          </w:p>
        </w:tc>
      </w:tr>
      <w:tr w:rsidR="00C321C3" w:rsidRPr="007B181E" w14:paraId="7D9C62F2" w14:textId="77777777" w:rsidTr="005D71E1">
        <w:trPr>
          <w:trHeight w:val="275"/>
        </w:trPr>
        <w:tc>
          <w:tcPr>
            <w:tcW w:w="3134" w:type="dxa"/>
          </w:tcPr>
          <w:p w14:paraId="00000129"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Less than high school</w:t>
            </w:r>
          </w:p>
        </w:tc>
        <w:tc>
          <w:tcPr>
            <w:tcW w:w="2127" w:type="dxa"/>
          </w:tcPr>
          <w:p w14:paraId="0000012A"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25 (2.51%)</w:t>
            </w:r>
          </w:p>
        </w:tc>
        <w:tc>
          <w:tcPr>
            <w:tcW w:w="1824" w:type="dxa"/>
          </w:tcPr>
          <w:p w14:paraId="64A03C80" w14:textId="5949369C"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26 (2.</w:t>
            </w:r>
            <w:r w:rsidR="00463D53">
              <w:rPr>
                <w:rFonts w:ascii="Garamond" w:hAnsi="Garamond"/>
                <w:sz w:val="22"/>
                <w:szCs w:val="22"/>
              </w:rPr>
              <w:t>54</w:t>
            </w:r>
            <w:r w:rsidRPr="006B1EB6">
              <w:rPr>
                <w:rFonts w:ascii="Garamond" w:hAnsi="Garamond"/>
                <w:sz w:val="22"/>
                <w:szCs w:val="22"/>
              </w:rPr>
              <w:t>%)</w:t>
            </w:r>
          </w:p>
        </w:tc>
        <w:tc>
          <w:tcPr>
            <w:tcW w:w="2270" w:type="dxa"/>
          </w:tcPr>
          <w:p w14:paraId="0000012B" w14:textId="7D4517DE" w:rsidR="00C321C3" w:rsidRPr="006B1EB6" w:rsidRDefault="00463D53" w:rsidP="00C321C3">
            <w:pPr>
              <w:jc w:val="both"/>
              <w:rPr>
                <w:rFonts w:ascii="Garamond" w:eastAsia="Cambria" w:hAnsi="Garamond" w:cs="Cambria"/>
                <w:sz w:val="22"/>
                <w:szCs w:val="22"/>
              </w:rPr>
            </w:pPr>
            <w:r w:rsidRPr="00463D53">
              <w:rPr>
                <w:rFonts w:ascii="Garamond" w:eastAsia="Cambria" w:hAnsi="Garamond" w:cs="Cambria"/>
                <w:sz w:val="22"/>
                <w:szCs w:val="22"/>
              </w:rPr>
              <w:t>9.14</w:t>
            </w:r>
            <w:r w:rsidR="00C321C3" w:rsidRPr="006B1EB6">
              <w:rPr>
                <w:rFonts w:ascii="Garamond" w:eastAsia="Cambria" w:hAnsi="Garamond" w:cs="Cambria"/>
                <w:sz w:val="22"/>
                <w:szCs w:val="22"/>
              </w:rPr>
              <w:t>%</w:t>
            </w:r>
          </w:p>
        </w:tc>
      </w:tr>
      <w:tr w:rsidR="00C321C3" w:rsidRPr="007B181E" w14:paraId="738CDE90" w14:textId="77777777" w:rsidTr="005D71E1">
        <w:trPr>
          <w:trHeight w:val="275"/>
        </w:trPr>
        <w:tc>
          <w:tcPr>
            <w:tcW w:w="3134" w:type="dxa"/>
          </w:tcPr>
          <w:p w14:paraId="0000012C"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High school graduate</w:t>
            </w:r>
          </w:p>
        </w:tc>
        <w:tc>
          <w:tcPr>
            <w:tcW w:w="2127" w:type="dxa"/>
          </w:tcPr>
          <w:p w14:paraId="0000012D"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210 (21.08%)</w:t>
            </w:r>
          </w:p>
        </w:tc>
        <w:tc>
          <w:tcPr>
            <w:tcW w:w="1824" w:type="dxa"/>
          </w:tcPr>
          <w:p w14:paraId="4AFC08C6" w14:textId="747702AE"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228 (22.</w:t>
            </w:r>
            <w:r w:rsidR="00463D53">
              <w:rPr>
                <w:rFonts w:ascii="Garamond" w:hAnsi="Garamond"/>
                <w:sz w:val="22"/>
                <w:szCs w:val="22"/>
              </w:rPr>
              <w:t>24</w:t>
            </w:r>
            <w:r w:rsidRPr="006B1EB6">
              <w:rPr>
                <w:rFonts w:ascii="Garamond" w:hAnsi="Garamond"/>
                <w:sz w:val="22"/>
                <w:szCs w:val="22"/>
              </w:rPr>
              <w:t>%)</w:t>
            </w:r>
          </w:p>
        </w:tc>
        <w:tc>
          <w:tcPr>
            <w:tcW w:w="2270" w:type="dxa"/>
          </w:tcPr>
          <w:p w14:paraId="0000012E" w14:textId="67584B17" w:rsidR="00C321C3" w:rsidRPr="006B1EB6" w:rsidRDefault="00107339" w:rsidP="00C321C3">
            <w:pPr>
              <w:jc w:val="both"/>
              <w:rPr>
                <w:rFonts w:ascii="Garamond" w:eastAsia="Cambria" w:hAnsi="Garamond" w:cs="Cambria"/>
                <w:sz w:val="22"/>
                <w:szCs w:val="22"/>
              </w:rPr>
            </w:pPr>
            <w:r>
              <w:rPr>
                <w:rFonts w:ascii="Garamond" w:eastAsia="Cambria" w:hAnsi="Garamond" w:cs="Cambria"/>
                <w:sz w:val="22"/>
                <w:szCs w:val="22"/>
              </w:rPr>
              <w:t>28</w:t>
            </w:r>
            <w:r w:rsidR="00C321C3" w:rsidRPr="006B1EB6">
              <w:rPr>
                <w:rFonts w:ascii="Garamond" w:eastAsia="Cambria" w:hAnsi="Garamond" w:cs="Cambria"/>
                <w:sz w:val="22"/>
                <w:szCs w:val="22"/>
              </w:rPr>
              <w:t>.</w:t>
            </w:r>
            <w:r>
              <w:rPr>
                <w:rFonts w:ascii="Garamond" w:eastAsia="Cambria" w:hAnsi="Garamond" w:cs="Cambria"/>
                <w:sz w:val="22"/>
                <w:szCs w:val="22"/>
              </w:rPr>
              <w:t>6</w:t>
            </w:r>
            <w:r w:rsidR="00C321C3" w:rsidRPr="006B1EB6">
              <w:rPr>
                <w:rFonts w:ascii="Garamond" w:eastAsia="Cambria" w:hAnsi="Garamond" w:cs="Cambria"/>
                <w:sz w:val="22"/>
                <w:szCs w:val="22"/>
              </w:rPr>
              <w:t>%</w:t>
            </w:r>
          </w:p>
        </w:tc>
      </w:tr>
      <w:tr w:rsidR="00C321C3" w:rsidRPr="007B181E" w14:paraId="7E4335DE" w14:textId="77777777" w:rsidTr="005D71E1">
        <w:trPr>
          <w:trHeight w:val="275"/>
        </w:trPr>
        <w:tc>
          <w:tcPr>
            <w:tcW w:w="3134" w:type="dxa"/>
          </w:tcPr>
          <w:p w14:paraId="0000012F"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Some college</w:t>
            </w:r>
          </w:p>
        </w:tc>
        <w:tc>
          <w:tcPr>
            <w:tcW w:w="2127" w:type="dxa"/>
          </w:tcPr>
          <w:p w14:paraId="00000130"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226 (22.69%)</w:t>
            </w:r>
          </w:p>
        </w:tc>
        <w:tc>
          <w:tcPr>
            <w:tcW w:w="1824" w:type="dxa"/>
          </w:tcPr>
          <w:p w14:paraId="34D9DC95" w14:textId="0CAA1FB2"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219 (21.3</w:t>
            </w:r>
            <w:r w:rsidR="00463D53">
              <w:rPr>
                <w:rFonts w:ascii="Garamond" w:hAnsi="Garamond"/>
                <w:sz w:val="22"/>
                <w:szCs w:val="22"/>
              </w:rPr>
              <w:t>7</w:t>
            </w:r>
            <w:r w:rsidRPr="006B1EB6">
              <w:rPr>
                <w:rFonts w:ascii="Garamond" w:hAnsi="Garamond"/>
                <w:sz w:val="22"/>
                <w:szCs w:val="22"/>
              </w:rPr>
              <w:t>%)</w:t>
            </w:r>
          </w:p>
        </w:tc>
        <w:tc>
          <w:tcPr>
            <w:tcW w:w="2270" w:type="dxa"/>
          </w:tcPr>
          <w:p w14:paraId="00000131" w14:textId="5EB1A6D1"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w:t>
            </w:r>
            <w:r w:rsidR="00107339">
              <w:rPr>
                <w:rFonts w:ascii="Garamond" w:eastAsia="Cambria" w:hAnsi="Garamond" w:cs="Cambria"/>
                <w:sz w:val="22"/>
                <w:szCs w:val="22"/>
              </w:rPr>
              <w:t>0</w:t>
            </w:r>
            <w:r w:rsidRPr="006B1EB6">
              <w:rPr>
                <w:rFonts w:ascii="Garamond" w:eastAsia="Cambria" w:hAnsi="Garamond" w:cs="Cambria"/>
                <w:sz w:val="22"/>
                <w:szCs w:val="22"/>
              </w:rPr>
              <w:t>.</w:t>
            </w:r>
            <w:r w:rsidR="00107339">
              <w:rPr>
                <w:rFonts w:ascii="Garamond" w:eastAsia="Cambria" w:hAnsi="Garamond" w:cs="Cambria"/>
                <w:sz w:val="22"/>
                <w:szCs w:val="22"/>
              </w:rPr>
              <w:t>7</w:t>
            </w:r>
            <w:r w:rsidR="00463D53">
              <w:rPr>
                <w:rFonts w:ascii="Garamond" w:eastAsia="Cambria" w:hAnsi="Garamond" w:cs="Cambria"/>
                <w:sz w:val="22"/>
                <w:szCs w:val="22"/>
              </w:rPr>
              <w:t>2</w:t>
            </w:r>
            <w:r w:rsidRPr="006B1EB6">
              <w:rPr>
                <w:rFonts w:ascii="Garamond" w:eastAsia="Cambria" w:hAnsi="Garamond" w:cs="Cambria"/>
                <w:sz w:val="22"/>
                <w:szCs w:val="22"/>
              </w:rPr>
              <w:t>%</w:t>
            </w:r>
          </w:p>
        </w:tc>
      </w:tr>
      <w:tr w:rsidR="00C321C3" w:rsidRPr="007B181E" w14:paraId="737673B7" w14:textId="77777777" w:rsidTr="005D71E1">
        <w:trPr>
          <w:trHeight w:val="262"/>
        </w:trPr>
        <w:tc>
          <w:tcPr>
            <w:tcW w:w="3134" w:type="dxa"/>
          </w:tcPr>
          <w:p w14:paraId="00000132" w14:textId="35CFDB88"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2-year degree</w:t>
            </w:r>
          </w:p>
        </w:tc>
        <w:tc>
          <w:tcPr>
            <w:tcW w:w="2127" w:type="dxa"/>
          </w:tcPr>
          <w:p w14:paraId="00000133"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113 (11.35%)</w:t>
            </w:r>
          </w:p>
        </w:tc>
        <w:tc>
          <w:tcPr>
            <w:tcW w:w="1824" w:type="dxa"/>
          </w:tcPr>
          <w:p w14:paraId="282CE745" w14:textId="24EFC1F1"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111 (10.8</w:t>
            </w:r>
            <w:r w:rsidR="00463D53">
              <w:rPr>
                <w:rFonts w:ascii="Garamond" w:hAnsi="Garamond"/>
                <w:sz w:val="22"/>
                <w:szCs w:val="22"/>
              </w:rPr>
              <w:t>3</w:t>
            </w:r>
            <w:r w:rsidRPr="006B1EB6">
              <w:rPr>
                <w:rFonts w:ascii="Garamond" w:hAnsi="Garamond"/>
                <w:sz w:val="22"/>
                <w:szCs w:val="22"/>
              </w:rPr>
              <w:t>%)</w:t>
            </w:r>
          </w:p>
        </w:tc>
        <w:tc>
          <w:tcPr>
            <w:tcW w:w="2270" w:type="dxa"/>
          </w:tcPr>
          <w:p w14:paraId="00000134" w14:textId="1FEECDB8"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1</w:t>
            </w:r>
            <w:r w:rsidR="00107339">
              <w:rPr>
                <w:rFonts w:ascii="Garamond" w:eastAsia="Cambria" w:hAnsi="Garamond" w:cs="Cambria"/>
                <w:sz w:val="22"/>
                <w:szCs w:val="22"/>
              </w:rPr>
              <w:t>1</w:t>
            </w:r>
            <w:r w:rsidRPr="006B1EB6">
              <w:rPr>
                <w:rFonts w:ascii="Garamond" w:eastAsia="Cambria" w:hAnsi="Garamond" w:cs="Cambria"/>
                <w:sz w:val="22"/>
                <w:szCs w:val="22"/>
              </w:rPr>
              <w:t>.</w:t>
            </w:r>
            <w:r w:rsidR="00463D53">
              <w:rPr>
                <w:rFonts w:ascii="Garamond" w:eastAsia="Cambria" w:hAnsi="Garamond" w:cs="Cambria"/>
                <w:sz w:val="22"/>
                <w:szCs w:val="22"/>
              </w:rPr>
              <w:t>06</w:t>
            </w:r>
            <w:r w:rsidRPr="006B1EB6">
              <w:rPr>
                <w:rFonts w:ascii="Garamond" w:eastAsia="Cambria" w:hAnsi="Garamond" w:cs="Cambria"/>
                <w:sz w:val="22"/>
                <w:szCs w:val="22"/>
              </w:rPr>
              <w:t>%</w:t>
            </w:r>
          </w:p>
        </w:tc>
      </w:tr>
      <w:tr w:rsidR="00C321C3" w:rsidRPr="007B181E" w14:paraId="22422D3E" w14:textId="77777777" w:rsidTr="005D71E1">
        <w:trPr>
          <w:trHeight w:val="275"/>
        </w:trPr>
        <w:tc>
          <w:tcPr>
            <w:tcW w:w="3134" w:type="dxa"/>
          </w:tcPr>
          <w:p w14:paraId="00000135" w14:textId="4D8E5213"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4-year degree</w:t>
            </w:r>
          </w:p>
        </w:tc>
        <w:tc>
          <w:tcPr>
            <w:tcW w:w="2127" w:type="dxa"/>
          </w:tcPr>
          <w:p w14:paraId="00000136"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286 (28.71%)</w:t>
            </w:r>
          </w:p>
        </w:tc>
        <w:tc>
          <w:tcPr>
            <w:tcW w:w="1824" w:type="dxa"/>
          </w:tcPr>
          <w:p w14:paraId="6CB0FA29" w14:textId="6E361975"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244 (23.</w:t>
            </w:r>
            <w:r w:rsidR="003A1962">
              <w:rPr>
                <w:rFonts w:ascii="Garamond" w:hAnsi="Garamond"/>
                <w:sz w:val="22"/>
                <w:szCs w:val="22"/>
              </w:rPr>
              <w:t>8</w:t>
            </w:r>
            <w:r w:rsidR="00463D53">
              <w:rPr>
                <w:rFonts w:ascii="Garamond" w:hAnsi="Garamond"/>
                <w:sz w:val="22"/>
                <w:szCs w:val="22"/>
              </w:rPr>
              <w:t>0</w:t>
            </w:r>
            <w:r w:rsidRPr="006B1EB6">
              <w:rPr>
                <w:rFonts w:ascii="Garamond" w:hAnsi="Garamond"/>
                <w:sz w:val="22"/>
                <w:szCs w:val="22"/>
              </w:rPr>
              <w:t>%)</w:t>
            </w:r>
          </w:p>
        </w:tc>
        <w:tc>
          <w:tcPr>
            <w:tcW w:w="2270" w:type="dxa"/>
          </w:tcPr>
          <w:p w14:paraId="00000137" w14:textId="2756C2FE" w:rsidR="00C321C3" w:rsidRPr="006B1EB6" w:rsidRDefault="00107339" w:rsidP="00C321C3">
            <w:pPr>
              <w:jc w:val="both"/>
              <w:rPr>
                <w:rFonts w:ascii="Garamond" w:eastAsia="Cambria" w:hAnsi="Garamond" w:cs="Cambria"/>
                <w:sz w:val="22"/>
                <w:szCs w:val="22"/>
              </w:rPr>
            </w:pPr>
            <w:r>
              <w:rPr>
                <w:rFonts w:ascii="Garamond" w:eastAsia="Cambria" w:hAnsi="Garamond" w:cs="Cambria"/>
                <w:sz w:val="22"/>
                <w:szCs w:val="22"/>
              </w:rPr>
              <w:t>19.2</w:t>
            </w:r>
            <w:r w:rsidR="00463D53">
              <w:rPr>
                <w:rFonts w:ascii="Garamond" w:eastAsia="Cambria" w:hAnsi="Garamond" w:cs="Cambria"/>
                <w:sz w:val="22"/>
                <w:szCs w:val="22"/>
              </w:rPr>
              <w:t>4</w:t>
            </w:r>
            <w:r w:rsidR="00C321C3" w:rsidRPr="006B1EB6">
              <w:rPr>
                <w:rFonts w:ascii="Garamond" w:eastAsia="Cambria" w:hAnsi="Garamond" w:cs="Cambria"/>
                <w:sz w:val="22"/>
                <w:szCs w:val="22"/>
              </w:rPr>
              <w:t>%</w:t>
            </w:r>
          </w:p>
        </w:tc>
      </w:tr>
      <w:tr w:rsidR="00C321C3" w:rsidRPr="007B181E" w14:paraId="5FCE5D71" w14:textId="77777777" w:rsidTr="005D71E1">
        <w:trPr>
          <w:trHeight w:val="275"/>
        </w:trPr>
        <w:tc>
          <w:tcPr>
            <w:tcW w:w="3134" w:type="dxa"/>
          </w:tcPr>
          <w:p w14:paraId="00000138" w14:textId="77777777" w:rsidR="00C321C3" w:rsidRPr="006B1EB6" w:rsidRDefault="00C321C3" w:rsidP="00C321C3">
            <w:pPr>
              <w:jc w:val="both"/>
              <w:rPr>
                <w:rFonts w:ascii="Garamond" w:eastAsia="Cambria" w:hAnsi="Garamond" w:cs="Cambria"/>
                <w:sz w:val="22"/>
                <w:szCs w:val="22"/>
              </w:rPr>
            </w:pPr>
            <w:r w:rsidRPr="006B1EB6">
              <w:rPr>
                <w:rFonts w:ascii="Garamond" w:eastAsia="Cambria" w:hAnsi="Garamond" w:cs="Cambria"/>
                <w:sz w:val="22"/>
                <w:szCs w:val="22"/>
              </w:rPr>
              <w:t xml:space="preserve">   Post-Grad</w:t>
            </w:r>
          </w:p>
        </w:tc>
        <w:tc>
          <w:tcPr>
            <w:tcW w:w="2127" w:type="dxa"/>
          </w:tcPr>
          <w:p w14:paraId="00000139" w14:textId="239C5A73" w:rsidR="00C321C3" w:rsidRPr="006B1EB6" w:rsidRDefault="00272A74" w:rsidP="00C321C3">
            <w:pPr>
              <w:jc w:val="both"/>
              <w:rPr>
                <w:rFonts w:ascii="Garamond" w:eastAsia="Cambria" w:hAnsi="Garamond" w:cs="Cambria"/>
                <w:sz w:val="22"/>
                <w:szCs w:val="22"/>
              </w:rPr>
            </w:pPr>
            <w:r>
              <w:rPr>
                <w:rFonts w:ascii="Garamond" w:eastAsia="Cambria" w:hAnsi="Garamond" w:cs="Cambria"/>
                <w:sz w:val="22"/>
                <w:szCs w:val="22"/>
              </w:rPr>
              <w:t>136</w:t>
            </w:r>
            <w:r w:rsidR="00C321C3" w:rsidRPr="006B1EB6">
              <w:rPr>
                <w:rFonts w:ascii="Garamond" w:eastAsia="Cambria" w:hAnsi="Garamond" w:cs="Cambria"/>
                <w:sz w:val="22"/>
                <w:szCs w:val="22"/>
              </w:rPr>
              <w:t xml:space="preserve"> (13.</w:t>
            </w:r>
            <w:r>
              <w:rPr>
                <w:rFonts w:ascii="Garamond" w:eastAsia="Cambria" w:hAnsi="Garamond" w:cs="Cambria"/>
                <w:sz w:val="22"/>
                <w:szCs w:val="22"/>
              </w:rPr>
              <w:t>65</w:t>
            </w:r>
            <w:r w:rsidR="00C321C3" w:rsidRPr="006B1EB6">
              <w:rPr>
                <w:rFonts w:ascii="Garamond" w:eastAsia="Cambria" w:hAnsi="Garamond" w:cs="Cambria"/>
                <w:sz w:val="22"/>
                <w:szCs w:val="22"/>
              </w:rPr>
              <w:t>%)</w:t>
            </w:r>
          </w:p>
        </w:tc>
        <w:tc>
          <w:tcPr>
            <w:tcW w:w="1824" w:type="dxa"/>
          </w:tcPr>
          <w:p w14:paraId="4BC4A5F4" w14:textId="24D2414D" w:rsidR="00C321C3" w:rsidRPr="006B1EB6" w:rsidRDefault="00C321C3" w:rsidP="00C321C3">
            <w:pPr>
              <w:jc w:val="both"/>
              <w:rPr>
                <w:rFonts w:ascii="Garamond" w:eastAsia="Cambria" w:hAnsi="Garamond" w:cs="Cambria"/>
                <w:sz w:val="22"/>
                <w:szCs w:val="22"/>
              </w:rPr>
            </w:pPr>
            <w:r w:rsidRPr="006B1EB6">
              <w:rPr>
                <w:rFonts w:ascii="Garamond" w:hAnsi="Garamond"/>
                <w:sz w:val="22"/>
                <w:szCs w:val="22"/>
              </w:rPr>
              <w:t>19</w:t>
            </w:r>
            <w:r w:rsidR="00463D53">
              <w:rPr>
                <w:rFonts w:ascii="Garamond" w:hAnsi="Garamond"/>
                <w:sz w:val="22"/>
                <w:szCs w:val="22"/>
              </w:rPr>
              <w:t>7</w:t>
            </w:r>
            <w:r w:rsidRPr="006B1EB6">
              <w:rPr>
                <w:rFonts w:ascii="Garamond" w:hAnsi="Garamond"/>
                <w:sz w:val="22"/>
                <w:szCs w:val="22"/>
              </w:rPr>
              <w:t xml:space="preserve"> (19.</w:t>
            </w:r>
            <w:r w:rsidR="00463D53">
              <w:rPr>
                <w:rFonts w:ascii="Garamond" w:hAnsi="Garamond"/>
                <w:sz w:val="22"/>
                <w:szCs w:val="22"/>
              </w:rPr>
              <w:t>22</w:t>
            </w:r>
            <w:r w:rsidRPr="006B1EB6">
              <w:rPr>
                <w:rFonts w:ascii="Garamond" w:hAnsi="Garamond"/>
                <w:sz w:val="22"/>
                <w:szCs w:val="22"/>
              </w:rPr>
              <w:t>%)</w:t>
            </w:r>
          </w:p>
        </w:tc>
        <w:tc>
          <w:tcPr>
            <w:tcW w:w="2270" w:type="dxa"/>
          </w:tcPr>
          <w:p w14:paraId="0000013A" w14:textId="46835820" w:rsidR="00C321C3" w:rsidRPr="006B1EB6" w:rsidRDefault="00107339" w:rsidP="00C321C3">
            <w:pPr>
              <w:jc w:val="both"/>
              <w:rPr>
                <w:rFonts w:ascii="Garamond" w:eastAsia="Cambria" w:hAnsi="Garamond" w:cs="Cambria"/>
                <w:sz w:val="22"/>
                <w:szCs w:val="22"/>
              </w:rPr>
            </w:pPr>
            <w:r>
              <w:rPr>
                <w:rFonts w:ascii="Garamond" w:eastAsia="Cambria" w:hAnsi="Garamond" w:cs="Cambria"/>
                <w:sz w:val="22"/>
                <w:szCs w:val="22"/>
              </w:rPr>
              <w:t>11</w:t>
            </w:r>
            <w:r w:rsidR="00C321C3" w:rsidRPr="006B1EB6">
              <w:rPr>
                <w:rFonts w:ascii="Garamond" w:eastAsia="Cambria" w:hAnsi="Garamond" w:cs="Cambria"/>
                <w:sz w:val="22"/>
                <w:szCs w:val="22"/>
              </w:rPr>
              <w:t>.</w:t>
            </w:r>
            <w:r>
              <w:rPr>
                <w:rFonts w:ascii="Garamond" w:eastAsia="Cambria" w:hAnsi="Garamond" w:cs="Cambria"/>
                <w:sz w:val="22"/>
                <w:szCs w:val="22"/>
              </w:rPr>
              <w:t>2</w:t>
            </w:r>
            <w:r w:rsidR="00463D53">
              <w:rPr>
                <w:rFonts w:ascii="Garamond" w:eastAsia="Cambria" w:hAnsi="Garamond" w:cs="Cambria"/>
                <w:sz w:val="22"/>
                <w:szCs w:val="22"/>
              </w:rPr>
              <w:t>3</w:t>
            </w:r>
            <w:r w:rsidR="00C321C3" w:rsidRPr="006B1EB6">
              <w:rPr>
                <w:rFonts w:ascii="Garamond" w:eastAsia="Cambria" w:hAnsi="Garamond" w:cs="Cambria"/>
                <w:sz w:val="22"/>
                <w:szCs w:val="22"/>
              </w:rPr>
              <w:t>%</w:t>
            </w:r>
          </w:p>
        </w:tc>
      </w:tr>
    </w:tbl>
    <w:p w14:paraId="0000013E" w14:textId="77777777" w:rsidR="007F768F" w:rsidRPr="007B181E" w:rsidRDefault="007F768F">
      <w:pPr>
        <w:jc w:val="both"/>
        <w:rPr>
          <w:rFonts w:ascii="Garamond" w:eastAsia="Cambria" w:hAnsi="Garamond" w:cs="Cambria"/>
          <w:sz w:val="16"/>
          <w:szCs w:val="16"/>
        </w:rPr>
      </w:pPr>
    </w:p>
    <w:p w14:paraId="256D6E92" w14:textId="745C28B3" w:rsidR="007B181E" w:rsidRPr="005D71E1" w:rsidRDefault="005D71E1" w:rsidP="005D71E1">
      <w:pPr>
        <w:jc w:val="both"/>
        <w:rPr>
          <w:rFonts w:ascii="Garamond" w:eastAsia="Cambria" w:hAnsi="Garamond" w:cs="Cambria"/>
        </w:rPr>
      </w:pPr>
      <w:r>
        <w:rPr>
          <w:rFonts w:ascii="Garamond" w:eastAsia="Cambria" w:hAnsi="Garamond" w:cs="Cambria"/>
          <w:i/>
          <w:iCs/>
        </w:rPr>
        <w:t>Note</w:t>
      </w:r>
      <w:r>
        <w:rPr>
          <w:rFonts w:ascii="Garamond" w:eastAsia="Cambria" w:hAnsi="Garamond" w:cs="Cambria"/>
        </w:rPr>
        <w:t xml:space="preserve"> – The percentages from the CCES were calculated using the common content data and the provided survey weight. </w:t>
      </w:r>
    </w:p>
    <w:p w14:paraId="1C826870" w14:textId="77777777" w:rsidR="00A13776" w:rsidRDefault="00A13776">
      <w:pPr>
        <w:spacing w:line="360" w:lineRule="auto"/>
        <w:jc w:val="both"/>
        <w:rPr>
          <w:rFonts w:ascii="Garamond" w:eastAsia="Cambria" w:hAnsi="Garamond" w:cs="Cambria"/>
          <w:b/>
        </w:rPr>
      </w:pPr>
    </w:p>
    <w:p w14:paraId="540F6DE3" w14:textId="136ECB85" w:rsidR="00734274" w:rsidRPr="007B181E" w:rsidRDefault="00734274">
      <w:pPr>
        <w:spacing w:line="360" w:lineRule="auto"/>
        <w:jc w:val="both"/>
        <w:rPr>
          <w:rFonts w:ascii="Garamond" w:eastAsia="Cambria" w:hAnsi="Garamond" w:cs="Cambria"/>
          <w:b/>
        </w:rPr>
      </w:pPr>
      <w:r w:rsidRPr="007B181E">
        <w:rPr>
          <w:rFonts w:ascii="Garamond" w:eastAsia="Cambria" w:hAnsi="Garamond" w:cs="Cambria"/>
          <w:b/>
        </w:rPr>
        <w:lastRenderedPageBreak/>
        <w:t>Ethnocentrism Scale</w:t>
      </w:r>
    </w:p>
    <w:p w14:paraId="29A37E16" w14:textId="7B044280" w:rsidR="00734274" w:rsidRPr="007B181E" w:rsidRDefault="00734274" w:rsidP="00734274">
      <w:pPr>
        <w:spacing w:line="480" w:lineRule="auto"/>
        <w:ind w:firstLine="720"/>
        <w:jc w:val="both"/>
        <w:rPr>
          <w:rFonts w:ascii="Garamond" w:eastAsia="Cambria" w:hAnsi="Garamond" w:cs="Cambria"/>
        </w:rPr>
      </w:pPr>
      <w:r w:rsidRPr="007B181E">
        <w:rPr>
          <w:rFonts w:ascii="Garamond" w:eastAsia="Cambria" w:hAnsi="Garamond" w:cs="Cambria"/>
        </w:rPr>
        <w:t>The original scale included six items, 1) “People in other cultures could learn a lot from people in my culture”, 2) “Lifestyles in other cultures are not as valid as those in my culture”, and 3) “Other cultures are smart to look up to my culture”, 4) “My culture is a poor role model for other cultures”, 5)</w:t>
      </w:r>
      <w:r w:rsidR="007B4C82">
        <w:rPr>
          <w:rFonts w:ascii="Garamond" w:eastAsia="Cambria" w:hAnsi="Garamond" w:cs="Cambria"/>
        </w:rPr>
        <w:t xml:space="preserve"> </w:t>
      </w:r>
      <w:r w:rsidRPr="007B181E">
        <w:rPr>
          <w:rFonts w:ascii="Garamond" w:eastAsia="Cambria" w:hAnsi="Garamond" w:cs="Cambria"/>
        </w:rPr>
        <w:t xml:space="preserve">“Most people in my culture just don't know what is good for them”, and 6) “I respect the values and customs of other cultures”. </w:t>
      </w:r>
      <w:r w:rsidRPr="007B181E">
        <w:rPr>
          <w:rFonts w:ascii="Garamond" w:hAnsi="Garamond"/>
        </w:rPr>
        <w:t xml:space="preserve">Kinder and Kam (2007) use the difference between the mean for positive-negative characteristics attributed to the racial or ethnic in-group and the same characteristics attributed to two out-groups. Since we are interested in the cultural components of ethnocentrism, we chose to rely on the empirically validated scale by </w:t>
      </w:r>
      <w:r w:rsidRPr="007B181E">
        <w:rPr>
          <w:rFonts w:ascii="Garamond" w:eastAsia="Cambria" w:hAnsi="Garamond" w:cs="Cambria"/>
        </w:rPr>
        <w:t>Neuliep and McCroskey (1997).</w:t>
      </w:r>
    </w:p>
    <w:p w14:paraId="3CE09C92" w14:textId="41CD1F3A" w:rsidR="00734274" w:rsidRDefault="00734274" w:rsidP="007B181E">
      <w:pPr>
        <w:spacing w:line="480" w:lineRule="auto"/>
        <w:ind w:firstLine="720"/>
        <w:jc w:val="both"/>
        <w:rPr>
          <w:rFonts w:ascii="Garamond" w:eastAsia="Cambria" w:hAnsi="Garamond" w:cs="Cambria"/>
        </w:rPr>
      </w:pPr>
      <w:r w:rsidRPr="007B181E">
        <w:rPr>
          <w:rFonts w:ascii="Garamond" w:eastAsia="Cambria" w:hAnsi="Garamond" w:cs="Cambria"/>
        </w:rPr>
        <w:t>A factor analysis revealed that items 1-</w:t>
      </w:r>
      <w:r w:rsidR="00A13776">
        <w:rPr>
          <w:rFonts w:ascii="Garamond" w:eastAsia="Cambria" w:hAnsi="Garamond" w:cs="Cambria"/>
        </w:rPr>
        <w:t>4</w:t>
      </w:r>
      <w:r w:rsidRPr="007B181E">
        <w:rPr>
          <w:rFonts w:ascii="Garamond" w:eastAsia="Cambria" w:hAnsi="Garamond" w:cs="Cambria"/>
        </w:rPr>
        <w:t xml:space="preserve"> load</w:t>
      </w:r>
      <w:r w:rsidR="00A13776">
        <w:rPr>
          <w:rFonts w:ascii="Garamond" w:eastAsia="Cambria" w:hAnsi="Garamond" w:cs="Cambria"/>
        </w:rPr>
        <w:t>ed positively</w:t>
      </w:r>
      <w:r w:rsidRPr="007B181E">
        <w:rPr>
          <w:rFonts w:ascii="Garamond" w:eastAsia="Cambria" w:hAnsi="Garamond" w:cs="Cambria"/>
        </w:rPr>
        <w:t xml:space="preserve"> on a single dimension, which we combine to create our ethnocentrism scale. This scale forms a reliable instrument, with a Crombach’s Alpha of .</w:t>
      </w:r>
      <w:r w:rsidR="00A13776">
        <w:rPr>
          <w:rFonts w:ascii="Garamond" w:eastAsia="Cambria" w:hAnsi="Garamond" w:cs="Cambria"/>
        </w:rPr>
        <w:t>60</w:t>
      </w:r>
      <w:r w:rsidRPr="007B181E">
        <w:rPr>
          <w:rFonts w:ascii="Garamond" w:eastAsia="Cambria" w:hAnsi="Garamond" w:cs="Cambria"/>
        </w:rPr>
        <w:t>. The final variable is coded to run from 0-1, with a mean of .5</w:t>
      </w:r>
      <w:r w:rsidR="00D06915">
        <w:rPr>
          <w:rFonts w:ascii="Garamond" w:eastAsia="Cambria" w:hAnsi="Garamond" w:cs="Cambria"/>
        </w:rPr>
        <w:t>2</w:t>
      </w:r>
      <w:r w:rsidRPr="007B181E">
        <w:rPr>
          <w:rFonts w:ascii="Garamond" w:eastAsia="Cambria" w:hAnsi="Garamond" w:cs="Cambria"/>
        </w:rPr>
        <w:t xml:space="preserve"> and standard deviation of .</w:t>
      </w:r>
      <w:r w:rsidR="00A13776">
        <w:rPr>
          <w:rFonts w:ascii="Garamond" w:eastAsia="Cambria" w:hAnsi="Garamond" w:cs="Cambria"/>
        </w:rPr>
        <w:t>19</w:t>
      </w:r>
      <w:r w:rsidRPr="007B181E">
        <w:rPr>
          <w:rFonts w:ascii="Garamond" w:eastAsia="Cambria" w:hAnsi="Garamond" w:cs="Cambria"/>
        </w:rPr>
        <w:t xml:space="preserve">. </w:t>
      </w:r>
    </w:p>
    <w:p w14:paraId="7506E8FB" w14:textId="77777777" w:rsidR="007B181E" w:rsidRDefault="007B181E" w:rsidP="007B181E">
      <w:pPr>
        <w:spacing w:line="480" w:lineRule="auto"/>
        <w:ind w:firstLine="720"/>
        <w:jc w:val="both"/>
        <w:rPr>
          <w:rFonts w:ascii="Garamond" w:eastAsia="Cambria" w:hAnsi="Garamond" w:cs="Cambria"/>
        </w:rPr>
      </w:pPr>
    </w:p>
    <w:p w14:paraId="182B9C1C" w14:textId="77777777" w:rsidR="00A13776" w:rsidRDefault="00A13776">
      <w:pPr>
        <w:rPr>
          <w:rFonts w:ascii="Garamond" w:eastAsia="Cambria" w:hAnsi="Garamond" w:cs="Cambria"/>
          <w:b/>
        </w:rPr>
      </w:pPr>
      <w:r>
        <w:rPr>
          <w:rFonts w:ascii="Garamond" w:eastAsia="Cambria" w:hAnsi="Garamond" w:cs="Cambria"/>
          <w:b/>
        </w:rPr>
        <w:br w:type="page"/>
      </w:r>
    </w:p>
    <w:p w14:paraId="766FD148" w14:textId="6682B8B1" w:rsidR="00193D4E" w:rsidRPr="007B181E" w:rsidRDefault="007B181E" w:rsidP="007B181E">
      <w:pPr>
        <w:spacing w:line="360" w:lineRule="auto"/>
        <w:jc w:val="both"/>
        <w:rPr>
          <w:rFonts w:ascii="Garamond" w:eastAsia="Cambria" w:hAnsi="Garamond" w:cs="Cambria"/>
          <w:b/>
        </w:rPr>
      </w:pPr>
      <w:r w:rsidRPr="007B181E">
        <w:rPr>
          <w:rFonts w:ascii="Garamond" w:eastAsia="Cambria" w:hAnsi="Garamond" w:cs="Cambria"/>
          <w:b/>
        </w:rPr>
        <w:lastRenderedPageBreak/>
        <w:t xml:space="preserve">Panel Completion Comparison </w:t>
      </w:r>
    </w:p>
    <w:p w14:paraId="3A4846E1" w14:textId="77CA1200" w:rsidR="007B181E" w:rsidRPr="007B181E" w:rsidRDefault="007B181E" w:rsidP="00661904">
      <w:pPr>
        <w:spacing w:line="480" w:lineRule="auto"/>
        <w:rPr>
          <w:rFonts w:ascii="Garamond" w:eastAsia="Cambria" w:hAnsi="Garamond" w:cs="Cambria"/>
        </w:rPr>
      </w:pPr>
      <w:r w:rsidRPr="007B181E">
        <w:rPr>
          <w:rFonts w:ascii="Garamond" w:eastAsia="Cambria" w:hAnsi="Garamond" w:cs="Cambria"/>
        </w:rPr>
        <w:t xml:space="preserve">This table displays the attributes of respondents who only completed Wave 1 of our survey compared to those who completed Waves 1 and 2. </w:t>
      </w:r>
      <w:r w:rsidR="00906D21">
        <w:rPr>
          <w:rFonts w:ascii="Garamond" w:eastAsia="Cambria" w:hAnsi="Garamond" w:cs="Cambria"/>
        </w:rPr>
        <w:t xml:space="preserve">The ethnocentrism score reported is the </w:t>
      </w:r>
      <w:r w:rsidR="00A708BB">
        <w:rPr>
          <w:rFonts w:ascii="Garamond" w:eastAsia="Cambria" w:hAnsi="Garamond" w:cs="Cambria"/>
        </w:rPr>
        <w:t xml:space="preserve">scaled to run from 0 to 1, with higher values corresponding to greater levels of ethnocentrism. </w:t>
      </w:r>
    </w:p>
    <w:p w14:paraId="01D3F64A" w14:textId="1E218410" w:rsidR="007B181E" w:rsidRPr="007B181E" w:rsidRDefault="007B181E" w:rsidP="007B181E">
      <w:pPr>
        <w:rPr>
          <w:rFonts w:ascii="Garamond" w:eastAsia="Cambria" w:hAnsi="Garamond" w:cs="Cambria"/>
        </w:rPr>
      </w:pPr>
    </w:p>
    <w:p w14:paraId="3B9C3279" w14:textId="5D1E802F" w:rsidR="007B181E" w:rsidRPr="007B181E" w:rsidRDefault="007B181E" w:rsidP="007B181E">
      <w:pPr>
        <w:jc w:val="center"/>
        <w:rPr>
          <w:rFonts w:ascii="Garamond" w:eastAsia="Cambria" w:hAnsi="Garamond" w:cs="Cambria"/>
        </w:rPr>
      </w:pPr>
      <w:r w:rsidRPr="007B181E">
        <w:rPr>
          <w:rFonts w:ascii="Garamond" w:eastAsia="Cambria" w:hAnsi="Garamond" w:cs="Cambria"/>
          <w:b/>
          <w:bCs/>
        </w:rPr>
        <w:t>Table A</w:t>
      </w:r>
      <w:r>
        <w:rPr>
          <w:rFonts w:ascii="Garamond" w:eastAsia="Cambria" w:hAnsi="Garamond" w:cs="Cambria"/>
          <w:b/>
          <w:bCs/>
        </w:rPr>
        <w:t>2</w:t>
      </w:r>
      <w:r w:rsidRPr="007B181E">
        <w:rPr>
          <w:rFonts w:ascii="Garamond" w:eastAsia="Cambria" w:hAnsi="Garamond" w:cs="Cambria"/>
          <w:b/>
          <w:bCs/>
        </w:rPr>
        <w:t xml:space="preserve"> </w:t>
      </w:r>
      <w:r w:rsidRPr="007B181E">
        <w:rPr>
          <w:rFonts w:ascii="Garamond" w:eastAsia="Cambria" w:hAnsi="Garamond" w:cs="Cambria"/>
        </w:rPr>
        <w:t>– Demographic Comparison of Wave 1 and Wave 2 Survey Completes</w:t>
      </w:r>
    </w:p>
    <w:p w14:paraId="724931A2" w14:textId="76287D90" w:rsidR="007B181E" w:rsidRPr="007B181E" w:rsidRDefault="007B181E" w:rsidP="007B181E">
      <w:pPr>
        <w:spacing w:line="360" w:lineRule="auto"/>
        <w:jc w:val="both"/>
        <w:rPr>
          <w:rFonts w:ascii="Garamond" w:eastAsia="Cambria" w:hAnsi="Garamond" w:cs="Cambria"/>
        </w:rPr>
      </w:pPr>
    </w:p>
    <w:tbl>
      <w:tblPr>
        <w:tblStyle w:val="GridTable1Light-Accent5"/>
        <w:tblW w:w="9360" w:type="dxa"/>
        <w:tblLayout w:type="fixed"/>
        <w:tblLook w:val="0600" w:firstRow="0" w:lastRow="0" w:firstColumn="0" w:lastColumn="0" w:noHBand="1" w:noVBand="1"/>
      </w:tblPr>
      <w:tblGrid>
        <w:gridCol w:w="3120"/>
        <w:gridCol w:w="3120"/>
        <w:gridCol w:w="3120"/>
      </w:tblGrid>
      <w:tr w:rsidR="007B181E" w:rsidRPr="007B181E" w14:paraId="15D3A28F" w14:textId="2B491A7B" w:rsidTr="003D47A2">
        <w:tc>
          <w:tcPr>
            <w:tcW w:w="3120" w:type="dxa"/>
          </w:tcPr>
          <w:p w14:paraId="7D021759" w14:textId="0320A0B5" w:rsidR="007B181E" w:rsidRPr="007B181E" w:rsidRDefault="007B181E" w:rsidP="003D47A2">
            <w:pPr>
              <w:widowControl w:val="0"/>
              <w:pBdr>
                <w:top w:val="nil"/>
                <w:left w:val="nil"/>
                <w:bottom w:val="nil"/>
                <w:right w:val="nil"/>
                <w:between w:val="nil"/>
              </w:pBdr>
              <w:rPr>
                <w:rFonts w:ascii="Garamond" w:eastAsia="Cambria" w:hAnsi="Garamond" w:cs="Cambria"/>
                <w:u w:val="single"/>
              </w:rPr>
            </w:pPr>
            <w:r w:rsidRPr="007B181E">
              <w:rPr>
                <w:rFonts w:ascii="Garamond" w:eastAsia="Cambria" w:hAnsi="Garamond" w:cs="Cambria"/>
                <w:u w:val="single"/>
              </w:rPr>
              <w:t xml:space="preserve">Variable </w:t>
            </w:r>
          </w:p>
        </w:tc>
        <w:tc>
          <w:tcPr>
            <w:tcW w:w="3120" w:type="dxa"/>
          </w:tcPr>
          <w:p w14:paraId="5446A924" w14:textId="674809B6" w:rsidR="007B181E" w:rsidRPr="007B181E" w:rsidRDefault="007B181E" w:rsidP="003D47A2">
            <w:pPr>
              <w:widowControl w:val="0"/>
              <w:pBdr>
                <w:top w:val="nil"/>
                <w:left w:val="nil"/>
                <w:bottom w:val="nil"/>
                <w:right w:val="nil"/>
                <w:between w:val="nil"/>
              </w:pBdr>
              <w:rPr>
                <w:rFonts w:ascii="Garamond" w:eastAsia="Cambria" w:hAnsi="Garamond" w:cs="Cambria"/>
                <w:u w:val="single"/>
              </w:rPr>
            </w:pPr>
            <w:r w:rsidRPr="007B181E">
              <w:rPr>
                <w:rFonts w:ascii="Garamond" w:eastAsia="Cambria" w:hAnsi="Garamond" w:cs="Cambria"/>
                <w:u w:val="single"/>
              </w:rPr>
              <w:t xml:space="preserve">Wave 1 Only </w:t>
            </w:r>
            <w:r w:rsidR="00906D21">
              <w:rPr>
                <w:rFonts w:ascii="Garamond" w:eastAsia="Cambria" w:hAnsi="Garamond" w:cs="Cambria"/>
                <w:u w:val="single"/>
              </w:rPr>
              <w:t>(N=1,</w:t>
            </w:r>
            <w:r w:rsidR="00AB63DA">
              <w:rPr>
                <w:rFonts w:ascii="Garamond" w:eastAsia="Cambria" w:hAnsi="Garamond" w:cs="Cambria"/>
                <w:u w:val="single"/>
              </w:rPr>
              <w:t>539</w:t>
            </w:r>
            <w:r w:rsidR="00906D21">
              <w:rPr>
                <w:rFonts w:ascii="Garamond" w:eastAsia="Cambria" w:hAnsi="Garamond" w:cs="Cambria"/>
                <w:u w:val="single"/>
              </w:rPr>
              <w:t>)</w:t>
            </w:r>
          </w:p>
        </w:tc>
        <w:tc>
          <w:tcPr>
            <w:tcW w:w="3120" w:type="dxa"/>
          </w:tcPr>
          <w:p w14:paraId="35D3B500" w14:textId="6BF74CA3" w:rsidR="007B181E" w:rsidRPr="007B181E" w:rsidRDefault="007B181E" w:rsidP="003D47A2">
            <w:pPr>
              <w:widowControl w:val="0"/>
              <w:pBdr>
                <w:top w:val="nil"/>
                <w:left w:val="nil"/>
                <w:bottom w:val="nil"/>
                <w:right w:val="nil"/>
                <w:between w:val="nil"/>
              </w:pBdr>
              <w:rPr>
                <w:rFonts w:ascii="Garamond" w:eastAsia="Cambria" w:hAnsi="Garamond" w:cs="Cambria"/>
                <w:u w:val="single"/>
              </w:rPr>
            </w:pPr>
            <w:r w:rsidRPr="007B181E">
              <w:rPr>
                <w:rFonts w:ascii="Garamond" w:eastAsia="Cambria" w:hAnsi="Garamond" w:cs="Cambria"/>
                <w:u w:val="single"/>
              </w:rPr>
              <w:t xml:space="preserve">Full Panel </w:t>
            </w:r>
            <w:r w:rsidR="00906D21">
              <w:rPr>
                <w:rFonts w:ascii="Garamond" w:eastAsia="Cambria" w:hAnsi="Garamond" w:cs="Cambria"/>
                <w:u w:val="single"/>
              </w:rPr>
              <w:t>(N=99</w:t>
            </w:r>
            <w:r w:rsidR="00AB63DA">
              <w:rPr>
                <w:rFonts w:ascii="Garamond" w:eastAsia="Cambria" w:hAnsi="Garamond" w:cs="Cambria"/>
                <w:u w:val="single"/>
              </w:rPr>
              <w:t>6</w:t>
            </w:r>
            <w:r w:rsidR="00906D21">
              <w:rPr>
                <w:rFonts w:ascii="Garamond" w:eastAsia="Cambria" w:hAnsi="Garamond" w:cs="Cambria"/>
                <w:u w:val="single"/>
              </w:rPr>
              <w:t>)</w:t>
            </w:r>
          </w:p>
        </w:tc>
      </w:tr>
      <w:tr w:rsidR="00882BE8" w:rsidRPr="007B181E" w14:paraId="03AC961A" w14:textId="6BA57994" w:rsidTr="003D47A2">
        <w:tc>
          <w:tcPr>
            <w:tcW w:w="3120" w:type="dxa"/>
          </w:tcPr>
          <w:p w14:paraId="7E1442E8" w14:textId="2E89B222" w:rsidR="00882BE8" w:rsidRPr="007B181E" w:rsidRDefault="00882BE8" w:rsidP="003D47A2">
            <w:pPr>
              <w:widowControl w:val="0"/>
              <w:pBdr>
                <w:top w:val="nil"/>
                <w:left w:val="nil"/>
                <w:bottom w:val="nil"/>
                <w:right w:val="nil"/>
                <w:between w:val="nil"/>
              </w:pBdr>
              <w:rPr>
                <w:rFonts w:ascii="Garamond" w:eastAsia="Cambria" w:hAnsi="Garamond" w:cs="Cambria"/>
                <w:b/>
              </w:rPr>
            </w:pPr>
          </w:p>
        </w:tc>
        <w:tc>
          <w:tcPr>
            <w:tcW w:w="3120" w:type="dxa"/>
          </w:tcPr>
          <w:p w14:paraId="6A57B4E4" w14:textId="738386D5" w:rsidR="00882BE8" w:rsidRPr="007B181E" w:rsidRDefault="00882BE8" w:rsidP="003D47A2">
            <w:pPr>
              <w:widowControl w:val="0"/>
              <w:pBdr>
                <w:top w:val="nil"/>
                <w:left w:val="nil"/>
                <w:bottom w:val="nil"/>
                <w:right w:val="nil"/>
                <w:between w:val="nil"/>
              </w:pBdr>
              <w:rPr>
                <w:rFonts w:ascii="Garamond" w:eastAsia="Cambria" w:hAnsi="Garamond" w:cs="Cambria"/>
              </w:rPr>
            </w:pPr>
          </w:p>
        </w:tc>
        <w:tc>
          <w:tcPr>
            <w:tcW w:w="3120" w:type="dxa"/>
          </w:tcPr>
          <w:p w14:paraId="41C37D59" w14:textId="17D89A55" w:rsidR="00882BE8" w:rsidRPr="007B181E" w:rsidRDefault="00882BE8" w:rsidP="003D47A2">
            <w:pPr>
              <w:widowControl w:val="0"/>
              <w:pBdr>
                <w:top w:val="nil"/>
                <w:left w:val="nil"/>
                <w:bottom w:val="nil"/>
                <w:right w:val="nil"/>
                <w:between w:val="nil"/>
              </w:pBdr>
              <w:rPr>
                <w:rFonts w:ascii="Garamond" w:eastAsia="Cambria" w:hAnsi="Garamond" w:cs="Cambria"/>
              </w:rPr>
            </w:pPr>
          </w:p>
        </w:tc>
      </w:tr>
      <w:tr w:rsidR="007B181E" w:rsidRPr="007B181E" w14:paraId="2E78E03C" w14:textId="1A61DC53" w:rsidTr="003D47A2">
        <w:tc>
          <w:tcPr>
            <w:tcW w:w="3120" w:type="dxa"/>
          </w:tcPr>
          <w:p w14:paraId="73100E74" w14:textId="26752F6E" w:rsidR="007B181E" w:rsidRPr="007B181E" w:rsidRDefault="007B181E" w:rsidP="003D47A2">
            <w:pPr>
              <w:widowControl w:val="0"/>
              <w:pBdr>
                <w:top w:val="nil"/>
                <w:left w:val="nil"/>
                <w:bottom w:val="nil"/>
                <w:right w:val="nil"/>
                <w:between w:val="nil"/>
              </w:pBdr>
              <w:rPr>
                <w:rFonts w:ascii="Garamond" w:eastAsia="Cambria" w:hAnsi="Garamond" w:cs="Cambria"/>
                <w:b/>
              </w:rPr>
            </w:pPr>
            <w:r w:rsidRPr="007B181E">
              <w:rPr>
                <w:rFonts w:ascii="Garamond" w:eastAsia="Cambria" w:hAnsi="Garamond" w:cs="Cambria"/>
                <w:b/>
              </w:rPr>
              <w:t xml:space="preserve">Party ID </w:t>
            </w:r>
          </w:p>
        </w:tc>
        <w:tc>
          <w:tcPr>
            <w:tcW w:w="3120" w:type="dxa"/>
          </w:tcPr>
          <w:p w14:paraId="4A07756C" w14:textId="78A95E3B" w:rsidR="007B181E" w:rsidRPr="007B181E" w:rsidRDefault="007B181E" w:rsidP="003D47A2">
            <w:pPr>
              <w:widowControl w:val="0"/>
              <w:pBdr>
                <w:top w:val="nil"/>
                <w:left w:val="nil"/>
                <w:bottom w:val="nil"/>
                <w:right w:val="nil"/>
                <w:between w:val="nil"/>
              </w:pBdr>
              <w:rPr>
                <w:rFonts w:ascii="Garamond" w:eastAsia="Cambria" w:hAnsi="Garamond" w:cs="Cambria"/>
              </w:rPr>
            </w:pPr>
          </w:p>
        </w:tc>
        <w:tc>
          <w:tcPr>
            <w:tcW w:w="3120" w:type="dxa"/>
          </w:tcPr>
          <w:p w14:paraId="1B307EB0" w14:textId="14910462" w:rsidR="007B181E" w:rsidRPr="007B181E" w:rsidRDefault="007B181E" w:rsidP="003D47A2">
            <w:pPr>
              <w:widowControl w:val="0"/>
              <w:pBdr>
                <w:top w:val="nil"/>
                <w:left w:val="nil"/>
                <w:bottom w:val="nil"/>
                <w:right w:val="nil"/>
                <w:between w:val="nil"/>
              </w:pBdr>
              <w:rPr>
                <w:rFonts w:ascii="Garamond" w:eastAsia="Cambria" w:hAnsi="Garamond" w:cs="Cambria"/>
              </w:rPr>
            </w:pPr>
          </w:p>
        </w:tc>
      </w:tr>
      <w:tr w:rsidR="007B181E" w:rsidRPr="007B181E" w14:paraId="5DE402D0" w14:textId="799F46A9" w:rsidTr="003D47A2">
        <w:tc>
          <w:tcPr>
            <w:tcW w:w="3120" w:type="dxa"/>
          </w:tcPr>
          <w:p w14:paraId="6E3F1D69" w14:textId="4B9D23EC"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Democrat</w:t>
            </w:r>
          </w:p>
        </w:tc>
        <w:tc>
          <w:tcPr>
            <w:tcW w:w="3120" w:type="dxa"/>
          </w:tcPr>
          <w:p w14:paraId="06582728" w14:textId="3A782B18" w:rsidR="007B181E" w:rsidRPr="007B181E" w:rsidRDefault="00AB63DA" w:rsidP="003D47A2">
            <w:pPr>
              <w:widowControl w:val="0"/>
              <w:pBdr>
                <w:top w:val="nil"/>
                <w:left w:val="nil"/>
                <w:bottom w:val="nil"/>
                <w:right w:val="nil"/>
                <w:between w:val="nil"/>
              </w:pBdr>
              <w:rPr>
                <w:rFonts w:ascii="Garamond" w:eastAsia="Cambria" w:hAnsi="Garamond" w:cs="Cambria"/>
              </w:rPr>
            </w:pPr>
            <w:r>
              <w:rPr>
                <w:rFonts w:ascii="Garamond" w:eastAsia="Cambria" w:hAnsi="Garamond" w:cs="Cambria"/>
              </w:rPr>
              <w:t>52.7</w:t>
            </w:r>
          </w:p>
        </w:tc>
        <w:tc>
          <w:tcPr>
            <w:tcW w:w="3120" w:type="dxa"/>
          </w:tcPr>
          <w:p w14:paraId="7EE2CD1E" w14:textId="1331D404"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54.6</w:t>
            </w:r>
          </w:p>
        </w:tc>
      </w:tr>
      <w:tr w:rsidR="007A30A3" w:rsidRPr="007B181E" w14:paraId="7DC128D7" w14:textId="77777777" w:rsidTr="003D47A2">
        <w:tc>
          <w:tcPr>
            <w:tcW w:w="3120" w:type="dxa"/>
          </w:tcPr>
          <w:p w14:paraId="7CC70200" w14:textId="3ECBBBCD"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 Independent </w:t>
            </w:r>
          </w:p>
        </w:tc>
        <w:tc>
          <w:tcPr>
            <w:tcW w:w="3120" w:type="dxa"/>
          </w:tcPr>
          <w:p w14:paraId="79A4C716" w14:textId="28F09073" w:rsidR="007A30A3" w:rsidRPr="007B181E" w:rsidRDefault="007A30A3" w:rsidP="007A30A3">
            <w:pPr>
              <w:widowControl w:val="0"/>
              <w:pBdr>
                <w:top w:val="nil"/>
                <w:left w:val="nil"/>
                <w:bottom w:val="nil"/>
                <w:right w:val="nil"/>
                <w:between w:val="nil"/>
              </w:pBdr>
              <w:rPr>
                <w:rFonts w:ascii="Garamond" w:eastAsia="Cambria" w:hAnsi="Garamond" w:cs="Cambria"/>
              </w:rPr>
            </w:pPr>
            <w:r>
              <w:rPr>
                <w:rFonts w:ascii="Garamond" w:eastAsia="Cambria" w:hAnsi="Garamond" w:cs="Cambria"/>
              </w:rPr>
              <w:t>14.3</w:t>
            </w:r>
          </w:p>
        </w:tc>
        <w:tc>
          <w:tcPr>
            <w:tcW w:w="3120" w:type="dxa"/>
          </w:tcPr>
          <w:p w14:paraId="41769865" w14:textId="2FE2519D"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12.9</w:t>
            </w:r>
          </w:p>
        </w:tc>
      </w:tr>
      <w:tr w:rsidR="007B181E" w:rsidRPr="007B181E" w14:paraId="3AF54019" w14:textId="39EB22F1" w:rsidTr="003D47A2">
        <w:tc>
          <w:tcPr>
            <w:tcW w:w="3120" w:type="dxa"/>
          </w:tcPr>
          <w:p w14:paraId="0F4CDCC7" w14:textId="768E22CB"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Republican</w:t>
            </w:r>
          </w:p>
        </w:tc>
        <w:tc>
          <w:tcPr>
            <w:tcW w:w="3120" w:type="dxa"/>
          </w:tcPr>
          <w:p w14:paraId="12BE7166" w14:textId="0DB750B4"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33.</w:t>
            </w:r>
            <w:r w:rsidR="008C3CA1">
              <w:rPr>
                <w:rFonts w:ascii="Garamond" w:eastAsia="Cambria" w:hAnsi="Garamond" w:cs="Cambria"/>
              </w:rPr>
              <w:t>0</w:t>
            </w:r>
          </w:p>
        </w:tc>
        <w:tc>
          <w:tcPr>
            <w:tcW w:w="3120" w:type="dxa"/>
          </w:tcPr>
          <w:p w14:paraId="2F1104E3" w14:textId="4BE20BCA"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32.5</w:t>
            </w:r>
          </w:p>
        </w:tc>
      </w:tr>
      <w:tr w:rsidR="00412999" w:rsidRPr="007B181E" w14:paraId="2780B605" w14:textId="33F99F94" w:rsidTr="003D47A2">
        <w:tc>
          <w:tcPr>
            <w:tcW w:w="3120" w:type="dxa"/>
          </w:tcPr>
          <w:p w14:paraId="0E9A3574" w14:textId="24166B8A" w:rsidR="00412999" w:rsidRPr="007B181E" w:rsidRDefault="00412999" w:rsidP="003D47A2">
            <w:pPr>
              <w:widowControl w:val="0"/>
              <w:pBdr>
                <w:top w:val="nil"/>
                <w:left w:val="nil"/>
                <w:bottom w:val="nil"/>
                <w:right w:val="nil"/>
                <w:between w:val="nil"/>
              </w:pBdr>
              <w:rPr>
                <w:rFonts w:ascii="Garamond" w:eastAsia="Cambria" w:hAnsi="Garamond" w:cs="Cambria"/>
                <w:b/>
              </w:rPr>
            </w:pPr>
          </w:p>
        </w:tc>
        <w:tc>
          <w:tcPr>
            <w:tcW w:w="3120" w:type="dxa"/>
          </w:tcPr>
          <w:p w14:paraId="4D016D2B" w14:textId="0B284076" w:rsidR="00412999" w:rsidRPr="007B181E" w:rsidRDefault="00412999" w:rsidP="003D47A2">
            <w:pPr>
              <w:widowControl w:val="0"/>
              <w:pBdr>
                <w:top w:val="nil"/>
                <w:left w:val="nil"/>
                <w:bottom w:val="nil"/>
                <w:right w:val="nil"/>
                <w:between w:val="nil"/>
              </w:pBdr>
              <w:rPr>
                <w:rFonts w:ascii="Garamond" w:eastAsia="Cambria" w:hAnsi="Garamond" w:cs="Cambria"/>
              </w:rPr>
            </w:pPr>
          </w:p>
        </w:tc>
        <w:tc>
          <w:tcPr>
            <w:tcW w:w="3120" w:type="dxa"/>
          </w:tcPr>
          <w:p w14:paraId="4AC5F625" w14:textId="223DB29B" w:rsidR="00412999" w:rsidRPr="007B181E" w:rsidRDefault="00412999" w:rsidP="003D47A2">
            <w:pPr>
              <w:widowControl w:val="0"/>
              <w:pBdr>
                <w:top w:val="nil"/>
                <w:left w:val="nil"/>
                <w:bottom w:val="nil"/>
                <w:right w:val="nil"/>
                <w:between w:val="nil"/>
              </w:pBdr>
              <w:rPr>
                <w:rFonts w:ascii="Garamond" w:eastAsia="Cambria" w:hAnsi="Garamond" w:cs="Cambria"/>
              </w:rPr>
            </w:pPr>
          </w:p>
        </w:tc>
      </w:tr>
      <w:tr w:rsidR="007B181E" w:rsidRPr="007B181E" w14:paraId="32DCD9FC" w14:textId="640E445B" w:rsidTr="003D47A2">
        <w:tc>
          <w:tcPr>
            <w:tcW w:w="3120" w:type="dxa"/>
          </w:tcPr>
          <w:p w14:paraId="7D6CA09A" w14:textId="626E2351" w:rsidR="007B181E" w:rsidRPr="007B181E" w:rsidRDefault="007B181E" w:rsidP="003D47A2">
            <w:pPr>
              <w:widowControl w:val="0"/>
              <w:pBdr>
                <w:top w:val="nil"/>
                <w:left w:val="nil"/>
                <w:bottom w:val="nil"/>
                <w:right w:val="nil"/>
                <w:between w:val="nil"/>
              </w:pBdr>
              <w:rPr>
                <w:rFonts w:ascii="Garamond" w:eastAsia="Cambria" w:hAnsi="Garamond" w:cs="Cambria"/>
                <w:b/>
              </w:rPr>
            </w:pPr>
            <w:r w:rsidRPr="007B181E">
              <w:rPr>
                <w:rFonts w:ascii="Garamond" w:eastAsia="Cambria" w:hAnsi="Garamond" w:cs="Cambria"/>
                <w:b/>
              </w:rPr>
              <w:t xml:space="preserve">Demographics </w:t>
            </w:r>
          </w:p>
        </w:tc>
        <w:tc>
          <w:tcPr>
            <w:tcW w:w="3120" w:type="dxa"/>
          </w:tcPr>
          <w:p w14:paraId="4B5A2DB4" w14:textId="364DCF9D" w:rsidR="007B181E" w:rsidRPr="007B181E" w:rsidRDefault="007B181E" w:rsidP="003D47A2">
            <w:pPr>
              <w:widowControl w:val="0"/>
              <w:pBdr>
                <w:top w:val="nil"/>
                <w:left w:val="nil"/>
                <w:bottom w:val="nil"/>
                <w:right w:val="nil"/>
                <w:between w:val="nil"/>
              </w:pBdr>
              <w:rPr>
                <w:rFonts w:ascii="Garamond" w:eastAsia="Cambria" w:hAnsi="Garamond" w:cs="Cambria"/>
              </w:rPr>
            </w:pPr>
          </w:p>
        </w:tc>
        <w:tc>
          <w:tcPr>
            <w:tcW w:w="3120" w:type="dxa"/>
          </w:tcPr>
          <w:p w14:paraId="5D9832AC" w14:textId="6222972B" w:rsidR="007B181E" w:rsidRPr="007B181E" w:rsidRDefault="007B181E" w:rsidP="003D47A2">
            <w:pPr>
              <w:widowControl w:val="0"/>
              <w:pBdr>
                <w:top w:val="nil"/>
                <w:left w:val="nil"/>
                <w:bottom w:val="nil"/>
                <w:right w:val="nil"/>
                <w:between w:val="nil"/>
              </w:pBdr>
              <w:rPr>
                <w:rFonts w:ascii="Garamond" w:eastAsia="Cambria" w:hAnsi="Garamond" w:cs="Cambria"/>
              </w:rPr>
            </w:pPr>
          </w:p>
        </w:tc>
      </w:tr>
      <w:tr w:rsidR="007B181E" w:rsidRPr="007B181E" w14:paraId="212CB595" w14:textId="0B692347" w:rsidTr="003D47A2">
        <w:tc>
          <w:tcPr>
            <w:tcW w:w="3120" w:type="dxa"/>
          </w:tcPr>
          <w:p w14:paraId="5DA368CB" w14:textId="371EE7E6"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 College or more </w:t>
            </w:r>
          </w:p>
        </w:tc>
        <w:tc>
          <w:tcPr>
            <w:tcW w:w="3120" w:type="dxa"/>
          </w:tcPr>
          <w:p w14:paraId="60F82230" w14:textId="1041759B"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3</w:t>
            </w:r>
            <w:r w:rsidR="00AB63DA">
              <w:rPr>
                <w:rFonts w:ascii="Garamond" w:eastAsia="Cambria" w:hAnsi="Garamond" w:cs="Cambria"/>
              </w:rPr>
              <w:t>8</w:t>
            </w:r>
            <w:r w:rsidRPr="007B181E">
              <w:rPr>
                <w:rFonts w:ascii="Garamond" w:eastAsia="Cambria" w:hAnsi="Garamond" w:cs="Cambria"/>
              </w:rPr>
              <w:t>.</w:t>
            </w:r>
            <w:r w:rsidR="00AB63DA">
              <w:rPr>
                <w:rFonts w:ascii="Garamond" w:eastAsia="Cambria" w:hAnsi="Garamond" w:cs="Cambria"/>
              </w:rPr>
              <w:t>2</w:t>
            </w:r>
          </w:p>
        </w:tc>
        <w:tc>
          <w:tcPr>
            <w:tcW w:w="3120" w:type="dxa"/>
          </w:tcPr>
          <w:p w14:paraId="2A44819A" w14:textId="7E1D4692" w:rsidR="007B181E" w:rsidRPr="007B181E" w:rsidRDefault="007B181E" w:rsidP="003D47A2">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42.4</w:t>
            </w:r>
          </w:p>
        </w:tc>
      </w:tr>
      <w:tr w:rsidR="007A30A3" w:rsidRPr="007B181E" w14:paraId="6E864BCF" w14:textId="77777777" w:rsidTr="003D47A2">
        <w:tc>
          <w:tcPr>
            <w:tcW w:w="3120" w:type="dxa"/>
          </w:tcPr>
          <w:p w14:paraId="25F81DEE" w14:textId="1A5CCCA3"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 Female </w:t>
            </w:r>
          </w:p>
        </w:tc>
        <w:tc>
          <w:tcPr>
            <w:tcW w:w="3120" w:type="dxa"/>
          </w:tcPr>
          <w:p w14:paraId="3AA0E956" w14:textId="75233AE4"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5</w:t>
            </w:r>
            <w:r>
              <w:rPr>
                <w:rFonts w:ascii="Garamond" w:eastAsia="Cambria" w:hAnsi="Garamond" w:cs="Cambria"/>
              </w:rPr>
              <w:t>0.7</w:t>
            </w:r>
          </w:p>
        </w:tc>
        <w:tc>
          <w:tcPr>
            <w:tcW w:w="3120" w:type="dxa"/>
          </w:tcPr>
          <w:p w14:paraId="4A2452B8" w14:textId="63972713"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50.0</w:t>
            </w:r>
          </w:p>
        </w:tc>
      </w:tr>
      <w:tr w:rsidR="007A30A3" w:rsidRPr="007B181E" w14:paraId="7D4EA65E" w14:textId="06A890C2" w:rsidTr="003D47A2">
        <w:tc>
          <w:tcPr>
            <w:tcW w:w="3120" w:type="dxa"/>
          </w:tcPr>
          <w:p w14:paraId="4B3ED74A" w14:textId="1C4F2E30"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 White </w:t>
            </w:r>
          </w:p>
        </w:tc>
        <w:tc>
          <w:tcPr>
            <w:tcW w:w="3120" w:type="dxa"/>
          </w:tcPr>
          <w:p w14:paraId="44D61AA2" w14:textId="1698E36A"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6</w:t>
            </w:r>
            <w:r>
              <w:rPr>
                <w:rFonts w:ascii="Garamond" w:eastAsia="Cambria" w:hAnsi="Garamond" w:cs="Cambria"/>
              </w:rPr>
              <w:t>6.1</w:t>
            </w:r>
          </w:p>
        </w:tc>
        <w:tc>
          <w:tcPr>
            <w:tcW w:w="3120" w:type="dxa"/>
          </w:tcPr>
          <w:p w14:paraId="64C89024" w14:textId="7DFD4446"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66.</w:t>
            </w:r>
            <w:r>
              <w:rPr>
                <w:rFonts w:ascii="Garamond" w:eastAsia="Cambria" w:hAnsi="Garamond" w:cs="Cambria"/>
              </w:rPr>
              <w:t>2</w:t>
            </w:r>
          </w:p>
        </w:tc>
      </w:tr>
      <w:tr w:rsidR="007A30A3" w:rsidRPr="007B181E" w14:paraId="2335101A" w14:textId="5B8BE783" w:rsidTr="003D47A2">
        <w:tc>
          <w:tcPr>
            <w:tcW w:w="3120" w:type="dxa"/>
          </w:tcPr>
          <w:p w14:paraId="6718F67B" w14:textId="3673DE0B" w:rsidR="007A30A3" w:rsidRPr="007B181E" w:rsidRDefault="007A30A3" w:rsidP="007A30A3">
            <w:pPr>
              <w:widowControl w:val="0"/>
              <w:pBdr>
                <w:top w:val="nil"/>
                <w:left w:val="nil"/>
                <w:bottom w:val="nil"/>
                <w:right w:val="nil"/>
                <w:between w:val="nil"/>
              </w:pBdr>
              <w:rPr>
                <w:rFonts w:ascii="Garamond" w:eastAsia="Cambria" w:hAnsi="Garamond" w:cs="Cambria"/>
              </w:rPr>
            </w:pPr>
          </w:p>
        </w:tc>
        <w:tc>
          <w:tcPr>
            <w:tcW w:w="3120" w:type="dxa"/>
          </w:tcPr>
          <w:p w14:paraId="43B4C34C" w14:textId="161A15A7" w:rsidR="007A30A3" w:rsidRPr="007B181E" w:rsidRDefault="007A30A3" w:rsidP="007A30A3">
            <w:pPr>
              <w:widowControl w:val="0"/>
              <w:pBdr>
                <w:top w:val="nil"/>
                <w:left w:val="nil"/>
                <w:bottom w:val="nil"/>
                <w:right w:val="nil"/>
                <w:between w:val="nil"/>
              </w:pBdr>
              <w:rPr>
                <w:rFonts w:ascii="Garamond" w:eastAsia="Cambria" w:hAnsi="Garamond" w:cs="Cambria"/>
              </w:rPr>
            </w:pPr>
          </w:p>
        </w:tc>
        <w:tc>
          <w:tcPr>
            <w:tcW w:w="3120" w:type="dxa"/>
          </w:tcPr>
          <w:p w14:paraId="08B502B2" w14:textId="01BD705A" w:rsidR="007A30A3" w:rsidRPr="007B181E" w:rsidRDefault="007A30A3" w:rsidP="007A30A3">
            <w:pPr>
              <w:widowControl w:val="0"/>
              <w:pBdr>
                <w:top w:val="nil"/>
                <w:left w:val="nil"/>
                <w:bottom w:val="nil"/>
                <w:right w:val="nil"/>
                <w:between w:val="nil"/>
              </w:pBdr>
              <w:rPr>
                <w:rFonts w:ascii="Garamond" w:eastAsia="Cambria" w:hAnsi="Garamond" w:cs="Cambria"/>
              </w:rPr>
            </w:pPr>
          </w:p>
        </w:tc>
      </w:tr>
      <w:tr w:rsidR="007A30A3" w:rsidRPr="007B181E" w14:paraId="7A8266A4" w14:textId="2EF00ABC" w:rsidTr="003D47A2">
        <w:tc>
          <w:tcPr>
            <w:tcW w:w="3120" w:type="dxa"/>
          </w:tcPr>
          <w:p w14:paraId="45B77A14" w14:textId="01F828A2" w:rsidR="007A30A3" w:rsidRPr="00A708BB" w:rsidRDefault="007A30A3" w:rsidP="007A30A3">
            <w:pPr>
              <w:widowControl w:val="0"/>
              <w:pBdr>
                <w:top w:val="nil"/>
                <w:left w:val="nil"/>
                <w:bottom w:val="nil"/>
                <w:right w:val="nil"/>
                <w:between w:val="nil"/>
              </w:pBdr>
              <w:rPr>
                <w:rFonts w:ascii="Garamond" w:eastAsia="Cambria" w:hAnsi="Garamond" w:cs="Cambria"/>
                <w:bCs/>
              </w:rPr>
            </w:pPr>
            <w:r w:rsidRPr="007B181E">
              <w:rPr>
                <w:rFonts w:ascii="Garamond" w:eastAsia="Cambria" w:hAnsi="Garamond" w:cs="Cambria"/>
                <w:b/>
              </w:rPr>
              <w:t>Ethnocentrism</w:t>
            </w:r>
            <w:r>
              <w:rPr>
                <w:rFonts w:ascii="Garamond" w:eastAsia="Cambria" w:hAnsi="Garamond" w:cs="Cambria"/>
                <w:b/>
              </w:rPr>
              <w:t xml:space="preserve"> </w:t>
            </w:r>
          </w:p>
        </w:tc>
        <w:tc>
          <w:tcPr>
            <w:tcW w:w="3120" w:type="dxa"/>
          </w:tcPr>
          <w:p w14:paraId="2AD339CB" w14:textId="498E641B"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Mean = </w:t>
            </w:r>
            <w:r>
              <w:rPr>
                <w:rFonts w:ascii="Garamond" w:eastAsia="Cambria" w:hAnsi="Garamond" w:cs="Cambria"/>
              </w:rPr>
              <w:t>.522</w:t>
            </w:r>
            <w:r w:rsidRPr="007B181E">
              <w:rPr>
                <w:rFonts w:ascii="Garamond" w:eastAsia="Cambria" w:hAnsi="Garamond" w:cs="Cambria"/>
              </w:rPr>
              <w:t>, SD = .</w:t>
            </w:r>
            <w:r>
              <w:rPr>
                <w:rFonts w:ascii="Garamond" w:eastAsia="Cambria" w:hAnsi="Garamond" w:cs="Cambria"/>
              </w:rPr>
              <w:t>192</w:t>
            </w:r>
          </w:p>
        </w:tc>
        <w:tc>
          <w:tcPr>
            <w:tcW w:w="3120" w:type="dxa"/>
          </w:tcPr>
          <w:p w14:paraId="045CE323" w14:textId="5288D114" w:rsidR="007A30A3" w:rsidRPr="007B181E" w:rsidRDefault="007A30A3" w:rsidP="007A30A3">
            <w:pPr>
              <w:widowControl w:val="0"/>
              <w:pBdr>
                <w:top w:val="nil"/>
                <w:left w:val="nil"/>
                <w:bottom w:val="nil"/>
                <w:right w:val="nil"/>
                <w:between w:val="nil"/>
              </w:pBdr>
              <w:rPr>
                <w:rFonts w:ascii="Garamond" w:eastAsia="Cambria" w:hAnsi="Garamond" w:cs="Cambria"/>
              </w:rPr>
            </w:pPr>
            <w:r w:rsidRPr="007B181E">
              <w:rPr>
                <w:rFonts w:ascii="Garamond" w:eastAsia="Cambria" w:hAnsi="Garamond" w:cs="Cambria"/>
              </w:rPr>
              <w:t xml:space="preserve">Mean = </w:t>
            </w:r>
            <w:r>
              <w:rPr>
                <w:rFonts w:ascii="Garamond" w:eastAsia="Cambria" w:hAnsi="Garamond" w:cs="Cambria"/>
              </w:rPr>
              <w:t>.525</w:t>
            </w:r>
            <w:r w:rsidRPr="007B181E">
              <w:rPr>
                <w:rFonts w:ascii="Garamond" w:eastAsia="Cambria" w:hAnsi="Garamond" w:cs="Cambria"/>
              </w:rPr>
              <w:t>, SD = .</w:t>
            </w:r>
            <w:r>
              <w:rPr>
                <w:rFonts w:ascii="Garamond" w:eastAsia="Cambria" w:hAnsi="Garamond" w:cs="Cambria"/>
              </w:rPr>
              <w:t>191</w:t>
            </w:r>
          </w:p>
        </w:tc>
      </w:tr>
    </w:tbl>
    <w:p w14:paraId="76AEFE86" w14:textId="49D89CE5" w:rsidR="00083BC7" w:rsidRDefault="00083BC7" w:rsidP="00083BC7">
      <w:pPr>
        <w:spacing w:line="480" w:lineRule="auto"/>
        <w:jc w:val="both"/>
        <w:rPr>
          <w:rFonts w:ascii="Garamond" w:eastAsia="Cambria" w:hAnsi="Garamond" w:cs="Cambria"/>
          <w:b/>
        </w:rPr>
      </w:pPr>
    </w:p>
    <w:p w14:paraId="0F64AC76" w14:textId="2438F5DF" w:rsidR="00A13776" w:rsidRDefault="00A13776" w:rsidP="00083BC7">
      <w:pPr>
        <w:spacing w:line="480" w:lineRule="auto"/>
        <w:jc w:val="both"/>
        <w:rPr>
          <w:rFonts w:ascii="Garamond" w:eastAsia="Cambria" w:hAnsi="Garamond" w:cs="Cambria"/>
          <w:b/>
        </w:rPr>
      </w:pPr>
    </w:p>
    <w:p w14:paraId="383D3F08" w14:textId="77777777" w:rsidR="00A13776" w:rsidRPr="00A708BB" w:rsidRDefault="00A13776" w:rsidP="00083BC7">
      <w:pPr>
        <w:spacing w:line="480" w:lineRule="auto"/>
        <w:jc w:val="both"/>
        <w:rPr>
          <w:rFonts w:ascii="Garamond" w:eastAsia="Cambria" w:hAnsi="Garamond" w:cs="Cambria"/>
          <w:b/>
        </w:rPr>
      </w:pPr>
    </w:p>
    <w:p w14:paraId="06ACD112" w14:textId="77777777" w:rsidR="00A13776" w:rsidRDefault="00A13776">
      <w:pPr>
        <w:rPr>
          <w:rFonts w:ascii="Garamond" w:eastAsia="Cambria" w:hAnsi="Garamond" w:cs="Cambria"/>
          <w:b/>
        </w:rPr>
      </w:pPr>
      <w:r>
        <w:rPr>
          <w:rFonts w:ascii="Garamond" w:eastAsia="Cambria" w:hAnsi="Garamond" w:cs="Cambria"/>
          <w:b/>
        </w:rPr>
        <w:br w:type="page"/>
      </w:r>
    </w:p>
    <w:p w14:paraId="04BA4FFC" w14:textId="5C10AC3F" w:rsidR="00083BC7" w:rsidRPr="005229AB" w:rsidRDefault="00083BC7" w:rsidP="00083BC7">
      <w:pPr>
        <w:spacing w:line="480" w:lineRule="auto"/>
        <w:jc w:val="both"/>
        <w:rPr>
          <w:rFonts w:ascii="Garamond" w:eastAsia="Cambria" w:hAnsi="Garamond" w:cs="Cambria"/>
          <w:b/>
        </w:rPr>
      </w:pPr>
      <w:r w:rsidRPr="005229AB">
        <w:rPr>
          <w:rFonts w:ascii="Garamond" w:eastAsia="Cambria" w:hAnsi="Garamond" w:cs="Cambria"/>
          <w:b/>
        </w:rPr>
        <w:lastRenderedPageBreak/>
        <w:t xml:space="preserve">Justification of </w:t>
      </w:r>
      <w:r>
        <w:rPr>
          <w:rFonts w:ascii="Garamond" w:eastAsia="Cambria" w:hAnsi="Garamond" w:cs="Cambria"/>
          <w:b/>
        </w:rPr>
        <w:t>C</w:t>
      </w:r>
      <w:r w:rsidRPr="005229AB">
        <w:rPr>
          <w:rFonts w:ascii="Garamond" w:eastAsia="Cambria" w:hAnsi="Garamond" w:cs="Cambria"/>
          <w:b/>
        </w:rPr>
        <w:t xml:space="preserve">onjoint </w:t>
      </w:r>
      <w:r>
        <w:rPr>
          <w:rFonts w:ascii="Garamond" w:eastAsia="Cambria" w:hAnsi="Garamond" w:cs="Cambria"/>
          <w:b/>
        </w:rPr>
        <w:t>D</w:t>
      </w:r>
      <w:r w:rsidRPr="005229AB">
        <w:rPr>
          <w:rFonts w:ascii="Garamond" w:eastAsia="Cambria" w:hAnsi="Garamond" w:cs="Cambria"/>
          <w:b/>
        </w:rPr>
        <w:t>esign</w:t>
      </w:r>
    </w:p>
    <w:p w14:paraId="14CFD8BC" w14:textId="20A7F9A3" w:rsidR="00083BC7" w:rsidRDefault="00083BC7" w:rsidP="00A13776">
      <w:pPr>
        <w:spacing w:line="480" w:lineRule="auto"/>
        <w:ind w:firstLine="720"/>
        <w:jc w:val="both"/>
        <w:rPr>
          <w:rFonts w:ascii="Garamond" w:eastAsia="Cambria" w:hAnsi="Garamond" w:cs="Cambria"/>
        </w:rPr>
      </w:pPr>
      <w:r w:rsidRPr="007B181E">
        <w:rPr>
          <w:rFonts w:ascii="Garamond" w:eastAsia="Cambria" w:hAnsi="Garamond" w:cs="Cambria"/>
        </w:rPr>
        <w:t>There are several strengths that come with relying on a conjoint experimental design like this. First, we have the strength of an experimental design, which allows us to make direct causal claims about the link between the factors we study and purchasing decisions. This design also has the advantage of allowing us to simultaneously examine many traits in a single study. As a consequence, our design makes explicit features of the purchasing decision that may be implicitly varied in a simpler design, such as one that only cues a product’s country of origin. In such a case, an observed preference for purchasing a product from the United States over China may be due to participants implicitly assuming that a product produced in China is of lower quality than the equivalent US-made product. Additionally, the wide variety of products (sold at differing price points) that we selected ensures that our results are not driven by the idiosyncrasies of a particular product category or price points. Finally, this design puts price, quality, and country of origin on the same scale, which allows us to directly assess the relative impact these factors have on purchasing decisions.</w:t>
      </w:r>
    </w:p>
    <w:p w14:paraId="5AD96F6E" w14:textId="77777777" w:rsidR="00241981" w:rsidRDefault="00241981">
      <w:pPr>
        <w:rPr>
          <w:rFonts w:ascii="Garamond" w:eastAsia="Cambria" w:hAnsi="Garamond" w:cs="Cambria"/>
          <w:b/>
        </w:rPr>
      </w:pPr>
    </w:p>
    <w:p w14:paraId="7DF9BCAC" w14:textId="77777777" w:rsidR="00241981" w:rsidRDefault="00241981">
      <w:pPr>
        <w:rPr>
          <w:rFonts w:ascii="Garamond" w:eastAsia="Cambria" w:hAnsi="Garamond" w:cs="Cambria"/>
          <w:b/>
        </w:rPr>
      </w:pPr>
    </w:p>
    <w:p w14:paraId="41D651D8" w14:textId="77777777" w:rsidR="00241981" w:rsidRDefault="00241981" w:rsidP="00241981">
      <w:pPr>
        <w:spacing w:line="360" w:lineRule="auto"/>
        <w:ind w:firstLine="720"/>
        <w:jc w:val="both"/>
        <w:rPr>
          <w:rFonts w:ascii="Garamond" w:eastAsia="Cambria" w:hAnsi="Garamond" w:cs="Cambria"/>
          <w:b/>
        </w:rPr>
      </w:pPr>
    </w:p>
    <w:p w14:paraId="0D5E1D0D" w14:textId="77777777" w:rsidR="00241981" w:rsidRDefault="00241981" w:rsidP="00241981">
      <w:pPr>
        <w:spacing w:line="360" w:lineRule="auto"/>
        <w:ind w:firstLine="720"/>
        <w:jc w:val="both"/>
        <w:rPr>
          <w:rFonts w:ascii="Garamond" w:eastAsia="Cambria" w:hAnsi="Garamond" w:cs="Cambria"/>
          <w:b/>
        </w:rPr>
      </w:pPr>
    </w:p>
    <w:p w14:paraId="3C01CA8D" w14:textId="77777777" w:rsidR="00241981" w:rsidRDefault="00241981" w:rsidP="00241981">
      <w:pPr>
        <w:spacing w:line="360" w:lineRule="auto"/>
        <w:ind w:firstLine="720"/>
        <w:jc w:val="both"/>
        <w:rPr>
          <w:rFonts w:ascii="Garamond" w:eastAsia="Cambria" w:hAnsi="Garamond" w:cs="Cambria"/>
          <w:b/>
        </w:rPr>
      </w:pPr>
    </w:p>
    <w:p w14:paraId="24811F86" w14:textId="77777777" w:rsidR="00241981" w:rsidRDefault="00241981" w:rsidP="00241981">
      <w:pPr>
        <w:spacing w:line="360" w:lineRule="auto"/>
        <w:ind w:firstLine="720"/>
        <w:jc w:val="both"/>
        <w:rPr>
          <w:rFonts w:ascii="Garamond" w:eastAsia="Cambria" w:hAnsi="Garamond" w:cs="Cambria"/>
          <w:b/>
        </w:rPr>
      </w:pPr>
    </w:p>
    <w:p w14:paraId="765C5C3F" w14:textId="77777777" w:rsidR="00241981" w:rsidRDefault="00241981" w:rsidP="00241981">
      <w:pPr>
        <w:spacing w:line="360" w:lineRule="auto"/>
        <w:ind w:firstLine="720"/>
        <w:jc w:val="both"/>
        <w:rPr>
          <w:rFonts w:ascii="Garamond" w:eastAsia="Cambria" w:hAnsi="Garamond" w:cs="Cambria"/>
          <w:b/>
        </w:rPr>
      </w:pPr>
    </w:p>
    <w:p w14:paraId="077F235A" w14:textId="77777777" w:rsidR="00241981" w:rsidRDefault="00241981" w:rsidP="00241981">
      <w:pPr>
        <w:spacing w:line="360" w:lineRule="auto"/>
        <w:ind w:firstLine="720"/>
        <w:jc w:val="both"/>
        <w:rPr>
          <w:rFonts w:ascii="Garamond" w:eastAsia="Cambria" w:hAnsi="Garamond" w:cs="Cambria"/>
          <w:b/>
        </w:rPr>
      </w:pPr>
    </w:p>
    <w:p w14:paraId="31580C11" w14:textId="77777777" w:rsidR="00241981" w:rsidRDefault="00241981" w:rsidP="00241981">
      <w:pPr>
        <w:spacing w:line="360" w:lineRule="auto"/>
        <w:ind w:firstLine="720"/>
        <w:jc w:val="both"/>
        <w:rPr>
          <w:rFonts w:ascii="Garamond" w:eastAsia="Cambria" w:hAnsi="Garamond" w:cs="Cambria"/>
          <w:b/>
        </w:rPr>
      </w:pPr>
    </w:p>
    <w:p w14:paraId="68826AC2" w14:textId="77777777" w:rsidR="00241981" w:rsidRDefault="00241981" w:rsidP="00241981">
      <w:pPr>
        <w:spacing w:line="360" w:lineRule="auto"/>
        <w:ind w:firstLine="720"/>
        <w:jc w:val="both"/>
        <w:rPr>
          <w:rFonts w:ascii="Garamond" w:eastAsia="Cambria" w:hAnsi="Garamond" w:cs="Cambria"/>
          <w:b/>
        </w:rPr>
      </w:pPr>
    </w:p>
    <w:p w14:paraId="206FFAAD" w14:textId="77777777" w:rsidR="00241981" w:rsidRDefault="00241981" w:rsidP="00241981">
      <w:pPr>
        <w:spacing w:line="360" w:lineRule="auto"/>
        <w:ind w:firstLine="720"/>
        <w:jc w:val="both"/>
        <w:rPr>
          <w:rFonts w:ascii="Garamond" w:eastAsia="Cambria" w:hAnsi="Garamond" w:cs="Cambria"/>
          <w:b/>
        </w:rPr>
      </w:pPr>
    </w:p>
    <w:p w14:paraId="5F5E54CD" w14:textId="77777777" w:rsidR="00241981" w:rsidRDefault="00241981" w:rsidP="00241981">
      <w:pPr>
        <w:spacing w:line="360" w:lineRule="auto"/>
        <w:ind w:firstLine="720"/>
        <w:jc w:val="both"/>
        <w:rPr>
          <w:rFonts w:ascii="Garamond" w:eastAsia="Cambria" w:hAnsi="Garamond" w:cs="Cambria"/>
          <w:b/>
        </w:rPr>
      </w:pPr>
    </w:p>
    <w:p w14:paraId="27A92A52" w14:textId="77777777" w:rsidR="00241981" w:rsidRDefault="00241981" w:rsidP="00241981">
      <w:pPr>
        <w:spacing w:line="360" w:lineRule="auto"/>
        <w:ind w:firstLine="720"/>
        <w:jc w:val="both"/>
        <w:rPr>
          <w:rFonts w:ascii="Garamond" w:eastAsia="Cambria" w:hAnsi="Garamond" w:cs="Cambria"/>
          <w:b/>
        </w:rPr>
      </w:pPr>
    </w:p>
    <w:p w14:paraId="06E041A1" w14:textId="77777777" w:rsidR="00241981" w:rsidRDefault="00241981" w:rsidP="00241981">
      <w:pPr>
        <w:spacing w:line="360" w:lineRule="auto"/>
        <w:ind w:firstLine="720"/>
        <w:jc w:val="both"/>
        <w:rPr>
          <w:rFonts w:ascii="Garamond" w:eastAsia="Cambria" w:hAnsi="Garamond" w:cs="Cambria"/>
          <w:b/>
        </w:rPr>
      </w:pPr>
    </w:p>
    <w:p w14:paraId="6339ADCF" w14:textId="77777777" w:rsidR="00241981" w:rsidRDefault="00241981" w:rsidP="00241981">
      <w:pPr>
        <w:spacing w:line="360" w:lineRule="auto"/>
        <w:ind w:firstLine="720"/>
        <w:jc w:val="both"/>
        <w:rPr>
          <w:rFonts w:ascii="Garamond" w:eastAsia="Cambria" w:hAnsi="Garamond" w:cs="Cambria"/>
          <w:b/>
        </w:rPr>
      </w:pPr>
    </w:p>
    <w:p w14:paraId="70C818AE" w14:textId="0DB03A62" w:rsidR="00241981" w:rsidRDefault="00241981" w:rsidP="00241981">
      <w:pPr>
        <w:spacing w:line="360" w:lineRule="auto"/>
        <w:jc w:val="both"/>
        <w:rPr>
          <w:rFonts w:ascii="Garamond" w:eastAsia="Cambria" w:hAnsi="Garamond" w:cs="Cambria"/>
        </w:rPr>
      </w:pPr>
      <w:r>
        <w:rPr>
          <w:rFonts w:ascii="Garamond" w:eastAsia="Cambria" w:hAnsi="Garamond" w:cs="Cambria"/>
          <w:b/>
        </w:rPr>
        <w:lastRenderedPageBreak/>
        <w:t xml:space="preserve">Figure A1 </w:t>
      </w:r>
      <w:r w:rsidRPr="00190436">
        <w:rPr>
          <w:rFonts w:ascii="Garamond" w:eastAsia="Cambria" w:hAnsi="Garamond" w:cs="Cambria"/>
        </w:rPr>
        <w:t>– Example Choice Task</w:t>
      </w:r>
    </w:p>
    <w:p w14:paraId="0CEF0B3F" w14:textId="77777777" w:rsidR="00241981" w:rsidRPr="007B181E" w:rsidRDefault="00241981" w:rsidP="00241981">
      <w:pPr>
        <w:spacing w:line="360" w:lineRule="auto"/>
        <w:jc w:val="both"/>
        <w:rPr>
          <w:rFonts w:ascii="Garamond" w:eastAsia="Cambria" w:hAnsi="Garamond" w:cs="Cambria"/>
          <w:b/>
        </w:rPr>
      </w:pPr>
    </w:p>
    <w:p w14:paraId="4767B157" w14:textId="77777777" w:rsidR="00241981" w:rsidRPr="007B181E" w:rsidRDefault="00241981" w:rsidP="00241981">
      <w:pPr>
        <w:spacing w:line="360" w:lineRule="auto"/>
        <w:jc w:val="center"/>
        <w:rPr>
          <w:rFonts w:ascii="Garamond" w:eastAsia="Cambria" w:hAnsi="Garamond" w:cs="Cambria"/>
        </w:rPr>
      </w:pPr>
      <w:r w:rsidRPr="007B181E">
        <w:rPr>
          <w:rFonts w:ascii="Garamond" w:eastAsia="Cambria" w:hAnsi="Garamond" w:cs="Cambria"/>
          <w:noProof/>
        </w:rPr>
        <w:drawing>
          <wp:inline distT="114300" distB="114300" distL="114300" distR="114300" wp14:anchorId="700B2042" wp14:editId="75E17304">
            <wp:extent cx="4867308" cy="4948238"/>
            <wp:effectExtent l="0" t="0" r="0" b="0"/>
            <wp:docPr id="1359181654" name="image8.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359181654" name="image8.png" descr="Table&#10;&#10;Description automatically generated"/>
                    <pic:cNvPicPr preferRelativeResize="0"/>
                  </pic:nvPicPr>
                  <pic:blipFill>
                    <a:blip r:embed="rId9"/>
                    <a:srcRect/>
                    <a:stretch>
                      <a:fillRect/>
                    </a:stretch>
                  </pic:blipFill>
                  <pic:spPr>
                    <a:xfrm>
                      <a:off x="0" y="0"/>
                      <a:ext cx="4867308" cy="4948238"/>
                    </a:xfrm>
                    <a:prstGeom prst="rect">
                      <a:avLst/>
                    </a:prstGeom>
                    <a:ln/>
                  </pic:spPr>
                </pic:pic>
              </a:graphicData>
            </a:graphic>
          </wp:inline>
        </w:drawing>
      </w:r>
    </w:p>
    <w:p w14:paraId="7AEEFBD2" w14:textId="6294B53C" w:rsidR="00A13776" w:rsidRDefault="00A13776">
      <w:pPr>
        <w:rPr>
          <w:rFonts w:ascii="Garamond" w:eastAsia="Cambria" w:hAnsi="Garamond" w:cs="Cambria"/>
          <w:b/>
        </w:rPr>
      </w:pPr>
      <w:r>
        <w:rPr>
          <w:rFonts w:ascii="Garamond" w:eastAsia="Cambria" w:hAnsi="Garamond" w:cs="Cambria"/>
          <w:b/>
        </w:rPr>
        <w:br w:type="page"/>
      </w:r>
    </w:p>
    <w:p w14:paraId="5FD1D141" w14:textId="14E9A889" w:rsidR="00EB6487" w:rsidRPr="007B181E" w:rsidRDefault="0009745A" w:rsidP="00EB6487">
      <w:pPr>
        <w:rPr>
          <w:rFonts w:ascii="Garamond" w:eastAsia="Cambria" w:hAnsi="Garamond" w:cs="Cambria"/>
          <w:b/>
        </w:rPr>
      </w:pPr>
      <w:r>
        <w:rPr>
          <w:rFonts w:ascii="Garamond" w:eastAsia="Cambria" w:hAnsi="Garamond" w:cs="Cambria"/>
          <w:b/>
        </w:rPr>
        <w:lastRenderedPageBreak/>
        <w:t xml:space="preserve">Products Used in Conjoint Tasks </w:t>
      </w:r>
    </w:p>
    <w:p w14:paraId="0F5584E8" w14:textId="77777777" w:rsidR="00EB6487" w:rsidRPr="007B181E" w:rsidRDefault="00EB6487" w:rsidP="00EB6487">
      <w:pPr>
        <w:rPr>
          <w:rFonts w:ascii="Garamond" w:eastAsia="Cambria" w:hAnsi="Garamond" w:cs="Cambria"/>
          <w:bCs/>
          <w:u w:val="single"/>
        </w:rPr>
      </w:pPr>
    </w:p>
    <w:p w14:paraId="0FE3508E" w14:textId="68648713" w:rsidR="00734274" w:rsidRPr="007B181E" w:rsidRDefault="00734274" w:rsidP="00734274">
      <w:pPr>
        <w:spacing w:line="360" w:lineRule="auto"/>
        <w:jc w:val="center"/>
        <w:rPr>
          <w:rFonts w:ascii="Garamond" w:eastAsia="Cambria" w:hAnsi="Garamond" w:cs="Cambria"/>
        </w:rPr>
      </w:pPr>
      <w:r w:rsidRPr="007B181E">
        <w:rPr>
          <w:rFonts w:ascii="Garamond" w:eastAsia="Cambria" w:hAnsi="Garamond" w:cs="Cambria"/>
          <w:b/>
        </w:rPr>
        <w:t>Table A</w:t>
      </w:r>
      <w:r w:rsidR="00507007">
        <w:rPr>
          <w:rFonts w:ascii="Garamond" w:eastAsia="Cambria" w:hAnsi="Garamond" w:cs="Cambria"/>
          <w:b/>
        </w:rPr>
        <w:t>3</w:t>
      </w:r>
      <w:r w:rsidRPr="007B181E">
        <w:rPr>
          <w:rFonts w:ascii="Garamond" w:eastAsia="Cambria" w:hAnsi="Garamond" w:cs="Cambria"/>
          <w:b/>
        </w:rPr>
        <w:t xml:space="preserve"> </w:t>
      </w:r>
      <w:r w:rsidR="00517F29" w:rsidRPr="007905E5">
        <w:rPr>
          <w:rFonts w:ascii="Garamond" w:eastAsia="Cambria" w:hAnsi="Garamond" w:cs="Cambria"/>
        </w:rPr>
        <w:t>–</w:t>
      </w:r>
      <w:r w:rsidRPr="007905E5">
        <w:rPr>
          <w:rFonts w:ascii="Garamond" w:eastAsia="Cambria" w:hAnsi="Garamond" w:cs="Cambria"/>
          <w:b/>
        </w:rPr>
        <w:t xml:space="preserve"> </w:t>
      </w:r>
      <w:r w:rsidRPr="007B181E">
        <w:rPr>
          <w:rFonts w:ascii="Garamond" w:eastAsia="Cambria" w:hAnsi="Garamond" w:cs="Cambria"/>
        </w:rPr>
        <w:t>Product Categories Used in Conjoint Tasks</w:t>
      </w:r>
    </w:p>
    <w:p w14:paraId="1E960C56" w14:textId="77777777" w:rsidR="00734274" w:rsidRPr="007B181E" w:rsidRDefault="00734274" w:rsidP="00734274">
      <w:pPr>
        <w:spacing w:line="360" w:lineRule="auto"/>
        <w:jc w:val="center"/>
        <w:rPr>
          <w:rFonts w:ascii="Garamond" w:eastAsia="Cambria" w:hAnsi="Garamond" w:cs="Cambria"/>
        </w:rPr>
      </w:pPr>
    </w:p>
    <w:tbl>
      <w:tblPr>
        <w:tblW w:w="5575" w:type="dxa"/>
        <w:jc w:val="center"/>
        <w:tblBorders>
          <w:top w:val="nil"/>
          <w:left w:val="nil"/>
          <w:bottom w:val="nil"/>
          <w:right w:val="nil"/>
          <w:insideH w:val="nil"/>
          <w:insideV w:val="nil"/>
        </w:tblBorders>
        <w:tblLayout w:type="fixed"/>
        <w:tblLook w:val="0400" w:firstRow="0" w:lastRow="0" w:firstColumn="0" w:lastColumn="0" w:noHBand="0" w:noVBand="1"/>
      </w:tblPr>
      <w:tblGrid>
        <w:gridCol w:w="3415"/>
        <w:gridCol w:w="2160"/>
      </w:tblGrid>
      <w:tr w:rsidR="00734274" w:rsidRPr="007B181E" w14:paraId="3E014683" w14:textId="77777777" w:rsidTr="003D47A2">
        <w:trPr>
          <w:jc w:val="center"/>
        </w:trPr>
        <w:tc>
          <w:tcPr>
            <w:tcW w:w="3415" w:type="dxa"/>
            <w:tcBorders>
              <w:bottom w:val="single" w:sz="8" w:space="0" w:color="000000"/>
            </w:tcBorders>
          </w:tcPr>
          <w:p w14:paraId="7D641448"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Category</w:t>
            </w:r>
          </w:p>
        </w:tc>
        <w:tc>
          <w:tcPr>
            <w:tcW w:w="2160" w:type="dxa"/>
            <w:tcBorders>
              <w:bottom w:val="single" w:sz="8" w:space="0" w:color="000000"/>
            </w:tcBorders>
          </w:tcPr>
          <w:p w14:paraId="036B1495"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Baseline Price</w:t>
            </w:r>
          </w:p>
        </w:tc>
      </w:tr>
      <w:tr w:rsidR="00734274" w:rsidRPr="007B181E" w14:paraId="43C07FD7" w14:textId="77777777" w:rsidTr="003D47A2">
        <w:trPr>
          <w:trHeight w:val="144"/>
          <w:jc w:val="center"/>
        </w:trPr>
        <w:tc>
          <w:tcPr>
            <w:tcW w:w="3415" w:type="dxa"/>
            <w:tcBorders>
              <w:top w:val="single" w:sz="8" w:space="0" w:color="000000"/>
            </w:tcBorders>
            <w:vAlign w:val="center"/>
          </w:tcPr>
          <w:p w14:paraId="51FAD3C6"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Food</w:t>
            </w:r>
          </w:p>
        </w:tc>
        <w:tc>
          <w:tcPr>
            <w:tcW w:w="2160" w:type="dxa"/>
            <w:tcBorders>
              <w:top w:val="single" w:sz="8" w:space="0" w:color="000000"/>
            </w:tcBorders>
          </w:tcPr>
          <w:p w14:paraId="1E9B3803" w14:textId="77777777" w:rsidR="00734274" w:rsidRPr="007B181E" w:rsidRDefault="00734274" w:rsidP="003D47A2">
            <w:pPr>
              <w:jc w:val="center"/>
              <w:rPr>
                <w:rFonts w:ascii="Garamond" w:eastAsia="Cambria" w:hAnsi="Garamond" w:cs="Cambria"/>
              </w:rPr>
            </w:pPr>
          </w:p>
        </w:tc>
      </w:tr>
      <w:tr w:rsidR="00734274" w:rsidRPr="007B181E" w14:paraId="61654FE1" w14:textId="77777777" w:rsidTr="003D47A2">
        <w:trPr>
          <w:trHeight w:val="144"/>
          <w:jc w:val="center"/>
        </w:trPr>
        <w:tc>
          <w:tcPr>
            <w:tcW w:w="3415" w:type="dxa"/>
            <w:vAlign w:val="center"/>
          </w:tcPr>
          <w:p w14:paraId="4AF53026"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 lb. butter</w:t>
            </w:r>
          </w:p>
        </w:tc>
        <w:tc>
          <w:tcPr>
            <w:tcW w:w="2160" w:type="dxa"/>
          </w:tcPr>
          <w:p w14:paraId="3B4501DD"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$3.00</w:t>
            </w:r>
          </w:p>
        </w:tc>
      </w:tr>
      <w:tr w:rsidR="00734274" w:rsidRPr="007B181E" w14:paraId="2A2AF708" w14:textId="77777777" w:rsidTr="003D47A2">
        <w:trPr>
          <w:trHeight w:val="144"/>
          <w:jc w:val="center"/>
        </w:trPr>
        <w:tc>
          <w:tcPr>
            <w:tcW w:w="3415" w:type="dxa"/>
            <w:vAlign w:val="center"/>
          </w:tcPr>
          <w:p w14:paraId="06B6475A"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 lb. cheese</w:t>
            </w:r>
          </w:p>
        </w:tc>
        <w:tc>
          <w:tcPr>
            <w:tcW w:w="2160" w:type="dxa"/>
          </w:tcPr>
          <w:p w14:paraId="19DC0EA8"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$3.50</w:t>
            </w:r>
          </w:p>
        </w:tc>
      </w:tr>
      <w:tr w:rsidR="00734274" w:rsidRPr="007B181E" w14:paraId="15D5CD90" w14:textId="77777777" w:rsidTr="003D47A2">
        <w:trPr>
          <w:trHeight w:val="144"/>
          <w:jc w:val="center"/>
        </w:trPr>
        <w:tc>
          <w:tcPr>
            <w:tcW w:w="3415" w:type="dxa"/>
            <w:vAlign w:val="center"/>
          </w:tcPr>
          <w:p w14:paraId="4D53C9FE"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 lb. coffee</w:t>
            </w:r>
          </w:p>
        </w:tc>
        <w:tc>
          <w:tcPr>
            <w:tcW w:w="2160" w:type="dxa"/>
          </w:tcPr>
          <w:p w14:paraId="2278F82E"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$7.00</w:t>
            </w:r>
          </w:p>
        </w:tc>
      </w:tr>
      <w:tr w:rsidR="00734274" w:rsidRPr="007B181E" w14:paraId="3969FC06" w14:textId="77777777" w:rsidTr="003D47A2">
        <w:trPr>
          <w:trHeight w:val="144"/>
          <w:jc w:val="center"/>
        </w:trPr>
        <w:tc>
          <w:tcPr>
            <w:tcW w:w="3415" w:type="dxa"/>
            <w:vAlign w:val="center"/>
          </w:tcPr>
          <w:p w14:paraId="463BC06A"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Household Supplies</w:t>
            </w:r>
          </w:p>
        </w:tc>
        <w:tc>
          <w:tcPr>
            <w:tcW w:w="2160" w:type="dxa"/>
          </w:tcPr>
          <w:p w14:paraId="7D5177B3" w14:textId="77777777" w:rsidR="00734274" w:rsidRPr="007B181E" w:rsidRDefault="00734274" w:rsidP="003D47A2">
            <w:pPr>
              <w:jc w:val="center"/>
              <w:rPr>
                <w:rFonts w:ascii="Garamond" w:eastAsia="Cambria" w:hAnsi="Garamond" w:cs="Cambria"/>
              </w:rPr>
            </w:pPr>
          </w:p>
        </w:tc>
      </w:tr>
      <w:tr w:rsidR="00734274" w:rsidRPr="007B181E" w14:paraId="2D8E797B" w14:textId="77777777" w:rsidTr="003D47A2">
        <w:trPr>
          <w:jc w:val="center"/>
        </w:trPr>
        <w:tc>
          <w:tcPr>
            <w:tcW w:w="3415" w:type="dxa"/>
          </w:tcPr>
          <w:p w14:paraId="31F63E88"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4-pack of paper towel</w:t>
            </w:r>
          </w:p>
        </w:tc>
        <w:tc>
          <w:tcPr>
            <w:tcW w:w="2160" w:type="dxa"/>
          </w:tcPr>
          <w:p w14:paraId="4EC9C4C4"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$4.00</w:t>
            </w:r>
          </w:p>
        </w:tc>
      </w:tr>
      <w:tr w:rsidR="00734274" w:rsidRPr="007B181E" w14:paraId="06B2F67A" w14:textId="77777777" w:rsidTr="003D47A2">
        <w:trPr>
          <w:jc w:val="center"/>
        </w:trPr>
        <w:tc>
          <w:tcPr>
            <w:tcW w:w="3415" w:type="dxa"/>
          </w:tcPr>
          <w:p w14:paraId="4DD73B33"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96oz laundry detergent</w:t>
            </w:r>
          </w:p>
        </w:tc>
        <w:tc>
          <w:tcPr>
            <w:tcW w:w="2160" w:type="dxa"/>
          </w:tcPr>
          <w:p w14:paraId="5506F35C"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$12.00</w:t>
            </w:r>
          </w:p>
        </w:tc>
      </w:tr>
      <w:tr w:rsidR="00734274" w:rsidRPr="007B181E" w14:paraId="118037F6" w14:textId="77777777" w:rsidTr="003D47A2">
        <w:trPr>
          <w:jc w:val="center"/>
        </w:trPr>
        <w:tc>
          <w:tcPr>
            <w:tcW w:w="3415" w:type="dxa"/>
          </w:tcPr>
          <w:p w14:paraId="1AA668EF"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12-inch non-stick skillet</w:t>
            </w:r>
          </w:p>
        </w:tc>
        <w:tc>
          <w:tcPr>
            <w:tcW w:w="2160" w:type="dxa"/>
          </w:tcPr>
          <w:p w14:paraId="7D145EA7"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$30.00</w:t>
            </w:r>
          </w:p>
        </w:tc>
      </w:tr>
      <w:tr w:rsidR="00734274" w:rsidRPr="007B181E" w14:paraId="16EE1C02" w14:textId="77777777" w:rsidTr="003D47A2">
        <w:trPr>
          <w:jc w:val="center"/>
        </w:trPr>
        <w:tc>
          <w:tcPr>
            <w:tcW w:w="3415" w:type="dxa"/>
          </w:tcPr>
          <w:p w14:paraId="7EEFA59D"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Appliances</w:t>
            </w:r>
          </w:p>
        </w:tc>
        <w:tc>
          <w:tcPr>
            <w:tcW w:w="2160" w:type="dxa"/>
          </w:tcPr>
          <w:p w14:paraId="4AB182A7" w14:textId="77777777" w:rsidR="00734274" w:rsidRPr="007B181E" w:rsidRDefault="00734274" w:rsidP="003D47A2">
            <w:pPr>
              <w:jc w:val="center"/>
              <w:rPr>
                <w:rFonts w:ascii="Garamond" w:eastAsia="Cambria" w:hAnsi="Garamond" w:cs="Cambria"/>
              </w:rPr>
            </w:pPr>
          </w:p>
        </w:tc>
      </w:tr>
      <w:tr w:rsidR="00734274" w:rsidRPr="007B181E" w14:paraId="00A59433" w14:textId="77777777" w:rsidTr="003D47A2">
        <w:trPr>
          <w:jc w:val="center"/>
        </w:trPr>
        <w:tc>
          <w:tcPr>
            <w:tcW w:w="3415" w:type="dxa"/>
          </w:tcPr>
          <w:p w14:paraId="47B53C50"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Toaster</w:t>
            </w:r>
          </w:p>
        </w:tc>
        <w:tc>
          <w:tcPr>
            <w:tcW w:w="2160" w:type="dxa"/>
          </w:tcPr>
          <w:p w14:paraId="0ED79CC3"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$30.00</w:t>
            </w:r>
          </w:p>
        </w:tc>
      </w:tr>
      <w:tr w:rsidR="00734274" w:rsidRPr="007B181E" w14:paraId="59C64D91" w14:textId="77777777" w:rsidTr="003D47A2">
        <w:trPr>
          <w:jc w:val="center"/>
        </w:trPr>
        <w:tc>
          <w:tcPr>
            <w:tcW w:w="3415" w:type="dxa"/>
          </w:tcPr>
          <w:p w14:paraId="6B331435"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Microwave</w:t>
            </w:r>
          </w:p>
        </w:tc>
        <w:tc>
          <w:tcPr>
            <w:tcW w:w="2160" w:type="dxa"/>
          </w:tcPr>
          <w:p w14:paraId="219B317D"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$100.00</w:t>
            </w:r>
          </w:p>
        </w:tc>
      </w:tr>
      <w:tr w:rsidR="00734274" w:rsidRPr="007B181E" w14:paraId="0048AEE4" w14:textId="77777777" w:rsidTr="003D47A2">
        <w:trPr>
          <w:jc w:val="center"/>
        </w:trPr>
        <w:tc>
          <w:tcPr>
            <w:tcW w:w="3415" w:type="dxa"/>
          </w:tcPr>
          <w:p w14:paraId="279AA69E"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Washing machine</w:t>
            </w:r>
          </w:p>
        </w:tc>
        <w:tc>
          <w:tcPr>
            <w:tcW w:w="2160" w:type="dxa"/>
          </w:tcPr>
          <w:p w14:paraId="72F6C74C"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$500.00</w:t>
            </w:r>
          </w:p>
        </w:tc>
      </w:tr>
      <w:tr w:rsidR="00734274" w:rsidRPr="007B181E" w14:paraId="78E78440" w14:textId="77777777" w:rsidTr="003D47A2">
        <w:trPr>
          <w:jc w:val="center"/>
        </w:trPr>
        <w:tc>
          <w:tcPr>
            <w:tcW w:w="3415" w:type="dxa"/>
          </w:tcPr>
          <w:p w14:paraId="7F6A131A" w14:textId="77777777" w:rsidR="00734274" w:rsidRPr="007B181E" w:rsidRDefault="00734274" w:rsidP="003D47A2">
            <w:pPr>
              <w:jc w:val="center"/>
              <w:rPr>
                <w:rFonts w:ascii="Garamond" w:eastAsia="Cambria" w:hAnsi="Garamond" w:cs="Cambria"/>
                <w:b/>
              </w:rPr>
            </w:pPr>
            <w:r w:rsidRPr="007B181E">
              <w:rPr>
                <w:rFonts w:ascii="Garamond" w:eastAsia="Cambria" w:hAnsi="Garamond" w:cs="Cambria"/>
                <w:b/>
              </w:rPr>
              <w:t>Previous Research</w:t>
            </w:r>
          </w:p>
        </w:tc>
        <w:tc>
          <w:tcPr>
            <w:tcW w:w="2160" w:type="dxa"/>
          </w:tcPr>
          <w:p w14:paraId="236BC815" w14:textId="77777777" w:rsidR="00734274" w:rsidRPr="007B181E" w:rsidRDefault="00734274" w:rsidP="003D47A2">
            <w:pPr>
              <w:jc w:val="center"/>
              <w:rPr>
                <w:rFonts w:ascii="Garamond" w:eastAsia="Cambria" w:hAnsi="Garamond" w:cs="Cambria"/>
              </w:rPr>
            </w:pPr>
          </w:p>
        </w:tc>
      </w:tr>
      <w:tr w:rsidR="00734274" w:rsidRPr="007B181E" w14:paraId="475601A5" w14:textId="77777777" w:rsidTr="003D47A2">
        <w:trPr>
          <w:jc w:val="center"/>
        </w:trPr>
        <w:tc>
          <w:tcPr>
            <w:tcW w:w="3415" w:type="dxa"/>
          </w:tcPr>
          <w:p w14:paraId="64C9750C"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Small bottle of super glue</w:t>
            </w:r>
          </w:p>
        </w:tc>
        <w:tc>
          <w:tcPr>
            <w:tcW w:w="2160" w:type="dxa"/>
          </w:tcPr>
          <w:p w14:paraId="1F9C397C"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$6.00</w:t>
            </w:r>
          </w:p>
        </w:tc>
      </w:tr>
      <w:tr w:rsidR="00734274" w:rsidRPr="007B181E" w14:paraId="5BC31A5E" w14:textId="77777777" w:rsidTr="003D47A2">
        <w:trPr>
          <w:jc w:val="center"/>
        </w:trPr>
        <w:tc>
          <w:tcPr>
            <w:tcW w:w="3415" w:type="dxa"/>
          </w:tcPr>
          <w:p w14:paraId="4989E83D"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Roll of black duct tape</w:t>
            </w:r>
          </w:p>
        </w:tc>
        <w:tc>
          <w:tcPr>
            <w:tcW w:w="2160" w:type="dxa"/>
          </w:tcPr>
          <w:p w14:paraId="4A9F4912"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$7.50</w:t>
            </w:r>
          </w:p>
        </w:tc>
      </w:tr>
      <w:tr w:rsidR="00734274" w:rsidRPr="007B181E" w14:paraId="7148F2D3" w14:textId="77777777" w:rsidTr="003D47A2">
        <w:trPr>
          <w:jc w:val="center"/>
        </w:trPr>
        <w:tc>
          <w:tcPr>
            <w:tcW w:w="3415" w:type="dxa"/>
            <w:tcBorders>
              <w:bottom w:val="single" w:sz="8" w:space="0" w:color="000000"/>
            </w:tcBorders>
          </w:tcPr>
          <w:p w14:paraId="66D77864"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Cell phone screen protector</w:t>
            </w:r>
          </w:p>
        </w:tc>
        <w:tc>
          <w:tcPr>
            <w:tcW w:w="2160" w:type="dxa"/>
            <w:tcBorders>
              <w:bottom w:val="single" w:sz="8" w:space="0" w:color="000000"/>
            </w:tcBorders>
          </w:tcPr>
          <w:p w14:paraId="733271E9" w14:textId="77777777" w:rsidR="00734274" w:rsidRPr="007B181E" w:rsidRDefault="00734274" w:rsidP="003D47A2">
            <w:pPr>
              <w:jc w:val="center"/>
              <w:rPr>
                <w:rFonts w:ascii="Garamond" w:eastAsia="Cambria" w:hAnsi="Garamond" w:cs="Cambria"/>
              </w:rPr>
            </w:pPr>
            <w:r w:rsidRPr="007B181E">
              <w:rPr>
                <w:rFonts w:ascii="Garamond" w:eastAsia="Cambria" w:hAnsi="Garamond" w:cs="Cambria"/>
              </w:rPr>
              <w:t>$8.50</w:t>
            </w:r>
          </w:p>
        </w:tc>
      </w:tr>
    </w:tbl>
    <w:p w14:paraId="16987A2C" w14:textId="77777777" w:rsidR="00734274" w:rsidRPr="007B181E" w:rsidRDefault="00734274" w:rsidP="00734274">
      <w:pPr>
        <w:jc w:val="center"/>
        <w:rPr>
          <w:rFonts w:ascii="Garamond" w:eastAsia="Cambria" w:hAnsi="Garamond" w:cs="Cambria"/>
          <w:i/>
          <w:sz w:val="20"/>
        </w:rPr>
      </w:pPr>
    </w:p>
    <w:p w14:paraId="52B010AE" w14:textId="37A03D5B" w:rsidR="00C43D60" w:rsidRPr="00193D4E" w:rsidRDefault="00734274" w:rsidP="00193D4E">
      <w:pPr>
        <w:jc w:val="center"/>
        <w:rPr>
          <w:rFonts w:ascii="Garamond" w:eastAsia="Cambria" w:hAnsi="Garamond" w:cs="Cambria"/>
          <w:sz w:val="22"/>
        </w:rPr>
      </w:pPr>
      <w:r w:rsidRPr="00C43D60">
        <w:rPr>
          <w:rFonts w:ascii="Garamond" w:eastAsia="Cambria" w:hAnsi="Garamond" w:cs="Cambria"/>
          <w:i/>
          <w:sz w:val="22"/>
        </w:rPr>
        <w:t xml:space="preserve">Note: </w:t>
      </w:r>
      <w:r w:rsidRPr="00C43D60">
        <w:rPr>
          <w:rFonts w:ascii="Garamond" w:eastAsia="Cambria" w:hAnsi="Garamond" w:cs="Cambria"/>
          <w:sz w:val="22"/>
        </w:rPr>
        <w:t xml:space="preserve">Price reflects baseline. Markups of 0%, 25%, 50%, and 100% randomly varied across products. </w:t>
      </w:r>
    </w:p>
    <w:p w14:paraId="2C9AD4B4" w14:textId="77777777" w:rsidR="0009745A" w:rsidRDefault="0009745A" w:rsidP="00D033E5">
      <w:pPr>
        <w:spacing w:line="360" w:lineRule="auto"/>
        <w:jc w:val="both"/>
        <w:rPr>
          <w:rFonts w:ascii="Garamond" w:eastAsia="Cambria" w:hAnsi="Garamond" w:cs="Cambria"/>
          <w:b/>
        </w:rPr>
      </w:pPr>
    </w:p>
    <w:p w14:paraId="5E590D9E" w14:textId="77777777" w:rsidR="0009745A" w:rsidRDefault="0009745A" w:rsidP="00D033E5">
      <w:pPr>
        <w:spacing w:line="360" w:lineRule="auto"/>
        <w:jc w:val="both"/>
        <w:rPr>
          <w:rFonts w:ascii="Garamond" w:eastAsia="Cambria" w:hAnsi="Garamond" w:cs="Cambria"/>
          <w:b/>
        </w:rPr>
      </w:pPr>
    </w:p>
    <w:p w14:paraId="78F7946E" w14:textId="7B9402EE" w:rsidR="00D033E5" w:rsidRPr="007B181E" w:rsidRDefault="00D033E5" w:rsidP="00D033E5">
      <w:pPr>
        <w:spacing w:line="360" w:lineRule="auto"/>
        <w:jc w:val="both"/>
        <w:rPr>
          <w:rFonts w:ascii="Garamond" w:eastAsia="Cambria" w:hAnsi="Garamond" w:cs="Cambria"/>
          <w:b/>
        </w:rPr>
      </w:pPr>
      <w:r w:rsidRPr="007B181E">
        <w:rPr>
          <w:rFonts w:ascii="Garamond" w:eastAsia="Cambria" w:hAnsi="Garamond" w:cs="Cambria"/>
          <w:b/>
        </w:rPr>
        <w:t>Testing for product effects</w:t>
      </w:r>
    </w:p>
    <w:p w14:paraId="1F82520B" w14:textId="2B522274" w:rsidR="00193D4E" w:rsidRDefault="00D033E5" w:rsidP="00D033E5">
      <w:pPr>
        <w:spacing w:line="480" w:lineRule="auto"/>
        <w:rPr>
          <w:rFonts w:ascii="Garamond" w:eastAsia="Cambria" w:hAnsi="Garamond" w:cs="Cambria"/>
        </w:rPr>
      </w:pPr>
      <w:r w:rsidRPr="007B181E">
        <w:rPr>
          <w:rFonts w:ascii="Garamond" w:eastAsia="Cambria" w:hAnsi="Garamond" w:cs="Cambria"/>
        </w:rPr>
        <w:t>Figure A</w:t>
      </w:r>
      <w:r w:rsidR="00FD2777">
        <w:rPr>
          <w:rFonts w:ascii="Garamond" w:eastAsia="Cambria" w:hAnsi="Garamond" w:cs="Cambria"/>
        </w:rPr>
        <w:t>2</w:t>
      </w:r>
      <w:r w:rsidRPr="007B181E">
        <w:rPr>
          <w:rFonts w:ascii="Garamond" w:eastAsia="Cambria" w:hAnsi="Garamond" w:cs="Cambria"/>
        </w:rPr>
        <w:t xml:space="preserve"> displays the marginal mean probability of selection for products in each randomly assigned attribute level, sub-sampled by product type. For the most part, treatment effects are stable across categories. There are two exceptions. First, respondents were particularly skeptical of food products produced in China (butter, cheese, coffee). Second, respondents were sensitive to low consumer ratings for expensive durable consumer goods like (microwaves and washing machines). We find these differential effects encouraging because it suggests that respondents paid close attention to the choice tasks. In this case, the F-test returns </w:t>
      </w:r>
      <w:r w:rsidRPr="007B181E">
        <w:rPr>
          <w:rFonts w:ascii="Garamond" w:eastAsia="Cambria" w:hAnsi="Garamond" w:cs="Cambria"/>
          <w:i/>
        </w:rPr>
        <w:t>p</w:t>
      </w:r>
      <w:r w:rsidRPr="007B181E">
        <w:rPr>
          <w:rFonts w:ascii="Garamond" w:eastAsia="Cambria" w:hAnsi="Garamond" w:cs="Cambria"/>
        </w:rPr>
        <w:t>&lt;.000.</w:t>
      </w:r>
    </w:p>
    <w:p w14:paraId="33A99C25" w14:textId="0CD80FA3" w:rsidR="00193D4E" w:rsidRDefault="00193D4E" w:rsidP="00D033E5">
      <w:pPr>
        <w:spacing w:line="480" w:lineRule="auto"/>
        <w:rPr>
          <w:rFonts w:ascii="Garamond" w:eastAsia="Cambria" w:hAnsi="Garamond" w:cs="Cambria"/>
        </w:rPr>
      </w:pPr>
    </w:p>
    <w:p w14:paraId="57DC8BAC" w14:textId="42E72CD0" w:rsidR="00193D4E" w:rsidRDefault="00193D4E" w:rsidP="00D033E5">
      <w:pPr>
        <w:spacing w:line="480" w:lineRule="auto"/>
        <w:rPr>
          <w:rFonts w:ascii="Garamond" w:eastAsia="Cambria" w:hAnsi="Garamond" w:cs="Cambria"/>
        </w:rPr>
      </w:pPr>
    </w:p>
    <w:p w14:paraId="3C3B14B8" w14:textId="4196B4E1" w:rsidR="00193D4E" w:rsidRDefault="00193D4E" w:rsidP="00D033E5">
      <w:pPr>
        <w:spacing w:line="480" w:lineRule="auto"/>
        <w:rPr>
          <w:rFonts w:ascii="Garamond" w:eastAsia="Cambria" w:hAnsi="Garamond" w:cs="Cambria"/>
        </w:rPr>
      </w:pPr>
    </w:p>
    <w:p w14:paraId="007CE39A" w14:textId="16423F4A" w:rsidR="00D033E5" w:rsidRPr="007B181E" w:rsidRDefault="00D033E5" w:rsidP="00D033E5">
      <w:pPr>
        <w:jc w:val="both"/>
        <w:rPr>
          <w:rFonts w:ascii="Garamond" w:eastAsia="Cambria" w:hAnsi="Garamond" w:cs="Cambria"/>
        </w:rPr>
      </w:pPr>
    </w:p>
    <w:p w14:paraId="19FE85D6" w14:textId="10073C37" w:rsidR="00C43D60" w:rsidRPr="007B181E" w:rsidRDefault="00C43D60" w:rsidP="00C43D60">
      <w:pPr>
        <w:jc w:val="center"/>
        <w:rPr>
          <w:rFonts w:ascii="Garamond" w:eastAsia="Cambria" w:hAnsi="Garamond" w:cs="Cambria"/>
        </w:rPr>
      </w:pPr>
      <w:r w:rsidRPr="007B181E">
        <w:rPr>
          <w:rFonts w:ascii="Garamond" w:eastAsia="Cambria" w:hAnsi="Garamond" w:cs="Cambria"/>
          <w:b/>
          <w:bCs/>
        </w:rPr>
        <w:t xml:space="preserve">Figure </w:t>
      </w:r>
      <w:r>
        <w:rPr>
          <w:rFonts w:ascii="Garamond" w:eastAsia="Cambria" w:hAnsi="Garamond" w:cs="Cambria"/>
          <w:b/>
          <w:bCs/>
        </w:rPr>
        <w:t>A</w:t>
      </w:r>
      <w:r w:rsidR="006367D2">
        <w:rPr>
          <w:rFonts w:ascii="Garamond" w:eastAsia="Cambria" w:hAnsi="Garamond" w:cs="Cambria"/>
          <w:b/>
          <w:bCs/>
        </w:rPr>
        <w:t>2</w:t>
      </w:r>
      <w:r w:rsidRPr="007905E5">
        <w:rPr>
          <w:rFonts w:ascii="Garamond" w:eastAsia="Cambria" w:hAnsi="Garamond" w:cs="Cambria"/>
          <w:b/>
        </w:rPr>
        <w:t xml:space="preserve"> </w:t>
      </w:r>
      <w:r w:rsidRPr="00D65904">
        <w:rPr>
          <w:rFonts w:ascii="Garamond" w:eastAsia="Cambria" w:hAnsi="Garamond" w:cs="Cambria"/>
        </w:rPr>
        <w:t>–</w:t>
      </w:r>
      <w:r w:rsidRPr="007B181E">
        <w:rPr>
          <w:rFonts w:ascii="Garamond" w:eastAsia="Cambria" w:hAnsi="Garamond" w:cs="Cambria"/>
        </w:rPr>
        <w:t xml:space="preserve"> Marginal Mean Probability of Selection by Experimental Attribute and </w:t>
      </w:r>
    </w:p>
    <w:p w14:paraId="54613084" w14:textId="77777777" w:rsidR="00C43D60" w:rsidRPr="007B181E" w:rsidRDefault="00C43D60" w:rsidP="00C43D60">
      <w:pPr>
        <w:jc w:val="center"/>
        <w:rPr>
          <w:rFonts w:ascii="Garamond" w:eastAsia="Cambria" w:hAnsi="Garamond" w:cs="Cambria"/>
        </w:rPr>
      </w:pPr>
      <w:r w:rsidRPr="007B181E">
        <w:rPr>
          <w:rFonts w:ascii="Garamond" w:eastAsia="Cambria" w:hAnsi="Garamond" w:cs="Cambria"/>
        </w:rPr>
        <w:t xml:space="preserve">Product Type </w:t>
      </w:r>
    </w:p>
    <w:p w14:paraId="2F8F26A0" w14:textId="77777777" w:rsidR="00C43D60" w:rsidRPr="007B181E" w:rsidRDefault="00C43D60" w:rsidP="00C43D60">
      <w:pPr>
        <w:jc w:val="both"/>
        <w:rPr>
          <w:rFonts w:ascii="Garamond" w:eastAsia="Cambria" w:hAnsi="Garamond" w:cs="Cambria"/>
        </w:rPr>
      </w:pPr>
    </w:p>
    <w:p w14:paraId="4BFB4DB4" w14:textId="6B279E02" w:rsidR="00D033E5" w:rsidRDefault="00473C1C" w:rsidP="00D033E5">
      <w:pPr>
        <w:jc w:val="center"/>
        <w:rPr>
          <w:rFonts w:ascii="Garamond" w:eastAsia="Cambria" w:hAnsi="Garamond" w:cs="Cambria"/>
          <w:b/>
          <w:bCs/>
        </w:rPr>
      </w:pPr>
      <w:r>
        <w:rPr>
          <w:rFonts w:ascii="Garamond" w:eastAsia="Cambria" w:hAnsi="Garamond" w:cs="Cambria"/>
          <w:b/>
          <w:bCs/>
          <w:noProof/>
        </w:rPr>
        <w:drawing>
          <wp:inline distT="0" distB="0" distL="0" distR="0" wp14:anchorId="69E59794" wp14:editId="37DEB3CD">
            <wp:extent cx="5943600" cy="6686550"/>
            <wp:effectExtent l="0" t="0" r="0" b="635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686550"/>
                    </a:xfrm>
                    <a:prstGeom prst="rect">
                      <a:avLst/>
                    </a:prstGeom>
                  </pic:spPr>
                </pic:pic>
              </a:graphicData>
            </a:graphic>
          </wp:inline>
        </w:drawing>
      </w:r>
    </w:p>
    <w:p w14:paraId="056F4074" w14:textId="569377C1" w:rsidR="00D033E5" w:rsidRDefault="00D033E5" w:rsidP="00D033E5">
      <w:pPr>
        <w:jc w:val="center"/>
        <w:rPr>
          <w:rFonts w:ascii="Garamond" w:eastAsia="Cambria" w:hAnsi="Garamond" w:cs="Cambria"/>
          <w:b/>
          <w:bCs/>
        </w:rPr>
      </w:pPr>
    </w:p>
    <w:p w14:paraId="137BAF0C" w14:textId="61530BF8" w:rsidR="00D033E5" w:rsidRDefault="00D033E5" w:rsidP="00D033E5">
      <w:pPr>
        <w:jc w:val="center"/>
        <w:rPr>
          <w:rFonts w:ascii="Garamond" w:eastAsia="Cambria" w:hAnsi="Garamond" w:cs="Cambria"/>
          <w:b/>
          <w:bCs/>
        </w:rPr>
      </w:pPr>
    </w:p>
    <w:p w14:paraId="47984F70" w14:textId="3C1BC2E7" w:rsidR="00D033E5" w:rsidRDefault="00D033E5" w:rsidP="00D033E5">
      <w:pPr>
        <w:jc w:val="center"/>
        <w:rPr>
          <w:rFonts w:ascii="Garamond" w:eastAsia="Cambria" w:hAnsi="Garamond" w:cs="Cambria"/>
          <w:b/>
          <w:bCs/>
        </w:rPr>
      </w:pPr>
    </w:p>
    <w:p w14:paraId="769329E6" w14:textId="6FC3C31E" w:rsidR="00D033E5" w:rsidRDefault="00D033E5" w:rsidP="00D033E5">
      <w:pPr>
        <w:jc w:val="center"/>
        <w:rPr>
          <w:rFonts w:ascii="Garamond" w:eastAsia="Cambria" w:hAnsi="Garamond" w:cs="Cambria"/>
          <w:b/>
          <w:bCs/>
        </w:rPr>
      </w:pPr>
    </w:p>
    <w:p w14:paraId="2DC88D9A" w14:textId="5C9AFB27" w:rsidR="008E7473" w:rsidRPr="007B181E" w:rsidRDefault="008E7473" w:rsidP="008E7473">
      <w:pPr>
        <w:spacing w:line="360" w:lineRule="auto"/>
        <w:jc w:val="both"/>
        <w:rPr>
          <w:rFonts w:ascii="Garamond" w:eastAsia="Cambria" w:hAnsi="Garamond" w:cs="Cambria"/>
          <w:b/>
        </w:rPr>
      </w:pPr>
      <w:r w:rsidRPr="007B181E">
        <w:rPr>
          <w:rFonts w:ascii="Garamond" w:eastAsia="Cambria" w:hAnsi="Garamond" w:cs="Cambria"/>
          <w:b/>
        </w:rPr>
        <w:lastRenderedPageBreak/>
        <w:t xml:space="preserve">Testing for order effects </w:t>
      </w:r>
    </w:p>
    <w:p w14:paraId="073692E1" w14:textId="64DD0EA2" w:rsidR="00EB6487" w:rsidRPr="00726928" w:rsidRDefault="008E7473" w:rsidP="00726928">
      <w:pPr>
        <w:spacing w:line="480" w:lineRule="auto"/>
        <w:rPr>
          <w:rFonts w:ascii="Garamond" w:eastAsia="Cambria" w:hAnsi="Garamond" w:cs="Cambria"/>
        </w:rPr>
      </w:pPr>
      <w:r w:rsidRPr="007B181E">
        <w:rPr>
          <w:rFonts w:ascii="Garamond" w:eastAsia="Cambria" w:hAnsi="Garamond" w:cs="Cambria"/>
        </w:rPr>
        <w:t xml:space="preserve">In the figure below, we present the marginal mean probability of selection for products in each randomly assigned attribute level, sub-sampled by task order. There are no discernable order effects. We can test this proposition more formally using an F-test between our model and a mode that includes a full set of interaction terms between task number and attribute levels, which returns a </w:t>
      </w:r>
      <w:r w:rsidRPr="007B181E">
        <w:rPr>
          <w:rFonts w:ascii="Garamond" w:eastAsia="Cambria" w:hAnsi="Garamond" w:cs="Cambria"/>
          <w:i/>
        </w:rPr>
        <w:t>p-</w:t>
      </w:r>
      <w:r w:rsidRPr="007B181E">
        <w:rPr>
          <w:rFonts w:ascii="Garamond" w:eastAsia="Cambria" w:hAnsi="Garamond" w:cs="Cambria"/>
        </w:rPr>
        <w:t>value of .85, indicating that the treatment effects did not depend on the number of tasks the respondent had already completed.</w:t>
      </w:r>
    </w:p>
    <w:p w14:paraId="115B88B6" w14:textId="0B1B3542" w:rsidR="008E7473" w:rsidRPr="007B181E" w:rsidRDefault="008E7473" w:rsidP="008E7473">
      <w:pPr>
        <w:jc w:val="center"/>
        <w:rPr>
          <w:rFonts w:ascii="Garamond" w:eastAsia="Cambria" w:hAnsi="Garamond" w:cs="Cambria"/>
          <w:bCs/>
        </w:rPr>
      </w:pPr>
      <w:r w:rsidRPr="007B181E">
        <w:rPr>
          <w:rFonts w:ascii="Garamond" w:eastAsia="Cambria" w:hAnsi="Garamond" w:cs="Cambria"/>
          <w:b/>
        </w:rPr>
        <w:t>Figure A</w:t>
      </w:r>
      <w:r w:rsidR="00D033E5">
        <w:rPr>
          <w:rFonts w:ascii="Garamond" w:eastAsia="Cambria" w:hAnsi="Garamond" w:cs="Cambria"/>
          <w:b/>
        </w:rPr>
        <w:t>3</w:t>
      </w:r>
      <w:r w:rsidRPr="007B181E">
        <w:rPr>
          <w:rFonts w:ascii="Garamond" w:eastAsia="Cambria" w:hAnsi="Garamond" w:cs="Cambria"/>
          <w:b/>
        </w:rPr>
        <w:t xml:space="preserve"> </w:t>
      </w:r>
      <w:r w:rsidRPr="00D65904">
        <w:rPr>
          <w:rFonts w:ascii="Garamond" w:eastAsia="Cambria" w:hAnsi="Garamond" w:cs="Cambria"/>
          <w:bCs/>
        </w:rPr>
        <w:t xml:space="preserve">– </w:t>
      </w:r>
      <w:r w:rsidRPr="007B181E">
        <w:rPr>
          <w:rFonts w:ascii="Garamond" w:eastAsia="Cambria" w:hAnsi="Garamond" w:cs="Cambria"/>
          <w:bCs/>
        </w:rPr>
        <w:t xml:space="preserve">Plot of </w:t>
      </w:r>
      <w:r w:rsidR="00F21C06">
        <w:rPr>
          <w:rFonts w:ascii="Garamond" w:eastAsia="Cambria" w:hAnsi="Garamond" w:cs="Cambria"/>
          <w:bCs/>
        </w:rPr>
        <w:t xml:space="preserve">Marginal Mean </w:t>
      </w:r>
      <w:r w:rsidRPr="007B181E">
        <w:rPr>
          <w:rFonts w:ascii="Garamond" w:eastAsia="Cambria" w:hAnsi="Garamond" w:cs="Cambria"/>
          <w:bCs/>
        </w:rPr>
        <w:t xml:space="preserve">by Respondent Task Number </w:t>
      </w:r>
    </w:p>
    <w:p w14:paraId="7F986556" w14:textId="77777777" w:rsidR="008E7473" w:rsidRPr="007B181E" w:rsidRDefault="008E7473" w:rsidP="008E7473">
      <w:pPr>
        <w:spacing w:line="360" w:lineRule="auto"/>
        <w:jc w:val="both"/>
        <w:rPr>
          <w:rFonts w:ascii="Garamond" w:eastAsia="Cambria" w:hAnsi="Garamond" w:cs="Cambria"/>
        </w:rPr>
      </w:pPr>
    </w:p>
    <w:p w14:paraId="14748F6D" w14:textId="6E0C6575" w:rsidR="008E7473" w:rsidRPr="007B181E" w:rsidRDefault="008E7473" w:rsidP="008E7473">
      <w:pPr>
        <w:spacing w:line="360" w:lineRule="auto"/>
        <w:jc w:val="center"/>
        <w:rPr>
          <w:rFonts w:ascii="Garamond" w:eastAsia="Cambria" w:hAnsi="Garamond" w:cs="Cambria"/>
        </w:rPr>
      </w:pPr>
    </w:p>
    <w:p w14:paraId="03D733A7" w14:textId="627A3770" w:rsidR="008014E7" w:rsidRDefault="00473C1C" w:rsidP="00473C1C">
      <w:pPr>
        <w:spacing w:line="360" w:lineRule="auto"/>
        <w:jc w:val="center"/>
        <w:rPr>
          <w:rFonts w:ascii="Garamond" w:eastAsia="Cambria" w:hAnsi="Garamond" w:cs="Cambria"/>
          <w:b/>
        </w:rPr>
      </w:pPr>
      <w:r>
        <w:rPr>
          <w:rFonts w:ascii="Garamond" w:eastAsia="Cambria" w:hAnsi="Garamond" w:cs="Cambria"/>
          <w:b/>
          <w:noProof/>
        </w:rPr>
        <w:drawing>
          <wp:inline distT="0" distB="0" distL="0" distR="0" wp14:anchorId="05ADB881" wp14:editId="0F057A02">
            <wp:extent cx="4227147" cy="4755542"/>
            <wp:effectExtent l="0" t="0" r="2540" b="0"/>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9460" cy="4791895"/>
                    </a:xfrm>
                    <a:prstGeom prst="rect">
                      <a:avLst/>
                    </a:prstGeom>
                  </pic:spPr>
                </pic:pic>
              </a:graphicData>
            </a:graphic>
          </wp:inline>
        </w:drawing>
      </w:r>
    </w:p>
    <w:p w14:paraId="0CF0E5AD" w14:textId="1F13F866" w:rsidR="00E271B3" w:rsidRDefault="00E271B3" w:rsidP="00D033E5">
      <w:pPr>
        <w:rPr>
          <w:rFonts w:ascii="Garamond" w:hAnsi="Garamond"/>
        </w:rPr>
      </w:pPr>
    </w:p>
    <w:p w14:paraId="44C5D8D1" w14:textId="77777777" w:rsidR="00473C1C" w:rsidRDefault="00473C1C" w:rsidP="003B4F46">
      <w:pPr>
        <w:spacing w:line="360" w:lineRule="auto"/>
        <w:jc w:val="center"/>
        <w:rPr>
          <w:rFonts w:ascii="Garamond" w:eastAsia="Cambria" w:hAnsi="Garamond" w:cs="Cambria"/>
          <w:b/>
          <w:bCs/>
        </w:rPr>
      </w:pPr>
    </w:p>
    <w:p w14:paraId="3D8688FC" w14:textId="77777777" w:rsidR="00473C1C" w:rsidRDefault="00473C1C" w:rsidP="003B4F46">
      <w:pPr>
        <w:spacing w:line="360" w:lineRule="auto"/>
        <w:jc w:val="center"/>
        <w:rPr>
          <w:rFonts w:ascii="Garamond" w:eastAsia="Cambria" w:hAnsi="Garamond" w:cs="Cambria"/>
          <w:b/>
          <w:bCs/>
        </w:rPr>
      </w:pPr>
    </w:p>
    <w:p w14:paraId="15EA1A44" w14:textId="77777777" w:rsidR="00473C1C" w:rsidRDefault="00473C1C" w:rsidP="003B4F46">
      <w:pPr>
        <w:spacing w:line="360" w:lineRule="auto"/>
        <w:jc w:val="center"/>
        <w:rPr>
          <w:rFonts w:ascii="Garamond" w:eastAsia="Cambria" w:hAnsi="Garamond" w:cs="Cambria"/>
          <w:b/>
          <w:bCs/>
        </w:rPr>
      </w:pPr>
    </w:p>
    <w:p w14:paraId="47C9F98E" w14:textId="77777777" w:rsidR="00473C1C" w:rsidRDefault="00473C1C" w:rsidP="003B4F46">
      <w:pPr>
        <w:spacing w:line="360" w:lineRule="auto"/>
        <w:jc w:val="center"/>
        <w:rPr>
          <w:rFonts w:ascii="Garamond" w:eastAsia="Cambria" w:hAnsi="Garamond" w:cs="Cambria"/>
          <w:b/>
          <w:bCs/>
        </w:rPr>
      </w:pPr>
    </w:p>
    <w:p w14:paraId="4A765263" w14:textId="77777777" w:rsidR="00473C1C" w:rsidRDefault="00473C1C" w:rsidP="003B4F46">
      <w:pPr>
        <w:spacing w:line="360" w:lineRule="auto"/>
        <w:jc w:val="center"/>
        <w:rPr>
          <w:rFonts w:ascii="Garamond" w:eastAsia="Cambria" w:hAnsi="Garamond" w:cs="Cambria"/>
          <w:b/>
          <w:bCs/>
        </w:rPr>
      </w:pPr>
    </w:p>
    <w:p w14:paraId="11651156" w14:textId="77777777" w:rsidR="00473C1C" w:rsidRDefault="00473C1C" w:rsidP="003B4F46">
      <w:pPr>
        <w:spacing w:line="360" w:lineRule="auto"/>
        <w:jc w:val="center"/>
        <w:rPr>
          <w:rFonts w:ascii="Garamond" w:eastAsia="Cambria" w:hAnsi="Garamond" w:cs="Cambria"/>
          <w:b/>
          <w:bCs/>
        </w:rPr>
      </w:pPr>
    </w:p>
    <w:p w14:paraId="35F26C42" w14:textId="77777777" w:rsidR="00473C1C" w:rsidRDefault="00473C1C" w:rsidP="003B4F46">
      <w:pPr>
        <w:spacing w:line="360" w:lineRule="auto"/>
        <w:jc w:val="center"/>
        <w:rPr>
          <w:rFonts w:ascii="Garamond" w:eastAsia="Cambria" w:hAnsi="Garamond" w:cs="Cambria"/>
          <w:b/>
          <w:bCs/>
        </w:rPr>
      </w:pPr>
    </w:p>
    <w:p w14:paraId="379BC61F" w14:textId="77777777" w:rsidR="00473C1C" w:rsidRDefault="00473C1C" w:rsidP="003B4F46">
      <w:pPr>
        <w:spacing w:line="360" w:lineRule="auto"/>
        <w:jc w:val="center"/>
        <w:rPr>
          <w:rFonts w:ascii="Garamond" w:eastAsia="Cambria" w:hAnsi="Garamond" w:cs="Cambria"/>
          <w:b/>
          <w:bCs/>
        </w:rPr>
      </w:pPr>
    </w:p>
    <w:p w14:paraId="48AA54E1" w14:textId="302FDF71" w:rsidR="003B4F46" w:rsidRPr="007B181E" w:rsidRDefault="003B4F46" w:rsidP="003B4F46">
      <w:pPr>
        <w:spacing w:line="360" w:lineRule="auto"/>
        <w:jc w:val="center"/>
        <w:rPr>
          <w:rFonts w:ascii="Garamond" w:eastAsia="Cambria" w:hAnsi="Garamond" w:cs="Cambria"/>
        </w:rPr>
      </w:pPr>
      <w:r w:rsidRPr="005949B9">
        <w:rPr>
          <w:rFonts w:ascii="Garamond" w:eastAsia="Cambria" w:hAnsi="Garamond" w:cs="Cambria"/>
          <w:b/>
          <w:bCs/>
        </w:rPr>
        <w:t>Figure A4</w:t>
      </w:r>
      <w:r w:rsidRPr="005949B9">
        <w:rPr>
          <w:rFonts w:ascii="Garamond" w:eastAsia="Cambria" w:hAnsi="Garamond" w:cs="Cambria"/>
        </w:rPr>
        <w:t xml:space="preserve"> – Main </w:t>
      </w:r>
      <w:r>
        <w:rPr>
          <w:rFonts w:ascii="Garamond" w:eastAsia="Cambria" w:hAnsi="Garamond" w:cs="Cambria"/>
        </w:rPr>
        <w:t>R</w:t>
      </w:r>
      <w:r w:rsidRPr="005949B9">
        <w:rPr>
          <w:rFonts w:ascii="Garamond" w:eastAsia="Cambria" w:hAnsi="Garamond" w:cs="Cambria"/>
        </w:rPr>
        <w:t xml:space="preserve">esults </w:t>
      </w:r>
      <w:r>
        <w:rPr>
          <w:rFonts w:ascii="Garamond" w:eastAsia="Cambria" w:hAnsi="Garamond" w:cs="Cambria"/>
        </w:rPr>
        <w:t>S</w:t>
      </w:r>
      <w:r w:rsidRPr="005949B9">
        <w:rPr>
          <w:rFonts w:ascii="Garamond" w:eastAsia="Cambria" w:hAnsi="Garamond" w:cs="Cambria"/>
        </w:rPr>
        <w:t>ub-</w:t>
      </w:r>
      <w:r>
        <w:rPr>
          <w:rFonts w:ascii="Garamond" w:eastAsia="Cambria" w:hAnsi="Garamond" w:cs="Cambria"/>
        </w:rPr>
        <w:t>S</w:t>
      </w:r>
      <w:r w:rsidRPr="005949B9">
        <w:rPr>
          <w:rFonts w:ascii="Garamond" w:eastAsia="Cambria" w:hAnsi="Garamond" w:cs="Cambria"/>
        </w:rPr>
        <w:t xml:space="preserve">et by </w:t>
      </w:r>
      <w:r>
        <w:rPr>
          <w:rFonts w:ascii="Garamond" w:eastAsia="Cambria" w:hAnsi="Garamond" w:cs="Cambria"/>
        </w:rPr>
        <w:t>P</w:t>
      </w:r>
      <w:r w:rsidRPr="005949B9">
        <w:rPr>
          <w:rFonts w:ascii="Garamond" w:eastAsia="Cambria" w:hAnsi="Garamond" w:cs="Cambria"/>
        </w:rPr>
        <w:t xml:space="preserve">roduct </w:t>
      </w:r>
      <w:r>
        <w:rPr>
          <w:rFonts w:ascii="Garamond" w:eastAsia="Cambria" w:hAnsi="Garamond" w:cs="Cambria"/>
        </w:rPr>
        <w:t>T</w:t>
      </w:r>
      <w:r w:rsidRPr="005949B9">
        <w:rPr>
          <w:rFonts w:ascii="Garamond" w:eastAsia="Cambria" w:hAnsi="Garamond" w:cs="Cambria"/>
        </w:rPr>
        <w:t>ype</w:t>
      </w:r>
    </w:p>
    <w:p w14:paraId="49871BCC" w14:textId="79AB318B" w:rsidR="003B4F46" w:rsidRDefault="00473C1C" w:rsidP="003B4F46">
      <w:pPr>
        <w:spacing w:line="480" w:lineRule="auto"/>
        <w:jc w:val="both"/>
        <w:rPr>
          <w:rFonts w:ascii="Garamond" w:eastAsia="Cambria" w:hAnsi="Garamond" w:cs="Cambria"/>
          <w:b/>
        </w:rPr>
      </w:pPr>
      <w:r>
        <w:rPr>
          <w:rFonts w:ascii="Garamond" w:eastAsia="Cambria" w:hAnsi="Garamond" w:cs="Cambria"/>
          <w:b/>
          <w:noProof/>
        </w:rPr>
        <w:drawing>
          <wp:inline distT="0" distB="0" distL="0" distR="0" wp14:anchorId="37989D34" wp14:editId="3A7EECB7">
            <wp:extent cx="5943600" cy="3962400"/>
            <wp:effectExtent l="0" t="0" r="0" b="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C2D15CE" w14:textId="77777777" w:rsidR="003B4F46" w:rsidRPr="007B181E" w:rsidRDefault="003B4F46" w:rsidP="00D033E5">
      <w:pPr>
        <w:rPr>
          <w:rFonts w:ascii="Garamond" w:hAnsi="Garamond"/>
        </w:rPr>
      </w:pPr>
    </w:p>
    <w:p w14:paraId="22764FD4" w14:textId="77777777" w:rsidR="001A0BE0" w:rsidRPr="00FA4825" w:rsidRDefault="001A0BE0" w:rsidP="001A0BE0">
      <w:pPr>
        <w:spacing w:line="480" w:lineRule="auto"/>
        <w:rPr>
          <w:rFonts w:ascii="Garamond" w:eastAsia="Cambria" w:hAnsi="Garamond" w:cs="Cambria"/>
          <w:b/>
        </w:rPr>
      </w:pPr>
      <w:r w:rsidRPr="00FA4825">
        <w:rPr>
          <w:rFonts w:ascii="Garamond" w:eastAsia="Cambria" w:hAnsi="Garamond" w:cs="Cambria"/>
          <w:b/>
        </w:rPr>
        <w:t xml:space="preserve">Results Used in Main Paper and for Robustness Checks </w:t>
      </w:r>
    </w:p>
    <w:p w14:paraId="2FE129FE" w14:textId="6B0E66AE" w:rsidR="001A0BE0" w:rsidRPr="007B181E" w:rsidRDefault="001A0BE0" w:rsidP="001A0BE0">
      <w:pPr>
        <w:spacing w:line="480" w:lineRule="auto"/>
        <w:rPr>
          <w:rFonts w:ascii="Garamond" w:eastAsia="Cambria" w:hAnsi="Garamond" w:cs="Cambria"/>
          <w:bCs/>
        </w:rPr>
      </w:pPr>
      <w:r w:rsidRPr="007B181E">
        <w:rPr>
          <w:rFonts w:ascii="Garamond" w:eastAsia="Cambria" w:hAnsi="Garamond" w:cs="Cambria"/>
          <w:bCs/>
        </w:rPr>
        <w:t>Table A</w:t>
      </w:r>
      <w:r w:rsidR="004F5A76">
        <w:rPr>
          <w:rFonts w:ascii="Garamond" w:eastAsia="Cambria" w:hAnsi="Garamond" w:cs="Cambria"/>
          <w:bCs/>
        </w:rPr>
        <w:t>4</w:t>
      </w:r>
      <w:r w:rsidRPr="007B181E">
        <w:rPr>
          <w:rFonts w:ascii="Garamond" w:eastAsia="Cambria" w:hAnsi="Garamond" w:cs="Cambria"/>
          <w:bCs/>
        </w:rPr>
        <w:t xml:space="preserve"> displays the model used to generate the results presented in the paper as well as additional models with control variables</w:t>
      </w:r>
      <w:r w:rsidR="008F2F1B">
        <w:rPr>
          <w:rFonts w:ascii="Garamond" w:eastAsia="Cambria" w:hAnsi="Garamond" w:cs="Cambria"/>
          <w:bCs/>
        </w:rPr>
        <w:t xml:space="preserve">. Model 1 displays results of the conjoint without additional controls. Model 2 displays the effect of three level ethnocentrism variable interacted with product country. These are the results used to generate the estimates reported in the paper. Model 3 replicates model </w:t>
      </w:r>
      <w:r w:rsidR="008F2F1B">
        <w:rPr>
          <w:rFonts w:ascii="Garamond" w:eastAsia="Cambria" w:hAnsi="Garamond" w:cs="Cambria"/>
          <w:bCs/>
        </w:rPr>
        <w:lastRenderedPageBreak/>
        <w:t xml:space="preserve">2 and includes controls for respondent party identification (base category = Democrat), age, race (base category is white), education (base category is non-college), income. Model 4 replicates model 3 while also interacting the ethnocentrism variables with the other randomized conjoint attributes (price mark up and quality). </w:t>
      </w:r>
    </w:p>
    <w:p w14:paraId="6C14D508" w14:textId="77777777" w:rsidR="001A0BE0" w:rsidRPr="007B181E" w:rsidRDefault="001A0BE0" w:rsidP="001A0BE0">
      <w:pPr>
        <w:spacing w:line="360" w:lineRule="auto"/>
        <w:jc w:val="both"/>
        <w:rPr>
          <w:rFonts w:ascii="Garamond" w:eastAsia="Cambria" w:hAnsi="Garamond" w:cs="Cambria"/>
          <w:bCs/>
        </w:rPr>
      </w:pPr>
    </w:p>
    <w:p w14:paraId="763D72FD" w14:textId="6DAF182B" w:rsidR="001A0BE0" w:rsidRDefault="001A0BE0" w:rsidP="001A0BE0">
      <w:pPr>
        <w:jc w:val="center"/>
        <w:rPr>
          <w:rFonts w:ascii="Garamond" w:eastAsia="Cambria" w:hAnsi="Garamond" w:cs="Cambria"/>
          <w:bCs/>
        </w:rPr>
      </w:pPr>
      <w:r w:rsidRPr="007B181E">
        <w:rPr>
          <w:rFonts w:ascii="Garamond" w:eastAsia="Cambria" w:hAnsi="Garamond" w:cs="Cambria"/>
          <w:b/>
        </w:rPr>
        <w:t>Table A</w:t>
      </w:r>
      <w:r w:rsidR="00507007">
        <w:rPr>
          <w:rFonts w:ascii="Garamond" w:eastAsia="Cambria" w:hAnsi="Garamond" w:cs="Cambria"/>
          <w:b/>
        </w:rPr>
        <w:t>4</w:t>
      </w:r>
      <w:r w:rsidR="009E0A82">
        <w:rPr>
          <w:rFonts w:ascii="Garamond" w:eastAsia="Cambria" w:hAnsi="Garamond" w:cs="Cambria"/>
          <w:b/>
        </w:rPr>
        <w:t xml:space="preserve"> </w:t>
      </w:r>
      <w:r w:rsidR="009E0A82" w:rsidRPr="00D65904">
        <w:rPr>
          <w:rFonts w:ascii="Garamond" w:eastAsia="Cambria" w:hAnsi="Garamond" w:cs="Cambria"/>
        </w:rPr>
        <w:t>–</w:t>
      </w:r>
      <w:r w:rsidR="009E0A82">
        <w:rPr>
          <w:rFonts w:ascii="Garamond" w:eastAsia="Cambria" w:hAnsi="Garamond" w:cs="Cambria"/>
          <w:b/>
        </w:rPr>
        <w:t xml:space="preserve"> </w:t>
      </w:r>
      <w:r w:rsidRPr="007B181E">
        <w:rPr>
          <w:rFonts w:ascii="Garamond" w:eastAsia="Cambria" w:hAnsi="Garamond" w:cs="Cambria"/>
          <w:bCs/>
        </w:rPr>
        <w:t xml:space="preserve">Results Used in Main Paper and for Robustness Checks </w:t>
      </w:r>
    </w:p>
    <w:p w14:paraId="713F2147" w14:textId="1DECA425" w:rsidR="005E4CF7" w:rsidRDefault="005E4CF7" w:rsidP="001A0BE0">
      <w:pPr>
        <w:jc w:val="center"/>
        <w:rPr>
          <w:rFonts w:ascii="Garamond" w:eastAsia="Cambria" w:hAnsi="Garamond" w:cs="Cambria"/>
          <w:bCs/>
        </w:rPr>
      </w:pPr>
    </w:p>
    <w:p w14:paraId="1A61E2F4" w14:textId="384C775E" w:rsidR="005E4CF7" w:rsidRDefault="005E4CF7" w:rsidP="001A0BE0">
      <w:pPr>
        <w:jc w:val="center"/>
        <w:rPr>
          <w:rFonts w:ascii="Garamond" w:eastAsia="Cambria" w:hAnsi="Garamond" w:cs="Cambria"/>
          <w:bCs/>
        </w:rPr>
      </w:pPr>
    </w:p>
    <w:tbl>
      <w:tblPr>
        <w:tblW w:w="8466" w:type="dxa"/>
        <w:jc w:val="center"/>
        <w:tblLook w:val="04A0" w:firstRow="1" w:lastRow="0" w:firstColumn="1" w:lastColumn="0" w:noHBand="0" w:noVBand="1"/>
      </w:tblPr>
      <w:tblGrid>
        <w:gridCol w:w="3266"/>
        <w:gridCol w:w="1300"/>
        <w:gridCol w:w="1300"/>
        <w:gridCol w:w="1300"/>
        <w:gridCol w:w="1300"/>
      </w:tblGrid>
      <w:tr w:rsidR="007B1EA9" w:rsidRPr="00473C1C" w14:paraId="7461ED37" w14:textId="77777777" w:rsidTr="00473C1C">
        <w:trPr>
          <w:trHeight w:val="20"/>
          <w:jc w:val="center"/>
        </w:trPr>
        <w:tc>
          <w:tcPr>
            <w:tcW w:w="3266" w:type="dxa"/>
            <w:tcBorders>
              <w:top w:val="nil"/>
              <w:left w:val="nil"/>
              <w:bottom w:val="single" w:sz="4" w:space="0" w:color="auto"/>
              <w:right w:val="nil"/>
            </w:tcBorders>
            <w:shd w:val="clear" w:color="auto" w:fill="auto"/>
            <w:noWrap/>
            <w:vAlign w:val="bottom"/>
          </w:tcPr>
          <w:p w14:paraId="40562001" w14:textId="77777777" w:rsidR="007B1EA9" w:rsidRPr="00473C1C" w:rsidRDefault="007B1EA9" w:rsidP="007B1EA9">
            <w:pPr>
              <w:rPr>
                <w:rFonts w:ascii="Garamond" w:hAnsi="Garamond"/>
                <w:color w:val="000000"/>
                <w:sz w:val="22"/>
                <w:szCs w:val="22"/>
              </w:rPr>
            </w:pPr>
          </w:p>
        </w:tc>
        <w:tc>
          <w:tcPr>
            <w:tcW w:w="1300" w:type="dxa"/>
            <w:tcBorders>
              <w:top w:val="nil"/>
              <w:left w:val="nil"/>
              <w:bottom w:val="single" w:sz="4" w:space="0" w:color="auto"/>
              <w:right w:val="nil"/>
            </w:tcBorders>
            <w:shd w:val="clear" w:color="auto" w:fill="auto"/>
            <w:noWrap/>
            <w:vAlign w:val="bottom"/>
          </w:tcPr>
          <w:p w14:paraId="4316A8BF" w14:textId="7314246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Model 1</w:t>
            </w:r>
          </w:p>
        </w:tc>
        <w:tc>
          <w:tcPr>
            <w:tcW w:w="1300" w:type="dxa"/>
            <w:tcBorders>
              <w:top w:val="nil"/>
              <w:left w:val="nil"/>
              <w:bottom w:val="single" w:sz="4" w:space="0" w:color="auto"/>
              <w:right w:val="nil"/>
            </w:tcBorders>
            <w:shd w:val="clear" w:color="auto" w:fill="auto"/>
            <w:noWrap/>
            <w:vAlign w:val="bottom"/>
          </w:tcPr>
          <w:p w14:paraId="57546DD1" w14:textId="4669A8D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Model 2</w:t>
            </w:r>
          </w:p>
        </w:tc>
        <w:tc>
          <w:tcPr>
            <w:tcW w:w="1300" w:type="dxa"/>
            <w:tcBorders>
              <w:top w:val="nil"/>
              <w:left w:val="nil"/>
              <w:bottom w:val="single" w:sz="4" w:space="0" w:color="auto"/>
              <w:right w:val="nil"/>
            </w:tcBorders>
            <w:shd w:val="clear" w:color="auto" w:fill="auto"/>
            <w:noWrap/>
            <w:vAlign w:val="bottom"/>
          </w:tcPr>
          <w:p w14:paraId="5D05E13C" w14:textId="6AA22B4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Model 3</w:t>
            </w:r>
          </w:p>
        </w:tc>
        <w:tc>
          <w:tcPr>
            <w:tcW w:w="1300" w:type="dxa"/>
            <w:tcBorders>
              <w:top w:val="nil"/>
              <w:left w:val="nil"/>
              <w:bottom w:val="single" w:sz="4" w:space="0" w:color="auto"/>
              <w:right w:val="nil"/>
            </w:tcBorders>
            <w:shd w:val="clear" w:color="auto" w:fill="auto"/>
            <w:noWrap/>
            <w:vAlign w:val="bottom"/>
          </w:tcPr>
          <w:p w14:paraId="459EB3BB" w14:textId="5C38C50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Model 4</w:t>
            </w:r>
          </w:p>
        </w:tc>
      </w:tr>
      <w:tr w:rsidR="007B1EA9" w:rsidRPr="00473C1C" w14:paraId="01542CF8" w14:textId="77777777" w:rsidTr="00473C1C">
        <w:trPr>
          <w:trHeight w:val="20"/>
          <w:jc w:val="center"/>
        </w:trPr>
        <w:tc>
          <w:tcPr>
            <w:tcW w:w="3266" w:type="dxa"/>
            <w:tcBorders>
              <w:top w:val="single" w:sz="4" w:space="0" w:color="auto"/>
              <w:left w:val="nil"/>
              <w:bottom w:val="nil"/>
              <w:right w:val="nil"/>
            </w:tcBorders>
            <w:shd w:val="clear" w:color="auto" w:fill="auto"/>
            <w:noWrap/>
            <w:vAlign w:val="bottom"/>
            <w:hideMark/>
          </w:tcPr>
          <w:p w14:paraId="1ABAD6C0" w14:textId="0D4A7841"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Country: </w:t>
            </w:r>
            <w:r w:rsidR="00DE73B4">
              <w:rPr>
                <w:rFonts w:ascii="Garamond" w:hAnsi="Garamond"/>
                <w:color w:val="000000"/>
                <w:sz w:val="22"/>
                <w:szCs w:val="22"/>
              </w:rPr>
              <w:t>Outside US</w:t>
            </w:r>
          </w:p>
        </w:tc>
        <w:tc>
          <w:tcPr>
            <w:tcW w:w="1300" w:type="dxa"/>
            <w:tcBorders>
              <w:top w:val="single" w:sz="4" w:space="0" w:color="auto"/>
              <w:left w:val="nil"/>
              <w:bottom w:val="nil"/>
              <w:right w:val="nil"/>
            </w:tcBorders>
            <w:shd w:val="clear" w:color="auto" w:fill="auto"/>
            <w:noWrap/>
            <w:vAlign w:val="bottom"/>
            <w:hideMark/>
          </w:tcPr>
          <w:p w14:paraId="0CCD39DA" w14:textId="4D0D81C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-0.189***</w:t>
            </w:r>
          </w:p>
        </w:tc>
        <w:tc>
          <w:tcPr>
            <w:tcW w:w="1300" w:type="dxa"/>
            <w:tcBorders>
              <w:top w:val="single" w:sz="4" w:space="0" w:color="auto"/>
              <w:left w:val="nil"/>
              <w:bottom w:val="nil"/>
              <w:right w:val="nil"/>
            </w:tcBorders>
            <w:shd w:val="clear" w:color="auto" w:fill="auto"/>
            <w:noWrap/>
            <w:vAlign w:val="bottom"/>
            <w:hideMark/>
          </w:tcPr>
          <w:p w14:paraId="38311937" w14:textId="6D0CEDB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-0.145***</w:t>
            </w:r>
          </w:p>
        </w:tc>
        <w:tc>
          <w:tcPr>
            <w:tcW w:w="1300" w:type="dxa"/>
            <w:tcBorders>
              <w:top w:val="single" w:sz="4" w:space="0" w:color="auto"/>
              <w:left w:val="nil"/>
              <w:bottom w:val="nil"/>
              <w:right w:val="nil"/>
            </w:tcBorders>
            <w:shd w:val="clear" w:color="auto" w:fill="auto"/>
            <w:noWrap/>
            <w:vAlign w:val="bottom"/>
            <w:hideMark/>
          </w:tcPr>
          <w:p w14:paraId="4EA13596" w14:textId="138DE7B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-0.145***</w:t>
            </w:r>
          </w:p>
        </w:tc>
        <w:tc>
          <w:tcPr>
            <w:tcW w:w="1300" w:type="dxa"/>
            <w:tcBorders>
              <w:top w:val="single" w:sz="4" w:space="0" w:color="auto"/>
              <w:left w:val="nil"/>
              <w:bottom w:val="nil"/>
              <w:right w:val="nil"/>
            </w:tcBorders>
            <w:shd w:val="clear" w:color="auto" w:fill="auto"/>
            <w:noWrap/>
            <w:vAlign w:val="bottom"/>
            <w:hideMark/>
          </w:tcPr>
          <w:p w14:paraId="199196D5" w14:textId="01EA75E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-0.146***</w:t>
            </w:r>
          </w:p>
        </w:tc>
      </w:tr>
      <w:tr w:rsidR="007B1EA9" w:rsidRPr="00473C1C" w14:paraId="761576E8"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54DD36E" w14:textId="65017503"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                </w:t>
            </w:r>
          </w:p>
        </w:tc>
        <w:tc>
          <w:tcPr>
            <w:tcW w:w="1300" w:type="dxa"/>
            <w:tcBorders>
              <w:top w:val="nil"/>
              <w:left w:val="nil"/>
              <w:bottom w:val="nil"/>
              <w:right w:val="nil"/>
            </w:tcBorders>
            <w:shd w:val="clear" w:color="auto" w:fill="auto"/>
            <w:noWrap/>
            <w:vAlign w:val="bottom"/>
            <w:hideMark/>
          </w:tcPr>
          <w:p w14:paraId="65B4D251" w14:textId="6B2460A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64F54AF9" w14:textId="561028A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(0.018)</w:t>
            </w:r>
          </w:p>
        </w:tc>
        <w:tc>
          <w:tcPr>
            <w:tcW w:w="1300" w:type="dxa"/>
            <w:tcBorders>
              <w:top w:val="nil"/>
              <w:left w:val="nil"/>
              <w:bottom w:val="nil"/>
              <w:right w:val="nil"/>
            </w:tcBorders>
            <w:shd w:val="clear" w:color="auto" w:fill="auto"/>
            <w:noWrap/>
            <w:vAlign w:val="bottom"/>
            <w:hideMark/>
          </w:tcPr>
          <w:p w14:paraId="314A1703" w14:textId="00E40AE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(0.018)</w:t>
            </w:r>
          </w:p>
        </w:tc>
        <w:tc>
          <w:tcPr>
            <w:tcW w:w="1300" w:type="dxa"/>
            <w:tcBorders>
              <w:top w:val="nil"/>
              <w:left w:val="nil"/>
              <w:bottom w:val="nil"/>
              <w:right w:val="nil"/>
            </w:tcBorders>
            <w:shd w:val="clear" w:color="auto" w:fill="auto"/>
            <w:noWrap/>
            <w:vAlign w:val="bottom"/>
            <w:hideMark/>
          </w:tcPr>
          <w:p w14:paraId="02619ECB" w14:textId="7B6032D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(0.018)</w:t>
            </w:r>
          </w:p>
        </w:tc>
      </w:tr>
      <w:tr w:rsidR="007B1EA9" w:rsidRPr="00473C1C" w14:paraId="71322376"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07FA615" w14:textId="157C8D81"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Country: China       </w:t>
            </w:r>
          </w:p>
        </w:tc>
        <w:tc>
          <w:tcPr>
            <w:tcW w:w="1300" w:type="dxa"/>
            <w:tcBorders>
              <w:top w:val="nil"/>
              <w:left w:val="nil"/>
              <w:bottom w:val="nil"/>
              <w:right w:val="nil"/>
            </w:tcBorders>
            <w:shd w:val="clear" w:color="auto" w:fill="auto"/>
            <w:noWrap/>
            <w:vAlign w:val="bottom"/>
            <w:hideMark/>
          </w:tcPr>
          <w:p w14:paraId="2C135184" w14:textId="7C683594"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-0.333***</w:t>
            </w:r>
          </w:p>
        </w:tc>
        <w:tc>
          <w:tcPr>
            <w:tcW w:w="1300" w:type="dxa"/>
            <w:tcBorders>
              <w:top w:val="nil"/>
              <w:left w:val="nil"/>
              <w:bottom w:val="nil"/>
              <w:right w:val="nil"/>
            </w:tcBorders>
            <w:shd w:val="clear" w:color="auto" w:fill="auto"/>
            <w:noWrap/>
            <w:vAlign w:val="bottom"/>
            <w:hideMark/>
          </w:tcPr>
          <w:p w14:paraId="7C2AFF47" w14:textId="540ABAE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-0.264***</w:t>
            </w:r>
          </w:p>
        </w:tc>
        <w:tc>
          <w:tcPr>
            <w:tcW w:w="1300" w:type="dxa"/>
            <w:tcBorders>
              <w:top w:val="nil"/>
              <w:left w:val="nil"/>
              <w:bottom w:val="nil"/>
              <w:right w:val="nil"/>
            </w:tcBorders>
            <w:shd w:val="clear" w:color="auto" w:fill="auto"/>
            <w:noWrap/>
            <w:vAlign w:val="bottom"/>
            <w:hideMark/>
          </w:tcPr>
          <w:p w14:paraId="18904E31" w14:textId="42A2A9F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-0.265***</w:t>
            </w:r>
          </w:p>
        </w:tc>
        <w:tc>
          <w:tcPr>
            <w:tcW w:w="1300" w:type="dxa"/>
            <w:tcBorders>
              <w:top w:val="nil"/>
              <w:left w:val="nil"/>
              <w:bottom w:val="nil"/>
              <w:right w:val="nil"/>
            </w:tcBorders>
            <w:shd w:val="clear" w:color="auto" w:fill="auto"/>
            <w:noWrap/>
            <w:vAlign w:val="bottom"/>
            <w:hideMark/>
          </w:tcPr>
          <w:p w14:paraId="731469F7" w14:textId="4A1DA5F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-0.265***</w:t>
            </w:r>
          </w:p>
        </w:tc>
      </w:tr>
      <w:tr w:rsidR="007B1EA9" w:rsidRPr="00473C1C" w14:paraId="351B41CA"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B875417" w14:textId="664D5A4A"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                </w:t>
            </w:r>
          </w:p>
        </w:tc>
        <w:tc>
          <w:tcPr>
            <w:tcW w:w="1300" w:type="dxa"/>
            <w:tcBorders>
              <w:top w:val="nil"/>
              <w:left w:val="nil"/>
              <w:bottom w:val="nil"/>
              <w:right w:val="nil"/>
            </w:tcBorders>
            <w:shd w:val="clear" w:color="auto" w:fill="auto"/>
            <w:noWrap/>
            <w:vAlign w:val="bottom"/>
            <w:hideMark/>
          </w:tcPr>
          <w:p w14:paraId="01B1B154" w14:textId="3E070F4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(0.012)</w:t>
            </w:r>
          </w:p>
        </w:tc>
        <w:tc>
          <w:tcPr>
            <w:tcW w:w="1300" w:type="dxa"/>
            <w:tcBorders>
              <w:top w:val="nil"/>
              <w:left w:val="nil"/>
              <w:bottom w:val="nil"/>
              <w:right w:val="nil"/>
            </w:tcBorders>
            <w:shd w:val="clear" w:color="auto" w:fill="auto"/>
            <w:noWrap/>
            <w:vAlign w:val="bottom"/>
            <w:hideMark/>
          </w:tcPr>
          <w:p w14:paraId="18EC951F" w14:textId="332B6C9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(0.021)</w:t>
            </w:r>
          </w:p>
        </w:tc>
        <w:tc>
          <w:tcPr>
            <w:tcW w:w="1300" w:type="dxa"/>
            <w:tcBorders>
              <w:top w:val="nil"/>
              <w:left w:val="nil"/>
              <w:bottom w:val="nil"/>
              <w:right w:val="nil"/>
            </w:tcBorders>
            <w:shd w:val="clear" w:color="auto" w:fill="auto"/>
            <w:noWrap/>
            <w:vAlign w:val="bottom"/>
            <w:hideMark/>
          </w:tcPr>
          <w:p w14:paraId="4721832E" w14:textId="201C68F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(0.021)</w:t>
            </w:r>
          </w:p>
        </w:tc>
        <w:tc>
          <w:tcPr>
            <w:tcW w:w="1300" w:type="dxa"/>
            <w:tcBorders>
              <w:top w:val="nil"/>
              <w:left w:val="nil"/>
              <w:bottom w:val="nil"/>
              <w:right w:val="nil"/>
            </w:tcBorders>
            <w:shd w:val="clear" w:color="auto" w:fill="auto"/>
            <w:noWrap/>
            <w:vAlign w:val="bottom"/>
            <w:hideMark/>
          </w:tcPr>
          <w:p w14:paraId="6BB2600A" w14:textId="0C5C7AB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(0.021)</w:t>
            </w:r>
          </w:p>
        </w:tc>
      </w:tr>
      <w:tr w:rsidR="007B1EA9" w:rsidRPr="00473C1C" w14:paraId="37752C2B"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1B7BA6C" w14:textId="2AB0297F"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Country: </w:t>
            </w:r>
            <w:r w:rsidR="00DE73B4">
              <w:rPr>
                <w:rFonts w:ascii="Garamond" w:hAnsi="Garamond"/>
                <w:color w:val="000000"/>
                <w:sz w:val="22"/>
                <w:szCs w:val="22"/>
              </w:rPr>
              <w:t>Germany</w:t>
            </w:r>
            <w:r w:rsidRPr="00473C1C">
              <w:rPr>
                <w:rFonts w:ascii="Garamond" w:hAnsi="Garamond"/>
                <w:color w:val="000000"/>
                <w:sz w:val="22"/>
                <w:szCs w:val="22"/>
              </w:rPr>
              <w:t xml:space="preserve">       </w:t>
            </w:r>
          </w:p>
        </w:tc>
        <w:tc>
          <w:tcPr>
            <w:tcW w:w="1300" w:type="dxa"/>
            <w:tcBorders>
              <w:top w:val="nil"/>
              <w:left w:val="nil"/>
              <w:bottom w:val="nil"/>
              <w:right w:val="nil"/>
            </w:tcBorders>
            <w:shd w:val="clear" w:color="auto" w:fill="auto"/>
            <w:noWrap/>
            <w:vAlign w:val="bottom"/>
            <w:hideMark/>
          </w:tcPr>
          <w:p w14:paraId="3077AB7C" w14:textId="45166D7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-0.141***</w:t>
            </w:r>
          </w:p>
        </w:tc>
        <w:tc>
          <w:tcPr>
            <w:tcW w:w="1300" w:type="dxa"/>
            <w:tcBorders>
              <w:top w:val="nil"/>
              <w:left w:val="nil"/>
              <w:bottom w:val="nil"/>
              <w:right w:val="nil"/>
            </w:tcBorders>
            <w:shd w:val="clear" w:color="auto" w:fill="auto"/>
            <w:noWrap/>
            <w:vAlign w:val="bottom"/>
            <w:hideMark/>
          </w:tcPr>
          <w:p w14:paraId="79FA7D66" w14:textId="16FAF9B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-0.094***</w:t>
            </w:r>
          </w:p>
        </w:tc>
        <w:tc>
          <w:tcPr>
            <w:tcW w:w="1300" w:type="dxa"/>
            <w:tcBorders>
              <w:top w:val="nil"/>
              <w:left w:val="nil"/>
              <w:bottom w:val="nil"/>
              <w:right w:val="nil"/>
            </w:tcBorders>
            <w:shd w:val="clear" w:color="auto" w:fill="auto"/>
            <w:noWrap/>
            <w:vAlign w:val="bottom"/>
            <w:hideMark/>
          </w:tcPr>
          <w:p w14:paraId="19A9AB97" w14:textId="6F6DF61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-0.094***</w:t>
            </w:r>
          </w:p>
        </w:tc>
        <w:tc>
          <w:tcPr>
            <w:tcW w:w="1300" w:type="dxa"/>
            <w:tcBorders>
              <w:top w:val="nil"/>
              <w:left w:val="nil"/>
              <w:bottom w:val="nil"/>
              <w:right w:val="nil"/>
            </w:tcBorders>
            <w:shd w:val="clear" w:color="auto" w:fill="auto"/>
            <w:noWrap/>
            <w:vAlign w:val="bottom"/>
            <w:hideMark/>
          </w:tcPr>
          <w:p w14:paraId="1D288B50" w14:textId="454FFA1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-0.094***</w:t>
            </w:r>
          </w:p>
        </w:tc>
      </w:tr>
      <w:tr w:rsidR="007B1EA9" w:rsidRPr="00473C1C" w14:paraId="54F105C5"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52C38A0"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C852526" w14:textId="63D714E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0AEEE02D" w14:textId="1A513CB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c>
          <w:tcPr>
            <w:tcW w:w="1300" w:type="dxa"/>
            <w:tcBorders>
              <w:top w:val="nil"/>
              <w:left w:val="nil"/>
              <w:bottom w:val="nil"/>
              <w:right w:val="nil"/>
            </w:tcBorders>
            <w:shd w:val="clear" w:color="auto" w:fill="auto"/>
            <w:noWrap/>
            <w:vAlign w:val="bottom"/>
            <w:hideMark/>
          </w:tcPr>
          <w:p w14:paraId="091AC8C3" w14:textId="7795330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c>
          <w:tcPr>
            <w:tcW w:w="1300" w:type="dxa"/>
            <w:tcBorders>
              <w:top w:val="nil"/>
              <w:left w:val="nil"/>
              <w:bottom w:val="nil"/>
              <w:right w:val="nil"/>
            </w:tcBorders>
            <w:shd w:val="clear" w:color="auto" w:fill="auto"/>
            <w:noWrap/>
            <w:vAlign w:val="bottom"/>
            <w:hideMark/>
          </w:tcPr>
          <w:p w14:paraId="63948CF9" w14:textId="051289F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r>
      <w:tr w:rsidR="007B1EA9" w:rsidRPr="00473C1C" w14:paraId="44652496"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D774430" w14:textId="7B7AC99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Mark Up:  25%</w:t>
            </w:r>
          </w:p>
        </w:tc>
        <w:tc>
          <w:tcPr>
            <w:tcW w:w="1300" w:type="dxa"/>
            <w:tcBorders>
              <w:top w:val="nil"/>
              <w:left w:val="nil"/>
              <w:bottom w:val="nil"/>
              <w:right w:val="nil"/>
            </w:tcBorders>
            <w:shd w:val="clear" w:color="auto" w:fill="auto"/>
            <w:noWrap/>
            <w:vAlign w:val="bottom"/>
            <w:hideMark/>
          </w:tcPr>
          <w:p w14:paraId="237FB550" w14:textId="6BA2ECD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-0.113***</w:t>
            </w:r>
          </w:p>
        </w:tc>
        <w:tc>
          <w:tcPr>
            <w:tcW w:w="1300" w:type="dxa"/>
            <w:tcBorders>
              <w:top w:val="nil"/>
              <w:left w:val="nil"/>
              <w:bottom w:val="nil"/>
              <w:right w:val="nil"/>
            </w:tcBorders>
            <w:shd w:val="clear" w:color="auto" w:fill="auto"/>
            <w:noWrap/>
            <w:vAlign w:val="bottom"/>
            <w:hideMark/>
          </w:tcPr>
          <w:p w14:paraId="755B89AA" w14:textId="212866A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-0.114***</w:t>
            </w:r>
          </w:p>
        </w:tc>
        <w:tc>
          <w:tcPr>
            <w:tcW w:w="1300" w:type="dxa"/>
            <w:tcBorders>
              <w:top w:val="nil"/>
              <w:left w:val="nil"/>
              <w:bottom w:val="nil"/>
              <w:right w:val="nil"/>
            </w:tcBorders>
            <w:shd w:val="clear" w:color="auto" w:fill="auto"/>
            <w:noWrap/>
            <w:vAlign w:val="bottom"/>
            <w:hideMark/>
          </w:tcPr>
          <w:p w14:paraId="53BD2329" w14:textId="6EEBBF2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-0.114***</w:t>
            </w:r>
          </w:p>
        </w:tc>
        <w:tc>
          <w:tcPr>
            <w:tcW w:w="1300" w:type="dxa"/>
            <w:tcBorders>
              <w:top w:val="nil"/>
              <w:left w:val="nil"/>
              <w:bottom w:val="nil"/>
              <w:right w:val="nil"/>
            </w:tcBorders>
            <w:shd w:val="clear" w:color="auto" w:fill="auto"/>
            <w:noWrap/>
            <w:vAlign w:val="bottom"/>
            <w:hideMark/>
          </w:tcPr>
          <w:p w14:paraId="19FAC506" w14:textId="79B3C21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-0.103***</w:t>
            </w:r>
          </w:p>
        </w:tc>
      </w:tr>
      <w:tr w:rsidR="007B1EA9" w:rsidRPr="00473C1C" w14:paraId="125A502F"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7396B2D"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0D191A2" w14:textId="5CBC687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32CCF075" w14:textId="7E72AC5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7B319509" w14:textId="7347179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382F86FC" w14:textId="0B5C2E0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r>
      <w:tr w:rsidR="007B1EA9" w:rsidRPr="00473C1C" w14:paraId="2783DEF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DC2DE5C" w14:textId="33CC2E5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Mark Up:  50%</w:t>
            </w:r>
          </w:p>
        </w:tc>
        <w:tc>
          <w:tcPr>
            <w:tcW w:w="1300" w:type="dxa"/>
            <w:tcBorders>
              <w:top w:val="nil"/>
              <w:left w:val="nil"/>
              <w:bottom w:val="nil"/>
              <w:right w:val="nil"/>
            </w:tcBorders>
            <w:shd w:val="clear" w:color="auto" w:fill="auto"/>
            <w:noWrap/>
            <w:vAlign w:val="bottom"/>
            <w:hideMark/>
          </w:tcPr>
          <w:p w14:paraId="27D94D9C" w14:textId="6022D59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-0.226***</w:t>
            </w:r>
          </w:p>
        </w:tc>
        <w:tc>
          <w:tcPr>
            <w:tcW w:w="1300" w:type="dxa"/>
            <w:tcBorders>
              <w:top w:val="nil"/>
              <w:left w:val="nil"/>
              <w:bottom w:val="nil"/>
              <w:right w:val="nil"/>
            </w:tcBorders>
            <w:shd w:val="clear" w:color="auto" w:fill="auto"/>
            <w:noWrap/>
            <w:vAlign w:val="bottom"/>
            <w:hideMark/>
          </w:tcPr>
          <w:p w14:paraId="56831982" w14:textId="7CD4CDC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-0.226***</w:t>
            </w:r>
          </w:p>
        </w:tc>
        <w:tc>
          <w:tcPr>
            <w:tcW w:w="1300" w:type="dxa"/>
            <w:tcBorders>
              <w:top w:val="nil"/>
              <w:left w:val="nil"/>
              <w:bottom w:val="nil"/>
              <w:right w:val="nil"/>
            </w:tcBorders>
            <w:shd w:val="clear" w:color="auto" w:fill="auto"/>
            <w:noWrap/>
            <w:vAlign w:val="bottom"/>
            <w:hideMark/>
          </w:tcPr>
          <w:p w14:paraId="7E768722" w14:textId="135D31B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-0.226***</w:t>
            </w:r>
          </w:p>
        </w:tc>
        <w:tc>
          <w:tcPr>
            <w:tcW w:w="1300" w:type="dxa"/>
            <w:tcBorders>
              <w:top w:val="nil"/>
              <w:left w:val="nil"/>
              <w:bottom w:val="nil"/>
              <w:right w:val="nil"/>
            </w:tcBorders>
            <w:shd w:val="clear" w:color="auto" w:fill="auto"/>
            <w:noWrap/>
            <w:vAlign w:val="bottom"/>
            <w:hideMark/>
          </w:tcPr>
          <w:p w14:paraId="242B2DAC" w14:textId="03C49EF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-0.226***</w:t>
            </w:r>
          </w:p>
        </w:tc>
      </w:tr>
      <w:tr w:rsidR="007B1EA9" w:rsidRPr="00473C1C" w14:paraId="31E09B22"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090CE45A"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EA0FC87" w14:textId="6958018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1104AADA" w14:textId="6A046E9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7B1B1E92" w14:textId="57F850B4"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5A70BBC7" w14:textId="782251E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r>
      <w:tr w:rsidR="007B1EA9" w:rsidRPr="00473C1C" w14:paraId="3977CE91"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0AC3907" w14:textId="13AF359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Mark Up:  100%</w:t>
            </w:r>
          </w:p>
        </w:tc>
        <w:tc>
          <w:tcPr>
            <w:tcW w:w="1300" w:type="dxa"/>
            <w:tcBorders>
              <w:top w:val="nil"/>
              <w:left w:val="nil"/>
              <w:bottom w:val="nil"/>
              <w:right w:val="nil"/>
            </w:tcBorders>
            <w:shd w:val="clear" w:color="auto" w:fill="auto"/>
            <w:noWrap/>
            <w:vAlign w:val="bottom"/>
            <w:hideMark/>
          </w:tcPr>
          <w:p w14:paraId="3A147492" w14:textId="7D4F3A2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-0.364***</w:t>
            </w:r>
          </w:p>
        </w:tc>
        <w:tc>
          <w:tcPr>
            <w:tcW w:w="1300" w:type="dxa"/>
            <w:tcBorders>
              <w:top w:val="nil"/>
              <w:left w:val="nil"/>
              <w:bottom w:val="nil"/>
              <w:right w:val="nil"/>
            </w:tcBorders>
            <w:shd w:val="clear" w:color="auto" w:fill="auto"/>
            <w:noWrap/>
            <w:vAlign w:val="bottom"/>
            <w:hideMark/>
          </w:tcPr>
          <w:p w14:paraId="3DC8D344" w14:textId="3FEAD06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-0.364***</w:t>
            </w:r>
          </w:p>
        </w:tc>
        <w:tc>
          <w:tcPr>
            <w:tcW w:w="1300" w:type="dxa"/>
            <w:tcBorders>
              <w:top w:val="nil"/>
              <w:left w:val="nil"/>
              <w:bottom w:val="nil"/>
              <w:right w:val="nil"/>
            </w:tcBorders>
            <w:shd w:val="clear" w:color="auto" w:fill="auto"/>
            <w:noWrap/>
            <w:vAlign w:val="bottom"/>
            <w:hideMark/>
          </w:tcPr>
          <w:p w14:paraId="5C5DA374" w14:textId="3977FEF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-0.364***</w:t>
            </w:r>
          </w:p>
        </w:tc>
        <w:tc>
          <w:tcPr>
            <w:tcW w:w="1300" w:type="dxa"/>
            <w:tcBorders>
              <w:top w:val="nil"/>
              <w:left w:val="nil"/>
              <w:bottom w:val="nil"/>
              <w:right w:val="nil"/>
            </w:tcBorders>
            <w:shd w:val="clear" w:color="auto" w:fill="auto"/>
            <w:noWrap/>
            <w:vAlign w:val="bottom"/>
            <w:hideMark/>
          </w:tcPr>
          <w:p w14:paraId="0F548B7C" w14:textId="72559BA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-0.395***</w:t>
            </w:r>
          </w:p>
        </w:tc>
      </w:tr>
      <w:tr w:rsidR="007B1EA9" w:rsidRPr="00473C1C" w14:paraId="3CE1D2CC"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43C6532"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C0304CE" w14:textId="51B2330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(0.011)</w:t>
            </w:r>
          </w:p>
        </w:tc>
        <w:tc>
          <w:tcPr>
            <w:tcW w:w="1300" w:type="dxa"/>
            <w:tcBorders>
              <w:top w:val="nil"/>
              <w:left w:val="nil"/>
              <w:bottom w:val="nil"/>
              <w:right w:val="nil"/>
            </w:tcBorders>
            <w:shd w:val="clear" w:color="auto" w:fill="auto"/>
            <w:noWrap/>
            <w:vAlign w:val="bottom"/>
            <w:hideMark/>
          </w:tcPr>
          <w:p w14:paraId="7ADC4446" w14:textId="4ADE470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(0.011)</w:t>
            </w:r>
          </w:p>
        </w:tc>
        <w:tc>
          <w:tcPr>
            <w:tcW w:w="1300" w:type="dxa"/>
            <w:tcBorders>
              <w:top w:val="nil"/>
              <w:left w:val="nil"/>
              <w:bottom w:val="nil"/>
              <w:right w:val="nil"/>
            </w:tcBorders>
            <w:shd w:val="clear" w:color="auto" w:fill="auto"/>
            <w:noWrap/>
            <w:vAlign w:val="bottom"/>
            <w:hideMark/>
          </w:tcPr>
          <w:p w14:paraId="6F3431C8" w14:textId="73D1132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(0.011)</w:t>
            </w:r>
          </w:p>
        </w:tc>
        <w:tc>
          <w:tcPr>
            <w:tcW w:w="1300" w:type="dxa"/>
            <w:tcBorders>
              <w:top w:val="nil"/>
              <w:left w:val="nil"/>
              <w:bottom w:val="nil"/>
              <w:right w:val="nil"/>
            </w:tcBorders>
            <w:shd w:val="clear" w:color="auto" w:fill="auto"/>
            <w:noWrap/>
            <w:vAlign w:val="bottom"/>
            <w:hideMark/>
          </w:tcPr>
          <w:p w14:paraId="4066A557" w14:textId="55C80E8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(0.021)</w:t>
            </w:r>
          </w:p>
        </w:tc>
      </w:tr>
      <w:tr w:rsidR="007B1EA9" w:rsidRPr="00473C1C" w14:paraId="3DEEE3FB"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E60ADEE" w14:textId="413B3C58"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Rating: 4 stars    </w:t>
            </w:r>
          </w:p>
        </w:tc>
        <w:tc>
          <w:tcPr>
            <w:tcW w:w="1300" w:type="dxa"/>
            <w:tcBorders>
              <w:top w:val="nil"/>
              <w:left w:val="nil"/>
              <w:bottom w:val="nil"/>
              <w:right w:val="nil"/>
            </w:tcBorders>
            <w:shd w:val="clear" w:color="auto" w:fill="auto"/>
            <w:noWrap/>
            <w:vAlign w:val="bottom"/>
            <w:hideMark/>
          </w:tcPr>
          <w:p w14:paraId="1DFD6ACA" w14:textId="526212B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0.188***</w:t>
            </w:r>
          </w:p>
        </w:tc>
        <w:tc>
          <w:tcPr>
            <w:tcW w:w="1300" w:type="dxa"/>
            <w:tcBorders>
              <w:top w:val="nil"/>
              <w:left w:val="nil"/>
              <w:bottom w:val="nil"/>
              <w:right w:val="nil"/>
            </w:tcBorders>
            <w:shd w:val="clear" w:color="auto" w:fill="auto"/>
            <w:noWrap/>
            <w:vAlign w:val="bottom"/>
            <w:hideMark/>
          </w:tcPr>
          <w:p w14:paraId="1DF68D5E" w14:textId="722D27B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0.188***</w:t>
            </w:r>
          </w:p>
        </w:tc>
        <w:tc>
          <w:tcPr>
            <w:tcW w:w="1300" w:type="dxa"/>
            <w:tcBorders>
              <w:top w:val="nil"/>
              <w:left w:val="nil"/>
              <w:bottom w:val="nil"/>
              <w:right w:val="nil"/>
            </w:tcBorders>
            <w:shd w:val="clear" w:color="auto" w:fill="auto"/>
            <w:noWrap/>
            <w:vAlign w:val="bottom"/>
            <w:hideMark/>
          </w:tcPr>
          <w:p w14:paraId="169A1BA7" w14:textId="18E15EC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0.188***</w:t>
            </w:r>
          </w:p>
        </w:tc>
        <w:tc>
          <w:tcPr>
            <w:tcW w:w="1300" w:type="dxa"/>
            <w:tcBorders>
              <w:top w:val="nil"/>
              <w:left w:val="nil"/>
              <w:bottom w:val="nil"/>
              <w:right w:val="nil"/>
            </w:tcBorders>
            <w:shd w:val="clear" w:color="auto" w:fill="auto"/>
            <w:noWrap/>
            <w:vAlign w:val="bottom"/>
            <w:hideMark/>
          </w:tcPr>
          <w:p w14:paraId="31239A9A" w14:textId="6B59A86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0.200***</w:t>
            </w:r>
          </w:p>
        </w:tc>
      </w:tr>
      <w:tr w:rsidR="007B1EA9" w:rsidRPr="00473C1C" w14:paraId="29F13BAD"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0ACEC74" w14:textId="1886CC98"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                </w:t>
            </w:r>
          </w:p>
        </w:tc>
        <w:tc>
          <w:tcPr>
            <w:tcW w:w="1300" w:type="dxa"/>
            <w:tcBorders>
              <w:top w:val="nil"/>
              <w:left w:val="nil"/>
              <w:bottom w:val="nil"/>
              <w:right w:val="nil"/>
            </w:tcBorders>
            <w:shd w:val="clear" w:color="auto" w:fill="auto"/>
            <w:noWrap/>
            <w:vAlign w:val="bottom"/>
            <w:hideMark/>
          </w:tcPr>
          <w:p w14:paraId="54F7D091" w14:textId="01E6A35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42092DE2" w14:textId="25D9475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7531FD75" w14:textId="574E617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(0.009)</w:t>
            </w:r>
          </w:p>
        </w:tc>
        <w:tc>
          <w:tcPr>
            <w:tcW w:w="1300" w:type="dxa"/>
            <w:tcBorders>
              <w:top w:val="nil"/>
              <w:left w:val="nil"/>
              <w:bottom w:val="nil"/>
              <w:right w:val="nil"/>
            </w:tcBorders>
            <w:shd w:val="clear" w:color="auto" w:fill="auto"/>
            <w:noWrap/>
            <w:vAlign w:val="bottom"/>
            <w:hideMark/>
          </w:tcPr>
          <w:p w14:paraId="19D560DA" w14:textId="5C047B9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r>
      <w:tr w:rsidR="007B1EA9" w:rsidRPr="00473C1C" w14:paraId="2B6BE0D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68B2355" w14:textId="38285EDA"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Rating: 5 stars    </w:t>
            </w:r>
          </w:p>
        </w:tc>
        <w:tc>
          <w:tcPr>
            <w:tcW w:w="1300" w:type="dxa"/>
            <w:tcBorders>
              <w:top w:val="nil"/>
              <w:left w:val="nil"/>
              <w:bottom w:val="nil"/>
              <w:right w:val="nil"/>
            </w:tcBorders>
            <w:shd w:val="clear" w:color="auto" w:fill="auto"/>
            <w:noWrap/>
            <w:vAlign w:val="bottom"/>
            <w:hideMark/>
          </w:tcPr>
          <w:p w14:paraId="42D7324B" w14:textId="710F362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0.323***</w:t>
            </w:r>
          </w:p>
        </w:tc>
        <w:tc>
          <w:tcPr>
            <w:tcW w:w="1300" w:type="dxa"/>
            <w:tcBorders>
              <w:top w:val="nil"/>
              <w:left w:val="nil"/>
              <w:bottom w:val="nil"/>
              <w:right w:val="nil"/>
            </w:tcBorders>
            <w:shd w:val="clear" w:color="auto" w:fill="auto"/>
            <w:noWrap/>
            <w:vAlign w:val="bottom"/>
            <w:hideMark/>
          </w:tcPr>
          <w:p w14:paraId="54B14CD9" w14:textId="1A9048E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0.323***</w:t>
            </w:r>
          </w:p>
        </w:tc>
        <w:tc>
          <w:tcPr>
            <w:tcW w:w="1300" w:type="dxa"/>
            <w:tcBorders>
              <w:top w:val="nil"/>
              <w:left w:val="nil"/>
              <w:bottom w:val="nil"/>
              <w:right w:val="nil"/>
            </w:tcBorders>
            <w:shd w:val="clear" w:color="auto" w:fill="auto"/>
            <w:noWrap/>
            <w:vAlign w:val="bottom"/>
            <w:hideMark/>
          </w:tcPr>
          <w:p w14:paraId="30DE065C" w14:textId="215FD1A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0.323***</w:t>
            </w:r>
          </w:p>
        </w:tc>
        <w:tc>
          <w:tcPr>
            <w:tcW w:w="1300" w:type="dxa"/>
            <w:tcBorders>
              <w:top w:val="nil"/>
              <w:left w:val="nil"/>
              <w:bottom w:val="nil"/>
              <w:right w:val="nil"/>
            </w:tcBorders>
            <w:shd w:val="clear" w:color="auto" w:fill="auto"/>
            <w:noWrap/>
            <w:vAlign w:val="bottom"/>
            <w:hideMark/>
          </w:tcPr>
          <w:p w14:paraId="50A6D5FB" w14:textId="20CEEC0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0.360***</w:t>
            </w:r>
          </w:p>
        </w:tc>
      </w:tr>
      <w:tr w:rsidR="007B1EA9" w:rsidRPr="00473C1C" w14:paraId="478E930F"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49E6097"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AEC66AF" w14:textId="390875D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4A2C1BA5" w14:textId="5A09E7F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192D5B24" w14:textId="3715A32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(0.010)</w:t>
            </w:r>
          </w:p>
        </w:tc>
        <w:tc>
          <w:tcPr>
            <w:tcW w:w="1300" w:type="dxa"/>
            <w:tcBorders>
              <w:top w:val="nil"/>
              <w:left w:val="nil"/>
              <w:bottom w:val="nil"/>
              <w:right w:val="nil"/>
            </w:tcBorders>
            <w:shd w:val="clear" w:color="auto" w:fill="auto"/>
            <w:noWrap/>
            <w:vAlign w:val="bottom"/>
            <w:hideMark/>
          </w:tcPr>
          <w:p w14:paraId="7C0E3184" w14:textId="71ADC4E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(0.019)</w:t>
            </w:r>
          </w:p>
        </w:tc>
      </w:tr>
      <w:tr w:rsidR="007B1EA9" w:rsidRPr="00473C1C" w14:paraId="31D96EBD"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3AC74E6" w14:textId="26C2B60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Ethno: Moderate</w:t>
            </w:r>
          </w:p>
        </w:tc>
        <w:tc>
          <w:tcPr>
            <w:tcW w:w="1300" w:type="dxa"/>
            <w:tcBorders>
              <w:top w:val="nil"/>
              <w:left w:val="nil"/>
              <w:bottom w:val="nil"/>
              <w:right w:val="nil"/>
            </w:tcBorders>
            <w:shd w:val="clear" w:color="auto" w:fill="auto"/>
            <w:noWrap/>
            <w:vAlign w:val="bottom"/>
            <w:hideMark/>
          </w:tcPr>
          <w:p w14:paraId="4A0D7C36"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2630999" w14:textId="4E6E80A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0.023</w:t>
            </w:r>
          </w:p>
        </w:tc>
        <w:tc>
          <w:tcPr>
            <w:tcW w:w="1300" w:type="dxa"/>
            <w:tcBorders>
              <w:top w:val="nil"/>
              <w:left w:val="nil"/>
              <w:bottom w:val="nil"/>
              <w:right w:val="nil"/>
            </w:tcBorders>
            <w:shd w:val="clear" w:color="auto" w:fill="auto"/>
            <w:noWrap/>
            <w:vAlign w:val="bottom"/>
            <w:hideMark/>
          </w:tcPr>
          <w:p w14:paraId="2C73EE3A" w14:textId="2985D45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0.023</w:t>
            </w:r>
          </w:p>
        </w:tc>
        <w:tc>
          <w:tcPr>
            <w:tcW w:w="1300" w:type="dxa"/>
            <w:tcBorders>
              <w:top w:val="nil"/>
              <w:left w:val="nil"/>
              <w:bottom w:val="nil"/>
              <w:right w:val="nil"/>
            </w:tcBorders>
            <w:shd w:val="clear" w:color="auto" w:fill="auto"/>
            <w:noWrap/>
            <w:vAlign w:val="bottom"/>
            <w:hideMark/>
          </w:tcPr>
          <w:p w14:paraId="7686F106" w14:textId="57F28F7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0.041</w:t>
            </w:r>
          </w:p>
        </w:tc>
      </w:tr>
      <w:tr w:rsidR="007B1EA9" w:rsidRPr="00473C1C" w14:paraId="3B18A626"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D7A105D"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ED2B97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52209D6" w14:textId="7A8FCFF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(0.017)</w:t>
            </w:r>
          </w:p>
        </w:tc>
        <w:tc>
          <w:tcPr>
            <w:tcW w:w="1300" w:type="dxa"/>
            <w:tcBorders>
              <w:top w:val="nil"/>
              <w:left w:val="nil"/>
              <w:bottom w:val="nil"/>
              <w:right w:val="nil"/>
            </w:tcBorders>
            <w:shd w:val="clear" w:color="auto" w:fill="auto"/>
            <w:noWrap/>
            <w:vAlign w:val="bottom"/>
            <w:hideMark/>
          </w:tcPr>
          <w:p w14:paraId="05E01709" w14:textId="1BB8C88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(0.017)</w:t>
            </w:r>
          </w:p>
        </w:tc>
        <w:tc>
          <w:tcPr>
            <w:tcW w:w="1300" w:type="dxa"/>
            <w:tcBorders>
              <w:top w:val="nil"/>
              <w:left w:val="nil"/>
              <w:bottom w:val="nil"/>
              <w:right w:val="nil"/>
            </w:tcBorders>
            <w:shd w:val="clear" w:color="auto" w:fill="auto"/>
            <w:noWrap/>
            <w:vAlign w:val="bottom"/>
            <w:hideMark/>
          </w:tcPr>
          <w:p w14:paraId="00E061E8" w14:textId="70739D44"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r>
      <w:tr w:rsidR="007B1EA9" w:rsidRPr="00473C1C" w14:paraId="3A36A887"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BAAC15E" w14:textId="4A74095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 xml:space="preserve">Ethno: High </w:t>
            </w:r>
          </w:p>
        </w:tc>
        <w:tc>
          <w:tcPr>
            <w:tcW w:w="1300" w:type="dxa"/>
            <w:tcBorders>
              <w:top w:val="nil"/>
              <w:left w:val="nil"/>
              <w:bottom w:val="nil"/>
              <w:right w:val="nil"/>
            </w:tcBorders>
            <w:shd w:val="clear" w:color="auto" w:fill="auto"/>
            <w:noWrap/>
            <w:vAlign w:val="bottom"/>
            <w:hideMark/>
          </w:tcPr>
          <w:p w14:paraId="20C915FB"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D5D0810" w14:textId="29B3AA54"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0.078***</w:t>
            </w:r>
          </w:p>
        </w:tc>
        <w:tc>
          <w:tcPr>
            <w:tcW w:w="1300" w:type="dxa"/>
            <w:tcBorders>
              <w:top w:val="nil"/>
              <w:left w:val="nil"/>
              <w:bottom w:val="nil"/>
              <w:right w:val="nil"/>
            </w:tcBorders>
            <w:shd w:val="clear" w:color="auto" w:fill="auto"/>
            <w:noWrap/>
            <w:vAlign w:val="bottom"/>
            <w:hideMark/>
          </w:tcPr>
          <w:p w14:paraId="550B2B66" w14:textId="6DBF35F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0.078***</w:t>
            </w:r>
          </w:p>
        </w:tc>
        <w:tc>
          <w:tcPr>
            <w:tcW w:w="1300" w:type="dxa"/>
            <w:tcBorders>
              <w:top w:val="nil"/>
              <w:left w:val="nil"/>
              <w:bottom w:val="nil"/>
              <w:right w:val="nil"/>
            </w:tcBorders>
            <w:shd w:val="clear" w:color="auto" w:fill="auto"/>
            <w:noWrap/>
            <w:vAlign w:val="bottom"/>
            <w:hideMark/>
          </w:tcPr>
          <w:p w14:paraId="288CBCE0" w14:textId="314168B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0.090**</w:t>
            </w:r>
          </w:p>
        </w:tc>
      </w:tr>
      <w:tr w:rsidR="007B1EA9" w:rsidRPr="00473C1C" w14:paraId="17B77E59"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5DEC2400"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72DEF7D"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8495FEF" w14:textId="28F2884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(0.017)</w:t>
            </w:r>
          </w:p>
        </w:tc>
        <w:tc>
          <w:tcPr>
            <w:tcW w:w="1300" w:type="dxa"/>
            <w:tcBorders>
              <w:top w:val="nil"/>
              <w:left w:val="nil"/>
              <w:bottom w:val="nil"/>
              <w:right w:val="nil"/>
            </w:tcBorders>
            <w:shd w:val="clear" w:color="auto" w:fill="auto"/>
            <w:noWrap/>
            <w:vAlign w:val="bottom"/>
            <w:hideMark/>
          </w:tcPr>
          <w:p w14:paraId="41F21F47" w14:textId="34820FF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(0.017)</w:t>
            </w:r>
          </w:p>
        </w:tc>
        <w:tc>
          <w:tcPr>
            <w:tcW w:w="1300" w:type="dxa"/>
            <w:tcBorders>
              <w:top w:val="nil"/>
              <w:left w:val="nil"/>
              <w:bottom w:val="nil"/>
              <w:right w:val="nil"/>
            </w:tcBorders>
            <w:shd w:val="clear" w:color="auto" w:fill="auto"/>
            <w:noWrap/>
            <w:vAlign w:val="bottom"/>
            <w:hideMark/>
          </w:tcPr>
          <w:p w14:paraId="00A6BD44" w14:textId="6B01310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r>
      <w:tr w:rsidR="007B1EA9" w:rsidRPr="00473C1C" w14:paraId="2CB22E9A"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576C8FD" w14:textId="7AE41232" w:rsidR="007B1EA9" w:rsidRPr="00473C1C" w:rsidRDefault="00DE73B4" w:rsidP="007B1EA9">
            <w:pPr>
              <w:rPr>
                <w:rFonts w:ascii="Garamond" w:hAnsi="Garamond" w:cs="Calibri"/>
                <w:color w:val="000000"/>
                <w:sz w:val="22"/>
                <w:szCs w:val="22"/>
              </w:rPr>
            </w:pPr>
            <w:r>
              <w:rPr>
                <w:rFonts w:ascii="Garamond" w:hAnsi="Garamond"/>
                <w:color w:val="000000"/>
                <w:sz w:val="22"/>
                <w:szCs w:val="22"/>
              </w:rPr>
              <w:t>Outside</w:t>
            </w:r>
            <w:r w:rsidR="007B1EA9" w:rsidRPr="00473C1C">
              <w:rPr>
                <w:rFonts w:ascii="Garamond" w:hAnsi="Garamond"/>
                <w:color w:val="000000"/>
                <w:sz w:val="22"/>
                <w:szCs w:val="22"/>
              </w:rPr>
              <w:t xml:space="preserve"> X Ethno (Moderate)</w:t>
            </w:r>
          </w:p>
        </w:tc>
        <w:tc>
          <w:tcPr>
            <w:tcW w:w="1300" w:type="dxa"/>
            <w:tcBorders>
              <w:top w:val="nil"/>
              <w:left w:val="nil"/>
              <w:bottom w:val="nil"/>
              <w:right w:val="nil"/>
            </w:tcBorders>
            <w:shd w:val="clear" w:color="auto" w:fill="auto"/>
            <w:noWrap/>
            <w:vAlign w:val="bottom"/>
            <w:hideMark/>
          </w:tcPr>
          <w:p w14:paraId="69098124"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CAC219D" w14:textId="1F9A8B5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-0.047</w:t>
            </w:r>
          </w:p>
        </w:tc>
        <w:tc>
          <w:tcPr>
            <w:tcW w:w="1300" w:type="dxa"/>
            <w:tcBorders>
              <w:top w:val="nil"/>
              <w:left w:val="nil"/>
              <w:bottom w:val="nil"/>
              <w:right w:val="nil"/>
            </w:tcBorders>
            <w:shd w:val="clear" w:color="auto" w:fill="auto"/>
            <w:noWrap/>
            <w:vAlign w:val="bottom"/>
            <w:hideMark/>
          </w:tcPr>
          <w:p w14:paraId="62924E36" w14:textId="4E7CD47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-0.047</w:t>
            </w:r>
          </w:p>
        </w:tc>
        <w:tc>
          <w:tcPr>
            <w:tcW w:w="1300" w:type="dxa"/>
            <w:tcBorders>
              <w:top w:val="nil"/>
              <w:left w:val="nil"/>
              <w:bottom w:val="nil"/>
              <w:right w:val="nil"/>
            </w:tcBorders>
            <w:shd w:val="clear" w:color="auto" w:fill="auto"/>
            <w:noWrap/>
            <w:vAlign w:val="bottom"/>
            <w:hideMark/>
          </w:tcPr>
          <w:p w14:paraId="21CF6714" w14:textId="21D985D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-0.047</w:t>
            </w:r>
          </w:p>
        </w:tc>
      </w:tr>
      <w:tr w:rsidR="007B1EA9" w:rsidRPr="00473C1C" w14:paraId="4A55328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AB29699"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0483E74"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E90BDEF" w14:textId="215B93F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c>
          <w:tcPr>
            <w:tcW w:w="1300" w:type="dxa"/>
            <w:tcBorders>
              <w:top w:val="nil"/>
              <w:left w:val="nil"/>
              <w:bottom w:val="nil"/>
              <w:right w:val="nil"/>
            </w:tcBorders>
            <w:shd w:val="clear" w:color="auto" w:fill="auto"/>
            <w:noWrap/>
            <w:vAlign w:val="bottom"/>
            <w:hideMark/>
          </w:tcPr>
          <w:p w14:paraId="01D352D8" w14:textId="2F2CD08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c>
          <w:tcPr>
            <w:tcW w:w="1300" w:type="dxa"/>
            <w:tcBorders>
              <w:top w:val="nil"/>
              <w:left w:val="nil"/>
              <w:bottom w:val="nil"/>
              <w:right w:val="nil"/>
            </w:tcBorders>
            <w:shd w:val="clear" w:color="auto" w:fill="auto"/>
            <w:noWrap/>
            <w:vAlign w:val="bottom"/>
            <w:hideMark/>
          </w:tcPr>
          <w:p w14:paraId="231DD3DB" w14:textId="42AA804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r>
      <w:tr w:rsidR="007B1EA9" w:rsidRPr="00473C1C" w14:paraId="55482ED7"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18152B1" w14:textId="05E41283" w:rsidR="007B1EA9" w:rsidRPr="00473C1C" w:rsidRDefault="00DE73B4" w:rsidP="007B1EA9">
            <w:pPr>
              <w:rPr>
                <w:rFonts w:ascii="Garamond" w:hAnsi="Garamond" w:cs="Calibri"/>
                <w:color w:val="000000"/>
                <w:sz w:val="22"/>
                <w:szCs w:val="22"/>
              </w:rPr>
            </w:pPr>
            <w:r>
              <w:rPr>
                <w:rFonts w:ascii="Garamond" w:hAnsi="Garamond"/>
                <w:color w:val="000000"/>
                <w:sz w:val="22"/>
                <w:szCs w:val="22"/>
              </w:rPr>
              <w:t>Outside</w:t>
            </w:r>
            <w:r w:rsidR="007B1EA9" w:rsidRPr="00473C1C">
              <w:rPr>
                <w:rFonts w:ascii="Garamond" w:hAnsi="Garamond"/>
                <w:color w:val="000000"/>
                <w:sz w:val="22"/>
                <w:szCs w:val="22"/>
              </w:rPr>
              <w:t xml:space="preserve"> X Ethno (High)</w:t>
            </w:r>
          </w:p>
        </w:tc>
        <w:tc>
          <w:tcPr>
            <w:tcW w:w="1300" w:type="dxa"/>
            <w:tcBorders>
              <w:top w:val="nil"/>
              <w:left w:val="nil"/>
              <w:bottom w:val="nil"/>
              <w:right w:val="nil"/>
            </w:tcBorders>
            <w:shd w:val="clear" w:color="auto" w:fill="auto"/>
            <w:noWrap/>
            <w:vAlign w:val="bottom"/>
            <w:hideMark/>
          </w:tcPr>
          <w:p w14:paraId="194E39BA"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9095DD9" w14:textId="390A18A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-0.074**</w:t>
            </w:r>
          </w:p>
        </w:tc>
        <w:tc>
          <w:tcPr>
            <w:tcW w:w="1300" w:type="dxa"/>
            <w:tcBorders>
              <w:top w:val="nil"/>
              <w:left w:val="nil"/>
              <w:bottom w:val="nil"/>
              <w:right w:val="nil"/>
            </w:tcBorders>
            <w:shd w:val="clear" w:color="auto" w:fill="auto"/>
            <w:noWrap/>
            <w:vAlign w:val="bottom"/>
            <w:hideMark/>
          </w:tcPr>
          <w:p w14:paraId="27624066" w14:textId="64F44AA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-0.074**</w:t>
            </w:r>
          </w:p>
        </w:tc>
        <w:tc>
          <w:tcPr>
            <w:tcW w:w="1300" w:type="dxa"/>
            <w:tcBorders>
              <w:top w:val="nil"/>
              <w:left w:val="nil"/>
              <w:bottom w:val="nil"/>
              <w:right w:val="nil"/>
            </w:tcBorders>
            <w:shd w:val="clear" w:color="auto" w:fill="auto"/>
            <w:noWrap/>
            <w:vAlign w:val="bottom"/>
            <w:hideMark/>
          </w:tcPr>
          <w:p w14:paraId="7F4D587A" w14:textId="777C9DA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-0.074**</w:t>
            </w:r>
          </w:p>
        </w:tc>
      </w:tr>
      <w:tr w:rsidR="007B1EA9" w:rsidRPr="00473C1C" w14:paraId="533153C9"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D39C4F2"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C4565C2"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D5DA841" w14:textId="38F4FF6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c>
          <w:tcPr>
            <w:tcW w:w="1300" w:type="dxa"/>
            <w:tcBorders>
              <w:top w:val="nil"/>
              <w:left w:val="nil"/>
              <w:bottom w:val="nil"/>
              <w:right w:val="nil"/>
            </w:tcBorders>
            <w:shd w:val="clear" w:color="auto" w:fill="auto"/>
            <w:noWrap/>
            <w:vAlign w:val="bottom"/>
            <w:hideMark/>
          </w:tcPr>
          <w:p w14:paraId="1D0CAB38" w14:textId="2103B5E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c>
          <w:tcPr>
            <w:tcW w:w="1300" w:type="dxa"/>
            <w:tcBorders>
              <w:top w:val="nil"/>
              <w:left w:val="nil"/>
              <w:bottom w:val="nil"/>
              <w:right w:val="nil"/>
            </w:tcBorders>
            <w:shd w:val="clear" w:color="auto" w:fill="auto"/>
            <w:noWrap/>
            <w:vAlign w:val="bottom"/>
            <w:hideMark/>
          </w:tcPr>
          <w:p w14:paraId="0A114283" w14:textId="11109AA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r>
      <w:tr w:rsidR="007B1EA9" w:rsidRPr="00473C1C" w14:paraId="45D1DAA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66828B4" w14:textId="60DCEDC0"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China X Ethno (Moderate)</w:t>
            </w:r>
          </w:p>
        </w:tc>
        <w:tc>
          <w:tcPr>
            <w:tcW w:w="1300" w:type="dxa"/>
            <w:tcBorders>
              <w:top w:val="nil"/>
              <w:left w:val="nil"/>
              <w:bottom w:val="nil"/>
              <w:right w:val="nil"/>
            </w:tcBorders>
            <w:shd w:val="clear" w:color="auto" w:fill="auto"/>
            <w:noWrap/>
            <w:vAlign w:val="bottom"/>
            <w:hideMark/>
          </w:tcPr>
          <w:p w14:paraId="04EE3D56"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2B3CBB5" w14:textId="2772B92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-0.049</w:t>
            </w:r>
          </w:p>
        </w:tc>
        <w:tc>
          <w:tcPr>
            <w:tcW w:w="1300" w:type="dxa"/>
            <w:tcBorders>
              <w:top w:val="nil"/>
              <w:left w:val="nil"/>
              <w:bottom w:val="nil"/>
              <w:right w:val="nil"/>
            </w:tcBorders>
            <w:shd w:val="clear" w:color="auto" w:fill="auto"/>
            <w:noWrap/>
            <w:vAlign w:val="bottom"/>
            <w:hideMark/>
          </w:tcPr>
          <w:p w14:paraId="069AB2D4" w14:textId="6B89F6C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-0.049</w:t>
            </w:r>
          </w:p>
        </w:tc>
        <w:tc>
          <w:tcPr>
            <w:tcW w:w="1300" w:type="dxa"/>
            <w:tcBorders>
              <w:top w:val="nil"/>
              <w:left w:val="nil"/>
              <w:bottom w:val="nil"/>
              <w:right w:val="nil"/>
            </w:tcBorders>
            <w:shd w:val="clear" w:color="auto" w:fill="auto"/>
            <w:noWrap/>
            <w:vAlign w:val="bottom"/>
            <w:hideMark/>
          </w:tcPr>
          <w:p w14:paraId="77CB1AD8" w14:textId="204D2BA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-0.048</w:t>
            </w:r>
          </w:p>
        </w:tc>
      </w:tr>
      <w:tr w:rsidR="007B1EA9" w:rsidRPr="00473C1C" w14:paraId="61FFFD95"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EBD76F5"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589636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2B659ED" w14:textId="03A8F6A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c>
          <w:tcPr>
            <w:tcW w:w="1300" w:type="dxa"/>
            <w:tcBorders>
              <w:top w:val="nil"/>
              <w:left w:val="nil"/>
              <w:bottom w:val="nil"/>
              <w:right w:val="nil"/>
            </w:tcBorders>
            <w:shd w:val="clear" w:color="auto" w:fill="auto"/>
            <w:noWrap/>
            <w:vAlign w:val="bottom"/>
            <w:hideMark/>
          </w:tcPr>
          <w:p w14:paraId="08A4C333" w14:textId="66E460A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c>
          <w:tcPr>
            <w:tcW w:w="1300" w:type="dxa"/>
            <w:tcBorders>
              <w:top w:val="nil"/>
              <w:left w:val="nil"/>
              <w:bottom w:val="nil"/>
              <w:right w:val="nil"/>
            </w:tcBorders>
            <w:shd w:val="clear" w:color="auto" w:fill="auto"/>
            <w:noWrap/>
            <w:vAlign w:val="bottom"/>
            <w:hideMark/>
          </w:tcPr>
          <w:p w14:paraId="33E136CC" w14:textId="42066F1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r>
      <w:tr w:rsidR="007B1EA9" w:rsidRPr="00473C1C" w14:paraId="40C8977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4B0364A" w14:textId="7BE34194"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China X Ethno (High)</w:t>
            </w:r>
          </w:p>
        </w:tc>
        <w:tc>
          <w:tcPr>
            <w:tcW w:w="1300" w:type="dxa"/>
            <w:tcBorders>
              <w:top w:val="nil"/>
              <w:left w:val="nil"/>
              <w:bottom w:val="nil"/>
              <w:right w:val="nil"/>
            </w:tcBorders>
            <w:shd w:val="clear" w:color="auto" w:fill="auto"/>
            <w:noWrap/>
            <w:vAlign w:val="bottom"/>
            <w:hideMark/>
          </w:tcPr>
          <w:p w14:paraId="671F83B5"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F0C93E4" w14:textId="6414791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-0.144***</w:t>
            </w:r>
          </w:p>
        </w:tc>
        <w:tc>
          <w:tcPr>
            <w:tcW w:w="1300" w:type="dxa"/>
            <w:tcBorders>
              <w:top w:val="nil"/>
              <w:left w:val="nil"/>
              <w:bottom w:val="nil"/>
              <w:right w:val="nil"/>
            </w:tcBorders>
            <w:shd w:val="clear" w:color="auto" w:fill="auto"/>
            <w:noWrap/>
            <w:vAlign w:val="bottom"/>
            <w:hideMark/>
          </w:tcPr>
          <w:p w14:paraId="60926333" w14:textId="3DE487D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-0.143***</w:t>
            </w:r>
          </w:p>
        </w:tc>
        <w:tc>
          <w:tcPr>
            <w:tcW w:w="1300" w:type="dxa"/>
            <w:tcBorders>
              <w:top w:val="nil"/>
              <w:left w:val="nil"/>
              <w:bottom w:val="nil"/>
              <w:right w:val="nil"/>
            </w:tcBorders>
            <w:shd w:val="clear" w:color="auto" w:fill="auto"/>
            <w:noWrap/>
            <w:vAlign w:val="bottom"/>
            <w:hideMark/>
          </w:tcPr>
          <w:p w14:paraId="6AF47F68" w14:textId="4E05837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-0.144***</w:t>
            </w:r>
          </w:p>
        </w:tc>
      </w:tr>
      <w:tr w:rsidR="007B1EA9" w:rsidRPr="00473C1C" w14:paraId="176A53E4"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A688706"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710F19B"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011ADE2" w14:textId="1D6F1F2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(0.029)</w:t>
            </w:r>
          </w:p>
        </w:tc>
        <w:tc>
          <w:tcPr>
            <w:tcW w:w="1300" w:type="dxa"/>
            <w:tcBorders>
              <w:top w:val="nil"/>
              <w:left w:val="nil"/>
              <w:bottom w:val="nil"/>
              <w:right w:val="nil"/>
            </w:tcBorders>
            <w:shd w:val="clear" w:color="auto" w:fill="auto"/>
            <w:noWrap/>
            <w:vAlign w:val="bottom"/>
            <w:hideMark/>
          </w:tcPr>
          <w:p w14:paraId="7148AA7D" w14:textId="13798CA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(0.029)</w:t>
            </w:r>
          </w:p>
        </w:tc>
        <w:tc>
          <w:tcPr>
            <w:tcW w:w="1300" w:type="dxa"/>
            <w:tcBorders>
              <w:top w:val="nil"/>
              <w:left w:val="nil"/>
              <w:bottom w:val="nil"/>
              <w:right w:val="nil"/>
            </w:tcBorders>
            <w:shd w:val="clear" w:color="auto" w:fill="auto"/>
            <w:noWrap/>
            <w:vAlign w:val="bottom"/>
            <w:hideMark/>
          </w:tcPr>
          <w:p w14:paraId="0BC17320" w14:textId="13FBA13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(0.029)</w:t>
            </w:r>
          </w:p>
        </w:tc>
      </w:tr>
      <w:tr w:rsidR="007B1EA9" w:rsidRPr="00473C1C" w14:paraId="68951D34"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5210D52" w14:textId="1AF66D1B" w:rsidR="007B1EA9" w:rsidRPr="00473C1C" w:rsidRDefault="00DE73B4" w:rsidP="007B1EA9">
            <w:pPr>
              <w:rPr>
                <w:rFonts w:ascii="Garamond" w:hAnsi="Garamond" w:cs="Calibri"/>
                <w:color w:val="000000"/>
                <w:sz w:val="22"/>
                <w:szCs w:val="22"/>
              </w:rPr>
            </w:pPr>
            <w:r>
              <w:rPr>
                <w:rFonts w:ascii="Garamond" w:hAnsi="Garamond"/>
                <w:color w:val="000000"/>
                <w:sz w:val="22"/>
                <w:szCs w:val="22"/>
              </w:rPr>
              <w:t>Germany</w:t>
            </w:r>
            <w:r w:rsidR="007B1EA9" w:rsidRPr="00473C1C">
              <w:rPr>
                <w:rFonts w:ascii="Garamond" w:hAnsi="Garamond"/>
                <w:color w:val="000000"/>
                <w:sz w:val="22"/>
                <w:szCs w:val="22"/>
              </w:rPr>
              <w:t xml:space="preserve"> X Ethno (Moderate)</w:t>
            </w:r>
          </w:p>
        </w:tc>
        <w:tc>
          <w:tcPr>
            <w:tcW w:w="1300" w:type="dxa"/>
            <w:tcBorders>
              <w:top w:val="nil"/>
              <w:left w:val="nil"/>
              <w:bottom w:val="nil"/>
              <w:right w:val="nil"/>
            </w:tcBorders>
            <w:shd w:val="clear" w:color="auto" w:fill="auto"/>
            <w:noWrap/>
            <w:vAlign w:val="bottom"/>
            <w:hideMark/>
          </w:tcPr>
          <w:p w14:paraId="4008E52C"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04C8F6B" w14:textId="4192CF3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-0.030</w:t>
            </w:r>
          </w:p>
        </w:tc>
        <w:tc>
          <w:tcPr>
            <w:tcW w:w="1300" w:type="dxa"/>
            <w:tcBorders>
              <w:top w:val="nil"/>
              <w:left w:val="nil"/>
              <w:bottom w:val="nil"/>
              <w:right w:val="nil"/>
            </w:tcBorders>
            <w:shd w:val="clear" w:color="auto" w:fill="auto"/>
            <w:noWrap/>
            <w:vAlign w:val="bottom"/>
            <w:hideMark/>
          </w:tcPr>
          <w:p w14:paraId="0426CBD3" w14:textId="1060C53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-0.030</w:t>
            </w:r>
          </w:p>
        </w:tc>
        <w:tc>
          <w:tcPr>
            <w:tcW w:w="1300" w:type="dxa"/>
            <w:tcBorders>
              <w:top w:val="nil"/>
              <w:left w:val="nil"/>
              <w:bottom w:val="nil"/>
              <w:right w:val="nil"/>
            </w:tcBorders>
            <w:shd w:val="clear" w:color="auto" w:fill="auto"/>
            <w:noWrap/>
            <w:vAlign w:val="bottom"/>
            <w:hideMark/>
          </w:tcPr>
          <w:p w14:paraId="5F6609DC" w14:textId="79195EF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-0.030</w:t>
            </w:r>
          </w:p>
        </w:tc>
      </w:tr>
      <w:tr w:rsidR="007B1EA9" w:rsidRPr="00473C1C" w14:paraId="15283E9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B8E3D64"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AD5F59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D3AF6D8" w14:textId="04E09B1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c>
          <w:tcPr>
            <w:tcW w:w="1300" w:type="dxa"/>
            <w:tcBorders>
              <w:top w:val="nil"/>
              <w:left w:val="nil"/>
              <w:bottom w:val="nil"/>
              <w:right w:val="nil"/>
            </w:tcBorders>
            <w:shd w:val="clear" w:color="auto" w:fill="auto"/>
            <w:noWrap/>
            <w:vAlign w:val="bottom"/>
            <w:hideMark/>
          </w:tcPr>
          <w:p w14:paraId="3A1CB2A2" w14:textId="332E334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c>
          <w:tcPr>
            <w:tcW w:w="1300" w:type="dxa"/>
            <w:tcBorders>
              <w:top w:val="nil"/>
              <w:left w:val="nil"/>
              <w:bottom w:val="nil"/>
              <w:right w:val="nil"/>
            </w:tcBorders>
            <w:shd w:val="clear" w:color="auto" w:fill="auto"/>
            <w:noWrap/>
            <w:vAlign w:val="bottom"/>
            <w:hideMark/>
          </w:tcPr>
          <w:p w14:paraId="79FDB57C" w14:textId="5E9D5E5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r>
      <w:tr w:rsidR="007B1EA9" w:rsidRPr="00473C1C" w14:paraId="2CE08698"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3F54FDD" w14:textId="1D118C15" w:rsidR="007B1EA9" w:rsidRPr="00473C1C" w:rsidRDefault="00DE73B4" w:rsidP="007B1EA9">
            <w:pPr>
              <w:rPr>
                <w:rFonts w:ascii="Garamond" w:hAnsi="Garamond" w:cs="Calibri"/>
                <w:color w:val="000000"/>
                <w:sz w:val="22"/>
                <w:szCs w:val="22"/>
              </w:rPr>
            </w:pPr>
            <w:r>
              <w:rPr>
                <w:rFonts w:ascii="Garamond" w:hAnsi="Garamond"/>
                <w:color w:val="000000"/>
                <w:sz w:val="22"/>
                <w:szCs w:val="22"/>
              </w:rPr>
              <w:t>Germany</w:t>
            </w:r>
            <w:r w:rsidR="007B1EA9" w:rsidRPr="00473C1C">
              <w:rPr>
                <w:rFonts w:ascii="Garamond" w:hAnsi="Garamond"/>
                <w:color w:val="000000"/>
                <w:sz w:val="22"/>
                <w:szCs w:val="22"/>
              </w:rPr>
              <w:t xml:space="preserve"> X Ethno (High)</w:t>
            </w:r>
          </w:p>
        </w:tc>
        <w:tc>
          <w:tcPr>
            <w:tcW w:w="1300" w:type="dxa"/>
            <w:tcBorders>
              <w:top w:val="nil"/>
              <w:left w:val="nil"/>
              <w:bottom w:val="nil"/>
              <w:right w:val="nil"/>
            </w:tcBorders>
            <w:shd w:val="clear" w:color="auto" w:fill="auto"/>
            <w:noWrap/>
            <w:vAlign w:val="bottom"/>
            <w:hideMark/>
          </w:tcPr>
          <w:p w14:paraId="3505AF8C"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62C54AB" w14:textId="05465A5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-0.105***</w:t>
            </w:r>
          </w:p>
        </w:tc>
        <w:tc>
          <w:tcPr>
            <w:tcW w:w="1300" w:type="dxa"/>
            <w:tcBorders>
              <w:top w:val="nil"/>
              <w:left w:val="nil"/>
              <w:bottom w:val="nil"/>
              <w:right w:val="nil"/>
            </w:tcBorders>
            <w:shd w:val="clear" w:color="auto" w:fill="auto"/>
            <w:noWrap/>
            <w:vAlign w:val="bottom"/>
            <w:hideMark/>
          </w:tcPr>
          <w:p w14:paraId="5DB8F08C" w14:textId="0AE52E8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-0.105***</w:t>
            </w:r>
          </w:p>
        </w:tc>
        <w:tc>
          <w:tcPr>
            <w:tcW w:w="1300" w:type="dxa"/>
            <w:tcBorders>
              <w:top w:val="nil"/>
              <w:left w:val="nil"/>
              <w:bottom w:val="nil"/>
              <w:right w:val="nil"/>
            </w:tcBorders>
            <w:shd w:val="clear" w:color="auto" w:fill="auto"/>
            <w:noWrap/>
            <w:vAlign w:val="bottom"/>
            <w:hideMark/>
          </w:tcPr>
          <w:p w14:paraId="1AF10F31" w14:textId="7EA580E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-0.105***</w:t>
            </w:r>
          </w:p>
        </w:tc>
      </w:tr>
      <w:tr w:rsidR="007B1EA9" w:rsidRPr="00473C1C" w14:paraId="01411E12"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C984D1C"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9D3077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FD2F17E" w14:textId="4CE4A53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c>
          <w:tcPr>
            <w:tcW w:w="1300" w:type="dxa"/>
            <w:tcBorders>
              <w:top w:val="nil"/>
              <w:left w:val="nil"/>
              <w:bottom w:val="nil"/>
              <w:right w:val="nil"/>
            </w:tcBorders>
            <w:shd w:val="clear" w:color="auto" w:fill="auto"/>
            <w:noWrap/>
            <w:vAlign w:val="bottom"/>
            <w:hideMark/>
          </w:tcPr>
          <w:p w14:paraId="0A8759A0" w14:textId="335AE15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c>
          <w:tcPr>
            <w:tcW w:w="1300" w:type="dxa"/>
            <w:tcBorders>
              <w:top w:val="nil"/>
              <w:left w:val="nil"/>
              <w:bottom w:val="nil"/>
              <w:right w:val="nil"/>
            </w:tcBorders>
            <w:shd w:val="clear" w:color="auto" w:fill="auto"/>
            <w:noWrap/>
            <w:vAlign w:val="bottom"/>
            <w:hideMark/>
          </w:tcPr>
          <w:p w14:paraId="05860381" w14:textId="0E42D11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r>
      <w:tr w:rsidR="007B1EA9" w:rsidRPr="00473C1C" w14:paraId="1D16D40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A2B407A" w14:textId="1C292F8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Independent</w:t>
            </w:r>
          </w:p>
        </w:tc>
        <w:tc>
          <w:tcPr>
            <w:tcW w:w="1300" w:type="dxa"/>
            <w:tcBorders>
              <w:top w:val="nil"/>
              <w:left w:val="nil"/>
              <w:bottom w:val="nil"/>
              <w:right w:val="nil"/>
            </w:tcBorders>
            <w:shd w:val="clear" w:color="auto" w:fill="auto"/>
            <w:noWrap/>
            <w:vAlign w:val="bottom"/>
            <w:hideMark/>
          </w:tcPr>
          <w:p w14:paraId="28555B0B"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D92885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98464AB" w14:textId="258B39D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-0.005</w:t>
            </w:r>
          </w:p>
        </w:tc>
        <w:tc>
          <w:tcPr>
            <w:tcW w:w="1300" w:type="dxa"/>
            <w:tcBorders>
              <w:top w:val="nil"/>
              <w:left w:val="nil"/>
              <w:bottom w:val="nil"/>
              <w:right w:val="nil"/>
            </w:tcBorders>
            <w:shd w:val="clear" w:color="auto" w:fill="auto"/>
            <w:noWrap/>
            <w:vAlign w:val="bottom"/>
            <w:hideMark/>
          </w:tcPr>
          <w:p w14:paraId="5716B47C" w14:textId="7C09B80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-0.005</w:t>
            </w:r>
          </w:p>
        </w:tc>
      </w:tr>
      <w:tr w:rsidR="007B1EA9" w:rsidRPr="00473C1C" w14:paraId="388C52BB"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0FD03E3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2EEEC77"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2F2651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81C6D90" w14:textId="073924D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(0.005)</w:t>
            </w:r>
          </w:p>
        </w:tc>
        <w:tc>
          <w:tcPr>
            <w:tcW w:w="1300" w:type="dxa"/>
            <w:tcBorders>
              <w:top w:val="nil"/>
              <w:left w:val="nil"/>
              <w:bottom w:val="nil"/>
              <w:right w:val="nil"/>
            </w:tcBorders>
            <w:shd w:val="clear" w:color="auto" w:fill="auto"/>
            <w:noWrap/>
            <w:vAlign w:val="bottom"/>
            <w:hideMark/>
          </w:tcPr>
          <w:p w14:paraId="45A3D0C1" w14:textId="4136E64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(0.005)</w:t>
            </w:r>
          </w:p>
        </w:tc>
      </w:tr>
      <w:tr w:rsidR="007B1EA9" w:rsidRPr="00473C1C" w14:paraId="293E06D7"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A4EA8DF" w14:textId="27FB26B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Republican</w:t>
            </w:r>
          </w:p>
        </w:tc>
        <w:tc>
          <w:tcPr>
            <w:tcW w:w="1300" w:type="dxa"/>
            <w:tcBorders>
              <w:top w:val="nil"/>
              <w:left w:val="nil"/>
              <w:bottom w:val="nil"/>
              <w:right w:val="nil"/>
            </w:tcBorders>
            <w:shd w:val="clear" w:color="auto" w:fill="auto"/>
            <w:noWrap/>
            <w:vAlign w:val="bottom"/>
            <w:hideMark/>
          </w:tcPr>
          <w:p w14:paraId="36B16428"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E5C10C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CFD39C7" w14:textId="60367FB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-0.001</w:t>
            </w:r>
          </w:p>
        </w:tc>
        <w:tc>
          <w:tcPr>
            <w:tcW w:w="1300" w:type="dxa"/>
            <w:tcBorders>
              <w:top w:val="nil"/>
              <w:left w:val="nil"/>
              <w:bottom w:val="nil"/>
              <w:right w:val="nil"/>
            </w:tcBorders>
            <w:shd w:val="clear" w:color="auto" w:fill="auto"/>
            <w:noWrap/>
            <w:vAlign w:val="bottom"/>
            <w:hideMark/>
          </w:tcPr>
          <w:p w14:paraId="599E4EB3" w14:textId="00653E8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-0.001</w:t>
            </w:r>
          </w:p>
        </w:tc>
      </w:tr>
      <w:tr w:rsidR="007B1EA9" w:rsidRPr="00473C1C" w14:paraId="75D7781C"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B992977"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DD89F62"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A6754B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9288E7F" w14:textId="0E1B219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c>
          <w:tcPr>
            <w:tcW w:w="1300" w:type="dxa"/>
            <w:tcBorders>
              <w:top w:val="nil"/>
              <w:left w:val="nil"/>
              <w:bottom w:val="nil"/>
              <w:right w:val="nil"/>
            </w:tcBorders>
            <w:shd w:val="clear" w:color="auto" w:fill="auto"/>
            <w:noWrap/>
            <w:vAlign w:val="bottom"/>
            <w:hideMark/>
          </w:tcPr>
          <w:p w14:paraId="63EF7E91" w14:textId="1868DF6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r>
      <w:tr w:rsidR="007B1EA9" w:rsidRPr="00473C1C" w14:paraId="4D9F7384"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627B88A" w14:textId="5E1D912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Age</w:t>
            </w:r>
          </w:p>
        </w:tc>
        <w:tc>
          <w:tcPr>
            <w:tcW w:w="1300" w:type="dxa"/>
            <w:tcBorders>
              <w:top w:val="nil"/>
              <w:left w:val="nil"/>
              <w:bottom w:val="nil"/>
              <w:right w:val="nil"/>
            </w:tcBorders>
            <w:shd w:val="clear" w:color="auto" w:fill="auto"/>
            <w:noWrap/>
            <w:vAlign w:val="bottom"/>
            <w:hideMark/>
          </w:tcPr>
          <w:p w14:paraId="1CDF7567"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3A7C024"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583091C" w14:textId="73D5C4D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c>
          <w:tcPr>
            <w:tcW w:w="1300" w:type="dxa"/>
            <w:tcBorders>
              <w:top w:val="nil"/>
              <w:left w:val="nil"/>
              <w:bottom w:val="nil"/>
              <w:right w:val="nil"/>
            </w:tcBorders>
            <w:shd w:val="clear" w:color="auto" w:fill="auto"/>
            <w:noWrap/>
            <w:vAlign w:val="bottom"/>
            <w:hideMark/>
          </w:tcPr>
          <w:p w14:paraId="5F013D74" w14:textId="3509FA4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r>
      <w:tr w:rsidR="007B1EA9" w:rsidRPr="00473C1C" w14:paraId="05DCC2E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91F69C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52963BD"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FE413EA"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BDCD212" w14:textId="04027D03"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c>
          <w:tcPr>
            <w:tcW w:w="1300" w:type="dxa"/>
            <w:tcBorders>
              <w:top w:val="nil"/>
              <w:left w:val="nil"/>
              <w:bottom w:val="nil"/>
              <w:right w:val="nil"/>
            </w:tcBorders>
            <w:shd w:val="clear" w:color="auto" w:fill="auto"/>
            <w:noWrap/>
            <w:vAlign w:val="bottom"/>
            <w:hideMark/>
          </w:tcPr>
          <w:p w14:paraId="7173E31D" w14:textId="1F8B993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r>
      <w:tr w:rsidR="007B1EA9" w:rsidRPr="00473C1C" w14:paraId="3E23A458"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012ECD73" w14:textId="787697B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Race: Non-white</w:t>
            </w:r>
          </w:p>
        </w:tc>
        <w:tc>
          <w:tcPr>
            <w:tcW w:w="1300" w:type="dxa"/>
            <w:tcBorders>
              <w:top w:val="nil"/>
              <w:left w:val="nil"/>
              <w:bottom w:val="nil"/>
              <w:right w:val="nil"/>
            </w:tcBorders>
            <w:shd w:val="clear" w:color="auto" w:fill="auto"/>
            <w:noWrap/>
            <w:vAlign w:val="bottom"/>
            <w:hideMark/>
          </w:tcPr>
          <w:p w14:paraId="7B8C75F6"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6965F9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1DF2283" w14:textId="0BCD68A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-0.001</w:t>
            </w:r>
          </w:p>
        </w:tc>
        <w:tc>
          <w:tcPr>
            <w:tcW w:w="1300" w:type="dxa"/>
            <w:tcBorders>
              <w:top w:val="nil"/>
              <w:left w:val="nil"/>
              <w:bottom w:val="nil"/>
              <w:right w:val="nil"/>
            </w:tcBorders>
            <w:shd w:val="clear" w:color="auto" w:fill="auto"/>
            <w:noWrap/>
            <w:vAlign w:val="bottom"/>
            <w:hideMark/>
          </w:tcPr>
          <w:p w14:paraId="483BEDEE" w14:textId="69EBB55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-0.001</w:t>
            </w:r>
          </w:p>
        </w:tc>
      </w:tr>
      <w:tr w:rsidR="007B1EA9" w:rsidRPr="00473C1C" w14:paraId="7707D37C"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864987C"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63AC90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83FE93D"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6E3AA1F" w14:textId="2301207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c>
          <w:tcPr>
            <w:tcW w:w="1300" w:type="dxa"/>
            <w:tcBorders>
              <w:top w:val="nil"/>
              <w:left w:val="nil"/>
              <w:bottom w:val="nil"/>
              <w:right w:val="nil"/>
            </w:tcBorders>
            <w:shd w:val="clear" w:color="auto" w:fill="auto"/>
            <w:noWrap/>
            <w:vAlign w:val="bottom"/>
            <w:hideMark/>
          </w:tcPr>
          <w:p w14:paraId="07021C64" w14:textId="5C7F213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r>
      <w:tr w:rsidR="007B1EA9" w:rsidRPr="00473C1C" w14:paraId="6F476205"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02492DDE" w14:textId="4A466C4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College Education</w:t>
            </w:r>
          </w:p>
        </w:tc>
        <w:tc>
          <w:tcPr>
            <w:tcW w:w="1300" w:type="dxa"/>
            <w:tcBorders>
              <w:top w:val="nil"/>
              <w:left w:val="nil"/>
              <w:bottom w:val="nil"/>
              <w:right w:val="nil"/>
            </w:tcBorders>
            <w:shd w:val="clear" w:color="auto" w:fill="auto"/>
            <w:noWrap/>
            <w:vAlign w:val="bottom"/>
            <w:hideMark/>
          </w:tcPr>
          <w:p w14:paraId="4C714DD4"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1C38FF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677C2D0" w14:textId="537857C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c>
          <w:tcPr>
            <w:tcW w:w="1300" w:type="dxa"/>
            <w:tcBorders>
              <w:top w:val="nil"/>
              <w:left w:val="nil"/>
              <w:bottom w:val="nil"/>
              <w:right w:val="nil"/>
            </w:tcBorders>
            <w:shd w:val="clear" w:color="auto" w:fill="auto"/>
            <w:noWrap/>
            <w:vAlign w:val="bottom"/>
            <w:hideMark/>
          </w:tcPr>
          <w:p w14:paraId="2B79809A" w14:textId="424F22A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-0.004</w:t>
            </w:r>
          </w:p>
        </w:tc>
      </w:tr>
      <w:tr w:rsidR="007B1EA9" w:rsidRPr="00473C1C" w14:paraId="53540FF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0883DFF"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5BF33E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338189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A1323C2" w14:textId="11B4EA7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(0.003)</w:t>
            </w:r>
          </w:p>
        </w:tc>
        <w:tc>
          <w:tcPr>
            <w:tcW w:w="1300" w:type="dxa"/>
            <w:tcBorders>
              <w:top w:val="nil"/>
              <w:left w:val="nil"/>
              <w:bottom w:val="nil"/>
              <w:right w:val="nil"/>
            </w:tcBorders>
            <w:shd w:val="clear" w:color="auto" w:fill="auto"/>
            <w:noWrap/>
            <w:vAlign w:val="bottom"/>
            <w:hideMark/>
          </w:tcPr>
          <w:p w14:paraId="1B4F7BFB" w14:textId="6C4AF7D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(0.003)</w:t>
            </w:r>
          </w:p>
        </w:tc>
      </w:tr>
      <w:tr w:rsidR="007B1EA9" w:rsidRPr="00473C1C" w14:paraId="5D38F16B"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5AF66BDF" w14:textId="2C8B853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 xml:space="preserve">Income </w:t>
            </w:r>
          </w:p>
        </w:tc>
        <w:tc>
          <w:tcPr>
            <w:tcW w:w="1300" w:type="dxa"/>
            <w:tcBorders>
              <w:top w:val="nil"/>
              <w:left w:val="nil"/>
              <w:bottom w:val="nil"/>
              <w:right w:val="nil"/>
            </w:tcBorders>
            <w:shd w:val="clear" w:color="auto" w:fill="auto"/>
            <w:noWrap/>
            <w:vAlign w:val="bottom"/>
            <w:hideMark/>
          </w:tcPr>
          <w:p w14:paraId="3A9539BB"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9D48E1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A5C6D1D" w14:textId="5F0BEA6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c>
          <w:tcPr>
            <w:tcW w:w="1300" w:type="dxa"/>
            <w:tcBorders>
              <w:top w:val="nil"/>
              <w:left w:val="nil"/>
              <w:bottom w:val="nil"/>
              <w:right w:val="nil"/>
            </w:tcBorders>
            <w:shd w:val="clear" w:color="auto" w:fill="auto"/>
            <w:noWrap/>
            <w:vAlign w:val="bottom"/>
            <w:hideMark/>
          </w:tcPr>
          <w:p w14:paraId="06D2BA12" w14:textId="11346A5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r>
      <w:tr w:rsidR="007B1EA9" w:rsidRPr="00473C1C" w14:paraId="4E24C33F"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C928E81"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D71D5A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31DA1E9"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2D93D5D" w14:textId="6B37A08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c>
          <w:tcPr>
            <w:tcW w:w="1300" w:type="dxa"/>
            <w:tcBorders>
              <w:top w:val="nil"/>
              <w:left w:val="nil"/>
              <w:bottom w:val="nil"/>
              <w:right w:val="nil"/>
            </w:tcBorders>
            <w:shd w:val="clear" w:color="auto" w:fill="auto"/>
            <w:noWrap/>
            <w:vAlign w:val="bottom"/>
            <w:hideMark/>
          </w:tcPr>
          <w:p w14:paraId="2313EAD5" w14:textId="1FDAF8F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(0.000)</w:t>
            </w:r>
          </w:p>
        </w:tc>
      </w:tr>
      <w:tr w:rsidR="007B1EA9" w:rsidRPr="00473C1C" w14:paraId="54143487"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36327DE" w14:textId="16FAA35F"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(Moderate)</w:t>
            </w:r>
          </w:p>
        </w:tc>
        <w:tc>
          <w:tcPr>
            <w:tcW w:w="1300" w:type="dxa"/>
            <w:tcBorders>
              <w:top w:val="nil"/>
              <w:left w:val="nil"/>
              <w:bottom w:val="nil"/>
              <w:right w:val="nil"/>
            </w:tcBorders>
            <w:shd w:val="clear" w:color="auto" w:fill="auto"/>
            <w:noWrap/>
            <w:vAlign w:val="bottom"/>
            <w:hideMark/>
          </w:tcPr>
          <w:p w14:paraId="3DFD63A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CE444F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C35E4DD"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A99A9CE" w14:textId="2A5475E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-0.030</w:t>
            </w:r>
          </w:p>
        </w:tc>
      </w:tr>
      <w:tr w:rsidR="007B1EA9" w:rsidRPr="00473C1C" w14:paraId="24806D40"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6300014"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A7FBB5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14385D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671BB7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43230A1" w14:textId="7E60633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(0.023)</w:t>
            </w:r>
          </w:p>
        </w:tc>
      </w:tr>
      <w:tr w:rsidR="007B1EA9" w:rsidRPr="00473C1C" w14:paraId="0094B04B"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DEC0524" w14:textId="149EA7F9"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(High)</w:t>
            </w:r>
          </w:p>
        </w:tc>
        <w:tc>
          <w:tcPr>
            <w:tcW w:w="1300" w:type="dxa"/>
            <w:tcBorders>
              <w:top w:val="nil"/>
              <w:left w:val="nil"/>
              <w:bottom w:val="nil"/>
              <w:right w:val="nil"/>
            </w:tcBorders>
            <w:shd w:val="clear" w:color="auto" w:fill="auto"/>
            <w:noWrap/>
            <w:vAlign w:val="bottom"/>
            <w:hideMark/>
          </w:tcPr>
          <w:p w14:paraId="128E2E91"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739D2725"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EF3B8AA"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7004646" w14:textId="376DBDD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0.005</w:t>
            </w:r>
          </w:p>
        </w:tc>
      </w:tr>
      <w:tr w:rsidR="007B1EA9" w:rsidRPr="00473C1C" w14:paraId="6D651FD5"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33BDDF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ABE8FAB"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B9A50A3"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A145BE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A175D59" w14:textId="5BEDA74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r>
      <w:tr w:rsidR="007B1EA9" w:rsidRPr="00473C1C" w14:paraId="4DD98784"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5B831BFF" w14:textId="1A159B8E"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(Moderate)</w:t>
            </w:r>
          </w:p>
        </w:tc>
        <w:tc>
          <w:tcPr>
            <w:tcW w:w="1300" w:type="dxa"/>
            <w:tcBorders>
              <w:top w:val="nil"/>
              <w:left w:val="nil"/>
              <w:bottom w:val="nil"/>
              <w:right w:val="nil"/>
            </w:tcBorders>
            <w:shd w:val="clear" w:color="auto" w:fill="auto"/>
            <w:noWrap/>
            <w:vAlign w:val="bottom"/>
            <w:hideMark/>
          </w:tcPr>
          <w:p w14:paraId="4FD5FBF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F2F6BD9"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949441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AC6F609" w14:textId="36C06F0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-0.031</w:t>
            </w:r>
          </w:p>
        </w:tc>
      </w:tr>
      <w:tr w:rsidR="007B1EA9" w:rsidRPr="00473C1C" w14:paraId="3524E036"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D30C166"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27835DA"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8B6D732"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96A5B54"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03E67E7" w14:textId="65E20AE0"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r>
      <w:tr w:rsidR="007B1EA9" w:rsidRPr="00473C1C" w14:paraId="62B347F0"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2BA428B" w14:textId="4B323D97"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(High)</w:t>
            </w:r>
          </w:p>
        </w:tc>
        <w:tc>
          <w:tcPr>
            <w:tcW w:w="1300" w:type="dxa"/>
            <w:tcBorders>
              <w:top w:val="nil"/>
              <w:left w:val="nil"/>
              <w:bottom w:val="nil"/>
              <w:right w:val="nil"/>
            </w:tcBorders>
            <w:shd w:val="clear" w:color="auto" w:fill="auto"/>
            <w:noWrap/>
            <w:vAlign w:val="bottom"/>
            <w:hideMark/>
          </w:tcPr>
          <w:p w14:paraId="1E97C0EA"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ED0927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290E28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B4F77C9" w14:textId="36C390B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0.036</w:t>
            </w:r>
          </w:p>
        </w:tc>
      </w:tr>
      <w:tr w:rsidR="007B1EA9" w:rsidRPr="00473C1C" w14:paraId="4CE14508"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2DBAE0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0AF6B2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4AF7F21"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BACF067"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48F69F9" w14:textId="55E36B2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r>
      <w:tr w:rsidR="007B1EA9" w:rsidRPr="00473C1C" w14:paraId="22A2B182"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92219FF" w14:textId="3F8E9182"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(Moderate)</w:t>
            </w:r>
          </w:p>
        </w:tc>
        <w:tc>
          <w:tcPr>
            <w:tcW w:w="1300" w:type="dxa"/>
            <w:tcBorders>
              <w:top w:val="nil"/>
              <w:left w:val="nil"/>
              <w:bottom w:val="nil"/>
              <w:right w:val="nil"/>
            </w:tcBorders>
            <w:shd w:val="clear" w:color="auto" w:fill="auto"/>
            <w:noWrap/>
            <w:vAlign w:val="bottom"/>
            <w:hideMark/>
          </w:tcPr>
          <w:p w14:paraId="2C4C4087"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4543C4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E9A5E32"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31C602E" w14:textId="138CEE9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0.013</w:t>
            </w:r>
          </w:p>
        </w:tc>
      </w:tr>
      <w:tr w:rsidR="007B1EA9" w:rsidRPr="00473C1C" w14:paraId="0D49FB19"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5680982D"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E5AC8E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BDABFA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1F7532B"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83E68DE" w14:textId="564132B1"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(0.026)</w:t>
            </w:r>
          </w:p>
        </w:tc>
      </w:tr>
      <w:tr w:rsidR="007B1EA9" w:rsidRPr="00473C1C" w14:paraId="26580AB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A3297AA" w14:textId="28332454"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Markup X Ethno (High)</w:t>
            </w:r>
          </w:p>
        </w:tc>
        <w:tc>
          <w:tcPr>
            <w:tcW w:w="1300" w:type="dxa"/>
            <w:tcBorders>
              <w:top w:val="nil"/>
              <w:left w:val="nil"/>
              <w:bottom w:val="nil"/>
              <w:right w:val="nil"/>
            </w:tcBorders>
            <w:shd w:val="clear" w:color="auto" w:fill="auto"/>
            <w:noWrap/>
            <w:vAlign w:val="bottom"/>
            <w:hideMark/>
          </w:tcPr>
          <w:p w14:paraId="31F14DB1"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13E5F96"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0E5C0A1"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91BB0BD" w14:textId="7A19347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0.075**</w:t>
            </w:r>
          </w:p>
        </w:tc>
      </w:tr>
      <w:tr w:rsidR="007B1EA9" w:rsidRPr="00473C1C" w14:paraId="5DDFEC2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1AA0EAD3"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2A5D654A"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C038A0B"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ED3B0C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A3066AD" w14:textId="61E8652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(0.028)</w:t>
            </w:r>
          </w:p>
        </w:tc>
      </w:tr>
      <w:tr w:rsidR="007B1EA9" w:rsidRPr="00473C1C" w14:paraId="75E55E2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272ED21" w14:textId="574156DE"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 xml:space="preserve">4 Star X Ethno (Moderate) </w:t>
            </w:r>
          </w:p>
        </w:tc>
        <w:tc>
          <w:tcPr>
            <w:tcW w:w="1300" w:type="dxa"/>
            <w:tcBorders>
              <w:top w:val="nil"/>
              <w:left w:val="nil"/>
              <w:bottom w:val="nil"/>
              <w:right w:val="nil"/>
            </w:tcBorders>
            <w:shd w:val="clear" w:color="auto" w:fill="auto"/>
            <w:noWrap/>
            <w:vAlign w:val="bottom"/>
            <w:hideMark/>
          </w:tcPr>
          <w:p w14:paraId="3DFFF2D7"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F13F2A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B50D49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6F9BD70" w14:textId="789BBC06"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0.003</w:t>
            </w:r>
          </w:p>
        </w:tc>
      </w:tr>
      <w:tr w:rsidR="007B1EA9" w:rsidRPr="00473C1C" w14:paraId="7D1A9059"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B5B0B82"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6ED583B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102B0FAD"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F050DA1"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FE8B2A7" w14:textId="6E4D978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(0.023)</w:t>
            </w:r>
          </w:p>
        </w:tc>
      </w:tr>
      <w:tr w:rsidR="007B1EA9" w:rsidRPr="00473C1C" w14:paraId="051D0B32"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7F20A4CF" w14:textId="6023624E"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4 Star X Ethno (High)</w:t>
            </w:r>
          </w:p>
        </w:tc>
        <w:tc>
          <w:tcPr>
            <w:tcW w:w="1300" w:type="dxa"/>
            <w:tcBorders>
              <w:top w:val="nil"/>
              <w:left w:val="nil"/>
              <w:bottom w:val="nil"/>
              <w:right w:val="nil"/>
            </w:tcBorders>
            <w:shd w:val="clear" w:color="auto" w:fill="auto"/>
            <w:noWrap/>
            <w:vAlign w:val="bottom"/>
            <w:hideMark/>
          </w:tcPr>
          <w:p w14:paraId="225F8A6B"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64DF008"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6FE2F7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07073F3" w14:textId="1AAC046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-0.042</w:t>
            </w:r>
          </w:p>
        </w:tc>
      </w:tr>
      <w:tr w:rsidR="007B1EA9" w:rsidRPr="00473C1C" w14:paraId="6E5C3E54"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46432F71"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1A7FD752"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5743364"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45E44B8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2338AAF" w14:textId="1195916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(0.024)</w:t>
            </w:r>
          </w:p>
        </w:tc>
      </w:tr>
      <w:tr w:rsidR="007B1EA9" w:rsidRPr="00473C1C" w14:paraId="53928958"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63D005CA" w14:textId="60EDD997"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5 Star X Ethno (Moderate)</w:t>
            </w:r>
          </w:p>
        </w:tc>
        <w:tc>
          <w:tcPr>
            <w:tcW w:w="1300" w:type="dxa"/>
            <w:tcBorders>
              <w:top w:val="nil"/>
              <w:left w:val="nil"/>
              <w:bottom w:val="nil"/>
              <w:right w:val="nil"/>
            </w:tcBorders>
            <w:shd w:val="clear" w:color="auto" w:fill="auto"/>
            <w:noWrap/>
            <w:vAlign w:val="bottom"/>
            <w:hideMark/>
          </w:tcPr>
          <w:p w14:paraId="3E7AF82A"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0E8F3EAC"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864170A"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22D4AA35" w14:textId="0E2E107E"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-0.023</w:t>
            </w:r>
          </w:p>
        </w:tc>
      </w:tr>
      <w:tr w:rsidR="007B1EA9" w:rsidRPr="00473C1C" w14:paraId="4B30C7DE"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7ABE9DC"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59375E2F"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C2512E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755416D7"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5FD22E7" w14:textId="3954BDA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(0.024)</w:t>
            </w:r>
          </w:p>
        </w:tc>
      </w:tr>
      <w:tr w:rsidR="007B1EA9" w:rsidRPr="00473C1C" w14:paraId="491C0FCD"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9706239" w14:textId="6BE88CAA"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5 Star X Ethno (High)</w:t>
            </w:r>
          </w:p>
        </w:tc>
        <w:tc>
          <w:tcPr>
            <w:tcW w:w="1300" w:type="dxa"/>
            <w:tcBorders>
              <w:top w:val="nil"/>
              <w:left w:val="nil"/>
              <w:bottom w:val="nil"/>
              <w:right w:val="nil"/>
            </w:tcBorders>
            <w:shd w:val="clear" w:color="auto" w:fill="auto"/>
            <w:noWrap/>
            <w:vAlign w:val="bottom"/>
            <w:hideMark/>
          </w:tcPr>
          <w:p w14:paraId="5774DEA0"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398D89A0"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5E58F61"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52BA1DF5" w14:textId="4A8B1FF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-0.083***</w:t>
            </w:r>
          </w:p>
        </w:tc>
      </w:tr>
      <w:tr w:rsidR="007B1EA9" w:rsidRPr="00473C1C" w14:paraId="44EF5983"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54971678"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nil"/>
              <w:right w:val="nil"/>
            </w:tcBorders>
            <w:shd w:val="clear" w:color="auto" w:fill="auto"/>
            <w:noWrap/>
            <w:vAlign w:val="bottom"/>
            <w:hideMark/>
          </w:tcPr>
          <w:p w14:paraId="4345E21E"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6B0081A5"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0D7A9499" w14:textId="77777777" w:rsidR="007B1EA9" w:rsidRPr="00473C1C" w:rsidRDefault="007B1EA9" w:rsidP="007B1EA9">
            <w:pPr>
              <w:rPr>
                <w:rFonts w:ascii="Garamond" w:hAnsi="Garamond"/>
                <w:sz w:val="22"/>
                <w:szCs w:val="22"/>
              </w:rPr>
            </w:pPr>
          </w:p>
        </w:tc>
        <w:tc>
          <w:tcPr>
            <w:tcW w:w="1300" w:type="dxa"/>
            <w:tcBorders>
              <w:top w:val="nil"/>
              <w:left w:val="nil"/>
              <w:bottom w:val="nil"/>
              <w:right w:val="nil"/>
            </w:tcBorders>
            <w:shd w:val="clear" w:color="auto" w:fill="auto"/>
            <w:noWrap/>
            <w:vAlign w:val="bottom"/>
            <w:hideMark/>
          </w:tcPr>
          <w:p w14:paraId="32A37C96" w14:textId="489E33F8"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(0.025)</w:t>
            </w:r>
          </w:p>
        </w:tc>
      </w:tr>
      <w:tr w:rsidR="007B1EA9" w:rsidRPr="00473C1C" w14:paraId="6D41327D"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2D49DA52" w14:textId="324E14B1"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Constant</w:t>
            </w:r>
          </w:p>
        </w:tc>
        <w:tc>
          <w:tcPr>
            <w:tcW w:w="1300" w:type="dxa"/>
            <w:tcBorders>
              <w:top w:val="nil"/>
              <w:left w:val="nil"/>
              <w:bottom w:val="nil"/>
              <w:right w:val="nil"/>
            </w:tcBorders>
            <w:shd w:val="clear" w:color="auto" w:fill="auto"/>
            <w:noWrap/>
            <w:vAlign w:val="bottom"/>
            <w:hideMark/>
          </w:tcPr>
          <w:p w14:paraId="05494C91" w14:textId="48B8A152"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0.673***</w:t>
            </w:r>
          </w:p>
        </w:tc>
        <w:tc>
          <w:tcPr>
            <w:tcW w:w="1300" w:type="dxa"/>
            <w:tcBorders>
              <w:top w:val="nil"/>
              <w:left w:val="nil"/>
              <w:bottom w:val="nil"/>
              <w:right w:val="nil"/>
            </w:tcBorders>
            <w:shd w:val="clear" w:color="auto" w:fill="auto"/>
            <w:noWrap/>
            <w:vAlign w:val="bottom"/>
            <w:hideMark/>
          </w:tcPr>
          <w:p w14:paraId="680B02CE" w14:textId="33FEA12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0.638***</w:t>
            </w:r>
          </w:p>
        </w:tc>
        <w:tc>
          <w:tcPr>
            <w:tcW w:w="1300" w:type="dxa"/>
            <w:tcBorders>
              <w:top w:val="nil"/>
              <w:left w:val="nil"/>
              <w:bottom w:val="nil"/>
              <w:right w:val="nil"/>
            </w:tcBorders>
            <w:shd w:val="clear" w:color="auto" w:fill="auto"/>
            <w:noWrap/>
            <w:vAlign w:val="bottom"/>
            <w:hideMark/>
          </w:tcPr>
          <w:p w14:paraId="09779884" w14:textId="34278EF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0.641***</w:t>
            </w:r>
          </w:p>
        </w:tc>
        <w:tc>
          <w:tcPr>
            <w:tcW w:w="1300" w:type="dxa"/>
            <w:tcBorders>
              <w:top w:val="nil"/>
              <w:left w:val="nil"/>
              <w:bottom w:val="nil"/>
              <w:right w:val="nil"/>
            </w:tcBorders>
            <w:shd w:val="clear" w:color="auto" w:fill="auto"/>
            <w:noWrap/>
            <w:vAlign w:val="bottom"/>
            <w:hideMark/>
          </w:tcPr>
          <w:p w14:paraId="4C22C736" w14:textId="7C54354F"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0.629***</w:t>
            </w:r>
          </w:p>
        </w:tc>
      </w:tr>
      <w:tr w:rsidR="007B1EA9" w:rsidRPr="00473C1C" w14:paraId="153F52B4" w14:textId="77777777" w:rsidTr="00473C1C">
        <w:trPr>
          <w:trHeight w:val="20"/>
          <w:jc w:val="center"/>
        </w:trPr>
        <w:tc>
          <w:tcPr>
            <w:tcW w:w="3266" w:type="dxa"/>
            <w:tcBorders>
              <w:top w:val="nil"/>
              <w:left w:val="nil"/>
              <w:bottom w:val="single" w:sz="4" w:space="0" w:color="auto"/>
              <w:right w:val="nil"/>
            </w:tcBorders>
            <w:shd w:val="clear" w:color="auto" w:fill="auto"/>
            <w:noWrap/>
            <w:vAlign w:val="bottom"/>
            <w:hideMark/>
          </w:tcPr>
          <w:p w14:paraId="793AD75F" w14:textId="77777777" w:rsidR="007B1EA9" w:rsidRPr="00473C1C" w:rsidRDefault="007B1EA9" w:rsidP="007B1EA9">
            <w:pPr>
              <w:rPr>
                <w:rFonts w:ascii="Garamond" w:hAnsi="Garamond" w:cs="Calibri"/>
                <w:color w:val="000000"/>
                <w:sz w:val="22"/>
                <w:szCs w:val="22"/>
              </w:rPr>
            </w:pPr>
          </w:p>
        </w:tc>
        <w:tc>
          <w:tcPr>
            <w:tcW w:w="1300" w:type="dxa"/>
            <w:tcBorders>
              <w:top w:val="nil"/>
              <w:left w:val="nil"/>
              <w:bottom w:val="single" w:sz="4" w:space="0" w:color="auto"/>
              <w:right w:val="nil"/>
            </w:tcBorders>
            <w:shd w:val="clear" w:color="auto" w:fill="auto"/>
            <w:noWrap/>
            <w:vAlign w:val="bottom"/>
            <w:hideMark/>
          </w:tcPr>
          <w:p w14:paraId="6165625A" w14:textId="7926346B"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(0.011)</w:t>
            </w:r>
          </w:p>
        </w:tc>
        <w:tc>
          <w:tcPr>
            <w:tcW w:w="1300" w:type="dxa"/>
            <w:tcBorders>
              <w:top w:val="nil"/>
              <w:left w:val="nil"/>
              <w:bottom w:val="single" w:sz="4" w:space="0" w:color="auto"/>
              <w:right w:val="nil"/>
            </w:tcBorders>
            <w:shd w:val="clear" w:color="auto" w:fill="auto"/>
            <w:noWrap/>
            <w:vAlign w:val="bottom"/>
            <w:hideMark/>
          </w:tcPr>
          <w:p w14:paraId="097B06DE" w14:textId="6191780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(0.015)</w:t>
            </w:r>
          </w:p>
        </w:tc>
        <w:tc>
          <w:tcPr>
            <w:tcW w:w="1300" w:type="dxa"/>
            <w:tcBorders>
              <w:top w:val="nil"/>
              <w:left w:val="nil"/>
              <w:bottom w:val="single" w:sz="4" w:space="0" w:color="auto"/>
              <w:right w:val="nil"/>
            </w:tcBorders>
            <w:shd w:val="clear" w:color="auto" w:fill="auto"/>
            <w:noWrap/>
            <w:vAlign w:val="bottom"/>
            <w:hideMark/>
          </w:tcPr>
          <w:p w14:paraId="4FC322E7" w14:textId="095A58E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(0.016)</w:t>
            </w:r>
          </w:p>
        </w:tc>
        <w:tc>
          <w:tcPr>
            <w:tcW w:w="1300" w:type="dxa"/>
            <w:tcBorders>
              <w:top w:val="nil"/>
              <w:left w:val="nil"/>
              <w:bottom w:val="single" w:sz="4" w:space="0" w:color="auto"/>
              <w:right w:val="nil"/>
            </w:tcBorders>
            <w:shd w:val="clear" w:color="auto" w:fill="auto"/>
            <w:noWrap/>
            <w:vAlign w:val="bottom"/>
            <w:hideMark/>
          </w:tcPr>
          <w:p w14:paraId="0C1ED0DD" w14:textId="51570A05"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(0.021)</w:t>
            </w:r>
          </w:p>
        </w:tc>
      </w:tr>
      <w:tr w:rsidR="007B1EA9" w:rsidRPr="00473C1C" w14:paraId="1B07CAFE" w14:textId="77777777" w:rsidTr="00473C1C">
        <w:trPr>
          <w:trHeight w:val="20"/>
          <w:jc w:val="center"/>
        </w:trPr>
        <w:tc>
          <w:tcPr>
            <w:tcW w:w="3266" w:type="dxa"/>
            <w:tcBorders>
              <w:top w:val="single" w:sz="4" w:space="0" w:color="auto"/>
              <w:left w:val="nil"/>
              <w:bottom w:val="nil"/>
              <w:right w:val="nil"/>
            </w:tcBorders>
            <w:shd w:val="clear" w:color="auto" w:fill="auto"/>
            <w:noWrap/>
            <w:vAlign w:val="bottom"/>
          </w:tcPr>
          <w:p w14:paraId="5F272CA2" w14:textId="35FCBAB7" w:rsidR="007B1EA9" w:rsidRPr="00473C1C" w:rsidRDefault="007B1EA9" w:rsidP="007B1EA9">
            <w:pPr>
              <w:rPr>
                <w:rFonts w:ascii="Garamond" w:hAnsi="Garamond" w:cs="Calibri"/>
                <w:color w:val="000000"/>
                <w:sz w:val="22"/>
                <w:szCs w:val="22"/>
              </w:rPr>
            </w:pPr>
            <w:r w:rsidRPr="00473C1C">
              <w:rPr>
                <w:rFonts w:ascii="Garamond" w:hAnsi="Garamond"/>
                <w:color w:val="000000"/>
                <w:sz w:val="22"/>
                <w:szCs w:val="22"/>
              </w:rPr>
              <w:t>R</w:t>
            </w:r>
            <w:r w:rsidRPr="00473C1C">
              <w:rPr>
                <w:rFonts w:ascii="Garamond" w:hAnsi="Garamond"/>
                <w:color w:val="000000"/>
                <w:sz w:val="22"/>
                <w:szCs w:val="22"/>
                <w:vertAlign w:val="superscript"/>
              </w:rPr>
              <w:t>2</w:t>
            </w:r>
            <w:r w:rsidRPr="00473C1C">
              <w:rPr>
                <w:rFonts w:ascii="Garamond" w:hAnsi="Garamond"/>
                <w:color w:val="000000"/>
                <w:sz w:val="22"/>
                <w:szCs w:val="22"/>
              </w:rPr>
              <w:t xml:space="preserve">   </w:t>
            </w:r>
          </w:p>
        </w:tc>
        <w:tc>
          <w:tcPr>
            <w:tcW w:w="1300" w:type="dxa"/>
            <w:tcBorders>
              <w:top w:val="single" w:sz="4" w:space="0" w:color="auto"/>
              <w:left w:val="nil"/>
              <w:bottom w:val="nil"/>
              <w:right w:val="nil"/>
            </w:tcBorders>
            <w:shd w:val="clear" w:color="auto" w:fill="auto"/>
            <w:noWrap/>
            <w:vAlign w:val="bottom"/>
          </w:tcPr>
          <w:p w14:paraId="7CE8277A" w14:textId="5B56BC6A"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0.20</w:t>
            </w:r>
          </w:p>
        </w:tc>
        <w:tc>
          <w:tcPr>
            <w:tcW w:w="1300" w:type="dxa"/>
            <w:tcBorders>
              <w:top w:val="single" w:sz="4" w:space="0" w:color="auto"/>
              <w:left w:val="nil"/>
              <w:bottom w:val="nil"/>
              <w:right w:val="nil"/>
            </w:tcBorders>
            <w:shd w:val="clear" w:color="auto" w:fill="auto"/>
            <w:noWrap/>
            <w:vAlign w:val="bottom"/>
          </w:tcPr>
          <w:p w14:paraId="713F7159" w14:textId="3CC0AA77"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0.20</w:t>
            </w:r>
          </w:p>
        </w:tc>
        <w:tc>
          <w:tcPr>
            <w:tcW w:w="1300" w:type="dxa"/>
            <w:tcBorders>
              <w:top w:val="single" w:sz="4" w:space="0" w:color="auto"/>
              <w:left w:val="nil"/>
              <w:bottom w:val="nil"/>
              <w:right w:val="nil"/>
            </w:tcBorders>
            <w:shd w:val="clear" w:color="auto" w:fill="auto"/>
            <w:noWrap/>
            <w:vAlign w:val="bottom"/>
          </w:tcPr>
          <w:p w14:paraId="29EC5141" w14:textId="2794640A"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0.20</w:t>
            </w:r>
          </w:p>
        </w:tc>
        <w:tc>
          <w:tcPr>
            <w:tcW w:w="1300" w:type="dxa"/>
            <w:tcBorders>
              <w:top w:val="single" w:sz="4" w:space="0" w:color="auto"/>
              <w:left w:val="nil"/>
              <w:bottom w:val="nil"/>
              <w:right w:val="nil"/>
            </w:tcBorders>
            <w:shd w:val="clear" w:color="auto" w:fill="auto"/>
            <w:noWrap/>
            <w:vAlign w:val="bottom"/>
          </w:tcPr>
          <w:p w14:paraId="69F5F012" w14:textId="519F8F49"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0.20</w:t>
            </w:r>
          </w:p>
        </w:tc>
      </w:tr>
      <w:tr w:rsidR="007B1EA9" w:rsidRPr="00473C1C" w14:paraId="37BC8F22" w14:textId="77777777" w:rsidTr="00473C1C">
        <w:trPr>
          <w:trHeight w:val="20"/>
          <w:jc w:val="center"/>
        </w:trPr>
        <w:tc>
          <w:tcPr>
            <w:tcW w:w="3266" w:type="dxa"/>
            <w:tcBorders>
              <w:top w:val="nil"/>
              <w:left w:val="nil"/>
              <w:bottom w:val="nil"/>
              <w:right w:val="nil"/>
            </w:tcBorders>
            <w:shd w:val="clear" w:color="auto" w:fill="auto"/>
            <w:noWrap/>
            <w:vAlign w:val="bottom"/>
            <w:hideMark/>
          </w:tcPr>
          <w:p w14:paraId="39548182" w14:textId="77777777"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N</w:t>
            </w:r>
          </w:p>
        </w:tc>
        <w:tc>
          <w:tcPr>
            <w:tcW w:w="1300" w:type="dxa"/>
            <w:tcBorders>
              <w:top w:val="nil"/>
              <w:left w:val="nil"/>
              <w:bottom w:val="nil"/>
              <w:right w:val="nil"/>
            </w:tcBorders>
            <w:shd w:val="clear" w:color="auto" w:fill="auto"/>
            <w:noWrap/>
            <w:vAlign w:val="bottom"/>
            <w:hideMark/>
          </w:tcPr>
          <w:p w14:paraId="79F921F4" w14:textId="0C11F05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19910</w:t>
            </w:r>
          </w:p>
        </w:tc>
        <w:tc>
          <w:tcPr>
            <w:tcW w:w="1300" w:type="dxa"/>
            <w:tcBorders>
              <w:top w:val="nil"/>
              <w:left w:val="nil"/>
              <w:bottom w:val="nil"/>
              <w:right w:val="nil"/>
            </w:tcBorders>
            <w:shd w:val="clear" w:color="auto" w:fill="auto"/>
            <w:noWrap/>
            <w:vAlign w:val="bottom"/>
            <w:hideMark/>
          </w:tcPr>
          <w:p w14:paraId="659883A7" w14:textId="1CB4C3E9"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19910</w:t>
            </w:r>
          </w:p>
        </w:tc>
        <w:tc>
          <w:tcPr>
            <w:tcW w:w="1300" w:type="dxa"/>
            <w:tcBorders>
              <w:top w:val="nil"/>
              <w:left w:val="nil"/>
              <w:bottom w:val="nil"/>
              <w:right w:val="nil"/>
            </w:tcBorders>
            <w:shd w:val="clear" w:color="auto" w:fill="auto"/>
            <w:noWrap/>
            <w:vAlign w:val="bottom"/>
            <w:hideMark/>
          </w:tcPr>
          <w:p w14:paraId="26FF7ACE" w14:textId="0C47E34D"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19910</w:t>
            </w:r>
          </w:p>
        </w:tc>
        <w:tc>
          <w:tcPr>
            <w:tcW w:w="1300" w:type="dxa"/>
            <w:tcBorders>
              <w:top w:val="nil"/>
              <w:left w:val="nil"/>
              <w:bottom w:val="nil"/>
              <w:right w:val="nil"/>
            </w:tcBorders>
            <w:shd w:val="clear" w:color="auto" w:fill="auto"/>
            <w:noWrap/>
            <w:vAlign w:val="bottom"/>
            <w:hideMark/>
          </w:tcPr>
          <w:p w14:paraId="32170236" w14:textId="218C3FBC"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19910</w:t>
            </w:r>
          </w:p>
        </w:tc>
      </w:tr>
      <w:tr w:rsidR="007B1EA9" w:rsidRPr="00473C1C" w14:paraId="1367DAE4" w14:textId="77777777" w:rsidTr="00473C1C">
        <w:trPr>
          <w:trHeight w:val="20"/>
          <w:jc w:val="center"/>
        </w:trPr>
        <w:tc>
          <w:tcPr>
            <w:tcW w:w="3266" w:type="dxa"/>
            <w:tcBorders>
              <w:top w:val="nil"/>
              <w:left w:val="nil"/>
              <w:bottom w:val="single" w:sz="4" w:space="0" w:color="auto"/>
              <w:right w:val="nil"/>
            </w:tcBorders>
            <w:shd w:val="clear" w:color="auto" w:fill="auto"/>
            <w:noWrap/>
            <w:vAlign w:val="bottom"/>
          </w:tcPr>
          <w:p w14:paraId="55728F5F" w14:textId="1C7B4C2A" w:rsidR="007B1EA9" w:rsidRPr="00473C1C" w:rsidRDefault="007B1EA9" w:rsidP="007B1EA9">
            <w:pPr>
              <w:rPr>
                <w:rFonts w:ascii="Garamond" w:hAnsi="Garamond" w:cs="Calibri"/>
                <w:color w:val="000000"/>
                <w:sz w:val="22"/>
                <w:szCs w:val="22"/>
              </w:rPr>
            </w:pPr>
            <w:r w:rsidRPr="00473C1C">
              <w:rPr>
                <w:rFonts w:ascii="Garamond" w:hAnsi="Garamond" w:cs="Calibri"/>
                <w:color w:val="000000"/>
                <w:sz w:val="22"/>
                <w:szCs w:val="22"/>
              </w:rPr>
              <w:t>Clusters</w:t>
            </w:r>
          </w:p>
        </w:tc>
        <w:tc>
          <w:tcPr>
            <w:tcW w:w="1300" w:type="dxa"/>
            <w:tcBorders>
              <w:top w:val="nil"/>
              <w:left w:val="nil"/>
              <w:bottom w:val="single" w:sz="4" w:space="0" w:color="auto"/>
              <w:right w:val="nil"/>
            </w:tcBorders>
            <w:shd w:val="clear" w:color="auto" w:fill="auto"/>
            <w:noWrap/>
            <w:vAlign w:val="bottom"/>
          </w:tcPr>
          <w:p w14:paraId="26F31AF6" w14:textId="227010A5"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996</w:t>
            </w:r>
          </w:p>
        </w:tc>
        <w:tc>
          <w:tcPr>
            <w:tcW w:w="1300" w:type="dxa"/>
            <w:tcBorders>
              <w:top w:val="nil"/>
              <w:left w:val="nil"/>
              <w:bottom w:val="single" w:sz="4" w:space="0" w:color="auto"/>
              <w:right w:val="nil"/>
            </w:tcBorders>
            <w:shd w:val="clear" w:color="auto" w:fill="auto"/>
            <w:noWrap/>
            <w:vAlign w:val="bottom"/>
          </w:tcPr>
          <w:p w14:paraId="575E14F9" w14:textId="3E9C3CAA"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996</w:t>
            </w:r>
          </w:p>
        </w:tc>
        <w:tc>
          <w:tcPr>
            <w:tcW w:w="1300" w:type="dxa"/>
            <w:tcBorders>
              <w:top w:val="nil"/>
              <w:left w:val="nil"/>
              <w:bottom w:val="single" w:sz="4" w:space="0" w:color="auto"/>
              <w:right w:val="nil"/>
            </w:tcBorders>
            <w:shd w:val="clear" w:color="auto" w:fill="auto"/>
            <w:noWrap/>
            <w:vAlign w:val="bottom"/>
          </w:tcPr>
          <w:p w14:paraId="4F578AD8" w14:textId="0AD01629"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996</w:t>
            </w:r>
          </w:p>
        </w:tc>
        <w:tc>
          <w:tcPr>
            <w:tcW w:w="1300" w:type="dxa"/>
            <w:tcBorders>
              <w:top w:val="nil"/>
              <w:left w:val="nil"/>
              <w:bottom w:val="single" w:sz="4" w:space="0" w:color="auto"/>
              <w:right w:val="nil"/>
            </w:tcBorders>
            <w:shd w:val="clear" w:color="auto" w:fill="auto"/>
            <w:noWrap/>
            <w:vAlign w:val="bottom"/>
          </w:tcPr>
          <w:p w14:paraId="6C765A01" w14:textId="6BEED28C" w:rsidR="007B1EA9" w:rsidRPr="00473C1C" w:rsidRDefault="008F2F1B" w:rsidP="007B1EA9">
            <w:pPr>
              <w:rPr>
                <w:rFonts w:ascii="Garamond" w:hAnsi="Garamond" w:cs="Calibri"/>
                <w:color w:val="000000"/>
                <w:sz w:val="22"/>
                <w:szCs w:val="22"/>
              </w:rPr>
            </w:pPr>
            <w:r w:rsidRPr="00473C1C">
              <w:rPr>
                <w:rFonts w:ascii="Garamond" w:hAnsi="Garamond" w:cs="Calibri"/>
                <w:color w:val="000000"/>
                <w:sz w:val="22"/>
                <w:szCs w:val="22"/>
              </w:rPr>
              <w:t>996</w:t>
            </w:r>
          </w:p>
        </w:tc>
      </w:tr>
    </w:tbl>
    <w:p w14:paraId="4EF3E5C6" w14:textId="77777777" w:rsidR="001A0BE0" w:rsidRPr="00827F66" w:rsidRDefault="001A0BE0" w:rsidP="001A0BE0">
      <w:pPr>
        <w:rPr>
          <w:rFonts w:ascii="Garamond" w:eastAsia="Cambria" w:hAnsi="Garamond" w:cs="Cambria"/>
          <w:b/>
        </w:rPr>
      </w:pPr>
    </w:p>
    <w:p w14:paraId="65230134" w14:textId="03F14C28" w:rsidR="00E853FA" w:rsidRPr="003B4F46" w:rsidRDefault="00DF7415" w:rsidP="003B4F46">
      <w:pPr>
        <w:jc w:val="center"/>
        <w:rPr>
          <w:rFonts w:ascii="Garamond" w:eastAsia="Cambria" w:hAnsi="Garamond" w:cs="Cambria"/>
          <w:bCs/>
          <w:sz w:val="22"/>
        </w:rPr>
      </w:pPr>
      <w:r w:rsidRPr="00055E3C">
        <w:rPr>
          <w:rFonts w:ascii="Garamond" w:eastAsia="Cambria" w:hAnsi="Garamond" w:cs="Cambria"/>
          <w:bCs/>
          <w:i/>
          <w:iCs/>
          <w:sz w:val="22"/>
        </w:rPr>
        <w:t>Note</w:t>
      </w:r>
      <w:r w:rsidR="00726928" w:rsidRPr="00055E3C">
        <w:rPr>
          <w:rFonts w:ascii="Garamond" w:eastAsia="Cambria" w:hAnsi="Garamond" w:cs="Cambria"/>
          <w:bCs/>
          <w:sz w:val="22"/>
        </w:rPr>
        <w:t>:</w:t>
      </w:r>
      <w:r w:rsidR="00827F66" w:rsidRPr="00055E3C">
        <w:rPr>
          <w:rFonts w:ascii="Garamond" w:eastAsia="Cambria" w:hAnsi="Garamond" w:cs="Cambria"/>
          <w:b/>
          <w:sz w:val="22"/>
        </w:rPr>
        <w:t xml:space="preserve"> </w:t>
      </w:r>
      <w:r w:rsidR="00827F66" w:rsidRPr="00055E3C">
        <w:rPr>
          <w:rFonts w:ascii="Garamond" w:eastAsia="Cambria" w:hAnsi="Garamond" w:cs="Cambria"/>
          <w:bCs/>
          <w:sz w:val="22"/>
        </w:rPr>
        <w:t>T</w:t>
      </w:r>
      <w:r w:rsidRPr="00055E3C">
        <w:rPr>
          <w:rFonts w:ascii="Garamond" w:eastAsia="Cambria" w:hAnsi="Garamond" w:cs="Cambria"/>
          <w:bCs/>
          <w:sz w:val="22"/>
        </w:rPr>
        <w:t>his table reports OLS coefficients with standard errors in parentheses. * p &lt; 0.05, ** p &lt; 0.01, *** p &lt; 0.001, all two-sided.</w:t>
      </w:r>
    </w:p>
    <w:p w14:paraId="6AD9C0AE" w14:textId="77777777" w:rsidR="00E853FA" w:rsidRDefault="00E853FA" w:rsidP="005B7B73">
      <w:pPr>
        <w:spacing w:line="480" w:lineRule="auto"/>
        <w:jc w:val="both"/>
        <w:rPr>
          <w:rFonts w:ascii="Garamond" w:eastAsia="Cambria" w:hAnsi="Garamond" w:cs="Cambria"/>
          <w:b/>
        </w:rPr>
      </w:pPr>
    </w:p>
    <w:p w14:paraId="3FEA26E1" w14:textId="77777777" w:rsidR="008F2F1B" w:rsidRDefault="008F2F1B" w:rsidP="005B7B73">
      <w:pPr>
        <w:spacing w:line="480" w:lineRule="auto"/>
        <w:jc w:val="both"/>
        <w:rPr>
          <w:rFonts w:ascii="Garamond" w:eastAsia="Cambria" w:hAnsi="Garamond" w:cs="Cambria"/>
          <w:b/>
        </w:rPr>
      </w:pPr>
    </w:p>
    <w:p w14:paraId="7BEFC60C" w14:textId="16CEDA0F" w:rsidR="005B7B73" w:rsidRPr="003820AF" w:rsidRDefault="005B7B73" w:rsidP="005B7B73">
      <w:pPr>
        <w:spacing w:line="480" w:lineRule="auto"/>
        <w:jc w:val="both"/>
        <w:rPr>
          <w:rFonts w:ascii="Garamond" w:eastAsia="Cambria" w:hAnsi="Garamond" w:cs="Cambria"/>
          <w:b/>
        </w:rPr>
      </w:pPr>
      <w:r w:rsidRPr="003820AF">
        <w:rPr>
          <w:rFonts w:ascii="Garamond" w:eastAsia="Cambria" w:hAnsi="Garamond" w:cs="Cambria"/>
          <w:b/>
        </w:rPr>
        <w:t xml:space="preserve">Marginal Willingness to Pay </w:t>
      </w:r>
      <w:r>
        <w:rPr>
          <w:rFonts w:ascii="Garamond" w:eastAsia="Cambria" w:hAnsi="Garamond" w:cs="Cambria"/>
          <w:b/>
        </w:rPr>
        <w:t>Calculations</w:t>
      </w:r>
      <w:r w:rsidRPr="003820AF">
        <w:rPr>
          <w:rFonts w:ascii="Garamond" w:eastAsia="Cambria" w:hAnsi="Garamond" w:cs="Cambria"/>
          <w:b/>
        </w:rPr>
        <w:t xml:space="preserve"> </w:t>
      </w:r>
      <w:r w:rsidR="00174EEB">
        <w:rPr>
          <w:rFonts w:ascii="Garamond" w:eastAsia="Cambria" w:hAnsi="Garamond" w:cs="Cambria"/>
          <w:b/>
        </w:rPr>
        <w:t>(MWTP)</w:t>
      </w:r>
    </w:p>
    <w:p w14:paraId="4BA4BC76" w14:textId="10A7E123" w:rsidR="005B7B73" w:rsidRPr="00E271B3" w:rsidRDefault="005B7B73" w:rsidP="00E271B3">
      <w:pPr>
        <w:widowControl w:val="0"/>
        <w:pBdr>
          <w:top w:val="nil"/>
          <w:left w:val="nil"/>
          <w:bottom w:val="nil"/>
          <w:right w:val="nil"/>
          <w:between w:val="nil"/>
        </w:pBdr>
        <w:spacing w:line="480" w:lineRule="auto"/>
        <w:jc w:val="both"/>
        <w:rPr>
          <w:rFonts w:ascii="Garamond" w:eastAsia="Cambria" w:hAnsi="Garamond" w:cs="Cambria"/>
          <w:color w:val="000000"/>
        </w:rPr>
      </w:pPr>
      <w:r w:rsidRPr="003820AF">
        <w:rPr>
          <w:rFonts w:ascii="Garamond" w:eastAsia="Cambria" w:hAnsi="Garamond" w:cs="Cambria"/>
          <w:color w:val="000000"/>
        </w:rPr>
        <w:t>We calculate MWTP once for each markup relative to the base price, giving us a range of MWTP estimates over which we can average.</w:t>
      </w:r>
      <w:r w:rsidR="00174EEB">
        <w:rPr>
          <w:rFonts w:ascii="Garamond" w:eastAsia="Cambria" w:hAnsi="Garamond" w:cs="Cambria"/>
          <w:color w:val="000000"/>
          <w:vertAlign w:val="superscript"/>
        </w:rPr>
        <w:t xml:space="preserve">  </w:t>
      </w:r>
      <w:r w:rsidR="00174EEB" w:rsidRPr="003820AF">
        <w:rPr>
          <w:rFonts w:ascii="Garamond" w:eastAsia="Cambria" w:hAnsi="Garamond"/>
        </w:rPr>
        <w:t>To stay within the potential outcomes conjoint framework that has gained wide acceptance in political science in recent years (Hainmueller, Hopkins, Yamamoto 2014), our MWTP estimation departs from the approach used in the discrete choice conjoint literature in marketing which generally relies on non-linear models derived from random utility theory</w:t>
      </w:r>
      <w:r w:rsidR="00174EEB">
        <w:rPr>
          <w:rFonts w:ascii="Garamond" w:eastAsia="Cambria" w:hAnsi="Garamond"/>
        </w:rPr>
        <w:t xml:space="preserve">, though </w:t>
      </w:r>
      <w:r w:rsidR="00174EEB">
        <w:rPr>
          <w:rFonts w:ascii="Garamond" w:eastAsia="Cambria" w:hAnsi="Garamond"/>
        </w:rPr>
        <w:lastRenderedPageBreak/>
        <w:t>both approaches yield substantively similar results. In our case, t</w:t>
      </w:r>
      <w:r w:rsidRPr="003820AF">
        <w:rPr>
          <w:rFonts w:ascii="Garamond" w:eastAsia="Cambria" w:hAnsi="Garamond" w:cs="Cambria"/>
          <w:color w:val="000000"/>
        </w:rPr>
        <w:t>he MWTP implied by each markup relative to the base price and for each foreign country is given by the following expression,</w:t>
      </w:r>
    </w:p>
    <w:p w14:paraId="09DEE917" w14:textId="77777777" w:rsidR="005B7B73" w:rsidRPr="003820AF" w:rsidRDefault="005B7B73" w:rsidP="005B7B73">
      <w:pPr>
        <w:jc w:val="center"/>
        <w:rPr>
          <w:rFonts w:ascii="Garamond" w:eastAsia="Cambria Math" w:hAnsi="Garamond" w:cs="Cambria Math"/>
        </w:rPr>
      </w:pPr>
      <m:oMathPara>
        <m:oMath>
          <m:r>
            <m:rPr>
              <m:nor/>
            </m:rPr>
            <w:rPr>
              <w:rFonts w:ascii="Garamond" w:hAnsi="Garamond"/>
            </w:rPr>
            <m:t>MWTP</m:t>
          </m:r>
          <m:r>
            <w:rPr>
              <w:rFonts w:ascii="Cambria Math" w:hAnsi="Cambria Math"/>
            </w:rPr>
            <m:t>(countr</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,marku</m:t>
          </m:r>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nor/>
                    </m:rPr>
                    <w:rPr>
                      <w:rFonts w:ascii="Garamond" w:hAnsi="Garamond"/>
                    </w:rPr>
                    <m:t>AMCE</m:t>
                  </m:r>
                </m:e>
                <m:sub>
                  <m:r>
                    <w:rPr>
                      <w:rFonts w:ascii="Cambria Math" w:hAnsi="Cambria Math"/>
                    </w:rPr>
                    <m:t>countr</m:t>
                  </m:r>
                  <m:sSub>
                    <m:sSubPr>
                      <m:ctrlPr>
                        <w:rPr>
                          <w:rFonts w:ascii="Cambria Math" w:hAnsi="Cambria Math"/>
                        </w:rPr>
                      </m:ctrlPr>
                    </m:sSubPr>
                    <m:e>
                      <m:r>
                        <w:rPr>
                          <w:rFonts w:ascii="Cambria Math" w:hAnsi="Cambria Math"/>
                        </w:rPr>
                        <m:t>y</m:t>
                      </m:r>
                    </m:e>
                    <m:sub>
                      <m:r>
                        <w:rPr>
                          <w:rFonts w:ascii="Cambria Math" w:hAnsi="Cambria Math"/>
                        </w:rPr>
                        <m:t>i</m:t>
                      </m:r>
                    </m:sub>
                  </m:sSub>
                </m:sub>
              </m:sSub>
            </m:num>
            <m:den>
              <m:r>
                <w:rPr>
                  <w:rFonts w:ascii="Cambria Math" w:hAnsi="Cambria Math"/>
                </w:rPr>
                <m:t>(</m:t>
              </m:r>
              <m:sSub>
                <m:sSubPr>
                  <m:ctrlPr>
                    <w:rPr>
                      <w:rFonts w:ascii="Cambria Math" w:hAnsi="Cambria Math"/>
                    </w:rPr>
                  </m:ctrlPr>
                </m:sSubPr>
                <m:e>
                  <m:r>
                    <m:rPr>
                      <m:nor/>
                    </m:rPr>
                    <w:rPr>
                      <w:rFonts w:ascii="Garamond" w:hAnsi="Garamond"/>
                    </w:rPr>
                    <m:t>AMCE</m:t>
                  </m:r>
                </m:e>
                <m:sub>
                  <m:r>
                    <w:rPr>
                      <w:rFonts w:ascii="Cambria Math" w:hAnsi="Cambria Math"/>
                    </w:rPr>
                    <m:t>marku</m:t>
                  </m:r>
                  <m:sSub>
                    <m:sSubPr>
                      <m:ctrlPr>
                        <w:rPr>
                          <w:rFonts w:ascii="Cambria Math" w:hAnsi="Cambria Math"/>
                        </w:rPr>
                      </m:ctrlPr>
                    </m:sSubPr>
                    <m:e>
                      <m:r>
                        <w:rPr>
                          <w:rFonts w:ascii="Cambria Math" w:hAnsi="Cambria Math"/>
                        </w:rPr>
                        <m:t>p</m:t>
                      </m:r>
                    </m:e>
                    <m:sub>
                      <m:r>
                        <w:rPr>
                          <w:rFonts w:ascii="Cambria Math" w:hAnsi="Cambria Math"/>
                        </w:rPr>
                        <m:t>j</m:t>
                      </m:r>
                    </m:sub>
                  </m:sSub>
                </m:sub>
              </m:sSub>
              <m:r>
                <w:rPr>
                  <w:rFonts w:ascii="Cambria Math" w:hAnsi="Cambria Math"/>
                </w:rPr>
                <m:t>/marku</m:t>
              </m:r>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m:t>
              </m:r>
            </m:den>
          </m:f>
        </m:oMath>
      </m:oMathPara>
    </w:p>
    <w:p w14:paraId="47A0D240" w14:textId="77777777" w:rsidR="005B7B73" w:rsidRPr="003820AF" w:rsidRDefault="005B7B73" w:rsidP="005B7B73">
      <w:pPr>
        <w:spacing w:line="360" w:lineRule="auto"/>
        <w:jc w:val="both"/>
        <w:rPr>
          <w:rFonts w:ascii="Garamond" w:eastAsia="Cambria" w:hAnsi="Garamond" w:cs="Cambria"/>
          <w:color w:val="000000"/>
        </w:rPr>
      </w:pPr>
    </w:p>
    <w:p w14:paraId="4F939D0B" w14:textId="38C9F1F2" w:rsidR="00174EEB" w:rsidRPr="00174EEB" w:rsidRDefault="005B7B73" w:rsidP="00174EEB">
      <w:pPr>
        <w:spacing w:line="480" w:lineRule="auto"/>
        <w:jc w:val="both"/>
        <w:rPr>
          <w:rFonts w:ascii="Garamond" w:hAnsi="Garamond"/>
        </w:rPr>
      </w:pPr>
      <w:r w:rsidRPr="003820AF">
        <w:rPr>
          <w:rFonts w:ascii="Garamond" w:eastAsia="Cambria" w:hAnsi="Garamond" w:cs="Cambria"/>
          <w:color w:val="000000"/>
        </w:rPr>
        <w:t xml:space="preserve">where </w:t>
      </w:r>
      <w:r w:rsidRPr="003820AF">
        <w:rPr>
          <w:rFonts w:ascii="Garamond" w:eastAsia="Cambria" w:hAnsi="Garamond" w:cs="Cambria"/>
          <w:i/>
          <w:color w:val="000000"/>
        </w:rPr>
        <w:t>i</w:t>
      </w:r>
      <w:r w:rsidRPr="003820AF">
        <w:rPr>
          <w:rFonts w:ascii="Garamond" w:eastAsia="Cambria" w:hAnsi="Garamond" w:cs="Cambria"/>
          <w:color w:val="000000"/>
        </w:rPr>
        <w:t xml:space="preserve"> and </w:t>
      </w:r>
      <w:r w:rsidRPr="003820AF">
        <w:rPr>
          <w:rFonts w:ascii="Garamond" w:eastAsia="Cambria" w:hAnsi="Garamond" w:cs="Cambria"/>
          <w:i/>
          <w:color w:val="000000"/>
        </w:rPr>
        <w:t>j</w:t>
      </w:r>
      <w:r w:rsidRPr="003820AF">
        <w:rPr>
          <w:rFonts w:ascii="Garamond" w:eastAsia="Cambria" w:hAnsi="Garamond" w:cs="Cambria"/>
          <w:color w:val="000000"/>
        </w:rPr>
        <w:t xml:space="preserve"> index the non-baseline levels of country (China, Germany, Outside the United States) and </w:t>
      </w:r>
      <w:r w:rsidRPr="001A0BE0">
        <w:rPr>
          <w:rFonts w:ascii="Garamond" w:eastAsia="Cambria" w:hAnsi="Garamond" w:cs="Cambria"/>
          <w:color w:val="000000"/>
        </w:rPr>
        <w:t>markup (25%, 50%, 100%</w:t>
      </w:r>
      <w:r w:rsidR="00174EEB" w:rsidRPr="001A0BE0">
        <w:rPr>
          <w:rFonts w:ascii="Garamond" w:eastAsia="Cambria" w:hAnsi="Garamond" w:cs="Cambria"/>
          <w:color w:val="000000"/>
        </w:rPr>
        <w:t xml:space="preserve"> over the baseline</w:t>
      </w:r>
      <w:r w:rsidRPr="001A0BE0">
        <w:rPr>
          <w:rFonts w:ascii="Garamond" w:eastAsia="Cambria" w:hAnsi="Garamond" w:cs="Cambria"/>
          <w:color w:val="000000"/>
        </w:rPr>
        <w:t>)</w:t>
      </w:r>
      <w:r w:rsidRPr="003820AF">
        <w:rPr>
          <w:rFonts w:ascii="Garamond" w:eastAsia="Cambria" w:hAnsi="Garamond" w:cs="Cambria"/>
          <w:color w:val="000000"/>
        </w:rPr>
        <w:t xml:space="preserve"> respectively. Intuitively, the ratio of </w:t>
      </w:r>
      <m:oMath>
        <m:sSub>
          <m:sSubPr>
            <m:ctrlPr>
              <w:rPr>
                <w:rFonts w:ascii="Cambria Math" w:eastAsia="Cambria" w:hAnsi="Cambria Math" w:cs="Cambria"/>
                <w:color w:val="000000" w:themeColor="text1"/>
              </w:rPr>
            </m:ctrlPr>
          </m:sSubPr>
          <m:e>
            <m:r>
              <m:rPr>
                <m:nor/>
              </m:rPr>
              <w:rPr>
                <w:rFonts w:ascii="Garamond" w:eastAsia="Cambria" w:hAnsi="Garamond" w:cs="Cambria"/>
                <w:color w:val="000000" w:themeColor="text1"/>
              </w:rPr>
              <m:t>AMCE</m:t>
            </m:r>
          </m:e>
          <m:sub>
            <m:r>
              <w:rPr>
                <w:rFonts w:ascii="Cambria Math" w:eastAsia="Cambria" w:hAnsi="Cambria Math" w:cs="Cambria"/>
                <w:color w:val="000000" w:themeColor="text1"/>
              </w:rPr>
              <m:t>countr</m:t>
            </m:r>
            <m:sSub>
              <m:sSubPr>
                <m:ctrlPr>
                  <w:rPr>
                    <w:rFonts w:ascii="Cambria Math" w:eastAsia="Cambria" w:hAnsi="Cambria Math" w:cs="Cambria"/>
                    <w:color w:val="000000" w:themeColor="text1"/>
                  </w:rPr>
                </m:ctrlPr>
              </m:sSubPr>
              <m:e>
                <m:r>
                  <w:rPr>
                    <w:rFonts w:ascii="Cambria Math" w:eastAsia="Cambria" w:hAnsi="Cambria Math" w:cs="Cambria"/>
                    <w:color w:val="000000" w:themeColor="text1"/>
                  </w:rPr>
                  <m:t>y</m:t>
                </m:r>
              </m:e>
              <m:sub>
                <m:r>
                  <w:rPr>
                    <w:rFonts w:ascii="Cambria Math" w:eastAsia="Cambria" w:hAnsi="Cambria Math" w:cs="Cambria"/>
                    <w:color w:val="000000" w:themeColor="text1"/>
                  </w:rPr>
                  <m:t>i</m:t>
                </m:r>
              </m:sub>
            </m:sSub>
          </m:sub>
        </m:sSub>
      </m:oMath>
      <w:r w:rsidRPr="003820AF">
        <w:rPr>
          <w:rFonts w:ascii="Garamond" w:eastAsia="Cambria" w:hAnsi="Garamond" w:cs="Cambria"/>
          <w:color w:val="000000" w:themeColor="text1"/>
        </w:rPr>
        <w:t xml:space="preserve"> and </w:t>
      </w:r>
      <m:oMath>
        <m:sSub>
          <m:sSubPr>
            <m:ctrlPr>
              <w:rPr>
                <w:rFonts w:ascii="Cambria Math" w:eastAsia="Cambria" w:hAnsi="Cambria Math" w:cs="Cambria"/>
                <w:color w:val="000000" w:themeColor="text1"/>
              </w:rPr>
            </m:ctrlPr>
          </m:sSubPr>
          <m:e>
            <m:r>
              <m:rPr>
                <m:nor/>
              </m:rPr>
              <w:rPr>
                <w:rFonts w:ascii="Garamond" w:eastAsia="Cambria" w:hAnsi="Garamond" w:cs="Cambria"/>
                <w:color w:val="000000" w:themeColor="text1"/>
              </w:rPr>
              <m:t>AMCE</m:t>
            </m:r>
          </m:e>
          <m:sub>
            <m:r>
              <w:rPr>
                <w:rFonts w:ascii="Cambria Math" w:eastAsia="Cambria" w:hAnsi="Cambria Math" w:cs="Cambria"/>
                <w:color w:val="000000" w:themeColor="text1"/>
              </w:rPr>
              <m:t>marku</m:t>
            </m:r>
            <m:sSub>
              <m:sSubPr>
                <m:ctrlPr>
                  <w:rPr>
                    <w:rFonts w:ascii="Cambria Math" w:eastAsia="Cambria" w:hAnsi="Cambria Math" w:cs="Cambria"/>
                    <w:color w:val="000000" w:themeColor="text1"/>
                  </w:rPr>
                </m:ctrlPr>
              </m:sSubPr>
              <m:e>
                <m:r>
                  <w:rPr>
                    <w:rFonts w:ascii="Cambria Math" w:eastAsia="Cambria" w:hAnsi="Cambria Math" w:cs="Cambria"/>
                    <w:color w:val="000000" w:themeColor="text1"/>
                  </w:rPr>
                  <m:t>p</m:t>
                </m:r>
              </m:e>
              <m:sub>
                <m:r>
                  <w:rPr>
                    <w:rFonts w:ascii="Cambria Math" w:eastAsia="Cambria" w:hAnsi="Cambria Math" w:cs="Cambria"/>
                    <w:color w:val="000000" w:themeColor="text1"/>
                  </w:rPr>
                  <m:t>j</m:t>
                </m:r>
              </m:sub>
            </m:sSub>
          </m:sub>
        </m:sSub>
      </m:oMath>
      <w:r w:rsidRPr="003820AF">
        <w:rPr>
          <w:rFonts w:ascii="Garamond" w:eastAsia="Cambria" w:hAnsi="Garamond" w:cs="Cambria"/>
          <w:color w:val="000000" w:themeColor="text1"/>
        </w:rPr>
        <w:t xml:space="preserve"> </w:t>
      </w:r>
      <w:r w:rsidRPr="003820AF">
        <w:rPr>
          <w:rFonts w:ascii="Garamond" w:eastAsia="Cambria" w:hAnsi="Garamond" w:cs="Cambria"/>
          <w:color w:val="000000"/>
        </w:rPr>
        <w:t xml:space="preserve">is the rate of substitution between a particular country of origin and a particular percentage point markup. We scale the </w:t>
      </w:r>
      <w:r w:rsidRPr="003820AF">
        <w:rPr>
          <w:rFonts w:ascii="Garamond" w:eastAsia="Cambria" w:hAnsi="Garamond" w:cs="Cambria"/>
        </w:rPr>
        <w:t xml:space="preserve">markup </w:t>
      </w:r>
      <w:r w:rsidRPr="003820AF">
        <w:rPr>
          <w:rFonts w:ascii="Garamond" w:eastAsia="Cambria" w:hAnsi="Garamond" w:cs="Cambria"/>
          <w:color w:val="000000"/>
        </w:rPr>
        <w:t>by the percentage point change between the baseline and mark up level (</w:t>
      </w:r>
      <m:oMath>
        <m:sSub>
          <m:sSubPr>
            <m:ctrlPr>
              <w:rPr>
                <w:rFonts w:ascii="Cambria Math" w:eastAsia="Cambria" w:hAnsi="Cambria Math" w:cs="Cambria"/>
                <w:i/>
                <w:color w:val="000000"/>
              </w:rPr>
            </m:ctrlPr>
          </m:sSubPr>
          <m:e>
            <m:r>
              <w:rPr>
                <w:rFonts w:ascii="Cambria Math" w:eastAsia="Cambria" w:hAnsi="Cambria Math" w:cs="Cambria"/>
                <w:color w:val="000000"/>
              </w:rPr>
              <m:t>markup</m:t>
            </m:r>
          </m:e>
          <m:sub>
            <m:r>
              <w:rPr>
                <w:rFonts w:ascii="Cambria Math" w:eastAsia="Cambria" w:hAnsi="Cambria Math" w:cs="Cambria"/>
                <w:color w:val="000000"/>
              </w:rPr>
              <m:t>j</m:t>
            </m:r>
          </m:sub>
        </m:sSub>
      </m:oMath>
      <w:r w:rsidRPr="003820AF">
        <w:rPr>
          <w:rFonts w:ascii="Garamond" w:eastAsia="Cambria" w:hAnsi="Garamond" w:cs="Cambria"/>
          <w:color w:val="000000"/>
        </w:rPr>
        <w:t xml:space="preserve">) to return an estimate of the marginal rate of substitution between a particular country of origin and a </w:t>
      </w:r>
      <w:r w:rsidR="00174EEB">
        <w:rPr>
          <w:rFonts w:ascii="Garamond" w:eastAsia="Cambria" w:hAnsi="Garamond" w:cs="Cambria"/>
          <w:color w:val="000000"/>
        </w:rPr>
        <w:t xml:space="preserve">marginal </w:t>
      </w:r>
      <w:r w:rsidRPr="003820AF">
        <w:rPr>
          <w:rFonts w:ascii="Garamond" w:eastAsia="Cambria" w:hAnsi="Garamond" w:cs="Cambria"/>
          <w:color w:val="000000"/>
        </w:rPr>
        <w:t xml:space="preserve">percentage point increase in price. We calculate this quantity for each country and for each mark up. By averaging over the markup categories, we </w:t>
      </w:r>
      <w:r w:rsidRPr="003820AF">
        <w:rPr>
          <w:rFonts w:ascii="Garamond" w:eastAsia="Cambria" w:hAnsi="Garamond" w:cs="Cambria"/>
        </w:rPr>
        <w:t>obtain</w:t>
      </w:r>
      <w:r w:rsidRPr="003820AF">
        <w:rPr>
          <w:rFonts w:ascii="Garamond" w:eastAsia="Cambria" w:hAnsi="Garamond" w:cs="Cambria"/>
          <w:color w:val="000000"/>
        </w:rPr>
        <w:t xml:space="preserve"> a country-specific average marginal willingness to pay. </w:t>
      </w:r>
      <w:r w:rsidRPr="003820AF">
        <w:rPr>
          <w:rFonts w:ascii="Garamond" w:eastAsia="Cambria" w:hAnsi="Garamond" w:cs="Cambria"/>
        </w:rPr>
        <w:t xml:space="preserve">We interact ethnocentrism with the product country of origin in order to generate MWTP estimates that are conditional on ethnocentrism. </w:t>
      </w:r>
      <w:r w:rsidRPr="00490193">
        <w:rPr>
          <w:rFonts w:ascii="Garamond" w:eastAsia="Cambria" w:hAnsi="Garamond" w:cs="Cambria"/>
          <w:color w:val="000000"/>
        </w:rPr>
        <w:t xml:space="preserve">We present these quantities along with 95% confidence intervals in </w:t>
      </w:r>
      <w:r w:rsidRPr="00490193">
        <w:rPr>
          <w:rFonts w:ascii="Garamond" w:eastAsia="Cambria" w:hAnsi="Garamond" w:cs="Cambria"/>
        </w:rPr>
        <w:t>F</w:t>
      </w:r>
      <w:r w:rsidRPr="00490193">
        <w:rPr>
          <w:rFonts w:ascii="Garamond" w:eastAsia="Cambria" w:hAnsi="Garamond" w:cs="Cambria"/>
          <w:color w:val="000000"/>
        </w:rPr>
        <w:t xml:space="preserve">igure </w:t>
      </w:r>
      <w:r w:rsidRPr="00490193">
        <w:rPr>
          <w:rFonts w:ascii="Garamond" w:eastAsia="Cambria" w:hAnsi="Garamond" w:cs="Cambria"/>
        </w:rPr>
        <w:t>1 in the main text</w:t>
      </w:r>
      <w:r w:rsidR="00174EEB" w:rsidRPr="00490193">
        <w:rPr>
          <w:rFonts w:ascii="Garamond" w:eastAsia="Cambria" w:hAnsi="Garamond" w:cs="Cambria"/>
        </w:rPr>
        <w:t xml:space="preserve">. We </w:t>
      </w:r>
      <w:r w:rsidR="001A0BE0" w:rsidRPr="00490193">
        <w:rPr>
          <w:rFonts w:ascii="Garamond" w:eastAsia="Cambria" w:hAnsi="Garamond" w:cs="Cambria"/>
        </w:rPr>
        <w:t xml:space="preserve">also </w:t>
      </w:r>
      <w:r w:rsidR="00174EEB" w:rsidRPr="00490193">
        <w:rPr>
          <w:rFonts w:ascii="Garamond" w:eastAsia="Cambria" w:hAnsi="Garamond" w:cs="Cambria"/>
        </w:rPr>
        <w:t>present the disaggregated results in</w:t>
      </w:r>
      <w:r w:rsidRPr="00490193">
        <w:rPr>
          <w:rFonts w:ascii="Garamond" w:eastAsia="Cambria" w:hAnsi="Garamond" w:cs="Cambria"/>
        </w:rPr>
        <w:t xml:space="preserve"> Figure A</w:t>
      </w:r>
      <w:r w:rsidR="0061792E">
        <w:rPr>
          <w:rFonts w:ascii="Garamond" w:eastAsia="Cambria" w:hAnsi="Garamond" w:cs="Cambria"/>
        </w:rPr>
        <w:t>5</w:t>
      </w:r>
      <w:r w:rsidRPr="00490193">
        <w:rPr>
          <w:rFonts w:ascii="Garamond" w:eastAsia="Cambria" w:hAnsi="Garamond" w:cs="Cambria"/>
        </w:rPr>
        <w:t>.</w:t>
      </w:r>
      <w:r>
        <w:rPr>
          <w:rFonts w:ascii="Garamond" w:eastAsia="Cambria" w:hAnsi="Garamond" w:cs="Cambria"/>
        </w:rPr>
        <w:t xml:space="preserve"> </w:t>
      </w:r>
      <w:r w:rsidRPr="003820AF">
        <w:rPr>
          <w:rFonts w:ascii="Garamond" w:hAnsi="Garamond"/>
        </w:rPr>
        <w:t xml:space="preserve"> We generate confidence intervals with a non-parametric bootstrap clustered by respondent. We draw </w:t>
      </w:r>
      <w:r w:rsidR="00174EEB">
        <w:rPr>
          <w:rFonts w:ascii="Garamond" w:hAnsi="Garamond"/>
        </w:rPr>
        <w:t>3,000</w:t>
      </w:r>
      <w:r w:rsidRPr="003820AF">
        <w:rPr>
          <w:rFonts w:ascii="Garamond" w:hAnsi="Garamond"/>
        </w:rPr>
        <w:t xml:space="preserve"> samples, each time populating the data set with all observations from a random sample (with replacement) of respondents.</w:t>
      </w:r>
      <w:r w:rsidR="00174EEB">
        <w:rPr>
          <w:rFonts w:ascii="Garamond" w:hAnsi="Garamond"/>
        </w:rPr>
        <w:t xml:space="preserve"> </w:t>
      </w:r>
      <w:r w:rsidRPr="003820AF">
        <w:rPr>
          <w:rFonts w:ascii="Garamond" w:hAnsi="Garamond"/>
        </w:rPr>
        <w:t>We calculate MWTP for each of these draws, giving us a distribution of MWTP estimates which we use to construct point estimates and the upper and lower bounds of the 95% CI.</w:t>
      </w:r>
      <w:r>
        <w:rPr>
          <w:rFonts w:ascii="Garamond" w:hAnsi="Garamond"/>
        </w:rPr>
        <w:t xml:space="preserve"> </w:t>
      </w:r>
      <w:r w:rsidR="00174EEB">
        <w:rPr>
          <w:rFonts w:ascii="Garamond" w:hAnsi="Garamond"/>
        </w:rPr>
        <w:t>By sampling respondents, rather than individual choice tasks, the resulting CI are clustered by respondent.</w:t>
      </w:r>
      <w:r w:rsidR="00174EEB" w:rsidRPr="003820AF">
        <w:rPr>
          <w:rFonts w:ascii="Garamond" w:hAnsi="Garamond"/>
        </w:rPr>
        <w:t xml:space="preserve"> </w:t>
      </w:r>
      <w:r>
        <w:rPr>
          <w:rFonts w:ascii="Garamond" w:hAnsi="Garamond"/>
        </w:rPr>
        <w:t>Estimates from</w:t>
      </w:r>
      <w:r w:rsidR="00174EEB">
        <w:rPr>
          <w:rFonts w:ascii="Garamond" w:hAnsi="Garamond"/>
        </w:rPr>
        <w:t xml:space="preserve"> the random utility framework using</w:t>
      </w:r>
      <w:r>
        <w:rPr>
          <w:rFonts w:ascii="Garamond" w:hAnsi="Garamond"/>
        </w:rPr>
        <w:t xml:space="preserve"> conditional logi</w:t>
      </w:r>
      <w:r w:rsidR="00174EEB">
        <w:rPr>
          <w:rFonts w:ascii="Garamond" w:hAnsi="Garamond"/>
        </w:rPr>
        <w:t>t</w:t>
      </w:r>
      <w:r>
        <w:rPr>
          <w:rFonts w:ascii="Garamond" w:hAnsi="Garamond"/>
        </w:rPr>
        <w:t xml:space="preserve"> return</w:t>
      </w:r>
      <w:r w:rsidR="00174EEB">
        <w:rPr>
          <w:rFonts w:ascii="Garamond" w:hAnsi="Garamond"/>
        </w:rPr>
        <w:t xml:space="preserve"> </w:t>
      </w:r>
      <w:r>
        <w:rPr>
          <w:rFonts w:ascii="Garamond" w:hAnsi="Garamond"/>
        </w:rPr>
        <w:t xml:space="preserve">higher precision estimates of similar </w:t>
      </w:r>
      <w:r w:rsidRPr="00591472">
        <w:rPr>
          <w:rFonts w:ascii="Garamond" w:hAnsi="Garamond"/>
        </w:rPr>
        <w:t xml:space="preserve">magnitude (Figure </w:t>
      </w:r>
      <w:r w:rsidRPr="00C435A9">
        <w:rPr>
          <w:rFonts w:ascii="Garamond" w:hAnsi="Garamond"/>
        </w:rPr>
        <w:t>A</w:t>
      </w:r>
      <w:r w:rsidR="004F5A76">
        <w:rPr>
          <w:rFonts w:ascii="Garamond" w:hAnsi="Garamond"/>
        </w:rPr>
        <w:t>5</w:t>
      </w:r>
      <w:r w:rsidRPr="00C435A9">
        <w:rPr>
          <w:rFonts w:ascii="Garamond" w:hAnsi="Garamond"/>
        </w:rPr>
        <w:t>)</w:t>
      </w:r>
      <w:r w:rsidR="00174EEB" w:rsidRPr="00C435A9">
        <w:rPr>
          <w:rFonts w:ascii="Garamond" w:hAnsi="Garamond"/>
        </w:rPr>
        <w:t>.</w:t>
      </w:r>
    </w:p>
    <w:p w14:paraId="6593EE6F" w14:textId="7DE43703" w:rsidR="001A0BE0" w:rsidRDefault="001A0BE0" w:rsidP="006730D6">
      <w:pPr>
        <w:jc w:val="center"/>
        <w:rPr>
          <w:rFonts w:ascii="Garamond" w:eastAsia="Cambria" w:hAnsi="Garamond" w:cs="Cambria"/>
          <w:b/>
        </w:rPr>
      </w:pPr>
    </w:p>
    <w:p w14:paraId="383DCBDC" w14:textId="77777777" w:rsidR="00E853FA" w:rsidRDefault="00E853FA" w:rsidP="00055E3C">
      <w:pPr>
        <w:rPr>
          <w:rFonts w:ascii="Garamond" w:eastAsia="Cambria" w:hAnsi="Garamond" w:cs="Cambria"/>
          <w:b/>
        </w:rPr>
      </w:pPr>
    </w:p>
    <w:p w14:paraId="27866689" w14:textId="77777777" w:rsidR="00473C1C" w:rsidRDefault="00473C1C" w:rsidP="006730D6">
      <w:pPr>
        <w:jc w:val="center"/>
        <w:rPr>
          <w:rFonts w:ascii="Garamond" w:eastAsia="Cambria" w:hAnsi="Garamond" w:cs="Cambria"/>
          <w:b/>
        </w:rPr>
      </w:pPr>
    </w:p>
    <w:p w14:paraId="41B5FC70" w14:textId="77777777" w:rsidR="00473C1C" w:rsidRDefault="00473C1C" w:rsidP="006730D6">
      <w:pPr>
        <w:jc w:val="center"/>
        <w:rPr>
          <w:rFonts w:ascii="Garamond" w:eastAsia="Cambria" w:hAnsi="Garamond" w:cs="Cambria"/>
          <w:b/>
        </w:rPr>
      </w:pPr>
    </w:p>
    <w:p w14:paraId="506FD345" w14:textId="77777777" w:rsidR="00473C1C" w:rsidRDefault="00473C1C" w:rsidP="006730D6">
      <w:pPr>
        <w:jc w:val="center"/>
        <w:rPr>
          <w:rFonts w:ascii="Garamond" w:eastAsia="Cambria" w:hAnsi="Garamond" w:cs="Cambria"/>
          <w:b/>
        </w:rPr>
      </w:pPr>
    </w:p>
    <w:p w14:paraId="05D44207" w14:textId="77777777" w:rsidR="00473C1C" w:rsidRDefault="00473C1C" w:rsidP="006730D6">
      <w:pPr>
        <w:jc w:val="center"/>
        <w:rPr>
          <w:rFonts w:ascii="Garamond" w:eastAsia="Cambria" w:hAnsi="Garamond" w:cs="Cambria"/>
          <w:b/>
        </w:rPr>
      </w:pPr>
    </w:p>
    <w:p w14:paraId="76649BB6" w14:textId="6D08CE03" w:rsidR="00FA4825" w:rsidRPr="007B181E" w:rsidRDefault="00FA4825" w:rsidP="006730D6">
      <w:pPr>
        <w:jc w:val="center"/>
        <w:rPr>
          <w:rFonts w:ascii="Garamond" w:eastAsia="Cambria" w:hAnsi="Garamond" w:cs="Cambria"/>
          <w:b/>
        </w:rPr>
      </w:pPr>
      <w:r>
        <w:rPr>
          <w:rFonts w:ascii="Garamond" w:eastAsia="Cambria" w:hAnsi="Garamond" w:cs="Cambria"/>
          <w:b/>
        </w:rPr>
        <w:t>Figure A</w:t>
      </w:r>
      <w:r w:rsidR="0061792E">
        <w:rPr>
          <w:rFonts w:ascii="Garamond" w:eastAsia="Cambria" w:hAnsi="Garamond" w:cs="Cambria"/>
          <w:b/>
        </w:rPr>
        <w:t>5</w:t>
      </w:r>
      <w:r w:rsidR="00FA5646">
        <w:rPr>
          <w:rFonts w:ascii="Garamond" w:eastAsia="Cambria" w:hAnsi="Garamond" w:cs="Cambria"/>
          <w:b/>
        </w:rPr>
        <w:t xml:space="preserve"> </w:t>
      </w:r>
      <w:r w:rsidR="001A0BE0" w:rsidRPr="00D65904">
        <w:rPr>
          <w:rFonts w:ascii="Garamond" w:eastAsia="Cambria" w:hAnsi="Garamond" w:cs="Cambria"/>
        </w:rPr>
        <w:t xml:space="preserve">– </w:t>
      </w:r>
      <w:r w:rsidRPr="00795D47">
        <w:rPr>
          <w:rFonts w:ascii="Garamond" w:eastAsia="Cambria" w:hAnsi="Garamond" w:cs="Cambria"/>
        </w:rPr>
        <w:t>Disaggregated Marginal Willingness to Pay Estimates</w:t>
      </w:r>
      <w:r w:rsidR="006730D6">
        <w:rPr>
          <w:rFonts w:ascii="Garamond" w:eastAsia="Cambria" w:hAnsi="Garamond" w:cs="Cambria"/>
          <w:b/>
        </w:rPr>
        <w:t xml:space="preserve"> </w:t>
      </w:r>
    </w:p>
    <w:p w14:paraId="0CB6976C" w14:textId="77777777" w:rsidR="00FA4825" w:rsidRPr="007B181E" w:rsidRDefault="00FA4825" w:rsidP="00FA4825">
      <w:pPr>
        <w:rPr>
          <w:rFonts w:ascii="Garamond" w:eastAsia="Cambria" w:hAnsi="Garamond" w:cs="Cambria"/>
        </w:rPr>
      </w:pPr>
    </w:p>
    <w:p w14:paraId="71F52E6E" w14:textId="522DE21A" w:rsidR="00FA4825" w:rsidRDefault="008C36DE" w:rsidP="00FA4825">
      <w:pPr>
        <w:rPr>
          <w:rFonts w:ascii="Garamond" w:hAnsi="Garamond"/>
        </w:rPr>
      </w:pPr>
      <w:r>
        <w:rPr>
          <w:rFonts w:ascii="Garamond" w:hAnsi="Garamond"/>
          <w:noProof/>
        </w:rPr>
        <w:drawing>
          <wp:inline distT="0" distB="0" distL="0" distR="0" wp14:anchorId="4547F3A9" wp14:editId="0D6A80D7">
            <wp:extent cx="5943600" cy="2971800"/>
            <wp:effectExtent l="0" t="0" r="0" b="0"/>
            <wp:docPr id="19" name="Picture 1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49C9BF0" w14:textId="77777777" w:rsidR="00FA4825" w:rsidRDefault="00FA4825" w:rsidP="00FA4825">
      <w:pPr>
        <w:rPr>
          <w:rFonts w:ascii="Garamond" w:hAnsi="Garamond"/>
        </w:rPr>
      </w:pPr>
    </w:p>
    <w:p w14:paraId="69D98C6D" w14:textId="5B035041" w:rsidR="00FA4825" w:rsidRDefault="00FA4825" w:rsidP="00FA4825">
      <w:pPr>
        <w:rPr>
          <w:rFonts w:ascii="Garamond" w:eastAsia="Cambria" w:hAnsi="Garamond" w:cs="Cambria"/>
        </w:rPr>
      </w:pPr>
    </w:p>
    <w:p w14:paraId="492742A4" w14:textId="02345C42" w:rsidR="006C25E5" w:rsidRDefault="006C25E5" w:rsidP="00FA4825">
      <w:pPr>
        <w:rPr>
          <w:rFonts w:ascii="Garamond" w:eastAsia="Cambria" w:hAnsi="Garamond" w:cs="Cambria"/>
        </w:rPr>
      </w:pPr>
    </w:p>
    <w:p w14:paraId="6C3CDC27" w14:textId="77777777" w:rsidR="001E2CA5" w:rsidRDefault="001E2CA5">
      <w:pPr>
        <w:rPr>
          <w:rFonts w:ascii="Garamond" w:eastAsia="Cambria" w:hAnsi="Garamond" w:cs="Cambria"/>
          <w:b/>
          <w:szCs w:val="28"/>
        </w:rPr>
      </w:pPr>
      <w:r>
        <w:rPr>
          <w:rFonts w:ascii="Garamond" w:eastAsia="Cambria" w:hAnsi="Garamond" w:cs="Cambria"/>
          <w:b/>
          <w:szCs w:val="28"/>
        </w:rPr>
        <w:br w:type="page"/>
      </w:r>
    </w:p>
    <w:p w14:paraId="04B449D5" w14:textId="72ACDA3A" w:rsidR="003C32BC" w:rsidRDefault="003C32BC">
      <w:pPr>
        <w:rPr>
          <w:rFonts w:ascii="Garamond" w:eastAsia="Cambria" w:hAnsi="Garamond" w:cs="Cambria"/>
          <w:b/>
          <w:szCs w:val="28"/>
        </w:rPr>
      </w:pPr>
      <w:r>
        <w:rPr>
          <w:rFonts w:ascii="Garamond" w:eastAsia="Cambria" w:hAnsi="Garamond" w:cs="Cambria"/>
          <w:b/>
          <w:szCs w:val="28"/>
        </w:rPr>
        <w:lastRenderedPageBreak/>
        <w:t xml:space="preserve">Copy of OSF Pre-Registration </w:t>
      </w:r>
    </w:p>
    <w:p w14:paraId="478FC463" w14:textId="77777777" w:rsidR="003C32BC" w:rsidRPr="00717DDE" w:rsidRDefault="003C32BC" w:rsidP="00717DDE">
      <w:pPr>
        <w:pStyle w:val="Heading2"/>
        <w:spacing w:before="300" w:line="480" w:lineRule="auto"/>
        <w:rPr>
          <w:rFonts w:ascii="Garamond" w:hAnsi="Garamond" w:cs="Open Sans"/>
          <w:color w:val="263947"/>
          <w:sz w:val="24"/>
          <w:szCs w:val="24"/>
          <w:u w:val="single"/>
        </w:rPr>
      </w:pPr>
      <w:r w:rsidRPr="00717DDE">
        <w:rPr>
          <w:rFonts w:ascii="Garamond" w:hAnsi="Garamond" w:cs="Open Sans"/>
          <w:color w:val="263947"/>
          <w:sz w:val="24"/>
          <w:szCs w:val="24"/>
          <w:u w:val="single"/>
        </w:rPr>
        <w:t>Study Information</w:t>
      </w:r>
    </w:p>
    <w:p w14:paraId="1DCF3E46" w14:textId="1606036C" w:rsidR="003C32BC" w:rsidRPr="00717DDE" w:rsidRDefault="003C32BC" w:rsidP="00717DDE">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Hypotheses</w:t>
      </w:r>
      <w:r w:rsidR="00717DDE">
        <w:rPr>
          <w:rFonts w:ascii="Garamond" w:hAnsi="Garamond"/>
          <w:color w:val="263947"/>
        </w:rPr>
        <w:t xml:space="preserve">: </w:t>
      </w:r>
      <w:r w:rsidRPr="00717DDE">
        <w:rPr>
          <w:rFonts w:ascii="Garamond" w:hAnsi="Garamond" w:cs="Open Sans"/>
          <w:color w:val="263947"/>
        </w:rPr>
        <w:t xml:space="preserve">First, when choosing between otherwise identical goods, consumers will have a “home bias” such that, on average, they will prefer goods produced in the United States to those produced abroad (H1). Second, we predict that ethnocentrism will moderate this preference, with those exhibiting relatively high levels of ethnocentrism having a greater home bias in consumption compared to those with relatively low levels of ethnocentrism (H2). </w:t>
      </w:r>
    </w:p>
    <w:p w14:paraId="3294B303" w14:textId="77777777" w:rsidR="003C32BC" w:rsidRPr="00717DDE" w:rsidRDefault="003C32BC" w:rsidP="00717DDE">
      <w:pPr>
        <w:pStyle w:val="Heading2"/>
        <w:spacing w:before="300" w:line="480" w:lineRule="auto"/>
        <w:rPr>
          <w:rFonts w:ascii="Garamond" w:hAnsi="Garamond" w:cs="Open Sans"/>
          <w:color w:val="263947"/>
          <w:sz w:val="24"/>
          <w:szCs w:val="24"/>
          <w:u w:val="single"/>
        </w:rPr>
      </w:pPr>
      <w:r w:rsidRPr="00717DDE">
        <w:rPr>
          <w:rFonts w:ascii="Garamond" w:hAnsi="Garamond" w:cs="Open Sans"/>
          <w:color w:val="263947"/>
          <w:sz w:val="24"/>
          <w:szCs w:val="24"/>
          <w:u w:val="single"/>
        </w:rPr>
        <w:t>Design Plan</w:t>
      </w:r>
    </w:p>
    <w:p w14:paraId="706BEEB7" w14:textId="2A1F282F" w:rsidR="003C32BC" w:rsidRPr="00717DDE" w:rsidRDefault="003C32BC" w:rsidP="00717DDE">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Study type</w:t>
      </w:r>
      <w:r w:rsidR="00717DDE">
        <w:rPr>
          <w:rFonts w:ascii="Garamond" w:hAnsi="Garamond"/>
          <w:color w:val="263947"/>
        </w:rPr>
        <w:t xml:space="preserve">: </w:t>
      </w:r>
      <w:r w:rsidRPr="00717DDE">
        <w:rPr>
          <w:rFonts w:ascii="Garamond" w:hAnsi="Garamond"/>
          <w:color w:val="263947"/>
        </w:rPr>
        <w:t>Experiment - A researcher randomly assigns treatments to study subjects, this includes field or lab experiments. This is also known as an intervention experiment and includes randomized controlled trials.</w:t>
      </w:r>
    </w:p>
    <w:p w14:paraId="27CCF552" w14:textId="07D92219" w:rsidR="00717DDE" w:rsidRDefault="003C32BC" w:rsidP="00717DDE">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Blinding</w:t>
      </w:r>
      <w:r w:rsidR="00717DDE">
        <w:rPr>
          <w:rFonts w:ascii="Garamond" w:hAnsi="Garamond"/>
          <w:color w:val="263947"/>
        </w:rPr>
        <w:t xml:space="preserve">: </w:t>
      </w:r>
      <w:r w:rsidRPr="00717DDE">
        <w:rPr>
          <w:rFonts w:ascii="Garamond" w:hAnsi="Garamond"/>
        </w:rPr>
        <w:t>For studies that involve human subjects, they will not know the treatment group to which they have been assigned.</w:t>
      </w:r>
    </w:p>
    <w:p w14:paraId="2FFDD40D" w14:textId="77777777" w:rsidR="00717DDE" w:rsidRDefault="00717DDE" w:rsidP="00717DDE">
      <w:pPr>
        <w:pStyle w:val="displaytext1ytoza"/>
        <w:spacing w:before="0" w:beforeAutospacing="0" w:after="0" w:afterAutospacing="0" w:line="480" w:lineRule="auto"/>
        <w:rPr>
          <w:rFonts w:ascii="Garamond" w:hAnsi="Garamond"/>
          <w:color w:val="263947"/>
        </w:rPr>
      </w:pPr>
    </w:p>
    <w:p w14:paraId="2FAEF046" w14:textId="6126C7D4" w:rsidR="003C32BC" w:rsidRPr="00717DDE" w:rsidRDefault="003C32BC" w:rsidP="00717DDE">
      <w:pPr>
        <w:pStyle w:val="displaytext1ytoza"/>
        <w:spacing w:before="0" w:beforeAutospacing="0" w:after="0" w:afterAutospacing="0" w:line="480" w:lineRule="auto"/>
        <w:rPr>
          <w:rFonts w:ascii="Garamond" w:hAnsi="Garamond"/>
          <w:color w:val="263947"/>
          <w:u w:val="single"/>
        </w:rPr>
      </w:pPr>
      <w:r w:rsidRPr="00717DDE">
        <w:rPr>
          <w:rFonts w:ascii="Garamond" w:hAnsi="Garamond"/>
          <w:color w:val="263947"/>
          <w:u w:val="single"/>
        </w:rPr>
        <w:t>Study design</w:t>
      </w:r>
    </w:p>
    <w:p w14:paraId="654478CE" w14:textId="0C140047" w:rsidR="003C32BC" w:rsidRPr="00717DDE" w:rsidRDefault="003C32BC" w:rsidP="00717DDE">
      <w:pPr>
        <w:pStyle w:val="responsevalue17j1v8"/>
        <w:spacing w:before="150" w:beforeAutospacing="0" w:after="0" w:afterAutospacing="0" w:line="480" w:lineRule="auto"/>
        <w:rPr>
          <w:rFonts w:ascii="Garamond" w:hAnsi="Garamond" w:cs="Open Sans"/>
          <w:color w:val="263947"/>
        </w:rPr>
      </w:pPr>
      <w:r w:rsidRPr="00717DDE">
        <w:rPr>
          <w:rFonts w:ascii="Garamond" w:hAnsi="Garamond" w:cs="Open Sans"/>
          <w:color w:val="263947"/>
        </w:rPr>
        <w:t>We measure ethnocentrism with an abridged version of the instrument proposed and validated by Neuliep and McCroskey (1997). This scale included items such as “People in other cultures could learn a lot from people in my culture” and “Lifestyles in other cultures are not as valid as those in my culture</w:t>
      </w:r>
      <w:r w:rsidR="00717DDE">
        <w:rPr>
          <w:rFonts w:ascii="Garamond" w:hAnsi="Garamond" w:cs="Open Sans"/>
          <w:color w:val="263947"/>
        </w:rPr>
        <w:t>”</w:t>
      </w:r>
      <w:r w:rsidRPr="00717DDE">
        <w:rPr>
          <w:rFonts w:ascii="Garamond" w:hAnsi="Garamond" w:cs="Open Sans"/>
          <w:color w:val="263947"/>
        </w:rPr>
        <w:t xml:space="preserve">. Additionally, we measure political knowledge by asking four factual questions about American politics. Our study also contains a conjoint experiment to assess how ethnocentrism affects purchasing decisions. In estimating the conditional effect of ethnocentrism, we employ a binning estimator. The estimator relaxes the strong assumption of linear interaction effects by assigning respondents to bins based on which third of the ethnocentrism distribution they happen to </w:t>
      </w:r>
      <w:r w:rsidRPr="00717DDE">
        <w:rPr>
          <w:rFonts w:ascii="Garamond" w:hAnsi="Garamond" w:cs="Open Sans"/>
          <w:color w:val="263947"/>
        </w:rPr>
        <w:lastRenderedPageBreak/>
        <w:t xml:space="preserve">fall into (low, medium, high) and interacting indicator variables for each bin with the treatment independently. Our approach is similar to Hainmueller, Mummolo, and Xu (2019). Respondents in the conjoint are randomly assigned to evaluate 12 pairs of products that randomly differ on country of origin, price, and a rating of quality/consumer satisfaction. Country of origin could be the United States, Germany, and China. We chose Germany as an example of a country that is culturally similar to the US, and China as an example of a culturally dissimilar country. We also included the more general category “a country outside of the United States” to obtain an estimate of the average effect for any foreign product rather than a country-specific effect. We replicate these analyses with three different countries, namely Canada, India, and Japan. We also include the U.S. and China again to replicate some of our earlier results with a different sample. Ethnocentrists should be sensitive to these nuances in cultural similarity. The quality/satisfaction rating could be three out of five, four out of five, or five out five stars. Our goal in randomizing this dimension was to break any </w:t>
      </w:r>
      <w:r w:rsidR="004F5A76" w:rsidRPr="00717DDE">
        <w:rPr>
          <w:rFonts w:ascii="Garamond" w:hAnsi="Garamond" w:cs="Open Sans"/>
          <w:color w:val="263947"/>
        </w:rPr>
        <w:t>ex-ante</w:t>
      </w:r>
      <w:r w:rsidRPr="00717DDE">
        <w:rPr>
          <w:rFonts w:ascii="Garamond" w:hAnsi="Garamond" w:cs="Open Sans"/>
          <w:color w:val="263947"/>
        </w:rPr>
        <w:t xml:space="preserve"> link between country or origin and perceptions of quality or reliability. Price markup could be 0%, 25%, 50%, or 100% above the baseline price of a product. We selected products from a variety of categories (e.g., food, household supplies, appliances, etc.) and within each category we identified products that differed in their average price. We restricted our design to allow a respondent to evaluate a given product, e.g., a microwave, only once. All product attributes were fully randomized. This design allows for a direct test of country</w:t>
      </w:r>
      <w:r w:rsidR="004F5A76">
        <w:rPr>
          <w:rFonts w:ascii="Garamond" w:hAnsi="Garamond" w:cs="Open Sans"/>
          <w:color w:val="263947"/>
        </w:rPr>
        <w:t>-</w:t>
      </w:r>
      <w:r w:rsidRPr="00717DDE">
        <w:rPr>
          <w:rFonts w:ascii="Garamond" w:hAnsi="Garamond" w:cs="Open Sans"/>
          <w:color w:val="263947"/>
        </w:rPr>
        <w:t>of</w:t>
      </w:r>
      <w:r w:rsidR="004F5A76">
        <w:rPr>
          <w:rFonts w:ascii="Garamond" w:hAnsi="Garamond" w:cs="Open Sans"/>
          <w:color w:val="263947"/>
        </w:rPr>
        <w:t>-</w:t>
      </w:r>
      <w:r w:rsidRPr="00717DDE">
        <w:rPr>
          <w:rFonts w:ascii="Garamond" w:hAnsi="Garamond" w:cs="Open Sans"/>
          <w:color w:val="263947"/>
        </w:rPr>
        <w:t xml:space="preserve">origin effects relative to other relevant product attributes and the extent to which ethnocentrism moderates the effect of a product’s country of origin. In each round, respondents were asked, “if you had to purchase one of the products above, which one would it be” and they selected between “Product A” and “Product B”. </w:t>
      </w:r>
    </w:p>
    <w:p w14:paraId="373C64D0" w14:textId="77777777" w:rsidR="00F20D8A" w:rsidRDefault="00F20D8A" w:rsidP="00F20D8A">
      <w:pPr>
        <w:pStyle w:val="displaytext1ytoza"/>
        <w:spacing w:before="0" w:beforeAutospacing="0" w:after="0" w:afterAutospacing="0" w:line="480" w:lineRule="auto"/>
        <w:rPr>
          <w:rFonts w:ascii="Garamond" w:hAnsi="Garamond"/>
          <w:color w:val="263947"/>
        </w:rPr>
      </w:pPr>
    </w:p>
    <w:p w14:paraId="5C5836A2" w14:textId="4886614C" w:rsidR="00F20D8A" w:rsidRDefault="003C32BC" w:rsidP="001E2CA5">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lastRenderedPageBreak/>
        <w:t>Randomization</w:t>
      </w:r>
      <w:r w:rsidR="00F20D8A">
        <w:rPr>
          <w:rFonts w:ascii="Garamond" w:hAnsi="Garamond"/>
          <w:color w:val="263947"/>
        </w:rPr>
        <w:t xml:space="preserve">: </w:t>
      </w:r>
      <w:r w:rsidRPr="00717DDE">
        <w:rPr>
          <w:rFonts w:ascii="Garamond" w:hAnsi="Garamond" w:cs="Open Sans"/>
          <w:color w:val="263947"/>
        </w:rPr>
        <w:t>All product attributes were fully randomized. This design allows for a direct test of country</w:t>
      </w:r>
      <w:r w:rsidR="00F20D8A">
        <w:rPr>
          <w:rFonts w:ascii="Garamond" w:hAnsi="Garamond" w:cs="Open Sans"/>
          <w:color w:val="263947"/>
        </w:rPr>
        <w:t>-</w:t>
      </w:r>
      <w:r w:rsidRPr="00717DDE">
        <w:rPr>
          <w:rFonts w:ascii="Garamond" w:hAnsi="Garamond" w:cs="Open Sans"/>
          <w:color w:val="263947"/>
        </w:rPr>
        <w:t>of</w:t>
      </w:r>
      <w:r w:rsidR="00F20D8A">
        <w:rPr>
          <w:rFonts w:ascii="Garamond" w:hAnsi="Garamond" w:cs="Open Sans"/>
          <w:color w:val="263947"/>
        </w:rPr>
        <w:t>-</w:t>
      </w:r>
      <w:r w:rsidRPr="00717DDE">
        <w:rPr>
          <w:rFonts w:ascii="Garamond" w:hAnsi="Garamond" w:cs="Open Sans"/>
          <w:color w:val="263947"/>
        </w:rPr>
        <w:t>origin effects relative to other relevant product attributes and the extent to which ethnocentrism moderates the effect of a product’s country of origin.</w:t>
      </w:r>
    </w:p>
    <w:p w14:paraId="35A0702D" w14:textId="091DEEA0" w:rsidR="003C32BC" w:rsidRPr="00F20D8A" w:rsidRDefault="003C32BC" w:rsidP="00717DDE">
      <w:pPr>
        <w:pStyle w:val="responsevalue17j1v8"/>
        <w:spacing w:before="150" w:beforeAutospacing="0" w:after="0" w:afterAutospacing="0" w:line="480" w:lineRule="auto"/>
        <w:rPr>
          <w:rFonts w:ascii="Garamond" w:hAnsi="Garamond"/>
          <w:b/>
          <w:bCs/>
          <w:color w:val="263947"/>
        </w:rPr>
      </w:pPr>
      <w:r w:rsidRPr="00F20D8A">
        <w:rPr>
          <w:rFonts w:ascii="Garamond" w:hAnsi="Garamond"/>
          <w:b/>
          <w:bCs/>
          <w:color w:val="263947"/>
        </w:rPr>
        <w:t>Registration following analysis of the data</w:t>
      </w:r>
    </w:p>
    <w:p w14:paraId="05BDEDDA" w14:textId="77777777" w:rsidR="000646B7" w:rsidRPr="000646B7" w:rsidRDefault="003C32BC" w:rsidP="00F20D8A">
      <w:pPr>
        <w:pStyle w:val="displaytext1ytoza"/>
        <w:spacing w:before="0" w:beforeAutospacing="0" w:after="0" w:afterAutospacing="0" w:line="480" w:lineRule="auto"/>
        <w:rPr>
          <w:rFonts w:ascii="Garamond" w:hAnsi="Garamond"/>
          <w:color w:val="263947"/>
          <w:u w:val="single"/>
        </w:rPr>
      </w:pPr>
      <w:r w:rsidRPr="000646B7">
        <w:rPr>
          <w:rFonts w:ascii="Garamond" w:hAnsi="Garamond"/>
          <w:color w:val="263947"/>
          <w:u w:val="single"/>
        </w:rPr>
        <w:t>Explanation of existing data</w:t>
      </w:r>
    </w:p>
    <w:p w14:paraId="7439CFD6" w14:textId="79066782" w:rsidR="003C32BC" w:rsidRPr="00F20D8A" w:rsidRDefault="003C32BC" w:rsidP="00F20D8A">
      <w:pPr>
        <w:pStyle w:val="displaytext1ytoza"/>
        <w:spacing w:before="0" w:beforeAutospacing="0" w:after="0" w:afterAutospacing="0" w:line="480" w:lineRule="auto"/>
        <w:rPr>
          <w:rFonts w:ascii="Garamond" w:hAnsi="Garamond"/>
          <w:color w:val="263947"/>
        </w:rPr>
      </w:pPr>
      <w:r w:rsidRPr="00717DDE">
        <w:rPr>
          <w:rFonts w:ascii="Garamond" w:hAnsi="Garamond" w:cs="Open Sans"/>
          <w:color w:val="263947"/>
        </w:rPr>
        <w:t>We collected and analyzed data from a two-wave panel collected by the research firm Bovitz, Inc. Overall, our sample was a bit more educated, more Democratic, and younger than the national average. Wave 1 (N = 1,619) was fielded in early April 2020 and contained our key independent variable, namely ethnocentrism. Wave 2 (N=995) was fielded in early June 2020 and contained a conjoint experiment to assess how ethnocentrism affects purchasing decisions. We have already analyzed that data. This pre-registration deals with the replication of our initial results with a different set of countries of origin. In particular, we are interested in utilizing Canada as an example of a culturally similar country, and India, Japan, and China as examples of culturally dissimilar countries. All four countries are frequent trading partners of the U.S. Instead of using Bovitz, Inc, we use Lucid in the next round of data collection.</w:t>
      </w:r>
    </w:p>
    <w:p w14:paraId="7606990F" w14:textId="77777777" w:rsidR="00F20D8A" w:rsidRDefault="00F20D8A" w:rsidP="00717DDE">
      <w:pPr>
        <w:pStyle w:val="displaytext1ytoza"/>
        <w:spacing w:before="0" w:beforeAutospacing="0" w:after="0" w:afterAutospacing="0" w:line="480" w:lineRule="auto"/>
        <w:rPr>
          <w:rFonts w:ascii="Garamond" w:hAnsi="Garamond"/>
          <w:color w:val="263947"/>
        </w:rPr>
      </w:pPr>
    </w:p>
    <w:p w14:paraId="06A2839C" w14:textId="77777777" w:rsidR="000646B7" w:rsidRPr="000646B7" w:rsidRDefault="003C32BC" w:rsidP="00F20D8A">
      <w:pPr>
        <w:pStyle w:val="displaytext1ytoza"/>
        <w:spacing w:before="0" w:beforeAutospacing="0" w:after="0" w:afterAutospacing="0" w:line="480" w:lineRule="auto"/>
        <w:rPr>
          <w:rFonts w:ascii="Garamond" w:hAnsi="Garamond"/>
          <w:color w:val="263947"/>
          <w:u w:val="single"/>
        </w:rPr>
      </w:pPr>
      <w:r w:rsidRPr="000646B7">
        <w:rPr>
          <w:rFonts w:ascii="Garamond" w:hAnsi="Garamond"/>
          <w:color w:val="263947"/>
          <w:u w:val="single"/>
        </w:rPr>
        <w:t>Data collection procedures</w:t>
      </w:r>
      <w:r w:rsidR="00F20D8A" w:rsidRPr="000646B7">
        <w:rPr>
          <w:rFonts w:ascii="Garamond" w:hAnsi="Garamond"/>
          <w:color w:val="263947"/>
          <w:u w:val="single"/>
        </w:rPr>
        <w:t xml:space="preserve"> </w:t>
      </w:r>
    </w:p>
    <w:p w14:paraId="08672B08" w14:textId="42606228" w:rsidR="003C32BC" w:rsidRPr="00F20D8A" w:rsidRDefault="003C32BC" w:rsidP="00F20D8A">
      <w:pPr>
        <w:pStyle w:val="displaytext1ytoza"/>
        <w:spacing w:before="0" w:beforeAutospacing="0" w:after="0" w:afterAutospacing="0" w:line="480" w:lineRule="auto"/>
        <w:rPr>
          <w:rFonts w:ascii="Garamond" w:hAnsi="Garamond"/>
          <w:color w:val="263947"/>
        </w:rPr>
      </w:pPr>
      <w:r w:rsidRPr="00717DDE">
        <w:rPr>
          <w:rFonts w:ascii="Garamond" w:hAnsi="Garamond" w:cs="Open Sans"/>
          <w:color w:val="263947"/>
        </w:rPr>
        <w:t>The pre-existing data was collected as a two-wave panel survey by the research firm Bovitz, Inc. Bovitz recruits and maintains an opt-in panel of potential survey participants, similar to firms like Qualtrics and YouGov. Participants who opt-in to a survey are compensated for their participation, and this compensation does not require them to complete the survey. Bovitz matched our sample to the United States population on the dimensions of race, ethnicity, gender, household income, and age. We utilize Lucid in the second round of data collection (N=1,000).</w:t>
      </w:r>
    </w:p>
    <w:p w14:paraId="6E543958" w14:textId="13146262" w:rsidR="003C32BC" w:rsidRPr="00F20D8A" w:rsidRDefault="003C32BC" w:rsidP="00F20D8A">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Sample size</w:t>
      </w:r>
      <w:r w:rsidR="00F20D8A">
        <w:rPr>
          <w:rFonts w:ascii="Garamond" w:hAnsi="Garamond"/>
          <w:color w:val="263947"/>
        </w:rPr>
        <w:t xml:space="preserve">: </w:t>
      </w:r>
      <w:r w:rsidRPr="00717DDE">
        <w:rPr>
          <w:rFonts w:ascii="Garamond" w:hAnsi="Garamond" w:cs="Open Sans"/>
          <w:color w:val="263947"/>
        </w:rPr>
        <w:t>We utilize Lucid in the second round of data collection (N=1,000).</w:t>
      </w:r>
    </w:p>
    <w:p w14:paraId="27EA68FA" w14:textId="52A725A2" w:rsidR="003C32BC" w:rsidRPr="00F20D8A" w:rsidRDefault="003C32BC" w:rsidP="00F20D8A">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lastRenderedPageBreak/>
        <w:t>Sample size rationale</w:t>
      </w:r>
      <w:r w:rsidR="00F20D8A">
        <w:rPr>
          <w:rFonts w:ascii="Garamond" w:hAnsi="Garamond"/>
          <w:color w:val="263947"/>
        </w:rPr>
        <w:t xml:space="preserve">: </w:t>
      </w:r>
      <w:r w:rsidRPr="00717DDE">
        <w:rPr>
          <w:rFonts w:ascii="Garamond" w:hAnsi="Garamond" w:cs="Open Sans"/>
          <w:color w:val="263947"/>
        </w:rPr>
        <w:t xml:space="preserve">We are limited by financial considerations in the determination of our sample size. </w:t>
      </w:r>
    </w:p>
    <w:p w14:paraId="706910DA" w14:textId="11D4628E"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Stopping rule</w:t>
      </w:r>
      <w:r w:rsidR="000646B7">
        <w:rPr>
          <w:rFonts w:ascii="Garamond" w:hAnsi="Garamond"/>
          <w:color w:val="263947"/>
        </w:rPr>
        <w:t xml:space="preserve">: </w:t>
      </w:r>
      <w:r w:rsidRPr="00717DDE">
        <w:rPr>
          <w:rFonts w:ascii="Garamond" w:hAnsi="Garamond" w:cs="Open Sans"/>
          <w:color w:val="263947"/>
        </w:rPr>
        <w:t>Our data collection procedures gives us full control over the exact sample size</w:t>
      </w:r>
      <w:r w:rsidR="001E2CA5">
        <w:rPr>
          <w:rFonts w:ascii="Garamond" w:hAnsi="Garamond" w:cs="Open Sans"/>
          <w:color w:val="263947"/>
        </w:rPr>
        <w:t>.</w:t>
      </w:r>
      <w:r w:rsidRPr="00717DDE">
        <w:rPr>
          <w:rFonts w:ascii="Garamond" w:hAnsi="Garamond" w:cs="Open Sans"/>
          <w:color w:val="263947"/>
        </w:rPr>
        <w:t xml:space="preserve"> </w:t>
      </w:r>
    </w:p>
    <w:p w14:paraId="09B8654C" w14:textId="77777777" w:rsidR="003C32BC" w:rsidRPr="000646B7" w:rsidRDefault="003C32BC" w:rsidP="00717DDE">
      <w:pPr>
        <w:pStyle w:val="Heading2"/>
        <w:spacing w:before="300" w:line="480" w:lineRule="auto"/>
        <w:rPr>
          <w:rFonts w:ascii="Garamond" w:hAnsi="Garamond" w:cs="Open Sans"/>
          <w:color w:val="263947"/>
          <w:sz w:val="24"/>
          <w:szCs w:val="24"/>
          <w:u w:val="single"/>
        </w:rPr>
      </w:pPr>
      <w:r w:rsidRPr="000646B7">
        <w:rPr>
          <w:rFonts w:ascii="Garamond" w:hAnsi="Garamond" w:cs="Open Sans"/>
          <w:color w:val="263947"/>
          <w:sz w:val="24"/>
          <w:szCs w:val="24"/>
          <w:u w:val="single"/>
        </w:rPr>
        <w:t>Variables</w:t>
      </w:r>
    </w:p>
    <w:p w14:paraId="26BDB837" w14:textId="6D21CAFA"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Manipulated variables</w:t>
      </w:r>
      <w:r w:rsidR="000646B7">
        <w:rPr>
          <w:rFonts w:ascii="Garamond" w:hAnsi="Garamond"/>
          <w:color w:val="263947"/>
        </w:rPr>
        <w:t xml:space="preserve">: </w:t>
      </w:r>
      <w:r w:rsidRPr="00717DDE">
        <w:rPr>
          <w:rFonts w:ascii="Garamond" w:hAnsi="Garamond" w:cs="Open Sans"/>
          <w:color w:val="263947"/>
        </w:rPr>
        <w:t>Respondents in our initial conjoint were randomly assigned to evaluate 12 pairs of products that randomly differ on country of origin, price, and a rating of quality/consumer satisfaction. Country of origin could be the United States, Germany, China, or “a country outside of the United States.” We aim to replicate this procedure with three different countries, namely India, Japan, and Canada as well as two previously used countries, namely the U.S. and China.</w:t>
      </w:r>
    </w:p>
    <w:p w14:paraId="510FD46D" w14:textId="77777777" w:rsidR="000646B7" w:rsidRDefault="000646B7" w:rsidP="00717DDE">
      <w:pPr>
        <w:pStyle w:val="displaytext1ytoza"/>
        <w:spacing w:before="0" w:beforeAutospacing="0" w:after="0" w:afterAutospacing="0" w:line="480" w:lineRule="auto"/>
        <w:rPr>
          <w:rFonts w:ascii="Garamond" w:hAnsi="Garamond"/>
          <w:color w:val="263947"/>
        </w:rPr>
      </w:pPr>
    </w:p>
    <w:p w14:paraId="32B47955" w14:textId="3DA66B66"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Measured variables</w:t>
      </w:r>
      <w:r w:rsidR="000646B7">
        <w:rPr>
          <w:rFonts w:ascii="Garamond" w:hAnsi="Garamond"/>
          <w:color w:val="263947"/>
        </w:rPr>
        <w:t xml:space="preserve">: </w:t>
      </w:r>
      <w:r w:rsidRPr="00717DDE">
        <w:rPr>
          <w:rFonts w:ascii="Garamond" w:hAnsi="Garamond" w:cs="Open Sans"/>
          <w:color w:val="263947"/>
        </w:rPr>
        <w:t>We define ethnocentrism as cultural in-group favoritism, whereby ethnocentrists view their own culture as superior and assess out-groups based on their cultural proximity to the in-group (see Neuliep and McCroskey 1997). We measure ethnocentrism with an abridged version of the instrument proposed and validated by Neuliep and McCroskey (1997). This scale included items such as “People in other cultures could learn a lot from people in my culture” and “Lifestyles in other cultures are not as valid as those in my culture”. Our outcome variable measures respondents' purchasing decision. In each round, respondents are asked, “if you had to purchase one of the products above, which one would it be” and they selected between “Product A” and “Product B”.</w:t>
      </w:r>
    </w:p>
    <w:p w14:paraId="3ED96620" w14:textId="77777777" w:rsidR="000646B7" w:rsidRDefault="000646B7" w:rsidP="00717DDE">
      <w:pPr>
        <w:pStyle w:val="displaytext1ytoza"/>
        <w:spacing w:before="0" w:beforeAutospacing="0" w:after="0" w:afterAutospacing="0" w:line="480" w:lineRule="auto"/>
        <w:rPr>
          <w:rFonts w:ascii="Garamond" w:hAnsi="Garamond"/>
          <w:color w:val="263947"/>
        </w:rPr>
      </w:pPr>
    </w:p>
    <w:p w14:paraId="5379E77E" w14:textId="5D243C83"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Indices</w:t>
      </w:r>
      <w:r w:rsidR="000646B7">
        <w:rPr>
          <w:rFonts w:ascii="Garamond" w:hAnsi="Garamond"/>
          <w:color w:val="263947"/>
        </w:rPr>
        <w:t xml:space="preserve">: </w:t>
      </w:r>
      <w:r w:rsidRPr="00717DDE">
        <w:rPr>
          <w:rFonts w:ascii="Garamond" w:hAnsi="Garamond" w:cs="Open Sans"/>
          <w:color w:val="263947"/>
        </w:rPr>
        <w:t xml:space="preserve">We calculate MWTP (marginal willingness to pay) once for each markup relative to the base price, giving us a range of MWTP estimates over which we can average. To stay within the potential outcomes conjoint framework that has gained wide acceptance in political science in recent years (Hainmueller, Hopkins, Yamamoto 2014), our MWTP estimation departs from the approach used in </w:t>
      </w:r>
      <w:r w:rsidRPr="00717DDE">
        <w:rPr>
          <w:rFonts w:ascii="Garamond" w:hAnsi="Garamond" w:cs="Open Sans"/>
          <w:color w:val="263947"/>
        </w:rPr>
        <w:lastRenderedPageBreak/>
        <w:t>the discrete choice conjoint literature in marketing which generally relies on non-linear models derived from random utility theory, though both approaches yield substantively similar results. We calculate the marginal mean or predicted probability that a respondent would choose a given product from a given country relative to all other potential countries of origin. We calculate this quantity for each country and for each price mark up. By averaging over the markup categories, we obtain a country-specific average marginal willingness to pay. We interact ethnocentrism with the product country of origin in order to generate MWTP estimates that are conditional on ethnocentrism.</w:t>
      </w:r>
    </w:p>
    <w:p w14:paraId="12B69848" w14:textId="77777777" w:rsidR="003C32BC" w:rsidRPr="000646B7" w:rsidRDefault="003C32BC" w:rsidP="00717DDE">
      <w:pPr>
        <w:pStyle w:val="Heading2"/>
        <w:spacing w:before="300" w:line="480" w:lineRule="auto"/>
        <w:rPr>
          <w:rFonts w:ascii="Garamond" w:hAnsi="Garamond" w:cs="Open Sans"/>
          <w:color w:val="263947"/>
          <w:sz w:val="24"/>
          <w:szCs w:val="24"/>
          <w:u w:val="single"/>
        </w:rPr>
      </w:pPr>
      <w:r w:rsidRPr="000646B7">
        <w:rPr>
          <w:rFonts w:ascii="Garamond" w:hAnsi="Garamond" w:cs="Open Sans"/>
          <w:color w:val="263947"/>
          <w:sz w:val="24"/>
          <w:szCs w:val="24"/>
          <w:u w:val="single"/>
        </w:rPr>
        <w:t>Analysis Plan</w:t>
      </w:r>
    </w:p>
    <w:p w14:paraId="59409D75" w14:textId="54D0D083"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Statistical models</w:t>
      </w:r>
      <w:r w:rsidR="000646B7">
        <w:rPr>
          <w:rFonts w:ascii="Garamond" w:hAnsi="Garamond"/>
          <w:color w:val="263947"/>
        </w:rPr>
        <w:t xml:space="preserve">: </w:t>
      </w:r>
      <w:r w:rsidRPr="00717DDE">
        <w:rPr>
          <w:rFonts w:ascii="Garamond" w:hAnsi="Garamond" w:cs="Open Sans"/>
          <w:color w:val="263947"/>
        </w:rPr>
        <w:t xml:space="preserve">We calculate the marginal mean or predicted probability that a respondent would choose a given product from a given country relative to all other potential countries of origin. We generate confidence intervals with a non-parametric bootstrap clustered by respondent. We draw 3,000 samples, each time populating the data set with all observations from a random sample (with replacement) of respondents. We calculate MWTP for each of these draws, giving us a distribution of MWTP estimates which we use to construct point estimates and the upper and lower bounds of the 95% CI. By sampling respondents, rather than individual choice tasks, the resulting CI are clustered by respondent. Main effects: Calculated from an OLS in which the product-choice is regressed on indicator variables for the three treatment conditions (country of origin, product rating, and product price). This model includes controls for the ethnocentrism scale and party identification Conditional effects of ethnocentrism: Calculated from an OLS in which product-choice is regressed on indicator variables for the three treatment conditions, each of which is interacted with ethnocentrism. We then use the previously described binning procedure to generate marginal mean </w:t>
      </w:r>
      <w:r w:rsidRPr="00717DDE">
        <w:rPr>
          <w:rFonts w:ascii="Garamond" w:hAnsi="Garamond" w:cs="Open Sans"/>
          <w:color w:val="263947"/>
        </w:rPr>
        <w:lastRenderedPageBreak/>
        <w:t>and MWTP estimate for those low, moderate, and high on ethnocentrism. The model includes controls for party identification.</w:t>
      </w:r>
    </w:p>
    <w:p w14:paraId="38845A15" w14:textId="77777777" w:rsidR="000646B7" w:rsidRDefault="000646B7" w:rsidP="00717DDE">
      <w:pPr>
        <w:pStyle w:val="displaytext1ytoza"/>
        <w:spacing w:before="0" w:beforeAutospacing="0" w:after="0" w:afterAutospacing="0" w:line="480" w:lineRule="auto"/>
        <w:rPr>
          <w:rFonts w:ascii="Garamond" w:hAnsi="Garamond"/>
          <w:color w:val="263947"/>
        </w:rPr>
      </w:pPr>
    </w:p>
    <w:p w14:paraId="43C1CD53" w14:textId="58FB6720"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Transformations</w:t>
      </w:r>
      <w:r w:rsidR="000646B7">
        <w:rPr>
          <w:rFonts w:ascii="Garamond" w:hAnsi="Garamond"/>
          <w:color w:val="263947"/>
        </w:rPr>
        <w:t xml:space="preserve">: </w:t>
      </w:r>
      <w:r w:rsidRPr="00717DDE">
        <w:rPr>
          <w:rFonts w:ascii="Garamond" w:hAnsi="Garamond" w:cs="Open Sans"/>
          <w:color w:val="263947"/>
        </w:rPr>
        <w:t xml:space="preserve">We create a variable, reflecting the mean values of the ethnocentrism scale for each respondent as well as political knowledge variable that reflect the correct response to four factual questions about political knowledge. We use that variable only in supplementary analyses. </w:t>
      </w:r>
    </w:p>
    <w:p w14:paraId="635175EC" w14:textId="77777777" w:rsidR="000646B7" w:rsidRDefault="000646B7" w:rsidP="00717DDE">
      <w:pPr>
        <w:pStyle w:val="displaytext1ytoza"/>
        <w:spacing w:before="0" w:beforeAutospacing="0" w:after="0" w:afterAutospacing="0" w:line="480" w:lineRule="auto"/>
        <w:rPr>
          <w:rFonts w:ascii="Garamond" w:hAnsi="Garamond"/>
          <w:color w:val="263947"/>
        </w:rPr>
      </w:pPr>
    </w:p>
    <w:p w14:paraId="6F5974D4" w14:textId="024827F3"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Inference criteria</w:t>
      </w:r>
      <w:r w:rsidR="000646B7">
        <w:rPr>
          <w:rFonts w:ascii="Garamond" w:hAnsi="Garamond"/>
          <w:color w:val="263947"/>
        </w:rPr>
        <w:t xml:space="preserve">: </w:t>
      </w:r>
      <w:r w:rsidRPr="00717DDE">
        <w:rPr>
          <w:rFonts w:ascii="Garamond" w:hAnsi="Garamond" w:cs="Open Sans"/>
          <w:color w:val="263947"/>
        </w:rPr>
        <w:t xml:space="preserve">We use conventional levels of statistical significance (i.e., p-values) and two-sided hypothesis tests. </w:t>
      </w:r>
    </w:p>
    <w:p w14:paraId="7403E628" w14:textId="77777777" w:rsidR="000646B7" w:rsidRDefault="000646B7" w:rsidP="00717DDE">
      <w:pPr>
        <w:pStyle w:val="displaytext1ytoza"/>
        <w:spacing w:before="0" w:beforeAutospacing="0" w:after="0" w:afterAutospacing="0" w:line="480" w:lineRule="auto"/>
        <w:rPr>
          <w:rFonts w:ascii="Garamond" w:hAnsi="Garamond"/>
          <w:color w:val="263947"/>
        </w:rPr>
      </w:pPr>
    </w:p>
    <w:p w14:paraId="23EF95A9" w14:textId="095489E8" w:rsidR="003C32BC" w:rsidRPr="000646B7" w:rsidRDefault="003C32BC" w:rsidP="000646B7">
      <w:pPr>
        <w:pStyle w:val="displaytext1ytoza"/>
        <w:spacing w:before="0" w:beforeAutospacing="0" w:after="0" w:afterAutospacing="0" w:line="480" w:lineRule="auto"/>
        <w:rPr>
          <w:rFonts w:ascii="Garamond" w:hAnsi="Garamond"/>
          <w:color w:val="263947"/>
        </w:rPr>
      </w:pPr>
      <w:r w:rsidRPr="00717DDE">
        <w:rPr>
          <w:rFonts w:ascii="Garamond" w:hAnsi="Garamond"/>
          <w:color w:val="263947"/>
        </w:rPr>
        <w:t>Data exclusion</w:t>
      </w:r>
      <w:r w:rsidR="000646B7">
        <w:rPr>
          <w:rFonts w:ascii="Garamond" w:hAnsi="Garamond"/>
          <w:color w:val="263947"/>
        </w:rPr>
        <w:t xml:space="preserve">: </w:t>
      </w:r>
      <w:r w:rsidRPr="00717DDE">
        <w:rPr>
          <w:rFonts w:ascii="Garamond" w:hAnsi="Garamond" w:cs="Open Sans"/>
          <w:color w:val="263947"/>
        </w:rPr>
        <w:t xml:space="preserve">We use attention screeners pre-treatment and respondents who fail the screeners will not proceed to the experiment. We do not have a post-treatment screener or awareness check. </w:t>
      </w:r>
    </w:p>
    <w:p w14:paraId="68976A4F" w14:textId="138122BC" w:rsidR="003C32BC" w:rsidRPr="00717DDE" w:rsidRDefault="003C32BC" w:rsidP="00717DDE">
      <w:pPr>
        <w:spacing w:line="480" w:lineRule="auto"/>
        <w:rPr>
          <w:rFonts w:ascii="Garamond" w:eastAsia="Cambria" w:hAnsi="Garamond" w:cs="Cambria"/>
          <w:b/>
        </w:rPr>
      </w:pPr>
      <w:r w:rsidRPr="00717DDE">
        <w:rPr>
          <w:rFonts w:ascii="Garamond" w:eastAsia="Cambria" w:hAnsi="Garamond" w:cs="Cambria"/>
          <w:b/>
        </w:rPr>
        <w:br w:type="page"/>
      </w:r>
    </w:p>
    <w:p w14:paraId="6FA35327" w14:textId="63ED1208" w:rsidR="006C25E5" w:rsidRPr="00193D4E" w:rsidRDefault="006C25E5" w:rsidP="006C25E5">
      <w:pPr>
        <w:spacing w:line="480" w:lineRule="auto"/>
        <w:jc w:val="both"/>
        <w:rPr>
          <w:rFonts w:ascii="Garamond" w:eastAsia="Cambria" w:hAnsi="Garamond" w:cs="Cambria"/>
          <w:b/>
          <w:szCs w:val="28"/>
        </w:rPr>
      </w:pPr>
      <w:r w:rsidRPr="00193D4E">
        <w:rPr>
          <w:rFonts w:ascii="Garamond" w:eastAsia="Cambria" w:hAnsi="Garamond" w:cs="Cambria"/>
          <w:b/>
          <w:szCs w:val="28"/>
        </w:rPr>
        <w:lastRenderedPageBreak/>
        <w:t xml:space="preserve">Pre-Registered Conceptual Replication </w:t>
      </w:r>
    </w:p>
    <w:p w14:paraId="67B9FB06" w14:textId="77777777" w:rsidR="006C25E5" w:rsidRPr="00193D4E" w:rsidRDefault="006C25E5" w:rsidP="006C25E5">
      <w:pPr>
        <w:spacing w:line="480" w:lineRule="auto"/>
        <w:ind w:firstLine="720"/>
        <w:jc w:val="both"/>
        <w:rPr>
          <w:rFonts w:ascii="Garamond" w:eastAsia="Cambria" w:hAnsi="Garamond" w:cs="Cambria"/>
          <w:bCs/>
          <w:szCs w:val="28"/>
        </w:rPr>
      </w:pPr>
      <w:r w:rsidRPr="00193D4E">
        <w:rPr>
          <w:rFonts w:ascii="Garamond" w:eastAsia="Cambria" w:hAnsi="Garamond" w:cs="Cambria"/>
          <w:bCs/>
          <w:szCs w:val="28"/>
        </w:rPr>
        <w:t>We conducted a conceptual replication of the Bovitz study from 2/17/2021 through 2/26/2021 with Lucid, another provider of online survey responses, which is frequently used in political science research. The design was preregistered at OSF (</w:t>
      </w:r>
      <w:r>
        <w:rPr>
          <w:rFonts w:ascii="Garamond" w:eastAsia="Cambria" w:hAnsi="Garamond" w:cs="Cambria"/>
          <w:b/>
          <w:szCs w:val="28"/>
        </w:rPr>
        <w:t>Citation Redacted</w:t>
      </w:r>
      <w:r w:rsidRPr="00193D4E">
        <w:rPr>
          <w:rFonts w:ascii="Garamond" w:eastAsia="Cambria" w:hAnsi="Garamond" w:cs="Cambria"/>
          <w:bCs/>
          <w:szCs w:val="28"/>
        </w:rPr>
        <w:t>). After eliminating participants who failed a pre-treatment attention check, the final sample size for the replication was 1,102. We relied on the same general framework as our primary study</w:t>
      </w:r>
      <w:r>
        <w:rPr>
          <w:rFonts w:ascii="Garamond" w:eastAsia="Cambria" w:hAnsi="Garamond" w:cs="Cambria"/>
          <w:bCs/>
          <w:szCs w:val="28"/>
        </w:rPr>
        <w:t>,</w:t>
      </w:r>
      <w:r w:rsidRPr="00193D4E">
        <w:rPr>
          <w:rFonts w:ascii="Garamond" w:eastAsia="Cambria" w:hAnsi="Garamond" w:cs="Cambria"/>
          <w:bCs/>
          <w:szCs w:val="28"/>
        </w:rPr>
        <w:t xml:space="preserve"> though we made some important substantive changes to test the robustness of our findings. The countries from which a product could originate were the United States, Canada, Japan, China, and India. India was included because, like China, it is culturally dissimilar from the United States and is an increasingly significant producer of goods imported to the United States</w:t>
      </w:r>
      <w:r>
        <w:rPr>
          <w:rFonts w:ascii="Garamond" w:eastAsia="Cambria" w:hAnsi="Garamond" w:cs="Cambria"/>
          <w:bCs/>
          <w:szCs w:val="28"/>
        </w:rPr>
        <w:t>.</w:t>
      </w:r>
      <w:r>
        <w:rPr>
          <w:rStyle w:val="FootnoteReference"/>
          <w:rFonts w:ascii="Garamond" w:eastAsia="Cambria" w:hAnsi="Garamond" w:cs="Cambria"/>
          <w:bCs/>
          <w:szCs w:val="28"/>
        </w:rPr>
        <w:footnoteReference w:id="2"/>
      </w:r>
      <w:r>
        <w:rPr>
          <w:rFonts w:ascii="Garamond" w:eastAsia="Cambria" w:hAnsi="Garamond" w:cs="Cambria"/>
          <w:bCs/>
          <w:szCs w:val="28"/>
        </w:rPr>
        <w:t xml:space="preserve"> </w:t>
      </w:r>
      <w:r w:rsidRPr="00193D4E">
        <w:rPr>
          <w:rFonts w:ascii="Garamond" w:eastAsia="Cambria" w:hAnsi="Garamond" w:cs="Cambria"/>
          <w:bCs/>
          <w:szCs w:val="28"/>
        </w:rPr>
        <w:t xml:space="preserve"> We also worried that our strong findings related to ethnocentric driven decisions related to China could be partially explained by the on-going pandemic related to Covid-19, which was taking place while we fielded the first wave of our study. The price markup</w:t>
      </w:r>
      <w:r>
        <w:rPr>
          <w:rFonts w:ascii="Garamond" w:eastAsia="Cambria" w:hAnsi="Garamond" w:cs="Cambria"/>
          <w:bCs/>
          <w:szCs w:val="28"/>
        </w:rPr>
        <w:t>s</w:t>
      </w:r>
      <w:r w:rsidRPr="00193D4E">
        <w:rPr>
          <w:rFonts w:ascii="Garamond" w:eastAsia="Cambria" w:hAnsi="Garamond" w:cs="Cambria"/>
          <w:bCs/>
          <w:szCs w:val="28"/>
        </w:rPr>
        <w:t xml:space="preserve"> and rating</w:t>
      </w:r>
      <w:r>
        <w:rPr>
          <w:rFonts w:ascii="Garamond" w:eastAsia="Cambria" w:hAnsi="Garamond" w:cs="Cambria"/>
          <w:bCs/>
          <w:szCs w:val="28"/>
        </w:rPr>
        <w:t>s</w:t>
      </w:r>
      <w:r w:rsidRPr="00193D4E">
        <w:rPr>
          <w:rFonts w:ascii="Garamond" w:eastAsia="Cambria" w:hAnsi="Garamond" w:cs="Cambria"/>
          <w:bCs/>
          <w:szCs w:val="28"/>
        </w:rPr>
        <w:t xml:space="preserve"> </w:t>
      </w:r>
      <w:r>
        <w:rPr>
          <w:rFonts w:ascii="Garamond" w:eastAsia="Cambria" w:hAnsi="Garamond" w:cs="Cambria"/>
          <w:bCs/>
          <w:szCs w:val="28"/>
        </w:rPr>
        <w:t>followed the same logic as in our first experiment.</w:t>
      </w:r>
      <w:r w:rsidRPr="00193D4E">
        <w:rPr>
          <w:rFonts w:ascii="Garamond" w:eastAsia="Cambria" w:hAnsi="Garamond" w:cs="Cambria"/>
          <w:bCs/>
          <w:szCs w:val="28"/>
        </w:rPr>
        <w:t xml:space="preserve"> Thus, a product could have a three, four, or five-star rating. It could also have a baseline price, or be marked up 25%, 50% or 100%. We also included a more detailed preamble into the experiment which </w:t>
      </w:r>
      <w:r>
        <w:rPr>
          <w:rFonts w:ascii="Garamond" w:eastAsia="Cambria" w:hAnsi="Garamond" w:cs="Cambria"/>
          <w:bCs/>
          <w:szCs w:val="28"/>
        </w:rPr>
        <w:t xml:space="preserve">stated that </w:t>
      </w:r>
      <w:r w:rsidRPr="00193D4E">
        <w:rPr>
          <w:rFonts w:ascii="Garamond" w:eastAsia="Cambria" w:hAnsi="Garamond" w:cs="Cambria"/>
          <w:bCs/>
          <w:szCs w:val="28"/>
        </w:rPr>
        <w:t>“All products meet all relevant U.S. consumer product health and safety standards</w:t>
      </w:r>
      <w:r>
        <w:rPr>
          <w:rFonts w:ascii="Garamond" w:eastAsia="Cambria" w:hAnsi="Garamond" w:cs="Cambria"/>
          <w:bCs/>
          <w:szCs w:val="28"/>
        </w:rPr>
        <w:t>.</w:t>
      </w:r>
      <w:r w:rsidRPr="00193D4E">
        <w:rPr>
          <w:rFonts w:ascii="Garamond" w:eastAsia="Cambria" w:hAnsi="Garamond" w:cs="Cambria"/>
          <w:bCs/>
          <w:szCs w:val="28"/>
        </w:rPr>
        <w:t>”</w:t>
      </w:r>
      <w:r>
        <w:rPr>
          <w:rFonts w:ascii="Garamond" w:eastAsia="Cambria" w:hAnsi="Garamond" w:cs="Cambria"/>
          <w:bCs/>
          <w:szCs w:val="28"/>
        </w:rPr>
        <w:t xml:space="preserve"> W</w:t>
      </w:r>
      <w:r w:rsidRPr="00193D4E">
        <w:rPr>
          <w:rFonts w:ascii="Garamond" w:eastAsia="Cambria" w:hAnsi="Garamond" w:cs="Cambria"/>
          <w:bCs/>
          <w:szCs w:val="28"/>
        </w:rPr>
        <w:t>e hoped</w:t>
      </w:r>
      <w:r>
        <w:rPr>
          <w:rFonts w:ascii="Garamond" w:eastAsia="Cambria" w:hAnsi="Garamond" w:cs="Cambria"/>
          <w:bCs/>
          <w:szCs w:val="28"/>
        </w:rPr>
        <w:t xml:space="preserve"> this</w:t>
      </w:r>
      <w:r w:rsidRPr="00193D4E">
        <w:rPr>
          <w:rFonts w:ascii="Garamond" w:eastAsia="Cambria" w:hAnsi="Garamond" w:cs="Cambria"/>
          <w:bCs/>
          <w:szCs w:val="28"/>
        </w:rPr>
        <w:t xml:space="preserve"> would dissuade participants from inferring that certain types of products</w:t>
      </w:r>
      <w:r>
        <w:rPr>
          <w:rFonts w:ascii="Garamond" w:eastAsia="Cambria" w:hAnsi="Garamond" w:cs="Cambria"/>
          <w:bCs/>
          <w:szCs w:val="28"/>
        </w:rPr>
        <w:t>,</w:t>
      </w:r>
      <w:r w:rsidRPr="00193D4E">
        <w:rPr>
          <w:rFonts w:ascii="Garamond" w:eastAsia="Cambria" w:hAnsi="Garamond" w:cs="Cambria"/>
          <w:bCs/>
          <w:szCs w:val="28"/>
        </w:rPr>
        <w:t xml:space="preserve"> like milk</w:t>
      </w:r>
      <w:r>
        <w:rPr>
          <w:rFonts w:ascii="Garamond" w:eastAsia="Cambria" w:hAnsi="Garamond" w:cs="Cambria"/>
          <w:bCs/>
          <w:szCs w:val="28"/>
        </w:rPr>
        <w:t xml:space="preserve">, </w:t>
      </w:r>
      <w:r w:rsidRPr="00193D4E">
        <w:rPr>
          <w:rFonts w:ascii="Garamond" w:eastAsia="Cambria" w:hAnsi="Garamond" w:cs="Cambria"/>
          <w:bCs/>
          <w:szCs w:val="28"/>
        </w:rPr>
        <w:t xml:space="preserve">were more dangerous when sourced to a particularly country. Finally, participants completed 12 rounds of the study, resulting an effective sample size of 26,456. </w:t>
      </w:r>
    </w:p>
    <w:p w14:paraId="7F5713AC" w14:textId="35E78D61" w:rsidR="006C25E5" w:rsidRPr="00C72219" w:rsidRDefault="006C25E5" w:rsidP="00C72219">
      <w:pPr>
        <w:spacing w:line="480" w:lineRule="auto"/>
        <w:ind w:firstLine="720"/>
        <w:jc w:val="both"/>
        <w:rPr>
          <w:rFonts w:ascii="Garamond" w:eastAsia="Cambria" w:hAnsi="Garamond" w:cs="Cambria"/>
          <w:bCs/>
          <w:szCs w:val="28"/>
        </w:rPr>
      </w:pPr>
      <w:r w:rsidRPr="00193D4E">
        <w:rPr>
          <w:rFonts w:ascii="Garamond" w:eastAsia="Cambria" w:hAnsi="Garamond" w:cs="Cambria"/>
          <w:bCs/>
          <w:szCs w:val="28"/>
        </w:rPr>
        <w:t xml:space="preserve">The replication was conducted on a single survey. Ethnocentrism, party identification, and ideology were measured pre-treatment. We then included a distraction task in the form of a political </w:t>
      </w:r>
      <w:r w:rsidRPr="00193D4E">
        <w:rPr>
          <w:rFonts w:ascii="Garamond" w:eastAsia="Cambria" w:hAnsi="Garamond" w:cs="Cambria"/>
          <w:bCs/>
          <w:szCs w:val="28"/>
        </w:rPr>
        <w:lastRenderedPageBreak/>
        <w:t xml:space="preserve">knowledge battery before participants began the conjoint task. The survey included the same six items to measure ethnocentrism and the scale used in these analyses was constructed from the same four items used in our main analysis. The scale constructed from these items has a reliability of alpha = .47. When rescaled to run from 0-1, the scale mean is .56, with a standard deviation of .19. We use the same binning strategy from the main text to estimate the interaction between treatments and ethnocentrism. </w:t>
      </w:r>
    </w:p>
    <w:p w14:paraId="4A9AAE96" w14:textId="77777777" w:rsidR="006C25E5" w:rsidRDefault="006C25E5" w:rsidP="006C25E5">
      <w:pPr>
        <w:jc w:val="center"/>
        <w:rPr>
          <w:rFonts w:ascii="Garamond" w:eastAsia="Cambria" w:hAnsi="Garamond" w:cs="Cambria"/>
          <w:b/>
          <w:sz w:val="22"/>
        </w:rPr>
      </w:pPr>
    </w:p>
    <w:p w14:paraId="2B288922" w14:textId="65F9A97A" w:rsidR="006C25E5" w:rsidRDefault="006C25E5" w:rsidP="006C25E5">
      <w:pPr>
        <w:jc w:val="center"/>
        <w:rPr>
          <w:rFonts w:ascii="Garamond" w:eastAsia="Cambria" w:hAnsi="Garamond" w:cs="Cambria"/>
          <w:bCs/>
          <w:sz w:val="22"/>
        </w:rPr>
      </w:pPr>
      <w:r>
        <w:rPr>
          <w:rFonts w:ascii="Garamond" w:eastAsia="Cambria" w:hAnsi="Garamond" w:cs="Cambria"/>
          <w:b/>
          <w:sz w:val="22"/>
        </w:rPr>
        <w:t>Figure A</w:t>
      </w:r>
      <w:r w:rsidR="00C72219">
        <w:rPr>
          <w:rFonts w:ascii="Garamond" w:eastAsia="Cambria" w:hAnsi="Garamond" w:cs="Cambria"/>
          <w:b/>
          <w:sz w:val="22"/>
        </w:rPr>
        <w:t>6</w:t>
      </w:r>
      <w:r>
        <w:rPr>
          <w:rFonts w:ascii="Garamond" w:eastAsia="Cambria" w:hAnsi="Garamond" w:cs="Cambria"/>
          <w:b/>
          <w:sz w:val="22"/>
        </w:rPr>
        <w:t xml:space="preserve"> </w:t>
      </w:r>
      <w:r w:rsidRPr="00C435A9">
        <w:rPr>
          <w:rFonts w:ascii="Garamond" w:eastAsia="Cambria" w:hAnsi="Garamond" w:cs="Cambria"/>
          <w:bCs/>
          <w:sz w:val="22"/>
        </w:rPr>
        <w:t xml:space="preserve">– </w:t>
      </w:r>
      <w:r>
        <w:rPr>
          <w:rFonts w:ascii="Garamond" w:eastAsia="Cambria" w:hAnsi="Garamond" w:cs="Cambria"/>
          <w:bCs/>
          <w:sz w:val="22"/>
        </w:rPr>
        <w:t xml:space="preserve">Results: Conceptual Replication </w:t>
      </w:r>
    </w:p>
    <w:p w14:paraId="4D21B29F" w14:textId="77777777" w:rsidR="006C25E5" w:rsidRDefault="006C25E5" w:rsidP="006C25E5">
      <w:pPr>
        <w:jc w:val="center"/>
        <w:rPr>
          <w:rFonts w:ascii="Garamond" w:eastAsia="Cambria" w:hAnsi="Garamond" w:cs="Cambria"/>
          <w:bCs/>
          <w:sz w:val="22"/>
        </w:rPr>
      </w:pPr>
    </w:p>
    <w:p w14:paraId="20CE4C5D" w14:textId="2A08D972" w:rsidR="006C25E5" w:rsidRDefault="0081400C" w:rsidP="006C25E5">
      <w:pPr>
        <w:jc w:val="center"/>
        <w:rPr>
          <w:rFonts w:ascii="Garamond" w:eastAsia="Cambria" w:hAnsi="Garamond" w:cs="Cambria"/>
          <w:bCs/>
          <w:sz w:val="22"/>
        </w:rPr>
      </w:pPr>
      <w:r>
        <w:rPr>
          <w:rFonts w:ascii="Garamond" w:eastAsia="Cambria" w:hAnsi="Garamond" w:cs="Cambria"/>
          <w:bCs/>
          <w:noProof/>
          <w:sz w:val="22"/>
        </w:rPr>
        <w:drawing>
          <wp:inline distT="0" distB="0" distL="0" distR="0" wp14:anchorId="308AAF33" wp14:editId="10A84814">
            <wp:extent cx="5943600" cy="297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5545405" w14:textId="77777777" w:rsidR="006C25E5" w:rsidRDefault="006C25E5" w:rsidP="006C25E5">
      <w:pPr>
        <w:rPr>
          <w:rFonts w:ascii="Garamond" w:eastAsia="Cambria" w:hAnsi="Garamond" w:cs="Cambria"/>
          <w:bCs/>
          <w:sz w:val="22"/>
        </w:rPr>
      </w:pPr>
    </w:p>
    <w:p w14:paraId="2F27FB31" w14:textId="77777777" w:rsidR="006C25E5" w:rsidRDefault="006C25E5" w:rsidP="006C25E5">
      <w:pPr>
        <w:spacing w:line="480" w:lineRule="auto"/>
        <w:ind w:firstLine="720"/>
        <w:rPr>
          <w:rFonts w:ascii="Garamond" w:eastAsia="Cambria" w:hAnsi="Garamond" w:cs="Cambria"/>
          <w:bCs/>
          <w:szCs w:val="28"/>
        </w:rPr>
      </w:pPr>
    </w:p>
    <w:p w14:paraId="2BDC4332" w14:textId="60F3073B" w:rsidR="006C25E5" w:rsidRPr="00335FD6" w:rsidRDefault="006C25E5" w:rsidP="006C25E5">
      <w:pPr>
        <w:spacing w:line="480" w:lineRule="auto"/>
        <w:ind w:firstLine="720"/>
        <w:rPr>
          <w:rFonts w:ascii="Garamond" w:eastAsia="Cambria" w:hAnsi="Garamond" w:cs="Cambria"/>
          <w:bCs/>
          <w:szCs w:val="28"/>
        </w:rPr>
      </w:pPr>
      <w:r w:rsidRPr="00335FD6">
        <w:rPr>
          <w:rFonts w:ascii="Garamond" w:eastAsia="Cambria" w:hAnsi="Garamond" w:cs="Cambria"/>
          <w:bCs/>
          <w:szCs w:val="28"/>
        </w:rPr>
        <w:t>Beginning with the marginal means (the leftmost panel of Figure A</w:t>
      </w:r>
      <w:r w:rsidR="00A42C1A">
        <w:rPr>
          <w:rFonts w:ascii="Garamond" w:eastAsia="Cambria" w:hAnsi="Garamond" w:cs="Cambria"/>
          <w:bCs/>
          <w:szCs w:val="28"/>
        </w:rPr>
        <w:t>6</w:t>
      </w:r>
      <w:r w:rsidRPr="00335FD6">
        <w:rPr>
          <w:rFonts w:ascii="Garamond" w:eastAsia="Cambria" w:hAnsi="Garamond" w:cs="Cambria"/>
          <w:bCs/>
          <w:szCs w:val="28"/>
        </w:rPr>
        <w:t xml:space="preserve">), we see that participants on average most preferred products from the United States, then, respectively, from Canada, Japan, India, and China. We also tend to find similar effects related to ethnocentrism. In particular, those high in ethnocentrism prefer products from the United States to a greater degree than do those who are low in ethnocentrism (diff = 0.03, p = 0.001). The AMCEs displayed in the center plot show that high ethnocentrists’ relative preference for products from the United States compared to India (-.28) and China (-.33) is stronger than for low ethnocentrists (India: -.24; China: </w:t>
      </w:r>
      <w:r w:rsidRPr="00335FD6">
        <w:rPr>
          <w:rFonts w:ascii="Garamond" w:eastAsia="Cambria" w:hAnsi="Garamond" w:cs="Cambria"/>
          <w:bCs/>
          <w:szCs w:val="28"/>
        </w:rPr>
        <w:lastRenderedPageBreak/>
        <w:t xml:space="preserve">-.28). Finally, the MWTP analyses show that high ethnocentrists are willing to pay a greater price premium for domestic products compared to those from China or India. </w:t>
      </w:r>
    </w:p>
    <w:p w14:paraId="3C0A9813" w14:textId="77777777" w:rsidR="006C25E5" w:rsidRPr="00335FD6" w:rsidRDefault="006C25E5" w:rsidP="006C25E5">
      <w:pPr>
        <w:spacing w:line="480" w:lineRule="auto"/>
        <w:ind w:firstLine="720"/>
        <w:rPr>
          <w:rFonts w:ascii="Garamond" w:eastAsia="Cambria" w:hAnsi="Garamond" w:cs="Cambria"/>
          <w:bCs/>
          <w:szCs w:val="28"/>
        </w:rPr>
      </w:pPr>
      <w:r w:rsidRPr="00335FD6">
        <w:rPr>
          <w:rFonts w:ascii="Garamond" w:eastAsia="Cambria" w:hAnsi="Garamond" w:cs="Cambria"/>
          <w:bCs/>
          <w:szCs w:val="28"/>
        </w:rPr>
        <w:t>The results from this Lucid study confirm the primary findings from our original study. High ethnocentrists have a “home bias” in their purchasing decisions, and they are especially likely to have this home bias when the alternative is products produced in culturally dissimilar locations. These results also extend the results from our previous experiments in important ways. First, we replicated our initial findings related to China and also found similar, albeit slightly smaller, effects for India, which is similarly culturally dissimilar to China but was not negatively linked to the pandemic at the time of this replication.</w:t>
      </w:r>
    </w:p>
    <w:p w14:paraId="5C22FB66" w14:textId="77777777" w:rsidR="006C25E5" w:rsidRDefault="006C25E5" w:rsidP="00FA4825">
      <w:pPr>
        <w:rPr>
          <w:rFonts w:ascii="Garamond" w:eastAsia="Cambria" w:hAnsi="Garamond" w:cs="Cambria"/>
        </w:rPr>
      </w:pPr>
    </w:p>
    <w:p w14:paraId="65D8CD65" w14:textId="5307139D" w:rsidR="00FA4825" w:rsidRPr="007B181E" w:rsidRDefault="00174EEB" w:rsidP="00FA4825">
      <w:pPr>
        <w:jc w:val="center"/>
        <w:rPr>
          <w:rFonts w:ascii="Garamond" w:eastAsia="Cambria" w:hAnsi="Garamond" w:cs="Cambria"/>
        </w:rPr>
      </w:pPr>
      <w:r>
        <w:rPr>
          <w:rFonts w:ascii="Garamond" w:eastAsia="Cambria" w:hAnsi="Garamond" w:cs="Cambria"/>
          <w:b/>
          <w:bCs/>
        </w:rPr>
        <w:t>F</w:t>
      </w:r>
      <w:r w:rsidR="00563858">
        <w:rPr>
          <w:rFonts w:ascii="Garamond" w:eastAsia="Cambria" w:hAnsi="Garamond" w:cs="Cambria"/>
          <w:b/>
          <w:bCs/>
        </w:rPr>
        <w:t>i</w:t>
      </w:r>
      <w:r w:rsidR="00FA4825" w:rsidRPr="007B181E">
        <w:rPr>
          <w:rFonts w:ascii="Garamond" w:eastAsia="Cambria" w:hAnsi="Garamond" w:cs="Cambria"/>
          <w:b/>
          <w:bCs/>
        </w:rPr>
        <w:t xml:space="preserve">gure </w:t>
      </w:r>
      <w:r w:rsidR="00FA4825">
        <w:rPr>
          <w:rFonts w:ascii="Garamond" w:eastAsia="Cambria" w:hAnsi="Garamond" w:cs="Cambria"/>
          <w:b/>
          <w:bCs/>
        </w:rPr>
        <w:t>A</w:t>
      </w:r>
      <w:r w:rsidR="00C72219">
        <w:rPr>
          <w:rFonts w:ascii="Garamond" w:eastAsia="Cambria" w:hAnsi="Garamond" w:cs="Cambria"/>
          <w:b/>
          <w:bCs/>
        </w:rPr>
        <w:t>7</w:t>
      </w:r>
      <w:r w:rsidR="00FA4825" w:rsidRPr="007B181E">
        <w:rPr>
          <w:rFonts w:ascii="Garamond" w:eastAsia="Cambria" w:hAnsi="Garamond" w:cs="Cambria"/>
          <w:b/>
          <w:bCs/>
        </w:rPr>
        <w:t xml:space="preserve"> </w:t>
      </w:r>
      <w:r w:rsidR="00FA4825" w:rsidRPr="00D65904">
        <w:rPr>
          <w:rFonts w:ascii="Garamond" w:eastAsia="Cambria" w:hAnsi="Garamond" w:cs="Cambria"/>
          <w:bCs/>
        </w:rPr>
        <w:t>–</w:t>
      </w:r>
      <w:r w:rsidR="00D7211D">
        <w:rPr>
          <w:rFonts w:ascii="Garamond" w:eastAsia="Cambria" w:hAnsi="Garamond" w:cs="Cambria"/>
        </w:rPr>
        <w:t>MTWP</w:t>
      </w:r>
      <w:r w:rsidR="00FA4825" w:rsidRPr="007B181E">
        <w:rPr>
          <w:rFonts w:ascii="Garamond" w:eastAsia="Cambria" w:hAnsi="Garamond" w:cs="Cambria"/>
        </w:rPr>
        <w:t xml:space="preserve"> Estimates Generated from Conditional Logistic Regression Model</w:t>
      </w:r>
    </w:p>
    <w:p w14:paraId="494C7B86" w14:textId="77777777" w:rsidR="00FA4825" w:rsidRPr="007B181E" w:rsidRDefault="00FA4825" w:rsidP="00FA4825">
      <w:pPr>
        <w:rPr>
          <w:rFonts w:ascii="Garamond" w:eastAsia="Cambria" w:hAnsi="Garamond" w:cs="Cambria"/>
          <w:b/>
        </w:rPr>
      </w:pPr>
    </w:p>
    <w:p w14:paraId="162BA9BC" w14:textId="611C60DB" w:rsidR="00FA4825" w:rsidRPr="007B181E" w:rsidRDefault="008E63D7" w:rsidP="00174EEB">
      <w:pPr>
        <w:jc w:val="center"/>
        <w:rPr>
          <w:rFonts w:ascii="Garamond" w:eastAsia="Cambria" w:hAnsi="Garamond" w:cs="Cambria"/>
          <w:b/>
        </w:rPr>
      </w:pPr>
      <w:r>
        <w:rPr>
          <w:rFonts w:ascii="Garamond" w:eastAsia="Cambria" w:hAnsi="Garamond" w:cs="Cambria"/>
          <w:b/>
          <w:noProof/>
        </w:rPr>
        <w:drawing>
          <wp:inline distT="0" distB="0" distL="0" distR="0" wp14:anchorId="18BC9272" wp14:editId="4D273BCE">
            <wp:extent cx="5943600" cy="4195445"/>
            <wp:effectExtent l="0" t="0" r="0" b="0"/>
            <wp:docPr id="17" name="Picture 1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ox and whiske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195445"/>
                    </a:xfrm>
                    <a:prstGeom prst="rect">
                      <a:avLst/>
                    </a:prstGeom>
                  </pic:spPr>
                </pic:pic>
              </a:graphicData>
            </a:graphic>
          </wp:inline>
        </w:drawing>
      </w:r>
    </w:p>
    <w:p w14:paraId="00000175" w14:textId="56CEE3C3" w:rsidR="007F768F" w:rsidRDefault="007F768F" w:rsidP="00FA4825">
      <w:pPr>
        <w:rPr>
          <w:rFonts w:ascii="Garamond" w:hAnsi="Garamond"/>
        </w:rPr>
      </w:pPr>
    </w:p>
    <w:p w14:paraId="5A048DE0" w14:textId="77777777" w:rsidR="00FA4825" w:rsidRPr="007B181E" w:rsidRDefault="00FA4825" w:rsidP="00FA4825">
      <w:pPr>
        <w:rPr>
          <w:rFonts w:ascii="Garamond" w:eastAsia="Cambria" w:hAnsi="Garamond" w:cs="Cambria"/>
        </w:rPr>
      </w:pPr>
    </w:p>
    <w:p w14:paraId="18AB4202" w14:textId="0C27B7FA" w:rsidR="009F584F" w:rsidRPr="00FA4825" w:rsidRDefault="009F584F">
      <w:pPr>
        <w:rPr>
          <w:rFonts w:ascii="Garamond" w:eastAsia="Cambria" w:hAnsi="Garamond" w:cs="Cambria"/>
          <w:b/>
        </w:rPr>
      </w:pPr>
      <w:r w:rsidRPr="007B181E">
        <w:rPr>
          <w:rFonts w:ascii="Garamond" w:eastAsia="Cambria" w:hAnsi="Garamond" w:cs="Cambria"/>
          <w:b/>
        </w:rPr>
        <w:lastRenderedPageBreak/>
        <w:t xml:space="preserve">Robustness Check: </w:t>
      </w:r>
      <w:r w:rsidR="00BB529B" w:rsidRPr="007B181E">
        <w:rPr>
          <w:rFonts w:ascii="Garamond" w:eastAsia="Cambria" w:hAnsi="Garamond" w:cs="Cambria"/>
          <w:b/>
        </w:rPr>
        <w:t xml:space="preserve">Political Awareness </w:t>
      </w:r>
      <w:r w:rsidRPr="007B181E">
        <w:rPr>
          <w:rFonts w:ascii="Garamond" w:eastAsia="Cambria" w:hAnsi="Garamond" w:cs="Cambria"/>
          <w:b/>
        </w:rPr>
        <w:t xml:space="preserve"> </w:t>
      </w:r>
    </w:p>
    <w:p w14:paraId="44FE53E9" w14:textId="77777777" w:rsidR="002418EC" w:rsidRPr="007B181E" w:rsidRDefault="002418EC" w:rsidP="002418EC">
      <w:pPr>
        <w:rPr>
          <w:rFonts w:ascii="Garamond" w:eastAsia="Cambria" w:hAnsi="Garamond" w:cs="Cambria"/>
          <w:bCs/>
        </w:rPr>
      </w:pPr>
    </w:p>
    <w:p w14:paraId="274392C9" w14:textId="397054C5" w:rsidR="002418EC" w:rsidRPr="007B181E" w:rsidRDefault="002418EC" w:rsidP="002418EC">
      <w:pPr>
        <w:spacing w:line="480" w:lineRule="auto"/>
        <w:rPr>
          <w:rFonts w:ascii="Garamond" w:eastAsia="Cambria" w:hAnsi="Garamond" w:cs="Cambria"/>
          <w:bCs/>
        </w:rPr>
      </w:pPr>
      <w:r w:rsidRPr="007B181E">
        <w:rPr>
          <w:rFonts w:ascii="Garamond" w:eastAsia="Cambria" w:hAnsi="Garamond" w:cs="Cambria"/>
          <w:bCs/>
        </w:rPr>
        <w:t xml:space="preserve">In this analysis we assess whether our results are driven by respondents who are politically aware. We use a respondent’s self-reported level of education to capture awareness. Results are calculated by splitting our sample into two groups, those who have a 4-year college degree or a professional degree/PhD (n = 410) and those who have a 2-year degree, some college, or a high school degree or less (n = 558). Table </w:t>
      </w:r>
      <w:r>
        <w:rPr>
          <w:rFonts w:ascii="Garamond" w:eastAsia="Cambria" w:hAnsi="Garamond" w:cs="Cambria"/>
          <w:bCs/>
        </w:rPr>
        <w:t>A5</w:t>
      </w:r>
      <w:r w:rsidRPr="007B181E">
        <w:rPr>
          <w:rFonts w:ascii="Garamond" w:eastAsia="Cambria" w:hAnsi="Garamond" w:cs="Cambria"/>
          <w:bCs/>
        </w:rPr>
        <w:t xml:space="preserve"> displays the MWTP estimates for each group. These estimates are derived from a model </w:t>
      </w:r>
      <w:r>
        <w:rPr>
          <w:rFonts w:ascii="Garamond" w:eastAsia="Cambria" w:hAnsi="Garamond" w:cs="Cambria"/>
          <w:bCs/>
        </w:rPr>
        <w:t xml:space="preserve">reported in Figure 1 </w:t>
      </w:r>
      <w:r w:rsidR="007B7D17">
        <w:rPr>
          <w:rFonts w:ascii="Garamond" w:eastAsia="Cambria" w:hAnsi="Garamond" w:cs="Cambria"/>
          <w:bCs/>
        </w:rPr>
        <w:t xml:space="preserve">of the main text </w:t>
      </w:r>
      <w:r>
        <w:rPr>
          <w:rFonts w:ascii="Garamond" w:eastAsia="Cambria" w:hAnsi="Garamond" w:cs="Cambria"/>
          <w:bCs/>
        </w:rPr>
        <w:t xml:space="preserve">with the dataset subset by high (college education or greater) or low (less than college education) education respondents. </w:t>
      </w:r>
      <w:r w:rsidRPr="007B181E">
        <w:rPr>
          <w:rFonts w:ascii="Garamond" w:eastAsia="Cambria" w:hAnsi="Garamond" w:cs="Cambria"/>
          <w:bCs/>
        </w:rPr>
        <w:t xml:space="preserve"> </w:t>
      </w:r>
    </w:p>
    <w:p w14:paraId="6CDB78FC" w14:textId="77777777" w:rsidR="002418EC" w:rsidRPr="007B181E" w:rsidRDefault="002418EC" w:rsidP="002418EC">
      <w:pPr>
        <w:jc w:val="center"/>
        <w:rPr>
          <w:rFonts w:ascii="Garamond" w:eastAsia="Cambria" w:hAnsi="Garamond" w:cs="Cambria"/>
          <w:bCs/>
        </w:rPr>
      </w:pPr>
      <w:r w:rsidRPr="007B181E">
        <w:rPr>
          <w:rFonts w:ascii="Garamond" w:eastAsia="Cambria" w:hAnsi="Garamond" w:cs="Cambria"/>
          <w:b/>
        </w:rPr>
        <w:t>Table A</w:t>
      </w:r>
      <w:r>
        <w:rPr>
          <w:rFonts w:ascii="Garamond" w:eastAsia="Cambria" w:hAnsi="Garamond" w:cs="Cambria"/>
          <w:b/>
        </w:rPr>
        <w:t>5</w:t>
      </w:r>
      <w:r w:rsidRPr="007B181E">
        <w:rPr>
          <w:rFonts w:ascii="Garamond" w:eastAsia="Cambria" w:hAnsi="Garamond" w:cs="Cambria"/>
          <w:b/>
        </w:rPr>
        <w:t xml:space="preserve"> </w:t>
      </w:r>
      <w:r w:rsidRPr="00D65904">
        <w:rPr>
          <w:rFonts w:ascii="Garamond" w:eastAsia="Cambria" w:hAnsi="Garamond" w:cs="Cambria"/>
        </w:rPr>
        <w:t xml:space="preserve">– </w:t>
      </w:r>
      <w:r w:rsidRPr="007B181E">
        <w:rPr>
          <w:rFonts w:ascii="Garamond" w:eastAsia="Cambria" w:hAnsi="Garamond" w:cs="Cambria"/>
          <w:bCs/>
        </w:rPr>
        <w:t>MWTP Estimates by Respondent Education Level and Product Country of Origin</w:t>
      </w:r>
    </w:p>
    <w:p w14:paraId="3ABD5B9A" w14:textId="77777777" w:rsidR="002418EC" w:rsidRPr="007B181E" w:rsidRDefault="002418EC" w:rsidP="002418EC">
      <w:pPr>
        <w:rPr>
          <w:rFonts w:ascii="Garamond" w:eastAsia="Cambria" w:hAnsi="Garamond" w:cs="Cambria"/>
          <w:bCs/>
        </w:rPr>
      </w:pPr>
    </w:p>
    <w:tbl>
      <w:tblPr>
        <w:tblStyle w:val="TableGrid"/>
        <w:tblW w:w="0" w:type="auto"/>
        <w:tblLook w:val="04A0" w:firstRow="1" w:lastRow="0" w:firstColumn="1" w:lastColumn="0" w:noHBand="0" w:noVBand="1"/>
      </w:tblPr>
      <w:tblGrid>
        <w:gridCol w:w="3116"/>
        <w:gridCol w:w="3117"/>
        <w:gridCol w:w="3117"/>
      </w:tblGrid>
      <w:tr w:rsidR="002418EC" w:rsidRPr="00544D09" w14:paraId="12E117EA" w14:textId="77777777" w:rsidTr="00A8524A">
        <w:tc>
          <w:tcPr>
            <w:tcW w:w="3116" w:type="dxa"/>
            <w:vAlign w:val="center"/>
          </w:tcPr>
          <w:p w14:paraId="0D6FE6C2" w14:textId="77777777" w:rsidR="002418EC" w:rsidRPr="00544D09" w:rsidRDefault="002418EC" w:rsidP="00A8524A">
            <w:pPr>
              <w:jc w:val="center"/>
              <w:rPr>
                <w:rFonts w:ascii="Garamond" w:eastAsia="Cambria" w:hAnsi="Garamond" w:cs="Cambria"/>
                <w:b/>
              </w:rPr>
            </w:pPr>
            <w:r w:rsidRPr="00544D09">
              <w:rPr>
                <w:rFonts w:ascii="Garamond" w:eastAsia="Cambria" w:hAnsi="Garamond" w:cs="Cambria"/>
                <w:b/>
              </w:rPr>
              <w:t>Country of Origin</w:t>
            </w:r>
          </w:p>
        </w:tc>
        <w:tc>
          <w:tcPr>
            <w:tcW w:w="3117" w:type="dxa"/>
          </w:tcPr>
          <w:p w14:paraId="18F462B7" w14:textId="77777777" w:rsidR="002418EC" w:rsidRPr="00544D09" w:rsidRDefault="002418EC" w:rsidP="00A8524A">
            <w:pPr>
              <w:jc w:val="center"/>
              <w:rPr>
                <w:rFonts w:ascii="Garamond" w:eastAsia="Cambria" w:hAnsi="Garamond" w:cs="Cambria"/>
                <w:b/>
                <w:bCs/>
              </w:rPr>
            </w:pPr>
            <w:r w:rsidRPr="00544D09">
              <w:rPr>
                <w:rFonts w:ascii="Garamond" w:eastAsia="Cambria" w:hAnsi="Garamond" w:cs="Cambria"/>
                <w:b/>
                <w:bCs/>
              </w:rPr>
              <w:t>Low Awareness</w:t>
            </w:r>
          </w:p>
        </w:tc>
        <w:tc>
          <w:tcPr>
            <w:tcW w:w="3117" w:type="dxa"/>
          </w:tcPr>
          <w:p w14:paraId="727BCFD5" w14:textId="77777777" w:rsidR="002418EC" w:rsidRPr="00544D09" w:rsidRDefault="002418EC" w:rsidP="00A8524A">
            <w:pPr>
              <w:jc w:val="center"/>
              <w:rPr>
                <w:rFonts w:ascii="Garamond" w:eastAsia="Cambria" w:hAnsi="Garamond" w:cs="Cambria"/>
                <w:b/>
                <w:bCs/>
              </w:rPr>
            </w:pPr>
            <w:r w:rsidRPr="00544D09">
              <w:rPr>
                <w:rFonts w:ascii="Garamond" w:eastAsia="Cambria" w:hAnsi="Garamond" w:cs="Cambria"/>
                <w:b/>
                <w:bCs/>
              </w:rPr>
              <w:t>High Awareness</w:t>
            </w:r>
          </w:p>
        </w:tc>
      </w:tr>
      <w:tr w:rsidR="002418EC" w:rsidRPr="007B181E" w14:paraId="2A351D03" w14:textId="77777777" w:rsidTr="00A8524A">
        <w:tc>
          <w:tcPr>
            <w:tcW w:w="3116" w:type="dxa"/>
            <w:vAlign w:val="center"/>
          </w:tcPr>
          <w:p w14:paraId="605F3775" w14:textId="77777777" w:rsidR="002418EC" w:rsidRDefault="002418EC" w:rsidP="00A8524A">
            <w:pPr>
              <w:jc w:val="center"/>
              <w:rPr>
                <w:rFonts w:ascii="Garamond" w:eastAsia="Cambria" w:hAnsi="Garamond" w:cs="Cambria"/>
                <w:b/>
              </w:rPr>
            </w:pPr>
          </w:p>
          <w:p w14:paraId="3FDF8056"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
              </w:rPr>
              <w:t>Country=China</w:t>
            </w:r>
          </w:p>
        </w:tc>
        <w:tc>
          <w:tcPr>
            <w:tcW w:w="3117" w:type="dxa"/>
          </w:tcPr>
          <w:p w14:paraId="7C4B2E3E" w14:textId="77777777" w:rsidR="002418EC" w:rsidRPr="007B181E" w:rsidRDefault="002418EC" w:rsidP="00A8524A">
            <w:pPr>
              <w:jc w:val="center"/>
              <w:rPr>
                <w:rFonts w:ascii="Garamond" w:eastAsia="Cambria" w:hAnsi="Garamond" w:cs="Cambria"/>
                <w:bCs/>
              </w:rPr>
            </w:pPr>
          </w:p>
        </w:tc>
        <w:tc>
          <w:tcPr>
            <w:tcW w:w="3117" w:type="dxa"/>
          </w:tcPr>
          <w:p w14:paraId="6B39F9E8" w14:textId="77777777" w:rsidR="002418EC" w:rsidRPr="007B181E" w:rsidRDefault="002418EC" w:rsidP="00A8524A">
            <w:pPr>
              <w:jc w:val="center"/>
              <w:rPr>
                <w:rFonts w:ascii="Garamond" w:eastAsia="Cambria" w:hAnsi="Garamond" w:cs="Cambria"/>
                <w:bCs/>
              </w:rPr>
            </w:pPr>
          </w:p>
        </w:tc>
      </w:tr>
      <w:tr w:rsidR="002418EC" w:rsidRPr="007B181E" w14:paraId="4CBF6D91" w14:textId="77777777" w:rsidTr="00A8524A">
        <w:tc>
          <w:tcPr>
            <w:tcW w:w="3116" w:type="dxa"/>
            <w:vAlign w:val="center"/>
          </w:tcPr>
          <w:p w14:paraId="52A6CCF0"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Low Ethnocentrism</w:t>
            </w:r>
          </w:p>
        </w:tc>
        <w:tc>
          <w:tcPr>
            <w:tcW w:w="3117" w:type="dxa"/>
          </w:tcPr>
          <w:p w14:paraId="785397DC" w14:textId="20F95712" w:rsidR="002418EC" w:rsidRPr="007B181E" w:rsidRDefault="000E3C8D" w:rsidP="00A8524A">
            <w:pPr>
              <w:jc w:val="center"/>
              <w:rPr>
                <w:rFonts w:ascii="Garamond" w:eastAsia="Cambria" w:hAnsi="Garamond" w:cs="Cambria"/>
                <w:bCs/>
              </w:rPr>
            </w:pPr>
            <w:r w:rsidRPr="000E3C8D">
              <w:rPr>
                <w:rFonts w:ascii="Garamond" w:eastAsia="Cambria" w:hAnsi="Garamond" w:cs="Cambria"/>
                <w:bCs/>
              </w:rPr>
              <w:t>70.59 (50.79, 95.01)</w:t>
            </w:r>
          </w:p>
        </w:tc>
        <w:tc>
          <w:tcPr>
            <w:tcW w:w="3117" w:type="dxa"/>
          </w:tcPr>
          <w:p w14:paraId="23F6C3BA" w14:textId="341AAB85" w:rsidR="00272981" w:rsidRPr="007B181E" w:rsidRDefault="000E3C8D" w:rsidP="00A8524A">
            <w:pPr>
              <w:jc w:val="center"/>
              <w:rPr>
                <w:rFonts w:ascii="Garamond" w:eastAsia="Cambria" w:hAnsi="Garamond" w:cs="Cambria"/>
                <w:bCs/>
              </w:rPr>
            </w:pPr>
            <w:r w:rsidRPr="000E3C8D">
              <w:rPr>
                <w:rFonts w:ascii="Garamond" w:eastAsia="Cambria" w:hAnsi="Garamond" w:cs="Cambria"/>
                <w:bCs/>
              </w:rPr>
              <w:t>57.47 (34.61, 85.23)</w:t>
            </w:r>
          </w:p>
        </w:tc>
      </w:tr>
      <w:tr w:rsidR="002418EC" w:rsidRPr="007B181E" w14:paraId="752EC2EB" w14:textId="77777777" w:rsidTr="00A8524A">
        <w:tc>
          <w:tcPr>
            <w:tcW w:w="3116" w:type="dxa"/>
            <w:vAlign w:val="center"/>
          </w:tcPr>
          <w:p w14:paraId="66DB39F3"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Median Ethnocentrism</w:t>
            </w:r>
          </w:p>
        </w:tc>
        <w:tc>
          <w:tcPr>
            <w:tcW w:w="3117" w:type="dxa"/>
          </w:tcPr>
          <w:p w14:paraId="73AA675D" w14:textId="4D37589B" w:rsidR="002418EC" w:rsidRPr="007B181E" w:rsidRDefault="000E3C8D" w:rsidP="00A8524A">
            <w:pPr>
              <w:jc w:val="center"/>
              <w:rPr>
                <w:rFonts w:ascii="Garamond" w:eastAsia="Cambria" w:hAnsi="Garamond" w:cs="Cambria"/>
                <w:bCs/>
              </w:rPr>
            </w:pPr>
            <w:r w:rsidRPr="000E3C8D">
              <w:rPr>
                <w:rFonts w:ascii="Garamond" w:eastAsia="Cambria" w:hAnsi="Garamond" w:cs="Cambria"/>
                <w:bCs/>
              </w:rPr>
              <w:t xml:space="preserve">77.36 (57.54, 101)  </w:t>
            </w:r>
          </w:p>
        </w:tc>
        <w:tc>
          <w:tcPr>
            <w:tcW w:w="3117" w:type="dxa"/>
          </w:tcPr>
          <w:p w14:paraId="676051CB" w14:textId="57B96688" w:rsidR="00272981" w:rsidRPr="007B181E" w:rsidRDefault="000E3C8D" w:rsidP="00A8524A">
            <w:pPr>
              <w:jc w:val="center"/>
              <w:rPr>
                <w:rFonts w:ascii="Garamond" w:eastAsia="Cambria" w:hAnsi="Garamond" w:cs="Cambria"/>
                <w:bCs/>
              </w:rPr>
            </w:pPr>
            <w:r w:rsidRPr="000E3C8D">
              <w:rPr>
                <w:rFonts w:ascii="Garamond" w:eastAsia="Cambria" w:hAnsi="Garamond" w:cs="Cambria"/>
                <w:bCs/>
              </w:rPr>
              <w:t>74.36 (48.66, 105.11)</w:t>
            </w:r>
          </w:p>
        </w:tc>
      </w:tr>
      <w:tr w:rsidR="002418EC" w:rsidRPr="007B181E" w14:paraId="2E15FA91" w14:textId="77777777" w:rsidTr="00A8524A">
        <w:tc>
          <w:tcPr>
            <w:tcW w:w="3116" w:type="dxa"/>
            <w:vAlign w:val="center"/>
          </w:tcPr>
          <w:p w14:paraId="1DF899F9"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High Ethnocentrism</w:t>
            </w:r>
          </w:p>
        </w:tc>
        <w:tc>
          <w:tcPr>
            <w:tcW w:w="3117" w:type="dxa"/>
          </w:tcPr>
          <w:p w14:paraId="243A34BC" w14:textId="6F2033BC" w:rsidR="002418EC" w:rsidRPr="007B181E" w:rsidRDefault="000E3C8D" w:rsidP="00A8524A">
            <w:pPr>
              <w:jc w:val="center"/>
              <w:rPr>
                <w:rFonts w:ascii="Garamond" w:eastAsia="Cambria" w:hAnsi="Garamond" w:cs="Cambria"/>
                <w:bCs/>
              </w:rPr>
            </w:pPr>
            <w:r w:rsidRPr="000E3C8D">
              <w:rPr>
                <w:rFonts w:ascii="Garamond" w:eastAsia="Cambria" w:hAnsi="Garamond" w:cs="Cambria"/>
                <w:bCs/>
              </w:rPr>
              <w:t>101.04 (76.79, 131.36)</w:t>
            </w:r>
          </w:p>
        </w:tc>
        <w:tc>
          <w:tcPr>
            <w:tcW w:w="3117" w:type="dxa"/>
          </w:tcPr>
          <w:p w14:paraId="43C66B7A" w14:textId="546445E2" w:rsidR="002418EC" w:rsidRPr="007B181E" w:rsidRDefault="00AC1006" w:rsidP="00272981">
            <w:pPr>
              <w:jc w:val="center"/>
              <w:rPr>
                <w:rFonts w:ascii="Garamond" w:eastAsia="Cambria" w:hAnsi="Garamond" w:cs="Cambria"/>
                <w:bCs/>
              </w:rPr>
            </w:pPr>
            <w:r w:rsidRPr="00AC1006">
              <w:rPr>
                <w:rFonts w:ascii="Garamond" w:eastAsia="Cambria" w:hAnsi="Garamond" w:cs="Cambria"/>
                <w:bCs/>
              </w:rPr>
              <w:t>96.75 (64.08, 135.33)</w:t>
            </w:r>
          </w:p>
        </w:tc>
      </w:tr>
      <w:tr w:rsidR="002418EC" w:rsidRPr="007B181E" w14:paraId="6518B7B2" w14:textId="77777777" w:rsidTr="00A8524A">
        <w:trPr>
          <w:trHeight w:val="467"/>
        </w:trPr>
        <w:tc>
          <w:tcPr>
            <w:tcW w:w="3116" w:type="dxa"/>
            <w:vAlign w:val="center"/>
          </w:tcPr>
          <w:p w14:paraId="1C3A5EF3"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
              </w:rPr>
              <w:t>Country=Germany</w:t>
            </w:r>
          </w:p>
        </w:tc>
        <w:tc>
          <w:tcPr>
            <w:tcW w:w="3117" w:type="dxa"/>
          </w:tcPr>
          <w:p w14:paraId="065954B1" w14:textId="77777777" w:rsidR="002418EC" w:rsidRPr="007B181E" w:rsidRDefault="002418EC" w:rsidP="00A8524A">
            <w:pPr>
              <w:jc w:val="center"/>
              <w:rPr>
                <w:rFonts w:ascii="Garamond" w:eastAsia="Cambria" w:hAnsi="Garamond" w:cs="Cambria"/>
                <w:bCs/>
              </w:rPr>
            </w:pPr>
          </w:p>
        </w:tc>
        <w:tc>
          <w:tcPr>
            <w:tcW w:w="3117" w:type="dxa"/>
          </w:tcPr>
          <w:p w14:paraId="2C12B78F" w14:textId="77777777" w:rsidR="002418EC" w:rsidRPr="007B181E" w:rsidRDefault="002418EC" w:rsidP="00A8524A">
            <w:pPr>
              <w:jc w:val="center"/>
              <w:rPr>
                <w:rFonts w:ascii="Garamond" w:eastAsia="Cambria" w:hAnsi="Garamond" w:cs="Cambria"/>
                <w:bCs/>
              </w:rPr>
            </w:pPr>
          </w:p>
        </w:tc>
      </w:tr>
      <w:tr w:rsidR="002418EC" w:rsidRPr="007B181E" w14:paraId="4C989049" w14:textId="77777777" w:rsidTr="00A8524A">
        <w:tc>
          <w:tcPr>
            <w:tcW w:w="3116" w:type="dxa"/>
            <w:vAlign w:val="center"/>
          </w:tcPr>
          <w:p w14:paraId="004C2433"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Low Ethnocentrism</w:t>
            </w:r>
          </w:p>
        </w:tc>
        <w:tc>
          <w:tcPr>
            <w:tcW w:w="3117" w:type="dxa"/>
          </w:tcPr>
          <w:p w14:paraId="44367B8A" w14:textId="03C7BD58" w:rsidR="002418EC" w:rsidRPr="007B181E" w:rsidRDefault="00AC1006" w:rsidP="00A8524A">
            <w:pPr>
              <w:jc w:val="center"/>
              <w:rPr>
                <w:rFonts w:ascii="Garamond" w:eastAsia="Cambria" w:hAnsi="Garamond" w:cs="Cambria"/>
                <w:bCs/>
              </w:rPr>
            </w:pPr>
            <w:r w:rsidRPr="00AC1006">
              <w:rPr>
                <w:rFonts w:ascii="Garamond" w:eastAsia="Cambria" w:hAnsi="Garamond" w:cs="Cambria"/>
                <w:bCs/>
              </w:rPr>
              <w:t>30.1 (16.71, 46.78)    |</w:t>
            </w:r>
          </w:p>
        </w:tc>
        <w:tc>
          <w:tcPr>
            <w:tcW w:w="3117" w:type="dxa"/>
          </w:tcPr>
          <w:p w14:paraId="7AA95115" w14:textId="7CBE5A07" w:rsidR="00272981" w:rsidRPr="007B181E" w:rsidRDefault="00AC1006" w:rsidP="00A8524A">
            <w:pPr>
              <w:jc w:val="center"/>
              <w:rPr>
                <w:rFonts w:ascii="Garamond" w:eastAsia="Cambria" w:hAnsi="Garamond" w:cs="Cambria"/>
                <w:bCs/>
              </w:rPr>
            </w:pPr>
            <w:r w:rsidRPr="00AC1006">
              <w:rPr>
                <w:rFonts w:ascii="Garamond" w:eastAsia="Cambria" w:hAnsi="Garamond" w:cs="Cambria"/>
                <w:bCs/>
              </w:rPr>
              <w:t>15.62 (3, 31.51)</w:t>
            </w:r>
          </w:p>
        </w:tc>
      </w:tr>
      <w:tr w:rsidR="002418EC" w:rsidRPr="007B181E" w14:paraId="12542CC7" w14:textId="77777777" w:rsidTr="00A8524A">
        <w:tc>
          <w:tcPr>
            <w:tcW w:w="3116" w:type="dxa"/>
            <w:vAlign w:val="center"/>
          </w:tcPr>
          <w:p w14:paraId="13E40B87"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Median Ethnocentrism</w:t>
            </w:r>
          </w:p>
        </w:tc>
        <w:tc>
          <w:tcPr>
            <w:tcW w:w="3117" w:type="dxa"/>
          </w:tcPr>
          <w:p w14:paraId="079144C3" w14:textId="64F847C6" w:rsidR="002418EC" w:rsidRPr="007B181E" w:rsidRDefault="00AC1006" w:rsidP="00A8524A">
            <w:pPr>
              <w:jc w:val="center"/>
              <w:rPr>
                <w:rFonts w:ascii="Garamond" w:eastAsia="Cambria" w:hAnsi="Garamond" w:cs="Cambria"/>
                <w:bCs/>
              </w:rPr>
            </w:pPr>
            <w:r w:rsidRPr="00AC1006">
              <w:rPr>
                <w:rFonts w:ascii="Garamond" w:eastAsia="Cambria" w:hAnsi="Garamond" w:cs="Cambria"/>
                <w:bCs/>
              </w:rPr>
              <w:t xml:space="preserve">34.74 (23.02, 48.67)   </w:t>
            </w:r>
          </w:p>
        </w:tc>
        <w:tc>
          <w:tcPr>
            <w:tcW w:w="3117" w:type="dxa"/>
          </w:tcPr>
          <w:p w14:paraId="1D4244C0" w14:textId="16ED743A" w:rsidR="00272981" w:rsidRPr="007B181E" w:rsidRDefault="00AC1006" w:rsidP="00A8524A">
            <w:pPr>
              <w:jc w:val="center"/>
              <w:rPr>
                <w:rFonts w:ascii="Garamond" w:eastAsia="Cambria" w:hAnsi="Garamond" w:cs="Cambria"/>
                <w:bCs/>
              </w:rPr>
            </w:pPr>
            <w:r w:rsidRPr="00AC1006">
              <w:rPr>
                <w:rFonts w:ascii="Garamond" w:eastAsia="Cambria" w:hAnsi="Garamond" w:cs="Cambria"/>
                <w:bCs/>
              </w:rPr>
              <w:t>22.6 (10.17, 39.12)</w:t>
            </w:r>
          </w:p>
        </w:tc>
      </w:tr>
      <w:tr w:rsidR="002418EC" w:rsidRPr="007B181E" w14:paraId="2F7011FD" w14:textId="77777777" w:rsidTr="00A8524A">
        <w:tc>
          <w:tcPr>
            <w:tcW w:w="3116" w:type="dxa"/>
            <w:vAlign w:val="center"/>
          </w:tcPr>
          <w:p w14:paraId="42469C85"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High Ethnocentrism</w:t>
            </w:r>
          </w:p>
        </w:tc>
        <w:tc>
          <w:tcPr>
            <w:tcW w:w="3117" w:type="dxa"/>
          </w:tcPr>
          <w:p w14:paraId="602B8C84" w14:textId="471D26B9" w:rsidR="002418EC" w:rsidRPr="007B181E" w:rsidRDefault="00AC1006" w:rsidP="00A8524A">
            <w:pPr>
              <w:jc w:val="center"/>
              <w:rPr>
                <w:rFonts w:ascii="Garamond" w:eastAsia="Cambria" w:hAnsi="Garamond" w:cs="Cambria"/>
                <w:bCs/>
              </w:rPr>
            </w:pPr>
            <w:r w:rsidRPr="00AC1006">
              <w:rPr>
                <w:rFonts w:ascii="Garamond" w:eastAsia="Cambria" w:hAnsi="Garamond" w:cs="Cambria"/>
                <w:bCs/>
              </w:rPr>
              <w:t xml:space="preserve">53.6 (38.31, 71.87)   </w:t>
            </w:r>
          </w:p>
        </w:tc>
        <w:tc>
          <w:tcPr>
            <w:tcW w:w="3117" w:type="dxa"/>
          </w:tcPr>
          <w:p w14:paraId="6B86DA42" w14:textId="643791CF" w:rsidR="00272981" w:rsidRPr="007B181E" w:rsidRDefault="00AC1006" w:rsidP="00A8524A">
            <w:pPr>
              <w:jc w:val="center"/>
              <w:rPr>
                <w:rFonts w:ascii="Garamond" w:eastAsia="Cambria" w:hAnsi="Garamond" w:cs="Cambria"/>
                <w:bCs/>
              </w:rPr>
            </w:pPr>
            <w:r w:rsidRPr="00AC1006">
              <w:rPr>
                <w:rFonts w:ascii="Garamond" w:eastAsia="Cambria" w:hAnsi="Garamond" w:cs="Cambria"/>
                <w:bCs/>
              </w:rPr>
              <w:t>41.79 (24.94, 63.32)</w:t>
            </w:r>
          </w:p>
        </w:tc>
      </w:tr>
      <w:tr w:rsidR="002418EC" w:rsidRPr="007B181E" w14:paraId="7631E91C" w14:textId="77777777" w:rsidTr="00A8524A">
        <w:tc>
          <w:tcPr>
            <w:tcW w:w="3116" w:type="dxa"/>
            <w:vAlign w:val="center"/>
          </w:tcPr>
          <w:p w14:paraId="796ED2A0" w14:textId="77777777" w:rsidR="002418EC" w:rsidRDefault="002418EC" w:rsidP="00A8524A">
            <w:pPr>
              <w:jc w:val="center"/>
              <w:rPr>
                <w:rFonts w:ascii="Garamond" w:eastAsia="Cambria" w:hAnsi="Garamond" w:cs="Cambria"/>
                <w:b/>
              </w:rPr>
            </w:pPr>
          </w:p>
          <w:p w14:paraId="2B933B6A"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
              </w:rPr>
              <w:t>Country=Outside US</w:t>
            </w:r>
          </w:p>
        </w:tc>
        <w:tc>
          <w:tcPr>
            <w:tcW w:w="3117" w:type="dxa"/>
          </w:tcPr>
          <w:p w14:paraId="4A5B0B94" w14:textId="77777777" w:rsidR="002418EC" w:rsidRPr="007B181E" w:rsidRDefault="002418EC" w:rsidP="00A8524A">
            <w:pPr>
              <w:jc w:val="center"/>
              <w:rPr>
                <w:rFonts w:ascii="Garamond" w:eastAsia="Cambria" w:hAnsi="Garamond" w:cs="Cambria"/>
                <w:bCs/>
              </w:rPr>
            </w:pPr>
          </w:p>
        </w:tc>
        <w:tc>
          <w:tcPr>
            <w:tcW w:w="3117" w:type="dxa"/>
          </w:tcPr>
          <w:p w14:paraId="21D7FDD7" w14:textId="77777777" w:rsidR="002418EC" w:rsidRPr="007B181E" w:rsidRDefault="002418EC" w:rsidP="00A8524A">
            <w:pPr>
              <w:jc w:val="center"/>
              <w:rPr>
                <w:rFonts w:ascii="Garamond" w:eastAsia="Cambria" w:hAnsi="Garamond" w:cs="Cambria"/>
                <w:bCs/>
              </w:rPr>
            </w:pPr>
          </w:p>
        </w:tc>
      </w:tr>
      <w:tr w:rsidR="002418EC" w:rsidRPr="007B181E" w14:paraId="0E9B3F37" w14:textId="77777777" w:rsidTr="00A8524A">
        <w:tc>
          <w:tcPr>
            <w:tcW w:w="3116" w:type="dxa"/>
            <w:vAlign w:val="center"/>
          </w:tcPr>
          <w:p w14:paraId="73C8C65D"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Low Ethnocentrism</w:t>
            </w:r>
          </w:p>
        </w:tc>
        <w:tc>
          <w:tcPr>
            <w:tcW w:w="3117" w:type="dxa"/>
          </w:tcPr>
          <w:p w14:paraId="4DB7A225" w14:textId="36AB7E28" w:rsidR="002418EC" w:rsidRPr="007B181E" w:rsidRDefault="00AC1006" w:rsidP="00A8524A">
            <w:pPr>
              <w:jc w:val="center"/>
              <w:rPr>
                <w:rFonts w:ascii="Garamond" w:eastAsia="Cambria" w:hAnsi="Garamond" w:cs="Cambria"/>
                <w:bCs/>
              </w:rPr>
            </w:pPr>
            <w:r w:rsidRPr="00AC1006">
              <w:rPr>
                <w:rFonts w:ascii="Garamond" w:eastAsia="Cambria" w:hAnsi="Garamond" w:cs="Cambria"/>
                <w:bCs/>
              </w:rPr>
              <w:t>40.83 (26.67, 58.23)</w:t>
            </w:r>
          </w:p>
        </w:tc>
        <w:tc>
          <w:tcPr>
            <w:tcW w:w="3117" w:type="dxa"/>
          </w:tcPr>
          <w:p w14:paraId="1F9E1513" w14:textId="4DEA046A" w:rsidR="00AF2611" w:rsidRPr="007B181E" w:rsidRDefault="00AC1006" w:rsidP="00A8524A">
            <w:pPr>
              <w:jc w:val="center"/>
              <w:rPr>
                <w:rFonts w:ascii="Garamond" w:eastAsia="Cambria" w:hAnsi="Garamond" w:cs="Cambria"/>
                <w:bCs/>
              </w:rPr>
            </w:pPr>
            <w:r w:rsidRPr="00AC1006">
              <w:rPr>
                <w:rFonts w:ascii="Garamond" w:eastAsia="Cambria" w:hAnsi="Garamond" w:cs="Cambria"/>
                <w:bCs/>
              </w:rPr>
              <w:t>29.74 (15.41, 48.47)</w:t>
            </w:r>
          </w:p>
        </w:tc>
      </w:tr>
      <w:tr w:rsidR="002418EC" w:rsidRPr="007B181E" w14:paraId="7DD53BAE" w14:textId="77777777" w:rsidTr="00A8524A">
        <w:tc>
          <w:tcPr>
            <w:tcW w:w="3116" w:type="dxa"/>
            <w:vAlign w:val="center"/>
          </w:tcPr>
          <w:p w14:paraId="74D4D521"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Median Ethnocentrism</w:t>
            </w:r>
          </w:p>
        </w:tc>
        <w:tc>
          <w:tcPr>
            <w:tcW w:w="3117" w:type="dxa"/>
          </w:tcPr>
          <w:p w14:paraId="5E8E76D4" w14:textId="52666ACB" w:rsidR="002418EC" w:rsidRPr="007B181E" w:rsidRDefault="00AC1006" w:rsidP="00A8524A">
            <w:pPr>
              <w:jc w:val="center"/>
              <w:rPr>
                <w:rFonts w:ascii="Garamond" w:eastAsia="Cambria" w:hAnsi="Garamond" w:cs="Cambria"/>
                <w:bCs/>
              </w:rPr>
            </w:pPr>
            <w:r w:rsidRPr="00AC1006">
              <w:rPr>
                <w:rFonts w:ascii="Garamond" w:eastAsia="Cambria" w:hAnsi="Garamond" w:cs="Cambria"/>
                <w:bCs/>
              </w:rPr>
              <w:t>51.75 (37.37, 68.97)</w:t>
            </w:r>
          </w:p>
        </w:tc>
        <w:tc>
          <w:tcPr>
            <w:tcW w:w="3117" w:type="dxa"/>
          </w:tcPr>
          <w:p w14:paraId="0E9ED16F" w14:textId="69A47834" w:rsidR="00AF2611" w:rsidRPr="007B181E" w:rsidRDefault="00AC1006" w:rsidP="00A8524A">
            <w:pPr>
              <w:jc w:val="center"/>
              <w:rPr>
                <w:rFonts w:ascii="Garamond" w:eastAsia="Cambria" w:hAnsi="Garamond" w:cs="Cambria"/>
                <w:bCs/>
              </w:rPr>
            </w:pPr>
            <w:r w:rsidRPr="00AC1006">
              <w:rPr>
                <w:rFonts w:ascii="Garamond" w:eastAsia="Cambria" w:hAnsi="Garamond" w:cs="Cambria"/>
                <w:bCs/>
              </w:rPr>
              <w:t>39.32 (22.89, 61.12)</w:t>
            </w:r>
          </w:p>
        </w:tc>
      </w:tr>
      <w:tr w:rsidR="002418EC" w:rsidRPr="007B181E" w14:paraId="2BCFDE56" w14:textId="77777777" w:rsidTr="00A8524A">
        <w:tc>
          <w:tcPr>
            <w:tcW w:w="3116" w:type="dxa"/>
            <w:vAlign w:val="center"/>
          </w:tcPr>
          <w:p w14:paraId="785F706D" w14:textId="77777777" w:rsidR="002418EC" w:rsidRPr="007B181E" w:rsidRDefault="002418EC" w:rsidP="00A8524A">
            <w:pPr>
              <w:jc w:val="center"/>
              <w:rPr>
                <w:rFonts w:ascii="Garamond" w:eastAsia="Cambria" w:hAnsi="Garamond" w:cs="Cambria"/>
                <w:bCs/>
              </w:rPr>
            </w:pPr>
            <w:r w:rsidRPr="007B181E">
              <w:rPr>
                <w:rFonts w:ascii="Garamond" w:eastAsia="Cambria" w:hAnsi="Garamond" w:cs="Cambria"/>
                <w:bCs/>
              </w:rPr>
              <w:t>High Ethnocentrism</w:t>
            </w:r>
          </w:p>
        </w:tc>
        <w:tc>
          <w:tcPr>
            <w:tcW w:w="3117" w:type="dxa"/>
          </w:tcPr>
          <w:p w14:paraId="592FCE49" w14:textId="40D1C09B" w:rsidR="002418EC" w:rsidRPr="007B181E" w:rsidRDefault="00AC1006" w:rsidP="00A8524A">
            <w:pPr>
              <w:jc w:val="center"/>
              <w:rPr>
                <w:rFonts w:ascii="Garamond" w:eastAsia="Cambria" w:hAnsi="Garamond" w:cs="Cambria"/>
                <w:bCs/>
              </w:rPr>
            </w:pPr>
            <w:r w:rsidRPr="00AC1006">
              <w:rPr>
                <w:rFonts w:ascii="Garamond" w:eastAsia="Cambria" w:hAnsi="Garamond" w:cs="Cambria"/>
                <w:bCs/>
              </w:rPr>
              <w:t>62 (45.05, 82.94)</w:t>
            </w:r>
          </w:p>
        </w:tc>
        <w:tc>
          <w:tcPr>
            <w:tcW w:w="3117" w:type="dxa"/>
          </w:tcPr>
          <w:p w14:paraId="00CF4D29" w14:textId="463C402D" w:rsidR="00AF2611" w:rsidRPr="007B181E" w:rsidRDefault="00AC1006" w:rsidP="00A8524A">
            <w:pPr>
              <w:jc w:val="center"/>
              <w:rPr>
                <w:rFonts w:ascii="Garamond" w:eastAsia="Cambria" w:hAnsi="Garamond" w:cs="Cambria"/>
                <w:bCs/>
              </w:rPr>
            </w:pPr>
            <w:r w:rsidRPr="00AC1006">
              <w:rPr>
                <w:rFonts w:ascii="Garamond" w:eastAsia="Cambria" w:hAnsi="Garamond" w:cs="Cambria"/>
                <w:bCs/>
              </w:rPr>
              <w:t>42.33 (24.43, 64.62)</w:t>
            </w:r>
          </w:p>
        </w:tc>
      </w:tr>
    </w:tbl>
    <w:p w14:paraId="609144CF" w14:textId="77777777" w:rsidR="002418EC" w:rsidRDefault="002418EC" w:rsidP="002418EC">
      <w:pPr>
        <w:jc w:val="center"/>
        <w:rPr>
          <w:rFonts w:ascii="Garamond" w:eastAsia="Cambria" w:hAnsi="Garamond" w:cs="Cambria"/>
          <w:bCs/>
          <w:i/>
          <w:iCs/>
        </w:rPr>
      </w:pPr>
    </w:p>
    <w:p w14:paraId="4009AE0D" w14:textId="77777777" w:rsidR="002418EC" w:rsidRPr="00055E3C" w:rsidRDefault="002418EC" w:rsidP="002418EC">
      <w:pPr>
        <w:jc w:val="center"/>
        <w:rPr>
          <w:rFonts w:ascii="Garamond" w:eastAsia="Cambria" w:hAnsi="Garamond" w:cs="Cambria"/>
          <w:bCs/>
          <w:sz w:val="22"/>
        </w:rPr>
      </w:pPr>
      <w:r w:rsidRPr="00055E3C">
        <w:rPr>
          <w:rFonts w:ascii="Garamond" w:eastAsia="Cambria" w:hAnsi="Garamond" w:cs="Cambria"/>
          <w:bCs/>
          <w:i/>
          <w:iCs/>
          <w:sz w:val="22"/>
        </w:rPr>
        <w:t>Note</w:t>
      </w:r>
      <w:r w:rsidRPr="00055E3C">
        <w:rPr>
          <w:rFonts w:ascii="Garamond" w:eastAsia="Cambria" w:hAnsi="Garamond" w:cs="Cambria"/>
          <w:bCs/>
          <w:sz w:val="22"/>
        </w:rPr>
        <w:t xml:space="preserve">: Reported values are marginal willingness to pay point estimates for a product from the listed country relative to a product produced in the United States. Values in brackets are 95% confidence intervals.  </w:t>
      </w:r>
    </w:p>
    <w:p w14:paraId="4E66F9A5" w14:textId="6C3D4007" w:rsidR="002418EC" w:rsidRDefault="002418EC" w:rsidP="002418EC">
      <w:pPr>
        <w:spacing w:line="480" w:lineRule="auto"/>
        <w:rPr>
          <w:rFonts w:ascii="Garamond" w:eastAsia="Cambria" w:hAnsi="Garamond" w:cs="Cambria"/>
          <w:bCs/>
        </w:rPr>
      </w:pPr>
    </w:p>
    <w:p w14:paraId="5F840F5F" w14:textId="77777777" w:rsidR="002418EC" w:rsidRDefault="002418EC" w:rsidP="002418EC">
      <w:pPr>
        <w:spacing w:line="480" w:lineRule="auto"/>
        <w:rPr>
          <w:rFonts w:ascii="Garamond" w:eastAsia="Cambria" w:hAnsi="Garamond" w:cs="Cambria"/>
          <w:b/>
        </w:rPr>
      </w:pPr>
      <w:r w:rsidRPr="007B181E">
        <w:rPr>
          <w:rFonts w:ascii="Garamond" w:eastAsia="Cambria" w:hAnsi="Garamond" w:cs="Cambria"/>
          <w:bCs/>
        </w:rPr>
        <w:t xml:space="preserve">The primary takeaway from these results is that we find no evidence that our results are driven by </w:t>
      </w:r>
      <w:r>
        <w:rPr>
          <w:rFonts w:ascii="Garamond" w:eastAsia="Cambria" w:hAnsi="Garamond" w:cs="Cambria"/>
          <w:bCs/>
        </w:rPr>
        <w:t xml:space="preserve">respondents who are </w:t>
      </w:r>
      <w:r w:rsidRPr="007B181E">
        <w:rPr>
          <w:rFonts w:ascii="Garamond" w:eastAsia="Cambria" w:hAnsi="Garamond" w:cs="Cambria"/>
          <w:bCs/>
        </w:rPr>
        <w:t xml:space="preserve">either high or low levels of political awareness. Within levels of awareness, we do observe some differences in the magnitude of our effects, although the differences are not consistent across countries. For example, in the China vs. US comparison, the effect of going from </w:t>
      </w:r>
      <w:r w:rsidRPr="007B181E">
        <w:rPr>
          <w:rFonts w:ascii="Garamond" w:eastAsia="Cambria" w:hAnsi="Garamond" w:cs="Cambria"/>
          <w:bCs/>
        </w:rPr>
        <w:lastRenderedPageBreak/>
        <w:t xml:space="preserve">low to high levels of ethnocentrism is stronger for those with high compared to low political awareness. However, the pattern is reversed in the country outside of the United States vs. US comparison. In general, we interpret the lack of differences as consistent with our claims that broad swaths of the American public can engage in these sorts of consumer behaviors. </w:t>
      </w:r>
    </w:p>
    <w:p w14:paraId="37EEA189" w14:textId="77777777" w:rsidR="00C72219" w:rsidRDefault="00C72219" w:rsidP="005965EF">
      <w:pPr>
        <w:spacing w:line="480" w:lineRule="auto"/>
        <w:rPr>
          <w:rFonts w:ascii="Garamond" w:eastAsia="Cambria" w:hAnsi="Garamond" w:cs="Cambria"/>
          <w:b/>
          <w:bCs/>
          <w:iCs/>
        </w:rPr>
      </w:pPr>
    </w:p>
    <w:p w14:paraId="1E366D62" w14:textId="7DF84150" w:rsidR="00337797" w:rsidRPr="005965EF" w:rsidRDefault="00661904" w:rsidP="005965EF">
      <w:pPr>
        <w:spacing w:line="480" w:lineRule="auto"/>
        <w:rPr>
          <w:rFonts w:ascii="Garamond" w:eastAsia="Cambria" w:hAnsi="Garamond" w:cs="Cambria"/>
          <w:b/>
        </w:rPr>
      </w:pPr>
      <w:r w:rsidRPr="00661904">
        <w:rPr>
          <w:rFonts w:ascii="Garamond" w:eastAsia="Cambria" w:hAnsi="Garamond" w:cs="Cambria"/>
          <w:b/>
          <w:bCs/>
          <w:iCs/>
        </w:rPr>
        <w:t xml:space="preserve">Alternative Measures of Ethnocentrism </w:t>
      </w:r>
    </w:p>
    <w:p w14:paraId="6696FBCB" w14:textId="23F09210" w:rsidR="00150D02" w:rsidRPr="00D63204" w:rsidRDefault="00D7211D" w:rsidP="00D63204">
      <w:pPr>
        <w:spacing w:line="480" w:lineRule="auto"/>
        <w:rPr>
          <w:rFonts w:ascii="Garamond" w:eastAsia="Cambria" w:hAnsi="Garamond" w:cs="Cambria"/>
          <w:bCs/>
        </w:rPr>
      </w:pPr>
      <w:r>
        <w:rPr>
          <w:rFonts w:ascii="Garamond" w:eastAsia="Cambria" w:hAnsi="Garamond" w:cs="Cambria"/>
          <w:bCs/>
        </w:rPr>
        <w:t>In this section, we use</w:t>
      </w:r>
      <w:r w:rsidR="00337797" w:rsidRPr="007B181E">
        <w:rPr>
          <w:rFonts w:ascii="Garamond" w:eastAsia="Cambria" w:hAnsi="Garamond" w:cs="Cambria"/>
          <w:bCs/>
        </w:rPr>
        <w:t xml:space="preserve"> feeling thermometers to construct alternative measures of ethnocentrism</w:t>
      </w:r>
      <w:r>
        <w:rPr>
          <w:rFonts w:ascii="Garamond" w:eastAsia="Cambria" w:hAnsi="Garamond" w:cs="Cambria"/>
          <w:bCs/>
        </w:rPr>
        <w:t xml:space="preserve"> and show that the results are substantively similar</w:t>
      </w:r>
      <w:r w:rsidR="00337797" w:rsidRPr="007B181E">
        <w:rPr>
          <w:rFonts w:ascii="Garamond" w:eastAsia="Cambria" w:hAnsi="Garamond" w:cs="Cambria"/>
          <w:bCs/>
        </w:rPr>
        <w:t xml:space="preserve">. We do so in two ways. First, we create a measure of ethnocentrism taking the average of respondent’s feeling thermometer ratings of the United Kingdom, Puerto Rico, German, Japan, Mexico, and China. </w:t>
      </w:r>
      <w:r w:rsidR="0009745A">
        <w:rPr>
          <w:rFonts w:ascii="Garamond" w:eastAsia="Cambria" w:hAnsi="Garamond" w:cs="Cambria"/>
          <w:bCs/>
        </w:rPr>
        <w:t>Mean values for those ratings (and those of the United States) are displayed in Table A</w:t>
      </w:r>
      <w:r w:rsidR="00A42C1A">
        <w:rPr>
          <w:rFonts w:ascii="Garamond" w:eastAsia="Cambria" w:hAnsi="Garamond" w:cs="Cambria"/>
          <w:bCs/>
        </w:rPr>
        <w:t>6</w:t>
      </w:r>
      <w:r w:rsidR="0009745A">
        <w:rPr>
          <w:rFonts w:ascii="Garamond" w:eastAsia="Cambria" w:hAnsi="Garamond" w:cs="Cambria"/>
          <w:bCs/>
        </w:rPr>
        <w:t xml:space="preserve">. </w:t>
      </w:r>
      <w:r w:rsidR="0009745A" w:rsidRPr="007B181E">
        <w:rPr>
          <w:rFonts w:ascii="Garamond" w:eastAsia="Cambria" w:hAnsi="Garamond" w:cs="Cambria"/>
          <w:bCs/>
        </w:rPr>
        <w:t xml:space="preserve">We then recode the variable to run from 0 to 1, with higher values corresponding to more </w:t>
      </w:r>
      <w:r w:rsidR="0009745A" w:rsidRPr="007B181E">
        <w:rPr>
          <w:rFonts w:ascii="Garamond" w:eastAsia="Cambria" w:hAnsi="Garamond" w:cs="Cambria"/>
          <w:bCs/>
          <w:i/>
          <w:iCs/>
        </w:rPr>
        <w:t xml:space="preserve">negative </w:t>
      </w:r>
      <w:r w:rsidR="0009745A" w:rsidRPr="007B181E">
        <w:rPr>
          <w:rFonts w:ascii="Garamond" w:eastAsia="Cambria" w:hAnsi="Garamond" w:cs="Cambria"/>
          <w:bCs/>
        </w:rPr>
        <w:t>ratings. The variable has a mean of .</w:t>
      </w:r>
      <w:r w:rsidR="00277776">
        <w:rPr>
          <w:rFonts w:ascii="Garamond" w:eastAsia="Cambria" w:hAnsi="Garamond" w:cs="Cambria"/>
          <w:bCs/>
        </w:rPr>
        <w:t>44</w:t>
      </w:r>
      <w:r w:rsidR="0009745A" w:rsidRPr="007B181E">
        <w:rPr>
          <w:rFonts w:ascii="Garamond" w:eastAsia="Cambria" w:hAnsi="Garamond" w:cs="Cambria"/>
          <w:bCs/>
        </w:rPr>
        <w:t xml:space="preserve"> and standard deviation of .19.</w:t>
      </w:r>
    </w:p>
    <w:p w14:paraId="324EE97F" w14:textId="77777777" w:rsidR="00150D02" w:rsidRDefault="00150D02" w:rsidP="0009745A">
      <w:pPr>
        <w:jc w:val="center"/>
        <w:rPr>
          <w:rFonts w:ascii="Garamond" w:eastAsia="Cambria" w:hAnsi="Garamond" w:cs="Cambria"/>
          <w:b/>
        </w:rPr>
      </w:pPr>
    </w:p>
    <w:p w14:paraId="3931FD16" w14:textId="49468AFD" w:rsidR="0009745A" w:rsidRPr="007B181E" w:rsidRDefault="0009745A" w:rsidP="0009745A">
      <w:pPr>
        <w:jc w:val="center"/>
        <w:rPr>
          <w:rFonts w:ascii="Garamond" w:eastAsia="Cambria" w:hAnsi="Garamond" w:cs="Cambria"/>
          <w:bCs/>
        </w:rPr>
      </w:pPr>
      <w:r w:rsidRPr="007B181E">
        <w:rPr>
          <w:rFonts w:ascii="Garamond" w:eastAsia="Cambria" w:hAnsi="Garamond" w:cs="Cambria"/>
          <w:b/>
        </w:rPr>
        <w:t>Table A</w:t>
      </w:r>
      <w:r w:rsidR="00507007">
        <w:rPr>
          <w:rFonts w:ascii="Garamond" w:eastAsia="Cambria" w:hAnsi="Garamond" w:cs="Cambria"/>
          <w:b/>
        </w:rPr>
        <w:t>6</w:t>
      </w:r>
      <w:r w:rsidRPr="007B181E">
        <w:rPr>
          <w:rFonts w:ascii="Garamond" w:eastAsia="Cambria" w:hAnsi="Garamond" w:cs="Cambria"/>
          <w:bCs/>
        </w:rPr>
        <w:t xml:space="preserve">– Country Feeling Thermometer Ratings (Wave 1) </w:t>
      </w:r>
    </w:p>
    <w:p w14:paraId="4DC701DE" w14:textId="77777777" w:rsidR="0009745A" w:rsidRPr="007B181E" w:rsidRDefault="0009745A" w:rsidP="0009745A">
      <w:pPr>
        <w:rPr>
          <w:rFonts w:ascii="Garamond" w:eastAsia="Cambria" w:hAnsi="Garamond" w:cs="Cambria"/>
          <w:bCs/>
        </w:rPr>
      </w:pPr>
    </w:p>
    <w:tbl>
      <w:tblPr>
        <w:tblStyle w:val="TableGrid"/>
        <w:tblW w:w="0" w:type="auto"/>
        <w:jc w:val="center"/>
        <w:tblLook w:val="04A0" w:firstRow="1" w:lastRow="0" w:firstColumn="1" w:lastColumn="0" w:noHBand="0" w:noVBand="1"/>
      </w:tblPr>
      <w:tblGrid>
        <w:gridCol w:w="2071"/>
        <w:gridCol w:w="1502"/>
      </w:tblGrid>
      <w:tr w:rsidR="0009745A" w:rsidRPr="007B181E" w14:paraId="59A3BAAE" w14:textId="77777777" w:rsidTr="00D765CC">
        <w:trPr>
          <w:jc w:val="center"/>
        </w:trPr>
        <w:tc>
          <w:tcPr>
            <w:tcW w:w="2071" w:type="dxa"/>
          </w:tcPr>
          <w:p w14:paraId="669F896C" w14:textId="77777777" w:rsidR="0009745A" w:rsidRPr="007B181E" w:rsidRDefault="0009745A" w:rsidP="00D765CC">
            <w:pPr>
              <w:jc w:val="center"/>
              <w:rPr>
                <w:rFonts w:ascii="Garamond" w:eastAsia="Cambria" w:hAnsi="Garamond" w:cs="Cambria"/>
                <w:b/>
              </w:rPr>
            </w:pPr>
            <w:r w:rsidRPr="007B181E">
              <w:rPr>
                <w:rFonts w:ascii="Garamond" w:eastAsia="Cambria" w:hAnsi="Garamond" w:cs="Cambria"/>
                <w:b/>
              </w:rPr>
              <w:t>Country</w:t>
            </w:r>
          </w:p>
        </w:tc>
        <w:tc>
          <w:tcPr>
            <w:tcW w:w="1502" w:type="dxa"/>
          </w:tcPr>
          <w:p w14:paraId="1167E408" w14:textId="77777777" w:rsidR="0009745A" w:rsidRPr="007B181E" w:rsidRDefault="0009745A" w:rsidP="00D765CC">
            <w:pPr>
              <w:jc w:val="center"/>
              <w:rPr>
                <w:rFonts w:ascii="Garamond" w:eastAsia="Cambria" w:hAnsi="Garamond" w:cs="Cambria"/>
                <w:b/>
              </w:rPr>
            </w:pPr>
            <w:r w:rsidRPr="007B181E">
              <w:rPr>
                <w:rFonts w:ascii="Garamond" w:eastAsia="Cambria" w:hAnsi="Garamond" w:cs="Cambria"/>
                <w:b/>
              </w:rPr>
              <w:t>Mean (SD)</w:t>
            </w:r>
          </w:p>
        </w:tc>
      </w:tr>
      <w:tr w:rsidR="0009745A" w:rsidRPr="007B181E" w14:paraId="43F3B066" w14:textId="77777777" w:rsidTr="00D765CC">
        <w:trPr>
          <w:jc w:val="center"/>
        </w:trPr>
        <w:tc>
          <w:tcPr>
            <w:tcW w:w="2071" w:type="dxa"/>
          </w:tcPr>
          <w:p w14:paraId="793D92C1"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United States </w:t>
            </w:r>
          </w:p>
        </w:tc>
        <w:tc>
          <w:tcPr>
            <w:tcW w:w="1502" w:type="dxa"/>
          </w:tcPr>
          <w:p w14:paraId="4A33E562" w14:textId="227CB061" w:rsidR="0009745A" w:rsidRPr="007B181E" w:rsidRDefault="00191788" w:rsidP="00D765CC">
            <w:pPr>
              <w:jc w:val="center"/>
              <w:rPr>
                <w:rFonts w:ascii="Garamond" w:eastAsia="Cambria" w:hAnsi="Garamond" w:cs="Cambria"/>
                <w:bCs/>
              </w:rPr>
            </w:pPr>
            <w:r w:rsidRPr="00191788">
              <w:rPr>
                <w:rFonts w:ascii="Garamond" w:eastAsia="Cambria" w:hAnsi="Garamond" w:cs="Cambria"/>
                <w:bCs/>
              </w:rPr>
              <w:t>80.66 (22.56)</w:t>
            </w:r>
          </w:p>
        </w:tc>
      </w:tr>
      <w:tr w:rsidR="0009745A" w:rsidRPr="007B181E" w14:paraId="50C92CB6" w14:textId="77777777" w:rsidTr="00D765CC">
        <w:trPr>
          <w:jc w:val="center"/>
        </w:trPr>
        <w:tc>
          <w:tcPr>
            <w:tcW w:w="2071" w:type="dxa"/>
          </w:tcPr>
          <w:p w14:paraId="76C3240D"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United Kingdom </w:t>
            </w:r>
          </w:p>
        </w:tc>
        <w:tc>
          <w:tcPr>
            <w:tcW w:w="1502" w:type="dxa"/>
          </w:tcPr>
          <w:p w14:paraId="374AEF40" w14:textId="2A33BBCE" w:rsidR="0009745A" w:rsidRPr="007B181E" w:rsidRDefault="00191788" w:rsidP="00D765CC">
            <w:pPr>
              <w:jc w:val="center"/>
              <w:rPr>
                <w:rFonts w:ascii="Garamond" w:eastAsia="Cambria" w:hAnsi="Garamond" w:cs="Cambria"/>
                <w:bCs/>
              </w:rPr>
            </w:pPr>
            <w:r w:rsidRPr="00191788">
              <w:rPr>
                <w:rFonts w:ascii="Garamond" w:eastAsia="Cambria" w:hAnsi="Garamond" w:cs="Cambria"/>
                <w:bCs/>
              </w:rPr>
              <w:t>67.1 (23.86)</w:t>
            </w:r>
          </w:p>
        </w:tc>
      </w:tr>
      <w:tr w:rsidR="0009745A" w:rsidRPr="007B181E" w14:paraId="5540C8C9" w14:textId="77777777" w:rsidTr="00D765CC">
        <w:trPr>
          <w:jc w:val="center"/>
        </w:trPr>
        <w:tc>
          <w:tcPr>
            <w:tcW w:w="2071" w:type="dxa"/>
          </w:tcPr>
          <w:p w14:paraId="50C52060"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Puerto Rico </w:t>
            </w:r>
          </w:p>
        </w:tc>
        <w:tc>
          <w:tcPr>
            <w:tcW w:w="1502" w:type="dxa"/>
          </w:tcPr>
          <w:p w14:paraId="3577F00C" w14:textId="7A6115FC" w:rsidR="0009745A" w:rsidRPr="007B181E" w:rsidRDefault="00191788" w:rsidP="00D765CC">
            <w:pPr>
              <w:jc w:val="center"/>
              <w:rPr>
                <w:rFonts w:ascii="Garamond" w:eastAsia="Cambria" w:hAnsi="Garamond" w:cs="Cambria"/>
                <w:bCs/>
              </w:rPr>
            </w:pPr>
            <w:r w:rsidRPr="00191788">
              <w:rPr>
                <w:rFonts w:ascii="Garamond" w:eastAsia="Cambria" w:hAnsi="Garamond" w:cs="Cambria"/>
                <w:bCs/>
              </w:rPr>
              <w:t>62.25 (26.03)</w:t>
            </w:r>
          </w:p>
        </w:tc>
      </w:tr>
      <w:tr w:rsidR="0009745A" w:rsidRPr="007B181E" w14:paraId="49762E4D" w14:textId="77777777" w:rsidTr="00D765CC">
        <w:trPr>
          <w:jc w:val="center"/>
        </w:trPr>
        <w:tc>
          <w:tcPr>
            <w:tcW w:w="2071" w:type="dxa"/>
          </w:tcPr>
          <w:p w14:paraId="3163AB5A"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Germany </w:t>
            </w:r>
          </w:p>
        </w:tc>
        <w:tc>
          <w:tcPr>
            <w:tcW w:w="1502" w:type="dxa"/>
          </w:tcPr>
          <w:p w14:paraId="57B1577D" w14:textId="0BD60878" w:rsidR="0009745A" w:rsidRPr="007B181E" w:rsidRDefault="00191788" w:rsidP="00D765CC">
            <w:pPr>
              <w:jc w:val="center"/>
              <w:rPr>
                <w:rFonts w:ascii="Garamond" w:eastAsia="Cambria" w:hAnsi="Garamond" w:cs="Cambria"/>
                <w:bCs/>
              </w:rPr>
            </w:pPr>
            <w:r w:rsidRPr="00191788">
              <w:rPr>
                <w:rFonts w:ascii="Garamond" w:eastAsia="Cambria" w:hAnsi="Garamond" w:cs="Cambria"/>
                <w:bCs/>
              </w:rPr>
              <w:t>59.96 (24.47)</w:t>
            </w:r>
          </w:p>
        </w:tc>
      </w:tr>
      <w:tr w:rsidR="0009745A" w:rsidRPr="007B181E" w14:paraId="0A2E0795" w14:textId="77777777" w:rsidTr="00D765CC">
        <w:trPr>
          <w:jc w:val="center"/>
        </w:trPr>
        <w:tc>
          <w:tcPr>
            <w:tcW w:w="2071" w:type="dxa"/>
          </w:tcPr>
          <w:p w14:paraId="55DB1C49"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Japan </w:t>
            </w:r>
          </w:p>
        </w:tc>
        <w:tc>
          <w:tcPr>
            <w:tcW w:w="1502" w:type="dxa"/>
          </w:tcPr>
          <w:p w14:paraId="51D8EDF7" w14:textId="4C2176B9" w:rsidR="0009745A" w:rsidRPr="007B181E" w:rsidRDefault="00191788" w:rsidP="00D765CC">
            <w:pPr>
              <w:jc w:val="center"/>
              <w:rPr>
                <w:rFonts w:ascii="Garamond" w:eastAsia="Cambria" w:hAnsi="Garamond" w:cs="Cambria"/>
                <w:bCs/>
              </w:rPr>
            </w:pPr>
            <w:r w:rsidRPr="00191788">
              <w:rPr>
                <w:rFonts w:ascii="Garamond" w:eastAsia="Cambria" w:hAnsi="Garamond" w:cs="Cambria"/>
                <w:bCs/>
              </w:rPr>
              <w:t>59.81 (25.74)</w:t>
            </w:r>
          </w:p>
        </w:tc>
      </w:tr>
      <w:tr w:rsidR="0009745A" w:rsidRPr="007B181E" w14:paraId="70B63A7A" w14:textId="77777777" w:rsidTr="00D765CC">
        <w:trPr>
          <w:jc w:val="center"/>
        </w:trPr>
        <w:tc>
          <w:tcPr>
            <w:tcW w:w="2071" w:type="dxa"/>
          </w:tcPr>
          <w:p w14:paraId="22E5935B"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Mexico</w:t>
            </w:r>
          </w:p>
        </w:tc>
        <w:tc>
          <w:tcPr>
            <w:tcW w:w="1502" w:type="dxa"/>
          </w:tcPr>
          <w:p w14:paraId="5C52D4B0" w14:textId="393843FA" w:rsidR="0009745A" w:rsidRPr="007B181E" w:rsidRDefault="00191788" w:rsidP="00D765CC">
            <w:pPr>
              <w:jc w:val="center"/>
              <w:rPr>
                <w:rFonts w:ascii="Garamond" w:eastAsia="Cambria" w:hAnsi="Garamond" w:cs="Cambria"/>
                <w:bCs/>
              </w:rPr>
            </w:pPr>
            <w:r w:rsidRPr="00191788">
              <w:rPr>
                <w:rFonts w:ascii="Garamond" w:eastAsia="Cambria" w:hAnsi="Garamond" w:cs="Cambria"/>
                <w:bCs/>
              </w:rPr>
              <w:t>50.94 (24.82)</w:t>
            </w:r>
          </w:p>
        </w:tc>
      </w:tr>
      <w:tr w:rsidR="0009745A" w:rsidRPr="007B181E" w14:paraId="17ECDF4F" w14:textId="77777777" w:rsidTr="00D765CC">
        <w:trPr>
          <w:jc w:val="center"/>
        </w:trPr>
        <w:tc>
          <w:tcPr>
            <w:tcW w:w="2071" w:type="dxa"/>
          </w:tcPr>
          <w:p w14:paraId="19EE52A8" w14:textId="77777777" w:rsidR="0009745A" w:rsidRPr="007B181E" w:rsidRDefault="0009745A" w:rsidP="00D765CC">
            <w:pPr>
              <w:rPr>
                <w:rFonts w:ascii="Garamond" w:eastAsia="Cambria" w:hAnsi="Garamond" w:cs="Cambria"/>
                <w:bCs/>
              </w:rPr>
            </w:pPr>
            <w:r w:rsidRPr="007B181E">
              <w:rPr>
                <w:rFonts w:ascii="Garamond" w:eastAsia="Cambria" w:hAnsi="Garamond" w:cs="Cambria"/>
                <w:bCs/>
              </w:rPr>
              <w:t xml:space="preserve">China </w:t>
            </w:r>
          </w:p>
        </w:tc>
        <w:tc>
          <w:tcPr>
            <w:tcW w:w="1502" w:type="dxa"/>
          </w:tcPr>
          <w:p w14:paraId="66E5C614" w14:textId="2CEB68A1" w:rsidR="0009745A" w:rsidRPr="007B181E" w:rsidRDefault="00191788" w:rsidP="00D765CC">
            <w:pPr>
              <w:jc w:val="center"/>
              <w:rPr>
                <w:rFonts w:ascii="Garamond" w:eastAsia="Cambria" w:hAnsi="Garamond" w:cs="Cambria"/>
                <w:bCs/>
              </w:rPr>
            </w:pPr>
            <w:r w:rsidRPr="00191788">
              <w:rPr>
                <w:rFonts w:ascii="Garamond" w:eastAsia="Cambria" w:hAnsi="Garamond" w:cs="Cambria"/>
                <w:bCs/>
              </w:rPr>
              <w:t>36.08 (25.76)</w:t>
            </w:r>
          </w:p>
        </w:tc>
      </w:tr>
    </w:tbl>
    <w:p w14:paraId="753F9EB5" w14:textId="77777777" w:rsidR="0009745A" w:rsidRPr="007B181E" w:rsidRDefault="0009745A" w:rsidP="0009745A">
      <w:pPr>
        <w:rPr>
          <w:rFonts w:ascii="Garamond" w:eastAsia="Cambria" w:hAnsi="Garamond" w:cs="Cambria"/>
          <w:bCs/>
        </w:rPr>
      </w:pPr>
      <w:r w:rsidRPr="007B181E">
        <w:rPr>
          <w:rFonts w:ascii="Garamond" w:eastAsia="Cambria" w:hAnsi="Garamond" w:cs="Cambria"/>
          <w:bCs/>
        </w:rPr>
        <w:t xml:space="preserve"> </w:t>
      </w:r>
    </w:p>
    <w:p w14:paraId="35FAD2AE" w14:textId="3799C4DE" w:rsidR="00EE6D24" w:rsidRPr="007B181E" w:rsidRDefault="00DC1CB8" w:rsidP="0009745A">
      <w:pPr>
        <w:spacing w:line="480" w:lineRule="auto"/>
        <w:ind w:firstLine="720"/>
        <w:rPr>
          <w:rFonts w:ascii="Garamond" w:eastAsia="Cambria" w:hAnsi="Garamond" w:cs="Cambria"/>
          <w:bCs/>
        </w:rPr>
      </w:pPr>
      <w:r w:rsidRPr="007B181E">
        <w:rPr>
          <w:rFonts w:ascii="Garamond" w:eastAsia="Cambria" w:hAnsi="Garamond" w:cs="Cambria"/>
          <w:bCs/>
        </w:rPr>
        <w:t xml:space="preserve">The weakness of this measure is that it only captures negative affect of foreign countries </w:t>
      </w:r>
      <w:r w:rsidR="00697676" w:rsidRPr="007B181E">
        <w:rPr>
          <w:rFonts w:ascii="Garamond" w:eastAsia="Cambria" w:hAnsi="Garamond" w:cs="Cambria"/>
          <w:bCs/>
        </w:rPr>
        <w:t xml:space="preserve">and not the preference for one’s own country relative to another country. We thus employ an alternative measure of ethnocentrism by constructing a variable that is the difference between a respondent’s rating of the United States </w:t>
      </w:r>
      <w:r w:rsidR="008E2B8A" w:rsidRPr="007B181E">
        <w:rPr>
          <w:rFonts w:ascii="Garamond" w:eastAsia="Cambria" w:hAnsi="Garamond" w:cs="Cambria"/>
          <w:bCs/>
        </w:rPr>
        <w:t xml:space="preserve">and of Puerto Rico. The logic for this choice is that Puerto Rico is a part of the United States and that individuals who rate the United States more positively than Puerto </w:t>
      </w:r>
      <w:r w:rsidR="008E2B8A" w:rsidRPr="007B181E">
        <w:rPr>
          <w:rFonts w:ascii="Garamond" w:eastAsia="Cambria" w:hAnsi="Garamond" w:cs="Cambria"/>
          <w:bCs/>
        </w:rPr>
        <w:lastRenderedPageBreak/>
        <w:t xml:space="preserve">Rico are doing so due to perceived cultural dissimilarities between the two. The variable is created by subtracting ratings of Puerto Rico from those of the United States, resulting in a variable that theoretically runs from -1 (relatively more positive ratings of Puerto Rico compared to the United States) to 1 (relatively more positive ratings of the United States compared to Puerto Rico). </w:t>
      </w:r>
      <w:r w:rsidR="00DC080C">
        <w:rPr>
          <w:rFonts w:ascii="Garamond" w:eastAsia="Cambria" w:hAnsi="Garamond" w:cs="Cambria"/>
          <w:bCs/>
        </w:rPr>
        <w:t>In practice, the range on this variable is -.86 to 1, with a</w:t>
      </w:r>
      <w:r w:rsidR="00CD7B40">
        <w:rPr>
          <w:rFonts w:ascii="Garamond" w:eastAsia="Cambria" w:hAnsi="Garamond" w:cs="Cambria"/>
          <w:bCs/>
        </w:rPr>
        <w:t xml:space="preserve"> mean of </w:t>
      </w:r>
      <w:r w:rsidR="008E2B8A" w:rsidRPr="007B181E">
        <w:rPr>
          <w:rFonts w:ascii="Garamond" w:eastAsia="Cambria" w:hAnsi="Garamond" w:cs="Cambria"/>
          <w:bCs/>
        </w:rPr>
        <w:t>.19 and standard deviation of .</w:t>
      </w:r>
      <w:r w:rsidR="00CD7B40">
        <w:rPr>
          <w:rFonts w:ascii="Garamond" w:eastAsia="Cambria" w:hAnsi="Garamond" w:cs="Cambria"/>
          <w:bCs/>
        </w:rPr>
        <w:t>30</w:t>
      </w:r>
      <w:r w:rsidR="008E2B8A" w:rsidRPr="007B181E">
        <w:rPr>
          <w:rFonts w:ascii="Garamond" w:eastAsia="Cambria" w:hAnsi="Garamond" w:cs="Cambria"/>
          <w:bCs/>
        </w:rPr>
        <w:t>.</w:t>
      </w:r>
      <w:r w:rsidR="006F3F78">
        <w:rPr>
          <w:rFonts w:ascii="Garamond" w:eastAsia="Cambria" w:hAnsi="Garamond" w:cs="Cambria"/>
          <w:bCs/>
        </w:rPr>
        <w:t xml:space="preserve"> </w:t>
      </w:r>
      <w:r w:rsidR="00EE6D24" w:rsidRPr="007B181E">
        <w:rPr>
          <w:rFonts w:ascii="Garamond" w:eastAsia="Cambria" w:hAnsi="Garamond" w:cs="Cambria"/>
          <w:bCs/>
        </w:rPr>
        <w:t xml:space="preserve">Substituting these alternative measures of ethnocentrism results in substantively similar results, which are reported in Table </w:t>
      </w:r>
      <w:r w:rsidR="006F3F78">
        <w:rPr>
          <w:rFonts w:ascii="Garamond" w:eastAsia="Cambria" w:hAnsi="Garamond" w:cs="Cambria"/>
          <w:bCs/>
        </w:rPr>
        <w:t>A7</w:t>
      </w:r>
      <w:r w:rsidR="00EE6D24" w:rsidRPr="007B181E">
        <w:rPr>
          <w:rFonts w:ascii="Garamond" w:eastAsia="Cambria" w:hAnsi="Garamond" w:cs="Cambria"/>
          <w:bCs/>
        </w:rPr>
        <w:t xml:space="preserve">. </w:t>
      </w:r>
    </w:p>
    <w:p w14:paraId="3F3507DC" w14:textId="545FF570" w:rsidR="00EE6D24" w:rsidRDefault="00EE6D24">
      <w:pPr>
        <w:rPr>
          <w:rFonts w:ascii="Garamond" w:eastAsia="Cambria" w:hAnsi="Garamond" w:cs="Cambria"/>
          <w:bCs/>
        </w:rPr>
      </w:pPr>
    </w:p>
    <w:p w14:paraId="00579CCA" w14:textId="3C268F5B" w:rsidR="00377E9C" w:rsidRDefault="00377E9C">
      <w:pPr>
        <w:rPr>
          <w:rFonts w:ascii="Garamond" w:eastAsia="Cambria" w:hAnsi="Garamond" w:cs="Cambria"/>
          <w:bCs/>
        </w:rPr>
      </w:pPr>
    </w:p>
    <w:p w14:paraId="2E5662B7" w14:textId="1458B994" w:rsidR="00857566" w:rsidRDefault="00857566">
      <w:pPr>
        <w:rPr>
          <w:rFonts w:ascii="Garamond" w:eastAsia="Cambria" w:hAnsi="Garamond" w:cs="Cambria"/>
          <w:bCs/>
        </w:rPr>
      </w:pPr>
      <w:r>
        <w:rPr>
          <w:rFonts w:ascii="Garamond" w:eastAsia="Cambria" w:hAnsi="Garamond" w:cs="Cambria"/>
          <w:bCs/>
        </w:rPr>
        <w:br w:type="page"/>
      </w:r>
    </w:p>
    <w:p w14:paraId="446F3B5F" w14:textId="2DD3E6BA" w:rsidR="00EE6D24" w:rsidRPr="007B181E" w:rsidRDefault="00EE6D24" w:rsidP="00EE6D24">
      <w:pPr>
        <w:jc w:val="center"/>
        <w:rPr>
          <w:rFonts w:ascii="Garamond" w:eastAsia="Cambria" w:hAnsi="Garamond" w:cs="Cambria"/>
          <w:bCs/>
        </w:rPr>
      </w:pPr>
      <w:r w:rsidRPr="007B181E">
        <w:rPr>
          <w:rFonts w:ascii="Garamond" w:eastAsia="Cambria" w:hAnsi="Garamond" w:cs="Cambria"/>
          <w:b/>
        </w:rPr>
        <w:lastRenderedPageBreak/>
        <w:t xml:space="preserve">Table </w:t>
      </w:r>
      <w:r w:rsidR="006F3F78">
        <w:rPr>
          <w:rFonts w:ascii="Garamond" w:eastAsia="Cambria" w:hAnsi="Garamond" w:cs="Cambria"/>
          <w:b/>
        </w:rPr>
        <w:t>A</w:t>
      </w:r>
      <w:r w:rsidR="00507007">
        <w:rPr>
          <w:rFonts w:ascii="Garamond" w:eastAsia="Cambria" w:hAnsi="Garamond" w:cs="Cambria"/>
          <w:b/>
        </w:rPr>
        <w:t>7</w:t>
      </w:r>
      <w:r w:rsidR="007905E5">
        <w:rPr>
          <w:rFonts w:ascii="Garamond" w:eastAsia="Cambria" w:hAnsi="Garamond" w:cs="Cambria"/>
          <w:bCs/>
        </w:rPr>
        <w:t xml:space="preserve"> –</w:t>
      </w:r>
      <w:r w:rsidRPr="007B181E">
        <w:rPr>
          <w:rFonts w:ascii="Garamond" w:eastAsia="Cambria" w:hAnsi="Garamond" w:cs="Cambria"/>
          <w:bCs/>
        </w:rPr>
        <w:t xml:space="preserve"> Alternative Measures of Ethnocentrism </w:t>
      </w:r>
    </w:p>
    <w:p w14:paraId="513290C6" w14:textId="1BE8DD7D" w:rsidR="00EE6D24" w:rsidRPr="007B181E" w:rsidRDefault="00EE6D24" w:rsidP="00EE6D24">
      <w:pPr>
        <w:jc w:val="center"/>
        <w:rPr>
          <w:rFonts w:ascii="Garamond" w:eastAsia="Cambria" w:hAnsi="Garamond" w:cs="Cambria"/>
          <w:bCs/>
        </w:rPr>
      </w:pPr>
    </w:p>
    <w:tbl>
      <w:tblPr>
        <w:tblW w:w="6431" w:type="dxa"/>
        <w:jc w:val="center"/>
        <w:tblLook w:val="04A0" w:firstRow="1" w:lastRow="0" w:firstColumn="1" w:lastColumn="0" w:noHBand="0" w:noVBand="1"/>
      </w:tblPr>
      <w:tblGrid>
        <w:gridCol w:w="3240"/>
        <w:gridCol w:w="1489"/>
        <w:gridCol w:w="1702"/>
      </w:tblGrid>
      <w:tr w:rsidR="00E11ACD" w:rsidRPr="004A3436" w14:paraId="1C3DF8E9" w14:textId="77777777" w:rsidTr="00E11ACD">
        <w:trPr>
          <w:trHeight w:val="320"/>
          <w:jc w:val="center"/>
        </w:trPr>
        <w:tc>
          <w:tcPr>
            <w:tcW w:w="3240" w:type="dxa"/>
            <w:tcBorders>
              <w:top w:val="nil"/>
              <w:left w:val="nil"/>
              <w:bottom w:val="single" w:sz="4" w:space="0" w:color="auto"/>
              <w:right w:val="nil"/>
            </w:tcBorders>
            <w:shd w:val="clear" w:color="auto" w:fill="auto"/>
            <w:noWrap/>
            <w:vAlign w:val="bottom"/>
            <w:hideMark/>
          </w:tcPr>
          <w:p w14:paraId="2A1D5768" w14:textId="77777777" w:rsidR="00E11ACD" w:rsidRPr="004A3436" w:rsidRDefault="00E11ACD">
            <w:pPr>
              <w:rPr>
                <w:rFonts w:ascii="Garamond" w:hAnsi="Garamond"/>
                <w:color w:val="000000"/>
              </w:rPr>
            </w:pPr>
            <w:r w:rsidRPr="004A3436">
              <w:rPr>
                <w:rFonts w:ascii="Garamond" w:hAnsi="Garamond"/>
                <w:color w:val="000000"/>
              </w:rPr>
              <w:t xml:space="preserve">                </w:t>
            </w:r>
          </w:p>
        </w:tc>
        <w:tc>
          <w:tcPr>
            <w:tcW w:w="1489" w:type="dxa"/>
            <w:tcBorders>
              <w:top w:val="nil"/>
              <w:left w:val="nil"/>
              <w:bottom w:val="single" w:sz="4" w:space="0" w:color="auto"/>
              <w:right w:val="nil"/>
            </w:tcBorders>
            <w:shd w:val="clear" w:color="auto" w:fill="auto"/>
            <w:noWrap/>
            <w:vAlign w:val="bottom"/>
            <w:hideMark/>
          </w:tcPr>
          <w:p w14:paraId="0C90880F" w14:textId="457DF348" w:rsidR="00E11ACD" w:rsidRPr="004A3436" w:rsidRDefault="00E11ACD" w:rsidP="00A35CB9">
            <w:pPr>
              <w:jc w:val="center"/>
              <w:rPr>
                <w:rFonts w:ascii="Garamond" w:hAnsi="Garamond"/>
                <w:b/>
                <w:bCs/>
                <w:color w:val="000000"/>
              </w:rPr>
            </w:pPr>
            <w:r w:rsidRPr="004A3436">
              <w:rPr>
                <w:rFonts w:ascii="Garamond" w:hAnsi="Garamond"/>
                <w:b/>
                <w:bCs/>
                <w:color w:val="000000"/>
              </w:rPr>
              <w:t xml:space="preserve">Model </w:t>
            </w:r>
            <w:r>
              <w:rPr>
                <w:rFonts w:ascii="Garamond" w:hAnsi="Garamond"/>
                <w:b/>
                <w:bCs/>
                <w:color w:val="000000"/>
              </w:rPr>
              <w:t>1</w:t>
            </w:r>
            <w:r w:rsidRPr="004A3436">
              <w:rPr>
                <w:rFonts w:ascii="Garamond" w:hAnsi="Garamond"/>
                <w:b/>
                <w:bCs/>
                <w:color w:val="000000"/>
              </w:rPr>
              <w:t>:</w:t>
            </w:r>
          </w:p>
          <w:p w14:paraId="503A274E" w14:textId="1818DAD9" w:rsidR="00E11ACD" w:rsidRPr="004A3436" w:rsidRDefault="00E11ACD" w:rsidP="00A35CB9">
            <w:pPr>
              <w:jc w:val="center"/>
              <w:rPr>
                <w:rFonts w:ascii="Garamond" w:hAnsi="Garamond"/>
                <w:b/>
                <w:bCs/>
                <w:color w:val="000000"/>
              </w:rPr>
            </w:pPr>
            <w:r w:rsidRPr="004A3436">
              <w:rPr>
                <w:rFonts w:ascii="Garamond" w:hAnsi="Garamond"/>
                <w:b/>
                <w:bCs/>
                <w:color w:val="000000"/>
              </w:rPr>
              <w:t>Average FT</w:t>
            </w:r>
          </w:p>
        </w:tc>
        <w:tc>
          <w:tcPr>
            <w:tcW w:w="1702" w:type="dxa"/>
            <w:tcBorders>
              <w:top w:val="nil"/>
              <w:left w:val="nil"/>
              <w:bottom w:val="single" w:sz="4" w:space="0" w:color="auto"/>
              <w:right w:val="nil"/>
            </w:tcBorders>
            <w:shd w:val="clear" w:color="auto" w:fill="auto"/>
            <w:noWrap/>
            <w:vAlign w:val="bottom"/>
            <w:hideMark/>
          </w:tcPr>
          <w:p w14:paraId="30D78E7F" w14:textId="505412A4" w:rsidR="00E11ACD" w:rsidRPr="004A3436" w:rsidRDefault="00E11ACD" w:rsidP="00A35CB9">
            <w:pPr>
              <w:jc w:val="center"/>
              <w:rPr>
                <w:rFonts w:ascii="Garamond" w:hAnsi="Garamond"/>
                <w:b/>
                <w:bCs/>
                <w:color w:val="000000"/>
              </w:rPr>
            </w:pPr>
            <w:r w:rsidRPr="004A3436">
              <w:rPr>
                <w:rFonts w:ascii="Garamond" w:hAnsi="Garamond"/>
                <w:b/>
                <w:bCs/>
                <w:color w:val="000000"/>
              </w:rPr>
              <w:t xml:space="preserve">Model </w:t>
            </w:r>
            <w:r>
              <w:rPr>
                <w:rFonts w:ascii="Garamond" w:hAnsi="Garamond"/>
                <w:b/>
                <w:bCs/>
                <w:color w:val="000000"/>
              </w:rPr>
              <w:t>2</w:t>
            </w:r>
            <w:r w:rsidRPr="004A3436">
              <w:rPr>
                <w:rFonts w:ascii="Garamond" w:hAnsi="Garamond"/>
                <w:b/>
                <w:bCs/>
                <w:color w:val="000000"/>
              </w:rPr>
              <w:t>:</w:t>
            </w:r>
          </w:p>
          <w:p w14:paraId="6202B09A" w14:textId="1FC05708" w:rsidR="00E11ACD" w:rsidRPr="004A3436" w:rsidRDefault="00E11ACD" w:rsidP="00A35CB9">
            <w:pPr>
              <w:jc w:val="center"/>
              <w:rPr>
                <w:rFonts w:ascii="Garamond" w:hAnsi="Garamond"/>
                <w:b/>
                <w:bCs/>
                <w:color w:val="000000"/>
              </w:rPr>
            </w:pPr>
            <w:r w:rsidRPr="004A3436">
              <w:rPr>
                <w:rFonts w:ascii="Garamond" w:hAnsi="Garamond"/>
                <w:b/>
                <w:bCs/>
                <w:color w:val="000000"/>
              </w:rPr>
              <w:t>Difference FT</w:t>
            </w:r>
          </w:p>
        </w:tc>
      </w:tr>
      <w:tr w:rsidR="00E11ACD" w:rsidRPr="004A3436" w14:paraId="19BA8039" w14:textId="77777777" w:rsidTr="00E11ACD">
        <w:trPr>
          <w:trHeight w:val="320"/>
          <w:jc w:val="center"/>
        </w:trPr>
        <w:tc>
          <w:tcPr>
            <w:tcW w:w="3240" w:type="dxa"/>
            <w:tcBorders>
              <w:top w:val="single" w:sz="4" w:space="0" w:color="auto"/>
              <w:left w:val="nil"/>
              <w:bottom w:val="nil"/>
              <w:right w:val="nil"/>
            </w:tcBorders>
            <w:shd w:val="clear" w:color="auto" w:fill="auto"/>
            <w:noWrap/>
            <w:vAlign w:val="center"/>
            <w:hideMark/>
          </w:tcPr>
          <w:p w14:paraId="1082CAE1" w14:textId="459B7699" w:rsidR="00E11ACD" w:rsidRPr="004A3436" w:rsidRDefault="00E11ACD" w:rsidP="004A3436">
            <w:pPr>
              <w:rPr>
                <w:rFonts w:ascii="Garamond" w:hAnsi="Garamond"/>
                <w:color w:val="000000"/>
              </w:rPr>
            </w:pPr>
            <w:r w:rsidRPr="004A3436">
              <w:rPr>
                <w:rFonts w:ascii="Garamond" w:hAnsi="Garamond"/>
                <w:color w:val="000000"/>
              </w:rPr>
              <w:t>Country: Outside US</w:t>
            </w:r>
          </w:p>
        </w:tc>
        <w:tc>
          <w:tcPr>
            <w:tcW w:w="1489" w:type="dxa"/>
            <w:tcBorders>
              <w:top w:val="single" w:sz="4" w:space="0" w:color="auto"/>
              <w:left w:val="nil"/>
              <w:bottom w:val="nil"/>
              <w:right w:val="nil"/>
            </w:tcBorders>
            <w:shd w:val="clear" w:color="auto" w:fill="auto"/>
            <w:noWrap/>
            <w:vAlign w:val="bottom"/>
            <w:hideMark/>
          </w:tcPr>
          <w:p w14:paraId="1B3C01EE" w14:textId="3166E482" w:rsidR="00E11ACD" w:rsidRPr="004A3436" w:rsidRDefault="00E11ACD" w:rsidP="004A3436">
            <w:pPr>
              <w:jc w:val="center"/>
              <w:rPr>
                <w:rFonts w:ascii="Garamond" w:hAnsi="Garamond"/>
                <w:color w:val="000000"/>
              </w:rPr>
            </w:pPr>
            <w:r w:rsidRPr="004A3436">
              <w:rPr>
                <w:rFonts w:ascii="Garamond" w:hAnsi="Garamond" w:cs="Calibri"/>
                <w:color w:val="000000"/>
              </w:rPr>
              <w:t>-0.107***</w:t>
            </w:r>
          </w:p>
        </w:tc>
        <w:tc>
          <w:tcPr>
            <w:tcW w:w="1702" w:type="dxa"/>
            <w:tcBorders>
              <w:top w:val="single" w:sz="4" w:space="0" w:color="auto"/>
              <w:left w:val="nil"/>
              <w:bottom w:val="nil"/>
              <w:right w:val="nil"/>
            </w:tcBorders>
            <w:shd w:val="clear" w:color="auto" w:fill="auto"/>
            <w:noWrap/>
            <w:vAlign w:val="bottom"/>
            <w:hideMark/>
          </w:tcPr>
          <w:p w14:paraId="6822CA5F" w14:textId="62FE3B3D" w:rsidR="00E11ACD" w:rsidRPr="004A3436" w:rsidRDefault="00E11ACD" w:rsidP="004A3436">
            <w:pPr>
              <w:jc w:val="center"/>
              <w:rPr>
                <w:rFonts w:ascii="Garamond" w:hAnsi="Garamond"/>
                <w:color w:val="000000"/>
              </w:rPr>
            </w:pPr>
            <w:r w:rsidRPr="004A3436">
              <w:rPr>
                <w:rFonts w:ascii="Garamond" w:hAnsi="Garamond" w:cs="Calibri"/>
                <w:color w:val="000000"/>
              </w:rPr>
              <w:t>-0.157***</w:t>
            </w:r>
          </w:p>
        </w:tc>
      </w:tr>
      <w:tr w:rsidR="00E11ACD" w:rsidRPr="004A3436" w14:paraId="787FC95E"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22D5B8CA"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4952CAA6" w14:textId="1E4CE591" w:rsidR="00E11ACD" w:rsidRPr="004A3436" w:rsidRDefault="00E11ACD" w:rsidP="004A3436">
            <w:pPr>
              <w:jc w:val="center"/>
              <w:rPr>
                <w:rFonts w:ascii="Garamond" w:hAnsi="Garamond"/>
                <w:color w:val="000000"/>
              </w:rPr>
            </w:pPr>
            <w:r w:rsidRPr="004A3436">
              <w:rPr>
                <w:rFonts w:ascii="Garamond" w:hAnsi="Garamond" w:cs="Calibri"/>
                <w:color w:val="000000"/>
              </w:rPr>
              <w:t>(0.0260)</w:t>
            </w:r>
          </w:p>
        </w:tc>
        <w:tc>
          <w:tcPr>
            <w:tcW w:w="1702" w:type="dxa"/>
            <w:tcBorders>
              <w:top w:val="nil"/>
              <w:left w:val="nil"/>
              <w:bottom w:val="nil"/>
              <w:right w:val="nil"/>
            </w:tcBorders>
            <w:shd w:val="clear" w:color="auto" w:fill="auto"/>
            <w:noWrap/>
            <w:vAlign w:val="bottom"/>
            <w:hideMark/>
          </w:tcPr>
          <w:p w14:paraId="08351BFF" w14:textId="08332F64" w:rsidR="00E11ACD" w:rsidRPr="004A3436" w:rsidRDefault="00E11ACD" w:rsidP="004A3436">
            <w:pPr>
              <w:jc w:val="center"/>
              <w:rPr>
                <w:rFonts w:ascii="Garamond" w:hAnsi="Garamond"/>
                <w:color w:val="000000"/>
              </w:rPr>
            </w:pPr>
            <w:r w:rsidRPr="004A3436">
              <w:rPr>
                <w:rFonts w:ascii="Garamond" w:hAnsi="Garamond" w:cs="Calibri"/>
                <w:color w:val="000000"/>
              </w:rPr>
              <w:t>(0.0123)</w:t>
            </w:r>
          </w:p>
        </w:tc>
      </w:tr>
      <w:tr w:rsidR="00E11ACD" w:rsidRPr="004A3436" w14:paraId="483CA7C1"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595D2324" w14:textId="77777777" w:rsidR="00E11ACD" w:rsidRPr="004A3436" w:rsidRDefault="00E11ACD" w:rsidP="004A3436">
            <w:pPr>
              <w:rPr>
                <w:rFonts w:ascii="Garamond" w:hAnsi="Garamond"/>
                <w:color w:val="000000"/>
              </w:rPr>
            </w:pPr>
            <w:r w:rsidRPr="004A3436">
              <w:rPr>
                <w:rFonts w:ascii="Garamond" w:hAnsi="Garamond"/>
                <w:color w:val="000000"/>
              </w:rPr>
              <w:t xml:space="preserve">Country: China       </w:t>
            </w:r>
          </w:p>
        </w:tc>
        <w:tc>
          <w:tcPr>
            <w:tcW w:w="1489" w:type="dxa"/>
            <w:tcBorders>
              <w:top w:val="nil"/>
              <w:left w:val="nil"/>
              <w:bottom w:val="nil"/>
              <w:right w:val="nil"/>
            </w:tcBorders>
            <w:shd w:val="clear" w:color="auto" w:fill="auto"/>
            <w:noWrap/>
            <w:vAlign w:val="bottom"/>
            <w:hideMark/>
          </w:tcPr>
          <w:p w14:paraId="33E45D0A" w14:textId="7EC0BCAC" w:rsidR="00E11ACD" w:rsidRPr="004A3436" w:rsidRDefault="00E11ACD" w:rsidP="004A3436">
            <w:pPr>
              <w:jc w:val="center"/>
              <w:rPr>
                <w:rFonts w:ascii="Garamond" w:hAnsi="Garamond"/>
                <w:color w:val="000000"/>
              </w:rPr>
            </w:pPr>
            <w:r w:rsidRPr="004A3436">
              <w:rPr>
                <w:rFonts w:ascii="Garamond" w:hAnsi="Garamond" w:cs="Calibri"/>
                <w:color w:val="000000"/>
              </w:rPr>
              <w:t>-0.196***</w:t>
            </w:r>
          </w:p>
        </w:tc>
        <w:tc>
          <w:tcPr>
            <w:tcW w:w="1702" w:type="dxa"/>
            <w:tcBorders>
              <w:top w:val="nil"/>
              <w:left w:val="nil"/>
              <w:bottom w:val="nil"/>
              <w:right w:val="nil"/>
            </w:tcBorders>
            <w:shd w:val="clear" w:color="auto" w:fill="auto"/>
            <w:noWrap/>
            <w:vAlign w:val="bottom"/>
            <w:hideMark/>
          </w:tcPr>
          <w:p w14:paraId="5AD21356" w14:textId="730763A3" w:rsidR="00E11ACD" w:rsidRPr="004A3436" w:rsidRDefault="00E11ACD" w:rsidP="004A3436">
            <w:pPr>
              <w:jc w:val="center"/>
              <w:rPr>
                <w:rFonts w:ascii="Garamond" w:hAnsi="Garamond"/>
                <w:color w:val="000000"/>
              </w:rPr>
            </w:pPr>
            <w:r w:rsidRPr="004A3436">
              <w:rPr>
                <w:rFonts w:ascii="Garamond" w:hAnsi="Garamond" w:cs="Calibri"/>
                <w:color w:val="000000"/>
              </w:rPr>
              <w:t>-0.287***</w:t>
            </w:r>
          </w:p>
        </w:tc>
      </w:tr>
      <w:tr w:rsidR="00E11ACD" w:rsidRPr="004A3436" w14:paraId="7CD816DC"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59FC64F6"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7A7731F1" w14:textId="4B39F8DB" w:rsidR="00E11ACD" w:rsidRPr="004A3436" w:rsidRDefault="00E11ACD" w:rsidP="004A3436">
            <w:pPr>
              <w:jc w:val="center"/>
              <w:rPr>
                <w:rFonts w:ascii="Garamond" w:hAnsi="Garamond"/>
                <w:color w:val="000000"/>
              </w:rPr>
            </w:pPr>
            <w:r w:rsidRPr="004A3436">
              <w:rPr>
                <w:rFonts w:ascii="Garamond" w:hAnsi="Garamond" w:cs="Calibri"/>
                <w:color w:val="000000"/>
              </w:rPr>
              <w:t>(0.0292)</w:t>
            </w:r>
          </w:p>
        </w:tc>
        <w:tc>
          <w:tcPr>
            <w:tcW w:w="1702" w:type="dxa"/>
            <w:tcBorders>
              <w:top w:val="nil"/>
              <w:left w:val="nil"/>
              <w:bottom w:val="nil"/>
              <w:right w:val="nil"/>
            </w:tcBorders>
            <w:shd w:val="clear" w:color="auto" w:fill="auto"/>
            <w:noWrap/>
            <w:vAlign w:val="bottom"/>
            <w:hideMark/>
          </w:tcPr>
          <w:p w14:paraId="49C3EFEC" w14:textId="0BCB3F02" w:rsidR="00E11ACD" w:rsidRPr="004A3436" w:rsidRDefault="00E11ACD" w:rsidP="004A3436">
            <w:pPr>
              <w:jc w:val="center"/>
              <w:rPr>
                <w:rFonts w:ascii="Garamond" w:hAnsi="Garamond"/>
                <w:color w:val="000000"/>
              </w:rPr>
            </w:pPr>
            <w:r w:rsidRPr="004A3436">
              <w:rPr>
                <w:rFonts w:ascii="Garamond" w:hAnsi="Garamond" w:cs="Calibri"/>
                <w:color w:val="000000"/>
              </w:rPr>
              <w:t>(0.0137)</w:t>
            </w:r>
          </w:p>
        </w:tc>
      </w:tr>
      <w:tr w:rsidR="00E11ACD" w:rsidRPr="004A3436" w14:paraId="04273029"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08F1E5DE" w14:textId="741A9D4A" w:rsidR="00E11ACD" w:rsidRPr="004A3436" w:rsidRDefault="00E11ACD" w:rsidP="004A3436">
            <w:pPr>
              <w:rPr>
                <w:rFonts w:ascii="Garamond" w:hAnsi="Garamond"/>
                <w:color w:val="000000"/>
              </w:rPr>
            </w:pPr>
            <w:r w:rsidRPr="004A3436">
              <w:rPr>
                <w:rFonts w:ascii="Garamond" w:hAnsi="Garamond"/>
                <w:color w:val="000000"/>
              </w:rPr>
              <w:t xml:space="preserve">Country: German       </w:t>
            </w:r>
          </w:p>
        </w:tc>
        <w:tc>
          <w:tcPr>
            <w:tcW w:w="1489" w:type="dxa"/>
            <w:tcBorders>
              <w:top w:val="nil"/>
              <w:left w:val="nil"/>
              <w:bottom w:val="nil"/>
              <w:right w:val="nil"/>
            </w:tcBorders>
            <w:shd w:val="clear" w:color="auto" w:fill="auto"/>
            <w:noWrap/>
            <w:vAlign w:val="bottom"/>
            <w:hideMark/>
          </w:tcPr>
          <w:p w14:paraId="46BA6977" w14:textId="29B06F33" w:rsidR="00E11ACD" w:rsidRPr="004A3436" w:rsidRDefault="00E11ACD" w:rsidP="004A3436">
            <w:pPr>
              <w:jc w:val="center"/>
              <w:rPr>
                <w:rFonts w:ascii="Garamond" w:hAnsi="Garamond"/>
                <w:color w:val="000000"/>
              </w:rPr>
            </w:pPr>
            <w:r w:rsidRPr="004A3436">
              <w:rPr>
                <w:rFonts w:ascii="Garamond" w:hAnsi="Garamond" w:cs="Calibri"/>
                <w:color w:val="000000"/>
              </w:rPr>
              <w:t>-0.0284</w:t>
            </w:r>
          </w:p>
        </w:tc>
        <w:tc>
          <w:tcPr>
            <w:tcW w:w="1702" w:type="dxa"/>
            <w:tcBorders>
              <w:top w:val="nil"/>
              <w:left w:val="nil"/>
              <w:bottom w:val="nil"/>
              <w:right w:val="nil"/>
            </w:tcBorders>
            <w:shd w:val="clear" w:color="auto" w:fill="auto"/>
            <w:noWrap/>
            <w:vAlign w:val="bottom"/>
            <w:hideMark/>
          </w:tcPr>
          <w:p w14:paraId="786CE201" w14:textId="67614DE0" w:rsidR="00E11ACD" w:rsidRPr="004A3436" w:rsidRDefault="00E11ACD" w:rsidP="004A3436">
            <w:pPr>
              <w:jc w:val="center"/>
              <w:rPr>
                <w:rFonts w:ascii="Garamond" w:hAnsi="Garamond"/>
                <w:color w:val="000000"/>
              </w:rPr>
            </w:pPr>
            <w:r w:rsidRPr="004A3436">
              <w:rPr>
                <w:rFonts w:ascii="Garamond" w:hAnsi="Garamond" w:cs="Calibri"/>
                <w:color w:val="000000"/>
              </w:rPr>
              <w:t>-0.106***</w:t>
            </w:r>
          </w:p>
        </w:tc>
      </w:tr>
      <w:tr w:rsidR="00E11ACD" w:rsidRPr="004A3436" w14:paraId="29BCCE84"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6E6F48AB"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469D2A2D" w14:textId="46BE62BB" w:rsidR="00E11ACD" w:rsidRPr="004A3436" w:rsidRDefault="00E11ACD" w:rsidP="004A3436">
            <w:pPr>
              <w:jc w:val="center"/>
              <w:rPr>
                <w:rFonts w:ascii="Garamond" w:hAnsi="Garamond"/>
                <w:color w:val="000000"/>
              </w:rPr>
            </w:pPr>
            <w:r w:rsidRPr="004A3436">
              <w:rPr>
                <w:rFonts w:ascii="Garamond" w:hAnsi="Garamond" w:cs="Calibri"/>
                <w:color w:val="000000"/>
              </w:rPr>
              <w:t>(0.0246)</w:t>
            </w:r>
          </w:p>
        </w:tc>
        <w:tc>
          <w:tcPr>
            <w:tcW w:w="1702" w:type="dxa"/>
            <w:tcBorders>
              <w:top w:val="nil"/>
              <w:left w:val="nil"/>
              <w:bottom w:val="nil"/>
              <w:right w:val="nil"/>
            </w:tcBorders>
            <w:shd w:val="clear" w:color="auto" w:fill="auto"/>
            <w:noWrap/>
            <w:vAlign w:val="bottom"/>
            <w:hideMark/>
          </w:tcPr>
          <w:p w14:paraId="1667DE03" w14:textId="62163CF2" w:rsidR="00E11ACD" w:rsidRPr="004A3436" w:rsidRDefault="00E11ACD" w:rsidP="004A3436">
            <w:pPr>
              <w:jc w:val="center"/>
              <w:rPr>
                <w:rFonts w:ascii="Garamond" w:hAnsi="Garamond"/>
                <w:color w:val="000000"/>
              </w:rPr>
            </w:pPr>
            <w:r w:rsidRPr="004A3436">
              <w:rPr>
                <w:rFonts w:ascii="Garamond" w:hAnsi="Garamond" w:cs="Calibri"/>
                <w:color w:val="000000"/>
              </w:rPr>
              <w:t>(0.0117)</w:t>
            </w:r>
          </w:p>
        </w:tc>
      </w:tr>
      <w:tr w:rsidR="00E11ACD" w:rsidRPr="004A3436" w14:paraId="5D509ECF"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4B4B64FC" w14:textId="77777777" w:rsidR="00E11ACD" w:rsidRPr="004A3436" w:rsidRDefault="00E11ACD" w:rsidP="004A3436">
            <w:pPr>
              <w:rPr>
                <w:rFonts w:ascii="Garamond" w:hAnsi="Garamond"/>
                <w:color w:val="000000"/>
              </w:rPr>
            </w:pPr>
            <w:r w:rsidRPr="004A3436">
              <w:rPr>
                <w:rFonts w:ascii="Garamond" w:hAnsi="Garamond"/>
                <w:color w:val="000000"/>
              </w:rPr>
              <w:t xml:space="preserve">Ethnocentrism           </w:t>
            </w:r>
          </w:p>
        </w:tc>
        <w:tc>
          <w:tcPr>
            <w:tcW w:w="1489" w:type="dxa"/>
            <w:tcBorders>
              <w:top w:val="nil"/>
              <w:left w:val="nil"/>
              <w:bottom w:val="nil"/>
              <w:right w:val="nil"/>
            </w:tcBorders>
            <w:shd w:val="clear" w:color="auto" w:fill="auto"/>
            <w:noWrap/>
            <w:vAlign w:val="bottom"/>
            <w:hideMark/>
          </w:tcPr>
          <w:p w14:paraId="63F1A7B4" w14:textId="693F8B5F" w:rsidR="00E11ACD" w:rsidRPr="004A3436" w:rsidRDefault="00E11ACD" w:rsidP="004A3436">
            <w:pPr>
              <w:jc w:val="center"/>
              <w:rPr>
                <w:rFonts w:ascii="Garamond" w:hAnsi="Garamond"/>
                <w:color w:val="000000"/>
              </w:rPr>
            </w:pPr>
            <w:r w:rsidRPr="004A3436">
              <w:rPr>
                <w:rFonts w:ascii="Garamond" w:hAnsi="Garamond" w:cs="Calibri"/>
                <w:color w:val="000000"/>
              </w:rPr>
              <w:t>0.187***</w:t>
            </w:r>
          </w:p>
        </w:tc>
        <w:tc>
          <w:tcPr>
            <w:tcW w:w="1702" w:type="dxa"/>
            <w:tcBorders>
              <w:top w:val="nil"/>
              <w:left w:val="nil"/>
              <w:bottom w:val="nil"/>
              <w:right w:val="nil"/>
            </w:tcBorders>
            <w:shd w:val="clear" w:color="auto" w:fill="auto"/>
            <w:noWrap/>
            <w:vAlign w:val="bottom"/>
            <w:hideMark/>
          </w:tcPr>
          <w:p w14:paraId="48BB87AC" w14:textId="4BBB2F5E" w:rsidR="00E11ACD" w:rsidRPr="004A3436" w:rsidRDefault="00E11ACD" w:rsidP="004A3436">
            <w:pPr>
              <w:jc w:val="center"/>
              <w:rPr>
                <w:rFonts w:ascii="Garamond" w:hAnsi="Garamond"/>
                <w:color w:val="000000"/>
              </w:rPr>
            </w:pPr>
            <w:r w:rsidRPr="004A3436">
              <w:rPr>
                <w:rFonts w:ascii="Garamond" w:hAnsi="Garamond" w:cs="Calibri"/>
                <w:color w:val="000000"/>
              </w:rPr>
              <w:t>0.150***</w:t>
            </w:r>
          </w:p>
        </w:tc>
      </w:tr>
      <w:tr w:rsidR="00E11ACD" w:rsidRPr="004A3436" w14:paraId="261CB341"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78E9566B"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213A1A83" w14:textId="3EF9DE5A" w:rsidR="00E11ACD" w:rsidRPr="004A3436" w:rsidRDefault="00E11ACD" w:rsidP="004A3436">
            <w:pPr>
              <w:jc w:val="center"/>
              <w:rPr>
                <w:rFonts w:ascii="Garamond" w:hAnsi="Garamond"/>
                <w:color w:val="000000"/>
              </w:rPr>
            </w:pPr>
            <w:r w:rsidRPr="004A3436">
              <w:rPr>
                <w:rFonts w:ascii="Garamond" w:hAnsi="Garamond" w:cs="Calibri"/>
                <w:color w:val="000000"/>
              </w:rPr>
              <w:t>(0.0346)</w:t>
            </w:r>
          </w:p>
        </w:tc>
        <w:tc>
          <w:tcPr>
            <w:tcW w:w="1702" w:type="dxa"/>
            <w:tcBorders>
              <w:top w:val="nil"/>
              <w:left w:val="nil"/>
              <w:bottom w:val="nil"/>
              <w:right w:val="nil"/>
            </w:tcBorders>
            <w:shd w:val="clear" w:color="auto" w:fill="auto"/>
            <w:noWrap/>
            <w:vAlign w:val="bottom"/>
            <w:hideMark/>
          </w:tcPr>
          <w:p w14:paraId="4D17D394" w14:textId="7A7F3C28" w:rsidR="00E11ACD" w:rsidRPr="004A3436" w:rsidRDefault="00E11ACD" w:rsidP="004A3436">
            <w:pPr>
              <w:jc w:val="center"/>
              <w:rPr>
                <w:rFonts w:ascii="Garamond" w:hAnsi="Garamond"/>
                <w:color w:val="000000"/>
              </w:rPr>
            </w:pPr>
            <w:r w:rsidRPr="004A3436">
              <w:rPr>
                <w:rFonts w:ascii="Garamond" w:hAnsi="Garamond" w:cs="Calibri"/>
                <w:color w:val="000000"/>
              </w:rPr>
              <w:t>(0.0211)</w:t>
            </w:r>
          </w:p>
        </w:tc>
      </w:tr>
      <w:tr w:rsidR="00E11ACD" w:rsidRPr="004A3436" w14:paraId="47476284"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361579F7" w14:textId="56FD606F" w:rsidR="00E11ACD" w:rsidRPr="004A3436" w:rsidRDefault="00E11ACD" w:rsidP="004A3436">
            <w:pPr>
              <w:rPr>
                <w:rFonts w:ascii="Garamond" w:hAnsi="Garamond"/>
                <w:color w:val="000000"/>
              </w:rPr>
            </w:pPr>
            <w:r w:rsidRPr="004A3436">
              <w:rPr>
                <w:rFonts w:ascii="Garamond" w:hAnsi="Garamond"/>
                <w:color w:val="000000"/>
              </w:rPr>
              <w:t>Outside X Ethnocentrism</w:t>
            </w:r>
          </w:p>
        </w:tc>
        <w:tc>
          <w:tcPr>
            <w:tcW w:w="1489" w:type="dxa"/>
            <w:tcBorders>
              <w:top w:val="nil"/>
              <w:left w:val="nil"/>
              <w:bottom w:val="nil"/>
              <w:right w:val="nil"/>
            </w:tcBorders>
            <w:shd w:val="clear" w:color="auto" w:fill="auto"/>
            <w:noWrap/>
            <w:vAlign w:val="bottom"/>
            <w:hideMark/>
          </w:tcPr>
          <w:p w14:paraId="77622932" w14:textId="6B213334" w:rsidR="00E11ACD" w:rsidRPr="004A3436" w:rsidRDefault="00E11ACD" w:rsidP="004A3436">
            <w:pPr>
              <w:jc w:val="center"/>
              <w:rPr>
                <w:rFonts w:ascii="Garamond" w:hAnsi="Garamond"/>
                <w:color w:val="000000"/>
              </w:rPr>
            </w:pPr>
            <w:r w:rsidRPr="004A3436">
              <w:rPr>
                <w:rFonts w:ascii="Garamond" w:hAnsi="Garamond" w:cs="Calibri"/>
                <w:color w:val="000000"/>
              </w:rPr>
              <w:t>-0.186***</w:t>
            </w:r>
          </w:p>
        </w:tc>
        <w:tc>
          <w:tcPr>
            <w:tcW w:w="1702" w:type="dxa"/>
            <w:tcBorders>
              <w:top w:val="nil"/>
              <w:left w:val="nil"/>
              <w:bottom w:val="nil"/>
              <w:right w:val="nil"/>
            </w:tcBorders>
            <w:shd w:val="clear" w:color="auto" w:fill="auto"/>
            <w:noWrap/>
            <w:vAlign w:val="bottom"/>
            <w:hideMark/>
          </w:tcPr>
          <w:p w14:paraId="0BD36146" w14:textId="62B13186" w:rsidR="00E11ACD" w:rsidRPr="004A3436" w:rsidRDefault="00E11ACD" w:rsidP="004A3436">
            <w:pPr>
              <w:jc w:val="center"/>
              <w:rPr>
                <w:rFonts w:ascii="Garamond" w:hAnsi="Garamond"/>
                <w:color w:val="000000"/>
              </w:rPr>
            </w:pPr>
            <w:r w:rsidRPr="004A3436">
              <w:rPr>
                <w:rFonts w:ascii="Garamond" w:hAnsi="Garamond" w:cs="Calibri"/>
                <w:color w:val="000000"/>
              </w:rPr>
              <w:t>-0.177***</w:t>
            </w:r>
          </w:p>
        </w:tc>
      </w:tr>
      <w:tr w:rsidR="00E11ACD" w:rsidRPr="004A3436" w14:paraId="6E2B5B01"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189B429D"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09580251" w14:textId="338F5F04" w:rsidR="00E11ACD" w:rsidRPr="004A3436" w:rsidRDefault="00E11ACD" w:rsidP="004A3436">
            <w:pPr>
              <w:jc w:val="center"/>
              <w:rPr>
                <w:rFonts w:ascii="Garamond" w:hAnsi="Garamond"/>
                <w:color w:val="000000"/>
              </w:rPr>
            </w:pPr>
            <w:r w:rsidRPr="004A3436">
              <w:rPr>
                <w:rFonts w:ascii="Garamond" w:hAnsi="Garamond" w:cs="Calibri"/>
                <w:color w:val="000000"/>
              </w:rPr>
              <w:t>(0.0539)</w:t>
            </w:r>
          </w:p>
        </w:tc>
        <w:tc>
          <w:tcPr>
            <w:tcW w:w="1702" w:type="dxa"/>
            <w:tcBorders>
              <w:top w:val="nil"/>
              <w:left w:val="nil"/>
              <w:bottom w:val="nil"/>
              <w:right w:val="nil"/>
            </w:tcBorders>
            <w:shd w:val="clear" w:color="auto" w:fill="auto"/>
            <w:noWrap/>
            <w:vAlign w:val="bottom"/>
            <w:hideMark/>
          </w:tcPr>
          <w:p w14:paraId="105D8105" w14:textId="2EE25C99" w:rsidR="00E11ACD" w:rsidRPr="004A3436" w:rsidRDefault="00E11ACD" w:rsidP="004A3436">
            <w:pPr>
              <w:jc w:val="center"/>
              <w:rPr>
                <w:rFonts w:ascii="Garamond" w:hAnsi="Garamond"/>
                <w:color w:val="000000"/>
              </w:rPr>
            </w:pPr>
            <w:r w:rsidRPr="004A3436">
              <w:rPr>
                <w:rFonts w:ascii="Garamond" w:hAnsi="Garamond" w:cs="Calibri"/>
                <w:color w:val="000000"/>
              </w:rPr>
              <w:t>(0.0340)</w:t>
            </w:r>
          </w:p>
        </w:tc>
      </w:tr>
      <w:tr w:rsidR="00E11ACD" w:rsidRPr="004A3436" w14:paraId="3CD20E43"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104F2C6D" w14:textId="77777777" w:rsidR="00E11ACD" w:rsidRPr="004A3436" w:rsidRDefault="00E11ACD" w:rsidP="004A3436">
            <w:pPr>
              <w:rPr>
                <w:rFonts w:ascii="Garamond" w:hAnsi="Garamond"/>
                <w:color w:val="000000"/>
              </w:rPr>
            </w:pPr>
            <w:r w:rsidRPr="004A3436">
              <w:rPr>
                <w:rFonts w:ascii="Garamond" w:hAnsi="Garamond"/>
                <w:color w:val="000000"/>
              </w:rPr>
              <w:t xml:space="preserve">China X Ethnocentrism </w:t>
            </w:r>
          </w:p>
        </w:tc>
        <w:tc>
          <w:tcPr>
            <w:tcW w:w="1489" w:type="dxa"/>
            <w:tcBorders>
              <w:top w:val="nil"/>
              <w:left w:val="nil"/>
              <w:bottom w:val="nil"/>
              <w:right w:val="nil"/>
            </w:tcBorders>
            <w:shd w:val="clear" w:color="auto" w:fill="auto"/>
            <w:noWrap/>
            <w:vAlign w:val="bottom"/>
            <w:hideMark/>
          </w:tcPr>
          <w:p w14:paraId="5D3511EE" w14:textId="2411E94D" w:rsidR="00E11ACD" w:rsidRPr="004A3436" w:rsidRDefault="00E11ACD" w:rsidP="004A3436">
            <w:pPr>
              <w:jc w:val="center"/>
              <w:rPr>
                <w:rFonts w:ascii="Garamond" w:hAnsi="Garamond"/>
                <w:color w:val="000000"/>
              </w:rPr>
            </w:pPr>
            <w:r w:rsidRPr="004A3436">
              <w:rPr>
                <w:rFonts w:ascii="Garamond" w:hAnsi="Garamond" w:cs="Calibri"/>
                <w:color w:val="000000"/>
              </w:rPr>
              <w:t>-0.311***</w:t>
            </w:r>
          </w:p>
        </w:tc>
        <w:tc>
          <w:tcPr>
            <w:tcW w:w="1702" w:type="dxa"/>
            <w:tcBorders>
              <w:top w:val="nil"/>
              <w:left w:val="nil"/>
              <w:bottom w:val="nil"/>
              <w:right w:val="nil"/>
            </w:tcBorders>
            <w:shd w:val="clear" w:color="auto" w:fill="auto"/>
            <w:noWrap/>
            <w:vAlign w:val="bottom"/>
            <w:hideMark/>
          </w:tcPr>
          <w:p w14:paraId="57FDC096" w14:textId="01E5F4DD" w:rsidR="00E11ACD" w:rsidRPr="004A3436" w:rsidRDefault="00E11ACD" w:rsidP="004A3436">
            <w:pPr>
              <w:jc w:val="center"/>
              <w:rPr>
                <w:rFonts w:ascii="Garamond" w:hAnsi="Garamond"/>
                <w:color w:val="000000"/>
              </w:rPr>
            </w:pPr>
            <w:r w:rsidRPr="004A3436">
              <w:rPr>
                <w:rFonts w:ascii="Garamond" w:hAnsi="Garamond" w:cs="Calibri"/>
                <w:color w:val="000000"/>
              </w:rPr>
              <w:t>-0.261***</w:t>
            </w:r>
          </w:p>
        </w:tc>
      </w:tr>
      <w:tr w:rsidR="00E11ACD" w:rsidRPr="004A3436" w14:paraId="71320846"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6179FD06"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5913A8D6" w14:textId="6DF268BD" w:rsidR="00E11ACD" w:rsidRPr="004A3436" w:rsidRDefault="00E11ACD" w:rsidP="004A3436">
            <w:pPr>
              <w:jc w:val="center"/>
              <w:rPr>
                <w:rFonts w:ascii="Garamond" w:hAnsi="Garamond"/>
                <w:color w:val="000000"/>
              </w:rPr>
            </w:pPr>
            <w:r w:rsidRPr="004A3436">
              <w:rPr>
                <w:rFonts w:ascii="Garamond" w:hAnsi="Garamond" w:cs="Calibri"/>
                <w:color w:val="000000"/>
              </w:rPr>
              <w:t>(0.0603)</w:t>
            </w:r>
          </w:p>
        </w:tc>
        <w:tc>
          <w:tcPr>
            <w:tcW w:w="1702" w:type="dxa"/>
            <w:tcBorders>
              <w:top w:val="nil"/>
              <w:left w:val="nil"/>
              <w:bottom w:val="nil"/>
              <w:right w:val="nil"/>
            </w:tcBorders>
            <w:shd w:val="clear" w:color="auto" w:fill="auto"/>
            <w:noWrap/>
            <w:vAlign w:val="bottom"/>
            <w:hideMark/>
          </w:tcPr>
          <w:p w14:paraId="6240F634" w14:textId="5B6C489C" w:rsidR="00E11ACD" w:rsidRPr="004A3436" w:rsidRDefault="00E11ACD" w:rsidP="004A3436">
            <w:pPr>
              <w:jc w:val="center"/>
              <w:rPr>
                <w:rFonts w:ascii="Garamond" w:hAnsi="Garamond"/>
                <w:color w:val="000000"/>
              </w:rPr>
            </w:pPr>
            <w:r w:rsidRPr="004A3436">
              <w:rPr>
                <w:rFonts w:ascii="Garamond" w:hAnsi="Garamond" w:cs="Calibri"/>
                <w:color w:val="000000"/>
              </w:rPr>
              <w:t>(0.0368)</w:t>
            </w:r>
          </w:p>
        </w:tc>
      </w:tr>
      <w:tr w:rsidR="00E11ACD" w:rsidRPr="004A3436" w14:paraId="26532734"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2774480A" w14:textId="0D3204C9" w:rsidR="00E11ACD" w:rsidRPr="004A3436" w:rsidRDefault="00E11ACD" w:rsidP="004A3436">
            <w:pPr>
              <w:rPr>
                <w:rFonts w:ascii="Garamond" w:hAnsi="Garamond"/>
                <w:color w:val="000000"/>
              </w:rPr>
            </w:pPr>
            <w:r w:rsidRPr="004A3436">
              <w:rPr>
                <w:rFonts w:ascii="Garamond" w:hAnsi="Garamond"/>
                <w:color w:val="000000"/>
              </w:rPr>
              <w:t>German X Ethnocentrism</w:t>
            </w:r>
          </w:p>
        </w:tc>
        <w:tc>
          <w:tcPr>
            <w:tcW w:w="1489" w:type="dxa"/>
            <w:tcBorders>
              <w:top w:val="nil"/>
              <w:left w:val="nil"/>
              <w:bottom w:val="nil"/>
              <w:right w:val="nil"/>
            </w:tcBorders>
            <w:shd w:val="clear" w:color="auto" w:fill="auto"/>
            <w:noWrap/>
            <w:vAlign w:val="bottom"/>
            <w:hideMark/>
          </w:tcPr>
          <w:p w14:paraId="16799043" w14:textId="7DD45DE4" w:rsidR="00E11ACD" w:rsidRPr="004A3436" w:rsidRDefault="00E11ACD" w:rsidP="004A3436">
            <w:pPr>
              <w:jc w:val="center"/>
              <w:rPr>
                <w:rFonts w:ascii="Garamond" w:hAnsi="Garamond"/>
                <w:color w:val="000000"/>
              </w:rPr>
            </w:pPr>
            <w:r w:rsidRPr="004A3436">
              <w:rPr>
                <w:rFonts w:ascii="Garamond" w:hAnsi="Garamond" w:cs="Calibri"/>
                <w:color w:val="000000"/>
              </w:rPr>
              <w:t>-0.256***</w:t>
            </w:r>
          </w:p>
        </w:tc>
        <w:tc>
          <w:tcPr>
            <w:tcW w:w="1702" w:type="dxa"/>
            <w:tcBorders>
              <w:top w:val="nil"/>
              <w:left w:val="nil"/>
              <w:bottom w:val="nil"/>
              <w:right w:val="nil"/>
            </w:tcBorders>
            <w:shd w:val="clear" w:color="auto" w:fill="auto"/>
            <w:noWrap/>
            <w:vAlign w:val="bottom"/>
            <w:hideMark/>
          </w:tcPr>
          <w:p w14:paraId="50A007AC" w14:textId="4A75E753" w:rsidR="00E11ACD" w:rsidRPr="004A3436" w:rsidRDefault="00E11ACD" w:rsidP="004A3436">
            <w:pPr>
              <w:jc w:val="center"/>
              <w:rPr>
                <w:rFonts w:ascii="Garamond" w:hAnsi="Garamond"/>
                <w:color w:val="000000"/>
              </w:rPr>
            </w:pPr>
            <w:r w:rsidRPr="004A3436">
              <w:rPr>
                <w:rFonts w:ascii="Garamond" w:hAnsi="Garamond" w:cs="Calibri"/>
                <w:color w:val="000000"/>
              </w:rPr>
              <w:t>-0.189***</w:t>
            </w:r>
          </w:p>
        </w:tc>
      </w:tr>
      <w:tr w:rsidR="00E11ACD" w:rsidRPr="004A3436" w14:paraId="639DA4FD"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5F13C7EF"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73A9B111" w14:textId="716EDA71" w:rsidR="00E11ACD" w:rsidRPr="004A3436" w:rsidRDefault="00E11ACD" w:rsidP="004A3436">
            <w:pPr>
              <w:jc w:val="center"/>
              <w:rPr>
                <w:rFonts w:ascii="Garamond" w:hAnsi="Garamond"/>
                <w:color w:val="000000"/>
              </w:rPr>
            </w:pPr>
            <w:r w:rsidRPr="004A3436">
              <w:rPr>
                <w:rFonts w:ascii="Garamond" w:hAnsi="Garamond" w:cs="Calibri"/>
                <w:color w:val="000000"/>
              </w:rPr>
              <w:t>(0.0515)</w:t>
            </w:r>
          </w:p>
        </w:tc>
        <w:tc>
          <w:tcPr>
            <w:tcW w:w="1702" w:type="dxa"/>
            <w:tcBorders>
              <w:top w:val="nil"/>
              <w:left w:val="nil"/>
              <w:bottom w:val="nil"/>
              <w:right w:val="nil"/>
            </w:tcBorders>
            <w:shd w:val="clear" w:color="auto" w:fill="auto"/>
            <w:noWrap/>
            <w:vAlign w:val="bottom"/>
            <w:hideMark/>
          </w:tcPr>
          <w:p w14:paraId="4FFACD2A" w14:textId="6BB7C05A" w:rsidR="00E11ACD" w:rsidRPr="004A3436" w:rsidRDefault="00E11ACD" w:rsidP="004A3436">
            <w:pPr>
              <w:jc w:val="center"/>
              <w:rPr>
                <w:rFonts w:ascii="Garamond" w:hAnsi="Garamond"/>
                <w:color w:val="000000"/>
              </w:rPr>
            </w:pPr>
            <w:r w:rsidRPr="004A3436">
              <w:rPr>
                <w:rFonts w:ascii="Garamond" w:hAnsi="Garamond" w:cs="Calibri"/>
                <w:color w:val="000000"/>
              </w:rPr>
              <w:t>(0.0331)</w:t>
            </w:r>
          </w:p>
        </w:tc>
      </w:tr>
      <w:tr w:rsidR="00E11ACD" w:rsidRPr="004A3436" w14:paraId="291FB98B"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31CF6ADB" w14:textId="77777777" w:rsidR="00E11ACD" w:rsidRPr="004A3436" w:rsidRDefault="00E11ACD" w:rsidP="004A3436">
            <w:pPr>
              <w:rPr>
                <w:rFonts w:ascii="Garamond" w:hAnsi="Garamond"/>
                <w:color w:val="000000"/>
              </w:rPr>
            </w:pPr>
            <w:r w:rsidRPr="004A3436">
              <w:rPr>
                <w:rFonts w:ascii="Garamond" w:hAnsi="Garamond"/>
                <w:color w:val="000000"/>
              </w:rPr>
              <w:t>Price Markup</w:t>
            </w:r>
          </w:p>
        </w:tc>
        <w:tc>
          <w:tcPr>
            <w:tcW w:w="1489" w:type="dxa"/>
            <w:tcBorders>
              <w:top w:val="nil"/>
              <w:left w:val="nil"/>
              <w:bottom w:val="nil"/>
              <w:right w:val="nil"/>
            </w:tcBorders>
            <w:shd w:val="clear" w:color="auto" w:fill="auto"/>
            <w:noWrap/>
            <w:vAlign w:val="bottom"/>
            <w:hideMark/>
          </w:tcPr>
          <w:p w14:paraId="15CCACBF" w14:textId="13310CDA" w:rsidR="00E11ACD" w:rsidRPr="004A3436" w:rsidRDefault="00E11ACD" w:rsidP="004A3436">
            <w:pPr>
              <w:jc w:val="center"/>
              <w:rPr>
                <w:rFonts w:ascii="Garamond" w:hAnsi="Garamond"/>
                <w:color w:val="000000"/>
              </w:rPr>
            </w:pPr>
            <w:r w:rsidRPr="004A3436">
              <w:rPr>
                <w:rFonts w:ascii="Garamond" w:hAnsi="Garamond" w:cs="Calibri"/>
                <w:color w:val="000000"/>
              </w:rPr>
              <w:t>-0.360***</w:t>
            </w:r>
          </w:p>
        </w:tc>
        <w:tc>
          <w:tcPr>
            <w:tcW w:w="1702" w:type="dxa"/>
            <w:tcBorders>
              <w:top w:val="nil"/>
              <w:left w:val="nil"/>
              <w:bottom w:val="nil"/>
              <w:right w:val="nil"/>
            </w:tcBorders>
            <w:shd w:val="clear" w:color="auto" w:fill="auto"/>
            <w:noWrap/>
            <w:vAlign w:val="bottom"/>
            <w:hideMark/>
          </w:tcPr>
          <w:p w14:paraId="680BD60E" w14:textId="091F7F1B" w:rsidR="00E11ACD" w:rsidRPr="004A3436" w:rsidRDefault="00E11ACD" w:rsidP="004A3436">
            <w:pPr>
              <w:jc w:val="center"/>
              <w:rPr>
                <w:rFonts w:ascii="Garamond" w:hAnsi="Garamond"/>
                <w:color w:val="000000"/>
              </w:rPr>
            </w:pPr>
            <w:r w:rsidRPr="004A3436">
              <w:rPr>
                <w:rFonts w:ascii="Garamond" w:hAnsi="Garamond" w:cs="Calibri"/>
                <w:color w:val="000000"/>
              </w:rPr>
              <w:t>-0.360***</w:t>
            </w:r>
          </w:p>
        </w:tc>
      </w:tr>
      <w:tr w:rsidR="00E11ACD" w:rsidRPr="004A3436" w14:paraId="29A6DAA8"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411DD6E6"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50A3DF8C" w14:textId="74558EBC" w:rsidR="00E11ACD" w:rsidRPr="004A3436" w:rsidRDefault="00E11ACD" w:rsidP="004A3436">
            <w:pPr>
              <w:jc w:val="center"/>
              <w:rPr>
                <w:rFonts w:ascii="Garamond" w:hAnsi="Garamond"/>
                <w:color w:val="000000"/>
              </w:rPr>
            </w:pPr>
            <w:r w:rsidRPr="004A3436">
              <w:rPr>
                <w:rFonts w:ascii="Garamond" w:hAnsi="Garamond" w:cs="Calibri"/>
                <w:color w:val="000000"/>
              </w:rPr>
              <w:t>(0.0104)</w:t>
            </w:r>
          </w:p>
        </w:tc>
        <w:tc>
          <w:tcPr>
            <w:tcW w:w="1702" w:type="dxa"/>
            <w:tcBorders>
              <w:top w:val="nil"/>
              <w:left w:val="nil"/>
              <w:bottom w:val="nil"/>
              <w:right w:val="nil"/>
            </w:tcBorders>
            <w:shd w:val="clear" w:color="auto" w:fill="auto"/>
            <w:noWrap/>
            <w:vAlign w:val="bottom"/>
            <w:hideMark/>
          </w:tcPr>
          <w:p w14:paraId="39C3DA9F" w14:textId="22D75793" w:rsidR="00E11ACD" w:rsidRPr="004A3436" w:rsidRDefault="00E11ACD" w:rsidP="004A3436">
            <w:pPr>
              <w:jc w:val="center"/>
              <w:rPr>
                <w:rFonts w:ascii="Garamond" w:hAnsi="Garamond"/>
                <w:color w:val="000000"/>
              </w:rPr>
            </w:pPr>
            <w:r w:rsidRPr="004A3436">
              <w:rPr>
                <w:rFonts w:ascii="Garamond" w:hAnsi="Garamond" w:cs="Calibri"/>
                <w:color w:val="000000"/>
              </w:rPr>
              <w:t>(0.0104)</w:t>
            </w:r>
          </w:p>
        </w:tc>
      </w:tr>
      <w:tr w:rsidR="00E11ACD" w:rsidRPr="004A3436" w14:paraId="28DADD84"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7ADF89E9" w14:textId="77777777" w:rsidR="00E11ACD" w:rsidRPr="004A3436" w:rsidRDefault="00E11ACD" w:rsidP="004A3436">
            <w:pPr>
              <w:rPr>
                <w:rFonts w:ascii="Garamond" w:hAnsi="Garamond"/>
                <w:color w:val="000000"/>
              </w:rPr>
            </w:pPr>
            <w:r w:rsidRPr="004A3436">
              <w:rPr>
                <w:rFonts w:ascii="Garamond" w:hAnsi="Garamond"/>
                <w:color w:val="000000"/>
              </w:rPr>
              <w:t xml:space="preserve">Rating: 4 stars    </w:t>
            </w:r>
          </w:p>
        </w:tc>
        <w:tc>
          <w:tcPr>
            <w:tcW w:w="1489" w:type="dxa"/>
            <w:tcBorders>
              <w:top w:val="nil"/>
              <w:left w:val="nil"/>
              <w:bottom w:val="nil"/>
              <w:right w:val="nil"/>
            </w:tcBorders>
            <w:shd w:val="clear" w:color="auto" w:fill="auto"/>
            <w:noWrap/>
            <w:vAlign w:val="bottom"/>
            <w:hideMark/>
          </w:tcPr>
          <w:p w14:paraId="4DD12DFE" w14:textId="09DBAC06" w:rsidR="00E11ACD" w:rsidRPr="004A3436" w:rsidRDefault="00E11ACD" w:rsidP="004A3436">
            <w:pPr>
              <w:jc w:val="center"/>
              <w:rPr>
                <w:rFonts w:ascii="Garamond" w:hAnsi="Garamond"/>
                <w:color w:val="000000"/>
              </w:rPr>
            </w:pPr>
            <w:r w:rsidRPr="004A3436">
              <w:rPr>
                <w:rFonts w:ascii="Garamond" w:hAnsi="Garamond" w:cs="Calibri"/>
                <w:color w:val="000000"/>
              </w:rPr>
              <w:t>0.187***</w:t>
            </w:r>
          </w:p>
        </w:tc>
        <w:tc>
          <w:tcPr>
            <w:tcW w:w="1702" w:type="dxa"/>
            <w:tcBorders>
              <w:top w:val="nil"/>
              <w:left w:val="nil"/>
              <w:bottom w:val="nil"/>
              <w:right w:val="nil"/>
            </w:tcBorders>
            <w:shd w:val="clear" w:color="auto" w:fill="auto"/>
            <w:noWrap/>
            <w:vAlign w:val="bottom"/>
            <w:hideMark/>
          </w:tcPr>
          <w:p w14:paraId="6CDE57CA" w14:textId="1BD89D34" w:rsidR="00E11ACD" w:rsidRPr="004A3436" w:rsidRDefault="00E11ACD" w:rsidP="004A3436">
            <w:pPr>
              <w:jc w:val="center"/>
              <w:rPr>
                <w:rFonts w:ascii="Garamond" w:hAnsi="Garamond"/>
                <w:color w:val="000000"/>
              </w:rPr>
            </w:pPr>
            <w:r w:rsidRPr="004A3436">
              <w:rPr>
                <w:rFonts w:ascii="Garamond" w:hAnsi="Garamond" w:cs="Calibri"/>
                <w:color w:val="000000"/>
              </w:rPr>
              <w:t>0.187***</w:t>
            </w:r>
          </w:p>
        </w:tc>
      </w:tr>
      <w:tr w:rsidR="00E11ACD" w:rsidRPr="004A3436" w14:paraId="7A4DD339"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6F70D19D"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1ADECA26" w14:textId="354AE84C" w:rsidR="00E11ACD" w:rsidRPr="004A3436" w:rsidRDefault="00E11ACD" w:rsidP="004A3436">
            <w:pPr>
              <w:jc w:val="center"/>
              <w:rPr>
                <w:rFonts w:ascii="Garamond" w:hAnsi="Garamond"/>
                <w:color w:val="000000"/>
              </w:rPr>
            </w:pPr>
            <w:r w:rsidRPr="004A3436">
              <w:rPr>
                <w:rFonts w:ascii="Garamond" w:hAnsi="Garamond" w:cs="Calibri"/>
                <w:color w:val="000000"/>
              </w:rPr>
              <w:t>(0.00910)</w:t>
            </w:r>
          </w:p>
        </w:tc>
        <w:tc>
          <w:tcPr>
            <w:tcW w:w="1702" w:type="dxa"/>
            <w:tcBorders>
              <w:top w:val="nil"/>
              <w:left w:val="nil"/>
              <w:bottom w:val="nil"/>
              <w:right w:val="nil"/>
            </w:tcBorders>
            <w:shd w:val="clear" w:color="auto" w:fill="auto"/>
            <w:noWrap/>
            <w:vAlign w:val="bottom"/>
            <w:hideMark/>
          </w:tcPr>
          <w:p w14:paraId="6FFDE52D" w14:textId="3046F30B" w:rsidR="00E11ACD" w:rsidRPr="004A3436" w:rsidRDefault="00E11ACD" w:rsidP="004A3436">
            <w:pPr>
              <w:jc w:val="center"/>
              <w:rPr>
                <w:rFonts w:ascii="Garamond" w:hAnsi="Garamond"/>
                <w:color w:val="000000"/>
              </w:rPr>
            </w:pPr>
            <w:r w:rsidRPr="004A3436">
              <w:rPr>
                <w:rFonts w:ascii="Garamond" w:hAnsi="Garamond" w:cs="Calibri"/>
                <w:color w:val="000000"/>
              </w:rPr>
              <w:t>(0.00911)</w:t>
            </w:r>
          </w:p>
        </w:tc>
      </w:tr>
      <w:tr w:rsidR="00E11ACD" w:rsidRPr="004A3436" w14:paraId="1532A37B" w14:textId="77777777" w:rsidTr="00E11ACD">
        <w:trPr>
          <w:trHeight w:val="320"/>
          <w:jc w:val="center"/>
        </w:trPr>
        <w:tc>
          <w:tcPr>
            <w:tcW w:w="3240" w:type="dxa"/>
            <w:tcBorders>
              <w:top w:val="nil"/>
              <w:left w:val="nil"/>
              <w:bottom w:val="nil"/>
              <w:right w:val="nil"/>
            </w:tcBorders>
            <w:shd w:val="clear" w:color="auto" w:fill="auto"/>
            <w:noWrap/>
            <w:vAlign w:val="center"/>
            <w:hideMark/>
          </w:tcPr>
          <w:p w14:paraId="16AD36DC" w14:textId="77777777" w:rsidR="00E11ACD" w:rsidRPr="004A3436" w:rsidRDefault="00E11ACD" w:rsidP="004A3436">
            <w:pPr>
              <w:rPr>
                <w:rFonts w:ascii="Garamond" w:hAnsi="Garamond"/>
                <w:color w:val="000000"/>
              </w:rPr>
            </w:pPr>
            <w:r w:rsidRPr="004A3436">
              <w:rPr>
                <w:rFonts w:ascii="Garamond" w:hAnsi="Garamond"/>
                <w:color w:val="000000"/>
              </w:rPr>
              <w:t xml:space="preserve">Rating: 5 stars    </w:t>
            </w:r>
          </w:p>
        </w:tc>
        <w:tc>
          <w:tcPr>
            <w:tcW w:w="1489" w:type="dxa"/>
            <w:tcBorders>
              <w:top w:val="nil"/>
              <w:left w:val="nil"/>
              <w:bottom w:val="nil"/>
              <w:right w:val="nil"/>
            </w:tcBorders>
            <w:shd w:val="clear" w:color="auto" w:fill="auto"/>
            <w:noWrap/>
            <w:vAlign w:val="bottom"/>
            <w:hideMark/>
          </w:tcPr>
          <w:p w14:paraId="39AAEE78" w14:textId="46749C95" w:rsidR="00E11ACD" w:rsidRPr="004A3436" w:rsidRDefault="00E11ACD" w:rsidP="004A3436">
            <w:pPr>
              <w:jc w:val="center"/>
              <w:rPr>
                <w:rFonts w:ascii="Garamond" w:hAnsi="Garamond"/>
                <w:color w:val="000000"/>
              </w:rPr>
            </w:pPr>
            <w:r w:rsidRPr="004A3436">
              <w:rPr>
                <w:rFonts w:ascii="Garamond" w:hAnsi="Garamond" w:cs="Calibri"/>
                <w:color w:val="000000"/>
              </w:rPr>
              <w:t>0.323***</w:t>
            </w:r>
          </w:p>
        </w:tc>
        <w:tc>
          <w:tcPr>
            <w:tcW w:w="1702" w:type="dxa"/>
            <w:tcBorders>
              <w:top w:val="nil"/>
              <w:left w:val="nil"/>
              <w:bottom w:val="nil"/>
              <w:right w:val="nil"/>
            </w:tcBorders>
            <w:shd w:val="clear" w:color="auto" w:fill="auto"/>
            <w:noWrap/>
            <w:vAlign w:val="bottom"/>
            <w:hideMark/>
          </w:tcPr>
          <w:p w14:paraId="6D8B546C" w14:textId="7D7C667C" w:rsidR="00E11ACD" w:rsidRPr="004A3436" w:rsidRDefault="00E11ACD" w:rsidP="004A3436">
            <w:pPr>
              <w:jc w:val="center"/>
              <w:rPr>
                <w:rFonts w:ascii="Garamond" w:hAnsi="Garamond"/>
                <w:color w:val="000000"/>
              </w:rPr>
            </w:pPr>
            <w:r w:rsidRPr="004A3436">
              <w:rPr>
                <w:rFonts w:ascii="Garamond" w:hAnsi="Garamond" w:cs="Calibri"/>
                <w:color w:val="000000"/>
              </w:rPr>
              <w:t>0.323***</w:t>
            </w:r>
          </w:p>
        </w:tc>
      </w:tr>
      <w:tr w:rsidR="00E11ACD" w:rsidRPr="004A3436" w14:paraId="6F5E575B"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52B65D0E"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1FB85562" w14:textId="7C7BAF99" w:rsidR="00E11ACD" w:rsidRPr="004A3436" w:rsidRDefault="00E11ACD" w:rsidP="004A3436">
            <w:pPr>
              <w:jc w:val="center"/>
              <w:rPr>
                <w:rFonts w:ascii="Garamond" w:hAnsi="Garamond"/>
                <w:color w:val="000000"/>
              </w:rPr>
            </w:pPr>
            <w:r w:rsidRPr="004A3436">
              <w:rPr>
                <w:rFonts w:ascii="Garamond" w:hAnsi="Garamond" w:cs="Calibri"/>
                <w:color w:val="000000"/>
              </w:rPr>
              <w:t>(0.00970)</w:t>
            </w:r>
          </w:p>
        </w:tc>
        <w:tc>
          <w:tcPr>
            <w:tcW w:w="1702" w:type="dxa"/>
            <w:tcBorders>
              <w:top w:val="nil"/>
              <w:left w:val="nil"/>
              <w:bottom w:val="nil"/>
              <w:right w:val="nil"/>
            </w:tcBorders>
            <w:shd w:val="clear" w:color="auto" w:fill="auto"/>
            <w:noWrap/>
            <w:vAlign w:val="bottom"/>
            <w:hideMark/>
          </w:tcPr>
          <w:p w14:paraId="7DB04BF1" w14:textId="1D7137AC" w:rsidR="00E11ACD" w:rsidRPr="004A3436" w:rsidRDefault="00E11ACD" w:rsidP="004A3436">
            <w:pPr>
              <w:jc w:val="center"/>
              <w:rPr>
                <w:rFonts w:ascii="Garamond" w:hAnsi="Garamond"/>
                <w:color w:val="000000"/>
              </w:rPr>
            </w:pPr>
            <w:r w:rsidRPr="004A3436">
              <w:rPr>
                <w:rFonts w:ascii="Garamond" w:hAnsi="Garamond" w:cs="Calibri"/>
                <w:color w:val="000000"/>
              </w:rPr>
              <w:t>(0.00972)</w:t>
            </w:r>
          </w:p>
        </w:tc>
      </w:tr>
      <w:tr w:rsidR="00E11ACD" w:rsidRPr="004A3436" w14:paraId="15385E9B"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147AFC91" w14:textId="77777777" w:rsidR="00E11ACD" w:rsidRPr="004A3436" w:rsidRDefault="00E11ACD" w:rsidP="004A3436">
            <w:pPr>
              <w:rPr>
                <w:rFonts w:ascii="Garamond" w:hAnsi="Garamond"/>
                <w:color w:val="000000"/>
              </w:rPr>
            </w:pPr>
            <w:r w:rsidRPr="004A3436">
              <w:rPr>
                <w:rFonts w:ascii="Garamond" w:hAnsi="Garamond"/>
                <w:color w:val="000000"/>
              </w:rPr>
              <w:t>Party: Independent</w:t>
            </w:r>
          </w:p>
        </w:tc>
        <w:tc>
          <w:tcPr>
            <w:tcW w:w="1489" w:type="dxa"/>
            <w:tcBorders>
              <w:top w:val="nil"/>
              <w:left w:val="nil"/>
              <w:bottom w:val="nil"/>
              <w:right w:val="nil"/>
            </w:tcBorders>
            <w:shd w:val="clear" w:color="auto" w:fill="auto"/>
            <w:noWrap/>
            <w:vAlign w:val="bottom"/>
            <w:hideMark/>
          </w:tcPr>
          <w:p w14:paraId="771460E1" w14:textId="6AD52658" w:rsidR="00E11ACD" w:rsidRPr="004A3436" w:rsidRDefault="00E11ACD" w:rsidP="004A3436">
            <w:pPr>
              <w:jc w:val="center"/>
              <w:rPr>
                <w:rFonts w:ascii="Garamond" w:hAnsi="Garamond"/>
                <w:color w:val="000000"/>
              </w:rPr>
            </w:pPr>
            <w:r w:rsidRPr="004A3436">
              <w:rPr>
                <w:rFonts w:ascii="Garamond" w:hAnsi="Garamond" w:cs="Calibri"/>
                <w:color w:val="000000"/>
              </w:rPr>
              <w:t>-0.00548</w:t>
            </w:r>
          </w:p>
        </w:tc>
        <w:tc>
          <w:tcPr>
            <w:tcW w:w="1702" w:type="dxa"/>
            <w:tcBorders>
              <w:top w:val="nil"/>
              <w:left w:val="nil"/>
              <w:bottom w:val="nil"/>
              <w:right w:val="nil"/>
            </w:tcBorders>
            <w:shd w:val="clear" w:color="auto" w:fill="auto"/>
            <w:noWrap/>
            <w:vAlign w:val="bottom"/>
            <w:hideMark/>
          </w:tcPr>
          <w:p w14:paraId="63D59EC2" w14:textId="1F3A6777" w:rsidR="00E11ACD" w:rsidRPr="004A3436" w:rsidRDefault="00E11ACD" w:rsidP="004A3436">
            <w:pPr>
              <w:jc w:val="center"/>
              <w:rPr>
                <w:rFonts w:ascii="Garamond" w:hAnsi="Garamond"/>
                <w:color w:val="000000"/>
              </w:rPr>
            </w:pPr>
            <w:r w:rsidRPr="004A3436">
              <w:rPr>
                <w:rFonts w:ascii="Garamond" w:hAnsi="Garamond" w:cs="Calibri"/>
                <w:color w:val="000000"/>
              </w:rPr>
              <w:t>-0.00467</w:t>
            </w:r>
          </w:p>
        </w:tc>
      </w:tr>
      <w:tr w:rsidR="00E11ACD" w:rsidRPr="004A3436" w14:paraId="448482A7"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2E9229E4"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023C8071" w14:textId="6DB2A014" w:rsidR="00E11ACD" w:rsidRPr="004A3436" w:rsidRDefault="00E11ACD" w:rsidP="004A3436">
            <w:pPr>
              <w:jc w:val="center"/>
              <w:rPr>
                <w:rFonts w:ascii="Garamond" w:hAnsi="Garamond"/>
                <w:color w:val="000000"/>
              </w:rPr>
            </w:pPr>
            <w:r w:rsidRPr="004A3436">
              <w:rPr>
                <w:rFonts w:ascii="Garamond" w:hAnsi="Garamond" w:cs="Calibri"/>
                <w:color w:val="000000"/>
              </w:rPr>
              <w:t>(0.00509)</w:t>
            </w:r>
          </w:p>
        </w:tc>
        <w:tc>
          <w:tcPr>
            <w:tcW w:w="1702" w:type="dxa"/>
            <w:tcBorders>
              <w:top w:val="nil"/>
              <w:left w:val="nil"/>
              <w:bottom w:val="nil"/>
              <w:right w:val="nil"/>
            </w:tcBorders>
            <w:shd w:val="clear" w:color="auto" w:fill="auto"/>
            <w:noWrap/>
            <w:vAlign w:val="bottom"/>
            <w:hideMark/>
          </w:tcPr>
          <w:p w14:paraId="66181257" w14:textId="1E9CF4A0" w:rsidR="00E11ACD" w:rsidRPr="004A3436" w:rsidRDefault="00E11ACD" w:rsidP="004A3436">
            <w:pPr>
              <w:jc w:val="center"/>
              <w:rPr>
                <w:rFonts w:ascii="Garamond" w:hAnsi="Garamond"/>
                <w:color w:val="000000"/>
              </w:rPr>
            </w:pPr>
            <w:r w:rsidRPr="004A3436">
              <w:rPr>
                <w:rFonts w:ascii="Garamond" w:hAnsi="Garamond" w:cs="Calibri"/>
                <w:color w:val="000000"/>
              </w:rPr>
              <w:t>(0.00506)</w:t>
            </w:r>
          </w:p>
        </w:tc>
      </w:tr>
      <w:tr w:rsidR="00E11ACD" w:rsidRPr="004A3436" w14:paraId="5DBF3C59"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2A95127E" w14:textId="77777777" w:rsidR="00E11ACD" w:rsidRPr="004A3436" w:rsidRDefault="00E11ACD" w:rsidP="004A3436">
            <w:pPr>
              <w:rPr>
                <w:rFonts w:ascii="Garamond" w:hAnsi="Garamond"/>
                <w:color w:val="000000"/>
              </w:rPr>
            </w:pPr>
            <w:r w:rsidRPr="004A3436">
              <w:rPr>
                <w:rFonts w:ascii="Garamond" w:hAnsi="Garamond"/>
                <w:color w:val="000000"/>
              </w:rPr>
              <w:t>Party: Republican</w:t>
            </w:r>
          </w:p>
        </w:tc>
        <w:tc>
          <w:tcPr>
            <w:tcW w:w="1489" w:type="dxa"/>
            <w:tcBorders>
              <w:top w:val="nil"/>
              <w:left w:val="nil"/>
              <w:bottom w:val="nil"/>
              <w:right w:val="nil"/>
            </w:tcBorders>
            <w:shd w:val="clear" w:color="auto" w:fill="auto"/>
            <w:noWrap/>
            <w:vAlign w:val="bottom"/>
            <w:hideMark/>
          </w:tcPr>
          <w:p w14:paraId="130814A5" w14:textId="2F08C8DC" w:rsidR="00E11ACD" w:rsidRPr="004A3436" w:rsidRDefault="00E11ACD" w:rsidP="004A3436">
            <w:pPr>
              <w:jc w:val="center"/>
              <w:rPr>
                <w:rFonts w:ascii="Garamond" w:hAnsi="Garamond"/>
                <w:color w:val="000000"/>
              </w:rPr>
            </w:pPr>
            <w:r w:rsidRPr="004A3436">
              <w:rPr>
                <w:rFonts w:ascii="Garamond" w:hAnsi="Garamond" w:cs="Calibri"/>
                <w:color w:val="000000"/>
              </w:rPr>
              <w:t>-0.000981</w:t>
            </w:r>
          </w:p>
        </w:tc>
        <w:tc>
          <w:tcPr>
            <w:tcW w:w="1702" w:type="dxa"/>
            <w:tcBorders>
              <w:top w:val="nil"/>
              <w:left w:val="nil"/>
              <w:bottom w:val="nil"/>
              <w:right w:val="nil"/>
            </w:tcBorders>
            <w:shd w:val="clear" w:color="auto" w:fill="auto"/>
            <w:noWrap/>
            <w:vAlign w:val="bottom"/>
            <w:hideMark/>
          </w:tcPr>
          <w:p w14:paraId="380CCA72" w14:textId="0ADB8154" w:rsidR="00E11ACD" w:rsidRPr="004A3436" w:rsidRDefault="00E11ACD" w:rsidP="004A3436">
            <w:pPr>
              <w:jc w:val="center"/>
              <w:rPr>
                <w:rFonts w:ascii="Garamond" w:hAnsi="Garamond"/>
                <w:color w:val="000000"/>
              </w:rPr>
            </w:pPr>
            <w:r w:rsidRPr="004A3436">
              <w:rPr>
                <w:rFonts w:ascii="Garamond" w:hAnsi="Garamond" w:cs="Calibri"/>
                <w:color w:val="000000"/>
              </w:rPr>
              <w:t>0.000593</w:t>
            </w:r>
          </w:p>
        </w:tc>
      </w:tr>
      <w:tr w:rsidR="00E11ACD" w:rsidRPr="004A3436" w14:paraId="7AE0FF48"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0C7B005F"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nil"/>
              <w:right w:val="nil"/>
            </w:tcBorders>
            <w:shd w:val="clear" w:color="auto" w:fill="auto"/>
            <w:noWrap/>
            <w:vAlign w:val="bottom"/>
            <w:hideMark/>
          </w:tcPr>
          <w:p w14:paraId="0ECC314D" w14:textId="74563911" w:rsidR="00E11ACD" w:rsidRPr="004A3436" w:rsidRDefault="00E11ACD" w:rsidP="004A3436">
            <w:pPr>
              <w:jc w:val="center"/>
              <w:rPr>
                <w:rFonts w:ascii="Garamond" w:hAnsi="Garamond"/>
                <w:color w:val="000000"/>
              </w:rPr>
            </w:pPr>
            <w:r w:rsidRPr="004A3436">
              <w:rPr>
                <w:rFonts w:ascii="Garamond" w:hAnsi="Garamond" w:cs="Calibri"/>
                <w:color w:val="000000"/>
              </w:rPr>
              <w:t>(0.00337)</w:t>
            </w:r>
          </w:p>
        </w:tc>
        <w:tc>
          <w:tcPr>
            <w:tcW w:w="1702" w:type="dxa"/>
            <w:tcBorders>
              <w:top w:val="nil"/>
              <w:left w:val="nil"/>
              <w:bottom w:val="nil"/>
              <w:right w:val="nil"/>
            </w:tcBorders>
            <w:shd w:val="clear" w:color="auto" w:fill="auto"/>
            <w:noWrap/>
            <w:vAlign w:val="bottom"/>
            <w:hideMark/>
          </w:tcPr>
          <w:p w14:paraId="4A8C13D0" w14:textId="41A7E225" w:rsidR="00E11ACD" w:rsidRPr="004A3436" w:rsidRDefault="00E11ACD" w:rsidP="004A3436">
            <w:pPr>
              <w:jc w:val="center"/>
              <w:rPr>
                <w:rFonts w:ascii="Garamond" w:hAnsi="Garamond"/>
                <w:color w:val="000000"/>
              </w:rPr>
            </w:pPr>
            <w:r w:rsidRPr="004A3436">
              <w:rPr>
                <w:rFonts w:ascii="Garamond" w:hAnsi="Garamond" w:cs="Calibri"/>
                <w:color w:val="000000"/>
              </w:rPr>
              <w:t>(0.00350)</w:t>
            </w:r>
          </w:p>
        </w:tc>
      </w:tr>
      <w:tr w:rsidR="00E11ACD" w:rsidRPr="004A3436" w14:paraId="6D76F130"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24AE5C80" w14:textId="77777777" w:rsidR="00E11ACD" w:rsidRPr="004A3436" w:rsidRDefault="00E11ACD" w:rsidP="004A3436">
            <w:pPr>
              <w:rPr>
                <w:rFonts w:ascii="Garamond" w:hAnsi="Garamond"/>
                <w:color w:val="000000"/>
              </w:rPr>
            </w:pPr>
            <w:r w:rsidRPr="004A3436">
              <w:rPr>
                <w:rFonts w:ascii="Garamond" w:hAnsi="Garamond"/>
                <w:color w:val="000000"/>
              </w:rPr>
              <w:t>Constant</w:t>
            </w:r>
          </w:p>
        </w:tc>
        <w:tc>
          <w:tcPr>
            <w:tcW w:w="1489" w:type="dxa"/>
            <w:tcBorders>
              <w:top w:val="nil"/>
              <w:left w:val="nil"/>
              <w:bottom w:val="nil"/>
              <w:right w:val="nil"/>
            </w:tcBorders>
            <w:shd w:val="clear" w:color="auto" w:fill="auto"/>
            <w:noWrap/>
            <w:vAlign w:val="bottom"/>
            <w:hideMark/>
          </w:tcPr>
          <w:p w14:paraId="614C0473" w14:textId="5DDE7161" w:rsidR="00E11ACD" w:rsidRPr="004A3436" w:rsidRDefault="00E11ACD" w:rsidP="004A3436">
            <w:pPr>
              <w:jc w:val="center"/>
              <w:rPr>
                <w:rFonts w:ascii="Garamond" w:hAnsi="Garamond"/>
                <w:color w:val="000000"/>
              </w:rPr>
            </w:pPr>
            <w:r w:rsidRPr="004A3436">
              <w:rPr>
                <w:rFonts w:ascii="Garamond" w:hAnsi="Garamond" w:cs="Calibri"/>
                <w:color w:val="000000"/>
              </w:rPr>
              <w:t>0.573***</w:t>
            </w:r>
          </w:p>
        </w:tc>
        <w:tc>
          <w:tcPr>
            <w:tcW w:w="1702" w:type="dxa"/>
            <w:tcBorders>
              <w:top w:val="nil"/>
              <w:left w:val="nil"/>
              <w:bottom w:val="nil"/>
              <w:right w:val="nil"/>
            </w:tcBorders>
            <w:shd w:val="clear" w:color="auto" w:fill="auto"/>
            <w:noWrap/>
            <w:vAlign w:val="bottom"/>
            <w:hideMark/>
          </w:tcPr>
          <w:p w14:paraId="3C53948E" w14:textId="38790496" w:rsidR="00E11ACD" w:rsidRPr="004A3436" w:rsidRDefault="00E11ACD" w:rsidP="004A3436">
            <w:pPr>
              <w:jc w:val="center"/>
              <w:rPr>
                <w:rFonts w:ascii="Garamond" w:hAnsi="Garamond"/>
                <w:color w:val="000000"/>
              </w:rPr>
            </w:pPr>
            <w:r w:rsidRPr="004A3436">
              <w:rPr>
                <w:rFonts w:ascii="Garamond" w:hAnsi="Garamond" w:cs="Calibri"/>
                <w:color w:val="000000"/>
              </w:rPr>
              <w:t>0.628***</w:t>
            </w:r>
          </w:p>
        </w:tc>
      </w:tr>
      <w:tr w:rsidR="00E11ACD" w:rsidRPr="004A3436" w14:paraId="0C097F2C" w14:textId="77777777" w:rsidTr="00E11ACD">
        <w:trPr>
          <w:trHeight w:val="320"/>
          <w:jc w:val="center"/>
        </w:trPr>
        <w:tc>
          <w:tcPr>
            <w:tcW w:w="3240" w:type="dxa"/>
            <w:tcBorders>
              <w:top w:val="nil"/>
              <w:left w:val="nil"/>
              <w:bottom w:val="single" w:sz="4" w:space="0" w:color="auto"/>
              <w:right w:val="nil"/>
            </w:tcBorders>
            <w:shd w:val="clear" w:color="auto" w:fill="auto"/>
            <w:noWrap/>
            <w:vAlign w:val="bottom"/>
            <w:hideMark/>
          </w:tcPr>
          <w:p w14:paraId="070FA3F8" w14:textId="77777777" w:rsidR="00E11ACD" w:rsidRPr="004A3436" w:rsidRDefault="00E11ACD" w:rsidP="004A3436">
            <w:pPr>
              <w:rPr>
                <w:rFonts w:ascii="Garamond" w:hAnsi="Garamond"/>
                <w:color w:val="000000"/>
              </w:rPr>
            </w:pPr>
            <w:r w:rsidRPr="004A3436">
              <w:rPr>
                <w:rFonts w:ascii="Garamond" w:hAnsi="Garamond"/>
                <w:color w:val="000000"/>
              </w:rPr>
              <w:t xml:space="preserve">                </w:t>
            </w:r>
          </w:p>
        </w:tc>
        <w:tc>
          <w:tcPr>
            <w:tcW w:w="1489" w:type="dxa"/>
            <w:tcBorders>
              <w:top w:val="nil"/>
              <w:left w:val="nil"/>
              <w:bottom w:val="single" w:sz="4" w:space="0" w:color="auto"/>
              <w:right w:val="nil"/>
            </w:tcBorders>
            <w:shd w:val="clear" w:color="auto" w:fill="auto"/>
            <w:noWrap/>
            <w:vAlign w:val="bottom"/>
            <w:hideMark/>
          </w:tcPr>
          <w:p w14:paraId="1763EE70" w14:textId="41DC7486" w:rsidR="00E11ACD" w:rsidRPr="004A3436" w:rsidRDefault="00E11ACD" w:rsidP="004A3436">
            <w:pPr>
              <w:jc w:val="center"/>
              <w:rPr>
                <w:rFonts w:ascii="Garamond" w:hAnsi="Garamond"/>
                <w:color w:val="000000"/>
              </w:rPr>
            </w:pPr>
            <w:r w:rsidRPr="004A3436">
              <w:rPr>
                <w:rFonts w:ascii="Garamond" w:hAnsi="Garamond" w:cs="Calibri"/>
                <w:color w:val="000000"/>
              </w:rPr>
              <w:t>(0.0192)</w:t>
            </w:r>
          </w:p>
        </w:tc>
        <w:tc>
          <w:tcPr>
            <w:tcW w:w="1702" w:type="dxa"/>
            <w:tcBorders>
              <w:top w:val="nil"/>
              <w:left w:val="nil"/>
              <w:bottom w:val="single" w:sz="4" w:space="0" w:color="auto"/>
              <w:right w:val="nil"/>
            </w:tcBorders>
            <w:shd w:val="clear" w:color="auto" w:fill="auto"/>
            <w:noWrap/>
            <w:vAlign w:val="bottom"/>
            <w:hideMark/>
          </w:tcPr>
          <w:p w14:paraId="6FBEF6A8" w14:textId="28762089" w:rsidR="00E11ACD" w:rsidRPr="004A3436" w:rsidRDefault="00E11ACD" w:rsidP="004A3436">
            <w:pPr>
              <w:jc w:val="center"/>
              <w:rPr>
                <w:rFonts w:ascii="Garamond" w:hAnsi="Garamond"/>
                <w:color w:val="000000"/>
              </w:rPr>
            </w:pPr>
            <w:r w:rsidRPr="004A3436">
              <w:rPr>
                <w:rFonts w:ascii="Garamond" w:hAnsi="Garamond" w:cs="Calibri"/>
                <w:color w:val="000000"/>
              </w:rPr>
              <w:t>(0.0113)</w:t>
            </w:r>
          </w:p>
        </w:tc>
      </w:tr>
      <w:tr w:rsidR="00E11ACD" w:rsidRPr="004A3436" w14:paraId="682B865A" w14:textId="77777777" w:rsidTr="00E11ACD">
        <w:trPr>
          <w:trHeight w:val="320"/>
          <w:jc w:val="center"/>
        </w:trPr>
        <w:tc>
          <w:tcPr>
            <w:tcW w:w="3240" w:type="dxa"/>
            <w:tcBorders>
              <w:top w:val="single" w:sz="4" w:space="0" w:color="auto"/>
              <w:left w:val="nil"/>
              <w:bottom w:val="nil"/>
              <w:right w:val="nil"/>
            </w:tcBorders>
            <w:shd w:val="clear" w:color="auto" w:fill="auto"/>
            <w:noWrap/>
            <w:vAlign w:val="bottom"/>
            <w:hideMark/>
          </w:tcPr>
          <w:p w14:paraId="63608370" w14:textId="0A01765B" w:rsidR="00E11ACD" w:rsidRPr="004A3436" w:rsidRDefault="00E11ACD">
            <w:pPr>
              <w:rPr>
                <w:rFonts w:ascii="Garamond" w:hAnsi="Garamond"/>
                <w:color w:val="000000"/>
              </w:rPr>
            </w:pPr>
            <w:r w:rsidRPr="004A3436">
              <w:rPr>
                <w:rFonts w:ascii="Garamond" w:hAnsi="Garamond"/>
                <w:color w:val="000000"/>
              </w:rPr>
              <w:t xml:space="preserve">R2            </w:t>
            </w:r>
          </w:p>
        </w:tc>
        <w:tc>
          <w:tcPr>
            <w:tcW w:w="1489" w:type="dxa"/>
            <w:tcBorders>
              <w:top w:val="single" w:sz="4" w:space="0" w:color="auto"/>
              <w:left w:val="nil"/>
              <w:bottom w:val="nil"/>
              <w:right w:val="nil"/>
            </w:tcBorders>
            <w:shd w:val="clear" w:color="auto" w:fill="auto"/>
            <w:noWrap/>
            <w:vAlign w:val="bottom"/>
            <w:hideMark/>
          </w:tcPr>
          <w:p w14:paraId="632636E8" w14:textId="3FF37E8A" w:rsidR="00E11ACD" w:rsidRPr="004A3436" w:rsidRDefault="00E11ACD" w:rsidP="00A35CB9">
            <w:pPr>
              <w:jc w:val="center"/>
              <w:rPr>
                <w:rFonts w:ascii="Garamond" w:hAnsi="Garamond"/>
                <w:color w:val="000000"/>
              </w:rPr>
            </w:pPr>
            <w:r w:rsidRPr="004A3436">
              <w:rPr>
                <w:rFonts w:ascii="Garamond" w:hAnsi="Garamond"/>
                <w:color w:val="000000"/>
              </w:rPr>
              <w:t>0.201</w:t>
            </w:r>
          </w:p>
        </w:tc>
        <w:tc>
          <w:tcPr>
            <w:tcW w:w="1702" w:type="dxa"/>
            <w:tcBorders>
              <w:top w:val="single" w:sz="4" w:space="0" w:color="auto"/>
              <w:left w:val="nil"/>
              <w:bottom w:val="nil"/>
              <w:right w:val="nil"/>
            </w:tcBorders>
            <w:shd w:val="clear" w:color="auto" w:fill="auto"/>
            <w:noWrap/>
            <w:vAlign w:val="bottom"/>
            <w:hideMark/>
          </w:tcPr>
          <w:p w14:paraId="4C154CAE" w14:textId="6BE063A9" w:rsidR="00E11ACD" w:rsidRPr="004A3436" w:rsidRDefault="00E11ACD" w:rsidP="00A35CB9">
            <w:pPr>
              <w:jc w:val="center"/>
              <w:rPr>
                <w:rFonts w:ascii="Garamond" w:hAnsi="Garamond"/>
                <w:color w:val="000000"/>
              </w:rPr>
            </w:pPr>
            <w:r w:rsidRPr="004A3436">
              <w:rPr>
                <w:rFonts w:ascii="Garamond" w:hAnsi="Garamond"/>
                <w:color w:val="000000"/>
              </w:rPr>
              <w:t>0.203</w:t>
            </w:r>
          </w:p>
        </w:tc>
      </w:tr>
      <w:tr w:rsidR="00E11ACD" w:rsidRPr="004A3436" w14:paraId="0BC3F97D" w14:textId="77777777" w:rsidTr="00E11ACD">
        <w:trPr>
          <w:trHeight w:val="320"/>
          <w:jc w:val="center"/>
        </w:trPr>
        <w:tc>
          <w:tcPr>
            <w:tcW w:w="3240" w:type="dxa"/>
            <w:tcBorders>
              <w:top w:val="nil"/>
              <w:left w:val="nil"/>
              <w:bottom w:val="nil"/>
              <w:right w:val="nil"/>
            </w:tcBorders>
            <w:shd w:val="clear" w:color="auto" w:fill="auto"/>
            <w:noWrap/>
            <w:vAlign w:val="bottom"/>
            <w:hideMark/>
          </w:tcPr>
          <w:p w14:paraId="68CE0E0C" w14:textId="53FEA58B" w:rsidR="00E11ACD" w:rsidRPr="004A3436" w:rsidRDefault="00E11ACD">
            <w:pPr>
              <w:rPr>
                <w:rFonts w:ascii="Garamond" w:hAnsi="Garamond"/>
                <w:color w:val="000000"/>
              </w:rPr>
            </w:pPr>
            <w:r w:rsidRPr="004A3436">
              <w:rPr>
                <w:rFonts w:ascii="Garamond" w:hAnsi="Garamond"/>
                <w:color w:val="000000"/>
              </w:rPr>
              <w:t xml:space="preserve">Observations               </w:t>
            </w:r>
          </w:p>
        </w:tc>
        <w:tc>
          <w:tcPr>
            <w:tcW w:w="1489" w:type="dxa"/>
            <w:tcBorders>
              <w:top w:val="nil"/>
              <w:left w:val="nil"/>
              <w:bottom w:val="nil"/>
              <w:right w:val="nil"/>
            </w:tcBorders>
            <w:shd w:val="clear" w:color="auto" w:fill="auto"/>
            <w:noWrap/>
            <w:vAlign w:val="bottom"/>
            <w:hideMark/>
          </w:tcPr>
          <w:p w14:paraId="7D14C98D" w14:textId="77777777" w:rsidR="00E11ACD" w:rsidRPr="004A3436" w:rsidRDefault="00E11ACD" w:rsidP="00A35CB9">
            <w:pPr>
              <w:jc w:val="center"/>
              <w:rPr>
                <w:rFonts w:ascii="Garamond" w:hAnsi="Garamond"/>
                <w:color w:val="000000"/>
              </w:rPr>
            </w:pPr>
            <w:r w:rsidRPr="004A3436">
              <w:rPr>
                <w:rFonts w:ascii="Garamond" w:hAnsi="Garamond"/>
                <w:color w:val="000000"/>
              </w:rPr>
              <w:t>19830</w:t>
            </w:r>
          </w:p>
        </w:tc>
        <w:tc>
          <w:tcPr>
            <w:tcW w:w="1702" w:type="dxa"/>
            <w:tcBorders>
              <w:top w:val="nil"/>
              <w:left w:val="nil"/>
              <w:bottom w:val="nil"/>
              <w:right w:val="nil"/>
            </w:tcBorders>
            <w:shd w:val="clear" w:color="auto" w:fill="auto"/>
            <w:noWrap/>
            <w:vAlign w:val="bottom"/>
            <w:hideMark/>
          </w:tcPr>
          <w:p w14:paraId="21852408" w14:textId="77777777" w:rsidR="00E11ACD" w:rsidRPr="004A3436" w:rsidRDefault="00E11ACD" w:rsidP="00A35CB9">
            <w:pPr>
              <w:jc w:val="center"/>
              <w:rPr>
                <w:rFonts w:ascii="Garamond" w:hAnsi="Garamond"/>
                <w:color w:val="000000"/>
              </w:rPr>
            </w:pPr>
            <w:r w:rsidRPr="004A3436">
              <w:rPr>
                <w:rFonts w:ascii="Garamond" w:hAnsi="Garamond"/>
                <w:color w:val="000000"/>
              </w:rPr>
              <w:t>19670</w:t>
            </w:r>
          </w:p>
        </w:tc>
      </w:tr>
      <w:tr w:rsidR="00E11ACD" w:rsidRPr="004A3436" w14:paraId="14043FBD" w14:textId="77777777" w:rsidTr="00E11ACD">
        <w:trPr>
          <w:trHeight w:val="320"/>
          <w:jc w:val="center"/>
        </w:trPr>
        <w:tc>
          <w:tcPr>
            <w:tcW w:w="3240" w:type="dxa"/>
            <w:tcBorders>
              <w:top w:val="nil"/>
              <w:left w:val="nil"/>
              <w:bottom w:val="single" w:sz="4" w:space="0" w:color="auto"/>
              <w:right w:val="nil"/>
            </w:tcBorders>
            <w:shd w:val="clear" w:color="auto" w:fill="auto"/>
            <w:noWrap/>
            <w:vAlign w:val="bottom"/>
          </w:tcPr>
          <w:p w14:paraId="38FB0A92" w14:textId="3179E1F7" w:rsidR="00E11ACD" w:rsidRPr="004A3436" w:rsidRDefault="00E11ACD">
            <w:pPr>
              <w:rPr>
                <w:rFonts w:ascii="Garamond" w:hAnsi="Garamond"/>
                <w:color w:val="000000"/>
              </w:rPr>
            </w:pPr>
            <w:r w:rsidRPr="004A3436">
              <w:rPr>
                <w:rFonts w:ascii="Garamond" w:hAnsi="Garamond"/>
                <w:color w:val="000000"/>
              </w:rPr>
              <w:t xml:space="preserve">Clusters </w:t>
            </w:r>
          </w:p>
        </w:tc>
        <w:tc>
          <w:tcPr>
            <w:tcW w:w="1489" w:type="dxa"/>
            <w:tcBorders>
              <w:top w:val="nil"/>
              <w:left w:val="nil"/>
              <w:bottom w:val="single" w:sz="4" w:space="0" w:color="auto"/>
              <w:right w:val="nil"/>
            </w:tcBorders>
            <w:shd w:val="clear" w:color="auto" w:fill="auto"/>
            <w:noWrap/>
            <w:vAlign w:val="bottom"/>
          </w:tcPr>
          <w:p w14:paraId="27A89821" w14:textId="4CB0710A" w:rsidR="00E11ACD" w:rsidRPr="004A3436" w:rsidRDefault="00E11ACD" w:rsidP="00A35CB9">
            <w:pPr>
              <w:jc w:val="center"/>
              <w:rPr>
                <w:rFonts w:ascii="Garamond" w:hAnsi="Garamond"/>
                <w:color w:val="000000"/>
              </w:rPr>
            </w:pPr>
            <w:r w:rsidRPr="004A3436">
              <w:rPr>
                <w:rFonts w:ascii="Garamond" w:hAnsi="Garamond"/>
                <w:color w:val="000000"/>
              </w:rPr>
              <w:t>992</w:t>
            </w:r>
          </w:p>
        </w:tc>
        <w:tc>
          <w:tcPr>
            <w:tcW w:w="1702" w:type="dxa"/>
            <w:tcBorders>
              <w:top w:val="nil"/>
              <w:left w:val="nil"/>
              <w:bottom w:val="single" w:sz="4" w:space="0" w:color="auto"/>
              <w:right w:val="nil"/>
            </w:tcBorders>
            <w:shd w:val="clear" w:color="auto" w:fill="auto"/>
            <w:noWrap/>
            <w:vAlign w:val="bottom"/>
          </w:tcPr>
          <w:p w14:paraId="09E0E6D5" w14:textId="11F013B8" w:rsidR="00E11ACD" w:rsidRPr="004A3436" w:rsidRDefault="00E11ACD" w:rsidP="00A35CB9">
            <w:pPr>
              <w:jc w:val="center"/>
              <w:rPr>
                <w:rFonts w:ascii="Garamond" w:hAnsi="Garamond"/>
                <w:color w:val="000000"/>
              </w:rPr>
            </w:pPr>
            <w:r w:rsidRPr="004A3436">
              <w:rPr>
                <w:rFonts w:ascii="Garamond" w:hAnsi="Garamond"/>
                <w:color w:val="000000"/>
              </w:rPr>
              <w:t>984</w:t>
            </w:r>
          </w:p>
        </w:tc>
      </w:tr>
    </w:tbl>
    <w:p w14:paraId="1F01633F" w14:textId="77777777" w:rsidR="00D65904" w:rsidRDefault="00D65904" w:rsidP="00827F66">
      <w:pPr>
        <w:jc w:val="both"/>
        <w:rPr>
          <w:rFonts w:ascii="Garamond" w:eastAsia="Cambria" w:hAnsi="Garamond" w:cs="Cambria"/>
          <w:bCs/>
          <w:i/>
          <w:iCs/>
          <w:sz w:val="22"/>
        </w:rPr>
      </w:pPr>
    </w:p>
    <w:p w14:paraId="22781FB6" w14:textId="79B68D68" w:rsidR="00827F66" w:rsidRPr="00D65904" w:rsidRDefault="00827F66" w:rsidP="00827F66">
      <w:pPr>
        <w:jc w:val="both"/>
        <w:rPr>
          <w:rFonts w:ascii="Garamond" w:eastAsia="Cambria" w:hAnsi="Garamond" w:cs="Cambria"/>
          <w:bCs/>
          <w:i/>
          <w:iCs/>
          <w:sz w:val="22"/>
        </w:rPr>
      </w:pPr>
      <w:r w:rsidRPr="00D65904">
        <w:rPr>
          <w:rFonts w:ascii="Garamond" w:eastAsia="Cambria" w:hAnsi="Garamond" w:cs="Cambria"/>
          <w:bCs/>
          <w:i/>
          <w:iCs/>
          <w:sz w:val="22"/>
        </w:rPr>
        <w:t>Note</w:t>
      </w:r>
      <w:r w:rsidR="00D65904">
        <w:rPr>
          <w:rFonts w:ascii="Garamond" w:eastAsia="Cambria" w:hAnsi="Garamond" w:cs="Cambria"/>
          <w:bCs/>
          <w:i/>
          <w:iCs/>
          <w:sz w:val="22"/>
        </w:rPr>
        <w:t>:</w:t>
      </w:r>
      <w:r w:rsidRPr="00D65904">
        <w:rPr>
          <w:rFonts w:ascii="Garamond" w:eastAsia="Cambria" w:hAnsi="Garamond" w:cs="Cambria"/>
          <w:bCs/>
          <w:i/>
          <w:iCs/>
          <w:sz w:val="22"/>
        </w:rPr>
        <w:t xml:space="preserve"> </w:t>
      </w:r>
      <w:r w:rsidRPr="00D65904">
        <w:rPr>
          <w:rFonts w:ascii="Garamond" w:eastAsia="Cambria" w:hAnsi="Garamond" w:cs="Cambria"/>
          <w:bCs/>
          <w:sz w:val="22"/>
        </w:rPr>
        <w:t>This table reports OLS coefficients with standard errors in parentheses. * p &lt; 0.05, ** p &lt; 0.01, *** p &lt; 0.001, all two-sided.</w:t>
      </w:r>
      <w:r w:rsidRPr="00D65904">
        <w:rPr>
          <w:rFonts w:ascii="Garamond" w:eastAsia="Cambria" w:hAnsi="Garamond" w:cs="Cambria"/>
          <w:bCs/>
          <w:i/>
          <w:iCs/>
          <w:sz w:val="22"/>
        </w:rPr>
        <w:t xml:space="preserve"> </w:t>
      </w:r>
    </w:p>
    <w:p w14:paraId="7641E045" w14:textId="5845AD27" w:rsidR="003B4F46" w:rsidRDefault="003B4F46" w:rsidP="0029122E">
      <w:pPr>
        <w:rPr>
          <w:rFonts w:ascii="Garamond" w:eastAsia="Cambria" w:hAnsi="Garamond" w:cs="Cambria"/>
          <w:b/>
        </w:rPr>
      </w:pPr>
    </w:p>
    <w:p w14:paraId="04109534" w14:textId="66FA3FD9" w:rsidR="003B4F46" w:rsidRDefault="003B4F46" w:rsidP="0029122E">
      <w:pPr>
        <w:rPr>
          <w:rFonts w:ascii="Garamond" w:eastAsia="Cambria" w:hAnsi="Garamond" w:cs="Cambria"/>
          <w:b/>
        </w:rPr>
      </w:pPr>
    </w:p>
    <w:p w14:paraId="29706244" w14:textId="241D2C2A" w:rsidR="00377E9C" w:rsidRDefault="00377E9C" w:rsidP="0029122E">
      <w:pPr>
        <w:rPr>
          <w:rFonts w:ascii="Garamond" w:eastAsia="Cambria" w:hAnsi="Garamond" w:cs="Cambria"/>
          <w:b/>
        </w:rPr>
      </w:pPr>
    </w:p>
    <w:p w14:paraId="0E3415B6" w14:textId="7F31A168" w:rsidR="00377E9C" w:rsidRDefault="00377E9C" w:rsidP="0029122E">
      <w:pPr>
        <w:rPr>
          <w:rFonts w:ascii="Garamond" w:eastAsia="Cambria" w:hAnsi="Garamond" w:cs="Cambria"/>
          <w:b/>
        </w:rPr>
      </w:pPr>
    </w:p>
    <w:p w14:paraId="2E0A1F20" w14:textId="5558CA58" w:rsidR="00377E9C" w:rsidRDefault="00377E9C" w:rsidP="0029122E">
      <w:pPr>
        <w:rPr>
          <w:rFonts w:ascii="Garamond" w:eastAsia="Cambria" w:hAnsi="Garamond" w:cs="Cambria"/>
          <w:b/>
        </w:rPr>
      </w:pPr>
    </w:p>
    <w:p w14:paraId="4A5762E4" w14:textId="1579A544" w:rsidR="00377E9C" w:rsidRDefault="00377E9C" w:rsidP="0029122E">
      <w:pPr>
        <w:rPr>
          <w:rFonts w:ascii="Garamond" w:eastAsia="Cambria" w:hAnsi="Garamond" w:cs="Cambria"/>
          <w:b/>
        </w:rPr>
      </w:pPr>
    </w:p>
    <w:p w14:paraId="76C5CC69" w14:textId="1D3FC684" w:rsidR="00377E9C" w:rsidRDefault="00377E9C" w:rsidP="0029122E">
      <w:pPr>
        <w:rPr>
          <w:rFonts w:ascii="Garamond" w:eastAsia="Cambria" w:hAnsi="Garamond" w:cs="Cambria"/>
          <w:b/>
        </w:rPr>
      </w:pPr>
    </w:p>
    <w:p w14:paraId="32AF7EDC" w14:textId="11A28DA6" w:rsidR="00377E9C" w:rsidRDefault="00377E9C" w:rsidP="0029122E">
      <w:pPr>
        <w:rPr>
          <w:rFonts w:ascii="Garamond" w:eastAsia="Cambria" w:hAnsi="Garamond" w:cs="Cambria"/>
          <w:b/>
        </w:rPr>
      </w:pPr>
    </w:p>
    <w:p w14:paraId="42B14111" w14:textId="77777777" w:rsidR="00BE63BA" w:rsidRPr="007B181E" w:rsidRDefault="00BE63BA" w:rsidP="00BE63BA">
      <w:pPr>
        <w:jc w:val="center"/>
        <w:rPr>
          <w:rFonts w:ascii="Garamond" w:eastAsia="Cambria" w:hAnsi="Garamond" w:cs="Cambria"/>
          <w:bCs/>
        </w:rPr>
      </w:pPr>
      <w:r w:rsidRPr="007B181E">
        <w:rPr>
          <w:rFonts w:ascii="Garamond" w:eastAsia="Cambria" w:hAnsi="Garamond" w:cs="Cambria"/>
          <w:b/>
        </w:rPr>
        <w:t xml:space="preserve">Table </w:t>
      </w:r>
      <w:r>
        <w:rPr>
          <w:rFonts w:ascii="Garamond" w:eastAsia="Cambria" w:hAnsi="Garamond" w:cs="Cambria"/>
          <w:b/>
        </w:rPr>
        <w:t>A8</w:t>
      </w:r>
      <w:r w:rsidRPr="007B181E">
        <w:rPr>
          <w:rFonts w:ascii="Garamond" w:eastAsia="Cambria" w:hAnsi="Garamond" w:cs="Cambria"/>
          <w:b/>
        </w:rPr>
        <w:t xml:space="preserve"> </w:t>
      </w:r>
      <w:r w:rsidRPr="007B181E">
        <w:rPr>
          <w:rFonts w:ascii="Garamond" w:eastAsia="Cambria" w:hAnsi="Garamond" w:cs="Cambria"/>
          <w:bCs/>
        </w:rPr>
        <w:t xml:space="preserve">– MWTP Estimates with Alternative Measures of Ethnocentrism </w:t>
      </w:r>
    </w:p>
    <w:p w14:paraId="2519F4FF" w14:textId="77777777" w:rsidR="00BE63BA" w:rsidRPr="007B181E" w:rsidRDefault="00BE63BA" w:rsidP="00BE63BA">
      <w:pPr>
        <w:rPr>
          <w:rFonts w:ascii="Garamond" w:eastAsia="Cambria" w:hAnsi="Garamond" w:cs="Cambria"/>
          <w:bCs/>
        </w:rPr>
      </w:pPr>
    </w:p>
    <w:tbl>
      <w:tblPr>
        <w:tblStyle w:val="TableGrid"/>
        <w:tblW w:w="0" w:type="auto"/>
        <w:jc w:val="center"/>
        <w:tblLook w:val="04A0" w:firstRow="1" w:lastRow="0" w:firstColumn="1" w:lastColumn="0" w:noHBand="0" w:noVBand="1"/>
      </w:tblPr>
      <w:tblGrid>
        <w:gridCol w:w="2728"/>
        <w:gridCol w:w="2317"/>
        <w:gridCol w:w="1811"/>
      </w:tblGrid>
      <w:tr w:rsidR="00E11ACD" w:rsidRPr="004370E4" w14:paraId="625B9FE1" w14:textId="77777777" w:rsidTr="001F2CE6">
        <w:trPr>
          <w:jc w:val="center"/>
        </w:trPr>
        <w:tc>
          <w:tcPr>
            <w:tcW w:w="2728" w:type="dxa"/>
            <w:vAlign w:val="center"/>
          </w:tcPr>
          <w:p w14:paraId="6FD89E4B" w14:textId="77777777" w:rsidR="00E11ACD" w:rsidRPr="004370E4" w:rsidRDefault="00E11ACD" w:rsidP="00A8524A">
            <w:pPr>
              <w:jc w:val="center"/>
              <w:rPr>
                <w:rFonts w:ascii="Garamond" w:eastAsia="Cambria" w:hAnsi="Garamond" w:cs="Cambria"/>
                <w:b/>
              </w:rPr>
            </w:pPr>
            <w:r w:rsidRPr="004370E4">
              <w:rPr>
                <w:rFonts w:ascii="Garamond" w:eastAsia="Cambria" w:hAnsi="Garamond" w:cs="Cambria"/>
                <w:b/>
              </w:rPr>
              <w:t>Country of Origin</w:t>
            </w:r>
          </w:p>
        </w:tc>
        <w:tc>
          <w:tcPr>
            <w:tcW w:w="2317" w:type="dxa"/>
            <w:vAlign w:val="center"/>
          </w:tcPr>
          <w:p w14:paraId="7ABF15B4" w14:textId="77777777" w:rsidR="00E11ACD" w:rsidRDefault="00E11ACD" w:rsidP="00A8524A">
            <w:pPr>
              <w:jc w:val="center"/>
              <w:rPr>
                <w:rFonts w:ascii="Garamond" w:eastAsia="Cambria" w:hAnsi="Garamond" w:cs="Cambria"/>
                <w:b/>
                <w:bCs/>
              </w:rPr>
            </w:pPr>
          </w:p>
          <w:p w14:paraId="0FB08ADC" w14:textId="77777777" w:rsidR="00E11ACD" w:rsidRPr="004370E4" w:rsidRDefault="00E11ACD" w:rsidP="00A8524A">
            <w:pPr>
              <w:jc w:val="center"/>
              <w:rPr>
                <w:rFonts w:ascii="Garamond" w:eastAsia="Cambria" w:hAnsi="Garamond" w:cs="Cambria"/>
                <w:b/>
                <w:bCs/>
              </w:rPr>
            </w:pPr>
            <w:r w:rsidRPr="004370E4">
              <w:rPr>
                <w:rFonts w:ascii="Garamond" w:eastAsia="Cambria" w:hAnsi="Garamond" w:cs="Cambria"/>
                <w:b/>
                <w:bCs/>
              </w:rPr>
              <w:t>Average FT Ethnocentrism</w:t>
            </w:r>
          </w:p>
          <w:p w14:paraId="02CBE621" w14:textId="77777777" w:rsidR="00E11ACD" w:rsidRPr="004370E4" w:rsidRDefault="00E11ACD" w:rsidP="00A8524A">
            <w:pPr>
              <w:jc w:val="center"/>
              <w:rPr>
                <w:rFonts w:ascii="Garamond" w:eastAsia="Cambria" w:hAnsi="Garamond" w:cs="Cambria"/>
                <w:b/>
                <w:bCs/>
              </w:rPr>
            </w:pPr>
          </w:p>
        </w:tc>
        <w:tc>
          <w:tcPr>
            <w:tcW w:w="1811" w:type="dxa"/>
            <w:vAlign w:val="center"/>
          </w:tcPr>
          <w:p w14:paraId="6348290C" w14:textId="77777777" w:rsidR="00E11ACD" w:rsidRPr="004370E4" w:rsidRDefault="00E11ACD" w:rsidP="00A8524A">
            <w:pPr>
              <w:jc w:val="center"/>
              <w:rPr>
                <w:rFonts w:ascii="Garamond" w:eastAsia="Cambria" w:hAnsi="Garamond" w:cs="Cambria"/>
                <w:b/>
                <w:bCs/>
              </w:rPr>
            </w:pPr>
            <w:r w:rsidRPr="004370E4">
              <w:rPr>
                <w:rFonts w:ascii="Garamond" w:eastAsia="Cambria" w:hAnsi="Garamond" w:cs="Cambria"/>
                <w:b/>
                <w:bCs/>
              </w:rPr>
              <w:t>US-PR FT Difference Ethnocentrism</w:t>
            </w:r>
          </w:p>
        </w:tc>
      </w:tr>
      <w:tr w:rsidR="00E11ACD" w:rsidRPr="007B181E" w14:paraId="225D7723" w14:textId="77777777" w:rsidTr="001F2CE6">
        <w:trPr>
          <w:jc w:val="center"/>
        </w:trPr>
        <w:tc>
          <w:tcPr>
            <w:tcW w:w="2728" w:type="dxa"/>
            <w:vAlign w:val="center"/>
          </w:tcPr>
          <w:p w14:paraId="70116881" w14:textId="77777777" w:rsidR="00E11ACD" w:rsidRDefault="00E11ACD" w:rsidP="00A8524A">
            <w:pPr>
              <w:jc w:val="center"/>
              <w:rPr>
                <w:rFonts w:ascii="Garamond" w:eastAsia="Cambria" w:hAnsi="Garamond" w:cs="Cambria"/>
                <w:b/>
              </w:rPr>
            </w:pPr>
          </w:p>
          <w:p w14:paraId="66E32109" w14:textId="77777777" w:rsidR="00E11ACD" w:rsidRPr="004370E4" w:rsidRDefault="00E11ACD" w:rsidP="00A8524A">
            <w:pPr>
              <w:jc w:val="center"/>
              <w:rPr>
                <w:rFonts w:ascii="Garamond" w:eastAsia="Cambria" w:hAnsi="Garamond" w:cs="Cambria"/>
                <w:b/>
              </w:rPr>
            </w:pPr>
            <w:r w:rsidRPr="007B181E">
              <w:rPr>
                <w:rFonts w:ascii="Garamond" w:eastAsia="Cambria" w:hAnsi="Garamond" w:cs="Cambria"/>
                <w:b/>
              </w:rPr>
              <w:t>Country=China</w:t>
            </w:r>
          </w:p>
        </w:tc>
        <w:tc>
          <w:tcPr>
            <w:tcW w:w="2317" w:type="dxa"/>
          </w:tcPr>
          <w:p w14:paraId="23DED86E" w14:textId="77777777" w:rsidR="00E11ACD" w:rsidRPr="007B181E" w:rsidRDefault="00E11ACD" w:rsidP="00A8524A">
            <w:pPr>
              <w:jc w:val="center"/>
              <w:rPr>
                <w:rFonts w:ascii="Garamond" w:eastAsia="Cambria" w:hAnsi="Garamond" w:cs="Cambria"/>
                <w:bCs/>
              </w:rPr>
            </w:pPr>
          </w:p>
        </w:tc>
        <w:tc>
          <w:tcPr>
            <w:tcW w:w="1811" w:type="dxa"/>
          </w:tcPr>
          <w:p w14:paraId="3721AFAE" w14:textId="77777777" w:rsidR="00E11ACD" w:rsidRPr="007B181E" w:rsidRDefault="00E11ACD" w:rsidP="00A8524A">
            <w:pPr>
              <w:jc w:val="center"/>
              <w:rPr>
                <w:rFonts w:ascii="Garamond" w:eastAsia="Cambria" w:hAnsi="Garamond" w:cs="Cambria"/>
                <w:bCs/>
              </w:rPr>
            </w:pPr>
          </w:p>
        </w:tc>
      </w:tr>
      <w:tr w:rsidR="00E11ACD" w:rsidRPr="007B181E" w14:paraId="324C625D" w14:textId="77777777" w:rsidTr="001F2CE6">
        <w:trPr>
          <w:jc w:val="center"/>
        </w:trPr>
        <w:tc>
          <w:tcPr>
            <w:tcW w:w="2728" w:type="dxa"/>
            <w:vAlign w:val="center"/>
          </w:tcPr>
          <w:p w14:paraId="76B033C8"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Low Ethnocentrism</w:t>
            </w:r>
          </w:p>
        </w:tc>
        <w:tc>
          <w:tcPr>
            <w:tcW w:w="2317" w:type="dxa"/>
          </w:tcPr>
          <w:p w14:paraId="7890B724" w14:textId="7930F993"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72</w:t>
            </w:r>
          </w:p>
          <w:p w14:paraId="62CEC6F4" w14:textId="0E880520"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61</w:t>
            </w:r>
            <w:r w:rsidRPr="007B181E">
              <w:rPr>
                <w:rFonts w:ascii="Garamond" w:eastAsia="Cambria" w:hAnsi="Garamond" w:cs="Cambria"/>
                <w:bCs/>
              </w:rPr>
              <w:t>, .</w:t>
            </w:r>
            <w:r>
              <w:rPr>
                <w:rFonts w:ascii="Garamond" w:eastAsia="Cambria" w:hAnsi="Garamond" w:cs="Cambria"/>
                <w:bCs/>
              </w:rPr>
              <w:t>83</w:t>
            </w:r>
            <w:r w:rsidRPr="007B181E">
              <w:rPr>
                <w:rFonts w:ascii="Garamond" w:eastAsia="Cambria" w:hAnsi="Garamond" w:cs="Cambria"/>
                <w:bCs/>
              </w:rPr>
              <w:t>]</w:t>
            </w:r>
          </w:p>
        </w:tc>
        <w:tc>
          <w:tcPr>
            <w:tcW w:w="1811" w:type="dxa"/>
          </w:tcPr>
          <w:p w14:paraId="31B3679E" w14:textId="2E88929C"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7</w:t>
            </w:r>
            <w:r w:rsidR="00AF4636">
              <w:rPr>
                <w:rFonts w:ascii="Garamond" w:eastAsia="Cambria" w:hAnsi="Garamond" w:cs="Cambria"/>
                <w:bCs/>
              </w:rPr>
              <w:t>2</w:t>
            </w:r>
          </w:p>
          <w:p w14:paraId="4A9ADE3B" w14:textId="00CFB77E"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61</w:t>
            </w:r>
            <w:r w:rsidRPr="007B181E">
              <w:rPr>
                <w:rFonts w:ascii="Garamond" w:eastAsia="Cambria" w:hAnsi="Garamond" w:cs="Cambria"/>
                <w:bCs/>
              </w:rPr>
              <w:t>, .</w:t>
            </w:r>
            <w:r>
              <w:rPr>
                <w:rFonts w:ascii="Garamond" w:eastAsia="Cambria" w:hAnsi="Garamond" w:cs="Cambria"/>
                <w:bCs/>
              </w:rPr>
              <w:t>82</w:t>
            </w:r>
            <w:r w:rsidRPr="007B181E">
              <w:rPr>
                <w:rFonts w:ascii="Garamond" w:eastAsia="Cambria" w:hAnsi="Garamond" w:cs="Cambria"/>
                <w:bCs/>
              </w:rPr>
              <w:t>]</w:t>
            </w:r>
          </w:p>
        </w:tc>
      </w:tr>
      <w:tr w:rsidR="00E11ACD" w:rsidRPr="007B181E" w14:paraId="60BE7165" w14:textId="77777777" w:rsidTr="001F2CE6">
        <w:trPr>
          <w:jc w:val="center"/>
        </w:trPr>
        <w:tc>
          <w:tcPr>
            <w:tcW w:w="2728" w:type="dxa"/>
            <w:vAlign w:val="center"/>
          </w:tcPr>
          <w:p w14:paraId="376656F6"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Median Ethnocentrism</w:t>
            </w:r>
          </w:p>
        </w:tc>
        <w:tc>
          <w:tcPr>
            <w:tcW w:w="2317" w:type="dxa"/>
          </w:tcPr>
          <w:p w14:paraId="58813B75" w14:textId="2C282461"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92</w:t>
            </w:r>
          </w:p>
          <w:p w14:paraId="70D2D6F6" w14:textId="3ADF51DE"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82</w:t>
            </w:r>
            <w:r w:rsidRPr="007B181E">
              <w:rPr>
                <w:rFonts w:ascii="Garamond" w:eastAsia="Cambria" w:hAnsi="Garamond" w:cs="Cambria"/>
                <w:bCs/>
              </w:rPr>
              <w:t xml:space="preserve">, </w:t>
            </w:r>
            <w:r>
              <w:rPr>
                <w:rFonts w:ascii="Garamond" w:eastAsia="Cambria" w:hAnsi="Garamond" w:cs="Cambria"/>
                <w:bCs/>
              </w:rPr>
              <w:t>1.0</w:t>
            </w:r>
            <w:r w:rsidR="008A0AD2">
              <w:rPr>
                <w:rFonts w:ascii="Garamond" w:eastAsia="Cambria" w:hAnsi="Garamond" w:cs="Cambria"/>
                <w:bCs/>
              </w:rPr>
              <w:t>1</w:t>
            </w:r>
            <w:r w:rsidRPr="007B181E">
              <w:rPr>
                <w:rFonts w:ascii="Garamond" w:eastAsia="Cambria" w:hAnsi="Garamond" w:cs="Cambria"/>
                <w:bCs/>
              </w:rPr>
              <w:t>]</w:t>
            </w:r>
          </w:p>
        </w:tc>
        <w:tc>
          <w:tcPr>
            <w:tcW w:w="1811" w:type="dxa"/>
          </w:tcPr>
          <w:p w14:paraId="638D84F0" w14:textId="2CF41AAD"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sidR="00AF4636">
              <w:rPr>
                <w:rFonts w:ascii="Garamond" w:eastAsia="Cambria" w:hAnsi="Garamond" w:cs="Cambria"/>
                <w:bCs/>
              </w:rPr>
              <w:t>90</w:t>
            </w:r>
          </w:p>
          <w:p w14:paraId="4731E8D8" w14:textId="204822F6"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8</w:t>
            </w:r>
            <w:r w:rsidR="00AF4636">
              <w:rPr>
                <w:rFonts w:ascii="Garamond" w:eastAsia="Cambria" w:hAnsi="Garamond" w:cs="Cambria"/>
                <w:bCs/>
              </w:rPr>
              <w:t>1</w:t>
            </w:r>
            <w:r w:rsidRPr="007B181E">
              <w:rPr>
                <w:rFonts w:ascii="Garamond" w:eastAsia="Cambria" w:hAnsi="Garamond" w:cs="Cambria"/>
                <w:bCs/>
              </w:rPr>
              <w:t>, .9</w:t>
            </w:r>
            <w:r>
              <w:rPr>
                <w:rFonts w:ascii="Garamond" w:eastAsia="Cambria" w:hAnsi="Garamond" w:cs="Cambria"/>
                <w:bCs/>
              </w:rPr>
              <w:t>9</w:t>
            </w:r>
            <w:r w:rsidRPr="007B181E">
              <w:rPr>
                <w:rFonts w:ascii="Garamond" w:eastAsia="Cambria" w:hAnsi="Garamond" w:cs="Cambria"/>
                <w:bCs/>
              </w:rPr>
              <w:t>]</w:t>
            </w:r>
          </w:p>
        </w:tc>
      </w:tr>
      <w:tr w:rsidR="00E11ACD" w:rsidRPr="007B181E" w14:paraId="4849A3E9" w14:textId="77777777" w:rsidTr="001F2CE6">
        <w:trPr>
          <w:jc w:val="center"/>
        </w:trPr>
        <w:tc>
          <w:tcPr>
            <w:tcW w:w="2728" w:type="dxa"/>
            <w:vAlign w:val="center"/>
          </w:tcPr>
          <w:p w14:paraId="0511221C"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High Ethnocentrism</w:t>
            </w:r>
          </w:p>
        </w:tc>
        <w:tc>
          <w:tcPr>
            <w:tcW w:w="2317" w:type="dxa"/>
          </w:tcPr>
          <w:p w14:paraId="33D36DD7" w14:textId="2D1D6B33" w:rsidR="00E11ACD" w:rsidRPr="007B181E" w:rsidRDefault="00E11ACD" w:rsidP="00A8524A">
            <w:pPr>
              <w:jc w:val="center"/>
              <w:rPr>
                <w:rFonts w:ascii="Garamond" w:eastAsia="Cambria" w:hAnsi="Garamond" w:cs="Cambria"/>
                <w:bCs/>
              </w:rPr>
            </w:pPr>
            <w:r w:rsidRPr="007B181E">
              <w:rPr>
                <w:rFonts w:ascii="Garamond" w:eastAsia="Cambria" w:hAnsi="Garamond" w:cs="Cambria"/>
                <w:bCs/>
              </w:rPr>
              <w:t>1.</w:t>
            </w:r>
            <w:r>
              <w:rPr>
                <w:rFonts w:ascii="Garamond" w:eastAsia="Cambria" w:hAnsi="Garamond" w:cs="Cambria"/>
                <w:bCs/>
              </w:rPr>
              <w:t>1</w:t>
            </w:r>
            <w:r w:rsidR="00AF4636">
              <w:rPr>
                <w:rFonts w:ascii="Garamond" w:eastAsia="Cambria" w:hAnsi="Garamond" w:cs="Cambria"/>
                <w:bCs/>
              </w:rPr>
              <w:t>5</w:t>
            </w:r>
          </w:p>
          <w:p w14:paraId="51299FB4" w14:textId="5C05AA79"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1</w:t>
            </w:r>
            <w:r w:rsidRPr="007B181E">
              <w:rPr>
                <w:rFonts w:ascii="Garamond" w:eastAsia="Cambria" w:hAnsi="Garamond" w:cs="Cambria"/>
                <w:bCs/>
              </w:rPr>
              <w:t>.</w:t>
            </w:r>
            <w:r>
              <w:rPr>
                <w:rFonts w:ascii="Garamond" w:eastAsia="Cambria" w:hAnsi="Garamond" w:cs="Cambria"/>
                <w:bCs/>
              </w:rPr>
              <w:t>01</w:t>
            </w:r>
            <w:r w:rsidRPr="007B181E">
              <w:rPr>
                <w:rFonts w:ascii="Garamond" w:eastAsia="Cambria" w:hAnsi="Garamond" w:cs="Cambria"/>
                <w:bCs/>
              </w:rPr>
              <w:t>, 1.</w:t>
            </w:r>
            <w:r>
              <w:rPr>
                <w:rFonts w:ascii="Garamond" w:eastAsia="Cambria" w:hAnsi="Garamond" w:cs="Cambria"/>
                <w:bCs/>
              </w:rPr>
              <w:t>28</w:t>
            </w:r>
            <w:r w:rsidRPr="007B181E">
              <w:rPr>
                <w:rFonts w:ascii="Garamond" w:eastAsia="Cambria" w:hAnsi="Garamond" w:cs="Cambria"/>
                <w:bCs/>
              </w:rPr>
              <w:t>]</w:t>
            </w:r>
          </w:p>
        </w:tc>
        <w:tc>
          <w:tcPr>
            <w:tcW w:w="1811" w:type="dxa"/>
          </w:tcPr>
          <w:p w14:paraId="44E0AAFC" w14:textId="0E61A533" w:rsidR="00E11ACD" w:rsidRPr="007B181E" w:rsidRDefault="00E11ACD" w:rsidP="00A8524A">
            <w:pPr>
              <w:jc w:val="center"/>
              <w:rPr>
                <w:rFonts w:ascii="Garamond" w:eastAsia="Cambria" w:hAnsi="Garamond" w:cs="Cambria"/>
                <w:bCs/>
              </w:rPr>
            </w:pPr>
            <w:r w:rsidRPr="007B181E">
              <w:rPr>
                <w:rFonts w:ascii="Garamond" w:eastAsia="Cambria" w:hAnsi="Garamond" w:cs="Cambria"/>
                <w:bCs/>
              </w:rPr>
              <w:t>1.</w:t>
            </w:r>
            <w:r>
              <w:rPr>
                <w:rFonts w:ascii="Garamond" w:eastAsia="Cambria" w:hAnsi="Garamond" w:cs="Cambria"/>
                <w:bCs/>
              </w:rPr>
              <w:t>22</w:t>
            </w:r>
          </w:p>
          <w:p w14:paraId="7A0C6347" w14:textId="02767649" w:rsidR="00E11ACD" w:rsidRPr="007B181E" w:rsidRDefault="00E11ACD" w:rsidP="00A8524A">
            <w:pPr>
              <w:jc w:val="center"/>
              <w:rPr>
                <w:rFonts w:ascii="Garamond" w:eastAsia="Cambria" w:hAnsi="Garamond" w:cs="Cambria"/>
                <w:bCs/>
              </w:rPr>
            </w:pPr>
            <w:r w:rsidRPr="007B181E">
              <w:rPr>
                <w:rFonts w:ascii="Garamond" w:eastAsia="Cambria" w:hAnsi="Garamond" w:cs="Cambria"/>
                <w:bCs/>
              </w:rPr>
              <w:t>[1.0</w:t>
            </w:r>
            <w:r w:rsidR="00AF4636">
              <w:rPr>
                <w:rFonts w:ascii="Garamond" w:eastAsia="Cambria" w:hAnsi="Garamond" w:cs="Cambria"/>
                <w:bCs/>
              </w:rPr>
              <w:t>9</w:t>
            </w:r>
            <w:r w:rsidRPr="007B181E">
              <w:rPr>
                <w:rFonts w:ascii="Garamond" w:eastAsia="Cambria" w:hAnsi="Garamond" w:cs="Cambria"/>
                <w:bCs/>
              </w:rPr>
              <w:t>, 1.3</w:t>
            </w:r>
            <w:r w:rsidR="00AF4636">
              <w:rPr>
                <w:rFonts w:ascii="Garamond" w:eastAsia="Cambria" w:hAnsi="Garamond" w:cs="Cambria"/>
                <w:bCs/>
              </w:rPr>
              <w:t>5</w:t>
            </w:r>
            <w:r w:rsidRPr="007B181E">
              <w:rPr>
                <w:rFonts w:ascii="Garamond" w:eastAsia="Cambria" w:hAnsi="Garamond" w:cs="Cambria"/>
                <w:bCs/>
              </w:rPr>
              <w:t>]</w:t>
            </w:r>
          </w:p>
        </w:tc>
      </w:tr>
      <w:tr w:rsidR="00E11ACD" w:rsidRPr="007B181E" w14:paraId="0ADF3358" w14:textId="77777777" w:rsidTr="001F2CE6">
        <w:trPr>
          <w:trHeight w:val="467"/>
          <w:jc w:val="center"/>
        </w:trPr>
        <w:tc>
          <w:tcPr>
            <w:tcW w:w="2728" w:type="dxa"/>
            <w:vAlign w:val="center"/>
          </w:tcPr>
          <w:p w14:paraId="4C220B11" w14:textId="77777777" w:rsidR="00E11ACD" w:rsidRDefault="00E11ACD" w:rsidP="00A8524A">
            <w:pPr>
              <w:jc w:val="center"/>
              <w:rPr>
                <w:rFonts w:ascii="Garamond" w:eastAsia="Cambria" w:hAnsi="Garamond" w:cs="Cambria"/>
                <w:b/>
              </w:rPr>
            </w:pPr>
          </w:p>
          <w:p w14:paraId="510F7AD1" w14:textId="77777777" w:rsidR="00E11ACD" w:rsidRPr="004370E4" w:rsidRDefault="00E11ACD" w:rsidP="00A8524A">
            <w:pPr>
              <w:jc w:val="center"/>
              <w:rPr>
                <w:rFonts w:ascii="Garamond" w:eastAsia="Cambria" w:hAnsi="Garamond" w:cs="Cambria"/>
                <w:b/>
              </w:rPr>
            </w:pPr>
            <w:r w:rsidRPr="007B181E">
              <w:rPr>
                <w:rFonts w:ascii="Garamond" w:eastAsia="Cambria" w:hAnsi="Garamond" w:cs="Cambria"/>
                <w:b/>
              </w:rPr>
              <w:t>Country=Germany</w:t>
            </w:r>
          </w:p>
        </w:tc>
        <w:tc>
          <w:tcPr>
            <w:tcW w:w="2317" w:type="dxa"/>
          </w:tcPr>
          <w:p w14:paraId="24852F33" w14:textId="77777777" w:rsidR="00E11ACD" w:rsidRPr="007B181E" w:rsidRDefault="00E11ACD" w:rsidP="00A8524A">
            <w:pPr>
              <w:jc w:val="center"/>
              <w:rPr>
                <w:rFonts w:ascii="Garamond" w:eastAsia="Cambria" w:hAnsi="Garamond" w:cs="Cambria"/>
                <w:bCs/>
              </w:rPr>
            </w:pPr>
          </w:p>
        </w:tc>
        <w:tc>
          <w:tcPr>
            <w:tcW w:w="1811" w:type="dxa"/>
          </w:tcPr>
          <w:p w14:paraId="24707FAF" w14:textId="77777777" w:rsidR="00E11ACD" w:rsidRPr="007B181E" w:rsidRDefault="00E11ACD" w:rsidP="00A8524A">
            <w:pPr>
              <w:jc w:val="center"/>
              <w:rPr>
                <w:rFonts w:ascii="Garamond" w:eastAsia="Cambria" w:hAnsi="Garamond" w:cs="Cambria"/>
                <w:bCs/>
              </w:rPr>
            </w:pPr>
          </w:p>
        </w:tc>
      </w:tr>
      <w:tr w:rsidR="00E11ACD" w:rsidRPr="007B181E" w14:paraId="744E9F60" w14:textId="77777777" w:rsidTr="001F2CE6">
        <w:trPr>
          <w:jc w:val="center"/>
        </w:trPr>
        <w:tc>
          <w:tcPr>
            <w:tcW w:w="2728" w:type="dxa"/>
            <w:vAlign w:val="center"/>
          </w:tcPr>
          <w:p w14:paraId="2FC1777C"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Low Ethnocentrism</w:t>
            </w:r>
          </w:p>
        </w:tc>
        <w:tc>
          <w:tcPr>
            <w:tcW w:w="2317" w:type="dxa"/>
          </w:tcPr>
          <w:p w14:paraId="31F1E31C" w14:textId="3C81380B" w:rsidR="00E11ACD" w:rsidRPr="007B181E" w:rsidRDefault="00E11ACD" w:rsidP="00A8524A">
            <w:pPr>
              <w:jc w:val="center"/>
              <w:rPr>
                <w:rFonts w:ascii="Garamond" w:eastAsia="Cambria" w:hAnsi="Garamond" w:cs="Cambria"/>
                <w:bCs/>
              </w:rPr>
            </w:pPr>
            <w:r w:rsidRPr="007B181E">
              <w:rPr>
                <w:rFonts w:ascii="Garamond" w:eastAsia="Cambria" w:hAnsi="Garamond" w:cs="Cambria"/>
                <w:bCs/>
              </w:rPr>
              <w:t>.2</w:t>
            </w:r>
            <w:r>
              <w:rPr>
                <w:rFonts w:ascii="Garamond" w:eastAsia="Cambria" w:hAnsi="Garamond" w:cs="Cambria"/>
                <w:bCs/>
              </w:rPr>
              <w:t>2</w:t>
            </w:r>
          </w:p>
          <w:p w14:paraId="27A275FA" w14:textId="5649DC5E" w:rsidR="00E11ACD" w:rsidRPr="007B181E" w:rsidRDefault="00E11ACD" w:rsidP="00A8524A">
            <w:pPr>
              <w:jc w:val="center"/>
              <w:rPr>
                <w:rFonts w:ascii="Garamond" w:eastAsia="Cambria" w:hAnsi="Garamond" w:cs="Cambria"/>
                <w:bCs/>
              </w:rPr>
            </w:pPr>
            <w:r w:rsidRPr="007B181E">
              <w:rPr>
                <w:rFonts w:ascii="Garamond" w:eastAsia="Cambria" w:hAnsi="Garamond" w:cs="Cambria"/>
                <w:bCs/>
              </w:rPr>
              <w:t>[.1</w:t>
            </w:r>
            <w:r>
              <w:rPr>
                <w:rFonts w:ascii="Garamond" w:eastAsia="Cambria" w:hAnsi="Garamond" w:cs="Cambria"/>
                <w:bCs/>
              </w:rPr>
              <w:t>4</w:t>
            </w:r>
            <w:r w:rsidRPr="007B181E">
              <w:rPr>
                <w:rFonts w:ascii="Garamond" w:eastAsia="Cambria" w:hAnsi="Garamond" w:cs="Cambria"/>
                <w:bCs/>
              </w:rPr>
              <w:t>, .</w:t>
            </w:r>
            <w:r>
              <w:rPr>
                <w:rFonts w:ascii="Garamond" w:eastAsia="Cambria" w:hAnsi="Garamond" w:cs="Cambria"/>
                <w:bCs/>
              </w:rPr>
              <w:t>31</w:t>
            </w:r>
            <w:r w:rsidRPr="007B181E">
              <w:rPr>
                <w:rFonts w:ascii="Garamond" w:eastAsia="Cambria" w:hAnsi="Garamond" w:cs="Cambria"/>
                <w:bCs/>
              </w:rPr>
              <w:t>]</w:t>
            </w:r>
          </w:p>
        </w:tc>
        <w:tc>
          <w:tcPr>
            <w:tcW w:w="1811" w:type="dxa"/>
          </w:tcPr>
          <w:p w14:paraId="1E94B244" w14:textId="66EB6F7F" w:rsidR="00E11ACD" w:rsidRPr="007B181E" w:rsidRDefault="00E11ACD" w:rsidP="00A8524A">
            <w:pPr>
              <w:jc w:val="center"/>
              <w:rPr>
                <w:rFonts w:ascii="Garamond" w:eastAsia="Cambria" w:hAnsi="Garamond" w:cs="Cambria"/>
                <w:bCs/>
              </w:rPr>
            </w:pPr>
            <w:r w:rsidRPr="007B181E">
              <w:rPr>
                <w:rFonts w:ascii="Garamond" w:eastAsia="Cambria" w:hAnsi="Garamond" w:cs="Cambria"/>
                <w:bCs/>
              </w:rPr>
              <w:t>.2</w:t>
            </w:r>
            <w:r>
              <w:rPr>
                <w:rFonts w:ascii="Garamond" w:eastAsia="Cambria" w:hAnsi="Garamond" w:cs="Cambria"/>
                <w:bCs/>
              </w:rPr>
              <w:t>4</w:t>
            </w:r>
          </w:p>
          <w:p w14:paraId="4987A841" w14:textId="02A1BC25" w:rsidR="00E11ACD" w:rsidRPr="007B181E" w:rsidRDefault="00E11ACD" w:rsidP="00A8524A">
            <w:pPr>
              <w:jc w:val="center"/>
              <w:rPr>
                <w:rFonts w:ascii="Garamond" w:eastAsia="Cambria" w:hAnsi="Garamond" w:cs="Cambria"/>
                <w:bCs/>
              </w:rPr>
            </w:pPr>
            <w:r w:rsidRPr="007B181E">
              <w:rPr>
                <w:rFonts w:ascii="Garamond" w:eastAsia="Cambria" w:hAnsi="Garamond" w:cs="Cambria"/>
                <w:bCs/>
              </w:rPr>
              <w:t>[.1</w:t>
            </w:r>
            <w:r>
              <w:rPr>
                <w:rFonts w:ascii="Garamond" w:eastAsia="Cambria" w:hAnsi="Garamond" w:cs="Cambria"/>
                <w:bCs/>
              </w:rPr>
              <w:t>6</w:t>
            </w:r>
            <w:r w:rsidRPr="007B181E">
              <w:rPr>
                <w:rFonts w:ascii="Garamond" w:eastAsia="Cambria" w:hAnsi="Garamond" w:cs="Cambria"/>
                <w:bCs/>
              </w:rPr>
              <w:t>, .3</w:t>
            </w:r>
            <w:r>
              <w:rPr>
                <w:rFonts w:ascii="Garamond" w:eastAsia="Cambria" w:hAnsi="Garamond" w:cs="Cambria"/>
                <w:bCs/>
              </w:rPr>
              <w:t>1</w:t>
            </w:r>
            <w:r w:rsidRPr="007B181E">
              <w:rPr>
                <w:rFonts w:ascii="Garamond" w:eastAsia="Cambria" w:hAnsi="Garamond" w:cs="Cambria"/>
                <w:bCs/>
              </w:rPr>
              <w:t>]</w:t>
            </w:r>
          </w:p>
        </w:tc>
      </w:tr>
      <w:tr w:rsidR="00E11ACD" w:rsidRPr="007B181E" w14:paraId="40AEB5C2" w14:textId="77777777" w:rsidTr="001F2CE6">
        <w:trPr>
          <w:jc w:val="center"/>
        </w:trPr>
        <w:tc>
          <w:tcPr>
            <w:tcW w:w="2728" w:type="dxa"/>
            <w:vAlign w:val="center"/>
          </w:tcPr>
          <w:p w14:paraId="074516F2"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Median Ethnocentrism</w:t>
            </w:r>
          </w:p>
        </w:tc>
        <w:tc>
          <w:tcPr>
            <w:tcW w:w="2317" w:type="dxa"/>
          </w:tcPr>
          <w:p w14:paraId="26D1BAED" w14:textId="459ABAEB" w:rsidR="00E11ACD" w:rsidRPr="007B181E" w:rsidRDefault="00E11ACD" w:rsidP="00A8524A">
            <w:pPr>
              <w:jc w:val="center"/>
              <w:rPr>
                <w:rFonts w:ascii="Garamond" w:eastAsia="Cambria" w:hAnsi="Garamond" w:cs="Cambria"/>
                <w:bCs/>
              </w:rPr>
            </w:pPr>
            <w:r w:rsidRPr="007B181E">
              <w:rPr>
                <w:rFonts w:ascii="Garamond" w:eastAsia="Cambria" w:hAnsi="Garamond" w:cs="Cambria"/>
                <w:bCs/>
              </w:rPr>
              <w:t>.3</w:t>
            </w:r>
            <w:r>
              <w:rPr>
                <w:rFonts w:ascii="Garamond" w:eastAsia="Cambria" w:hAnsi="Garamond" w:cs="Cambria"/>
                <w:bCs/>
              </w:rPr>
              <w:t>8</w:t>
            </w:r>
          </w:p>
          <w:p w14:paraId="56FCDC28" w14:textId="2F96877A"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32</w:t>
            </w:r>
            <w:r w:rsidRPr="007B181E">
              <w:rPr>
                <w:rFonts w:ascii="Garamond" w:eastAsia="Cambria" w:hAnsi="Garamond" w:cs="Cambria"/>
                <w:bCs/>
              </w:rPr>
              <w:t>, .4</w:t>
            </w:r>
            <w:r w:rsidR="00AF4636">
              <w:rPr>
                <w:rFonts w:ascii="Garamond" w:eastAsia="Cambria" w:hAnsi="Garamond" w:cs="Cambria"/>
                <w:bCs/>
              </w:rPr>
              <w:t>5</w:t>
            </w:r>
            <w:r w:rsidRPr="007B181E">
              <w:rPr>
                <w:rFonts w:ascii="Garamond" w:eastAsia="Cambria" w:hAnsi="Garamond" w:cs="Cambria"/>
                <w:bCs/>
              </w:rPr>
              <w:t>]</w:t>
            </w:r>
          </w:p>
        </w:tc>
        <w:tc>
          <w:tcPr>
            <w:tcW w:w="1811" w:type="dxa"/>
          </w:tcPr>
          <w:p w14:paraId="3D96BE00" w14:textId="61AAD81B" w:rsidR="00E11ACD" w:rsidRPr="007B181E" w:rsidRDefault="00E11ACD" w:rsidP="00A8524A">
            <w:pPr>
              <w:jc w:val="center"/>
              <w:rPr>
                <w:rFonts w:ascii="Garamond" w:eastAsia="Cambria" w:hAnsi="Garamond" w:cs="Cambria"/>
                <w:bCs/>
              </w:rPr>
            </w:pPr>
            <w:r w:rsidRPr="007B181E">
              <w:rPr>
                <w:rFonts w:ascii="Garamond" w:eastAsia="Cambria" w:hAnsi="Garamond" w:cs="Cambria"/>
                <w:bCs/>
              </w:rPr>
              <w:t>.3</w:t>
            </w:r>
            <w:r>
              <w:rPr>
                <w:rFonts w:ascii="Garamond" w:eastAsia="Cambria" w:hAnsi="Garamond" w:cs="Cambria"/>
                <w:bCs/>
              </w:rPr>
              <w:t>7</w:t>
            </w:r>
          </w:p>
          <w:p w14:paraId="5B03ED2D" w14:textId="7103252C"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31</w:t>
            </w:r>
            <w:r w:rsidRPr="007B181E">
              <w:rPr>
                <w:rFonts w:ascii="Garamond" w:eastAsia="Cambria" w:hAnsi="Garamond" w:cs="Cambria"/>
                <w:bCs/>
              </w:rPr>
              <w:t>, .4</w:t>
            </w:r>
            <w:r>
              <w:rPr>
                <w:rFonts w:ascii="Garamond" w:eastAsia="Cambria" w:hAnsi="Garamond" w:cs="Cambria"/>
                <w:bCs/>
              </w:rPr>
              <w:t>3</w:t>
            </w:r>
            <w:r w:rsidRPr="007B181E">
              <w:rPr>
                <w:rFonts w:ascii="Garamond" w:eastAsia="Cambria" w:hAnsi="Garamond" w:cs="Cambria"/>
                <w:bCs/>
              </w:rPr>
              <w:t>]</w:t>
            </w:r>
          </w:p>
        </w:tc>
      </w:tr>
      <w:tr w:rsidR="00E11ACD" w:rsidRPr="007B181E" w14:paraId="737C1C77" w14:textId="77777777" w:rsidTr="001F2CE6">
        <w:trPr>
          <w:jc w:val="center"/>
        </w:trPr>
        <w:tc>
          <w:tcPr>
            <w:tcW w:w="2728" w:type="dxa"/>
            <w:vAlign w:val="center"/>
          </w:tcPr>
          <w:p w14:paraId="097FA839"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High Ethnocentrism</w:t>
            </w:r>
          </w:p>
        </w:tc>
        <w:tc>
          <w:tcPr>
            <w:tcW w:w="2317" w:type="dxa"/>
          </w:tcPr>
          <w:p w14:paraId="0A909866" w14:textId="5ABA291B"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5</w:t>
            </w:r>
            <w:r w:rsidR="008A0AD2">
              <w:rPr>
                <w:rFonts w:ascii="Garamond" w:eastAsia="Cambria" w:hAnsi="Garamond" w:cs="Cambria"/>
                <w:bCs/>
              </w:rPr>
              <w:t>8</w:t>
            </w:r>
          </w:p>
          <w:p w14:paraId="68333B3C" w14:textId="55268431" w:rsidR="00E11ACD" w:rsidRPr="007B181E" w:rsidRDefault="00E11ACD" w:rsidP="00A8524A">
            <w:pPr>
              <w:jc w:val="center"/>
              <w:rPr>
                <w:rFonts w:ascii="Garamond" w:eastAsia="Cambria" w:hAnsi="Garamond" w:cs="Cambria"/>
                <w:bCs/>
              </w:rPr>
            </w:pPr>
            <w:r w:rsidRPr="007B181E">
              <w:rPr>
                <w:rFonts w:ascii="Garamond" w:eastAsia="Cambria" w:hAnsi="Garamond" w:cs="Cambria"/>
                <w:bCs/>
              </w:rPr>
              <w:t>[.4</w:t>
            </w:r>
            <w:r w:rsidR="002A50BB">
              <w:rPr>
                <w:rFonts w:ascii="Garamond" w:eastAsia="Cambria" w:hAnsi="Garamond" w:cs="Cambria"/>
                <w:bCs/>
              </w:rPr>
              <w:t>8</w:t>
            </w:r>
            <w:r w:rsidRPr="007B181E">
              <w:rPr>
                <w:rFonts w:ascii="Garamond" w:eastAsia="Cambria" w:hAnsi="Garamond" w:cs="Cambria"/>
                <w:bCs/>
              </w:rPr>
              <w:t>, .</w:t>
            </w:r>
            <w:r>
              <w:rPr>
                <w:rFonts w:ascii="Garamond" w:eastAsia="Cambria" w:hAnsi="Garamond" w:cs="Cambria"/>
                <w:bCs/>
              </w:rPr>
              <w:t>68</w:t>
            </w:r>
            <w:r w:rsidRPr="007B181E">
              <w:rPr>
                <w:rFonts w:ascii="Garamond" w:eastAsia="Cambria" w:hAnsi="Garamond" w:cs="Cambria"/>
                <w:bCs/>
              </w:rPr>
              <w:t>]</w:t>
            </w:r>
          </w:p>
        </w:tc>
        <w:tc>
          <w:tcPr>
            <w:tcW w:w="1811" w:type="dxa"/>
          </w:tcPr>
          <w:p w14:paraId="10745B82" w14:textId="138B79EC"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60</w:t>
            </w:r>
          </w:p>
          <w:p w14:paraId="5AE738D5" w14:textId="5D779AE0"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5</w:t>
            </w:r>
            <w:r w:rsidRPr="007B181E">
              <w:rPr>
                <w:rFonts w:ascii="Garamond" w:eastAsia="Cambria" w:hAnsi="Garamond" w:cs="Cambria"/>
                <w:bCs/>
              </w:rPr>
              <w:t>, .</w:t>
            </w:r>
            <w:r>
              <w:rPr>
                <w:rFonts w:ascii="Garamond" w:eastAsia="Cambria" w:hAnsi="Garamond" w:cs="Cambria"/>
                <w:bCs/>
              </w:rPr>
              <w:t>7</w:t>
            </w:r>
            <w:r w:rsidRPr="007B181E">
              <w:rPr>
                <w:rFonts w:ascii="Garamond" w:eastAsia="Cambria" w:hAnsi="Garamond" w:cs="Cambria"/>
                <w:bCs/>
              </w:rPr>
              <w:t>]</w:t>
            </w:r>
          </w:p>
        </w:tc>
      </w:tr>
      <w:tr w:rsidR="00E11ACD" w:rsidRPr="007B181E" w14:paraId="4D44315F" w14:textId="77777777" w:rsidTr="001F2CE6">
        <w:trPr>
          <w:jc w:val="center"/>
        </w:trPr>
        <w:tc>
          <w:tcPr>
            <w:tcW w:w="2728" w:type="dxa"/>
            <w:vAlign w:val="center"/>
          </w:tcPr>
          <w:p w14:paraId="7B5D004E" w14:textId="77777777" w:rsidR="00E11ACD" w:rsidRDefault="00E11ACD" w:rsidP="00A8524A">
            <w:pPr>
              <w:jc w:val="center"/>
              <w:rPr>
                <w:rFonts w:ascii="Garamond" w:eastAsia="Cambria" w:hAnsi="Garamond" w:cs="Cambria"/>
                <w:b/>
              </w:rPr>
            </w:pPr>
          </w:p>
          <w:p w14:paraId="39E1B2F0" w14:textId="77777777" w:rsidR="00E11ACD" w:rsidRPr="004370E4" w:rsidRDefault="00E11ACD" w:rsidP="00A8524A">
            <w:pPr>
              <w:jc w:val="center"/>
              <w:rPr>
                <w:rFonts w:ascii="Garamond" w:eastAsia="Cambria" w:hAnsi="Garamond" w:cs="Cambria"/>
                <w:b/>
              </w:rPr>
            </w:pPr>
            <w:r w:rsidRPr="007B181E">
              <w:rPr>
                <w:rFonts w:ascii="Garamond" w:eastAsia="Cambria" w:hAnsi="Garamond" w:cs="Cambria"/>
                <w:b/>
              </w:rPr>
              <w:t>Country=Outside US</w:t>
            </w:r>
          </w:p>
        </w:tc>
        <w:tc>
          <w:tcPr>
            <w:tcW w:w="2317" w:type="dxa"/>
          </w:tcPr>
          <w:p w14:paraId="1924279A" w14:textId="77777777" w:rsidR="00E11ACD" w:rsidRPr="007B181E" w:rsidRDefault="00E11ACD" w:rsidP="00A8524A">
            <w:pPr>
              <w:jc w:val="center"/>
              <w:rPr>
                <w:rFonts w:ascii="Garamond" w:eastAsia="Cambria" w:hAnsi="Garamond" w:cs="Cambria"/>
                <w:bCs/>
              </w:rPr>
            </w:pPr>
          </w:p>
        </w:tc>
        <w:tc>
          <w:tcPr>
            <w:tcW w:w="1811" w:type="dxa"/>
          </w:tcPr>
          <w:p w14:paraId="1B0FEEAD" w14:textId="77777777" w:rsidR="00E11ACD" w:rsidRPr="007B181E" w:rsidRDefault="00E11ACD" w:rsidP="00A8524A">
            <w:pPr>
              <w:jc w:val="center"/>
              <w:rPr>
                <w:rFonts w:ascii="Garamond" w:eastAsia="Cambria" w:hAnsi="Garamond" w:cs="Cambria"/>
                <w:bCs/>
              </w:rPr>
            </w:pPr>
          </w:p>
        </w:tc>
      </w:tr>
      <w:tr w:rsidR="00E11ACD" w:rsidRPr="007B181E" w14:paraId="238DE3A4" w14:textId="77777777" w:rsidTr="001F2CE6">
        <w:trPr>
          <w:jc w:val="center"/>
        </w:trPr>
        <w:tc>
          <w:tcPr>
            <w:tcW w:w="2728" w:type="dxa"/>
            <w:vAlign w:val="center"/>
          </w:tcPr>
          <w:p w14:paraId="4C26F123"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Low Ethnocentrism</w:t>
            </w:r>
          </w:p>
        </w:tc>
        <w:tc>
          <w:tcPr>
            <w:tcW w:w="2317" w:type="dxa"/>
          </w:tcPr>
          <w:p w14:paraId="2E95A1AB" w14:textId="6A79F6B2"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40</w:t>
            </w:r>
          </w:p>
          <w:p w14:paraId="3D67ED12" w14:textId="53A46469"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31</w:t>
            </w:r>
            <w:r w:rsidRPr="007B181E">
              <w:rPr>
                <w:rFonts w:ascii="Garamond" w:eastAsia="Cambria" w:hAnsi="Garamond" w:cs="Cambria"/>
                <w:bCs/>
              </w:rPr>
              <w:t>, .</w:t>
            </w:r>
            <w:r>
              <w:rPr>
                <w:rFonts w:ascii="Garamond" w:eastAsia="Cambria" w:hAnsi="Garamond" w:cs="Cambria"/>
                <w:bCs/>
              </w:rPr>
              <w:t>50</w:t>
            </w:r>
            <w:r w:rsidRPr="007B181E">
              <w:rPr>
                <w:rFonts w:ascii="Garamond" w:eastAsia="Cambria" w:hAnsi="Garamond" w:cs="Cambria"/>
                <w:bCs/>
              </w:rPr>
              <w:t>]</w:t>
            </w:r>
          </w:p>
        </w:tc>
        <w:tc>
          <w:tcPr>
            <w:tcW w:w="1811" w:type="dxa"/>
          </w:tcPr>
          <w:p w14:paraId="56FE9E1C" w14:textId="5913174B" w:rsidR="00E11ACD" w:rsidRPr="007B181E" w:rsidRDefault="00E11ACD" w:rsidP="00A8524A">
            <w:pPr>
              <w:jc w:val="center"/>
              <w:rPr>
                <w:rFonts w:ascii="Garamond" w:eastAsia="Cambria" w:hAnsi="Garamond" w:cs="Cambria"/>
                <w:bCs/>
              </w:rPr>
            </w:pPr>
            <w:r w:rsidRPr="007B181E">
              <w:rPr>
                <w:rFonts w:ascii="Garamond" w:eastAsia="Cambria" w:hAnsi="Garamond" w:cs="Cambria"/>
                <w:bCs/>
              </w:rPr>
              <w:t>.3</w:t>
            </w:r>
            <w:r>
              <w:rPr>
                <w:rFonts w:ascii="Garamond" w:eastAsia="Cambria" w:hAnsi="Garamond" w:cs="Cambria"/>
                <w:bCs/>
              </w:rPr>
              <w:t>8</w:t>
            </w:r>
          </w:p>
          <w:p w14:paraId="01047875" w14:textId="63E992C4"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sidR="00AF4636">
              <w:rPr>
                <w:rFonts w:ascii="Garamond" w:eastAsia="Cambria" w:hAnsi="Garamond" w:cs="Cambria"/>
                <w:bCs/>
              </w:rPr>
              <w:t>30</w:t>
            </w:r>
            <w:r w:rsidRPr="007B181E">
              <w:rPr>
                <w:rFonts w:ascii="Garamond" w:eastAsia="Cambria" w:hAnsi="Garamond" w:cs="Cambria"/>
                <w:bCs/>
              </w:rPr>
              <w:t>, .4</w:t>
            </w:r>
            <w:r>
              <w:rPr>
                <w:rFonts w:ascii="Garamond" w:eastAsia="Cambria" w:hAnsi="Garamond" w:cs="Cambria"/>
                <w:bCs/>
              </w:rPr>
              <w:t>7</w:t>
            </w:r>
            <w:r w:rsidRPr="007B181E">
              <w:rPr>
                <w:rFonts w:ascii="Garamond" w:eastAsia="Cambria" w:hAnsi="Garamond" w:cs="Cambria"/>
                <w:bCs/>
              </w:rPr>
              <w:t>]</w:t>
            </w:r>
          </w:p>
        </w:tc>
      </w:tr>
      <w:tr w:rsidR="00E11ACD" w:rsidRPr="007B181E" w14:paraId="7447E5C1" w14:textId="77777777" w:rsidTr="001F2CE6">
        <w:trPr>
          <w:jc w:val="center"/>
        </w:trPr>
        <w:tc>
          <w:tcPr>
            <w:tcW w:w="2728" w:type="dxa"/>
            <w:vAlign w:val="center"/>
          </w:tcPr>
          <w:p w14:paraId="1562DAD5"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Median Ethnocentrism</w:t>
            </w:r>
          </w:p>
        </w:tc>
        <w:tc>
          <w:tcPr>
            <w:tcW w:w="2317" w:type="dxa"/>
          </w:tcPr>
          <w:p w14:paraId="44D0ADF4" w14:textId="48837B05"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5</w:t>
            </w:r>
            <w:r w:rsidR="00AF4636">
              <w:rPr>
                <w:rFonts w:ascii="Garamond" w:eastAsia="Cambria" w:hAnsi="Garamond" w:cs="Cambria"/>
                <w:bCs/>
              </w:rPr>
              <w:t>2</w:t>
            </w:r>
          </w:p>
          <w:p w14:paraId="14AE3EF3" w14:textId="3A4FE146"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45</w:t>
            </w:r>
            <w:r w:rsidRPr="007B181E">
              <w:rPr>
                <w:rFonts w:ascii="Garamond" w:eastAsia="Cambria" w:hAnsi="Garamond" w:cs="Cambria"/>
                <w:bCs/>
              </w:rPr>
              <w:t>, .5</w:t>
            </w:r>
            <w:r w:rsidR="00AF4636">
              <w:rPr>
                <w:rFonts w:ascii="Garamond" w:eastAsia="Cambria" w:hAnsi="Garamond" w:cs="Cambria"/>
                <w:bCs/>
              </w:rPr>
              <w:t>9</w:t>
            </w:r>
            <w:r w:rsidRPr="007B181E">
              <w:rPr>
                <w:rFonts w:ascii="Garamond" w:eastAsia="Cambria" w:hAnsi="Garamond" w:cs="Cambria"/>
                <w:bCs/>
              </w:rPr>
              <w:t>]</w:t>
            </w:r>
          </w:p>
        </w:tc>
        <w:tc>
          <w:tcPr>
            <w:tcW w:w="1811" w:type="dxa"/>
          </w:tcPr>
          <w:p w14:paraId="7BB1AF37" w14:textId="129525CE"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5</w:t>
            </w:r>
            <w:r w:rsidR="00AF4636">
              <w:rPr>
                <w:rFonts w:ascii="Garamond" w:eastAsia="Cambria" w:hAnsi="Garamond" w:cs="Cambria"/>
                <w:bCs/>
              </w:rPr>
              <w:t>0</w:t>
            </w:r>
          </w:p>
          <w:p w14:paraId="6A9BC0FF" w14:textId="0234565F" w:rsidR="00E11ACD" w:rsidRPr="007B181E" w:rsidRDefault="00E11ACD" w:rsidP="00A8524A">
            <w:pPr>
              <w:jc w:val="center"/>
              <w:rPr>
                <w:rFonts w:ascii="Garamond" w:eastAsia="Cambria" w:hAnsi="Garamond" w:cs="Cambria"/>
                <w:bCs/>
              </w:rPr>
            </w:pPr>
            <w:r w:rsidRPr="007B181E">
              <w:rPr>
                <w:rFonts w:ascii="Garamond" w:eastAsia="Cambria" w:hAnsi="Garamond" w:cs="Cambria"/>
                <w:bCs/>
              </w:rPr>
              <w:t>[.4</w:t>
            </w:r>
            <w:r>
              <w:rPr>
                <w:rFonts w:ascii="Garamond" w:eastAsia="Cambria" w:hAnsi="Garamond" w:cs="Cambria"/>
                <w:bCs/>
              </w:rPr>
              <w:t>4</w:t>
            </w:r>
            <w:r w:rsidRPr="007B181E">
              <w:rPr>
                <w:rFonts w:ascii="Garamond" w:eastAsia="Cambria" w:hAnsi="Garamond" w:cs="Cambria"/>
                <w:bCs/>
              </w:rPr>
              <w:t>, .5</w:t>
            </w:r>
            <w:r>
              <w:rPr>
                <w:rFonts w:ascii="Garamond" w:eastAsia="Cambria" w:hAnsi="Garamond" w:cs="Cambria"/>
                <w:bCs/>
              </w:rPr>
              <w:t>7</w:t>
            </w:r>
            <w:r w:rsidRPr="007B181E">
              <w:rPr>
                <w:rFonts w:ascii="Garamond" w:eastAsia="Cambria" w:hAnsi="Garamond" w:cs="Cambria"/>
                <w:bCs/>
              </w:rPr>
              <w:t>]</w:t>
            </w:r>
          </w:p>
        </w:tc>
      </w:tr>
      <w:tr w:rsidR="00E11ACD" w:rsidRPr="007B181E" w14:paraId="680A9052" w14:textId="77777777" w:rsidTr="001F2CE6">
        <w:trPr>
          <w:jc w:val="center"/>
        </w:trPr>
        <w:tc>
          <w:tcPr>
            <w:tcW w:w="2728" w:type="dxa"/>
            <w:vAlign w:val="center"/>
          </w:tcPr>
          <w:p w14:paraId="05460544" w14:textId="7777777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High Ethnocentrism</w:t>
            </w:r>
          </w:p>
        </w:tc>
        <w:tc>
          <w:tcPr>
            <w:tcW w:w="2317" w:type="dxa"/>
          </w:tcPr>
          <w:p w14:paraId="671258E0" w14:textId="0D2DA634" w:rsidR="00E11ACD" w:rsidRPr="007B181E" w:rsidRDefault="00E11ACD" w:rsidP="00A8524A">
            <w:pPr>
              <w:jc w:val="center"/>
              <w:rPr>
                <w:rFonts w:ascii="Garamond" w:eastAsia="Cambria" w:hAnsi="Garamond" w:cs="Cambria"/>
                <w:bCs/>
              </w:rPr>
            </w:pPr>
            <w:r w:rsidRPr="007B181E">
              <w:rPr>
                <w:rFonts w:ascii="Garamond" w:eastAsia="Cambria" w:hAnsi="Garamond" w:cs="Cambria"/>
                <w:bCs/>
              </w:rPr>
              <w:t>.6</w:t>
            </w:r>
            <w:r>
              <w:rPr>
                <w:rFonts w:ascii="Garamond" w:eastAsia="Cambria" w:hAnsi="Garamond" w:cs="Cambria"/>
                <w:bCs/>
              </w:rPr>
              <w:t>6</w:t>
            </w:r>
          </w:p>
          <w:p w14:paraId="45E867DC" w14:textId="5136F635"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55</w:t>
            </w:r>
            <w:r w:rsidRPr="007B181E">
              <w:rPr>
                <w:rFonts w:ascii="Garamond" w:eastAsia="Cambria" w:hAnsi="Garamond" w:cs="Cambria"/>
                <w:bCs/>
              </w:rPr>
              <w:t>, .</w:t>
            </w:r>
            <w:r>
              <w:rPr>
                <w:rFonts w:ascii="Garamond" w:eastAsia="Cambria" w:hAnsi="Garamond" w:cs="Cambria"/>
                <w:bCs/>
              </w:rPr>
              <w:t>76</w:t>
            </w:r>
            <w:r w:rsidRPr="007B181E">
              <w:rPr>
                <w:rFonts w:ascii="Garamond" w:eastAsia="Cambria" w:hAnsi="Garamond" w:cs="Cambria"/>
                <w:bCs/>
              </w:rPr>
              <w:t>]</w:t>
            </w:r>
          </w:p>
        </w:tc>
        <w:tc>
          <w:tcPr>
            <w:tcW w:w="1811" w:type="dxa"/>
          </w:tcPr>
          <w:p w14:paraId="7FE53EA1" w14:textId="400EA072" w:rsidR="00E11ACD" w:rsidRPr="007B181E" w:rsidRDefault="00E11ACD" w:rsidP="00A8524A">
            <w:pPr>
              <w:jc w:val="center"/>
              <w:rPr>
                <w:rFonts w:ascii="Garamond" w:eastAsia="Cambria" w:hAnsi="Garamond" w:cs="Cambria"/>
                <w:bCs/>
              </w:rPr>
            </w:pPr>
            <w:r w:rsidRPr="007B181E">
              <w:rPr>
                <w:rFonts w:ascii="Garamond" w:eastAsia="Cambria" w:hAnsi="Garamond" w:cs="Cambria"/>
                <w:bCs/>
              </w:rPr>
              <w:t>.7</w:t>
            </w:r>
            <w:r>
              <w:rPr>
                <w:rFonts w:ascii="Garamond" w:eastAsia="Cambria" w:hAnsi="Garamond" w:cs="Cambria"/>
                <w:bCs/>
              </w:rPr>
              <w:t>2</w:t>
            </w:r>
          </w:p>
          <w:p w14:paraId="18A0B348" w14:textId="10CF9787" w:rsidR="00E11ACD" w:rsidRPr="007B181E" w:rsidRDefault="00E11ACD" w:rsidP="00A8524A">
            <w:pPr>
              <w:jc w:val="center"/>
              <w:rPr>
                <w:rFonts w:ascii="Garamond" w:eastAsia="Cambria" w:hAnsi="Garamond" w:cs="Cambria"/>
                <w:bCs/>
              </w:rPr>
            </w:pPr>
            <w:r w:rsidRPr="007B181E">
              <w:rPr>
                <w:rFonts w:ascii="Garamond" w:eastAsia="Cambria" w:hAnsi="Garamond" w:cs="Cambria"/>
                <w:bCs/>
              </w:rPr>
              <w:t>[.</w:t>
            </w:r>
            <w:r>
              <w:rPr>
                <w:rFonts w:ascii="Garamond" w:eastAsia="Cambria" w:hAnsi="Garamond" w:cs="Cambria"/>
                <w:bCs/>
              </w:rPr>
              <w:t>62</w:t>
            </w:r>
            <w:r w:rsidRPr="007B181E">
              <w:rPr>
                <w:rFonts w:ascii="Garamond" w:eastAsia="Cambria" w:hAnsi="Garamond" w:cs="Cambria"/>
                <w:bCs/>
              </w:rPr>
              <w:t>, .</w:t>
            </w:r>
            <w:r>
              <w:rPr>
                <w:rFonts w:ascii="Garamond" w:eastAsia="Cambria" w:hAnsi="Garamond" w:cs="Cambria"/>
                <w:bCs/>
              </w:rPr>
              <w:t>82</w:t>
            </w:r>
            <w:r w:rsidRPr="007B181E">
              <w:rPr>
                <w:rFonts w:ascii="Garamond" w:eastAsia="Cambria" w:hAnsi="Garamond" w:cs="Cambria"/>
                <w:bCs/>
              </w:rPr>
              <w:t>]</w:t>
            </w:r>
          </w:p>
        </w:tc>
      </w:tr>
    </w:tbl>
    <w:p w14:paraId="784F7858" w14:textId="77777777" w:rsidR="00BE63BA" w:rsidRDefault="00BE63BA" w:rsidP="00BE63BA">
      <w:pPr>
        <w:jc w:val="center"/>
        <w:rPr>
          <w:rFonts w:ascii="Garamond" w:eastAsia="Cambria" w:hAnsi="Garamond" w:cs="Cambria"/>
          <w:bCs/>
          <w:i/>
          <w:iCs/>
        </w:rPr>
      </w:pPr>
    </w:p>
    <w:p w14:paraId="1BC8D104" w14:textId="77777777" w:rsidR="00BE63BA" w:rsidRDefault="00BE63BA" w:rsidP="00BE63BA">
      <w:pPr>
        <w:jc w:val="center"/>
        <w:rPr>
          <w:rFonts w:ascii="Garamond" w:eastAsia="Cambria" w:hAnsi="Garamond" w:cs="Cambria"/>
          <w:b/>
        </w:rPr>
      </w:pPr>
      <w:r w:rsidRPr="00D65904">
        <w:rPr>
          <w:rFonts w:ascii="Garamond" w:eastAsia="Cambria" w:hAnsi="Garamond" w:cs="Cambria"/>
          <w:bCs/>
          <w:i/>
          <w:iCs/>
          <w:sz w:val="22"/>
        </w:rPr>
        <w:t>Note</w:t>
      </w:r>
      <w:r w:rsidRPr="00D65904">
        <w:rPr>
          <w:rFonts w:ascii="Garamond" w:eastAsia="Cambria" w:hAnsi="Garamond" w:cs="Cambria"/>
          <w:bCs/>
          <w:sz w:val="22"/>
        </w:rPr>
        <w:t>: Reported values are marginal willingness to pay point estimates for a product from the listed country relative to a product produced in the United States. Values in brackets are 95% confidence intervals. Estimates for each column of values are generated from the models in Table A7.</w:t>
      </w:r>
      <w:r w:rsidRPr="007B181E">
        <w:rPr>
          <w:rFonts w:ascii="Garamond" w:eastAsia="Cambria" w:hAnsi="Garamond" w:cs="Cambria"/>
          <w:b/>
        </w:rPr>
        <w:t xml:space="preserve"> </w:t>
      </w:r>
    </w:p>
    <w:p w14:paraId="0207427A" w14:textId="77777777" w:rsidR="00BE63BA" w:rsidRPr="00595004" w:rsidRDefault="00BE63BA" w:rsidP="00BE63BA">
      <w:pPr>
        <w:spacing w:line="360" w:lineRule="auto"/>
        <w:rPr>
          <w:rFonts w:ascii="Garamond" w:eastAsia="Cambria" w:hAnsi="Garamond" w:cs="Cambria"/>
          <w:b/>
          <w:szCs w:val="28"/>
        </w:rPr>
      </w:pPr>
    </w:p>
    <w:p w14:paraId="32A851D2" w14:textId="7E57B3CF" w:rsidR="00A42C1A" w:rsidRDefault="00A42C1A" w:rsidP="0029122E">
      <w:pPr>
        <w:rPr>
          <w:rFonts w:ascii="Garamond" w:eastAsia="Cambria" w:hAnsi="Garamond" w:cs="Cambria"/>
          <w:b/>
        </w:rPr>
      </w:pPr>
    </w:p>
    <w:p w14:paraId="059A1A31" w14:textId="77777777" w:rsidR="00A42C1A" w:rsidRDefault="00A42C1A" w:rsidP="0029122E">
      <w:pPr>
        <w:rPr>
          <w:rFonts w:ascii="Garamond" w:eastAsia="Cambria" w:hAnsi="Garamond" w:cs="Cambria"/>
          <w:b/>
        </w:rPr>
      </w:pPr>
    </w:p>
    <w:sectPr w:rsidR="00A42C1A">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0ED6" w14:textId="77777777" w:rsidR="00DE0A95" w:rsidRDefault="00DE0A95">
      <w:r>
        <w:separator/>
      </w:r>
    </w:p>
  </w:endnote>
  <w:endnote w:type="continuationSeparator" w:id="0">
    <w:p w14:paraId="5D8F322C" w14:textId="77777777" w:rsidR="00DE0A95" w:rsidRDefault="00D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209205"/>
      <w:docPartObj>
        <w:docPartGallery w:val="Page Numbers (Bottom of Page)"/>
        <w:docPartUnique/>
      </w:docPartObj>
    </w:sdtPr>
    <w:sdtContent>
      <w:p w14:paraId="3DD85B66" w14:textId="5081EFDD" w:rsidR="001F1E7D" w:rsidRDefault="001F1E7D" w:rsidP="007B4C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88" w14:textId="77777777" w:rsidR="001F1E7D" w:rsidRDefault="001F1E7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876911"/>
      <w:docPartObj>
        <w:docPartGallery w:val="Page Numbers (Bottom of Page)"/>
        <w:docPartUnique/>
      </w:docPartObj>
    </w:sdtPr>
    <w:sdtEndPr>
      <w:rPr>
        <w:rStyle w:val="PageNumber"/>
        <w:rFonts w:ascii="Garamond" w:hAnsi="Garamond"/>
      </w:rPr>
    </w:sdtEndPr>
    <w:sdtContent>
      <w:p w14:paraId="17BF5203" w14:textId="27E5AA08" w:rsidR="001F1E7D" w:rsidRDefault="001F1E7D" w:rsidP="007B4C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00000189" w14:textId="59972DA7" w:rsidR="001F1E7D" w:rsidRDefault="001F1E7D" w:rsidP="00115461">
    <w:pPr>
      <w:pBdr>
        <w:top w:val="nil"/>
        <w:left w:val="nil"/>
        <w:bottom w:val="nil"/>
        <w:right w:val="nil"/>
        <w:between w:val="nil"/>
      </w:pBdr>
      <w:tabs>
        <w:tab w:val="center" w:pos="4680"/>
        <w:tab w:val="right" w:pos="9360"/>
      </w:tabs>
      <w:ind w:right="360"/>
      <w:jc w:val="center"/>
      <w:rPr>
        <w:rFonts w:ascii="Cambria" w:eastAsia="Cambria" w:hAnsi="Cambria" w:cs="Cambria"/>
        <w:color w:val="000000"/>
      </w:rPr>
    </w:pPr>
  </w:p>
  <w:p w14:paraId="0000018A" w14:textId="77777777" w:rsidR="001F1E7D" w:rsidRDefault="001F1E7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2CA0" w14:textId="77777777" w:rsidR="00DE0A95" w:rsidRDefault="00DE0A95">
      <w:r>
        <w:separator/>
      </w:r>
    </w:p>
  </w:footnote>
  <w:footnote w:type="continuationSeparator" w:id="0">
    <w:p w14:paraId="760D943E" w14:textId="77777777" w:rsidR="00DE0A95" w:rsidRDefault="00DE0A95">
      <w:r>
        <w:continuationSeparator/>
      </w:r>
    </w:p>
  </w:footnote>
  <w:footnote w:id="1">
    <w:p w14:paraId="055E2668" w14:textId="46B8B12A" w:rsidR="00C321C3" w:rsidRPr="00790F44" w:rsidRDefault="00C321C3">
      <w:pPr>
        <w:pStyle w:val="FootnoteText"/>
        <w:rPr>
          <w:rFonts w:ascii="Garamond" w:hAnsi="Garamond"/>
        </w:rPr>
      </w:pPr>
      <w:r w:rsidRPr="00BD1780">
        <w:rPr>
          <w:rStyle w:val="FootnoteReference"/>
          <w:rFonts w:ascii="Garamond" w:hAnsi="Garamond"/>
          <w:sz w:val="24"/>
          <w:szCs w:val="24"/>
        </w:rPr>
        <w:footnoteRef/>
      </w:r>
      <w:r w:rsidRPr="00BD1780">
        <w:rPr>
          <w:rFonts w:ascii="Garamond" w:hAnsi="Garamond"/>
          <w:sz w:val="24"/>
          <w:szCs w:val="24"/>
        </w:rPr>
        <w:t xml:space="preserve"> Lucid reports incomes at high end of distribution in $25,000 increments:  1) Less than $30,000, 2) Between $30,000 and $59,000, 3) Between $60,000 and $125,000, 4) More than $125,000</w:t>
      </w:r>
    </w:p>
  </w:footnote>
  <w:footnote w:id="2">
    <w:p w14:paraId="7DD80678" w14:textId="77777777" w:rsidR="006C25E5" w:rsidRPr="00172177" w:rsidRDefault="006C25E5" w:rsidP="006C25E5">
      <w:pPr>
        <w:pStyle w:val="FootnoteText"/>
        <w:spacing w:line="360" w:lineRule="auto"/>
        <w:rPr>
          <w:rFonts w:ascii="Garamond" w:hAnsi="Garamond"/>
          <w:sz w:val="24"/>
          <w:szCs w:val="24"/>
        </w:rPr>
      </w:pPr>
      <w:r w:rsidRPr="00172177">
        <w:rPr>
          <w:rStyle w:val="FootnoteReference"/>
          <w:rFonts w:ascii="Garamond" w:hAnsi="Garamond"/>
          <w:sz w:val="24"/>
          <w:szCs w:val="24"/>
        </w:rPr>
        <w:footnoteRef/>
      </w:r>
      <w:r>
        <w:rPr>
          <w:rFonts w:ascii="Garamond" w:hAnsi="Garamond"/>
          <w:sz w:val="24"/>
          <w:szCs w:val="24"/>
        </w:rPr>
        <w:t xml:space="preserve"> Trading Economics: India Exports to United States. Source: </w:t>
      </w:r>
      <w:r w:rsidRPr="00172177">
        <w:rPr>
          <w:rFonts w:ascii="Garamond" w:hAnsi="Garamond"/>
          <w:sz w:val="24"/>
          <w:szCs w:val="24"/>
        </w:rPr>
        <w:t xml:space="preserve"> https://tradingeconomics.com/india/exports-to-united-states</w:t>
      </w:r>
      <w:r>
        <w:rPr>
          <w:rFonts w:ascii="Garamond" w:hAnsi="Garamond"/>
          <w:sz w:val="24"/>
          <w:szCs w:val="24"/>
        </w:rPr>
        <w:t xml:space="preserve"> (last accessed 06/07/2021).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F62"/>
    <w:multiLevelType w:val="hybridMultilevel"/>
    <w:tmpl w:val="CAB62984"/>
    <w:lvl w:ilvl="0" w:tplc="F28A4956">
      <w:numFmt w:val="bullet"/>
      <w:lvlText w:val=""/>
      <w:lvlJc w:val="left"/>
      <w:pPr>
        <w:ind w:left="720" w:hanging="360"/>
      </w:pPr>
      <w:rPr>
        <w:rFonts w:ascii="Symbol" w:eastAsia="Cambria" w:hAnsi="Symbol"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0682C"/>
    <w:multiLevelType w:val="multilevel"/>
    <w:tmpl w:val="6E72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363790">
    <w:abstractNumId w:val="0"/>
  </w:num>
  <w:num w:numId="2" w16cid:durableId="2068726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8F"/>
    <w:rsid w:val="00003806"/>
    <w:rsid w:val="00003AB4"/>
    <w:rsid w:val="00007E20"/>
    <w:rsid w:val="0002073F"/>
    <w:rsid w:val="00026D68"/>
    <w:rsid w:val="000450C5"/>
    <w:rsid w:val="00046174"/>
    <w:rsid w:val="00055E3C"/>
    <w:rsid w:val="000579E4"/>
    <w:rsid w:val="000632E7"/>
    <w:rsid w:val="000646B7"/>
    <w:rsid w:val="00065D12"/>
    <w:rsid w:val="00067710"/>
    <w:rsid w:val="00077EB1"/>
    <w:rsid w:val="00081412"/>
    <w:rsid w:val="00083BC7"/>
    <w:rsid w:val="00091C81"/>
    <w:rsid w:val="0009745A"/>
    <w:rsid w:val="000A280F"/>
    <w:rsid w:val="000A4667"/>
    <w:rsid w:val="000B20A2"/>
    <w:rsid w:val="000B7938"/>
    <w:rsid w:val="000C2359"/>
    <w:rsid w:val="000D083B"/>
    <w:rsid w:val="000E2957"/>
    <w:rsid w:val="000E3C8D"/>
    <w:rsid w:val="000F50A7"/>
    <w:rsid w:val="00107339"/>
    <w:rsid w:val="00115461"/>
    <w:rsid w:val="00116DF5"/>
    <w:rsid w:val="00117C6D"/>
    <w:rsid w:val="00140746"/>
    <w:rsid w:val="00150D02"/>
    <w:rsid w:val="001547C2"/>
    <w:rsid w:val="0015582C"/>
    <w:rsid w:val="001558DE"/>
    <w:rsid w:val="001655D2"/>
    <w:rsid w:val="0016693A"/>
    <w:rsid w:val="00172177"/>
    <w:rsid w:val="00174EEB"/>
    <w:rsid w:val="00185D1C"/>
    <w:rsid w:val="00190436"/>
    <w:rsid w:val="00191788"/>
    <w:rsid w:val="00193D4E"/>
    <w:rsid w:val="001A016E"/>
    <w:rsid w:val="001A0BE0"/>
    <w:rsid w:val="001A6FB3"/>
    <w:rsid w:val="001B0C05"/>
    <w:rsid w:val="001B77CE"/>
    <w:rsid w:val="001C0025"/>
    <w:rsid w:val="001C4741"/>
    <w:rsid w:val="001C6B40"/>
    <w:rsid w:val="001D261A"/>
    <w:rsid w:val="001D4749"/>
    <w:rsid w:val="001D594D"/>
    <w:rsid w:val="001E0192"/>
    <w:rsid w:val="001E2CA5"/>
    <w:rsid w:val="001E2F02"/>
    <w:rsid w:val="001E3903"/>
    <w:rsid w:val="001F1E7D"/>
    <w:rsid w:val="001F2CE6"/>
    <w:rsid w:val="001F4505"/>
    <w:rsid w:val="001F5438"/>
    <w:rsid w:val="00207A9E"/>
    <w:rsid w:val="00207DEF"/>
    <w:rsid w:val="002418EC"/>
    <w:rsid w:val="00241981"/>
    <w:rsid w:val="00272981"/>
    <w:rsid w:val="00272A74"/>
    <w:rsid w:val="00272DE9"/>
    <w:rsid w:val="00277776"/>
    <w:rsid w:val="0028741D"/>
    <w:rsid w:val="002911D4"/>
    <w:rsid w:val="0029122E"/>
    <w:rsid w:val="00292293"/>
    <w:rsid w:val="00296E4D"/>
    <w:rsid w:val="002A48CE"/>
    <w:rsid w:val="002A4971"/>
    <w:rsid w:val="002A50BB"/>
    <w:rsid w:val="002B0598"/>
    <w:rsid w:val="002B71E9"/>
    <w:rsid w:val="002C2447"/>
    <w:rsid w:val="002D2E3E"/>
    <w:rsid w:val="002D417E"/>
    <w:rsid w:val="002E5327"/>
    <w:rsid w:val="002F253D"/>
    <w:rsid w:val="00301399"/>
    <w:rsid w:val="00322EA1"/>
    <w:rsid w:val="00326F3A"/>
    <w:rsid w:val="00335FD6"/>
    <w:rsid w:val="00337797"/>
    <w:rsid w:val="00346936"/>
    <w:rsid w:val="0035271D"/>
    <w:rsid w:val="00352A8A"/>
    <w:rsid w:val="003737E6"/>
    <w:rsid w:val="00375F1A"/>
    <w:rsid w:val="00377E9C"/>
    <w:rsid w:val="003806FB"/>
    <w:rsid w:val="003820AF"/>
    <w:rsid w:val="00385CDF"/>
    <w:rsid w:val="003A150B"/>
    <w:rsid w:val="003A1962"/>
    <w:rsid w:val="003B0CAB"/>
    <w:rsid w:val="003B4F46"/>
    <w:rsid w:val="003B58C6"/>
    <w:rsid w:val="003B61D7"/>
    <w:rsid w:val="003B621E"/>
    <w:rsid w:val="003C32BC"/>
    <w:rsid w:val="003D47A2"/>
    <w:rsid w:val="003D61FB"/>
    <w:rsid w:val="003F2997"/>
    <w:rsid w:val="003F4FE0"/>
    <w:rsid w:val="00406DEE"/>
    <w:rsid w:val="00412999"/>
    <w:rsid w:val="004149FF"/>
    <w:rsid w:val="0042456D"/>
    <w:rsid w:val="0043406C"/>
    <w:rsid w:val="004370E4"/>
    <w:rsid w:val="004558F8"/>
    <w:rsid w:val="00463487"/>
    <w:rsid w:val="00463D53"/>
    <w:rsid w:val="004665EF"/>
    <w:rsid w:val="00466968"/>
    <w:rsid w:val="0047162E"/>
    <w:rsid w:val="00473C1C"/>
    <w:rsid w:val="00474362"/>
    <w:rsid w:val="00490193"/>
    <w:rsid w:val="004A3436"/>
    <w:rsid w:val="004B3F6C"/>
    <w:rsid w:val="004B4CE0"/>
    <w:rsid w:val="004B7A43"/>
    <w:rsid w:val="004D523D"/>
    <w:rsid w:val="004E2A24"/>
    <w:rsid w:val="004E4C43"/>
    <w:rsid w:val="004E7FB1"/>
    <w:rsid w:val="004F0514"/>
    <w:rsid w:val="004F5A76"/>
    <w:rsid w:val="00500218"/>
    <w:rsid w:val="00507007"/>
    <w:rsid w:val="00507774"/>
    <w:rsid w:val="00510906"/>
    <w:rsid w:val="005143FB"/>
    <w:rsid w:val="00514804"/>
    <w:rsid w:val="00517630"/>
    <w:rsid w:val="00517F29"/>
    <w:rsid w:val="005229AB"/>
    <w:rsid w:val="00531AD9"/>
    <w:rsid w:val="005364DF"/>
    <w:rsid w:val="00537AAE"/>
    <w:rsid w:val="0054388B"/>
    <w:rsid w:val="00544373"/>
    <w:rsid w:val="00544D09"/>
    <w:rsid w:val="00547019"/>
    <w:rsid w:val="00563858"/>
    <w:rsid w:val="00567DB1"/>
    <w:rsid w:val="00580AB0"/>
    <w:rsid w:val="00585262"/>
    <w:rsid w:val="005858DE"/>
    <w:rsid w:val="00591472"/>
    <w:rsid w:val="005949B9"/>
    <w:rsid w:val="00595004"/>
    <w:rsid w:val="0059607C"/>
    <w:rsid w:val="005965EF"/>
    <w:rsid w:val="005A2DBC"/>
    <w:rsid w:val="005A3506"/>
    <w:rsid w:val="005A5C16"/>
    <w:rsid w:val="005B21F0"/>
    <w:rsid w:val="005B2B37"/>
    <w:rsid w:val="005B7B73"/>
    <w:rsid w:val="005C3AAB"/>
    <w:rsid w:val="005C5F5E"/>
    <w:rsid w:val="005D71AB"/>
    <w:rsid w:val="005D71E1"/>
    <w:rsid w:val="005E48D8"/>
    <w:rsid w:val="005E4CF7"/>
    <w:rsid w:val="005F7372"/>
    <w:rsid w:val="00604B54"/>
    <w:rsid w:val="0061792E"/>
    <w:rsid w:val="00626052"/>
    <w:rsid w:val="006312D7"/>
    <w:rsid w:val="006350A1"/>
    <w:rsid w:val="006367D2"/>
    <w:rsid w:val="00642EF6"/>
    <w:rsid w:val="00645642"/>
    <w:rsid w:val="00661708"/>
    <w:rsid w:val="00661904"/>
    <w:rsid w:val="006730D6"/>
    <w:rsid w:val="00674C45"/>
    <w:rsid w:val="00697676"/>
    <w:rsid w:val="006A26F6"/>
    <w:rsid w:val="006A7E72"/>
    <w:rsid w:val="006B1EB6"/>
    <w:rsid w:val="006B63CF"/>
    <w:rsid w:val="006C25E5"/>
    <w:rsid w:val="006F0A6C"/>
    <w:rsid w:val="006F3705"/>
    <w:rsid w:val="006F3F78"/>
    <w:rsid w:val="00700259"/>
    <w:rsid w:val="00712348"/>
    <w:rsid w:val="007133CB"/>
    <w:rsid w:val="00717DDE"/>
    <w:rsid w:val="00722146"/>
    <w:rsid w:val="00726928"/>
    <w:rsid w:val="00733B1D"/>
    <w:rsid w:val="00734274"/>
    <w:rsid w:val="00742C35"/>
    <w:rsid w:val="00752157"/>
    <w:rsid w:val="0077751D"/>
    <w:rsid w:val="007822CB"/>
    <w:rsid w:val="007839EB"/>
    <w:rsid w:val="007905E5"/>
    <w:rsid w:val="00790F44"/>
    <w:rsid w:val="0079135F"/>
    <w:rsid w:val="00795D47"/>
    <w:rsid w:val="00797573"/>
    <w:rsid w:val="007A2621"/>
    <w:rsid w:val="007A30A3"/>
    <w:rsid w:val="007A3484"/>
    <w:rsid w:val="007A448C"/>
    <w:rsid w:val="007A452F"/>
    <w:rsid w:val="007B181E"/>
    <w:rsid w:val="007B1EA9"/>
    <w:rsid w:val="007B4C82"/>
    <w:rsid w:val="007B7D17"/>
    <w:rsid w:val="007C368C"/>
    <w:rsid w:val="007D7BA8"/>
    <w:rsid w:val="007E0C79"/>
    <w:rsid w:val="007E1BF5"/>
    <w:rsid w:val="007E2A1F"/>
    <w:rsid w:val="007E5589"/>
    <w:rsid w:val="007F4594"/>
    <w:rsid w:val="007F768F"/>
    <w:rsid w:val="008014E7"/>
    <w:rsid w:val="00806981"/>
    <w:rsid w:val="0081400C"/>
    <w:rsid w:val="00822F30"/>
    <w:rsid w:val="00823099"/>
    <w:rsid w:val="00827F66"/>
    <w:rsid w:val="00830809"/>
    <w:rsid w:val="00844F33"/>
    <w:rsid w:val="0084627E"/>
    <w:rsid w:val="00854289"/>
    <w:rsid w:val="00857566"/>
    <w:rsid w:val="00863F01"/>
    <w:rsid w:val="0087419F"/>
    <w:rsid w:val="0088115F"/>
    <w:rsid w:val="00882BE8"/>
    <w:rsid w:val="00884123"/>
    <w:rsid w:val="00885E67"/>
    <w:rsid w:val="00890596"/>
    <w:rsid w:val="0089096F"/>
    <w:rsid w:val="00893145"/>
    <w:rsid w:val="008A0AD2"/>
    <w:rsid w:val="008A6FFC"/>
    <w:rsid w:val="008B748D"/>
    <w:rsid w:val="008C0B73"/>
    <w:rsid w:val="008C36DE"/>
    <w:rsid w:val="008C3857"/>
    <w:rsid w:val="008C38C5"/>
    <w:rsid w:val="008C3CA1"/>
    <w:rsid w:val="008C566D"/>
    <w:rsid w:val="008E2B8A"/>
    <w:rsid w:val="008E63D7"/>
    <w:rsid w:val="008E7473"/>
    <w:rsid w:val="008F2F1B"/>
    <w:rsid w:val="00905209"/>
    <w:rsid w:val="00906D21"/>
    <w:rsid w:val="0091599A"/>
    <w:rsid w:val="0093018F"/>
    <w:rsid w:val="00935B5D"/>
    <w:rsid w:val="00936D60"/>
    <w:rsid w:val="009401C6"/>
    <w:rsid w:val="0095135A"/>
    <w:rsid w:val="009522AB"/>
    <w:rsid w:val="00953349"/>
    <w:rsid w:val="00966152"/>
    <w:rsid w:val="0097082A"/>
    <w:rsid w:val="00975CF0"/>
    <w:rsid w:val="00977356"/>
    <w:rsid w:val="009801D7"/>
    <w:rsid w:val="00985E2C"/>
    <w:rsid w:val="00987E0B"/>
    <w:rsid w:val="00991CA9"/>
    <w:rsid w:val="009A476A"/>
    <w:rsid w:val="009B4579"/>
    <w:rsid w:val="009C4970"/>
    <w:rsid w:val="009D7065"/>
    <w:rsid w:val="009E0A82"/>
    <w:rsid w:val="009E3FB2"/>
    <w:rsid w:val="009E595E"/>
    <w:rsid w:val="009E6A3C"/>
    <w:rsid w:val="009F584F"/>
    <w:rsid w:val="009F613B"/>
    <w:rsid w:val="009F7FED"/>
    <w:rsid w:val="00A01D4D"/>
    <w:rsid w:val="00A06F5E"/>
    <w:rsid w:val="00A116F9"/>
    <w:rsid w:val="00A13776"/>
    <w:rsid w:val="00A14C2E"/>
    <w:rsid w:val="00A21583"/>
    <w:rsid w:val="00A22235"/>
    <w:rsid w:val="00A235C0"/>
    <w:rsid w:val="00A32F4F"/>
    <w:rsid w:val="00A35CB9"/>
    <w:rsid w:val="00A36018"/>
    <w:rsid w:val="00A42641"/>
    <w:rsid w:val="00A42C1A"/>
    <w:rsid w:val="00A469EE"/>
    <w:rsid w:val="00A55A42"/>
    <w:rsid w:val="00A571E4"/>
    <w:rsid w:val="00A62559"/>
    <w:rsid w:val="00A64736"/>
    <w:rsid w:val="00A708BB"/>
    <w:rsid w:val="00A81541"/>
    <w:rsid w:val="00AA6962"/>
    <w:rsid w:val="00AB3C96"/>
    <w:rsid w:val="00AB453B"/>
    <w:rsid w:val="00AB63DA"/>
    <w:rsid w:val="00AB6ECD"/>
    <w:rsid w:val="00AC1006"/>
    <w:rsid w:val="00AD00FA"/>
    <w:rsid w:val="00AD5038"/>
    <w:rsid w:val="00AE1802"/>
    <w:rsid w:val="00AE18F7"/>
    <w:rsid w:val="00AE438A"/>
    <w:rsid w:val="00AF2611"/>
    <w:rsid w:val="00AF4636"/>
    <w:rsid w:val="00B0739E"/>
    <w:rsid w:val="00B177D2"/>
    <w:rsid w:val="00B236CE"/>
    <w:rsid w:val="00B31395"/>
    <w:rsid w:val="00B3572E"/>
    <w:rsid w:val="00B35867"/>
    <w:rsid w:val="00B37343"/>
    <w:rsid w:val="00B401F4"/>
    <w:rsid w:val="00B41DC5"/>
    <w:rsid w:val="00B444FA"/>
    <w:rsid w:val="00B51D8B"/>
    <w:rsid w:val="00B63278"/>
    <w:rsid w:val="00B77151"/>
    <w:rsid w:val="00B840D5"/>
    <w:rsid w:val="00B85693"/>
    <w:rsid w:val="00BA3E4C"/>
    <w:rsid w:val="00BA592F"/>
    <w:rsid w:val="00BA5F23"/>
    <w:rsid w:val="00BB094F"/>
    <w:rsid w:val="00BB3D30"/>
    <w:rsid w:val="00BB529B"/>
    <w:rsid w:val="00BC30F7"/>
    <w:rsid w:val="00BC3967"/>
    <w:rsid w:val="00BC47FE"/>
    <w:rsid w:val="00BC5C96"/>
    <w:rsid w:val="00BC6643"/>
    <w:rsid w:val="00BD1780"/>
    <w:rsid w:val="00BD1870"/>
    <w:rsid w:val="00BE2952"/>
    <w:rsid w:val="00BE63BA"/>
    <w:rsid w:val="00BF1A82"/>
    <w:rsid w:val="00BF2AB0"/>
    <w:rsid w:val="00C13410"/>
    <w:rsid w:val="00C15E4A"/>
    <w:rsid w:val="00C16DBE"/>
    <w:rsid w:val="00C23AC7"/>
    <w:rsid w:val="00C270E9"/>
    <w:rsid w:val="00C321C3"/>
    <w:rsid w:val="00C4124A"/>
    <w:rsid w:val="00C435A9"/>
    <w:rsid w:val="00C43D60"/>
    <w:rsid w:val="00C45032"/>
    <w:rsid w:val="00C462CE"/>
    <w:rsid w:val="00C475E9"/>
    <w:rsid w:val="00C61891"/>
    <w:rsid w:val="00C70D74"/>
    <w:rsid w:val="00C72219"/>
    <w:rsid w:val="00C77A40"/>
    <w:rsid w:val="00C85D64"/>
    <w:rsid w:val="00C941A2"/>
    <w:rsid w:val="00C95C74"/>
    <w:rsid w:val="00CA030F"/>
    <w:rsid w:val="00CA4117"/>
    <w:rsid w:val="00CA4432"/>
    <w:rsid w:val="00CB392E"/>
    <w:rsid w:val="00CB3A76"/>
    <w:rsid w:val="00CD05C8"/>
    <w:rsid w:val="00CD505C"/>
    <w:rsid w:val="00CD7B40"/>
    <w:rsid w:val="00CE25F1"/>
    <w:rsid w:val="00CF0EF9"/>
    <w:rsid w:val="00CF2116"/>
    <w:rsid w:val="00CF3715"/>
    <w:rsid w:val="00D033E5"/>
    <w:rsid w:val="00D06915"/>
    <w:rsid w:val="00D13B7A"/>
    <w:rsid w:val="00D157DC"/>
    <w:rsid w:val="00D20F74"/>
    <w:rsid w:val="00D47E1B"/>
    <w:rsid w:val="00D63204"/>
    <w:rsid w:val="00D63887"/>
    <w:rsid w:val="00D65904"/>
    <w:rsid w:val="00D7211D"/>
    <w:rsid w:val="00D87CC3"/>
    <w:rsid w:val="00D95438"/>
    <w:rsid w:val="00DA3273"/>
    <w:rsid w:val="00DA491F"/>
    <w:rsid w:val="00DA76BF"/>
    <w:rsid w:val="00DB5E8F"/>
    <w:rsid w:val="00DC080C"/>
    <w:rsid w:val="00DC1CB8"/>
    <w:rsid w:val="00DC304D"/>
    <w:rsid w:val="00DE0A95"/>
    <w:rsid w:val="00DE6F20"/>
    <w:rsid w:val="00DE73B4"/>
    <w:rsid w:val="00DF4D36"/>
    <w:rsid w:val="00DF7415"/>
    <w:rsid w:val="00DF7AEE"/>
    <w:rsid w:val="00E00268"/>
    <w:rsid w:val="00E11ACD"/>
    <w:rsid w:val="00E1353E"/>
    <w:rsid w:val="00E271B3"/>
    <w:rsid w:val="00E33B88"/>
    <w:rsid w:val="00E36D26"/>
    <w:rsid w:val="00E41FA3"/>
    <w:rsid w:val="00E448A2"/>
    <w:rsid w:val="00E53F57"/>
    <w:rsid w:val="00E57F26"/>
    <w:rsid w:val="00E72185"/>
    <w:rsid w:val="00E75CAF"/>
    <w:rsid w:val="00E8510A"/>
    <w:rsid w:val="00E853FA"/>
    <w:rsid w:val="00E92347"/>
    <w:rsid w:val="00EA19E2"/>
    <w:rsid w:val="00EB6487"/>
    <w:rsid w:val="00EC453D"/>
    <w:rsid w:val="00ED040E"/>
    <w:rsid w:val="00ED4BC6"/>
    <w:rsid w:val="00EE12A9"/>
    <w:rsid w:val="00EE6548"/>
    <w:rsid w:val="00EE6D24"/>
    <w:rsid w:val="00EF6B83"/>
    <w:rsid w:val="00F032B0"/>
    <w:rsid w:val="00F12015"/>
    <w:rsid w:val="00F20D8A"/>
    <w:rsid w:val="00F21C06"/>
    <w:rsid w:val="00F22A63"/>
    <w:rsid w:val="00F23C97"/>
    <w:rsid w:val="00F43DF7"/>
    <w:rsid w:val="00F60F21"/>
    <w:rsid w:val="00F63CC2"/>
    <w:rsid w:val="00F66984"/>
    <w:rsid w:val="00F70E1A"/>
    <w:rsid w:val="00F71FD0"/>
    <w:rsid w:val="00F7653A"/>
    <w:rsid w:val="00F83200"/>
    <w:rsid w:val="00F85324"/>
    <w:rsid w:val="00F87187"/>
    <w:rsid w:val="00F94679"/>
    <w:rsid w:val="00F95BA3"/>
    <w:rsid w:val="00FA4825"/>
    <w:rsid w:val="00FA5646"/>
    <w:rsid w:val="00FA579D"/>
    <w:rsid w:val="00FA6E6B"/>
    <w:rsid w:val="00FB5EEA"/>
    <w:rsid w:val="00FB6B3E"/>
    <w:rsid w:val="00FC0476"/>
    <w:rsid w:val="00FC3816"/>
    <w:rsid w:val="00FD0EA3"/>
    <w:rsid w:val="00FD2777"/>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F6CF"/>
  <w15:docId w15:val="{07DD2791-7340-B446-8722-69F9B67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B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6A2E12"/>
    <w:rPr>
      <w:sz w:val="16"/>
      <w:szCs w:val="16"/>
    </w:rPr>
  </w:style>
  <w:style w:type="paragraph" w:styleId="CommentText">
    <w:name w:val="annotation text"/>
    <w:basedOn w:val="Normal"/>
    <w:link w:val="CommentTextChar"/>
    <w:uiPriority w:val="99"/>
    <w:unhideWhenUsed/>
    <w:rsid w:val="006A2E12"/>
    <w:rPr>
      <w:sz w:val="20"/>
      <w:szCs w:val="20"/>
    </w:rPr>
  </w:style>
  <w:style w:type="character" w:customStyle="1" w:styleId="CommentTextChar">
    <w:name w:val="Comment Text Char"/>
    <w:basedOn w:val="DefaultParagraphFont"/>
    <w:link w:val="CommentText"/>
    <w:uiPriority w:val="99"/>
    <w:rsid w:val="006A2E12"/>
    <w:rPr>
      <w:sz w:val="20"/>
      <w:szCs w:val="20"/>
    </w:rPr>
  </w:style>
  <w:style w:type="paragraph" w:styleId="BalloonText">
    <w:name w:val="Balloon Text"/>
    <w:basedOn w:val="Normal"/>
    <w:link w:val="BalloonTextChar"/>
    <w:uiPriority w:val="99"/>
    <w:semiHidden/>
    <w:unhideWhenUsed/>
    <w:rsid w:val="006A2E12"/>
    <w:rPr>
      <w:sz w:val="18"/>
      <w:szCs w:val="18"/>
    </w:rPr>
  </w:style>
  <w:style w:type="character" w:customStyle="1" w:styleId="BalloonTextChar">
    <w:name w:val="Balloon Text Char"/>
    <w:basedOn w:val="DefaultParagraphFont"/>
    <w:link w:val="BalloonText"/>
    <w:uiPriority w:val="99"/>
    <w:semiHidden/>
    <w:rsid w:val="006A2E1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26F56"/>
    <w:rPr>
      <w:sz w:val="20"/>
      <w:szCs w:val="20"/>
    </w:rPr>
  </w:style>
  <w:style w:type="character" w:customStyle="1" w:styleId="FootnoteTextChar">
    <w:name w:val="Footnote Text Char"/>
    <w:basedOn w:val="DefaultParagraphFont"/>
    <w:link w:val="FootnoteText"/>
    <w:uiPriority w:val="99"/>
    <w:semiHidden/>
    <w:rsid w:val="00A26F56"/>
    <w:rPr>
      <w:sz w:val="20"/>
      <w:szCs w:val="20"/>
    </w:rPr>
  </w:style>
  <w:style w:type="character" w:styleId="FootnoteReference">
    <w:name w:val="footnote reference"/>
    <w:basedOn w:val="DefaultParagraphFont"/>
    <w:unhideWhenUsed/>
    <w:rsid w:val="00A26F56"/>
    <w:rPr>
      <w:vertAlign w:val="superscript"/>
    </w:rPr>
  </w:style>
  <w:style w:type="table" w:styleId="TableGrid">
    <w:name w:val="Table Grid"/>
    <w:basedOn w:val="TableNormal"/>
    <w:uiPriority w:val="39"/>
    <w:rsid w:val="00A2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F5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E7C34"/>
    <w:rPr>
      <w:b/>
      <w:bCs/>
    </w:rPr>
  </w:style>
  <w:style w:type="character" w:customStyle="1" w:styleId="CommentSubjectChar">
    <w:name w:val="Comment Subject Char"/>
    <w:basedOn w:val="CommentTextChar"/>
    <w:link w:val="CommentSubject"/>
    <w:uiPriority w:val="99"/>
    <w:semiHidden/>
    <w:rsid w:val="004E7C34"/>
    <w:rPr>
      <w:b/>
      <w:bCs/>
      <w:sz w:val="20"/>
      <w:szCs w:val="20"/>
    </w:rPr>
  </w:style>
  <w:style w:type="paragraph" w:styleId="Header">
    <w:name w:val="header"/>
    <w:basedOn w:val="Normal"/>
    <w:link w:val="HeaderChar"/>
    <w:uiPriority w:val="99"/>
    <w:unhideWhenUsed/>
    <w:rsid w:val="00D53061"/>
    <w:pPr>
      <w:tabs>
        <w:tab w:val="center" w:pos="4680"/>
        <w:tab w:val="right" w:pos="9360"/>
      </w:tabs>
    </w:pPr>
  </w:style>
  <w:style w:type="character" w:customStyle="1" w:styleId="HeaderChar">
    <w:name w:val="Header Char"/>
    <w:basedOn w:val="DefaultParagraphFont"/>
    <w:link w:val="Header"/>
    <w:uiPriority w:val="99"/>
    <w:rsid w:val="00D53061"/>
  </w:style>
  <w:style w:type="paragraph" w:styleId="Footer">
    <w:name w:val="footer"/>
    <w:basedOn w:val="Normal"/>
    <w:link w:val="FooterChar"/>
    <w:uiPriority w:val="99"/>
    <w:unhideWhenUsed/>
    <w:rsid w:val="00D53061"/>
    <w:pPr>
      <w:tabs>
        <w:tab w:val="center" w:pos="4680"/>
        <w:tab w:val="right" w:pos="9360"/>
      </w:tabs>
    </w:pPr>
  </w:style>
  <w:style w:type="character" w:customStyle="1" w:styleId="FooterChar">
    <w:name w:val="Footer Char"/>
    <w:basedOn w:val="DefaultParagraphFont"/>
    <w:link w:val="Footer"/>
    <w:uiPriority w:val="99"/>
    <w:rsid w:val="00D53061"/>
  </w:style>
  <w:style w:type="character" w:styleId="PageNumber">
    <w:name w:val="page number"/>
    <w:basedOn w:val="DefaultParagraphFont"/>
    <w:uiPriority w:val="99"/>
    <w:semiHidden/>
    <w:unhideWhenUsed/>
    <w:rsid w:val="00332DBB"/>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774A3"/>
    <w:rPr>
      <w:color w:val="954F72" w:themeColor="followedHyperlink"/>
      <w:u w:val="single"/>
    </w:rPr>
  </w:style>
  <w:style w:type="character" w:styleId="UnresolvedMention">
    <w:name w:val="Unresolved Mention"/>
    <w:basedOn w:val="DefaultParagraphFont"/>
    <w:uiPriority w:val="99"/>
    <w:semiHidden/>
    <w:unhideWhenUsed/>
    <w:rsid w:val="00C13E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GridTable6Colorful-Accent1">
    <w:name w:val="Grid Table 6 Colorful Accent 1"/>
    <w:basedOn w:val="TableNormal"/>
    <w:uiPriority w:val="51"/>
    <w:rsid w:val="004149F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4149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4149FF"/>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149F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4149F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4149F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1">
    <w:name w:val="Grid Table 2 Accent 1"/>
    <w:basedOn w:val="TableNormal"/>
    <w:uiPriority w:val="47"/>
    <w:rsid w:val="004149F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F584F"/>
    <w:pPr>
      <w:ind w:left="720"/>
      <w:contextualSpacing/>
    </w:pPr>
  </w:style>
  <w:style w:type="paragraph" w:styleId="NormalWeb">
    <w:name w:val="Normal (Web)"/>
    <w:basedOn w:val="Normal"/>
    <w:uiPriority w:val="99"/>
    <w:unhideWhenUsed/>
    <w:rsid w:val="00F94679"/>
    <w:pPr>
      <w:spacing w:before="100" w:beforeAutospacing="1" w:after="100" w:afterAutospacing="1"/>
    </w:pPr>
  </w:style>
  <w:style w:type="character" w:styleId="Strong">
    <w:name w:val="Strong"/>
    <w:basedOn w:val="DefaultParagraphFont"/>
    <w:uiPriority w:val="22"/>
    <w:qFormat/>
    <w:rsid w:val="00F94679"/>
    <w:rPr>
      <w:b/>
      <w:bCs/>
    </w:rPr>
  </w:style>
  <w:style w:type="paragraph" w:customStyle="1" w:styleId="displaytext1ytoza">
    <w:name w:val="_displaytext_1ytoza"/>
    <w:basedOn w:val="Normal"/>
    <w:rsid w:val="003C32BC"/>
    <w:pPr>
      <w:spacing w:before="100" w:beforeAutospacing="1" w:after="100" w:afterAutospacing="1"/>
    </w:pPr>
  </w:style>
  <w:style w:type="paragraph" w:customStyle="1" w:styleId="responsevalue17j1v8">
    <w:name w:val="_responsevalue_17j1v8"/>
    <w:basedOn w:val="Normal"/>
    <w:rsid w:val="003C32BC"/>
    <w:pPr>
      <w:spacing w:before="100" w:beforeAutospacing="1" w:after="100" w:afterAutospacing="1"/>
    </w:pPr>
  </w:style>
  <w:style w:type="paragraph" w:customStyle="1" w:styleId="responsevaluen15biu">
    <w:name w:val="_responsevalue_n15biu"/>
    <w:basedOn w:val="Normal"/>
    <w:rsid w:val="003C32BC"/>
    <w:pPr>
      <w:spacing w:before="100" w:beforeAutospacing="1" w:after="100" w:afterAutospacing="1"/>
    </w:pPr>
  </w:style>
  <w:style w:type="paragraph" w:customStyle="1" w:styleId="nofilesselected1evzi7">
    <w:name w:val="_nofilesselected_1evzi7"/>
    <w:basedOn w:val="Normal"/>
    <w:rsid w:val="003C32BC"/>
    <w:pPr>
      <w:spacing w:before="100" w:beforeAutospacing="1" w:after="100" w:afterAutospacing="1"/>
    </w:pPr>
  </w:style>
  <w:style w:type="paragraph" w:styleId="Revision">
    <w:name w:val="Revision"/>
    <w:hidden/>
    <w:uiPriority w:val="99"/>
    <w:semiHidden/>
    <w:rsid w:val="007E1B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01">
      <w:bodyDiv w:val="1"/>
      <w:marLeft w:val="0"/>
      <w:marRight w:val="0"/>
      <w:marTop w:val="0"/>
      <w:marBottom w:val="0"/>
      <w:divBdr>
        <w:top w:val="none" w:sz="0" w:space="0" w:color="auto"/>
        <w:left w:val="none" w:sz="0" w:space="0" w:color="auto"/>
        <w:bottom w:val="none" w:sz="0" w:space="0" w:color="auto"/>
        <w:right w:val="none" w:sz="0" w:space="0" w:color="auto"/>
      </w:divBdr>
    </w:div>
    <w:div w:id="99842722">
      <w:bodyDiv w:val="1"/>
      <w:marLeft w:val="0"/>
      <w:marRight w:val="0"/>
      <w:marTop w:val="0"/>
      <w:marBottom w:val="0"/>
      <w:divBdr>
        <w:top w:val="none" w:sz="0" w:space="0" w:color="auto"/>
        <w:left w:val="none" w:sz="0" w:space="0" w:color="auto"/>
        <w:bottom w:val="none" w:sz="0" w:space="0" w:color="auto"/>
        <w:right w:val="none" w:sz="0" w:space="0" w:color="auto"/>
      </w:divBdr>
    </w:div>
    <w:div w:id="182059085">
      <w:bodyDiv w:val="1"/>
      <w:marLeft w:val="0"/>
      <w:marRight w:val="0"/>
      <w:marTop w:val="0"/>
      <w:marBottom w:val="0"/>
      <w:divBdr>
        <w:top w:val="none" w:sz="0" w:space="0" w:color="auto"/>
        <w:left w:val="none" w:sz="0" w:space="0" w:color="auto"/>
        <w:bottom w:val="none" w:sz="0" w:space="0" w:color="auto"/>
        <w:right w:val="none" w:sz="0" w:space="0" w:color="auto"/>
      </w:divBdr>
    </w:div>
    <w:div w:id="268853546">
      <w:bodyDiv w:val="1"/>
      <w:marLeft w:val="0"/>
      <w:marRight w:val="0"/>
      <w:marTop w:val="0"/>
      <w:marBottom w:val="0"/>
      <w:divBdr>
        <w:top w:val="none" w:sz="0" w:space="0" w:color="auto"/>
        <w:left w:val="none" w:sz="0" w:space="0" w:color="auto"/>
        <w:bottom w:val="none" w:sz="0" w:space="0" w:color="auto"/>
        <w:right w:val="none" w:sz="0" w:space="0" w:color="auto"/>
      </w:divBdr>
    </w:div>
    <w:div w:id="460343516">
      <w:bodyDiv w:val="1"/>
      <w:marLeft w:val="0"/>
      <w:marRight w:val="0"/>
      <w:marTop w:val="0"/>
      <w:marBottom w:val="0"/>
      <w:divBdr>
        <w:top w:val="none" w:sz="0" w:space="0" w:color="auto"/>
        <w:left w:val="none" w:sz="0" w:space="0" w:color="auto"/>
        <w:bottom w:val="none" w:sz="0" w:space="0" w:color="auto"/>
        <w:right w:val="none" w:sz="0" w:space="0" w:color="auto"/>
      </w:divBdr>
    </w:div>
    <w:div w:id="500586253">
      <w:bodyDiv w:val="1"/>
      <w:marLeft w:val="0"/>
      <w:marRight w:val="0"/>
      <w:marTop w:val="0"/>
      <w:marBottom w:val="0"/>
      <w:divBdr>
        <w:top w:val="none" w:sz="0" w:space="0" w:color="auto"/>
        <w:left w:val="none" w:sz="0" w:space="0" w:color="auto"/>
        <w:bottom w:val="none" w:sz="0" w:space="0" w:color="auto"/>
        <w:right w:val="none" w:sz="0" w:space="0" w:color="auto"/>
      </w:divBdr>
    </w:div>
    <w:div w:id="554246501">
      <w:bodyDiv w:val="1"/>
      <w:marLeft w:val="0"/>
      <w:marRight w:val="0"/>
      <w:marTop w:val="0"/>
      <w:marBottom w:val="0"/>
      <w:divBdr>
        <w:top w:val="none" w:sz="0" w:space="0" w:color="auto"/>
        <w:left w:val="none" w:sz="0" w:space="0" w:color="auto"/>
        <w:bottom w:val="none" w:sz="0" w:space="0" w:color="auto"/>
        <w:right w:val="none" w:sz="0" w:space="0" w:color="auto"/>
      </w:divBdr>
    </w:div>
    <w:div w:id="752162888">
      <w:bodyDiv w:val="1"/>
      <w:marLeft w:val="0"/>
      <w:marRight w:val="0"/>
      <w:marTop w:val="0"/>
      <w:marBottom w:val="0"/>
      <w:divBdr>
        <w:top w:val="none" w:sz="0" w:space="0" w:color="auto"/>
        <w:left w:val="none" w:sz="0" w:space="0" w:color="auto"/>
        <w:bottom w:val="none" w:sz="0" w:space="0" w:color="auto"/>
        <w:right w:val="none" w:sz="0" w:space="0" w:color="auto"/>
      </w:divBdr>
    </w:div>
    <w:div w:id="842553662">
      <w:bodyDiv w:val="1"/>
      <w:marLeft w:val="0"/>
      <w:marRight w:val="0"/>
      <w:marTop w:val="0"/>
      <w:marBottom w:val="0"/>
      <w:divBdr>
        <w:top w:val="none" w:sz="0" w:space="0" w:color="auto"/>
        <w:left w:val="none" w:sz="0" w:space="0" w:color="auto"/>
        <w:bottom w:val="none" w:sz="0" w:space="0" w:color="auto"/>
        <w:right w:val="none" w:sz="0" w:space="0" w:color="auto"/>
      </w:divBdr>
    </w:div>
    <w:div w:id="992492602">
      <w:bodyDiv w:val="1"/>
      <w:marLeft w:val="0"/>
      <w:marRight w:val="0"/>
      <w:marTop w:val="0"/>
      <w:marBottom w:val="0"/>
      <w:divBdr>
        <w:top w:val="none" w:sz="0" w:space="0" w:color="auto"/>
        <w:left w:val="none" w:sz="0" w:space="0" w:color="auto"/>
        <w:bottom w:val="none" w:sz="0" w:space="0" w:color="auto"/>
        <w:right w:val="none" w:sz="0" w:space="0" w:color="auto"/>
      </w:divBdr>
    </w:div>
    <w:div w:id="1009017360">
      <w:bodyDiv w:val="1"/>
      <w:marLeft w:val="0"/>
      <w:marRight w:val="0"/>
      <w:marTop w:val="0"/>
      <w:marBottom w:val="0"/>
      <w:divBdr>
        <w:top w:val="none" w:sz="0" w:space="0" w:color="auto"/>
        <w:left w:val="none" w:sz="0" w:space="0" w:color="auto"/>
        <w:bottom w:val="none" w:sz="0" w:space="0" w:color="auto"/>
        <w:right w:val="none" w:sz="0" w:space="0" w:color="auto"/>
      </w:divBdr>
    </w:div>
    <w:div w:id="1020935984">
      <w:bodyDiv w:val="1"/>
      <w:marLeft w:val="0"/>
      <w:marRight w:val="0"/>
      <w:marTop w:val="0"/>
      <w:marBottom w:val="0"/>
      <w:divBdr>
        <w:top w:val="none" w:sz="0" w:space="0" w:color="auto"/>
        <w:left w:val="none" w:sz="0" w:space="0" w:color="auto"/>
        <w:bottom w:val="none" w:sz="0" w:space="0" w:color="auto"/>
        <w:right w:val="none" w:sz="0" w:space="0" w:color="auto"/>
      </w:divBdr>
    </w:div>
    <w:div w:id="1086416777">
      <w:bodyDiv w:val="1"/>
      <w:marLeft w:val="0"/>
      <w:marRight w:val="0"/>
      <w:marTop w:val="0"/>
      <w:marBottom w:val="0"/>
      <w:divBdr>
        <w:top w:val="none" w:sz="0" w:space="0" w:color="auto"/>
        <w:left w:val="none" w:sz="0" w:space="0" w:color="auto"/>
        <w:bottom w:val="none" w:sz="0" w:space="0" w:color="auto"/>
        <w:right w:val="none" w:sz="0" w:space="0" w:color="auto"/>
      </w:divBdr>
    </w:div>
    <w:div w:id="1106194860">
      <w:bodyDiv w:val="1"/>
      <w:marLeft w:val="0"/>
      <w:marRight w:val="0"/>
      <w:marTop w:val="0"/>
      <w:marBottom w:val="0"/>
      <w:divBdr>
        <w:top w:val="none" w:sz="0" w:space="0" w:color="auto"/>
        <w:left w:val="none" w:sz="0" w:space="0" w:color="auto"/>
        <w:bottom w:val="none" w:sz="0" w:space="0" w:color="auto"/>
        <w:right w:val="none" w:sz="0" w:space="0" w:color="auto"/>
      </w:divBdr>
    </w:div>
    <w:div w:id="1118643837">
      <w:bodyDiv w:val="1"/>
      <w:marLeft w:val="0"/>
      <w:marRight w:val="0"/>
      <w:marTop w:val="0"/>
      <w:marBottom w:val="0"/>
      <w:divBdr>
        <w:top w:val="none" w:sz="0" w:space="0" w:color="auto"/>
        <w:left w:val="none" w:sz="0" w:space="0" w:color="auto"/>
        <w:bottom w:val="none" w:sz="0" w:space="0" w:color="auto"/>
        <w:right w:val="none" w:sz="0" w:space="0" w:color="auto"/>
      </w:divBdr>
    </w:div>
    <w:div w:id="1130980355">
      <w:bodyDiv w:val="1"/>
      <w:marLeft w:val="0"/>
      <w:marRight w:val="0"/>
      <w:marTop w:val="0"/>
      <w:marBottom w:val="0"/>
      <w:divBdr>
        <w:top w:val="none" w:sz="0" w:space="0" w:color="auto"/>
        <w:left w:val="none" w:sz="0" w:space="0" w:color="auto"/>
        <w:bottom w:val="none" w:sz="0" w:space="0" w:color="auto"/>
        <w:right w:val="none" w:sz="0" w:space="0" w:color="auto"/>
      </w:divBdr>
    </w:div>
    <w:div w:id="1134300473">
      <w:bodyDiv w:val="1"/>
      <w:marLeft w:val="0"/>
      <w:marRight w:val="0"/>
      <w:marTop w:val="0"/>
      <w:marBottom w:val="0"/>
      <w:divBdr>
        <w:top w:val="none" w:sz="0" w:space="0" w:color="auto"/>
        <w:left w:val="none" w:sz="0" w:space="0" w:color="auto"/>
        <w:bottom w:val="none" w:sz="0" w:space="0" w:color="auto"/>
        <w:right w:val="none" w:sz="0" w:space="0" w:color="auto"/>
      </w:divBdr>
    </w:div>
    <w:div w:id="1188641820">
      <w:bodyDiv w:val="1"/>
      <w:marLeft w:val="0"/>
      <w:marRight w:val="0"/>
      <w:marTop w:val="0"/>
      <w:marBottom w:val="0"/>
      <w:divBdr>
        <w:top w:val="none" w:sz="0" w:space="0" w:color="auto"/>
        <w:left w:val="none" w:sz="0" w:space="0" w:color="auto"/>
        <w:bottom w:val="none" w:sz="0" w:space="0" w:color="auto"/>
        <w:right w:val="none" w:sz="0" w:space="0" w:color="auto"/>
      </w:divBdr>
    </w:div>
    <w:div w:id="1338725765">
      <w:bodyDiv w:val="1"/>
      <w:marLeft w:val="0"/>
      <w:marRight w:val="0"/>
      <w:marTop w:val="0"/>
      <w:marBottom w:val="0"/>
      <w:divBdr>
        <w:top w:val="none" w:sz="0" w:space="0" w:color="auto"/>
        <w:left w:val="none" w:sz="0" w:space="0" w:color="auto"/>
        <w:bottom w:val="none" w:sz="0" w:space="0" w:color="auto"/>
        <w:right w:val="none" w:sz="0" w:space="0" w:color="auto"/>
      </w:divBdr>
    </w:div>
    <w:div w:id="1341542013">
      <w:bodyDiv w:val="1"/>
      <w:marLeft w:val="0"/>
      <w:marRight w:val="0"/>
      <w:marTop w:val="0"/>
      <w:marBottom w:val="0"/>
      <w:divBdr>
        <w:top w:val="none" w:sz="0" w:space="0" w:color="auto"/>
        <w:left w:val="none" w:sz="0" w:space="0" w:color="auto"/>
        <w:bottom w:val="none" w:sz="0" w:space="0" w:color="auto"/>
        <w:right w:val="none" w:sz="0" w:space="0" w:color="auto"/>
      </w:divBdr>
    </w:div>
    <w:div w:id="1449855000">
      <w:bodyDiv w:val="1"/>
      <w:marLeft w:val="0"/>
      <w:marRight w:val="0"/>
      <w:marTop w:val="0"/>
      <w:marBottom w:val="0"/>
      <w:divBdr>
        <w:top w:val="none" w:sz="0" w:space="0" w:color="auto"/>
        <w:left w:val="none" w:sz="0" w:space="0" w:color="auto"/>
        <w:bottom w:val="none" w:sz="0" w:space="0" w:color="auto"/>
        <w:right w:val="none" w:sz="0" w:space="0" w:color="auto"/>
      </w:divBdr>
    </w:div>
    <w:div w:id="1516964511">
      <w:bodyDiv w:val="1"/>
      <w:marLeft w:val="0"/>
      <w:marRight w:val="0"/>
      <w:marTop w:val="0"/>
      <w:marBottom w:val="0"/>
      <w:divBdr>
        <w:top w:val="none" w:sz="0" w:space="0" w:color="auto"/>
        <w:left w:val="none" w:sz="0" w:space="0" w:color="auto"/>
        <w:bottom w:val="none" w:sz="0" w:space="0" w:color="auto"/>
        <w:right w:val="none" w:sz="0" w:space="0" w:color="auto"/>
      </w:divBdr>
    </w:div>
    <w:div w:id="1566255287">
      <w:bodyDiv w:val="1"/>
      <w:marLeft w:val="0"/>
      <w:marRight w:val="0"/>
      <w:marTop w:val="0"/>
      <w:marBottom w:val="0"/>
      <w:divBdr>
        <w:top w:val="none" w:sz="0" w:space="0" w:color="auto"/>
        <w:left w:val="none" w:sz="0" w:space="0" w:color="auto"/>
        <w:bottom w:val="none" w:sz="0" w:space="0" w:color="auto"/>
        <w:right w:val="none" w:sz="0" w:space="0" w:color="auto"/>
      </w:divBdr>
    </w:div>
    <w:div w:id="1680810031">
      <w:bodyDiv w:val="1"/>
      <w:marLeft w:val="0"/>
      <w:marRight w:val="0"/>
      <w:marTop w:val="0"/>
      <w:marBottom w:val="0"/>
      <w:divBdr>
        <w:top w:val="none" w:sz="0" w:space="0" w:color="auto"/>
        <w:left w:val="none" w:sz="0" w:space="0" w:color="auto"/>
        <w:bottom w:val="none" w:sz="0" w:space="0" w:color="auto"/>
        <w:right w:val="none" w:sz="0" w:space="0" w:color="auto"/>
      </w:divBdr>
    </w:div>
    <w:div w:id="1714115394">
      <w:bodyDiv w:val="1"/>
      <w:marLeft w:val="0"/>
      <w:marRight w:val="0"/>
      <w:marTop w:val="0"/>
      <w:marBottom w:val="0"/>
      <w:divBdr>
        <w:top w:val="none" w:sz="0" w:space="0" w:color="auto"/>
        <w:left w:val="none" w:sz="0" w:space="0" w:color="auto"/>
        <w:bottom w:val="none" w:sz="0" w:space="0" w:color="auto"/>
        <w:right w:val="none" w:sz="0" w:space="0" w:color="auto"/>
      </w:divBdr>
    </w:div>
    <w:div w:id="1716150630">
      <w:bodyDiv w:val="1"/>
      <w:marLeft w:val="0"/>
      <w:marRight w:val="0"/>
      <w:marTop w:val="0"/>
      <w:marBottom w:val="0"/>
      <w:divBdr>
        <w:top w:val="none" w:sz="0" w:space="0" w:color="auto"/>
        <w:left w:val="none" w:sz="0" w:space="0" w:color="auto"/>
        <w:bottom w:val="none" w:sz="0" w:space="0" w:color="auto"/>
        <w:right w:val="none" w:sz="0" w:space="0" w:color="auto"/>
      </w:divBdr>
    </w:div>
    <w:div w:id="1741293014">
      <w:bodyDiv w:val="1"/>
      <w:marLeft w:val="0"/>
      <w:marRight w:val="0"/>
      <w:marTop w:val="0"/>
      <w:marBottom w:val="0"/>
      <w:divBdr>
        <w:top w:val="none" w:sz="0" w:space="0" w:color="auto"/>
        <w:left w:val="none" w:sz="0" w:space="0" w:color="auto"/>
        <w:bottom w:val="none" w:sz="0" w:space="0" w:color="auto"/>
        <w:right w:val="none" w:sz="0" w:space="0" w:color="auto"/>
      </w:divBdr>
    </w:div>
    <w:div w:id="1776753801">
      <w:bodyDiv w:val="1"/>
      <w:marLeft w:val="0"/>
      <w:marRight w:val="0"/>
      <w:marTop w:val="0"/>
      <w:marBottom w:val="0"/>
      <w:divBdr>
        <w:top w:val="none" w:sz="0" w:space="0" w:color="auto"/>
        <w:left w:val="none" w:sz="0" w:space="0" w:color="auto"/>
        <w:bottom w:val="none" w:sz="0" w:space="0" w:color="auto"/>
        <w:right w:val="none" w:sz="0" w:space="0" w:color="auto"/>
      </w:divBdr>
    </w:div>
    <w:div w:id="1818374641">
      <w:bodyDiv w:val="1"/>
      <w:marLeft w:val="0"/>
      <w:marRight w:val="0"/>
      <w:marTop w:val="0"/>
      <w:marBottom w:val="0"/>
      <w:divBdr>
        <w:top w:val="none" w:sz="0" w:space="0" w:color="auto"/>
        <w:left w:val="none" w:sz="0" w:space="0" w:color="auto"/>
        <w:bottom w:val="none" w:sz="0" w:space="0" w:color="auto"/>
        <w:right w:val="none" w:sz="0" w:space="0" w:color="auto"/>
      </w:divBdr>
    </w:div>
    <w:div w:id="1852836171">
      <w:bodyDiv w:val="1"/>
      <w:marLeft w:val="0"/>
      <w:marRight w:val="0"/>
      <w:marTop w:val="0"/>
      <w:marBottom w:val="0"/>
      <w:divBdr>
        <w:top w:val="none" w:sz="0" w:space="0" w:color="auto"/>
        <w:left w:val="none" w:sz="0" w:space="0" w:color="auto"/>
        <w:bottom w:val="none" w:sz="0" w:space="0" w:color="auto"/>
        <w:right w:val="none" w:sz="0" w:space="0" w:color="auto"/>
      </w:divBdr>
    </w:div>
    <w:div w:id="1867207012">
      <w:bodyDiv w:val="1"/>
      <w:marLeft w:val="0"/>
      <w:marRight w:val="0"/>
      <w:marTop w:val="0"/>
      <w:marBottom w:val="0"/>
      <w:divBdr>
        <w:top w:val="none" w:sz="0" w:space="0" w:color="auto"/>
        <w:left w:val="none" w:sz="0" w:space="0" w:color="auto"/>
        <w:bottom w:val="none" w:sz="0" w:space="0" w:color="auto"/>
        <w:right w:val="none" w:sz="0" w:space="0" w:color="auto"/>
      </w:divBdr>
    </w:div>
    <w:div w:id="1876305547">
      <w:bodyDiv w:val="1"/>
      <w:marLeft w:val="0"/>
      <w:marRight w:val="0"/>
      <w:marTop w:val="0"/>
      <w:marBottom w:val="0"/>
      <w:divBdr>
        <w:top w:val="none" w:sz="0" w:space="0" w:color="auto"/>
        <w:left w:val="none" w:sz="0" w:space="0" w:color="auto"/>
        <w:bottom w:val="none" w:sz="0" w:space="0" w:color="auto"/>
        <w:right w:val="none" w:sz="0" w:space="0" w:color="auto"/>
      </w:divBdr>
    </w:div>
    <w:div w:id="1904682089">
      <w:bodyDiv w:val="1"/>
      <w:marLeft w:val="0"/>
      <w:marRight w:val="0"/>
      <w:marTop w:val="0"/>
      <w:marBottom w:val="0"/>
      <w:divBdr>
        <w:top w:val="none" w:sz="0" w:space="0" w:color="auto"/>
        <w:left w:val="none" w:sz="0" w:space="0" w:color="auto"/>
        <w:bottom w:val="none" w:sz="0" w:space="0" w:color="auto"/>
        <w:right w:val="none" w:sz="0" w:space="0" w:color="auto"/>
      </w:divBdr>
    </w:div>
    <w:div w:id="1908413392">
      <w:bodyDiv w:val="1"/>
      <w:marLeft w:val="0"/>
      <w:marRight w:val="0"/>
      <w:marTop w:val="0"/>
      <w:marBottom w:val="0"/>
      <w:divBdr>
        <w:top w:val="none" w:sz="0" w:space="0" w:color="auto"/>
        <w:left w:val="none" w:sz="0" w:space="0" w:color="auto"/>
        <w:bottom w:val="none" w:sz="0" w:space="0" w:color="auto"/>
        <w:right w:val="none" w:sz="0" w:space="0" w:color="auto"/>
      </w:divBdr>
    </w:div>
    <w:div w:id="211408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YoPiFlr+zT4ULLwTNPXfBgd11w==">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</go:docsCustomData>
</go:gDocsCustomXmlDataStorage>
</file>

<file path=customXml/itemProps1.xml><?xml version="1.0" encoding="utf-8"?>
<ds:datastoreItem xmlns:ds="http://schemas.openxmlformats.org/officeDocument/2006/customXml" ds:itemID="{72E820FB-44B3-AF47-99EE-9346866F67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29</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Geoffrey Sheagley</cp:lastModifiedBy>
  <cp:revision>70</cp:revision>
  <dcterms:created xsi:type="dcterms:W3CDTF">2021-07-23T21:36:00Z</dcterms:created>
  <dcterms:modified xsi:type="dcterms:W3CDTF">2022-07-11T22:40:00Z</dcterms:modified>
</cp:coreProperties>
</file>