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2" w:rsidRDefault="00AC3682" w:rsidP="00AC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7A465D">
        <w:rPr>
          <w:rFonts w:ascii="Times New Roman" w:hAnsi="Times New Roman"/>
          <w:b/>
          <w:sz w:val="26"/>
          <w:szCs w:val="24"/>
        </w:rPr>
        <w:t xml:space="preserve">The political consequences of labour market </w:t>
      </w:r>
      <w:proofErr w:type="spellStart"/>
      <w:r w:rsidRPr="007A465D">
        <w:rPr>
          <w:rFonts w:ascii="Times New Roman" w:hAnsi="Times New Roman"/>
          <w:b/>
          <w:sz w:val="26"/>
          <w:szCs w:val="24"/>
        </w:rPr>
        <w:t>dualization</w:t>
      </w:r>
      <w:proofErr w:type="spellEnd"/>
      <w:r w:rsidRPr="007A465D">
        <w:rPr>
          <w:rFonts w:ascii="Times New Roman" w:hAnsi="Times New Roman"/>
          <w:b/>
          <w:sz w:val="26"/>
          <w:szCs w:val="24"/>
        </w:rPr>
        <w:t xml:space="preserve">: </w:t>
      </w:r>
    </w:p>
    <w:p w:rsidR="00AC3682" w:rsidRDefault="00AC3682" w:rsidP="00AC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AC3682" w:rsidRPr="007A465D" w:rsidRDefault="00AC3682" w:rsidP="00AC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Labour market s</w:t>
      </w:r>
      <w:r w:rsidRPr="007A465D">
        <w:rPr>
          <w:rFonts w:ascii="Times New Roman" w:hAnsi="Times New Roman"/>
          <w:b/>
          <w:sz w:val="26"/>
          <w:szCs w:val="24"/>
        </w:rPr>
        <w:t xml:space="preserve">tatus, </w:t>
      </w:r>
      <w:r>
        <w:rPr>
          <w:rFonts w:ascii="Times New Roman" w:hAnsi="Times New Roman"/>
          <w:b/>
          <w:sz w:val="26"/>
          <w:szCs w:val="24"/>
        </w:rPr>
        <w:t>occupational unemployment</w:t>
      </w:r>
      <w:r w:rsidRPr="007A465D">
        <w:rPr>
          <w:rFonts w:ascii="Times New Roman" w:hAnsi="Times New Roman"/>
          <w:b/>
          <w:sz w:val="26"/>
          <w:szCs w:val="24"/>
        </w:rPr>
        <w:t xml:space="preserve"> and policy preferences</w:t>
      </w:r>
    </w:p>
    <w:p w:rsidR="009A0BA2" w:rsidRDefault="009A0BA2" w:rsidP="00AC3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31A" w:rsidRPr="00BD7DED" w:rsidRDefault="00E9531A" w:rsidP="00AC3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ED">
        <w:rPr>
          <w:rFonts w:ascii="Times New Roman" w:hAnsi="Times New Roman"/>
          <w:b/>
          <w:sz w:val="24"/>
          <w:szCs w:val="24"/>
        </w:rPr>
        <w:t>Online appendix</w:t>
      </w:r>
    </w:p>
    <w:p w:rsidR="00E4673A" w:rsidRDefault="00E4673A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DE9" w:rsidRDefault="00B46DE9" w:rsidP="00B46D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 on command used to graph results</w:t>
      </w:r>
    </w:p>
    <w:p w:rsidR="00B46DE9" w:rsidRDefault="00B46DE9" w:rsidP="00B46D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46DE9" w:rsidRPr="00B46DE9" w:rsidRDefault="00B46DE9" w:rsidP="00B46D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46DE9">
        <w:rPr>
          <w:rFonts w:ascii="Times New Roman" w:hAnsi="Times New Roman"/>
          <w:sz w:val="24"/>
          <w:szCs w:val="24"/>
        </w:rPr>
        <w:t xml:space="preserve">The analysis used the </w:t>
      </w:r>
      <w:proofErr w:type="spellStart"/>
      <w:r w:rsidRPr="00B46DE9">
        <w:rPr>
          <w:rFonts w:ascii="Times New Roman" w:hAnsi="Times New Roman"/>
          <w:sz w:val="24"/>
          <w:szCs w:val="24"/>
        </w:rPr>
        <w:t>coefplot</w:t>
      </w:r>
      <w:proofErr w:type="spellEnd"/>
      <w:r w:rsidRPr="00B46DE9">
        <w:rPr>
          <w:rFonts w:ascii="Times New Roman" w:hAnsi="Times New Roman"/>
          <w:sz w:val="24"/>
          <w:szCs w:val="24"/>
        </w:rPr>
        <w:t xml:space="preserve"> command designed by: Jann, Ben (2014). </w:t>
      </w:r>
      <w:proofErr w:type="gramStart"/>
      <w:r w:rsidRPr="00B46DE9">
        <w:rPr>
          <w:rFonts w:ascii="Times New Roman" w:hAnsi="Times New Roman"/>
          <w:sz w:val="24"/>
          <w:szCs w:val="24"/>
        </w:rPr>
        <w:t>Plotting regression coefficients and other estimates.</w:t>
      </w:r>
      <w:proofErr w:type="gramEnd"/>
      <w:r w:rsidRPr="00B46DE9">
        <w:rPr>
          <w:rFonts w:ascii="Times New Roman" w:hAnsi="Times New Roman"/>
          <w:sz w:val="24"/>
          <w:szCs w:val="24"/>
        </w:rPr>
        <w:t xml:space="preserve"> </w:t>
      </w:r>
      <w:r w:rsidRPr="00B46DE9">
        <w:rPr>
          <w:rFonts w:ascii="Times New Roman" w:hAnsi="Times New Roman"/>
          <w:i/>
          <w:sz w:val="24"/>
          <w:szCs w:val="24"/>
        </w:rPr>
        <w:t>The Stata Journal</w:t>
      </w:r>
      <w:r w:rsidRPr="00B46DE9">
        <w:rPr>
          <w:rFonts w:ascii="Times New Roman" w:hAnsi="Times New Roman"/>
          <w:sz w:val="24"/>
          <w:szCs w:val="24"/>
        </w:rPr>
        <w:t xml:space="preserve"> 14(4): 708‐737</w:t>
      </w:r>
      <w:r>
        <w:rPr>
          <w:rFonts w:ascii="Times New Roman" w:hAnsi="Times New Roman"/>
          <w:sz w:val="24"/>
          <w:szCs w:val="24"/>
        </w:rPr>
        <w:t>.</w:t>
      </w:r>
    </w:p>
    <w:p w:rsidR="00AC3733" w:rsidRPr="00BD7DED" w:rsidRDefault="00AC3733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7DED" w:rsidRPr="00BD7DED" w:rsidRDefault="00BD7DED" w:rsidP="00AC3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7DED">
        <w:rPr>
          <w:rFonts w:ascii="Times New Roman" w:hAnsi="Times New Roman"/>
          <w:i/>
          <w:sz w:val="24"/>
          <w:szCs w:val="24"/>
        </w:rPr>
        <w:t>Details on I</w:t>
      </w:r>
      <w:r w:rsidR="00B11A75">
        <w:rPr>
          <w:rFonts w:ascii="Times New Roman" w:hAnsi="Times New Roman"/>
          <w:i/>
          <w:sz w:val="24"/>
          <w:szCs w:val="24"/>
        </w:rPr>
        <w:t>nternational Social Survey Program (I</w:t>
      </w:r>
      <w:r w:rsidRPr="00BD7DED">
        <w:rPr>
          <w:rFonts w:ascii="Times New Roman" w:hAnsi="Times New Roman"/>
          <w:i/>
          <w:sz w:val="24"/>
          <w:szCs w:val="24"/>
        </w:rPr>
        <w:t>SSP</w:t>
      </w:r>
      <w:r w:rsidR="00B11A75">
        <w:rPr>
          <w:rFonts w:ascii="Times New Roman" w:hAnsi="Times New Roman"/>
          <w:i/>
          <w:sz w:val="24"/>
          <w:szCs w:val="24"/>
        </w:rPr>
        <w:t>)</w:t>
      </w:r>
      <w:r w:rsidRPr="00BD7DED">
        <w:rPr>
          <w:rFonts w:ascii="Times New Roman" w:hAnsi="Times New Roman"/>
          <w:i/>
          <w:sz w:val="24"/>
          <w:szCs w:val="24"/>
        </w:rPr>
        <w:t xml:space="preserve"> analysis</w:t>
      </w:r>
    </w:p>
    <w:p w:rsidR="00AC3733" w:rsidRPr="00BD7DED" w:rsidRDefault="00AC3733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7DED" w:rsidRPr="00BD7DED" w:rsidRDefault="00BD7DED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7DED">
        <w:rPr>
          <w:rFonts w:ascii="Times New Roman" w:hAnsi="Times New Roman"/>
          <w:sz w:val="24"/>
          <w:szCs w:val="24"/>
        </w:rPr>
        <w:t xml:space="preserve">The countries included in the analysis of the ISSP data are: Australia, Canada, Czech Republic, Germany, Hungary, Ireland, Latvia, New Zealand, Norway, Philippine, Poland, Russia, Slovenia, Spain, Sweden, Switzerland, </w:t>
      </w:r>
      <w:r w:rsidR="00B11A75">
        <w:rPr>
          <w:rFonts w:ascii="Times New Roman" w:hAnsi="Times New Roman"/>
          <w:sz w:val="24"/>
          <w:szCs w:val="24"/>
        </w:rPr>
        <w:t xml:space="preserve">and the </w:t>
      </w:r>
      <w:r w:rsidRPr="00BD7DED">
        <w:rPr>
          <w:rFonts w:ascii="Times New Roman" w:hAnsi="Times New Roman"/>
          <w:sz w:val="24"/>
          <w:szCs w:val="24"/>
        </w:rPr>
        <w:t>UK.</w:t>
      </w:r>
    </w:p>
    <w:p w:rsidR="00BD7DED" w:rsidRPr="00BD7DED" w:rsidRDefault="00BD7DED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7DED" w:rsidRPr="00BD7DED" w:rsidRDefault="00BD7DED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7DED">
        <w:rPr>
          <w:rFonts w:ascii="Times New Roman" w:hAnsi="Times New Roman"/>
          <w:sz w:val="24"/>
          <w:szCs w:val="24"/>
        </w:rPr>
        <w:t xml:space="preserve">The occupational classification follows the isco88 convention and I </w:t>
      </w:r>
      <w:r w:rsidR="002F23E7">
        <w:rPr>
          <w:rFonts w:ascii="Times New Roman" w:hAnsi="Times New Roman"/>
          <w:sz w:val="24"/>
          <w:szCs w:val="24"/>
        </w:rPr>
        <w:t>rely on</w:t>
      </w:r>
      <w:r w:rsidRPr="00BD7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DED">
        <w:rPr>
          <w:rFonts w:ascii="Times New Roman" w:hAnsi="Times New Roman"/>
          <w:sz w:val="24"/>
          <w:szCs w:val="24"/>
        </w:rPr>
        <w:t>Iversen’s</w:t>
      </w:r>
      <w:proofErr w:type="spellEnd"/>
      <w:r w:rsidRPr="00BD7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DED">
        <w:rPr>
          <w:rFonts w:ascii="Times New Roman" w:hAnsi="Times New Roman"/>
          <w:sz w:val="24"/>
          <w:szCs w:val="24"/>
        </w:rPr>
        <w:t>dofile</w:t>
      </w:r>
      <w:proofErr w:type="spellEnd"/>
      <w:r w:rsidRPr="00BD7DED">
        <w:rPr>
          <w:rFonts w:ascii="Times New Roman" w:hAnsi="Times New Roman"/>
          <w:sz w:val="24"/>
          <w:szCs w:val="24"/>
        </w:rPr>
        <w:t xml:space="preserve">, which distinguishes between the following nine occupations: </w:t>
      </w:r>
      <w:r w:rsidRPr="00BD7DED">
        <w:rPr>
          <w:rFonts w:ascii="Times New Roman" w:hAnsi="Times New Roman"/>
          <w:color w:val="000000"/>
          <w:sz w:val="24"/>
          <w:szCs w:val="24"/>
        </w:rPr>
        <w:t>(</w:t>
      </w:r>
      <w:r w:rsidRPr="00BD7DED">
        <w:rPr>
          <w:rFonts w:ascii="Times New Roman" w:hAnsi="Times New Roman"/>
          <w:sz w:val="24"/>
          <w:szCs w:val="24"/>
        </w:rPr>
        <w:t xml:space="preserve">1) Legislators, senior officials and managers (reference category for occupations); (2) Professionals; (3) Technicians &amp; associate professionals; (4) Clerks; (5) Service workers &amp; shop &amp; market sales workers; (6) Skilled agricultural &amp; fishery workers; (7) Craft &amp; related trades workers; (8) Plant &amp; machine operators &amp; assemblers; </w:t>
      </w:r>
      <w:r w:rsidR="001C0A6F">
        <w:rPr>
          <w:rFonts w:ascii="Times New Roman" w:hAnsi="Times New Roman"/>
          <w:sz w:val="24"/>
          <w:szCs w:val="24"/>
        </w:rPr>
        <w:t xml:space="preserve">and </w:t>
      </w:r>
      <w:r w:rsidRPr="00BD7DED">
        <w:rPr>
          <w:rFonts w:ascii="Times New Roman" w:hAnsi="Times New Roman"/>
          <w:sz w:val="24"/>
          <w:szCs w:val="24"/>
        </w:rPr>
        <w:t xml:space="preserve">(9) Elementary occupations. The </w:t>
      </w:r>
      <w:proofErr w:type="spellStart"/>
      <w:r w:rsidRPr="00BD7DED">
        <w:rPr>
          <w:rFonts w:ascii="Times New Roman" w:hAnsi="Times New Roman"/>
          <w:sz w:val="24"/>
          <w:szCs w:val="24"/>
        </w:rPr>
        <w:t>dofile</w:t>
      </w:r>
      <w:proofErr w:type="spellEnd"/>
      <w:r w:rsidRPr="00BD7DED">
        <w:rPr>
          <w:rFonts w:ascii="Times New Roman" w:hAnsi="Times New Roman"/>
          <w:sz w:val="24"/>
          <w:szCs w:val="24"/>
        </w:rPr>
        <w:t xml:space="preserve"> can be accessed at: </w:t>
      </w:r>
      <w:hyperlink r:id="rId7" w:history="1">
        <w:r w:rsidRPr="00BD7DED">
          <w:rPr>
            <w:rStyle w:val="Hyperlink"/>
            <w:rFonts w:ascii="Times New Roman" w:hAnsi="Times New Roman"/>
            <w:sz w:val="24"/>
            <w:szCs w:val="24"/>
          </w:rPr>
          <w:t>http://www.people.fas.harvard.edu/~iversen/SkillSpecificity.htm</w:t>
        </w:r>
      </w:hyperlink>
    </w:p>
    <w:p w:rsidR="00BD7DED" w:rsidRPr="00BD7DED" w:rsidRDefault="00BD7DED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673A" w:rsidRPr="00BD7DED" w:rsidRDefault="00E4673A" w:rsidP="00AC3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7DED">
        <w:rPr>
          <w:rFonts w:ascii="Times New Roman" w:hAnsi="Times New Roman"/>
          <w:i/>
          <w:sz w:val="24"/>
          <w:szCs w:val="24"/>
        </w:rPr>
        <w:t>Analysis of the fourth round (2008) of the European Social Survey</w:t>
      </w:r>
      <w:r w:rsidR="00B11A75">
        <w:rPr>
          <w:rFonts w:ascii="Times New Roman" w:hAnsi="Times New Roman"/>
          <w:i/>
          <w:sz w:val="24"/>
          <w:szCs w:val="24"/>
        </w:rPr>
        <w:t xml:space="preserve"> (ESS)</w:t>
      </w:r>
    </w:p>
    <w:p w:rsidR="00FA63E3" w:rsidRDefault="00FA63E3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531A" w:rsidRPr="00BD7DED" w:rsidRDefault="00E4673A" w:rsidP="00AC37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7DED">
        <w:rPr>
          <w:rFonts w:ascii="Times New Roman" w:hAnsi="Times New Roman"/>
          <w:sz w:val="24"/>
          <w:szCs w:val="24"/>
        </w:rPr>
        <w:t xml:space="preserve">The fourth round of the ESS </w:t>
      </w:r>
      <w:r w:rsidR="005249D3" w:rsidRPr="00BD7DED">
        <w:rPr>
          <w:rFonts w:ascii="Times New Roman" w:hAnsi="Times New Roman"/>
          <w:sz w:val="24"/>
          <w:szCs w:val="24"/>
        </w:rPr>
        <w:t>covers 31 countries.</w:t>
      </w:r>
      <w:r w:rsidR="005249D3" w:rsidRPr="00BD7DE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5249D3" w:rsidRPr="00BD7DED">
        <w:rPr>
          <w:rFonts w:ascii="Times New Roman" w:hAnsi="Times New Roman"/>
          <w:sz w:val="24"/>
          <w:szCs w:val="24"/>
        </w:rPr>
        <w:t xml:space="preserve"> I create a binary dependent variable which is coded 1 if respondents agree with the statement “the standard of living for the unemployed is </w:t>
      </w:r>
      <w:r w:rsidR="005249D3" w:rsidRPr="00BD7DED">
        <w:rPr>
          <w:rFonts w:ascii="Times New Roman" w:hAnsi="Times New Roman"/>
          <w:sz w:val="24"/>
          <w:szCs w:val="24"/>
        </w:rPr>
        <w:lastRenderedPageBreak/>
        <w:t>governments' responsibility” (strictly more than 5, where 0 means it is not at all government responsibility and 10 entirely responsible). The empirical analysis controls for gender, age, education, occupation, and union membership.</w:t>
      </w:r>
      <w:r w:rsidR="0069440F" w:rsidRPr="00BD7DED">
        <w:rPr>
          <w:rFonts w:ascii="Times New Roman" w:hAnsi="Times New Roman"/>
          <w:sz w:val="24"/>
          <w:szCs w:val="24"/>
        </w:rPr>
        <w:t xml:space="preserve"> </w:t>
      </w:r>
      <w:r w:rsidR="00B11A75">
        <w:rPr>
          <w:rFonts w:ascii="Times New Roman" w:hAnsi="Times New Roman"/>
          <w:sz w:val="24"/>
          <w:szCs w:val="24"/>
        </w:rPr>
        <w:t xml:space="preserve">The </w:t>
      </w:r>
      <w:r w:rsidR="005249D3" w:rsidRPr="00BD7DED">
        <w:rPr>
          <w:rFonts w:ascii="Times New Roman" w:hAnsi="Times New Roman"/>
          <w:sz w:val="24"/>
          <w:szCs w:val="24"/>
        </w:rPr>
        <w:t xml:space="preserve">logistic regression analysis </w:t>
      </w:r>
      <w:r w:rsidR="0069440F" w:rsidRPr="00BD7DED">
        <w:rPr>
          <w:rFonts w:ascii="Times New Roman" w:hAnsi="Times New Roman"/>
          <w:sz w:val="24"/>
          <w:szCs w:val="24"/>
        </w:rPr>
        <w:t>include</w:t>
      </w:r>
      <w:r w:rsidR="00B11A75">
        <w:rPr>
          <w:rFonts w:ascii="Times New Roman" w:hAnsi="Times New Roman"/>
          <w:sz w:val="24"/>
          <w:szCs w:val="24"/>
        </w:rPr>
        <w:t>s</w:t>
      </w:r>
      <w:r w:rsidR="0069440F" w:rsidRPr="00BD7DED">
        <w:rPr>
          <w:rFonts w:ascii="Times New Roman" w:hAnsi="Times New Roman"/>
          <w:sz w:val="24"/>
          <w:szCs w:val="24"/>
        </w:rPr>
        <w:t xml:space="preserve"> c</w:t>
      </w:r>
      <w:r w:rsidR="00E9531A" w:rsidRPr="00BD7DED">
        <w:rPr>
          <w:rFonts w:ascii="Times New Roman" w:hAnsi="Times New Roman"/>
          <w:sz w:val="24"/>
          <w:szCs w:val="24"/>
        </w:rPr>
        <w:t>ountry</w:t>
      </w:r>
      <w:r w:rsidR="0069440F" w:rsidRPr="00BD7DED">
        <w:rPr>
          <w:rFonts w:ascii="Times New Roman" w:hAnsi="Times New Roman"/>
          <w:sz w:val="24"/>
          <w:szCs w:val="24"/>
        </w:rPr>
        <w:t xml:space="preserve"> fixed effects and age (</w:t>
      </w:r>
      <w:r w:rsidR="00E9531A" w:rsidRPr="00BD7DED">
        <w:rPr>
          <w:rFonts w:ascii="Times New Roman" w:hAnsi="Times New Roman"/>
          <w:sz w:val="24"/>
          <w:szCs w:val="24"/>
        </w:rPr>
        <w:t>not shown</w:t>
      </w:r>
      <w:r w:rsidR="0069440F" w:rsidRPr="00BD7DED">
        <w:rPr>
          <w:rFonts w:ascii="Times New Roman" w:hAnsi="Times New Roman"/>
          <w:sz w:val="24"/>
          <w:szCs w:val="24"/>
        </w:rPr>
        <w:t>)</w:t>
      </w:r>
      <w:r w:rsidR="00B11A75">
        <w:rPr>
          <w:rFonts w:ascii="Times New Roman" w:hAnsi="Times New Roman"/>
          <w:sz w:val="24"/>
          <w:szCs w:val="24"/>
        </w:rPr>
        <w:t xml:space="preserve"> and reports r</w:t>
      </w:r>
      <w:r w:rsidR="00E9531A" w:rsidRPr="00BD7DED">
        <w:rPr>
          <w:rFonts w:ascii="Times New Roman" w:hAnsi="Times New Roman"/>
          <w:sz w:val="24"/>
          <w:szCs w:val="24"/>
        </w:rPr>
        <w:t xml:space="preserve">obust standard errors clustered by country. </w:t>
      </w:r>
      <w:r w:rsidR="00B11A75">
        <w:rPr>
          <w:rFonts w:ascii="Times New Roman" w:hAnsi="Times New Roman"/>
          <w:sz w:val="24"/>
          <w:szCs w:val="24"/>
        </w:rPr>
        <w:t xml:space="preserve">The coefficients </w:t>
      </w:r>
      <w:r w:rsidR="00E9531A" w:rsidRPr="00BD7DED">
        <w:rPr>
          <w:rFonts w:ascii="Times New Roman" w:hAnsi="Times New Roman"/>
          <w:sz w:val="24"/>
          <w:szCs w:val="24"/>
        </w:rPr>
        <w:t>are rescaled by the standard deviations of the predicto</w:t>
      </w:r>
      <w:r w:rsidR="0069440F" w:rsidRPr="00BD7DED">
        <w:rPr>
          <w:rFonts w:ascii="Times New Roman" w:hAnsi="Times New Roman"/>
          <w:sz w:val="24"/>
          <w:szCs w:val="24"/>
        </w:rPr>
        <w:t xml:space="preserve">rs (semi-standardized effects). Figure A1 </w:t>
      </w:r>
      <w:r w:rsidR="004F35A3">
        <w:rPr>
          <w:rFonts w:ascii="Times New Roman" w:hAnsi="Times New Roman"/>
          <w:sz w:val="24"/>
          <w:szCs w:val="24"/>
        </w:rPr>
        <w:t>shows</w:t>
      </w:r>
      <w:r w:rsidR="002F23E7">
        <w:rPr>
          <w:rFonts w:ascii="Times New Roman" w:hAnsi="Times New Roman"/>
          <w:sz w:val="24"/>
          <w:szCs w:val="24"/>
        </w:rPr>
        <w:t xml:space="preserve"> the result</w:t>
      </w:r>
      <w:r w:rsidR="004F35A3">
        <w:rPr>
          <w:rFonts w:ascii="Times New Roman" w:hAnsi="Times New Roman"/>
          <w:sz w:val="24"/>
          <w:szCs w:val="24"/>
        </w:rPr>
        <w:t>s</w:t>
      </w:r>
      <w:r w:rsidR="002F23E7">
        <w:rPr>
          <w:rFonts w:ascii="Times New Roman" w:hAnsi="Times New Roman"/>
          <w:sz w:val="24"/>
          <w:szCs w:val="24"/>
        </w:rPr>
        <w:t xml:space="preserve"> w</w:t>
      </w:r>
      <w:r w:rsidR="0069440F" w:rsidRPr="00BD7DED">
        <w:rPr>
          <w:rFonts w:ascii="Times New Roman" w:hAnsi="Times New Roman"/>
          <w:sz w:val="24"/>
          <w:szCs w:val="24"/>
        </w:rPr>
        <w:t xml:space="preserve">hen the regression is run </w:t>
      </w:r>
      <w:r w:rsidR="00E9531A" w:rsidRPr="00BD7DED">
        <w:rPr>
          <w:rFonts w:ascii="Times New Roman" w:hAnsi="Times New Roman"/>
          <w:sz w:val="24"/>
          <w:szCs w:val="24"/>
        </w:rPr>
        <w:t>with and without occupational dummies.</w:t>
      </w:r>
      <w:r w:rsidR="00B11A75">
        <w:rPr>
          <w:rFonts w:ascii="Times New Roman" w:hAnsi="Times New Roman"/>
          <w:sz w:val="24"/>
          <w:szCs w:val="24"/>
        </w:rPr>
        <w:t xml:space="preserve"> The discussion of the</w:t>
      </w:r>
      <w:r w:rsidR="004F35A3">
        <w:rPr>
          <w:rFonts w:ascii="Times New Roman" w:hAnsi="Times New Roman"/>
          <w:sz w:val="24"/>
          <w:szCs w:val="24"/>
        </w:rPr>
        <w:t>se</w:t>
      </w:r>
      <w:r w:rsidR="00B11A75">
        <w:rPr>
          <w:rFonts w:ascii="Times New Roman" w:hAnsi="Times New Roman"/>
          <w:sz w:val="24"/>
          <w:szCs w:val="24"/>
        </w:rPr>
        <w:t xml:space="preserve"> results </w:t>
      </w:r>
      <w:r w:rsidR="004F35A3">
        <w:rPr>
          <w:rFonts w:ascii="Times New Roman" w:hAnsi="Times New Roman"/>
          <w:sz w:val="24"/>
          <w:szCs w:val="24"/>
        </w:rPr>
        <w:t>can be found</w:t>
      </w:r>
      <w:bookmarkStart w:id="0" w:name="_GoBack"/>
      <w:bookmarkEnd w:id="0"/>
      <w:r w:rsidR="00B11A75">
        <w:rPr>
          <w:rFonts w:ascii="Times New Roman" w:hAnsi="Times New Roman"/>
          <w:sz w:val="24"/>
          <w:szCs w:val="24"/>
        </w:rPr>
        <w:t xml:space="preserve"> in the paper.</w:t>
      </w:r>
    </w:p>
    <w:p w:rsidR="00154DF4" w:rsidRPr="00BD7DED" w:rsidRDefault="00154DF4" w:rsidP="00E9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31A" w:rsidRPr="00BD7DED" w:rsidRDefault="00E9531A" w:rsidP="00E9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7DED">
        <w:rPr>
          <w:rFonts w:ascii="Times New Roman" w:hAnsi="Times New Roman"/>
          <w:i/>
          <w:sz w:val="24"/>
          <w:szCs w:val="24"/>
        </w:rPr>
        <w:t>Figure A1: European Social Survey results – “standard of living for the unemployed, governments' responsibility”, with rescaled coefficients</w:t>
      </w:r>
    </w:p>
    <w:p w:rsidR="00B858F5" w:rsidRPr="00BD7DED" w:rsidRDefault="00E9531A" w:rsidP="00387F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7DE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5980" cy="437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8F5" w:rsidRPr="00BD7DED" w:rsidSect="00C94F28">
      <w:footerReference w:type="default" r:id="rId9"/>
      <w:pgSz w:w="12240" w:h="15840"/>
      <w:pgMar w:top="1134" w:right="1440" w:bottom="113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37" w:rsidRDefault="001B6337" w:rsidP="00E9531A">
      <w:pPr>
        <w:spacing w:after="0" w:line="240" w:lineRule="auto"/>
      </w:pPr>
      <w:r>
        <w:separator/>
      </w:r>
    </w:p>
  </w:endnote>
  <w:endnote w:type="continuationSeparator" w:id="0">
    <w:p w:rsidR="001B6337" w:rsidRDefault="001B6337" w:rsidP="00E9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D4" w:rsidRDefault="006815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5A3">
      <w:rPr>
        <w:noProof/>
      </w:rPr>
      <w:t>2</w:t>
    </w:r>
    <w:r>
      <w:fldChar w:fldCharType="end"/>
    </w:r>
  </w:p>
  <w:p w:rsidR="007A01D4" w:rsidRDefault="001B6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37" w:rsidRDefault="001B6337" w:rsidP="00E9531A">
      <w:pPr>
        <w:spacing w:after="0" w:line="240" w:lineRule="auto"/>
      </w:pPr>
      <w:r>
        <w:separator/>
      </w:r>
    </w:p>
  </w:footnote>
  <w:footnote w:type="continuationSeparator" w:id="0">
    <w:p w:rsidR="001B6337" w:rsidRDefault="001B6337" w:rsidP="00E9531A">
      <w:pPr>
        <w:spacing w:after="0" w:line="240" w:lineRule="auto"/>
      </w:pPr>
      <w:r>
        <w:continuationSeparator/>
      </w:r>
    </w:p>
  </w:footnote>
  <w:footnote w:id="1">
    <w:p w:rsidR="005249D3" w:rsidRDefault="005249D3" w:rsidP="005249D3">
      <w:pPr>
        <w:spacing w:after="0" w:line="240" w:lineRule="auto"/>
        <w:jc w:val="both"/>
      </w:pPr>
      <w:r w:rsidRPr="00D911F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911F5">
        <w:rPr>
          <w:rFonts w:ascii="Times New Roman" w:hAnsi="Times New Roman"/>
          <w:sz w:val="20"/>
          <w:szCs w:val="20"/>
        </w:rPr>
        <w:t xml:space="preserve"> European Union countries - Austria, Belgium, Bulgaria, Croatia, Cyprus, Czech Republic, Denmark, Estonia, Finland, France, Germany, Greece, Hungary, Ireland, Latvia, Lithuania, Netherlands, Poland, Portugal, Romania, Slovakia, Slovenia, Spain, Sweden, United Kingdom; </w:t>
      </w:r>
      <w:r>
        <w:rPr>
          <w:rFonts w:ascii="Times New Roman" w:hAnsi="Times New Roman"/>
          <w:sz w:val="20"/>
          <w:szCs w:val="20"/>
        </w:rPr>
        <w:t xml:space="preserve">as well as </w:t>
      </w:r>
      <w:r w:rsidRPr="00D911F5">
        <w:rPr>
          <w:rFonts w:ascii="Times New Roman" w:hAnsi="Times New Roman"/>
          <w:sz w:val="20"/>
          <w:szCs w:val="20"/>
        </w:rPr>
        <w:t>Norway, Switzerland, Russian Federation, Turkey, Ukraine.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A"/>
    <w:rsid w:val="00000AC4"/>
    <w:rsid w:val="00003A9F"/>
    <w:rsid w:val="000048E6"/>
    <w:rsid w:val="00004D74"/>
    <w:rsid w:val="000105A8"/>
    <w:rsid w:val="000113D0"/>
    <w:rsid w:val="000119B3"/>
    <w:rsid w:val="00013CE9"/>
    <w:rsid w:val="00013F9A"/>
    <w:rsid w:val="000146B5"/>
    <w:rsid w:val="000146BA"/>
    <w:rsid w:val="00020D87"/>
    <w:rsid w:val="00020EA9"/>
    <w:rsid w:val="000210CE"/>
    <w:rsid w:val="00023795"/>
    <w:rsid w:val="00025965"/>
    <w:rsid w:val="00027153"/>
    <w:rsid w:val="0003042E"/>
    <w:rsid w:val="00031CC2"/>
    <w:rsid w:val="00031FA6"/>
    <w:rsid w:val="00032441"/>
    <w:rsid w:val="000326DB"/>
    <w:rsid w:val="000348E8"/>
    <w:rsid w:val="00034BFB"/>
    <w:rsid w:val="00036014"/>
    <w:rsid w:val="00036A00"/>
    <w:rsid w:val="00037849"/>
    <w:rsid w:val="0004005B"/>
    <w:rsid w:val="00042889"/>
    <w:rsid w:val="0004556A"/>
    <w:rsid w:val="00045FC4"/>
    <w:rsid w:val="00046968"/>
    <w:rsid w:val="00047540"/>
    <w:rsid w:val="000530E8"/>
    <w:rsid w:val="0005366F"/>
    <w:rsid w:val="000548DB"/>
    <w:rsid w:val="0005629B"/>
    <w:rsid w:val="00056D0F"/>
    <w:rsid w:val="00057A54"/>
    <w:rsid w:val="00060546"/>
    <w:rsid w:val="0006494A"/>
    <w:rsid w:val="00064FAB"/>
    <w:rsid w:val="00067C15"/>
    <w:rsid w:val="00071F2A"/>
    <w:rsid w:val="00072162"/>
    <w:rsid w:val="000730F3"/>
    <w:rsid w:val="00074E11"/>
    <w:rsid w:val="00074F07"/>
    <w:rsid w:val="00077BD8"/>
    <w:rsid w:val="0008011A"/>
    <w:rsid w:val="000823EE"/>
    <w:rsid w:val="000838C4"/>
    <w:rsid w:val="00083E5F"/>
    <w:rsid w:val="00083FD7"/>
    <w:rsid w:val="000873AA"/>
    <w:rsid w:val="00095BED"/>
    <w:rsid w:val="000A2028"/>
    <w:rsid w:val="000A527F"/>
    <w:rsid w:val="000A6D18"/>
    <w:rsid w:val="000A72C3"/>
    <w:rsid w:val="000A77E2"/>
    <w:rsid w:val="000B2957"/>
    <w:rsid w:val="000B37BE"/>
    <w:rsid w:val="000B51A4"/>
    <w:rsid w:val="000C0557"/>
    <w:rsid w:val="000C09DC"/>
    <w:rsid w:val="000C0D4F"/>
    <w:rsid w:val="000C3451"/>
    <w:rsid w:val="000C356A"/>
    <w:rsid w:val="000C4039"/>
    <w:rsid w:val="000C43E8"/>
    <w:rsid w:val="000C4D42"/>
    <w:rsid w:val="000C7367"/>
    <w:rsid w:val="000D216B"/>
    <w:rsid w:val="000D25CA"/>
    <w:rsid w:val="000D43D1"/>
    <w:rsid w:val="000D5F50"/>
    <w:rsid w:val="000D7594"/>
    <w:rsid w:val="000E036E"/>
    <w:rsid w:val="000E1399"/>
    <w:rsid w:val="000E13E2"/>
    <w:rsid w:val="000E197B"/>
    <w:rsid w:val="000E1B5B"/>
    <w:rsid w:val="000E6FE4"/>
    <w:rsid w:val="000F0997"/>
    <w:rsid w:val="000F2870"/>
    <w:rsid w:val="000F2BE1"/>
    <w:rsid w:val="000F2C78"/>
    <w:rsid w:val="000F2E99"/>
    <w:rsid w:val="000F3641"/>
    <w:rsid w:val="000F486E"/>
    <w:rsid w:val="000F5775"/>
    <w:rsid w:val="000F5A99"/>
    <w:rsid w:val="000F5C33"/>
    <w:rsid w:val="000F750B"/>
    <w:rsid w:val="000F78DD"/>
    <w:rsid w:val="00100141"/>
    <w:rsid w:val="00101429"/>
    <w:rsid w:val="00102509"/>
    <w:rsid w:val="00104DDE"/>
    <w:rsid w:val="00106A16"/>
    <w:rsid w:val="001073CA"/>
    <w:rsid w:val="00110EF4"/>
    <w:rsid w:val="001128D7"/>
    <w:rsid w:val="00112FB2"/>
    <w:rsid w:val="00113946"/>
    <w:rsid w:val="0011618F"/>
    <w:rsid w:val="00117991"/>
    <w:rsid w:val="00122303"/>
    <w:rsid w:val="00122595"/>
    <w:rsid w:val="0012415A"/>
    <w:rsid w:val="00125025"/>
    <w:rsid w:val="0012657E"/>
    <w:rsid w:val="0012680E"/>
    <w:rsid w:val="0012766A"/>
    <w:rsid w:val="001302DA"/>
    <w:rsid w:val="00130C8D"/>
    <w:rsid w:val="00145F85"/>
    <w:rsid w:val="0015083B"/>
    <w:rsid w:val="00151961"/>
    <w:rsid w:val="00152023"/>
    <w:rsid w:val="00153C04"/>
    <w:rsid w:val="00154452"/>
    <w:rsid w:val="001547C4"/>
    <w:rsid w:val="00154DF4"/>
    <w:rsid w:val="00160349"/>
    <w:rsid w:val="00164E31"/>
    <w:rsid w:val="00165FA9"/>
    <w:rsid w:val="00171561"/>
    <w:rsid w:val="00171F09"/>
    <w:rsid w:val="00173185"/>
    <w:rsid w:val="00175219"/>
    <w:rsid w:val="00175442"/>
    <w:rsid w:val="00181D6D"/>
    <w:rsid w:val="001821F9"/>
    <w:rsid w:val="00183486"/>
    <w:rsid w:val="0018606F"/>
    <w:rsid w:val="00192677"/>
    <w:rsid w:val="00193F11"/>
    <w:rsid w:val="001A1037"/>
    <w:rsid w:val="001A2560"/>
    <w:rsid w:val="001A26B2"/>
    <w:rsid w:val="001A3158"/>
    <w:rsid w:val="001A39F3"/>
    <w:rsid w:val="001A4528"/>
    <w:rsid w:val="001A604C"/>
    <w:rsid w:val="001A6762"/>
    <w:rsid w:val="001B08AB"/>
    <w:rsid w:val="001B601F"/>
    <w:rsid w:val="001B6337"/>
    <w:rsid w:val="001C0A6F"/>
    <w:rsid w:val="001C1AC0"/>
    <w:rsid w:val="001C1ECD"/>
    <w:rsid w:val="001C2956"/>
    <w:rsid w:val="001D01BE"/>
    <w:rsid w:val="001D0C0B"/>
    <w:rsid w:val="001D1629"/>
    <w:rsid w:val="001D2843"/>
    <w:rsid w:val="001D41F8"/>
    <w:rsid w:val="001D5BDE"/>
    <w:rsid w:val="001D5ECB"/>
    <w:rsid w:val="001E54AB"/>
    <w:rsid w:val="001F0907"/>
    <w:rsid w:val="001F24A8"/>
    <w:rsid w:val="001F2BDA"/>
    <w:rsid w:val="001F56E7"/>
    <w:rsid w:val="001F699D"/>
    <w:rsid w:val="00200F2B"/>
    <w:rsid w:val="00201895"/>
    <w:rsid w:val="00202E43"/>
    <w:rsid w:val="002030DB"/>
    <w:rsid w:val="00203A33"/>
    <w:rsid w:val="00205C1D"/>
    <w:rsid w:val="00206706"/>
    <w:rsid w:val="00207896"/>
    <w:rsid w:val="00210B57"/>
    <w:rsid w:val="00217A16"/>
    <w:rsid w:val="00221E55"/>
    <w:rsid w:val="00223527"/>
    <w:rsid w:val="00224A59"/>
    <w:rsid w:val="00225131"/>
    <w:rsid w:val="002316FD"/>
    <w:rsid w:val="00231A7B"/>
    <w:rsid w:val="00231EE9"/>
    <w:rsid w:val="00232DD8"/>
    <w:rsid w:val="0023503D"/>
    <w:rsid w:val="00236007"/>
    <w:rsid w:val="002365EC"/>
    <w:rsid w:val="00237D65"/>
    <w:rsid w:val="00244ED8"/>
    <w:rsid w:val="00253593"/>
    <w:rsid w:val="00253E49"/>
    <w:rsid w:val="00255E6E"/>
    <w:rsid w:val="00256182"/>
    <w:rsid w:val="002574B3"/>
    <w:rsid w:val="00261F92"/>
    <w:rsid w:val="002622BF"/>
    <w:rsid w:val="00262ECB"/>
    <w:rsid w:val="00264C40"/>
    <w:rsid w:val="00270173"/>
    <w:rsid w:val="002726EF"/>
    <w:rsid w:val="00280F38"/>
    <w:rsid w:val="00282954"/>
    <w:rsid w:val="0029332C"/>
    <w:rsid w:val="0029400E"/>
    <w:rsid w:val="00294F2B"/>
    <w:rsid w:val="00295E00"/>
    <w:rsid w:val="0029626E"/>
    <w:rsid w:val="00296BAA"/>
    <w:rsid w:val="002A0ACA"/>
    <w:rsid w:val="002A3DEC"/>
    <w:rsid w:val="002A6E39"/>
    <w:rsid w:val="002A7449"/>
    <w:rsid w:val="002B039F"/>
    <w:rsid w:val="002B632E"/>
    <w:rsid w:val="002B6748"/>
    <w:rsid w:val="002C2076"/>
    <w:rsid w:val="002C299B"/>
    <w:rsid w:val="002C432B"/>
    <w:rsid w:val="002D0711"/>
    <w:rsid w:val="002D13DF"/>
    <w:rsid w:val="002D238A"/>
    <w:rsid w:val="002D55E5"/>
    <w:rsid w:val="002D5AC6"/>
    <w:rsid w:val="002E0E76"/>
    <w:rsid w:val="002E2C03"/>
    <w:rsid w:val="002E5198"/>
    <w:rsid w:val="002E6439"/>
    <w:rsid w:val="002E6C9A"/>
    <w:rsid w:val="002E70AF"/>
    <w:rsid w:val="002F02DD"/>
    <w:rsid w:val="002F23E7"/>
    <w:rsid w:val="002F41EE"/>
    <w:rsid w:val="002F5815"/>
    <w:rsid w:val="002F7259"/>
    <w:rsid w:val="002F7B29"/>
    <w:rsid w:val="003018BE"/>
    <w:rsid w:val="00302A83"/>
    <w:rsid w:val="00304B5E"/>
    <w:rsid w:val="003063F1"/>
    <w:rsid w:val="00307404"/>
    <w:rsid w:val="003126DE"/>
    <w:rsid w:val="00313254"/>
    <w:rsid w:val="00314C54"/>
    <w:rsid w:val="00314CF7"/>
    <w:rsid w:val="00317279"/>
    <w:rsid w:val="00320E55"/>
    <w:rsid w:val="00320F47"/>
    <w:rsid w:val="00324797"/>
    <w:rsid w:val="003270FF"/>
    <w:rsid w:val="00327273"/>
    <w:rsid w:val="00331A71"/>
    <w:rsid w:val="00334DE2"/>
    <w:rsid w:val="003356E7"/>
    <w:rsid w:val="00336B9B"/>
    <w:rsid w:val="00341BF1"/>
    <w:rsid w:val="00343978"/>
    <w:rsid w:val="00344DD6"/>
    <w:rsid w:val="00344DDB"/>
    <w:rsid w:val="00344E6C"/>
    <w:rsid w:val="00345C82"/>
    <w:rsid w:val="00346F19"/>
    <w:rsid w:val="00351854"/>
    <w:rsid w:val="0035250E"/>
    <w:rsid w:val="00353DD3"/>
    <w:rsid w:val="0035446F"/>
    <w:rsid w:val="0036197D"/>
    <w:rsid w:val="00361B93"/>
    <w:rsid w:val="003660B0"/>
    <w:rsid w:val="003668AA"/>
    <w:rsid w:val="0037292C"/>
    <w:rsid w:val="003803F6"/>
    <w:rsid w:val="003809CB"/>
    <w:rsid w:val="00380B00"/>
    <w:rsid w:val="00382BB2"/>
    <w:rsid w:val="00383A6E"/>
    <w:rsid w:val="00385ED0"/>
    <w:rsid w:val="00387FD3"/>
    <w:rsid w:val="003902C4"/>
    <w:rsid w:val="00393554"/>
    <w:rsid w:val="00394A16"/>
    <w:rsid w:val="003952B7"/>
    <w:rsid w:val="00395780"/>
    <w:rsid w:val="003963CD"/>
    <w:rsid w:val="003A2515"/>
    <w:rsid w:val="003B1EAE"/>
    <w:rsid w:val="003B6DC5"/>
    <w:rsid w:val="003C03AD"/>
    <w:rsid w:val="003C0B28"/>
    <w:rsid w:val="003C0B8C"/>
    <w:rsid w:val="003C0F5A"/>
    <w:rsid w:val="003C1F44"/>
    <w:rsid w:val="003C25BC"/>
    <w:rsid w:val="003C36C2"/>
    <w:rsid w:val="003C3E04"/>
    <w:rsid w:val="003C62BD"/>
    <w:rsid w:val="003C7453"/>
    <w:rsid w:val="003D0F03"/>
    <w:rsid w:val="003D0FE3"/>
    <w:rsid w:val="003D22D9"/>
    <w:rsid w:val="003D3FA1"/>
    <w:rsid w:val="003D420F"/>
    <w:rsid w:val="003D55F0"/>
    <w:rsid w:val="003D5762"/>
    <w:rsid w:val="003E2E80"/>
    <w:rsid w:val="003E5D57"/>
    <w:rsid w:val="003E6720"/>
    <w:rsid w:val="003E7A73"/>
    <w:rsid w:val="003E7FE7"/>
    <w:rsid w:val="003F0C08"/>
    <w:rsid w:val="003F1DCE"/>
    <w:rsid w:val="00400650"/>
    <w:rsid w:val="00401369"/>
    <w:rsid w:val="00404AF1"/>
    <w:rsid w:val="00407E69"/>
    <w:rsid w:val="0041069D"/>
    <w:rsid w:val="00410B9C"/>
    <w:rsid w:val="00411015"/>
    <w:rsid w:val="0041116A"/>
    <w:rsid w:val="00411295"/>
    <w:rsid w:val="00411422"/>
    <w:rsid w:val="0041245C"/>
    <w:rsid w:val="004159B1"/>
    <w:rsid w:val="004179B3"/>
    <w:rsid w:val="00420703"/>
    <w:rsid w:val="004211A0"/>
    <w:rsid w:val="00421DC8"/>
    <w:rsid w:val="00423CCB"/>
    <w:rsid w:val="0042577F"/>
    <w:rsid w:val="004269EA"/>
    <w:rsid w:val="0042723B"/>
    <w:rsid w:val="0043149D"/>
    <w:rsid w:val="0043467F"/>
    <w:rsid w:val="00434AD6"/>
    <w:rsid w:val="0043629E"/>
    <w:rsid w:val="004378C8"/>
    <w:rsid w:val="00441D47"/>
    <w:rsid w:val="00442603"/>
    <w:rsid w:val="00451EC6"/>
    <w:rsid w:val="004548F5"/>
    <w:rsid w:val="004556FE"/>
    <w:rsid w:val="0045711F"/>
    <w:rsid w:val="00464A10"/>
    <w:rsid w:val="00464F4F"/>
    <w:rsid w:val="00467BDA"/>
    <w:rsid w:val="0047675B"/>
    <w:rsid w:val="00480E6F"/>
    <w:rsid w:val="00481A3C"/>
    <w:rsid w:val="00481D26"/>
    <w:rsid w:val="0048287A"/>
    <w:rsid w:val="00484B93"/>
    <w:rsid w:val="004902F4"/>
    <w:rsid w:val="004919CC"/>
    <w:rsid w:val="00493A37"/>
    <w:rsid w:val="00493BEC"/>
    <w:rsid w:val="0049530E"/>
    <w:rsid w:val="00495C30"/>
    <w:rsid w:val="004972E6"/>
    <w:rsid w:val="00497D06"/>
    <w:rsid w:val="004A02D6"/>
    <w:rsid w:val="004A0C28"/>
    <w:rsid w:val="004A1B15"/>
    <w:rsid w:val="004A37FC"/>
    <w:rsid w:val="004A553E"/>
    <w:rsid w:val="004A6887"/>
    <w:rsid w:val="004A7929"/>
    <w:rsid w:val="004B1917"/>
    <w:rsid w:val="004B33C5"/>
    <w:rsid w:val="004B4331"/>
    <w:rsid w:val="004B4348"/>
    <w:rsid w:val="004B4B34"/>
    <w:rsid w:val="004B7661"/>
    <w:rsid w:val="004C0E79"/>
    <w:rsid w:val="004C0FD2"/>
    <w:rsid w:val="004C27AC"/>
    <w:rsid w:val="004C481B"/>
    <w:rsid w:val="004C4CB6"/>
    <w:rsid w:val="004D01D2"/>
    <w:rsid w:val="004D03CD"/>
    <w:rsid w:val="004D23B2"/>
    <w:rsid w:val="004D305D"/>
    <w:rsid w:val="004D4182"/>
    <w:rsid w:val="004D5738"/>
    <w:rsid w:val="004D6489"/>
    <w:rsid w:val="004D7A6E"/>
    <w:rsid w:val="004E197C"/>
    <w:rsid w:val="004E2E73"/>
    <w:rsid w:val="004E7608"/>
    <w:rsid w:val="004F020F"/>
    <w:rsid w:val="004F07C4"/>
    <w:rsid w:val="004F0F27"/>
    <w:rsid w:val="004F1EA6"/>
    <w:rsid w:val="004F35A3"/>
    <w:rsid w:val="004F44CF"/>
    <w:rsid w:val="004F5CA0"/>
    <w:rsid w:val="004F613D"/>
    <w:rsid w:val="00500CA8"/>
    <w:rsid w:val="0050291F"/>
    <w:rsid w:val="0050547D"/>
    <w:rsid w:val="005065FD"/>
    <w:rsid w:val="0050715F"/>
    <w:rsid w:val="005071E1"/>
    <w:rsid w:val="00510DBF"/>
    <w:rsid w:val="0051166D"/>
    <w:rsid w:val="00511B28"/>
    <w:rsid w:val="00511C5E"/>
    <w:rsid w:val="005123C8"/>
    <w:rsid w:val="00514B4C"/>
    <w:rsid w:val="00515928"/>
    <w:rsid w:val="0052153C"/>
    <w:rsid w:val="0052268F"/>
    <w:rsid w:val="005249D3"/>
    <w:rsid w:val="005249FD"/>
    <w:rsid w:val="005262FC"/>
    <w:rsid w:val="00527279"/>
    <w:rsid w:val="00535C2D"/>
    <w:rsid w:val="00542A26"/>
    <w:rsid w:val="00544CB9"/>
    <w:rsid w:val="00545213"/>
    <w:rsid w:val="0054526A"/>
    <w:rsid w:val="00545F8B"/>
    <w:rsid w:val="00547AF3"/>
    <w:rsid w:val="0055097A"/>
    <w:rsid w:val="00550AD5"/>
    <w:rsid w:val="005526CE"/>
    <w:rsid w:val="005531A6"/>
    <w:rsid w:val="00554737"/>
    <w:rsid w:val="00554F56"/>
    <w:rsid w:val="005571B1"/>
    <w:rsid w:val="0055751A"/>
    <w:rsid w:val="00566023"/>
    <w:rsid w:val="00567882"/>
    <w:rsid w:val="00567F27"/>
    <w:rsid w:val="005701A1"/>
    <w:rsid w:val="0057197D"/>
    <w:rsid w:val="0057269E"/>
    <w:rsid w:val="00573094"/>
    <w:rsid w:val="005762EA"/>
    <w:rsid w:val="00576F48"/>
    <w:rsid w:val="005770EF"/>
    <w:rsid w:val="00581F44"/>
    <w:rsid w:val="0058256C"/>
    <w:rsid w:val="005830DD"/>
    <w:rsid w:val="00584D6D"/>
    <w:rsid w:val="00585820"/>
    <w:rsid w:val="005872D1"/>
    <w:rsid w:val="00587795"/>
    <w:rsid w:val="00587C35"/>
    <w:rsid w:val="0059031B"/>
    <w:rsid w:val="005905B0"/>
    <w:rsid w:val="0059359D"/>
    <w:rsid w:val="00593663"/>
    <w:rsid w:val="00596125"/>
    <w:rsid w:val="0059649E"/>
    <w:rsid w:val="005975A3"/>
    <w:rsid w:val="005A09DB"/>
    <w:rsid w:val="005A0C1B"/>
    <w:rsid w:val="005A0C9D"/>
    <w:rsid w:val="005A288B"/>
    <w:rsid w:val="005A33D9"/>
    <w:rsid w:val="005A3CA5"/>
    <w:rsid w:val="005B52BA"/>
    <w:rsid w:val="005B6A7D"/>
    <w:rsid w:val="005C14A5"/>
    <w:rsid w:val="005C2DE7"/>
    <w:rsid w:val="005C39EA"/>
    <w:rsid w:val="005C3A97"/>
    <w:rsid w:val="005C46A1"/>
    <w:rsid w:val="005C68C7"/>
    <w:rsid w:val="005D0387"/>
    <w:rsid w:val="005D3D05"/>
    <w:rsid w:val="005D4C92"/>
    <w:rsid w:val="005E0A14"/>
    <w:rsid w:val="005E3212"/>
    <w:rsid w:val="005E3B67"/>
    <w:rsid w:val="005E53C9"/>
    <w:rsid w:val="005E5AD8"/>
    <w:rsid w:val="005E6033"/>
    <w:rsid w:val="005E666B"/>
    <w:rsid w:val="005E68AF"/>
    <w:rsid w:val="005E7CA8"/>
    <w:rsid w:val="005F0E48"/>
    <w:rsid w:val="005F33B6"/>
    <w:rsid w:val="005F4303"/>
    <w:rsid w:val="005F554F"/>
    <w:rsid w:val="005F6B1D"/>
    <w:rsid w:val="006040D4"/>
    <w:rsid w:val="00613C41"/>
    <w:rsid w:val="006144BD"/>
    <w:rsid w:val="00615261"/>
    <w:rsid w:val="00615A6E"/>
    <w:rsid w:val="006231D5"/>
    <w:rsid w:val="006237E5"/>
    <w:rsid w:val="0062394F"/>
    <w:rsid w:val="0062526F"/>
    <w:rsid w:val="00625DAF"/>
    <w:rsid w:val="00626037"/>
    <w:rsid w:val="00627103"/>
    <w:rsid w:val="00630891"/>
    <w:rsid w:val="00630EC5"/>
    <w:rsid w:val="00632156"/>
    <w:rsid w:val="00633EF3"/>
    <w:rsid w:val="006341FD"/>
    <w:rsid w:val="00635384"/>
    <w:rsid w:val="00635499"/>
    <w:rsid w:val="00640233"/>
    <w:rsid w:val="00642529"/>
    <w:rsid w:val="00643D02"/>
    <w:rsid w:val="00645024"/>
    <w:rsid w:val="00645EA5"/>
    <w:rsid w:val="00647BB1"/>
    <w:rsid w:val="00650185"/>
    <w:rsid w:val="00650CA2"/>
    <w:rsid w:val="00657F2E"/>
    <w:rsid w:val="00660A82"/>
    <w:rsid w:val="00665BC6"/>
    <w:rsid w:val="00666BDB"/>
    <w:rsid w:val="0066747E"/>
    <w:rsid w:val="00677F68"/>
    <w:rsid w:val="00680A47"/>
    <w:rsid w:val="0068159B"/>
    <w:rsid w:val="006826A0"/>
    <w:rsid w:val="00683F24"/>
    <w:rsid w:val="006843B6"/>
    <w:rsid w:val="0068717B"/>
    <w:rsid w:val="006910FE"/>
    <w:rsid w:val="00693E79"/>
    <w:rsid w:val="0069440F"/>
    <w:rsid w:val="006947B9"/>
    <w:rsid w:val="006A01D4"/>
    <w:rsid w:val="006A1F05"/>
    <w:rsid w:val="006A27C4"/>
    <w:rsid w:val="006A3E12"/>
    <w:rsid w:val="006A5DDA"/>
    <w:rsid w:val="006A6A88"/>
    <w:rsid w:val="006A78C3"/>
    <w:rsid w:val="006B13E9"/>
    <w:rsid w:val="006B225A"/>
    <w:rsid w:val="006B35FC"/>
    <w:rsid w:val="006B3C2E"/>
    <w:rsid w:val="006C028C"/>
    <w:rsid w:val="006C2354"/>
    <w:rsid w:val="006C2AE6"/>
    <w:rsid w:val="006C4BB5"/>
    <w:rsid w:val="006C58BA"/>
    <w:rsid w:val="006C6315"/>
    <w:rsid w:val="006C7FE0"/>
    <w:rsid w:val="006D5851"/>
    <w:rsid w:val="006D78A8"/>
    <w:rsid w:val="006E0933"/>
    <w:rsid w:val="006E3773"/>
    <w:rsid w:val="006E4CDE"/>
    <w:rsid w:val="006E773B"/>
    <w:rsid w:val="006F3C45"/>
    <w:rsid w:val="006F54DC"/>
    <w:rsid w:val="006F5FF1"/>
    <w:rsid w:val="006F7E18"/>
    <w:rsid w:val="007018FF"/>
    <w:rsid w:val="007021C9"/>
    <w:rsid w:val="00702D33"/>
    <w:rsid w:val="007032B4"/>
    <w:rsid w:val="00703559"/>
    <w:rsid w:val="00703D76"/>
    <w:rsid w:val="0070506C"/>
    <w:rsid w:val="00705F60"/>
    <w:rsid w:val="00706711"/>
    <w:rsid w:val="00710123"/>
    <w:rsid w:val="00710FB9"/>
    <w:rsid w:val="007126E7"/>
    <w:rsid w:val="0071381A"/>
    <w:rsid w:val="00715D8F"/>
    <w:rsid w:val="00716C5A"/>
    <w:rsid w:val="00716D31"/>
    <w:rsid w:val="0072365D"/>
    <w:rsid w:val="0072588F"/>
    <w:rsid w:val="00726446"/>
    <w:rsid w:val="0072693B"/>
    <w:rsid w:val="00727BE6"/>
    <w:rsid w:val="00731691"/>
    <w:rsid w:val="00732CF3"/>
    <w:rsid w:val="00732EEC"/>
    <w:rsid w:val="007339BC"/>
    <w:rsid w:val="00734F4C"/>
    <w:rsid w:val="00736B18"/>
    <w:rsid w:val="00741C12"/>
    <w:rsid w:val="0074416F"/>
    <w:rsid w:val="007448EB"/>
    <w:rsid w:val="00745F97"/>
    <w:rsid w:val="007475B2"/>
    <w:rsid w:val="00747B0B"/>
    <w:rsid w:val="00751BE7"/>
    <w:rsid w:val="0075210C"/>
    <w:rsid w:val="007529C1"/>
    <w:rsid w:val="00753B85"/>
    <w:rsid w:val="007556D8"/>
    <w:rsid w:val="00760EF7"/>
    <w:rsid w:val="00764702"/>
    <w:rsid w:val="007676B1"/>
    <w:rsid w:val="007701FD"/>
    <w:rsid w:val="00772BE5"/>
    <w:rsid w:val="007748C5"/>
    <w:rsid w:val="00774E25"/>
    <w:rsid w:val="00774F7E"/>
    <w:rsid w:val="007769B9"/>
    <w:rsid w:val="00776BEF"/>
    <w:rsid w:val="00776DCA"/>
    <w:rsid w:val="007804A9"/>
    <w:rsid w:val="007806DF"/>
    <w:rsid w:val="00780CB2"/>
    <w:rsid w:val="007827E3"/>
    <w:rsid w:val="00783986"/>
    <w:rsid w:val="00784205"/>
    <w:rsid w:val="00786057"/>
    <w:rsid w:val="00786503"/>
    <w:rsid w:val="00791844"/>
    <w:rsid w:val="0079524D"/>
    <w:rsid w:val="00796812"/>
    <w:rsid w:val="00797384"/>
    <w:rsid w:val="007A080F"/>
    <w:rsid w:val="007A1F87"/>
    <w:rsid w:val="007A26FE"/>
    <w:rsid w:val="007A2FCE"/>
    <w:rsid w:val="007A7FBC"/>
    <w:rsid w:val="007B2569"/>
    <w:rsid w:val="007B4932"/>
    <w:rsid w:val="007B4D41"/>
    <w:rsid w:val="007B53F6"/>
    <w:rsid w:val="007B6934"/>
    <w:rsid w:val="007C0573"/>
    <w:rsid w:val="007C2A16"/>
    <w:rsid w:val="007C2AF2"/>
    <w:rsid w:val="007C3A50"/>
    <w:rsid w:val="007C43D1"/>
    <w:rsid w:val="007C5E1D"/>
    <w:rsid w:val="007D2CA5"/>
    <w:rsid w:val="007D3FB3"/>
    <w:rsid w:val="007D4EFD"/>
    <w:rsid w:val="007D5675"/>
    <w:rsid w:val="007D5A17"/>
    <w:rsid w:val="007D6C9F"/>
    <w:rsid w:val="007D79F0"/>
    <w:rsid w:val="007E04CA"/>
    <w:rsid w:val="007E1020"/>
    <w:rsid w:val="007E1A62"/>
    <w:rsid w:val="007E3FEC"/>
    <w:rsid w:val="007E4B60"/>
    <w:rsid w:val="007E4E74"/>
    <w:rsid w:val="007E5C66"/>
    <w:rsid w:val="007F1CEE"/>
    <w:rsid w:val="007F39D4"/>
    <w:rsid w:val="007F4267"/>
    <w:rsid w:val="007F4CF2"/>
    <w:rsid w:val="007F63D6"/>
    <w:rsid w:val="007F6F61"/>
    <w:rsid w:val="00800F6B"/>
    <w:rsid w:val="00801616"/>
    <w:rsid w:val="00801CF1"/>
    <w:rsid w:val="00805B4E"/>
    <w:rsid w:val="00811989"/>
    <w:rsid w:val="00811C89"/>
    <w:rsid w:val="00813B4E"/>
    <w:rsid w:val="00816ADC"/>
    <w:rsid w:val="00823C07"/>
    <w:rsid w:val="0083371C"/>
    <w:rsid w:val="00834674"/>
    <w:rsid w:val="008366D4"/>
    <w:rsid w:val="00840BA3"/>
    <w:rsid w:val="00843793"/>
    <w:rsid w:val="008447AB"/>
    <w:rsid w:val="00847D5D"/>
    <w:rsid w:val="00847EE7"/>
    <w:rsid w:val="00850EDA"/>
    <w:rsid w:val="00851100"/>
    <w:rsid w:val="008549AE"/>
    <w:rsid w:val="00854FAF"/>
    <w:rsid w:val="008550B5"/>
    <w:rsid w:val="008553C0"/>
    <w:rsid w:val="00856A1E"/>
    <w:rsid w:val="00856E6F"/>
    <w:rsid w:val="008604FD"/>
    <w:rsid w:val="00860CF4"/>
    <w:rsid w:val="00862141"/>
    <w:rsid w:val="0086229B"/>
    <w:rsid w:val="00862C01"/>
    <w:rsid w:val="008639F8"/>
    <w:rsid w:val="00871696"/>
    <w:rsid w:val="008736C7"/>
    <w:rsid w:val="00877919"/>
    <w:rsid w:val="00880AD2"/>
    <w:rsid w:val="00880C1C"/>
    <w:rsid w:val="008835DD"/>
    <w:rsid w:val="008841D9"/>
    <w:rsid w:val="00886C73"/>
    <w:rsid w:val="0089338F"/>
    <w:rsid w:val="00896C05"/>
    <w:rsid w:val="008A4D01"/>
    <w:rsid w:val="008A5D7F"/>
    <w:rsid w:val="008B3F56"/>
    <w:rsid w:val="008B4F4D"/>
    <w:rsid w:val="008B78EC"/>
    <w:rsid w:val="008B7C10"/>
    <w:rsid w:val="008C312B"/>
    <w:rsid w:val="008C3AE1"/>
    <w:rsid w:val="008C53BF"/>
    <w:rsid w:val="008C744B"/>
    <w:rsid w:val="008D0683"/>
    <w:rsid w:val="008D0BD7"/>
    <w:rsid w:val="008D1033"/>
    <w:rsid w:val="008D115D"/>
    <w:rsid w:val="008D1C1D"/>
    <w:rsid w:val="008D2477"/>
    <w:rsid w:val="008D3BEF"/>
    <w:rsid w:val="008D4C2B"/>
    <w:rsid w:val="008D6249"/>
    <w:rsid w:val="008D7B95"/>
    <w:rsid w:val="008D7E4C"/>
    <w:rsid w:val="008E13FE"/>
    <w:rsid w:val="008E36B9"/>
    <w:rsid w:val="008E4DDA"/>
    <w:rsid w:val="008E76D5"/>
    <w:rsid w:val="008F1353"/>
    <w:rsid w:val="008F3197"/>
    <w:rsid w:val="008F38FA"/>
    <w:rsid w:val="008F67C5"/>
    <w:rsid w:val="008F683B"/>
    <w:rsid w:val="0090250E"/>
    <w:rsid w:val="00904EBC"/>
    <w:rsid w:val="009052F1"/>
    <w:rsid w:val="00905420"/>
    <w:rsid w:val="009057A6"/>
    <w:rsid w:val="00905C93"/>
    <w:rsid w:val="009074A3"/>
    <w:rsid w:val="00911ACC"/>
    <w:rsid w:val="00913B09"/>
    <w:rsid w:val="00914578"/>
    <w:rsid w:val="0092102F"/>
    <w:rsid w:val="009257D1"/>
    <w:rsid w:val="0093216C"/>
    <w:rsid w:val="00933B4F"/>
    <w:rsid w:val="00936496"/>
    <w:rsid w:val="00937A1A"/>
    <w:rsid w:val="00942C22"/>
    <w:rsid w:val="009571A2"/>
    <w:rsid w:val="009573FB"/>
    <w:rsid w:val="00960A69"/>
    <w:rsid w:val="009637F0"/>
    <w:rsid w:val="009647CF"/>
    <w:rsid w:val="009663F8"/>
    <w:rsid w:val="00971D53"/>
    <w:rsid w:val="00971F15"/>
    <w:rsid w:val="0097488F"/>
    <w:rsid w:val="00977700"/>
    <w:rsid w:val="009808B0"/>
    <w:rsid w:val="00980A48"/>
    <w:rsid w:val="00981001"/>
    <w:rsid w:val="00982103"/>
    <w:rsid w:val="009847CA"/>
    <w:rsid w:val="00990597"/>
    <w:rsid w:val="00991795"/>
    <w:rsid w:val="00992C7F"/>
    <w:rsid w:val="009A003C"/>
    <w:rsid w:val="009A0BA2"/>
    <w:rsid w:val="009A243D"/>
    <w:rsid w:val="009A41BF"/>
    <w:rsid w:val="009A6345"/>
    <w:rsid w:val="009A7FA3"/>
    <w:rsid w:val="009B48BC"/>
    <w:rsid w:val="009B5DCB"/>
    <w:rsid w:val="009B63F4"/>
    <w:rsid w:val="009B6607"/>
    <w:rsid w:val="009C1467"/>
    <w:rsid w:val="009C301A"/>
    <w:rsid w:val="009C3508"/>
    <w:rsid w:val="009C3B9C"/>
    <w:rsid w:val="009C6182"/>
    <w:rsid w:val="009D2449"/>
    <w:rsid w:val="009D4901"/>
    <w:rsid w:val="009D49F5"/>
    <w:rsid w:val="009D4EB4"/>
    <w:rsid w:val="009E02A3"/>
    <w:rsid w:val="009E0DD4"/>
    <w:rsid w:val="009E1E2E"/>
    <w:rsid w:val="009E245A"/>
    <w:rsid w:val="009E2B1A"/>
    <w:rsid w:val="009E377F"/>
    <w:rsid w:val="009E592F"/>
    <w:rsid w:val="009F3206"/>
    <w:rsid w:val="009F6999"/>
    <w:rsid w:val="009F734B"/>
    <w:rsid w:val="009F7B7E"/>
    <w:rsid w:val="00A009C9"/>
    <w:rsid w:val="00A00EC5"/>
    <w:rsid w:val="00A01A1A"/>
    <w:rsid w:val="00A01AE9"/>
    <w:rsid w:val="00A02581"/>
    <w:rsid w:val="00A05C10"/>
    <w:rsid w:val="00A06D41"/>
    <w:rsid w:val="00A06E9F"/>
    <w:rsid w:val="00A1051E"/>
    <w:rsid w:val="00A11B8A"/>
    <w:rsid w:val="00A14CBF"/>
    <w:rsid w:val="00A1503B"/>
    <w:rsid w:val="00A176CF"/>
    <w:rsid w:val="00A20407"/>
    <w:rsid w:val="00A20C11"/>
    <w:rsid w:val="00A26332"/>
    <w:rsid w:val="00A263DA"/>
    <w:rsid w:val="00A27AD4"/>
    <w:rsid w:val="00A310F9"/>
    <w:rsid w:val="00A32075"/>
    <w:rsid w:val="00A37EC7"/>
    <w:rsid w:val="00A41492"/>
    <w:rsid w:val="00A418FC"/>
    <w:rsid w:val="00A42982"/>
    <w:rsid w:val="00A5063C"/>
    <w:rsid w:val="00A50EAA"/>
    <w:rsid w:val="00A51DB5"/>
    <w:rsid w:val="00A52FC4"/>
    <w:rsid w:val="00A54176"/>
    <w:rsid w:val="00A6533A"/>
    <w:rsid w:val="00A7034F"/>
    <w:rsid w:val="00A707BB"/>
    <w:rsid w:val="00A72046"/>
    <w:rsid w:val="00A723D0"/>
    <w:rsid w:val="00A741E3"/>
    <w:rsid w:val="00A83AE5"/>
    <w:rsid w:val="00A83E1C"/>
    <w:rsid w:val="00A8553E"/>
    <w:rsid w:val="00A85EF4"/>
    <w:rsid w:val="00A8753E"/>
    <w:rsid w:val="00A9690B"/>
    <w:rsid w:val="00A97EE2"/>
    <w:rsid w:val="00AA1449"/>
    <w:rsid w:val="00AA1B29"/>
    <w:rsid w:val="00AA1E95"/>
    <w:rsid w:val="00AA39AF"/>
    <w:rsid w:val="00AA4D12"/>
    <w:rsid w:val="00AA5B97"/>
    <w:rsid w:val="00AA77EB"/>
    <w:rsid w:val="00AB018E"/>
    <w:rsid w:val="00AB023D"/>
    <w:rsid w:val="00AB0242"/>
    <w:rsid w:val="00AB0CD5"/>
    <w:rsid w:val="00AB1C47"/>
    <w:rsid w:val="00AB1FC3"/>
    <w:rsid w:val="00AB3718"/>
    <w:rsid w:val="00AB7E71"/>
    <w:rsid w:val="00AC0A9E"/>
    <w:rsid w:val="00AC312C"/>
    <w:rsid w:val="00AC3682"/>
    <w:rsid w:val="00AC3733"/>
    <w:rsid w:val="00AC3E6D"/>
    <w:rsid w:val="00AC6850"/>
    <w:rsid w:val="00AC6BD7"/>
    <w:rsid w:val="00AC7E75"/>
    <w:rsid w:val="00AD5DE3"/>
    <w:rsid w:val="00AE1B7C"/>
    <w:rsid w:val="00AE61C5"/>
    <w:rsid w:val="00AE6C24"/>
    <w:rsid w:val="00AE72D0"/>
    <w:rsid w:val="00AE7436"/>
    <w:rsid w:val="00AF128E"/>
    <w:rsid w:val="00AF2F50"/>
    <w:rsid w:val="00AF6802"/>
    <w:rsid w:val="00B01D7C"/>
    <w:rsid w:val="00B037E3"/>
    <w:rsid w:val="00B03A1E"/>
    <w:rsid w:val="00B03DB9"/>
    <w:rsid w:val="00B04919"/>
    <w:rsid w:val="00B0499A"/>
    <w:rsid w:val="00B04BCF"/>
    <w:rsid w:val="00B05010"/>
    <w:rsid w:val="00B068F8"/>
    <w:rsid w:val="00B1099C"/>
    <w:rsid w:val="00B10A5B"/>
    <w:rsid w:val="00B116ED"/>
    <w:rsid w:val="00B11A75"/>
    <w:rsid w:val="00B12CEB"/>
    <w:rsid w:val="00B1350C"/>
    <w:rsid w:val="00B15A00"/>
    <w:rsid w:val="00B23313"/>
    <w:rsid w:val="00B23C7E"/>
    <w:rsid w:val="00B2432B"/>
    <w:rsid w:val="00B25294"/>
    <w:rsid w:val="00B27101"/>
    <w:rsid w:val="00B3090D"/>
    <w:rsid w:val="00B3113E"/>
    <w:rsid w:val="00B31472"/>
    <w:rsid w:val="00B32D9B"/>
    <w:rsid w:val="00B3329A"/>
    <w:rsid w:val="00B34224"/>
    <w:rsid w:val="00B34A45"/>
    <w:rsid w:val="00B36C12"/>
    <w:rsid w:val="00B41841"/>
    <w:rsid w:val="00B43CE4"/>
    <w:rsid w:val="00B46A53"/>
    <w:rsid w:val="00B46DE9"/>
    <w:rsid w:val="00B504D6"/>
    <w:rsid w:val="00B53443"/>
    <w:rsid w:val="00B53B85"/>
    <w:rsid w:val="00B53C5F"/>
    <w:rsid w:val="00B613CA"/>
    <w:rsid w:val="00B63C89"/>
    <w:rsid w:val="00B645DF"/>
    <w:rsid w:val="00B64D31"/>
    <w:rsid w:val="00B70F29"/>
    <w:rsid w:val="00B71645"/>
    <w:rsid w:val="00B73536"/>
    <w:rsid w:val="00B73537"/>
    <w:rsid w:val="00B755E0"/>
    <w:rsid w:val="00B811DC"/>
    <w:rsid w:val="00B81C9A"/>
    <w:rsid w:val="00B83930"/>
    <w:rsid w:val="00B83E30"/>
    <w:rsid w:val="00B843E6"/>
    <w:rsid w:val="00B858F5"/>
    <w:rsid w:val="00B87B99"/>
    <w:rsid w:val="00B92A32"/>
    <w:rsid w:val="00B949A3"/>
    <w:rsid w:val="00B95586"/>
    <w:rsid w:val="00BA0491"/>
    <w:rsid w:val="00BA0967"/>
    <w:rsid w:val="00BA45D7"/>
    <w:rsid w:val="00BA5A4C"/>
    <w:rsid w:val="00BA619A"/>
    <w:rsid w:val="00BB0B54"/>
    <w:rsid w:val="00BB0CFD"/>
    <w:rsid w:val="00BB0D24"/>
    <w:rsid w:val="00BB4FF5"/>
    <w:rsid w:val="00BB66D1"/>
    <w:rsid w:val="00BB6B67"/>
    <w:rsid w:val="00BC363D"/>
    <w:rsid w:val="00BD04C0"/>
    <w:rsid w:val="00BD17ED"/>
    <w:rsid w:val="00BD5A87"/>
    <w:rsid w:val="00BD78F9"/>
    <w:rsid w:val="00BD7DED"/>
    <w:rsid w:val="00BE2AAA"/>
    <w:rsid w:val="00BE33E1"/>
    <w:rsid w:val="00BE59F9"/>
    <w:rsid w:val="00BE6225"/>
    <w:rsid w:val="00BE666D"/>
    <w:rsid w:val="00BE785E"/>
    <w:rsid w:val="00BF0394"/>
    <w:rsid w:val="00BF072A"/>
    <w:rsid w:val="00BF1F7B"/>
    <w:rsid w:val="00BF261E"/>
    <w:rsid w:val="00BF4A5D"/>
    <w:rsid w:val="00BF7305"/>
    <w:rsid w:val="00C02F94"/>
    <w:rsid w:val="00C10EFD"/>
    <w:rsid w:val="00C176C4"/>
    <w:rsid w:val="00C20181"/>
    <w:rsid w:val="00C22AF7"/>
    <w:rsid w:val="00C24145"/>
    <w:rsid w:val="00C25A74"/>
    <w:rsid w:val="00C25EF0"/>
    <w:rsid w:val="00C30582"/>
    <w:rsid w:val="00C32693"/>
    <w:rsid w:val="00C34FC2"/>
    <w:rsid w:val="00C35835"/>
    <w:rsid w:val="00C36427"/>
    <w:rsid w:val="00C375EB"/>
    <w:rsid w:val="00C377CA"/>
    <w:rsid w:val="00C414A1"/>
    <w:rsid w:val="00C426A2"/>
    <w:rsid w:val="00C462ED"/>
    <w:rsid w:val="00C46CD4"/>
    <w:rsid w:val="00C516C5"/>
    <w:rsid w:val="00C52ABD"/>
    <w:rsid w:val="00C53211"/>
    <w:rsid w:val="00C533C3"/>
    <w:rsid w:val="00C55AA7"/>
    <w:rsid w:val="00C55C7C"/>
    <w:rsid w:val="00C56F4C"/>
    <w:rsid w:val="00C57AA9"/>
    <w:rsid w:val="00C61207"/>
    <w:rsid w:val="00C64034"/>
    <w:rsid w:val="00C659AF"/>
    <w:rsid w:val="00C65B8A"/>
    <w:rsid w:val="00C70CF2"/>
    <w:rsid w:val="00C71821"/>
    <w:rsid w:val="00C72103"/>
    <w:rsid w:val="00C75ACA"/>
    <w:rsid w:val="00C761D0"/>
    <w:rsid w:val="00C77BA5"/>
    <w:rsid w:val="00C8013D"/>
    <w:rsid w:val="00C81FE6"/>
    <w:rsid w:val="00C8322D"/>
    <w:rsid w:val="00C83865"/>
    <w:rsid w:val="00C83FFB"/>
    <w:rsid w:val="00C85360"/>
    <w:rsid w:val="00C901F1"/>
    <w:rsid w:val="00C91329"/>
    <w:rsid w:val="00C92DE7"/>
    <w:rsid w:val="00C93BD7"/>
    <w:rsid w:val="00C95C6E"/>
    <w:rsid w:val="00C96AE1"/>
    <w:rsid w:val="00CA0047"/>
    <w:rsid w:val="00CA1FBB"/>
    <w:rsid w:val="00CA252D"/>
    <w:rsid w:val="00CA306B"/>
    <w:rsid w:val="00CA3ABA"/>
    <w:rsid w:val="00CA773E"/>
    <w:rsid w:val="00CB1C81"/>
    <w:rsid w:val="00CB1FF2"/>
    <w:rsid w:val="00CB4FB9"/>
    <w:rsid w:val="00CB681C"/>
    <w:rsid w:val="00CB7EBE"/>
    <w:rsid w:val="00CC06A6"/>
    <w:rsid w:val="00CC093A"/>
    <w:rsid w:val="00CC2460"/>
    <w:rsid w:val="00CC30D1"/>
    <w:rsid w:val="00CC4C2E"/>
    <w:rsid w:val="00CC535B"/>
    <w:rsid w:val="00CD1E16"/>
    <w:rsid w:val="00CD77EE"/>
    <w:rsid w:val="00CE0EC4"/>
    <w:rsid w:val="00CE14CE"/>
    <w:rsid w:val="00CE256E"/>
    <w:rsid w:val="00CE3B95"/>
    <w:rsid w:val="00CF1951"/>
    <w:rsid w:val="00CF28AE"/>
    <w:rsid w:val="00CF3531"/>
    <w:rsid w:val="00D008FA"/>
    <w:rsid w:val="00D01EE0"/>
    <w:rsid w:val="00D03CF8"/>
    <w:rsid w:val="00D05E61"/>
    <w:rsid w:val="00D07D4A"/>
    <w:rsid w:val="00D11B92"/>
    <w:rsid w:val="00D15790"/>
    <w:rsid w:val="00D15D16"/>
    <w:rsid w:val="00D15F9F"/>
    <w:rsid w:val="00D17853"/>
    <w:rsid w:val="00D178FD"/>
    <w:rsid w:val="00D202BB"/>
    <w:rsid w:val="00D2213E"/>
    <w:rsid w:val="00D26B20"/>
    <w:rsid w:val="00D304D3"/>
    <w:rsid w:val="00D30CB4"/>
    <w:rsid w:val="00D327A2"/>
    <w:rsid w:val="00D32C7A"/>
    <w:rsid w:val="00D35F18"/>
    <w:rsid w:val="00D36668"/>
    <w:rsid w:val="00D4131C"/>
    <w:rsid w:val="00D41E55"/>
    <w:rsid w:val="00D42B6D"/>
    <w:rsid w:val="00D44FD1"/>
    <w:rsid w:val="00D51339"/>
    <w:rsid w:val="00D531E3"/>
    <w:rsid w:val="00D548FB"/>
    <w:rsid w:val="00D54A36"/>
    <w:rsid w:val="00D54ABB"/>
    <w:rsid w:val="00D57791"/>
    <w:rsid w:val="00D60BAA"/>
    <w:rsid w:val="00D60C0D"/>
    <w:rsid w:val="00D61814"/>
    <w:rsid w:val="00D6317F"/>
    <w:rsid w:val="00D649D5"/>
    <w:rsid w:val="00D652A4"/>
    <w:rsid w:val="00D67D46"/>
    <w:rsid w:val="00D67DD0"/>
    <w:rsid w:val="00D761F1"/>
    <w:rsid w:val="00D80D27"/>
    <w:rsid w:val="00D8200C"/>
    <w:rsid w:val="00D82C3F"/>
    <w:rsid w:val="00D84D43"/>
    <w:rsid w:val="00D86915"/>
    <w:rsid w:val="00D87153"/>
    <w:rsid w:val="00D87CB6"/>
    <w:rsid w:val="00D87F51"/>
    <w:rsid w:val="00D952F5"/>
    <w:rsid w:val="00D969EC"/>
    <w:rsid w:val="00D96C49"/>
    <w:rsid w:val="00DA0E58"/>
    <w:rsid w:val="00DA4464"/>
    <w:rsid w:val="00DA4E60"/>
    <w:rsid w:val="00DC0535"/>
    <w:rsid w:val="00DC05F5"/>
    <w:rsid w:val="00DC0683"/>
    <w:rsid w:val="00DC0BBE"/>
    <w:rsid w:val="00DC6791"/>
    <w:rsid w:val="00DD0108"/>
    <w:rsid w:val="00DD6B53"/>
    <w:rsid w:val="00DD6BF2"/>
    <w:rsid w:val="00DE1821"/>
    <w:rsid w:val="00DE2AA3"/>
    <w:rsid w:val="00DE3755"/>
    <w:rsid w:val="00DE3A16"/>
    <w:rsid w:val="00DE3EAE"/>
    <w:rsid w:val="00DE6C3E"/>
    <w:rsid w:val="00DF30AC"/>
    <w:rsid w:val="00DF33F5"/>
    <w:rsid w:val="00DF5096"/>
    <w:rsid w:val="00DF5622"/>
    <w:rsid w:val="00DF5D14"/>
    <w:rsid w:val="00DF688B"/>
    <w:rsid w:val="00E05DC7"/>
    <w:rsid w:val="00E06590"/>
    <w:rsid w:val="00E06977"/>
    <w:rsid w:val="00E1178C"/>
    <w:rsid w:val="00E1183B"/>
    <w:rsid w:val="00E2016F"/>
    <w:rsid w:val="00E20E00"/>
    <w:rsid w:val="00E217D3"/>
    <w:rsid w:val="00E22CB3"/>
    <w:rsid w:val="00E24BF3"/>
    <w:rsid w:val="00E2611A"/>
    <w:rsid w:val="00E268B8"/>
    <w:rsid w:val="00E2750F"/>
    <w:rsid w:val="00E348BC"/>
    <w:rsid w:val="00E353FA"/>
    <w:rsid w:val="00E36271"/>
    <w:rsid w:val="00E370A3"/>
    <w:rsid w:val="00E404E0"/>
    <w:rsid w:val="00E42239"/>
    <w:rsid w:val="00E429B1"/>
    <w:rsid w:val="00E45125"/>
    <w:rsid w:val="00E464F1"/>
    <w:rsid w:val="00E4673A"/>
    <w:rsid w:val="00E54281"/>
    <w:rsid w:val="00E547E4"/>
    <w:rsid w:val="00E577E1"/>
    <w:rsid w:val="00E57E46"/>
    <w:rsid w:val="00E6220E"/>
    <w:rsid w:val="00E624E2"/>
    <w:rsid w:val="00E63D0A"/>
    <w:rsid w:val="00E66344"/>
    <w:rsid w:val="00E673D5"/>
    <w:rsid w:val="00E715C8"/>
    <w:rsid w:val="00E76AA9"/>
    <w:rsid w:val="00E7782B"/>
    <w:rsid w:val="00E805E0"/>
    <w:rsid w:val="00E81C6C"/>
    <w:rsid w:val="00E84928"/>
    <w:rsid w:val="00E85BC2"/>
    <w:rsid w:val="00E87108"/>
    <w:rsid w:val="00E87349"/>
    <w:rsid w:val="00E903E7"/>
    <w:rsid w:val="00E932FD"/>
    <w:rsid w:val="00E93AD4"/>
    <w:rsid w:val="00E93F02"/>
    <w:rsid w:val="00E942E2"/>
    <w:rsid w:val="00E9531A"/>
    <w:rsid w:val="00E97B6C"/>
    <w:rsid w:val="00EA025E"/>
    <w:rsid w:val="00EA0D71"/>
    <w:rsid w:val="00EA11ED"/>
    <w:rsid w:val="00EA5067"/>
    <w:rsid w:val="00EA52A7"/>
    <w:rsid w:val="00EA6C7F"/>
    <w:rsid w:val="00EB234E"/>
    <w:rsid w:val="00EB2903"/>
    <w:rsid w:val="00EB2AF1"/>
    <w:rsid w:val="00EB3013"/>
    <w:rsid w:val="00EB31AE"/>
    <w:rsid w:val="00EB685B"/>
    <w:rsid w:val="00EB6F06"/>
    <w:rsid w:val="00EC2838"/>
    <w:rsid w:val="00EC3104"/>
    <w:rsid w:val="00EC68D2"/>
    <w:rsid w:val="00ED10A4"/>
    <w:rsid w:val="00ED1E8D"/>
    <w:rsid w:val="00ED21BA"/>
    <w:rsid w:val="00ED557A"/>
    <w:rsid w:val="00ED6D57"/>
    <w:rsid w:val="00EE0336"/>
    <w:rsid w:val="00EE0CA0"/>
    <w:rsid w:val="00EF1063"/>
    <w:rsid w:val="00EF6162"/>
    <w:rsid w:val="00EF6EF3"/>
    <w:rsid w:val="00F0055D"/>
    <w:rsid w:val="00F00F37"/>
    <w:rsid w:val="00F0217E"/>
    <w:rsid w:val="00F025BA"/>
    <w:rsid w:val="00F05343"/>
    <w:rsid w:val="00F06446"/>
    <w:rsid w:val="00F06A82"/>
    <w:rsid w:val="00F11703"/>
    <w:rsid w:val="00F11CFC"/>
    <w:rsid w:val="00F12B18"/>
    <w:rsid w:val="00F17CDB"/>
    <w:rsid w:val="00F22F90"/>
    <w:rsid w:val="00F24E5B"/>
    <w:rsid w:val="00F255EA"/>
    <w:rsid w:val="00F256EB"/>
    <w:rsid w:val="00F25799"/>
    <w:rsid w:val="00F25FFC"/>
    <w:rsid w:val="00F265BF"/>
    <w:rsid w:val="00F27368"/>
    <w:rsid w:val="00F3001D"/>
    <w:rsid w:val="00F30066"/>
    <w:rsid w:val="00F306E8"/>
    <w:rsid w:val="00F334AE"/>
    <w:rsid w:val="00F35733"/>
    <w:rsid w:val="00F366EB"/>
    <w:rsid w:val="00F3677A"/>
    <w:rsid w:val="00F37DD5"/>
    <w:rsid w:val="00F37EE7"/>
    <w:rsid w:val="00F410F0"/>
    <w:rsid w:val="00F42007"/>
    <w:rsid w:val="00F44278"/>
    <w:rsid w:val="00F45452"/>
    <w:rsid w:val="00F477F5"/>
    <w:rsid w:val="00F47CBD"/>
    <w:rsid w:val="00F50391"/>
    <w:rsid w:val="00F541C2"/>
    <w:rsid w:val="00F5664C"/>
    <w:rsid w:val="00F57421"/>
    <w:rsid w:val="00F62542"/>
    <w:rsid w:val="00F6317F"/>
    <w:rsid w:val="00F7371B"/>
    <w:rsid w:val="00F756A8"/>
    <w:rsid w:val="00F77E58"/>
    <w:rsid w:val="00F81165"/>
    <w:rsid w:val="00F82A9A"/>
    <w:rsid w:val="00F834F3"/>
    <w:rsid w:val="00F84B86"/>
    <w:rsid w:val="00F870EE"/>
    <w:rsid w:val="00F91F8D"/>
    <w:rsid w:val="00F95EA3"/>
    <w:rsid w:val="00F968B3"/>
    <w:rsid w:val="00FA0466"/>
    <w:rsid w:val="00FA05C9"/>
    <w:rsid w:val="00FA1FAA"/>
    <w:rsid w:val="00FA3796"/>
    <w:rsid w:val="00FA4B47"/>
    <w:rsid w:val="00FA5E7C"/>
    <w:rsid w:val="00FA63E3"/>
    <w:rsid w:val="00FA6B78"/>
    <w:rsid w:val="00FB19F7"/>
    <w:rsid w:val="00FB4FE5"/>
    <w:rsid w:val="00FB5405"/>
    <w:rsid w:val="00FB5AAC"/>
    <w:rsid w:val="00FB6D03"/>
    <w:rsid w:val="00FB73F3"/>
    <w:rsid w:val="00FC0B39"/>
    <w:rsid w:val="00FC176F"/>
    <w:rsid w:val="00FC18DA"/>
    <w:rsid w:val="00FC2A1D"/>
    <w:rsid w:val="00FC7D1A"/>
    <w:rsid w:val="00FD48BE"/>
    <w:rsid w:val="00FD6DC6"/>
    <w:rsid w:val="00FE0DC5"/>
    <w:rsid w:val="00FE1464"/>
    <w:rsid w:val="00FE4791"/>
    <w:rsid w:val="00FE5A70"/>
    <w:rsid w:val="00FE6E2C"/>
    <w:rsid w:val="00FF6777"/>
    <w:rsid w:val="00FF6F47"/>
    <w:rsid w:val="00FF78C7"/>
    <w:rsid w:val="00FF793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E9531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5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1A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D7DE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A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E9531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5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1A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D7DE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A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people.fas.harvard.edu/~iversen/SkillSpecificit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Vlandas</cp:lastModifiedBy>
  <cp:revision>4</cp:revision>
  <dcterms:created xsi:type="dcterms:W3CDTF">2018-08-17T14:22:00Z</dcterms:created>
  <dcterms:modified xsi:type="dcterms:W3CDTF">2018-08-17T14:23:00Z</dcterms:modified>
</cp:coreProperties>
</file>