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5FA6D" w14:textId="6721BC87" w:rsidR="00037BFB" w:rsidRDefault="00E82B45" w:rsidP="00F774F4">
      <w:pPr>
        <w:pStyle w:val="Heading1"/>
        <w:numPr>
          <w:ilvl w:val="0"/>
          <w:numId w:val="0"/>
        </w:numPr>
        <w:spacing w:before="120"/>
        <w:rPr>
          <w:rFonts w:cs="Times New Roman"/>
          <w:color w:val="000000" w:themeColor="text1"/>
          <w:szCs w:val="24"/>
        </w:rPr>
      </w:pPr>
      <w:bookmarkStart w:id="0" w:name="_GoBack"/>
      <w:r>
        <w:rPr>
          <w:rFonts w:cs="Times New Roman"/>
          <w:color w:val="000000" w:themeColor="text1"/>
          <w:szCs w:val="24"/>
        </w:rPr>
        <w:t>Appendix: The Elections and Governments</w:t>
      </w:r>
      <w:r w:rsidR="00A133B4">
        <w:rPr>
          <w:rFonts w:cs="Times New Roman"/>
          <w:color w:val="000000" w:themeColor="text1"/>
          <w:szCs w:val="24"/>
        </w:rPr>
        <w:t xml:space="preserve"> Program and</w:t>
      </w:r>
      <w:r w:rsidR="00A133B4">
        <w:rPr>
          <w:rStyle w:val="EndnoteReference"/>
          <w:rFonts w:cs="Times New Roman"/>
          <w:color w:val="000000" w:themeColor="text1"/>
          <w:szCs w:val="24"/>
        </w:rPr>
        <w:t xml:space="preserve"> </w:t>
      </w:r>
      <w:r w:rsidR="00A133B4">
        <w:rPr>
          <w:rFonts w:cs="Times New Roman"/>
          <w:color w:val="000000" w:themeColor="text1"/>
          <w:szCs w:val="24"/>
        </w:rPr>
        <w:t>Its Implementation</w:t>
      </w:r>
      <w:bookmarkEnd w:id="0"/>
    </w:p>
    <w:p w14:paraId="62FF4D05" w14:textId="611603E1" w:rsidR="00E82B45" w:rsidRPr="00E82B45" w:rsidRDefault="00E82B45" w:rsidP="000168D0">
      <w:pPr>
        <w:spacing w:line="480" w:lineRule="auto"/>
        <w:jc w:val="center"/>
        <w:rPr>
          <w:b/>
        </w:rPr>
      </w:pPr>
      <w:r>
        <w:rPr>
          <w:b/>
        </w:rPr>
        <w:t>Part A.  The Program</w:t>
      </w:r>
    </w:p>
    <w:p w14:paraId="28E4C852" w14:textId="3B170C1E" w:rsidR="003E53E9" w:rsidRDefault="003E53E9" w:rsidP="000168D0">
      <w:pPr>
        <w:spacing w:line="480" w:lineRule="auto"/>
        <w:ind w:firstLine="720"/>
        <w:rPr>
          <w:color w:val="000000" w:themeColor="text1"/>
          <w:szCs w:val="24"/>
        </w:rPr>
      </w:pPr>
      <w:r w:rsidRPr="003E53E9">
        <w:rPr>
          <w:color w:val="000000" w:themeColor="text1"/>
          <w:szCs w:val="24"/>
        </w:rPr>
        <w:t>Th</w:t>
      </w:r>
      <w:r w:rsidR="00A133B4">
        <w:rPr>
          <w:color w:val="000000" w:themeColor="text1"/>
          <w:szCs w:val="24"/>
        </w:rPr>
        <w:t>e</w:t>
      </w:r>
      <w:r w:rsidRPr="003E53E9">
        <w:rPr>
          <w:color w:val="000000" w:themeColor="text1"/>
          <w:szCs w:val="24"/>
        </w:rPr>
        <w:t xml:space="preserve"> </w:t>
      </w:r>
      <w:r w:rsidR="00651DEE">
        <w:rPr>
          <w:color w:val="000000" w:themeColor="text1"/>
          <w:szCs w:val="24"/>
        </w:rPr>
        <w:t>Elections and Governments S</w:t>
      </w:r>
      <w:r w:rsidRPr="003E53E9">
        <w:rPr>
          <w:color w:val="000000" w:themeColor="text1"/>
          <w:szCs w:val="24"/>
        </w:rPr>
        <w:t xml:space="preserve">imulations </w:t>
      </w:r>
      <w:r w:rsidR="00651DEE">
        <w:rPr>
          <w:color w:val="000000" w:themeColor="text1"/>
          <w:szCs w:val="24"/>
        </w:rPr>
        <w:t>P</w:t>
      </w:r>
      <w:r w:rsidRPr="003E53E9">
        <w:rPr>
          <w:color w:val="000000" w:themeColor="text1"/>
          <w:szCs w:val="24"/>
        </w:rPr>
        <w:t xml:space="preserve">rogram was </w:t>
      </w:r>
      <w:r w:rsidR="003922BB">
        <w:rPr>
          <w:color w:val="000000" w:themeColor="text1"/>
          <w:szCs w:val="24"/>
        </w:rPr>
        <w:t xml:space="preserve">designed by Paul Warwick and </w:t>
      </w:r>
      <w:r w:rsidRPr="003E53E9">
        <w:rPr>
          <w:color w:val="000000" w:themeColor="text1"/>
          <w:szCs w:val="24"/>
        </w:rPr>
        <w:t xml:space="preserve">written on C# using Microsoft Visual Studio.NET (2008) by Professor Irina Zakharova of the Department of Software at Tyumen State University (Tyumen, Russia). </w:t>
      </w:r>
      <w:r w:rsidRPr="003E53E9">
        <w:rPr>
          <w:color w:val="000000" w:themeColor="text1"/>
          <w:szCs w:val="24"/>
          <w:lang w:val="en-GB"/>
        </w:rPr>
        <w:t>The use of this software is based on a license obtained through the cooperation program between the MSDN Academic Alliance with the Institute of Mathematics and Computer Science, Tyumen State University.</w:t>
      </w:r>
      <w:r w:rsidRPr="003E53E9">
        <w:rPr>
          <w:color w:val="000000" w:themeColor="text1"/>
          <w:szCs w:val="24"/>
        </w:rPr>
        <w:t xml:space="preserve"> The program is intended for academic use only.</w:t>
      </w:r>
    </w:p>
    <w:p w14:paraId="2124D47C" w14:textId="33AB35FC" w:rsidR="0099619A" w:rsidRPr="0031333B" w:rsidRDefault="0099619A" w:rsidP="000168D0">
      <w:pPr>
        <w:spacing w:before="0" w:line="480" w:lineRule="auto"/>
        <w:ind w:firstLine="720"/>
        <w:rPr>
          <w:b/>
          <w:i/>
          <w:color w:val="000000" w:themeColor="text1"/>
          <w:szCs w:val="24"/>
        </w:rPr>
      </w:pPr>
      <w:r w:rsidRPr="007571A9">
        <w:rPr>
          <w:color w:val="000000" w:themeColor="text1"/>
          <w:szCs w:val="24"/>
        </w:rPr>
        <w:t>Th</w:t>
      </w:r>
      <w:r w:rsidR="003E53E9">
        <w:rPr>
          <w:color w:val="000000" w:themeColor="text1"/>
          <w:szCs w:val="24"/>
        </w:rPr>
        <w:t>e</w:t>
      </w:r>
      <w:r w:rsidRPr="007571A9">
        <w:rPr>
          <w:color w:val="000000" w:themeColor="text1"/>
          <w:szCs w:val="24"/>
        </w:rPr>
        <w:t xml:space="preserve"> </w:t>
      </w:r>
      <w:r w:rsidR="00BD7FC0" w:rsidRPr="007571A9">
        <w:rPr>
          <w:color w:val="000000" w:themeColor="text1"/>
          <w:szCs w:val="24"/>
        </w:rPr>
        <w:t xml:space="preserve">program </w:t>
      </w:r>
      <w:r w:rsidR="00B52759">
        <w:rPr>
          <w:color w:val="000000" w:themeColor="text1"/>
          <w:szCs w:val="24"/>
        </w:rPr>
        <w:t xml:space="preserve">generates </w:t>
      </w:r>
      <w:r w:rsidR="007B6CA0">
        <w:rPr>
          <w:color w:val="000000" w:themeColor="text1"/>
          <w:szCs w:val="24"/>
        </w:rPr>
        <w:t xml:space="preserve">any specified number of </w:t>
      </w:r>
      <w:r w:rsidR="00B52759">
        <w:rPr>
          <w:color w:val="000000" w:themeColor="text1"/>
          <w:szCs w:val="24"/>
        </w:rPr>
        <w:t>political systems and</w:t>
      </w:r>
      <w:r w:rsidR="00651DEE">
        <w:rPr>
          <w:color w:val="000000" w:themeColor="text1"/>
          <w:szCs w:val="24"/>
        </w:rPr>
        <w:t>, for each,</w:t>
      </w:r>
      <w:r w:rsidR="00B52759">
        <w:rPr>
          <w:color w:val="000000" w:themeColor="text1"/>
          <w:szCs w:val="24"/>
        </w:rPr>
        <w:t xml:space="preserve"> conducts</w:t>
      </w:r>
      <w:r w:rsidR="00651DEE">
        <w:rPr>
          <w:color w:val="000000" w:themeColor="text1"/>
          <w:szCs w:val="24"/>
        </w:rPr>
        <w:t xml:space="preserve"> </w:t>
      </w:r>
      <w:r w:rsidR="00B52759">
        <w:rPr>
          <w:color w:val="000000" w:themeColor="text1"/>
          <w:szCs w:val="24"/>
        </w:rPr>
        <w:t>both</w:t>
      </w:r>
      <w:r w:rsidRPr="007571A9">
        <w:rPr>
          <w:color w:val="000000" w:themeColor="text1"/>
          <w:szCs w:val="24"/>
        </w:rPr>
        <w:t xml:space="preserve"> </w:t>
      </w:r>
      <w:r w:rsidR="00651DEE">
        <w:rPr>
          <w:color w:val="000000" w:themeColor="text1"/>
          <w:szCs w:val="24"/>
        </w:rPr>
        <w:t xml:space="preserve">an </w:t>
      </w:r>
      <w:r w:rsidRPr="007571A9">
        <w:rPr>
          <w:color w:val="000000" w:themeColor="text1"/>
          <w:szCs w:val="24"/>
        </w:rPr>
        <w:t>election</w:t>
      </w:r>
      <w:r w:rsidR="00651DEE">
        <w:rPr>
          <w:color w:val="000000" w:themeColor="text1"/>
          <w:szCs w:val="24"/>
        </w:rPr>
        <w:t xml:space="preserve"> and a </w:t>
      </w:r>
      <w:r w:rsidRPr="0031333B">
        <w:rPr>
          <w:color w:val="000000" w:themeColor="text1"/>
          <w:szCs w:val="24"/>
        </w:rPr>
        <w:t xml:space="preserve">government formation </w:t>
      </w:r>
      <w:r w:rsidR="00041AFC">
        <w:rPr>
          <w:color w:val="000000" w:themeColor="text1"/>
          <w:szCs w:val="24"/>
        </w:rPr>
        <w:t>process</w:t>
      </w:r>
      <w:r w:rsidR="00651DEE">
        <w:rPr>
          <w:color w:val="000000" w:themeColor="text1"/>
          <w:szCs w:val="24"/>
        </w:rPr>
        <w:t>.</w:t>
      </w:r>
      <w:r w:rsidRPr="0031333B">
        <w:rPr>
          <w:color w:val="000000" w:themeColor="text1"/>
          <w:szCs w:val="24"/>
        </w:rPr>
        <w:t xml:space="preserve">  </w:t>
      </w:r>
      <w:r w:rsidR="005C035F">
        <w:rPr>
          <w:color w:val="000000" w:themeColor="text1"/>
          <w:szCs w:val="24"/>
        </w:rPr>
        <w:t xml:space="preserve">It includes a great many options to structure these processes.  In what follows, only those options used in the </w:t>
      </w:r>
      <w:r w:rsidR="0039163B">
        <w:rPr>
          <w:color w:val="000000" w:themeColor="text1"/>
          <w:szCs w:val="24"/>
        </w:rPr>
        <w:t>paper</w:t>
      </w:r>
      <w:r w:rsidR="005C035F">
        <w:rPr>
          <w:color w:val="000000" w:themeColor="text1"/>
          <w:szCs w:val="24"/>
        </w:rPr>
        <w:t xml:space="preserve"> are described; a full description of the program’s capabil</w:t>
      </w:r>
      <w:r w:rsidR="008F196B">
        <w:rPr>
          <w:color w:val="000000" w:themeColor="text1"/>
          <w:szCs w:val="24"/>
        </w:rPr>
        <w:t>ities is</w:t>
      </w:r>
      <w:r w:rsidR="005C035F">
        <w:rPr>
          <w:color w:val="000000" w:themeColor="text1"/>
          <w:szCs w:val="24"/>
        </w:rPr>
        <w:t xml:space="preserve"> available on request. </w:t>
      </w:r>
      <w:r w:rsidR="008F196B">
        <w:rPr>
          <w:color w:val="000000" w:themeColor="text1"/>
          <w:szCs w:val="24"/>
        </w:rPr>
        <w:t xml:space="preserve"> The program itself is also available on request.</w:t>
      </w:r>
    </w:p>
    <w:p w14:paraId="7EECA7B5" w14:textId="2D33E730" w:rsidR="0031333B" w:rsidRPr="0031333B" w:rsidRDefault="005573FB" w:rsidP="000168D0">
      <w:pPr>
        <w:pStyle w:val="EndnoteText"/>
        <w:spacing w:before="0" w:line="480" w:lineRule="auto"/>
        <w:rPr>
          <w:b/>
          <w:sz w:val="24"/>
          <w:szCs w:val="24"/>
        </w:rPr>
      </w:pPr>
      <w:r>
        <w:rPr>
          <w:b/>
          <w:sz w:val="24"/>
          <w:szCs w:val="24"/>
        </w:rPr>
        <w:t>Political System</w:t>
      </w:r>
      <w:r w:rsidR="008669A0">
        <w:rPr>
          <w:b/>
          <w:sz w:val="24"/>
          <w:szCs w:val="24"/>
        </w:rPr>
        <w:t xml:space="preserve"> Generation</w:t>
      </w:r>
    </w:p>
    <w:p w14:paraId="57EAC58F" w14:textId="31687BE9" w:rsidR="0031333B" w:rsidRDefault="008669A0" w:rsidP="00EE23E4">
      <w:pPr>
        <w:spacing w:before="0" w:line="480" w:lineRule="auto"/>
        <w:ind w:firstLine="720"/>
        <w:rPr>
          <w:rFonts w:cs="Times New Roman"/>
          <w:color w:val="000000" w:themeColor="text1"/>
          <w:szCs w:val="24"/>
        </w:rPr>
      </w:pPr>
      <w:r>
        <w:rPr>
          <w:rFonts w:cs="Times New Roman"/>
          <w:color w:val="000000" w:themeColor="text1"/>
          <w:szCs w:val="24"/>
        </w:rPr>
        <w:t xml:space="preserve">The simulation sets presented in the paper each consist of </w:t>
      </w:r>
      <w:r w:rsidR="007B6CA0">
        <w:rPr>
          <w:rFonts w:cs="Times New Roman"/>
          <w:color w:val="000000" w:themeColor="text1"/>
          <w:szCs w:val="24"/>
        </w:rPr>
        <w:t>5000</w:t>
      </w:r>
      <w:r w:rsidR="0031333B">
        <w:rPr>
          <w:rFonts w:cs="Times New Roman"/>
          <w:color w:val="000000" w:themeColor="text1"/>
          <w:szCs w:val="24"/>
        </w:rPr>
        <w:t xml:space="preserve"> </w:t>
      </w:r>
      <w:r>
        <w:rPr>
          <w:rFonts w:cs="Times New Roman"/>
          <w:color w:val="000000" w:themeColor="text1"/>
          <w:szCs w:val="24"/>
        </w:rPr>
        <w:t xml:space="preserve">independent </w:t>
      </w:r>
      <w:r w:rsidR="0031333B">
        <w:rPr>
          <w:rFonts w:cs="Times New Roman"/>
          <w:color w:val="000000" w:themeColor="text1"/>
          <w:szCs w:val="24"/>
        </w:rPr>
        <w:t>polit</w:t>
      </w:r>
      <w:r w:rsidR="00B52759">
        <w:rPr>
          <w:rFonts w:cs="Times New Roman"/>
          <w:color w:val="000000" w:themeColor="text1"/>
          <w:szCs w:val="24"/>
        </w:rPr>
        <w:t>ical systems</w:t>
      </w:r>
      <w:r w:rsidR="005C035F">
        <w:rPr>
          <w:rFonts w:cs="Times New Roman"/>
          <w:color w:val="000000" w:themeColor="text1"/>
          <w:szCs w:val="24"/>
        </w:rPr>
        <w:t>.  Each</w:t>
      </w:r>
      <w:r w:rsidR="007571A9" w:rsidRPr="0031333B">
        <w:rPr>
          <w:rFonts w:cs="Times New Roman"/>
          <w:color w:val="000000" w:themeColor="text1"/>
          <w:szCs w:val="24"/>
        </w:rPr>
        <w:t xml:space="preserve"> political system </w:t>
      </w:r>
      <w:r w:rsidR="007B6CA0">
        <w:rPr>
          <w:rFonts w:cs="Times New Roman"/>
          <w:color w:val="000000" w:themeColor="text1"/>
          <w:szCs w:val="24"/>
        </w:rPr>
        <w:t>consists</w:t>
      </w:r>
      <w:r w:rsidR="007571A9" w:rsidRPr="0031333B">
        <w:rPr>
          <w:rFonts w:cs="Times New Roman"/>
          <w:color w:val="000000" w:themeColor="text1"/>
          <w:szCs w:val="24"/>
        </w:rPr>
        <w:t xml:space="preserve"> of voters and parties loca</w:t>
      </w:r>
      <w:r w:rsidR="007B6CA0">
        <w:rPr>
          <w:rFonts w:cs="Times New Roman"/>
          <w:color w:val="000000" w:themeColor="text1"/>
          <w:szCs w:val="24"/>
        </w:rPr>
        <w:t xml:space="preserve">ted in a policy space of </w:t>
      </w:r>
      <w:r w:rsidR="007571A9" w:rsidRPr="0031333B">
        <w:rPr>
          <w:rFonts w:cs="Times New Roman"/>
          <w:color w:val="000000" w:themeColor="text1"/>
          <w:szCs w:val="24"/>
        </w:rPr>
        <w:t>two dimensions</w:t>
      </w:r>
      <w:r>
        <w:rPr>
          <w:rFonts w:cs="Times New Roman"/>
          <w:color w:val="000000" w:themeColor="text1"/>
          <w:szCs w:val="24"/>
        </w:rPr>
        <w:t xml:space="preserve"> of range [0, 1]</w:t>
      </w:r>
      <w:r w:rsidR="007571A9" w:rsidRPr="0031333B">
        <w:rPr>
          <w:rFonts w:cs="Times New Roman"/>
          <w:color w:val="000000" w:themeColor="text1"/>
          <w:szCs w:val="24"/>
        </w:rPr>
        <w:t>.</w:t>
      </w:r>
      <w:r w:rsidR="00066A21">
        <w:rPr>
          <w:rFonts w:cs="Times New Roman"/>
          <w:color w:val="000000" w:themeColor="text1"/>
          <w:szCs w:val="24"/>
        </w:rPr>
        <w:t xml:space="preserve"> The numbers and positions </w:t>
      </w:r>
      <w:r w:rsidR="005C035F">
        <w:rPr>
          <w:rFonts w:cs="Times New Roman"/>
          <w:color w:val="000000" w:themeColor="text1"/>
          <w:szCs w:val="24"/>
        </w:rPr>
        <w:t xml:space="preserve">of both </w:t>
      </w:r>
      <w:r w:rsidR="00066A21">
        <w:rPr>
          <w:rFonts w:cs="Times New Roman"/>
          <w:color w:val="000000" w:themeColor="text1"/>
          <w:szCs w:val="24"/>
        </w:rPr>
        <w:t>are determined in the following ways:</w:t>
      </w:r>
      <w:r w:rsidR="007571A9" w:rsidRPr="0031333B">
        <w:rPr>
          <w:rFonts w:cs="Times New Roman"/>
          <w:color w:val="000000" w:themeColor="text1"/>
          <w:szCs w:val="24"/>
        </w:rPr>
        <w:t xml:space="preserve">  </w:t>
      </w:r>
    </w:p>
    <w:p w14:paraId="64A9F40F" w14:textId="77777777" w:rsidR="00B52759" w:rsidRDefault="005573FB" w:rsidP="000168D0">
      <w:pPr>
        <w:spacing w:before="0" w:line="480" w:lineRule="auto"/>
        <w:rPr>
          <w:rFonts w:cs="Times New Roman"/>
          <w:color w:val="000000" w:themeColor="text1"/>
          <w:szCs w:val="24"/>
        </w:rPr>
      </w:pPr>
      <w:r>
        <w:rPr>
          <w:rFonts w:cs="Times New Roman"/>
          <w:b/>
          <w:i/>
          <w:color w:val="000000" w:themeColor="text1"/>
          <w:szCs w:val="24"/>
        </w:rPr>
        <w:t>Voters</w:t>
      </w:r>
      <w:r w:rsidR="00B52759">
        <w:rPr>
          <w:rFonts w:cs="Times New Roman"/>
          <w:b/>
          <w:i/>
          <w:color w:val="000000" w:themeColor="text1"/>
          <w:szCs w:val="24"/>
        </w:rPr>
        <w:t xml:space="preserve"> </w:t>
      </w:r>
      <w:r w:rsidR="0031333B">
        <w:rPr>
          <w:rFonts w:cs="Times New Roman"/>
          <w:color w:val="000000" w:themeColor="text1"/>
          <w:szCs w:val="24"/>
        </w:rPr>
        <w:t xml:space="preserve">  </w:t>
      </w:r>
    </w:p>
    <w:p w14:paraId="6704DFFA" w14:textId="32BA899D" w:rsidR="00C222B6" w:rsidRDefault="008F7A70" w:rsidP="000168D0">
      <w:pPr>
        <w:pStyle w:val="ListParagraph"/>
        <w:numPr>
          <w:ilvl w:val="0"/>
          <w:numId w:val="20"/>
        </w:numPr>
        <w:spacing w:before="0" w:after="120" w:line="480" w:lineRule="auto"/>
        <w:contextualSpacing w:val="0"/>
        <w:rPr>
          <w:color w:val="000000" w:themeColor="text1"/>
          <w:szCs w:val="24"/>
        </w:rPr>
      </w:pPr>
      <w:r w:rsidRPr="005708D8">
        <w:rPr>
          <w:b/>
          <w:color w:val="000000" w:themeColor="text1"/>
          <w:szCs w:val="24"/>
        </w:rPr>
        <w:t>Number.</w:t>
      </w:r>
      <w:r>
        <w:rPr>
          <w:color w:val="000000" w:themeColor="text1"/>
          <w:szCs w:val="24"/>
        </w:rPr>
        <w:t xml:space="preserve">  </w:t>
      </w:r>
      <w:r w:rsidR="005C035F">
        <w:rPr>
          <w:color w:val="000000" w:themeColor="text1"/>
          <w:szCs w:val="24"/>
        </w:rPr>
        <w:t>The</w:t>
      </w:r>
      <w:r w:rsidR="00BD7FC0" w:rsidRPr="00B52759">
        <w:rPr>
          <w:color w:val="000000" w:themeColor="text1"/>
          <w:szCs w:val="24"/>
        </w:rPr>
        <w:t xml:space="preserve"> number of voters</w:t>
      </w:r>
      <w:r w:rsidR="00AF58AC" w:rsidRPr="00B52759">
        <w:rPr>
          <w:color w:val="000000" w:themeColor="text1"/>
          <w:szCs w:val="24"/>
        </w:rPr>
        <w:t xml:space="preserve"> </w:t>
      </w:r>
      <w:r w:rsidR="005C035F">
        <w:rPr>
          <w:color w:val="000000" w:themeColor="text1"/>
          <w:szCs w:val="24"/>
        </w:rPr>
        <w:t>is set at 10,000.</w:t>
      </w:r>
      <w:r w:rsidR="00037BFB" w:rsidRPr="00B52759">
        <w:rPr>
          <w:color w:val="000000" w:themeColor="text1"/>
          <w:szCs w:val="24"/>
        </w:rPr>
        <w:t xml:space="preserve"> </w:t>
      </w:r>
      <w:r w:rsidR="007D1366" w:rsidRPr="00B52759">
        <w:rPr>
          <w:color w:val="000000" w:themeColor="text1"/>
          <w:szCs w:val="24"/>
        </w:rPr>
        <w:t xml:space="preserve"> </w:t>
      </w:r>
    </w:p>
    <w:p w14:paraId="1B33F205" w14:textId="52491B5D" w:rsidR="00D202BD" w:rsidRPr="00D202BD" w:rsidRDefault="00B52759" w:rsidP="000168D0">
      <w:pPr>
        <w:pStyle w:val="ListParagraph"/>
        <w:numPr>
          <w:ilvl w:val="0"/>
          <w:numId w:val="20"/>
        </w:numPr>
        <w:spacing w:before="0" w:line="480" w:lineRule="auto"/>
        <w:contextualSpacing w:val="0"/>
        <w:rPr>
          <w:b/>
          <w:color w:val="000000" w:themeColor="text1"/>
          <w:szCs w:val="24"/>
        </w:rPr>
      </w:pPr>
      <w:r w:rsidRPr="005708D8">
        <w:rPr>
          <w:b/>
          <w:color w:val="000000" w:themeColor="text1"/>
          <w:szCs w:val="24"/>
        </w:rPr>
        <w:t xml:space="preserve">Positions.  </w:t>
      </w:r>
      <w:r w:rsidR="00066A21" w:rsidRPr="00A133B4">
        <w:rPr>
          <w:color w:val="000000" w:themeColor="text1"/>
          <w:szCs w:val="24"/>
        </w:rPr>
        <w:t xml:space="preserve"> </w:t>
      </w:r>
      <w:r w:rsidR="00C222B6" w:rsidRPr="00A133B4">
        <w:rPr>
          <w:color w:val="000000" w:themeColor="text1"/>
          <w:szCs w:val="24"/>
        </w:rPr>
        <w:t>The p</w:t>
      </w:r>
      <w:r w:rsidR="00AF58AC" w:rsidRPr="00A133B4">
        <w:rPr>
          <w:color w:val="000000" w:themeColor="text1"/>
          <w:szCs w:val="24"/>
        </w:rPr>
        <w:t>ositions</w:t>
      </w:r>
      <w:r w:rsidR="00BD7FC0" w:rsidRPr="00A133B4">
        <w:rPr>
          <w:color w:val="000000" w:themeColor="text1"/>
          <w:szCs w:val="24"/>
        </w:rPr>
        <w:t xml:space="preserve"> of voters</w:t>
      </w:r>
      <w:r w:rsidR="00B02695" w:rsidRPr="00A133B4">
        <w:rPr>
          <w:color w:val="000000" w:themeColor="text1"/>
          <w:szCs w:val="24"/>
        </w:rPr>
        <w:t xml:space="preserve"> on </w:t>
      </w:r>
      <w:r w:rsidR="00A133B4" w:rsidRPr="00A133B4">
        <w:rPr>
          <w:color w:val="000000" w:themeColor="text1"/>
          <w:szCs w:val="24"/>
        </w:rPr>
        <w:t xml:space="preserve">both dimensions were drawn from either uniform or truncated normal distributions.  </w:t>
      </w:r>
      <w:r w:rsidR="00D202BD">
        <w:rPr>
          <w:color w:val="000000" w:themeColor="text1"/>
          <w:szCs w:val="24"/>
        </w:rPr>
        <w:t xml:space="preserve">Positions on each dimension are drawn independently and hence are uncorrelated with one another.  </w:t>
      </w:r>
      <w:r w:rsidR="00A133B4" w:rsidRPr="00A133B4">
        <w:rPr>
          <w:color w:val="000000" w:themeColor="text1"/>
          <w:szCs w:val="24"/>
        </w:rPr>
        <w:t xml:space="preserve">All distributions have range [0,1]. </w:t>
      </w:r>
    </w:p>
    <w:p w14:paraId="55DC515A" w14:textId="0EBA8608" w:rsidR="00D202BD" w:rsidRDefault="00A133B4" w:rsidP="000168D0">
      <w:pPr>
        <w:spacing w:before="0" w:line="480" w:lineRule="auto"/>
        <w:ind w:left="360"/>
      </w:pPr>
      <w:r w:rsidRPr="00D202BD">
        <w:rPr>
          <w:color w:val="000000" w:themeColor="text1"/>
          <w:szCs w:val="24"/>
        </w:rPr>
        <w:lastRenderedPageBreak/>
        <w:t xml:space="preserve"> </w:t>
      </w:r>
      <w:r w:rsidR="00EE23E4">
        <w:rPr>
          <w:color w:val="000000" w:themeColor="text1"/>
          <w:szCs w:val="24"/>
        </w:rPr>
        <w:tab/>
      </w:r>
      <w:r w:rsidRPr="00D202BD">
        <w:rPr>
          <w:color w:val="000000" w:themeColor="text1"/>
          <w:szCs w:val="24"/>
        </w:rPr>
        <w:t xml:space="preserve">For </w:t>
      </w:r>
      <w:r w:rsidR="00D202BD" w:rsidRPr="00D202BD">
        <w:rPr>
          <w:color w:val="000000" w:themeColor="text1"/>
          <w:szCs w:val="24"/>
        </w:rPr>
        <w:t xml:space="preserve">truncated </w:t>
      </w:r>
      <w:r w:rsidRPr="00D202BD">
        <w:rPr>
          <w:color w:val="000000" w:themeColor="text1"/>
          <w:szCs w:val="24"/>
        </w:rPr>
        <w:t>normal distributions</w:t>
      </w:r>
      <w:r w:rsidR="00D202BD" w:rsidRPr="00D202BD">
        <w:rPr>
          <w:color w:val="000000" w:themeColor="text1"/>
          <w:szCs w:val="24"/>
        </w:rPr>
        <w:t>, the</w:t>
      </w:r>
      <w:r w:rsidR="00D202BD" w:rsidRPr="00D202BD">
        <w:rPr>
          <w:color w:val="000000" w:themeColor="text1"/>
          <w:szCs w:val="24"/>
          <w:lang w:val="en-US"/>
        </w:rPr>
        <w:t xml:space="preserve"> means were drawn from uniform distributions with range [.45, .55] to allow for scenarios in which one side of the dimension center point (0.5) is more heavily populated than the other.  This is done to enhance realism: there is no reason to expect that ‘left’ and ‘right’, however they are defined in a given political system, would be populated by equal numbers of entities.  The standard deviations for these distributions have a mean value of 0.26, but they, too, vary across runs according to a standard deviation of 0.04.  These values are reasonably consonant with real data</w:t>
      </w:r>
      <w:r w:rsidR="003922BB">
        <w:rPr>
          <w:color w:val="000000" w:themeColor="text1"/>
          <w:szCs w:val="24"/>
          <w:lang w:val="en-US"/>
        </w:rPr>
        <w:t xml:space="preserve">, as shown in the </w:t>
      </w:r>
      <w:r w:rsidR="007B6CA0">
        <w:rPr>
          <w:color w:val="000000" w:themeColor="text1"/>
          <w:szCs w:val="24"/>
          <w:lang w:val="en-US"/>
        </w:rPr>
        <w:t>paper</w:t>
      </w:r>
      <w:r w:rsidR="003922BB">
        <w:rPr>
          <w:color w:val="000000" w:themeColor="text1"/>
          <w:szCs w:val="24"/>
          <w:lang w:val="en-US"/>
        </w:rPr>
        <w:t>.</w:t>
      </w:r>
      <w:r w:rsidRPr="00D202BD">
        <w:rPr>
          <w:color w:val="000000" w:themeColor="text1"/>
          <w:szCs w:val="24"/>
        </w:rPr>
        <w:t xml:space="preserve"> </w:t>
      </w:r>
      <w:r w:rsidR="009C36EC">
        <w:rPr>
          <w:color w:val="000000" w:themeColor="text1"/>
          <w:szCs w:val="24"/>
        </w:rPr>
        <w:t xml:space="preserve"> An error term drawn from a normal distribution with a mean of 0 and standard deviation of 0.03 is added to reach the final standard deviation for each distribution. </w:t>
      </w:r>
      <w:r w:rsidR="005C035F" w:rsidRPr="00D202BD">
        <w:rPr>
          <w:color w:val="000000" w:themeColor="text1"/>
          <w:szCs w:val="24"/>
        </w:rPr>
        <w:t xml:space="preserve"> </w:t>
      </w:r>
    </w:p>
    <w:p w14:paraId="1B6C545D" w14:textId="77777777" w:rsidR="008E4AA0" w:rsidRPr="003E53E9" w:rsidRDefault="00716565" w:rsidP="000168D0">
      <w:pPr>
        <w:spacing w:before="0" w:line="480" w:lineRule="auto"/>
        <w:rPr>
          <w:color w:val="000000" w:themeColor="text1"/>
          <w:szCs w:val="24"/>
        </w:rPr>
      </w:pPr>
      <w:r w:rsidRPr="003E53E9">
        <w:rPr>
          <w:b/>
          <w:i/>
          <w:color w:val="000000" w:themeColor="text1"/>
          <w:szCs w:val="24"/>
        </w:rPr>
        <w:t>Parties</w:t>
      </w:r>
      <w:r w:rsidR="008E4AA0" w:rsidRPr="003E53E9">
        <w:rPr>
          <w:color w:val="000000" w:themeColor="text1"/>
          <w:szCs w:val="24"/>
        </w:rPr>
        <w:t xml:space="preserve">  </w:t>
      </w:r>
    </w:p>
    <w:p w14:paraId="25ED2D42" w14:textId="61CEDF85" w:rsidR="008E4AA0" w:rsidRDefault="005708D8" w:rsidP="000168D0">
      <w:pPr>
        <w:pStyle w:val="EndnoteText"/>
        <w:numPr>
          <w:ilvl w:val="0"/>
          <w:numId w:val="26"/>
        </w:numPr>
        <w:spacing w:before="0" w:line="480" w:lineRule="auto"/>
        <w:rPr>
          <w:color w:val="000000" w:themeColor="text1"/>
          <w:sz w:val="24"/>
          <w:szCs w:val="24"/>
        </w:rPr>
      </w:pPr>
      <w:r w:rsidRPr="005708D8">
        <w:rPr>
          <w:b/>
          <w:color w:val="000000" w:themeColor="text1"/>
          <w:sz w:val="24"/>
          <w:szCs w:val="24"/>
        </w:rPr>
        <w:t>Number.</w:t>
      </w:r>
      <w:r>
        <w:rPr>
          <w:color w:val="000000" w:themeColor="text1"/>
          <w:sz w:val="24"/>
          <w:szCs w:val="24"/>
        </w:rPr>
        <w:t xml:space="preserve"> </w:t>
      </w:r>
      <w:r w:rsidR="00D202BD">
        <w:rPr>
          <w:color w:val="000000" w:themeColor="text1"/>
          <w:sz w:val="24"/>
          <w:szCs w:val="24"/>
        </w:rPr>
        <w:t xml:space="preserve"> </w:t>
      </w:r>
      <w:r w:rsidR="008E4AA0" w:rsidRPr="008E4AA0">
        <w:rPr>
          <w:color w:val="000000" w:themeColor="text1"/>
          <w:sz w:val="24"/>
          <w:szCs w:val="24"/>
        </w:rPr>
        <w:t xml:space="preserve">The number of parties, </w:t>
      </w:r>
      <w:r w:rsidR="008E4AA0" w:rsidRPr="00424384">
        <w:rPr>
          <w:i/>
          <w:color w:val="000000" w:themeColor="text1"/>
          <w:sz w:val="24"/>
          <w:szCs w:val="24"/>
        </w:rPr>
        <w:t>J</w:t>
      </w:r>
      <w:r w:rsidR="008E4AA0" w:rsidRPr="008E4AA0">
        <w:rPr>
          <w:color w:val="000000" w:themeColor="text1"/>
          <w:sz w:val="24"/>
          <w:szCs w:val="24"/>
        </w:rPr>
        <w:t xml:space="preserve">, </w:t>
      </w:r>
      <w:r w:rsidR="00D202BD">
        <w:rPr>
          <w:color w:val="000000" w:themeColor="text1"/>
          <w:sz w:val="24"/>
          <w:szCs w:val="24"/>
        </w:rPr>
        <w:t>in a political system</w:t>
      </w:r>
      <w:r w:rsidR="008E4AA0" w:rsidRPr="008E4AA0">
        <w:rPr>
          <w:color w:val="000000" w:themeColor="text1"/>
          <w:sz w:val="24"/>
          <w:szCs w:val="24"/>
        </w:rPr>
        <w:t xml:space="preserve"> range</w:t>
      </w:r>
      <w:r w:rsidR="00D202BD">
        <w:rPr>
          <w:color w:val="000000" w:themeColor="text1"/>
          <w:sz w:val="24"/>
          <w:szCs w:val="24"/>
        </w:rPr>
        <w:t>s</w:t>
      </w:r>
      <w:r w:rsidR="008E4AA0" w:rsidRPr="008E4AA0">
        <w:rPr>
          <w:color w:val="000000" w:themeColor="text1"/>
          <w:sz w:val="24"/>
          <w:szCs w:val="24"/>
        </w:rPr>
        <w:t xml:space="preserve"> between 3 and 7 (</w:t>
      </w:r>
      <w:r w:rsidR="008E4AA0" w:rsidRPr="00D0764D">
        <w:rPr>
          <w:i/>
          <w:color w:val="000000" w:themeColor="text1"/>
          <w:sz w:val="24"/>
          <w:szCs w:val="24"/>
        </w:rPr>
        <w:t>3 ≤ J ≤ 7</w:t>
      </w:r>
      <w:r w:rsidR="008E4AA0" w:rsidRPr="008E4AA0">
        <w:rPr>
          <w:color w:val="000000" w:themeColor="text1"/>
          <w:sz w:val="24"/>
          <w:szCs w:val="24"/>
        </w:rPr>
        <w:t xml:space="preserve">).  </w:t>
      </w:r>
      <w:r w:rsidR="00D202BD">
        <w:rPr>
          <w:color w:val="000000" w:themeColor="text1"/>
          <w:sz w:val="24"/>
          <w:szCs w:val="24"/>
        </w:rPr>
        <w:t xml:space="preserve">In the simulations, 1000 governments were drawn for each value of </w:t>
      </w:r>
      <w:r w:rsidR="00D202BD" w:rsidRPr="00D202BD">
        <w:rPr>
          <w:i/>
          <w:color w:val="000000" w:themeColor="text1"/>
          <w:sz w:val="24"/>
          <w:szCs w:val="24"/>
        </w:rPr>
        <w:t>J</w:t>
      </w:r>
      <w:r w:rsidR="00D202BD">
        <w:rPr>
          <w:color w:val="000000" w:themeColor="text1"/>
          <w:sz w:val="24"/>
          <w:szCs w:val="24"/>
        </w:rPr>
        <w:t xml:space="preserve">. </w:t>
      </w:r>
    </w:p>
    <w:p w14:paraId="16EDFCAB" w14:textId="2AA58A0A" w:rsidR="00D0764D" w:rsidRDefault="00D0764D" w:rsidP="000168D0">
      <w:pPr>
        <w:pStyle w:val="EndnoteText"/>
        <w:numPr>
          <w:ilvl w:val="0"/>
          <w:numId w:val="26"/>
        </w:numPr>
        <w:spacing w:before="0" w:line="480" w:lineRule="auto"/>
        <w:rPr>
          <w:color w:val="000000" w:themeColor="text1"/>
          <w:sz w:val="24"/>
          <w:szCs w:val="24"/>
        </w:rPr>
      </w:pPr>
      <w:r w:rsidRPr="005708D8">
        <w:rPr>
          <w:b/>
          <w:color w:val="000000" w:themeColor="text1"/>
          <w:sz w:val="24"/>
          <w:szCs w:val="24"/>
        </w:rPr>
        <w:t>Positions</w:t>
      </w:r>
      <w:r w:rsidR="000F3EAD">
        <w:rPr>
          <w:b/>
          <w:color w:val="000000" w:themeColor="text1"/>
          <w:sz w:val="24"/>
          <w:szCs w:val="24"/>
        </w:rPr>
        <w:t>.</w:t>
      </w:r>
      <w:r>
        <w:rPr>
          <w:color w:val="000000" w:themeColor="text1"/>
          <w:sz w:val="24"/>
          <w:szCs w:val="24"/>
        </w:rPr>
        <w:t xml:space="preserve"> </w:t>
      </w:r>
    </w:p>
    <w:p w14:paraId="502D5A25" w14:textId="2118FEAE" w:rsidR="006B6F72" w:rsidRPr="00C61B3A" w:rsidRDefault="00C61B3A" w:rsidP="000168D0">
      <w:pPr>
        <w:pStyle w:val="EndnoteText"/>
        <w:spacing w:before="0" w:line="480" w:lineRule="auto"/>
        <w:ind w:firstLine="360"/>
        <w:rPr>
          <w:color w:val="000000" w:themeColor="text1"/>
          <w:sz w:val="24"/>
          <w:szCs w:val="24"/>
        </w:rPr>
      </w:pPr>
      <w:r>
        <w:rPr>
          <w:color w:val="000000" w:themeColor="text1"/>
          <w:sz w:val="24"/>
          <w:szCs w:val="24"/>
        </w:rPr>
        <w:t>In each system, p</w:t>
      </w:r>
      <w:r w:rsidR="00D0764D">
        <w:rPr>
          <w:color w:val="000000" w:themeColor="text1"/>
          <w:sz w:val="24"/>
          <w:szCs w:val="24"/>
        </w:rPr>
        <w:t xml:space="preserve">arty positions </w:t>
      </w:r>
      <w:r w:rsidR="00D202BD">
        <w:rPr>
          <w:color w:val="000000" w:themeColor="text1"/>
          <w:sz w:val="24"/>
          <w:szCs w:val="24"/>
        </w:rPr>
        <w:t>were</w:t>
      </w:r>
      <w:r w:rsidR="00D0764D">
        <w:rPr>
          <w:color w:val="000000" w:themeColor="text1"/>
          <w:sz w:val="24"/>
          <w:szCs w:val="24"/>
        </w:rPr>
        <w:t xml:space="preserve"> drawn from the same distributions used for voter</w:t>
      </w:r>
      <w:r>
        <w:rPr>
          <w:color w:val="000000" w:themeColor="text1"/>
          <w:sz w:val="24"/>
          <w:szCs w:val="24"/>
        </w:rPr>
        <w:t>s.</w:t>
      </w:r>
    </w:p>
    <w:p w14:paraId="370852B4" w14:textId="77777777" w:rsidR="00066A21" w:rsidRPr="00985A43" w:rsidRDefault="00985A43" w:rsidP="000168D0">
      <w:pPr>
        <w:spacing w:before="0" w:line="480" w:lineRule="auto"/>
        <w:rPr>
          <w:rFonts w:cs="Times New Roman"/>
          <w:b/>
          <w:color w:val="000000" w:themeColor="text1"/>
          <w:szCs w:val="24"/>
        </w:rPr>
      </w:pPr>
      <w:r w:rsidRPr="00985A43">
        <w:rPr>
          <w:rFonts w:cs="Times New Roman"/>
          <w:b/>
          <w:color w:val="000000" w:themeColor="text1"/>
          <w:szCs w:val="24"/>
        </w:rPr>
        <w:t>The Election Stage</w:t>
      </w:r>
    </w:p>
    <w:p w14:paraId="5559876D" w14:textId="5C85C6A9" w:rsidR="00985A43" w:rsidRDefault="004869DA" w:rsidP="00EE23E4">
      <w:pPr>
        <w:spacing w:before="0" w:line="480" w:lineRule="auto"/>
        <w:ind w:firstLine="720"/>
        <w:rPr>
          <w:color w:val="000000" w:themeColor="text1"/>
          <w:szCs w:val="24"/>
        </w:rPr>
      </w:pPr>
      <w:r>
        <w:rPr>
          <w:color w:val="000000" w:themeColor="text1"/>
          <w:szCs w:val="24"/>
        </w:rPr>
        <w:t xml:space="preserve">With all </w:t>
      </w:r>
      <w:r w:rsidR="00F10D16">
        <w:rPr>
          <w:color w:val="000000" w:themeColor="text1"/>
          <w:szCs w:val="24"/>
        </w:rPr>
        <w:t xml:space="preserve">positions </w:t>
      </w:r>
      <w:r>
        <w:rPr>
          <w:color w:val="000000" w:themeColor="text1"/>
          <w:szCs w:val="24"/>
        </w:rPr>
        <w:t>specified</w:t>
      </w:r>
      <w:r w:rsidR="003922BB">
        <w:rPr>
          <w:color w:val="000000" w:themeColor="text1"/>
          <w:szCs w:val="24"/>
        </w:rPr>
        <w:t xml:space="preserve"> for a given political </w:t>
      </w:r>
      <w:r w:rsidR="00414C41">
        <w:rPr>
          <w:color w:val="000000" w:themeColor="text1"/>
          <w:szCs w:val="24"/>
        </w:rPr>
        <w:t>system</w:t>
      </w:r>
      <w:r>
        <w:rPr>
          <w:color w:val="000000" w:themeColor="text1"/>
          <w:szCs w:val="24"/>
        </w:rPr>
        <w:t xml:space="preserve">, the program </w:t>
      </w:r>
      <w:r w:rsidR="00651DEE">
        <w:rPr>
          <w:color w:val="000000" w:themeColor="text1"/>
          <w:szCs w:val="24"/>
        </w:rPr>
        <w:t>move</w:t>
      </w:r>
      <w:r w:rsidR="003922BB">
        <w:rPr>
          <w:color w:val="000000" w:themeColor="text1"/>
          <w:szCs w:val="24"/>
        </w:rPr>
        <w:t>s</w:t>
      </w:r>
      <w:r w:rsidR="00651DEE">
        <w:rPr>
          <w:color w:val="000000" w:themeColor="text1"/>
          <w:szCs w:val="24"/>
        </w:rPr>
        <w:t xml:space="preserve"> to the election stage</w:t>
      </w:r>
      <w:r>
        <w:rPr>
          <w:color w:val="000000" w:themeColor="text1"/>
          <w:szCs w:val="24"/>
        </w:rPr>
        <w:t>. A</w:t>
      </w:r>
      <w:r w:rsidR="00985A43" w:rsidRPr="00985A43">
        <w:rPr>
          <w:color w:val="000000" w:themeColor="text1"/>
          <w:szCs w:val="24"/>
        </w:rPr>
        <w:t xml:space="preserve"> set of 10 elections </w:t>
      </w:r>
      <w:r>
        <w:rPr>
          <w:color w:val="000000" w:themeColor="text1"/>
          <w:szCs w:val="24"/>
        </w:rPr>
        <w:t xml:space="preserve">is conducted </w:t>
      </w:r>
      <w:r w:rsidR="00985A43" w:rsidRPr="00985A43">
        <w:rPr>
          <w:color w:val="000000" w:themeColor="text1"/>
          <w:szCs w:val="24"/>
        </w:rPr>
        <w:t xml:space="preserve">for each system.  All input parameters stay constant except for the voter positions and the error term in each utility function.  The average results for each set of 10 elections is reported as a single election result. </w:t>
      </w:r>
    </w:p>
    <w:p w14:paraId="66AD37BD" w14:textId="767D3DC0" w:rsidR="00985A43" w:rsidRPr="007571A9" w:rsidRDefault="00985A43" w:rsidP="00EE23E4">
      <w:pPr>
        <w:spacing w:before="0" w:line="480" w:lineRule="auto"/>
        <w:ind w:firstLine="360"/>
        <w:rPr>
          <w:color w:val="000000" w:themeColor="text1"/>
          <w:szCs w:val="24"/>
        </w:rPr>
      </w:pPr>
      <w:r>
        <w:t xml:space="preserve">Each </w:t>
      </w:r>
      <w:r w:rsidR="00E12CC8">
        <w:t xml:space="preserve">of these </w:t>
      </w:r>
      <w:r>
        <w:t>election</w:t>
      </w:r>
      <w:r w:rsidR="00E12CC8">
        <w:t>s</w:t>
      </w:r>
      <w:r>
        <w:t xml:space="preserve"> involves calculating </w:t>
      </w:r>
      <w:r w:rsidR="00BF4C17">
        <w:t>each voter’s</w:t>
      </w:r>
      <w:r>
        <w:t xml:space="preserve"> utility for each party and casting votes accordingly.  </w:t>
      </w:r>
      <w:r w:rsidRPr="007571A9">
        <w:rPr>
          <w:color w:val="000000" w:themeColor="text1"/>
          <w:szCs w:val="24"/>
        </w:rPr>
        <w:t xml:space="preserve">The program offers two basic models of voter utility, </w:t>
      </w:r>
      <w:r>
        <w:rPr>
          <w:color w:val="000000" w:themeColor="text1"/>
          <w:szCs w:val="24"/>
        </w:rPr>
        <w:t>a standard model</w:t>
      </w:r>
      <w:r w:rsidR="003029D3">
        <w:rPr>
          <w:color w:val="000000" w:themeColor="text1"/>
          <w:szCs w:val="24"/>
        </w:rPr>
        <w:t xml:space="preserve">, based on policy distance and </w:t>
      </w:r>
      <w:r w:rsidR="003922BB">
        <w:rPr>
          <w:color w:val="000000" w:themeColor="text1"/>
          <w:szCs w:val="24"/>
        </w:rPr>
        <w:t xml:space="preserve">possibly </w:t>
      </w:r>
      <w:r w:rsidR="003029D3">
        <w:rPr>
          <w:color w:val="000000" w:themeColor="text1"/>
          <w:szCs w:val="24"/>
        </w:rPr>
        <w:t xml:space="preserve">valence, </w:t>
      </w:r>
      <w:r>
        <w:rPr>
          <w:color w:val="000000" w:themeColor="text1"/>
          <w:szCs w:val="24"/>
        </w:rPr>
        <w:t xml:space="preserve">and a </w:t>
      </w:r>
      <w:r w:rsidRPr="007571A9">
        <w:rPr>
          <w:color w:val="000000" w:themeColor="text1"/>
          <w:szCs w:val="24"/>
        </w:rPr>
        <w:t xml:space="preserve">compensational voting </w:t>
      </w:r>
      <w:r>
        <w:rPr>
          <w:color w:val="000000" w:themeColor="text1"/>
          <w:szCs w:val="24"/>
        </w:rPr>
        <w:t xml:space="preserve">model </w:t>
      </w:r>
      <w:r w:rsidRPr="007571A9">
        <w:rPr>
          <w:color w:val="000000" w:themeColor="text1"/>
          <w:szCs w:val="24"/>
        </w:rPr>
        <w:t>(Kedar 2009).</w:t>
      </w:r>
    </w:p>
    <w:p w14:paraId="1E403104" w14:textId="16E6BCA9" w:rsidR="004F462F" w:rsidRPr="00E12CC8" w:rsidRDefault="00BC5707" w:rsidP="000168D0">
      <w:pPr>
        <w:pStyle w:val="ListParagraph"/>
        <w:numPr>
          <w:ilvl w:val="0"/>
          <w:numId w:val="31"/>
        </w:numPr>
        <w:spacing w:before="0" w:line="480" w:lineRule="auto"/>
        <w:rPr>
          <w:szCs w:val="24"/>
        </w:rPr>
      </w:pPr>
      <w:r w:rsidRPr="00E12CC8">
        <w:rPr>
          <w:b/>
          <w:i/>
          <w:color w:val="000000" w:themeColor="text1"/>
          <w:szCs w:val="24"/>
        </w:rPr>
        <w:t xml:space="preserve">The </w:t>
      </w:r>
      <w:r w:rsidR="004C467C" w:rsidRPr="00E12CC8">
        <w:rPr>
          <w:b/>
          <w:i/>
          <w:color w:val="000000" w:themeColor="text1"/>
          <w:szCs w:val="24"/>
        </w:rPr>
        <w:t>Standard Model</w:t>
      </w:r>
      <w:r w:rsidR="00E12CC8">
        <w:rPr>
          <w:b/>
          <w:i/>
          <w:color w:val="000000" w:themeColor="text1"/>
          <w:szCs w:val="24"/>
        </w:rPr>
        <w:t xml:space="preserve">.  </w:t>
      </w:r>
      <w:r w:rsidR="003029D3">
        <w:rPr>
          <w:color w:val="000000" w:themeColor="text1"/>
          <w:szCs w:val="24"/>
        </w:rPr>
        <w:t xml:space="preserve">In the standard model, voter utility is a function of policy distance, party valence, and </w:t>
      </w:r>
      <w:r w:rsidR="000F3EAD">
        <w:rPr>
          <w:color w:val="000000" w:themeColor="text1"/>
          <w:szCs w:val="24"/>
        </w:rPr>
        <w:t xml:space="preserve">random </w:t>
      </w:r>
      <w:r w:rsidR="003029D3">
        <w:rPr>
          <w:color w:val="000000" w:themeColor="text1"/>
          <w:szCs w:val="24"/>
        </w:rPr>
        <w:t xml:space="preserve">error.  </w:t>
      </w:r>
    </w:p>
    <w:p w14:paraId="1FA53AC0" w14:textId="1F1718CC" w:rsidR="00AC4AEF" w:rsidRPr="00E12CC8" w:rsidRDefault="005D4BDC" w:rsidP="000168D0">
      <w:pPr>
        <w:pStyle w:val="EndnoteText"/>
        <w:numPr>
          <w:ilvl w:val="1"/>
          <w:numId w:val="31"/>
        </w:numPr>
        <w:spacing w:before="0" w:line="480" w:lineRule="auto"/>
        <w:rPr>
          <w:rFonts w:cs="Times New Roman"/>
          <w:color w:val="000000" w:themeColor="text1"/>
          <w:sz w:val="24"/>
          <w:szCs w:val="24"/>
        </w:rPr>
      </w:pPr>
      <w:r w:rsidRPr="005D4BDC">
        <w:rPr>
          <w:rFonts w:cs="Times New Roman"/>
          <w:b/>
          <w:color w:val="000000" w:themeColor="text1"/>
          <w:sz w:val="24"/>
          <w:szCs w:val="24"/>
        </w:rPr>
        <w:lastRenderedPageBreak/>
        <w:t>Policy distance</w:t>
      </w:r>
      <w:r w:rsidR="00E12CC8">
        <w:rPr>
          <w:rFonts w:cs="Times New Roman"/>
          <w:color w:val="000000" w:themeColor="text1"/>
          <w:sz w:val="24"/>
          <w:szCs w:val="24"/>
        </w:rPr>
        <w:t xml:space="preserve">.  </w:t>
      </w:r>
      <w:r w:rsidR="003029D3">
        <w:rPr>
          <w:rFonts w:cs="Times New Roman"/>
          <w:color w:val="000000" w:themeColor="text1"/>
          <w:sz w:val="24"/>
          <w:szCs w:val="24"/>
        </w:rPr>
        <w:t xml:space="preserve">The distance between the policy positions of </w:t>
      </w:r>
      <w:r w:rsidR="00BD0D1F" w:rsidRPr="00E12CC8">
        <w:rPr>
          <w:rFonts w:cs="Times New Roman"/>
          <w:color w:val="000000" w:themeColor="text1"/>
          <w:sz w:val="24"/>
          <w:szCs w:val="24"/>
        </w:rPr>
        <w:t xml:space="preserve">voter </w:t>
      </w:r>
      <w:r w:rsidR="00BD0D1F" w:rsidRPr="00E12CC8">
        <w:rPr>
          <w:rFonts w:cs="Times New Roman"/>
          <w:i/>
          <w:color w:val="000000" w:themeColor="text1"/>
          <w:sz w:val="24"/>
          <w:szCs w:val="24"/>
        </w:rPr>
        <w:t xml:space="preserve">i </w:t>
      </w:r>
      <w:r w:rsidR="003029D3">
        <w:rPr>
          <w:rFonts w:cs="Times New Roman"/>
          <w:color w:val="000000" w:themeColor="text1"/>
          <w:sz w:val="24"/>
          <w:szCs w:val="24"/>
        </w:rPr>
        <w:t>and</w:t>
      </w:r>
      <w:r w:rsidR="00BD0D1F" w:rsidRPr="00E12CC8">
        <w:rPr>
          <w:rFonts w:cs="Times New Roman"/>
          <w:color w:val="000000" w:themeColor="text1"/>
          <w:sz w:val="24"/>
          <w:szCs w:val="24"/>
        </w:rPr>
        <w:t xml:space="preserve"> party </w:t>
      </w:r>
      <w:r w:rsidR="00BD0D1F" w:rsidRPr="00E12CC8">
        <w:rPr>
          <w:rFonts w:cs="Times New Roman"/>
          <w:i/>
          <w:color w:val="000000" w:themeColor="text1"/>
          <w:sz w:val="24"/>
          <w:szCs w:val="24"/>
        </w:rPr>
        <w:t>j</w:t>
      </w:r>
      <w:r w:rsidR="00BD0D1F" w:rsidRPr="00E12CC8">
        <w:rPr>
          <w:rFonts w:cs="Times New Roman"/>
          <w:color w:val="000000" w:themeColor="text1"/>
          <w:sz w:val="24"/>
          <w:szCs w:val="24"/>
        </w:rPr>
        <w:t xml:space="preserve"> </w:t>
      </w:r>
      <w:r w:rsidR="003922BB">
        <w:rPr>
          <w:rFonts w:cs="Times New Roman"/>
          <w:color w:val="000000" w:themeColor="text1"/>
          <w:sz w:val="24"/>
          <w:szCs w:val="24"/>
        </w:rPr>
        <w:t xml:space="preserve">in a given political system </w:t>
      </w:r>
      <w:r w:rsidR="00FE3C9C" w:rsidRPr="00E12CC8">
        <w:rPr>
          <w:rFonts w:cs="Times New Roman"/>
          <w:color w:val="000000" w:themeColor="text1"/>
          <w:sz w:val="24"/>
          <w:szCs w:val="24"/>
        </w:rPr>
        <w:t xml:space="preserve">is measured in a city-block metric </w:t>
      </w:r>
      <w:r w:rsidR="005E6FEB" w:rsidRPr="00E12CC8">
        <w:rPr>
          <w:rFonts w:cs="Times New Roman"/>
          <w:color w:val="000000" w:themeColor="text1"/>
          <w:sz w:val="24"/>
          <w:szCs w:val="24"/>
        </w:rPr>
        <w:t>with the mixing parameter</w:t>
      </w:r>
      <w:r w:rsidR="00FE3C9C" w:rsidRPr="00E12CC8">
        <w:rPr>
          <w:rFonts w:cs="Times New Roman"/>
          <w:color w:val="000000" w:themeColor="text1"/>
          <w:sz w:val="24"/>
          <w:szCs w:val="24"/>
        </w:rPr>
        <w:t xml:space="preserve"> </w:t>
      </w:r>
      <w:r w:rsidR="00FE3C9C" w:rsidRPr="00E12CC8">
        <w:rPr>
          <w:rFonts w:cs="Times New Roman"/>
          <w:i/>
          <w:color w:val="000000" w:themeColor="text1"/>
          <w:sz w:val="24"/>
          <w:szCs w:val="24"/>
        </w:rPr>
        <w:t>δ</w:t>
      </w:r>
      <w:r w:rsidR="00FE3C9C" w:rsidRPr="00E12CC8">
        <w:rPr>
          <w:rFonts w:cs="Times New Roman"/>
          <w:color w:val="000000" w:themeColor="text1"/>
          <w:sz w:val="24"/>
          <w:szCs w:val="24"/>
        </w:rPr>
        <w:t xml:space="preserve"> denoting the relative importance of the second dimension</w:t>
      </w:r>
      <w:r w:rsidR="003029D3">
        <w:rPr>
          <w:rFonts w:cs="Times New Roman"/>
          <w:color w:val="000000" w:themeColor="text1"/>
          <w:sz w:val="24"/>
          <w:szCs w:val="24"/>
        </w:rPr>
        <w:t xml:space="preserve"> in the political system</w:t>
      </w:r>
      <w:r w:rsidR="00FE3C9C" w:rsidRPr="00E12CC8">
        <w:rPr>
          <w:rFonts w:cs="Times New Roman"/>
          <w:color w:val="000000" w:themeColor="text1"/>
          <w:sz w:val="24"/>
          <w:szCs w:val="24"/>
        </w:rPr>
        <w:t>:</w:t>
      </w:r>
    </w:p>
    <w:p w14:paraId="20CB987E" w14:textId="77777777" w:rsidR="00AC4AEF" w:rsidRPr="007571A9" w:rsidRDefault="00D2760E" w:rsidP="000168D0">
      <w:pPr>
        <w:pStyle w:val="EndnoteText"/>
        <w:spacing w:before="0" w:line="480" w:lineRule="auto"/>
        <w:ind w:left="720" w:firstLine="720"/>
        <w:rPr>
          <w:rFonts w:cs="Times New Roman"/>
          <w:color w:val="000000" w:themeColor="text1"/>
          <w:sz w:val="24"/>
          <w:szCs w:val="24"/>
        </w:rPr>
      </w:pPr>
      <w:r w:rsidRPr="007571A9">
        <w:rPr>
          <w:rFonts w:cs="Times New Roman"/>
          <w:color w:val="000000" w:themeColor="text1"/>
          <w:position w:val="-16"/>
          <w:sz w:val="24"/>
          <w:szCs w:val="24"/>
        </w:rPr>
        <w:object w:dxaOrig="3519" w:dyaOrig="440" w14:anchorId="4173C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5pt;height:17.55pt" o:ole="">
            <v:imagedata r:id="rId8" o:title=""/>
          </v:shape>
          <o:OLEObject Type="Embed" ProgID="Equation.3" ShapeID="_x0000_i1025" DrawAspect="Content" ObjectID="_1546515212" r:id="rId9"/>
        </w:object>
      </w:r>
      <w:r w:rsidR="00FE3C9C" w:rsidRPr="007571A9">
        <w:rPr>
          <w:rFonts w:cs="Times New Roman"/>
          <w:color w:val="000000" w:themeColor="text1"/>
          <w:sz w:val="24"/>
          <w:szCs w:val="24"/>
        </w:rPr>
        <w:tab/>
      </w:r>
      <w:r w:rsidR="00FE3C9C" w:rsidRPr="007571A9">
        <w:rPr>
          <w:rFonts w:cs="Times New Roman"/>
          <w:color w:val="000000" w:themeColor="text1"/>
          <w:sz w:val="24"/>
          <w:szCs w:val="24"/>
        </w:rPr>
        <w:tab/>
      </w:r>
      <w:r w:rsidR="00FE3C9C" w:rsidRPr="007571A9">
        <w:rPr>
          <w:rFonts w:cs="Times New Roman"/>
          <w:color w:val="000000" w:themeColor="text1"/>
          <w:sz w:val="24"/>
          <w:szCs w:val="24"/>
        </w:rPr>
        <w:tab/>
      </w:r>
      <w:r w:rsidR="00FE3C9C" w:rsidRPr="007571A9">
        <w:rPr>
          <w:rFonts w:cs="Times New Roman"/>
          <w:color w:val="000000" w:themeColor="text1"/>
          <w:sz w:val="24"/>
          <w:szCs w:val="24"/>
        </w:rPr>
        <w:tab/>
        <w:t>(1)</w:t>
      </w:r>
    </w:p>
    <w:p w14:paraId="3DA5CADA" w14:textId="07010230" w:rsidR="00C76DFE" w:rsidRPr="007571A9" w:rsidRDefault="009B728A" w:rsidP="000168D0">
      <w:pPr>
        <w:pStyle w:val="EndnoteText"/>
        <w:spacing w:before="0" w:line="480" w:lineRule="auto"/>
        <w:ind w:left="522"/>
        <w:rPr>
          <w:rFonts w:cs="Times New Roman"/>
          <w:color w:val="000000" w:themeColor="text1"/>
          <w:sz w:val="24"/>
          <w:szCs w:val="24"/>
        </w:rPr>
      </w:pPr>
      <w:r>
        <w:rPr>
          <w:rFonts w:cs="Times New Roman"/>
          <w:color w:val="000000" w:themeColor="text1"/>
          <w:sz w:val="24"/>
          <w:szCs w:val="24"/>
        </w:rPr>
        <w:t xml:space="preserve">In the simulations for Table </w:t>
      </w:r>
      <w:r w:rsidR="003922BB">
        <w:rPr>
          <w:rFonts w:cs="Times New Roman"/>
          <w:color w:val="000000" w:themeColor="text1"/>
          <w:sz w:val="24"/>
          <w:szCs w:val="24"/>
        </w:rPr>
        <w:t>2</w:t>
      </w:r>
      <w:r>
        <w:rPr>
          <w:rFonts w:cs="Times New Roman"/>
          <w:color w:val="000000" w:themeColor="text1"/>
          <w:sz w:val="24"/>
          <w:szCs w:val="24"/>
        </w:rPr>
        <w:t xml:space="preserve">, </w:t>
      </w:r>
      <w:r w:rsidR="00C76DFE" w:rsidRPr="007571A9">
        <w:rPr>
          <w:rFonts w:cs="Times New Roman"/>
          <w:color w:val="000000" w:themeColor="text1"/>
          <w:sz w:val="24"/>
          <w:szCs w:val="24"/>
        </w:rPr>
        <w:t xml:space="preserve">δ </w:t>
      </w:r>
      <w:r w:rsidR="008669A0">
        <w:rPr>
          <w:rFonts w:cs="Times New Roman"/>
          <w:color w:val="000000" w:themeColor="text1"/>
          <w:sz w:val="24"/>
          <w:szCs w:val="24"/>
        </w:rPr>
        <w:t>is set at .33</w:t>
      </w:r>
      <w:r>
        <w:rPr>
          <w:rFonts w:cs="Times New Roman"/>
          <w:color w:val="000000" w:themeColor="text1"/>
          <w:sz w:val="24"/>
          <w:szCs w:val="24"/>
        </w:rPr>
        <w:t xml:space="preserve"> to give the first dimension twice the weight of the second; elsewhere it is set to 0.5 (SS</w:t>
      </w:r>
      <w:r w:rsidR="008669A0">
        <w:rPr>
          <w:rFonts w:cs="Times New Roman"/>
          <w:color w:val="000000" w:themeColor="text1"/>
          <w:sz w:val="24"/>
          <w:szCs w:val="24"/>
        </w:rPr>
        <w:t xml:space="preserve"> </w:t>
      </w:r>
      <w:r>
        <w:rPr>
          <w:rFonts w:cs="Times New Roman"/>
          <w:color w:val="000000" w:themeColor="text1"/>
          <w:sz w:val="24"/>
          <w:szCs w:val="24"/>
        </w:rPr>
        <w:t xml:space="preserve">5 through SS 7) or </w:t>
      </w:r>
      <w:r w:rsidR="00C76DFE" w:rsidRPr="007571A9">
        <w:rPr>
          <w:rFonts w:cs="Times New Roman"/>
          <w:color w:val="000000" w:themeColor="text1"/>
          <w:sz w:val="24"/>
          <w:szCs w:val="24"/>
        </w:rPr>
        <w:t xml:space="preserve">drawn </w:t>
      </w:r>
      <w:r>
        <w:rPr>
          <w:rFonts w:cs="Times New Roman"/>
          <w:color w:val="000000" w:themeColor="text1"/>
          <w:sz w:val="24"/>
          <w:szCs w:val="24"/>
        </w:rPr>
        <w:t xml:space="preserve">randomly </w:t>
      </w:r>
      <w:r w:rsidR="00C76DFE" w:rsidRPr="007571A9">
        <w:rPr>
          <w:rFonts w:cs="Times New Roman"/>
          <w:color w:val="000000" w:themeColor="text1"/>
          <w:sz w:val="24"/>
          <w:szCs w:val="24"/>
        </w:rPr>
        <w:t>from a uniform distribution with range [0,1].</w:t>
      </w:r>
    </w:p>
    <w:p w14:paraId="7EEE5D63" w14:textId="33ED5976" w:rsidR="007B6CA0" w:rsidRPr="007B6CA0" w:rsidRDefault="009466D0" w:rsidP="000168D0">
      <w:pPr>
        <w:pStyle w:val="EndnoteText"/>
        <w:numPr>
          <w:ilvl w:val="1"/>
          <w:numId w:val="31"/>
        </w:numPr>
        <w:spacing w:before="0" w:line="480" w:lineRule="auto"/>
        <w:rPr>
          <w:color w:val="000000" w:themeColor="text1"/>
          <w:sz w:val="24"/>
          <w:szCs w:val="24"/>
        </w:rPr>
      </w:pPr>
      <w:r w:rsidRPr="004869DA">
        <w:rPr>
          <w:b/>
          <w:color w:val="000000" w:themeColor="text1"/>
          <w:sz w:val="24"/>
          <w:szCs w:val="24"/>
        </w:rPr>
        <w:t>Valence</w:t>
      </w:r>
      <w:r>
        <w:rPr>
          <w:color w:val="000000" w:themeColor="text1"/>
          <w:sz w:val="24"/>
          <w:szCs w:val="24"/>
        </w:rPr>
        <w:t xml:space="preserve">. </w:t>
      </w:r>
      <w:r w:rsidR="007B6CA0" w:rsidRPr="007B6CA0">
        <w:rPr>
          <w:color w:val="000000" w:themeColor="text1"/>
          <w:sz w:val="24"/>
          <w:szCs w:val="24"/>
        </w:rPr>
        <w:t xml:space="preserve">In some simulations, voters in each system attribute valence assessments, </w:t>
      </w:r>
      <w:r w:rsidR="007B6CA0" w:rsidRPr="007B6CA0">
        <w:rPr>
          <w:i/>
          <w:color w:val="000000" w:themeColor="text1"/>
          <w:sz w:val="24"/>
          <w:szCs w:val="24"/>
        </w:rPr>
        <w:t>V</w:t>
      </w:r>
      <w:r w:rsidR="007B6CA0" w:rsidRPr="007B6CA0">
        <w:rPr>
          <w:i/>
          <w:color w:val="000000" w:themeColor="text1"/>
          <w:sz w:val="24"/>
          <w:szCs w:val="24"/>
          <w:vertAlign w:val="subscript"/>
        </w:rPr>
        <w:t>j</w:t>
      </w:r>
      <w:r w:rsidR="007B6CA0" w:rsidRPr="007B6CA0">
        <w:rPr>
          <w:color w:val="000000" w:themeColor="text1"/>
          <w:sz w:val="24"/>
          <w:szCs w:val="24"/>
        </w:rPr>
        <w:t xml:space="preserve">, to the various parties in their system.  These assessments are drawn from either a uniform or a normal distribution, both with range [0, 1].  Following evidence from the CSES data (noted in the </w:t>
      </w:r>
      <w:r w:rsidR="008669A0">
        <w:rPr>
          <w:color w:val="000000" w:themeColor="text1"/>
          <w:sz w:val="24"/>
          <w:szCs w:val="24"/>
        </w:rPr>
        <w:t>paper</w:t>
      </w:r>
      <w:r w:rsidR="007B6CA0" w:rsidRPr="007B6CA0">
        <w:rPr>
          <w:color w:val="000000" w:themeColor="text1"/>
          <w:sz w:val="24"/>
          <w:szCs w:val="24"/>
        </w:rPr>
        <w:t>), the</w:t>
      </w:r>
      <w:r w:rsidR="007B6CA0" w:rsidRPr="007B6CA0">
        <w:rPr>
          <w:color w:val="000000" w:themeColor="text1"/>
          <w:sz w:val="24"/>
          <w:szCs w:val="24"/>
          <w:lang w:val="en-US"/>
        </w:rPr>
        <w:t xml:space="preserve"> standard deviation in party valence scores is set to 0.1 on the 0-1 scale used here, with a standard deviation across political systems of 0.03.</w:t>
      </w:r>
    </w:p>
    <w:p w14:paraId="3BE41037" w14:textId="36632515" w:rsidR="007B6CA0" w:rsidRDefault="007B6CA0" w:rsidP="00EE23E4">
      <w:pPr>
        <w:pStyle w:val="EndnoteText"/>
        <w:spacing w:before="0" w:line="480" w:lineRule="auto"/>
        <w:ind w:left="522" w:firstLine="198"/>
        <w:rPr>
          <w:color w:val="000000" w:themeColor="text1"/>
          <w:sz w:val="24"/>
          <w:szCs w:val="24"/>
        </w:rPr>
      </w:pPr>
      <w:r w:rsidRPr="007B6CA0">
        <w:rPr>
          <w:color w:val="000000" w:themeColor="text1"/>
          <w:sz w:val="24"/>
          <w:szCs w:val="24"/>
        </w:rPr>
        <w:t xml:space="preserve">For both operationalizations of valence, the parties’ total raw valences are transformed into proportions and multiplied by the product of the number of parties and the mean voter-party distance in the system.  The first element in the product sets the average party valence in each system to 1; the second then rescales that value so that the average valence in each system equals its average voter-party distance.  This is done to balance out the relative sizes of the valence and policy distance components in voter utility calculations.   The relative weight of the two components can then be manipulated by means of the mixing parameter </w:t>
      </w:r>
      <w:r w:rsidRPr="007B6CA0">
        <w:rPr>
          <w:i/>
          <w:color w:val="000000" w:themeColor="text1"/>
          <w:sz w:val="24"/>
          <w:szCs w:val="24"/>
        </w:rPr>
        <w:t>β</w:t>
      </w:r>
      <w:r w:rsidRPr="007B6CA0">
        <w:rPr>
          <w:i/>
          <w:color w:val="000000" w:themeColor="text1"/>
          <w:sz w:val="24"/>
          <w:szCs w:val="24"/>
          <w:vertAlign w:val="subscript"/>
        </w:rPr>
        <w:t>val</w:t>
      </w:r>
      <w:r>
        <w:rPr>
          <w:color w:val="000000" w:themeColor="text1"/>
          <w:sz w:val="24"/>
          <w:szCs w:val="24"/>
        </w:rPr>
        <w:t xml:space="preserve">. In the paper, </w:t>
      </w:r>
      <w:r w:rsidRPr="007B6CA0">
        <w:rPr>
          <w:i/>
          <w:color w:val="000000" w:themeColor="text1"/>
          <w:sz w:val="24"/>
          <w:szCs w:val="24"/>
        </w:rPr>
        <w:t>β</w:t>
      </w:r>
      <w:r w:rsidRPr="007B6CA0">
        <w:rPr>
          <w:i/>
          <w:color w:val="000000" w:themeColor="text1"/>
          <w:sz w:val="24"/>
          <w:szCs w:val="24"/>
          <w:vertAlign w:val="subscript"/>
        </w:rPr>
        <w:t>val</w:t>
      </w:r>
      <w:r>
        <w:rPr>
          <w:i/>
          <w:color w:val="000000" w:themeColor="text1"/>
          <w:sz w:val="24"/>
          <w:szCs w:val="24"/>
          <w:vertAlign w:val="subscript"/>
        </w:rPr>
        <w:t xml:space="preserve"> </w:t>
      </w:r>
      <w:r>
        <w:rPr>
          <w:color w:val="000000" w:themeColor="text1"/>
          <w:sz w:val="24"/>
          <w:szCs w:val="24"/>
        </w:rPr>
        <w:t>was drawn from a uniform distribution with range [0, 1]</w:t>
      </w:r>
      <w:r w:rsidRPr="007B6CA0">
        <w:rPr>
          <w:color w:val="000000" w:themeColor="text1"/>
          <w:sz w:val="24"/>
          <w:szCs w:val="24"/>
        </w:rPr>
        <w:t>.</w:t>
      </w:r>
    </w:p>
    <w:p w14:paraId="1E2AB424" w14:textId="43F2713B" w:rsidR="009466D0" w:rsidRDefault="009466D0" w:rsidP="00EE23E4">
      <w:pPr>
        <w:pStyle w:val="EndnoteText"/>
        <w:spacing w:before="0" w:line="480" w:lineRule="auto"/>
        <w:ind w:left="522" w:firstLine="198"/>
        <w:rPr>
          <w:color w:val="000000" w:themeColor="text1"/>
          <w:sz w:val="24"/>
          <w:szCs w:val="24"/>
        </w:rPr>
      </w:pPr>
      <w:r w:rsidRPr="00E12CC8">
        <w:rPr>
          <w:color w:val="000000" w:themeColor="text1"/>
          <w:sz w:val="24"/>
          <w:szCs w:val="24"/>
        </w:rPr>
        <w:t xml:space="preserve">Valence may not be constant across voters; instead, it may diminish with distance (according to the extent that distance matters). </w:t>
      </w:r>
      <w:r>
        <w:rPr>
          <w:color w:val="000000" w:themeColor="text1"/>
          <w:sz w:val="24"/>
          <w:szCs w:val="24"/>
        </w:rPr>
        <w:t xml:space="preserve"> Hence the valence portion of utility </w:t>
      </w:r>
      <w:r w:rsidR="00CE2741">
        <w:rPr>
          <w:color w:val="000000" w:themeColor="text1"/>
          <w:sz w:val="24"/>
          <w:szCs w:val="24"/>
        </w:rPr>
        <w:t xml:space="preserve">in a political system </w:t>
      </w:r>
      <w:r>
        <w:rPr>
          <w:color w:val="000000" w:themeColor="text1"/>
          <w:sz w:val="24"/>
          <w:szCs w:val="24"/>
        </w:rPr>
        <w:t>is given by:</w:t>
      </w:r>
    </w:p>
    <w:p w14:paraId="674D9C3F" w14:textId="3DD9F80A" w:rsidR="009466D0" w:rsidRDefault="009466D0" w:rsidP="000168D0">
      <w:pPr>
        <w:pStyle w:val="EndnoteText"/>
        <w:spacing w:before="0" w:line="480" w:lineRule="auto"/>
        <w:ind w:left="1440"/>
      </w:pPr>
      <w:r w:rsidRPr="00E12CC8">
        <w:rPr>
          <w:color w:val="000000" w:themeColor="text1"/>
          <w:sz w:val="24"/>
          <w:szCs w:val="24"/>
        </w:rPr>
        <w:t xml:space="preserve"> </w:t>
      </w:r>
      <w:r w:rsidR="0039163B" w:rsidRPr="00234678">
        <w:rPr>
          <w:position w:val="-14"/>
        </w:rPr>
        <w:object w:dxaOrig="1740" w:dyaOrig="380" w14:anchorId="7E88AD5B">
          <v:shape id="_x0000_i1026" type="#_x0000_t75" style="width:87.05pt;height:17.55pt" o:ole="">
            <v:imagedata r:id="rId10" o:title=""/>
          </v:shape>
          <o:OLEObject Type="Embed" ProgID="Equation.3" ShapeID="_x0000_i1026" DrawAspect="Content" ObjectID="_1546515213" r:id="rId11"/>
        </w:object>
      </w:r>
      <w:r>
        <w:t>,</w:t>
      </w:r>
    </w:p>
    <w:p w14:paraId="27700E8E" w14:textId="77C0A693" w:rsidR="009466D0" w:rsidRDefault="009466D0" w:rsidP="000168D0">
      <w:pPr>
        <w:pStyle w:val="EndnoteText"/>
        <w:spacing w:before="0" w:line="480" w:lineRule="auto"/>
        <w:ind w:left="720"/>
        <w:rPr>
          <w:color w:val="000000" w:themeColor="text1"/>
          <w:sz w:val="24"/>
          <w:szCs w:val="24"/>
        </w:rPr>
      </w:pPr>
      <w:r>
        <w:rPr>
          <w:color w:val="000000" w:themeColor="text1"/>
          <w:sz w:val="24"/>
          <w:szCs w:val="24"/>
        </w:rPr>
        <w:lastRenderedPageBreak/>
        <w:t>w</w:t>
      </w:r>
      <w:r w:rsidRPr="009466D0">
        <w:rPr>
          <w:color w:val="000000" w:themeColor="text1"/>
          <w:sz w:val="24"/>
          <w:szCs w:val="24"/>
        </w:rPr>
        <w:t>here</w:t>
      </w:r>
      <w:r>
        <w:rPr>
          <w:i/>
          <w:color w:val="000000" w:themeColor="text1"/>
          <w:sz w:val="24"/>
          <w:szCs w:val="24"/>
        </w:rPr>
        <w:t xml:space="preserve"> </w:t>
      </w:r>
      <w:r w:rsidRPr="009466D0">
        <w:rPr>
          <w:i/>
          <w:color w:val="000000" w:themeColor="text1"/>
          <w:sz w:val="24"/>
          <w:szCs w:val="24"/>
        </w:rPr>
        <w:t>ω</w:t>
      </w:r>
      <w:r w:rsidRPr="009466D0">
        <w:rPr>
          <w:color w:val="000000" w:themeColor="text1"/>
          <w:sz w:val="24"/>
          <w:szCs w:val="24"/>
        </w:rPr>
        <w:t xml:space="preserve"> </w:t>
      </w:r>
      <w:r>
        <w:rPr>
          <w:color w:val="000000" w:themeColor="text1"/>
          <w:sz w:val="24"/>
          <w:szCs w:val="24"/>
        </w:rPr>
        <w:t>is</w:t>
      </w:r>
      <w:r w:rsidRPr="009466D0">
        <w:rPr>
          <w:color w:val="000000" w:themeColor="text1"/>
          <w:sz w:val="24"/>
          <w:szCs w:val="24"/>
        </w:rPr>
        <w:t xml:space="preserve"> the rate at which valence declines wi</w:t>
      </w:r>
      <w:r w:rsidR="009B728A">
        <w:rPr>
          <w:color w:val="000000" w:themeColor="text1"/>
          <w:sz w:val="24"/>
          <w:szCs w:val="24"/>
        </w:rPr>
        <w:t>th policy distance</w:t>
      </w:r>
      <w:r w:rsidR="00CE2741">
        <w:rPr>
          <w:color w:val="000000" w:themeColor="text1"/>
          <w:sz w:val="24"/>
          <w:szCs w:val="24"/>
        </w:rPr>
        <w:t xml:space="preserve"> and </w:t>
      </w:r>
      <w:r w:rsidR="00CE2741" w:rsidRPr="00CE2741">
        <w:rPr>
          <w:i/>
          <w:color w:val="000000" w:themeColor="text1"/>
          <w:sz w:val="24"/>
          <w:szCs w:val="24"/>
        </w:rPr>
        <w:t>e</w:t>
      </w:r>
      <w:r w:rsidR="00CE2741" w:rsidRPr="00CE2741">
        <w:rPr>
          <w:i/>
          <w:color w:val="000000" w:themeColor="text1"/>
          <w:sz w:val="24"/>
          <w:szCs w:val="24"/>
          <w:vertAlign w:val="subscript"/>
        </w:rPr>
        <w:t>j</w:t>
      </w:r>
      <w:r w:rsidR="00CE2741" w:rsidRPr="0039163B">
        <w:rPr>
          <w:color w:val="000000" w:themeColor="text1"/>
          <w:sz w:val="24"/>
          <w:szCs w:val="24"/>
        </w:rPr>
        <w:t xml:space="preserve"> </w:t>
      </w:r>
      <w:r w:rsidR="00CE2741">
        <w:rPr>
          <w:color w:val="000000" w:themeColor="text1"/>
          <w:sz w:val="24"/>
          <w:szCs w:val="24"/>
        </w:rPr>
        <w:t>is an error term</w:t>
      </w:r>
      <w:r w:rsidR="009B728A">
        <w:rPr>
          <w:color w:val="000000" w:themeColor="text1"/>
          <w:sz w:val="24"/>
          <w:szCs w:val="24"/>
        </w:rPr>
        <w:t xml:space="preserve">.  </w:t>
      </w:r>
      <w:r w:rsidR="00CE2741">
        <w:rPr>
          <w:color w:val="000000" w:themeColor="text1"/>
          <w:sz w:val="24"/>
          <w:szCs w:val="24"/>
        </w:rPr>
        <w:t>The</w:t>
      </w:r>
      <w:r w:rsidR="009B728A">
        <w:rPr>
          <w:color w:val="000000" w:themeColor="text1"/>
          <w:sz w:val="24"/>
          <w:szCs w:val="24"/>
        </w:rPr>
        <w:t xml:space="preserve"> value</w:t>
      </w:r>
      <w:r w:rsidR="00CE2741">
        <w:rPr>
          <w:color w:val="000000" w:themeColor="text1"/>
          <w:sz w:val="24"/>
          <w:szCs w:val="24"/>
        </w:rPr>
        <w:t xml:space="preserve"> of </w:t>
      </w:r>
      <w:r w:rsidR="00CE2741" w:rsidRPr="00CE2741">
        <w:rPr>
          <w:i/>
          <w:color w:val="000000" w:themeColor="text1"/>
          <w:sz w:val="24"/>
          <w:szCs w:val="24"/>
        </w:rPr>
        <w:t>ω</w:t>
      </w:r>
      <w:r w:rsidR="009B728A">
        <w:rPr>
          <w:color w:val="000000" w:themeColor="text1"/>
          <w:sz w:val="24"/>
          <w:szCs w:val="24"/>
        </w:rPr>
        <w:t xml:space="preserve"> for each </w:t>
      </w:r>
      <w:r w:rsidR="00CE2741">
        <w:rPr>
          <w:color w:val="000000" w:themeColor="text1"/>
          <w:sz w:val="24"/>
          <w:szCs w:val="24"/>
        </w:rPr>
        <w:t>political system</w:t>
      </w:r>
      <w:r w:rsidR="009B728A">
        <w:rPr>
          <w:color w:val="000000" w:themeColor="text1"/>
          <w:sz w:val="24"/>
          <w:szCs w:val="24"/>
        </w:rPr>
        <w:t xml:space="preserve"> was </w:t>
      </w:r>
      <w:r w:rsidRPr="009466D0">
        <w:rPr>
          <w:color w:val="000000" w:themeColor="text1"/>
          <w:sz w:val="24"/>
          <w:szCs w:val="24"/>
        </w:rPr>
        <w:t>drawn from a uniform distribution with range [0,1]</w:t>
      </w:r>
      <w:r w:rsidR="00096829">
        <w:rPr>
          <w:color w:val="000000" w:themeColor="text1"/>
          <w:sz w:val="24"/>
          <w:szCs w:val="24"/>
        </w:rPr>
        <w:t>.</w:t>
      </w:r>
      <w:r w:rsidR="00A30E8D">
        <w:rPr>
          <w:color w:val="000000" w:themeColor="text1"/>
          <w:sz w:val="24"/>
          <w:szCs w:val="24"/>
        </w:rPr>
        <w:t xml:space="preserve"> </w:t>
      </w:r>
      <w:r w:rsidR="00CE2741">
        <w:rPr>
          <w:color w:val="000000" w:themeColor="text1"/>
          <w:sz w:val="24"/>
          <w:szCs w:val="24"/>
        </w:rPr>
        <w:t>The random error was drawn from a normal distribution with mean 0 and standard deviation 0.03</w:t>
      </w:r>
      <w:r w:rsidR="00A30E8D">
        <w:rPr>
          <w:color w:val="000000" w:themeColor="text1"/>
          <w:sz w:val="24"/>
          <w:szCs w:val="24"/>
        </w:rPr>
        <w:t>.</w:t>
      </w:r>
    </w:p>
    <w:p w14:paraId="10EB261F" w14:textId="77777777" w:rsidR="00BD0D1F" w:rsidRPr="00E12CC8" w:rsidRDefault="00FE6FF9" w:rsidP="000168D0">
      <w:pPr>
        <w:pStyle w:val="EndnoteText"/>
        <w:numPr>
          <w:ilvl w:val="1"/>
          <w:numId w:val="31"/>
        </w:numPr>
        <w:spacing w:before="0" w:line="480" w:lineRule="auto"/>
        <w:rPr>
          <w:color w:val="000000" w:themeColor="text1"/>
          <w:sz w:val="24"/>
          <w:szCs w:val="24"/>
        </w:rPr>
      </w:pPr>
      <w:r w:rsidRPr="00E12CC8">
        <w:rPr>
          <w:b/>
          <w:color w:val="000000" w:themeColor="text1"/>
          <w:sz w:val="24"/>
          <w:szCs w:val="24"/>
        </w:rPr>
        <w:t>The u</w:t>
      </w:r>
      <w:r w:rsidR="005D4BDC" w:rsidRPr="00E12CC8">
        <w:rPr>
          <w:b/>
          <w:color w:val="000000" w:themeColor="text1"/>
          <w:sz w:val="24"/>
          <w:szCs w:val="24"/>
        </w:rPr>
        <w:t>tility</w:t>
      </w:r>
      <w:r w:rsidRPr="00E12CC8">
        <w:rPr>
          <w:b/>
          <w:color w:val="000000" w:themeColor="text1"/>
          <w:sz w:val="24"/>
          <w:szCs w:val="24"/>
        </w:rPr>
        <w:t xml:space="preserve"> function</w:t>
      </w:r>
      <w:r w:rsidR="00E12CC8" w:rsidRPr="00E12CC8">
        <w:rPr>
          <w:b/>
          <w:color w:val="000000" w:themeColor="text1"/>
          <w:sz w:val="24"/>
          <w:szCs w:val="24"/>
        </w:rPr>
        <w:t xml:space="preserve">. </w:t>
      </w:r>
      <w:r w:rsidR="00E12CC8">
        <w:rPr>
          <w:b/>
          <w:color w:val="000000" w:themeColor="text1"/>
          <w:sz w:val="24"/>
          <w:szCs w:val="24"/>
        </w:rPr>
        <w:t xml:space="preserve"> </w:t>
      </w:r>
      <w:r w:rsidR="009466D0" w:rsidRPr="009466D0">
        <w:rPr>
          <w:color w:val="000000" w:themeColor="text1"/>
          <w:sz w:val="24"/>
          <w:szCs w:val="24"/>
        </w:rPr>
        <w:t xml:space="preserve">The total utility </w:t>
      </w:r>
      <w:r w:rsidR="00450D51" w:rsidRPr="00E12CC8">
        <w:rPr>
          <w:color w:val="000000" w:themeColor="text1"/>
          <w:sz w:val="24"/>
          <w:szCs w:val="24"/>
        </w:rPr>
        <w:t xml:space="preserve">of </w:t>
      </w:r>
      <w:r w:rsidR="00985A43" w:rsidRPr="00E12CC8">
        <w:rPr>
          <w:color w:val="000000" w:themeColor="text1"/>
          <w:sz w:val="24"/>
          <w:szCs w:val="24"/>
        </w:rPr>
        <w:t>V</w:t>
      </w:r>
      <w:r w:rsidR="00450D51" w:rsidRPr="00E12CC8">
        <w:rPr>
          <w:color w:val="000000" w:themeColor="text1"/>
          <w:sz w:val="24"/>
          <w:szCs w:val="24"/>
        </w:rPr>
        <w:t xml:space="preserve">oter </w:t>
      </w:r>
      <w:r w:rsidR="00450D51" w:rsidRPr="00E12CC8">
        <w:rPr>
          <w:i/>
          <w:color w:val="000000" w:themeColor="text1"/>
          <w:sz w:val="24"/>
          <w:szCs w:val="24"/>
        </w:rPr>
        <w:t>i</w:t>
      </w:r>
      <w:r w:rsidR="00450D51" w:rsidRPr="00E12CC8">
        <w:rPr>
          <w:color w:val="000000" w:themeColor="text1"/>
          <w:sz w:val="24"/>
          <w:szCs w:val="24"/>
        </w:rPr>
        <w:t xml:space="preserve"> for </w:t>
      </w:r>
      <w:r w:rsidR="00985A43" w:rsidRPr="00E12CC8">
        <w:rPr>
          <w:color w:val="000000" w:themeColor="text1"/>
          <w:sz w:val="24"/>
          <w:szCs w:val="24"/>
        </w:rPr>
        <w:t>P</w:t>
      </w:r>
      <w:r w:rsidR="00450D51" w:rsidRPr="00E12CC8">
        <w:rPr>
          <w:color w:val="000000" w:themeColor="text1"/>
          <w:sz w:val="24"/>
          <w:szCs w:val="24"/>
        </w:rPr>
        <w:t xml:space="preserve">arty </w:t>
      </w:r>
      <w:r w:rsidR="00450D51" w:rsidRPr="00E12CC8">
        <w:rPr>
          <w:i/>
          <w:color w:val="000000" w:themeColor="text1"/>
          <w:sz w:val="24"/>
          <w:szCs w:val="24"/>
        </w:rPr>
        <w:t xml:space="preserve">j </w:t>
      </w:r>
      <w:r w:rsidR="00450D51" w:rsidRPr="00E12CC8">
        <w:rPr>
          <w:color w:val="000000" w:themeColor="text1"/>
          <w:sz w:val="24"/>
          <w:szCs w:val="24"/>
        </w:rPr>
        <w:t>is</w:t>
      </w:r>
      <w:r w:rsidR="00BD0D1F" w:rsidRPr="00E12CC8">
        <w:rPr>
          <w:color w:val="000000" w:themeColor="text1"/>
          <w:sz w:val="24"/>
          <w:szCs w:val="24"/>
        </w:rPr>
        <w:t>:</w:t>
      </w:r>
    </w:p>
    <w:p w14:paraId="28222025" w14:textId="6746CA72" w:rsidR="008B1F7F" w:rsidRPr="007571A9" w:rsidRDefault="007B6CA0" w:rsidP="000168D0">
      <w:pPr>
        <w:pStyle w:val="EndnoteText"/>
        <w:spacing w:before="0" w:line="480" w:lineRule="auto"/>
        <w:ind w:left="360" w:firstLine="720"/>
        <w:rPr>
          <w:color w:val="000000" w:themeColor="text1"/>
          <w:sz w:val="24"/>
          <w:szCs w:val="24"/>
        </w:rPr>
      </w:pPr>
      <w:r w:rsidRPr="007571A9">
        <w:rPr>
          <w:rFonts w:cs="Times New Roman"/>
          <w:color w:val="000000" w:themeColor="text1"/>
          <w:position w:val="-14"/>
        </w:rPr>
        <w:object w:dxaOrig="5020" w:dyaOrig="380" w14:anchorId="5C6F8A6C">
          <v:shape id="_x0000_i1027" type="#_x0000_t75" style="width:207.85pt;height:17.55pt" o:ole="">
            <v:imagedata r:id="rId12" o:title=""/>
          </v:shape>
          <o:OLEObject Type="Embed" ProgID="Equation.3" ShapeID="_x0000_i1027" DrawAspect="Content" ObjectID="_1546515214" r:id="rId13"/>
        </w:object>
      </w:r>
    </w:p>
    <w:p w14:paraId="74A71372" w14:textId="24090A2C" w:rsidR="00AC4AEF" w:rsidRPr="007571A9" w:rsidRDefault="007B6CA0" w:rsidP="000168D0">
      <w:pPr>
        <w:pStyle w:val="EndnoteText"/>
        <w:spacing w:before="0" w:line="480" w:lineRule="auto"/>
        <w:ind w:left="720"/>
        <w:rPr>
          <w:color w:val="000000" w:themeColor="text1"/>
          <w:sz w:val="24"/>
          <w:szCs w:val="24"/>
        </w:rPr>
      </w:pPr>
      <w:r>
        <w:rPr>
          <w:color w:val="000000" w:themeColor="text1"/>
          <w:sz w:val="24"/>
          <w:szCs w:val="24"/>
        </w:rPr>
        <w:t xml:space="preserve">where </w:t>
      </w:r>
      <w:r w:rsidR="00957601" w:rsidRPr="00FE6FF9">
        <w:rPr>
          <w:i/>
          <w:color w:val="000000" w:themeColor="text1"/>
          <w:sz w:val="24"/>
          <w:szCs w:val="24"/>
        </w:rPr>
        <w:t>e</w:t>
      </w:r>
      <w:r w:rsidR="00957601" w:rsidRPr="00FE6FF9">
        <w:rPr>
          <w:i/>
          <w:color w:val="000000" w:themeColor="text1"/>
          <w:sz w:val="24"/>
          <w:szCs w:val="24"/>
          <w:vertAlign w:val="subscript"/>
        </w:rPr>
        <w:t>i</w:t>
      </w:r>
      <w:r w:rsidR="00E31D6D">
        <w:rPr>
          <w:i/>
          <w:color w:val="000000" w:themeColor="text1"/>
          <w:sz w:val="24"/>
          <w:szCs w:val="24"/>
          <w:vertAlign w:val="subscript"/>
        </w:rPr>
        <w:t>j</w:t>
      </w:r>
      <w:r w:rsidR="00FE3C9C" w:rsidRPr="007571A9">
        <w:rPr>
          <w:color w:val="000000" w:themeColor="text1"/>
          <w:sz w:val="24"/>
          <w:szCs w:val="24"/>
        </w:rPr>
        <w:t xml:space="preserve"> </w:t>
      </w:r>
      <w:r w:rsidR="00F774F4">
        <w:rPr>
          <w:color w:val="000000" w:themeColor="text1"/>
          <w:sz w:val="24"/>
          <w:szCs w:val="24"/>
        </w:rPr>
        <w:t>=</w:t>
      </w:r>
      <w:r w:rsidR="00BC5707" w:rsidRPr="007571A9">
        <w:rPr>
          <w:color w:val="000000" w:themeColor="text1"/>
          <w:sz w:val="24"/>
          <w:szCs w:val="24"/>
        </w:rPr>
        <w:t xml:space="preserve"> random error</w:t>
      </w:r>
      <w:r w:rsidR="0003532B" w:rsidRPr="007571A9">
        <w:rPr>
          <w:color w:val="000000" w:themeColor="text1"/>
          <w:sz w:val="24"/>
          <w:szCs w:val="24"/>
        </w:rPr>
        <w:t xml:space="preserve">, selected from </w:t>
      </w:r>
      <w:r w:rsidR="00957601" w:rsidRPr="007571A9">
        <w:rPr>
          <w:color w:val="000000" w:themeColor="text1"/>
          <w:sz w:val="24"/>
          <w:szCs w:val="24"/>
        </w:rPr>
        <w:t xml:space="preserve">a normal distribution with mean 0 and </w:t>
      </w:r>
      <w:r w:rsidR="00CE2741" w:rsidRPr="00CE2741">
        <w:rPr>
          <w:color w:val="000000" w:themeColor="text1"/>
          <w:sz w:val="24"/>
          <w:szCs w:val="24"/>
        </w:rPr>
        <w:t>standard deviation</w:t>
      </w:r>
      <w:r w:rsidR="00957601" w:rsidRPr="007571A9">
        <w:rPr>
          <w:color w:val="000000" w:themeColor="text1"/>
          <w:sz w:val="24"/>
          <w:szCs w:val="24"/>
        </w:rPr>
        <w:t xml:space="preserve"> </w:t>
      </w:r>
      <w:r w:rsidR="00CE2741">
        <w:rPr>
          <w:color w:val="000000" w:themeColor="text1"/>
          <w:sz w:val="24"/>
          <w:szCs w:val="24"/>
        </w:rPr>
        <w:t xml:space="preserve">0.03. </w:t>
      </w:r>
    </w:p>
    <w:p w14:paraId="573BEF73" w14:textId="77777777" w:rsidR="00032B9B" w:rsidRDefault="00985A43" w:rsidP="000168D0">
      <w:pPr>
        <w:pStyle w:val="EndnoteText"/>
        <w:numPr>
          <w:ilvl w:val="0"/>
          <w:numId w:val="31"/>
        </w:numPr>
        <w:spacing w:before="0" w:line="480" w:lineRule="auto"/>
        <w:rPr>
          <w:color w:val="000000" w:themeColor="text1"/>
          <w:sz w:val="24"/>
          <w:szCs w:val="24"/>
        </w:rPr>
      </w:pPr>
      <w:r w:rsidRPr="00E12CC8">
        <w:rPr>
          <w:b/>
          <w:i/>
          <w:color w:val="000000" w:themeColor="text1"/>
          <w:sz w:val="24"/>
          <w:szCs w:val="24"/>
        </w:rPr>
        <w:t xml:space="preserve">The </w:t>
      </w:r>
      <w:r w:rsidR="004C467C" w:rsidRPr="00E12CC8">
        <w:rPr>
          <w:b/>
          <w:i/>
          <w:color w:val="000000" w:themeColor="text1"/>
          <w:sz w:val="24"/>
          <w:szCs w:val="24"/>
        </w:rPr>
        <w:t>Compensational Voting Model</w:t>
      </w:r>
      <w:r w:rsidR="00E12CC8" w:rsidRPr="00E12CC8">
        <w:rPr>
          <w:b/>
          <w:color w:val="000000" w:themeColor="text1"/>
          <w:sz w:val="24"/>
          <w:szCs w:val="24"/>
        </w:rPr>
        <w:t xml:space="preserve">. </w:t>
      </w:r>
      <w:r w:rsidR="00E12CC8">
        <w:rPr>
          <w:b/>
          <w:color w:val="000000" w:themeColor="text1"/>
          <w:sz w:val="24"/>
          <w:szCs w:val="24"/>
        </w:rPr>
        <w:t xml:space="preserve"> </w:t>
      </w:r>
      <w:r w:rsidR="00C16E19" w:rsidRPr="00E12CC8">
        <w:rPr>
          <w:color w:val="000000" w:themeColor="text1"/>
          <w:sz w:val="24"/>
          <w:szCs w:val="24"/>
        </w:rPr>
        <w:t xml:space="preserve">In </w:t>
      </w:r>
      <w:r w:rsidR="00041AFC">
        <w:rPr>
          <w:color w:val="000000" w:themeColor="text1"/>
          <w:sz w:val="24"/>
          <w:szCs w:val="24"/>
        </w:rPr>
        <w:t>this model</w:t>
      </w:r>
      <w:r w:rsidR="00C16E19" w:rsidRPr="00E12CC8">
        <w:rPr>
          <w:color w:val="000000" w:themeColor="text1"/>
          <w:sz w:val="24"/>
          <w:szCs w:val="24"/>
        </w:rPr>
        <w:t xml:space="preserve">, </w:t>
      </w:r>
      <w:r w:rsidR="00450D51" w:rsidRPr="00E12CC8">
        <w:rPr>
          <w:color w:val="000000" w:themeColor="text1"/>
          <w:sz w:val="24"/>
          <w:szCs w:val="24"/>
        </w:rPr>
        <w:t xml:space="preserve">voter utility </w:t>
      </w:r>
      <w:r w:rsidR="00041AFC">
        <w:rPr>
          <w:color w:val="000000" w:themeColor="text1"/>
          <w:sz w:val="24"/>
          <w:szCs w:val="24"/>
        </w:rPr>
        <w:t>include</w:t>
      </w:r>
      <w:r w:rsidR="00450D51" w:rsidRPr="00E12CC8">
        <w:rPr>
          <w:color w:val="000000" w:themeColor="text1"/>
          <w:sz w:val="24"/>
          <w:szCs w:val="24"/>
        </w:rPr>
        <w:t xml:space="preserve">s a distance </w:t>
      </w:r>
      <w:r w:rsidR="00041AFC">
        <w:rPr>
          <w:color w:val="000000" w:themeColor="text1"/>
          <w:sz w:val="24"/>
          <w:szCs w:val="24"/>
        </w:rPr>
        <w:t xml:space="preserve">component, </w:t>
      </w:r>
      <w:r w:rsidR="00450D51" w:rsidRPr="00E12CC8">
        <w:rPr>
          <w:color w:val="000000" w:themeColor="text1"/>
          <w:sz w:val="24"/>
          <w:szCs w:val="24"/>
        </w:rPr>
        <w:t>compensational component</w:t>
      </w:r>
      <w:r w:rsidR="00041AFC">
        <w:rPr>
          <w:color w:val="000000" w:themeColor="text1"/>
          <w:sz w:val="24"/>
          <w:szCs w:val="24"/>
        </w:rPr>
        <w:t>, and random error</w:t>
      </w:r>
      <w:r w:rsidR="00450D51" w:rsidRPr="00E12CC8">
        <w:rPr>
          <w:color w:val="000000" w:themeColor="text1"/>
          <w:sz w:val="24"/>
          <w:szCs w:val="24"/>
        </w:rPr>
        <w:t xml:space="preserve">; </w:t>
      </w:r>
      <w:r w:rsidR="00C16E19" w:rsidRPr="00E12CC8">
        <w:rPr>
          <w:color w:val="000000" w:themeColor="text1"/>
          <w:sz w:val="24"/>
          <w:szCs w:val="24"/>
        </w:rPr>
        <w:t>there is no valence component</w:t>
      </w:r>
      <w:r w:rsidR="00CE2741">
        <w:rPr>
          <w:color w:val="000000" w:themeColor="text1"/>
          <w:sz w:val="24"/>
          <w:szCs w:val="24"/>
        </w:rPr>
        <w:t xml:space="preserve">.  </w:t>
      </w:r>
    </w:p>
    <w:p w14:paraId="04D9BB09" w14:textId="64B4FAE2" w:rsidR="00032B9B" w:rsidRDefault="00032B9B" w:rsidP="000168D0">
      <w:pPr>
        <w:pStyle w:val="EndnoteText"/>
        <w:numPr>
          <w:ilvl w:val="1"/>
          <w:numId w:val="31"/>
        </w:numPr>
        <w:spacing w:before="0" w:line="480" w:lineRule="auto"/>
        <w:rPr>
          <w:color w:val="000000" w:themeColor="text1"/>
          <w:sz w:val="24"/>
          <w:szCs w:val="24"/>
        </w:rPr>
      </w:pPr>
      <w:r w:rsidRPr="00032B9B">
        <w:rPr>
          <w:b/>
          <w:color w:val="000000" w:themeColor="text1"/>
          <w:sz w:val="24"/>
          <w:szCs w:val="24"/>
        </w:rPr>
        <w:t>Policy distance.</w:t>
      </w:r>
      <w:r>
        <w:rPr>
          <w:color w:val="000000" w:themeColor="text1"/>
          <w:sz w:val="24"/>
          <w:szCs w:val="24"/>
        </w:rPr>
        <w:t xml:space="preserve">  As in the standard model.</w:t>
      </w:r>
    </w:p>
    <w:p w14:paraId="166B8AC3" w14:textId="7B1962E0" w:rsidR="002F63C7" w:rsidRPr="002F63C7" w:rsidRDefault="00032B9B" w:rsidP="000168D0">
      <w:pPr>
        <w:pStyle w:val="EndnoteText"/>
        <w:numPr>
          <w:ilvl w:val="1"/>
          <w:numId w:val="31"/>
        </w:numPr>
        <w:spacing w:before="0" w:line="480" w:lineRule="auto"/>
        <w:rPr>
          <w:color w:val="000000" w:themeColor="text1"/>
          <w:sz w:val="24"/>
          <w:szCs w:val="24"/>
        </w:rPr>
      </w:pPr>
      <w:r w:rsidRPr="00032B9B">
        <w:rPr>
          <w:b/>
          <w:color w:val="000000" w:themeColor="text1"/>
          <w:sz w:val="24"/>
          <w:szCs w:val="24"/>
        </w:rPr>
        <w:t>Compensationalism.</w:t>
      </w:r>
      <w:r>
        <w:rPr>
          <w:color w:val="000000" w:themeColor="text1"/>
          <w:sz w:val="24"/>
          <w:szCs w:val="24"/>
        </w:rPr>
        <w:t xml:space="preserve"> </w:t>
      </w:r>
      <w:r w:rsidR="002F63C7">
        <w:rPr>
          <w:color w:val="000000" w:themeColor="text1"/>
          <w:sz w:val="24"/>
          <w:szCs w:val="24"/>
        </w:rPr>
        <w:t>In the compensational component,</w:t>
      </w:r>
      <w:r w:rsidR="002F63C7" w:rsidRPr="002F63C7">
        <w:rPr>
          <w:color w:val="000000" w:themeColor="text1"/>
          <w:sz w:val="24"/>
          <w:szCs w:val="24"/>
          <w:lang w:val="en-US"/>
        </w:rPr>
        <w:t xml:space="preserve"> voters estimate the utility of voting for each party by calculating how much their utility would be improved if that party played its part in influencing government policy rather than not doing so; i.e., the utility of party </w:t>
      </w:r>
      <w:r w:rsidR="002F63C7" w:rsidRPr="002F63C7">
        <w:rPr>
          <w:i/>
          <w:color w:val="000000" w:themeColor="text1"/>
          <w:sz w:val="24"/>
          <w:szCs w:val="24"/>
          <w:lang w:val="en-US"/>
        </w:rPr>
        <w:t xml:space="preserve">j </w:t>
      </w:r>
      <w:r w:rsidR="002F63C7" w:rsidRPr="002F63C7">
        <w:rPr>
          <w:color w:val="000000" w:themeColor="text1"/>
          <w:sz w:val="24"/>
          <w:szCs w:val="24"/>
          <w:lang w:val="en-US"/>
        </w:rPr>
        <w:t xml:space="preserve">for voter </w:t>
      </w:r>
      <w:r w:rsidR="002F63C7" w:rsidRPr="002F63C7">
        <w:rPr>
          <w:i/>
          <w:color w:val="000000" w:themeColor="text1"/>
          <w:sz w:val="24"/>
          <w:szCs w:val="24"/>
          <w:lang w:val="en-US"/>
        </w:rPr>
        <w:t>i</w:t>
      </w:r>
      <w:r w:rsidR="002F63C7" w:rsidRPr="002F63C7">
        <w:rPr>
          <w:color w:val="000000" w:themeColor="text1"/>
          <w:sz w:val="24"/>
          <w:szCs w:val="24"/>
          <w:lang w:val="en-US"/>
        </w:rPr>
        <w:t xml:space="preserve"> is defined as: </w:t>
      </w:r>
    </w:p>
    <w:p w14:paraId="3EA4AC4A" w14:textId="210DB54A" w:rsidR="002F63C7" w:rsidRPr="002F63C7" w:rsidRDefault="00032B9B" w:rsidP="000168D0">
      <w:pPr>
        <w:pStyle w:val="EndnoteText"/>
        <w:spacing w:before="0" w:line="480" w:lineRule="auto"/>
        <w:ind w:left="720"/>
        <w:rPr>
          <w:color w:val="000000" w:themeColor="text1"/>
          <w:sz w:val="24"/>
          <w:szCs w:val="24"/>
        </w:rPr>
      </w:pPr>
      <w:r w:rsidRPr="00032B9B">
        <w:rPr>
          <w:color w:val="000000" w:themeColor="text1"/>
          <w:position w:val="-14"/>
          <w:sz w:val="24"/>
          <w:szCs w:val="24"/>
          <w:lang w:val="en-US"/>
        </w:rPr>
        <w:object w:dxaOrig="1960" w:dyaOrig="400" w14:anchorId="6633D4FC">
          <v:shape id="_x0000_i1028" type="#_x0000_t75" style="width:98.3pt;height:20.05pt" o:ole="">
            <v:imagedata r:id="rId14" o:title=""/>
          </v:shape>
          <o:OLEObject Type="Embed" ProgID="Equation.3" ShapeID="_x0000_i1028" DrawAspect="Content" ObjectID="_1546515215" r:id="rId15"/>
        </w:object>
      </w:r>
      <w:r w:rsidR="002F63C7" w:rsidRPr="002F63C7">
        <w:rPr>
          <w:color w:val="000000" w:themeColor="text1"/>
          <w:sz w:val="24"/>
          <w:szCs w:val="24"/>
          <w:lang w:val="en-US"/>
        </w:rPr>
        <w:t xml:space="preserve">, </w:t>
      </w:r>
    </w:p>
    <w:p w14:paraId="48A1F187" w14:textId="0A906F59" w:rsidR="00AE1586" w:rsidRDefault="002F63C7" w:rsidP="000168D0">
      <w:pPr>
        <w:pStyle w:val="EndnoteText"/>
        <w:spacing w:before="0" w:line="480" w:lineRule="auto"/>
        <w:ind w:left="360"/>
        <w:rPr>
          <w:color w:val="000000" w:themeColor="text1"/>
          <w:sz w:val="24"/>
          <w:szCs w:val="24"/>
        </w:rPr>
      </w:pPr>
      <w:r w:rsidRPr="002F63C7">
        <w:rPr>
          <w:color w:val="000000" w:themeColor="text1"/>
          <w:sz w:val="24"/>
          <w:szCs w:val="24"/>
          <w:lang w:val="en-US"/>
        </w:rPr>
        <w:t xml:space="preserve">where </w:t>
      </w:r>
      <w:r w:rsidRPr="002F63C7">
        <w:rPr>
          <w:i/>
          <w:color w:val="000000" w:themeColor="text1"/>
          <w:sz w:val="24"/>
          <w:szCs w:val="24"/>
          <w:lang w:val="en-US"/>
        </w:rPr>
        <w:t>D</w:t>
      </w:r>
      <w:r w:rsidRPr="002F63C7">
        <w:rPr>
          <w:i/>
          <w:color w:val="000000" w:themeColor="text1"/>
          <w:sz w:val="24"/>
          <w:szCs w:val="24"/>
          <w:vertAlign w:val="subscript"/>
          <w:lang w:val="en-US"/>
        </w:rPr>
        <w:t>iz</w:t>
      </w:r>
      <w:r w:rsidRPr="002F63C7">
        <w:rPr>
          <w:i/>
          <w:color w:val="000000" w:themeColor="text1"/>
          <w:sz w:val="24"/>
          <w:szCs w:val="24"/>
          <w:lang w:val="en-US"/>
        </w:rPr>
        <w:t xml:space="preserve"> </w:t>
      </w:r>
      <w:r w:rsidRPr="002F63C7">
        <w:rPr>
          <w:color w:val="000000" w:themeColor="text1"/>
          <w:sz w:val="24"/>
          <w:szCs w:val="24"/>
          <w:lang w:val="en-US"/>
        </w:rPr>
        <w:t xml:space="preserve">is the distance from </w:t>
      </w:r>
      <w:r w:rsidRPr="002F63C7">
        <w:rPr>
          <w:i/>
          <w:color w:val="000000" w:themeColor="text1"/>
          <w:sz w:val="24"/>
          <w:szCs w:val="24"/>
          <w:lang w:val="en-US"/>
        </w:rPr>
        <w:t xml:space="preserve">i </w:t>
      </w:r>
      <w:r w:rsidRPr="002F63C7">
        <w:rPr>
          <w:color w:val="000000" w:themeColor="text1"/>
          <w:sz w:val="24"/>
          <w:szCs w:val="24"/>
          <w:lang w:val="en-US"/>
        </w:rPr>
        <w:t xml:space="preserve">to expected government policy </w:t>
      </w:r>
      <w:r w:rsidRPr="002F63C7">
        <w:rPr>
          <w:i/>
          <w:color w:val="000000" w:themeColor="text1"/>
          <w:sz w:val="24"/>
          <w:szCs w:val="24"/>
          <w:lang w:val="en-US"/>
        </w:rPr>
        <w:t>z</w:t>
      </w:r>
      <w:r w:rsidRPr="002F63C7">
        <w:rPr>
          <w:color w:val="000000" w:themeColor="text1"/>
          <w:sz w:val="24"/>
          <w:szCs w:val="24"/>
          <w:lang w:val="en-US"/>
        </w:rPr>
        <w:t xml:space="preserve"> and D</w:t>
      </w:r>
      <w:r w:rsidRPr="002F63C7">
        <w:rPr>
          <w:color w:val="000000" w:themeColor="text1"/>
          <w:sz w:val="24"/>
          <w:szCs w:val="24"/>
          <w:vertAlign w:val="subscript"/>
          <w:lang w:val="en-US"/>
        </w:rPr>
        <w:t>i.</w:t>
      </w:r>
      <w:r w:rsidRPr="002F63C7">
        <w:rPr>
          <w:i/>
          <w:color w:val="000000" w:themeColor="text1"/>
          <w:sz w:val="24"/>
          <w:szCs w:val="24"/>
          <w:vertAlign w:val="subscript"/>
          <w:lang w:val="en-US"/>
        </w:rPr>
        <w:t>z(-j)</w:t>
      </w:r>
      <w:r w:rsidRPr="002F63C7">
        <w:rPr>
          <w:color w:val="000000" w:themeColor="text1"/>
          <w:sz w:val="24"/>
          <w:szCs w:val="24"/>
          <w:vertAlign w:val="subscript"/>
          <w:lang w:val="en-US"/>
        </w:rPr>
        <w:t xml:space="preserve"> </w:t>
      </w:r>
      <w:r w:rsidRPr="002F63C7">
        <w:rPr>
          <w:color w:val="000000" w:themeColor="text1"/>
          <w:sz w:val="24"/>
          <w:szCs w:val="24"/>
          <w:lang w:val="en-US"/>
        </w:rPr>
        <w:t xml:space="preserve">= distance from </w:t>
      </w:r>
      <w:r w:rsidRPr="002F63C7">
        <w:rPr>
          <w:i/>
          <w:color w:val="000000" w:themeColor="text1"/>
          <w:sz w:val="24"/>
          <w:szCs w:val="24"/>
          <w:lang w:val="en-US"/>
        </w:rPr>
        <w:t xml:space="preserve">i </w:t>
      </w:r>
      <w:r w:rsidRPr="002F63C7">
        <w:rPr>
          <w:color w:val="000000" w:themeColor="text1"/>
          <w:sz w:val="24"/>
          <w:szCs w:val="24"/>
          <w:lang w:val="en-US"/>
        </w:rPr>
        <w:t xml:space="preserve">to counterfactual policy </w:t>
      </w:r>
      <w:r w:rsidRPr="002F63C7">
        <w:rPr>
          <w:i/>
          <w:color w:val="000000" w:themeColor="text1"/>
          <w:sz w:val="24"/>
          <w:szCs w:val="24"/>
          <w:lang w:val="en-US"/>
        </w:rPr>
        <w:t>z(-j)</w:t>
      </w:r>
      <w:r w:rsidRPr="002F63C7">
        <w:rPr>
          <w:color w:val="000000" w:themeColor="text1"/>
          <w:sz w:val="24"/>
          <w:szCs w:val="24"/>
          <w:lang w:val="en-US"/>
        </w:rPr>
        <w:t xml:space="preserve"> (government policy if party </w:t>
      </w:r>
      <w:r w:rsidRPr="002F63C7">
        <w:rPr>
          <w:i/>
          <w:color w:val="000000" w:themeColor="text1"/>
          <w:sz w:val="24"/>
          <w:szCs w:val="24"/>
          <w:lang w:val="en-US"/>
        </w:rPr>
        <w:t>j</w:t>
      </w:r>
      <w:r w:rsidRPr="002F63C7">
        <w:rPr>
          <w:color w:val="000000" w:themeColor="text1"/>
          <w:sz w:val="24"/>
          <w:szCs w:val="24"/>
          <w:lang w:val="en-US"/>
        </w:rPr>
        <w:t xml:space="preserve"> is excluded from policy influence).  </w:t>
      </w:r>
      <w:r w:rsidR="00450D51" w:rsidRPr="00E12CC8">
        <w:rPr>
          <w:color w:val="000000" w:themeColor="text1"/>
          <w:sz w:val="24"/>
          <w:szCs w:val="24"/>
        </w:rPr>
        <w:t xml:space="preserve">Since we have no expectations about which parties will form the government, </w:t>
      </w:r>
      <w:r w:rsidR="00B6716C" w:rsidRPr="00B6716C">
        <w:rPr>
          <w:i/>
          <w:color w:val="000000" w:themeColor="text1"/>
          <w:sz w:val="24"/>
          <w:szCs w:val="24"/>
        </w:rPr>
        <w:t>z</w:t>
      </w:r>
      <w:r w:rsidR="00B6716C">
        <w:rPr>
          <w:color w:val="000000" w:themeColor="text1"/>
          <w:sz w:val="24"/>
          <w:szCs w:val="24"/>
        </w:rPr>
        <w:t xml:space="preserve"> </w:t>
      </w:r>
      <w:r w:rsidR="009B3A6B">
        <w:rPr>
          <w:color w:val="000000" w:themeColor="text1"/>
          <w:sz w:val="24"/>
          <w:szCs w:val="24"/>
        </w:rPr>
        <w:t xml:space="preserve">on each dimension </w:t>
      </w:r>
      <w:r w:rsidR="00450D51" w:rsidRPr="00E12CC8">
        <w:rPr>
          <w:color w:val="000000" w:themeColor="text1"/>
          <w:sz w:val="24"/>
          <w:szCs w:val="24"/>
        </w:rPr>
        <w:t xml:space="preserve">is assumed to be the seat-weighted mean position of all </w:t>
      </w:r>
      <w:r w:rsidR="009B3A6B">
        <w:rPr>
          <w:color w:val="000000" w:themeColor="text1"/>
          <w:sz w:val="24"/>
          <w:szCs w:val="24"/>
        </w:rPr>
        <w:t xml:space="preserve">legislative </w:t>
      </w:r>
      <w:r w:rsidR="00450D51" w:rsidRPr="00E12CC8">
        <w:rPr>
          <w:color w:val="000000" w:themeColor="text1"/>
          <w:sz w:val="24"/>
          <w:szCs w:val="24"/>
        </w:rPr>
        <w:t xml:space="preserve">parties </w:t>
      </w:r>
      <w:r w:rsidR="009B3A6B">
        <w:rPr>
          <w:color w:val="000000" w:themeColor="text1"/>
          <w:sz w:val="24"/>
          <w:szCs w:val="24"/>
        </w:rPr>
        <w:t>on that dimension</w:t>
      </w:r>
      <w:r w:rsidR="00B6716C">
        <w:rPr>
          <w:color w:val="000000" w:themeColor="text1"/>
          <w:sz w:val="24"/>
          <w:szCs w:val="24"/>
        </w:rPr>
        <w:t xml:space="preserve"> and </w:t>
      </w:r>
      <w:r w:rsidR="00B6716C" w:rsidRPr="00B6716C">
        <w:rPr>
          <w:i/>
          <w:color w:val="000000" w:themeColor="text1"/>
          <w:sz w:val="24"/>
          <w:szCs w:val="24"/>
        </w:rPr>
        <w:t>z(-j)</w:t>
      </w:r>
      <w:r w:rsidR="00B6716C">
        <w:rPr>
          <w:color w:val="000000" w:themeColor="text1"/>
          <w:sz w:val="24"/>
          <w:szCs w:val="24"/>
        </w:rPr>
        <w:t xml:space="preserve"> is assumed to be the seat-weighted mean position of all parties except </w:t>
      </w:r>
      <w:r w:rsidR="00B6716C" w:rsidRPr="00B6716C">
        <w:rPr>
          <w:i/>
          <w:color w:val="000000" w:themeColor="text1"/>
          <w:sz w:val="24"/>
          <w:szCs w:val="24"/>
        </w:rPr>
        <w:t>j</w:t>
      </w:r>
      <w:r w:rsidR="00B6716C">
        <w:rPr>
          <w:color w:val="000000" w:themeColor="text1"/>
          <w:sz w:val="24"/>
          <w:szCs w:val="24"/>
        </w:rPr>
        <w:t xml:space="preserve">. </w:t>
      </w:r>
      <w:r w:rsidR="00032B9B">
        <w:rPr>
          <w:color w:val="000000" w:themeColor="text1"/>
          <w:sz w:val="24"/>
          <w:szCs w:val="24"/>
        </w:rPr>
        <w:t xml:space="preserve"> </w:t>
      </w:r>
    </w:p>
    <w:p w14:paraId="2EF52BCB" w14:textId="40F1341F" w:rsidR="003922BB" w:rsidRPr="003922BB" w:rsidRDefault="003922BB" w:rsidP="000168D0">
      <w:pPr>
        <w:numPr>
          <w:ilvl w:val="1"/>
          <w:numId w:val="31"/>
        </w:numPr>
        <w:spacing w:before="0" w:line="480" w:lineRule="auto"/>
        <w:rPr>
          <w:color w:val="000000" w:themeColor="text1"/>
          <w:szCs w:val="24"/>
        </w:rPr>
      </w:pPr>
      <w:r w:rsidRPr="003922BB">
        <w:rPr>
          <w:b/>
          <w:color w:val="000000" w:themeColor="text1"/>
          <w:szCs w:val="24"/>
        </w:rPr>
        <w:t>The utility function</w:t>
      </w:r>
      <w:r w:rsidRPr="003922BB">
        <w:rPr>
          <w:color w:val="000000" w:themeColor="text1"/>
          <w:szCs w:val="24"/>
        </w:rPr>
        <w:t xml:space="preserve">.  The utility of Voter </w:t>
      </w:r>
      <w:r w:rsidRPr="003922BB">
        <w:rPr>
          <w:i/>
          <w:color w:val="000000" w:themeColor="text1"/>
          <w:szCs w:val="24"/>
        </w:rPr>
        <w:t>i</w:t>
      </w:r>
      <w:r w:rsidRPr="003922BB">
        <w:rPr>
          <w:color w:val="000000" w:themeColor="text1"/>
          <w:szCs w:val="24"/>
        </w:rPr>
        <w:t xml:space="preserve"> for Party </w:t>
      </w:r>
      <w:r w:rsidRPr="003922BB">
        <w:rPr>
          <w:i/>
          <w:color w:val="000000" w:themeColor="text1"/>
          <w:szCs w:val="24"/>
        </w:rPr>
        <w:t>j</w:t>
      </w:r>
      <w:r w:rsidRPr="003922BB">
        <w:rPr>
          <w:color w:val="000000" w:themeColor="text1"/>
          <w:szCs w:val="24"/>
        </w:rPr>
        <w:t xml:space="preserve"> is:</w:t>
      </w:r>
    </w:p>
    <w:p w14:paraId="56634DB0" w14:textId="33D8472E" w:rsidR="003922BB" w:rsidRPr="003922BB" w:rsidRDefault="00032B9B" w:rsidP="000168D0">
      <w:pPr>
        <w:spacing w:before="0" w:line="480" w:lineRule="auto"/>
        <w:ind w:left="972" w:firstLine="180"/>
        <w:rPr>
          <w:sz w:val="20"/>
        </w:rPr>
      </w:pPr>
      <w:r w:rsidRPr="003922BB">
        <w:rPr>
          <w:rFonts w:cs="Times New Roman"/>
          <w:color w:val="000000" w:themeColor="text1"/>
          <w:position w:val="-14"/>
          <w:szCs w:val="24"/>
        </w:rPr>
        <w:object w:dxaOrig="3840" w:dyaOrig="400" w14:anchorId="0C6F2A6C">
          <v:shape id="_x0000_i1029" type="#_x0000_t75" style="width:156.5pt;height:18.15pt" o:ole="">
            <v:imagedata r:id="rId16" o:title=""/>
          </v:shape>
          <o:OLEObject Type="Embed" ProgID="Equation.3" ShapeID="_x0000_i1029" DrawAspect="Content" ObjectID="_1546515216" r:id="rId17"/>
        </w:object>
      </w:r>
    </w:p>
    <w:p w14:paraId="3AA82B22" w14:textId="77777777" w:rsidR="003922BB" w:rsidRPr="003922BB" w:rsidRDefault="003922BB" w:rsidP="000168D0">
      <w:pPr>
        <w:spacing w:before="0" w:line="480" w:lineRule="auto"/>
        <w:ind w:firstLine="562"/>
        <w:rPr>
          <w:rFonts w:cs="Times New Roman"/>
          <w:color w:val="000000" w:themeColor="text1"/>
          <w:szCs w:val="24"/>
        </w:rPr>
      </w:pPr>
      <w:r w:rsidRPr="003922BB">
        <w:rPr>
          <w:rFonts w:cs="Times New Roman"/>
          <w:color w:val="000000" w:themeColor="text1"/>
          <w:szCs w:val="24"/>
        </w:rPr>
        <w:t>where:</w:t>
      </w:r>
    </w:p>
    <w:p w14:paraId="608B9B28" w14:textId="77777777" w:rsidR="003922BB" w:rsidRPr="003922BB" w:rsidRDefault="003922BB" w:rsidP="000168D0">
      <w:pPr>
        <w:spacing w:before="0" w:line="480" w:lineRule="auto"/>
        <w:ind w:left="720"/>
        <w:rPr>
          <w:color w:val="000000" w:themeColor="text1"/>
          <w:szCs w:val="24"/>
        </w:rPr>
      </w:pPr>
      <w:r w:rsidRPr="003922BB">
        <w:rPr>
          <w:i/>
          <w:color w:val="000000" w:themeColor="text1"/>
          <w:szCs w:val="24"/>
        </w:rPr>
        <w:lastRenderedPageBreak/>
        <w:t>D</w:t>
      </w:r>
      <w:r w:rsidRPr="003922BB">
        <w:rPr>
          <w:i/>
          <w:color w:val="000000" w:themeColor="text1"/>
          <w:szCs w:val="24"/>
          <w:vertAlign w:val="subscript"/>
        </w:rPr>
        <w:t>iz</w:t>
      </w:r>
      <w:r w:rsidRPr="003922BB">
        <w:rPr>
          <w:i/>
          <w:color w:val="000000" w:themeColor="text1"/>
          <w:szCs w:val="24"/>
        </w:rPr>
        <w:t xml:space="preserve"> </w:t>
      </w:r>
      <w:r w:rsidRPr="003922BB">
        <w:rPr>
          <w:color w:val="000000" w:themeColor="text1"/>
          <w:szCs w:val="24"/>
        </w:rPr>
        <w:t xml:space="preserve">= distance from </w:t>
      </w:r>
      <w:r w:rsidRPr="003922BB">
        <w:rPr>
          <w:i/>
          <w:color w:val="000000" w:themeColor="text1"/>
          <w:szCs w:val="24"/>
        </w:rPr>
        <w:t>x</w:t>
      </w:r>
      <w:r w:rsidRPr="003922BB">
        <w:rPr>
          <w:i/>
          <w:color w:val="000000" w:themeColor="text1"/>
          <w:szCs w:val="24"/>
          <w:vertAlign w:val="subscript"/>
        </w:rPr>
        <w:t>i</w:t>
      </w:r>
      <w:r w:rsidRPr="003922BB">
        <w:rPr>
          <w:color w:val="000000" w:themeColor="text1"/>
          <w:szCs w:val="24"/>
        </w:rPr>
        <w:t xml:space="preserve"> to expected government policy</w:t>
      </w:r>
    </w:p>
    <w:p w14:paraId="66CC2545" w14:textId="77777777" w:rsidR="003922BB" w:rsidRPr="003922BB" w:rsidRDefault="003922BB" w:rsidP="000168D0">
      <w:pPr>
        <w:spacing w:before="0" w:line="480" w:lineRule="auto"/>
        <w:ind w:left="720" w:hanging="720"/>
        <w:rPr>
          <w:color w:val="000000" w:themeColor="text1"/>
          <w:szCs w:val="24"/>
        </w:rPr>
      </w:pPr>
      <w:r w:rsidRPr="003922BB">
        <w:rPr>
          <w:color w:val="000000" w:themeColor="text1"/>
          <w:szCs w:val="24"/>
        </w:rPr>
        <w:tab/>
        <w:t>D</w:t>
      </w:r>
      <w:r w:rsidRPr="003922BB">
        <w:rPr>
          <w:color w:val="000000" w:themeColor="text1"/>
          <w:szCs w:val="24"/>
          <w:vertAlign w:val="subscript"/>
        </w:rPr>
        <w:t>i.</w:t>
      </w:r>
      <w:r w:rsidRPr="003922BB">
        <w:rPr>
          <w:i/>
          <w:color w:val="000000" w:themeColor="text1"/>
          <w:szCs w:val="24"/>
          <w:vertAlign w:val="subscript"/>
        </w:rPr>
        <w:t>z(-j)</w:t>
      </w:r>
      <w:r w:rsidRPr="003922BB">
        <w:rPr>
          <w:color w:val="000000" w:themeColor="text1"/>
          <w:szCs w:val="24"/>
          <w:vertAlign w:val="subscript"/>
        </w:rPr>
        <w:t xml:space="preserve"> </w:t>
      </w:r>
      <w:r w:rsidRPr="003922BB">
        <w:rPr>
          <w:color w:val="000000" w:themeColor="text1"/>
          <w:szCs w:val="24"/>
        </w:rPr>
        <w:t xml:space="preserve">= distance from </w:t>
      </w:r>
      <w:r w:rsidRPr="003922BB">
        <w:rPr>
          <w:i/>
          <w:color w:val="000000" w:themeColor="text1"/>
          <w:szCs w:val="24"/>
        </w:rPr>
        <w:t>x</w:t>
      </w:r>
      <w:r w:rsidRPr="003922BB">
        <w:rPr>
          <w:i/>
          <w:color w:val="000000" w:themeColor="text1"/>
          <w:szCs w:val="24"/>
          <w:vertAlign w:val="subscript"/>
        </w:rPr>
        <w:t>i</w:t>
      </w:r>
      <w:r w:rsidRPr="003922BB">
        <w:rPr>
          <w:color w:val="000000" w:themeColor="text1"/>
          <w:szCs w:val="24"/>
        </w:rPr>
        <w:t xml:space="preserve"> to counterfactual policy (government policy if party </w:t>
      </w:r>
      <w:r w:rsidRPr="003922BB">
        <w:rPr>
          <w:i/>
          <w:color w:val="000000" w:themeColor="text1"/>
          <w:szCs w:val="24"/>
        </w:rPr>
        <w:t>j</w:t>
      </w:r>
      <w:r w:rsidRPr="003922BB">
        <w:rPr>
          <w:color w:val="000000" w:themeColor="text1"/>
          <w:szCs w:val="24"/>
        </w:rPr>
        <w:t xml:space="preserve"> is excluded)</w:t>
      </w:r>
    </w:p>
    <w:p w14:paraId="40BEBCCE" w14:textId="171D0F12" w:rsidR="003922BB" w:rsidRPr="003922BB" w:rsidRDefault="003922BB" w:rsidP="000168D0">
      <w:pPr>
        <w:spacing w:before="0" w:line="480" w:lineRule="auto"/>
        <w:ind w:left="720" w:hanging="720"/>
        <w:rPr>
          <w:color w:val="000000" w:themeColor="text1"/>
          <w:szCs w:val="24"/>
        </w:rPr>
      </w:pPr>
      <w:r w:rsidRPr="003922BB">
        <w:rPr>
          <w:color w:val="000000" w:themeColor="text1"/>
          <w:szCs w:val="24"/>
        </w:rPr>
        <w:tab/>
      </w:r>
      <w:r w:rsidR="00032B9B">
        <w:rPr>
          <w:i/>
          <w:color w:val="000000" w:themeColor="text1"/>
          <w:szCs w:val="24"/>
        </w:rPr>
        <w:t>θ</w:t>
      </w:r>
      <w:r w:rsidRPr="003922BB">
        <w:rPr>
          <w:color w:val="000000" w:themeColor="text1"/>
          <w:szCs w:val="24"/>
        </w:rPr>
        <w:t xml:space="preserve"> = weight given to proximity voting relative to compensational voting, drawn from a unifor</w:t>
      </w:r>
      <w:r w:rsidR="00B6716C">
        <w:rPr>
          <w:color w:val="000000" w:themeColor="text1"/>
          <w:szCs w:val="24"/>
        </w:rPr>
        <w:t>m distribution with range [0,1]</w:t>
      </w:r>
    </w:p>
    <w:p w14:paraId="176EDBBF" w14:textId="70335E3C" w:rsidR="00A264DD" w:rsidRPr="007571A9" w:rsidRDefault="003922BB" w:rsidP="000168D0">
      <w:pPr>
        <w:spacing w:before="0" w:line="480" w:lineRule="auto"/>
        <w:ind w:left="994" w:hanging="274"/>
        <w:rPr>
          <w:color w:val="000000" w:themeColor="text1"/>
          <w:szCs w:val="24"/>
        </w:rPr>
      </w:pPr>
      <w:r w:rsidRPr="003922BB">
        <w:rPr>
          <w:i/>
          <w:color w:val="000000" w:themeColor="text1"/>
          <w:szCs w:val="24"/>
        </w:rPr>
        <w:t>e</w:t>
      </w:r>
      <w:r w:rsidRPr="003922BB">
        <w:rPr>
          <w:i/>
          <w:color w:val="000000" w:themeColor="text1"/>
          <w:szCs w:val="24"/>
          <w:vertAlign w:val="subscript"/>
        </w:rPr>
        <w:t>ij</w:t>
      </w:r>
      <w:r w:rsidRPr="003922BB">
        <w:rPr>
          <w:color w:val="000000" w:themeColor="text1"/>
          <w:szCs w:val="24"/>
        </w:rPr>
        <w:t xml:space="preserve"> = random error selected from a normal distribution with mean 0 and </w:t>
      </w:r>
      <w:r w:rsidR="0042154D">
        <w:rPr>
          <w:color w:val="000000" w:themeColor="text1"/>
          <w:szCs w:val="24"/>
        </w:rPr>
        <w:t xml:space="preserve">standard deviation 0.03. </w:t>
      </w:r>
    </w:p>
    <w:p w14:paraId="12F0DC65" w14:textId="46491094" w:rsidR="00037BFB" w:rsidRDefault="0042154D" w:rsidP="000168D0">
      <w:pPr>
        <w:pStyle w:val="EndnoteText"/>
        <w:spacing w:before="0" w:line="480" w:lineRule="auto"/>
        <w:rPr>
          <w:b/>
          <w:color w:val="000000" w:themeColor="text1"/>
          <w:sz w:val="24"/>
          <w:szCs w:val="24"/>
        </w:rPr>
      </w:pPr>
      <w:r>
        <w:rPr>
          <w:b/>
          <w:color w:val="000000" w:themeColor="text1"/>
          <w:sz w:val="24"/>
          <w:szCs w:val="24"/>
        </w:rPr>
        <w:t xml:space="preserve">The </w:t>
      </w:r>
      <w:r w:rsidR="00E12CC8">
        <w:rPr>
          <w:b/>
          <w:color w:val="000000" w:themeColor="text1"/>
          <w:sz w:val="24"/>
          <w:szCs w:val="24"/>
        </w:rPr>
        <w:t>Government formation stage</w:t>
      </w:r>
    </w:p>
    <w:p w14:paraId="3D43D666" w14:textId="77777777" w:rsidR="00A80E20" w:rsidRPr="00A80E20" w:rsidRDefault="00A80E20" w:rsidP="00EE23E4">
      <w:pPr>
        <w:pStyle w:val="EndnoteText"/>
        <w:spacing w:before="0" w:line="480" w:lineRule="auto"/>
        <w:ind w:firstLine="360"/>
        <w:rPr>
          <w:color w:val="000000" w:themeColor="text1"/>
          <w:sz w:val="24"/>
          <w:szCs w:val="24"/>
        </w:rPr>
      </w:pPr>
      <w:r w:rsidRPr="00A80E20">
        <w:rPr>
          <w:color w:val="000000" w:themeColor="text1"/>
          <w:sz w:val="24"/>
          <w:szCs w:val="24"/>
        </w:rPr>
        <w:t xml:space="preserve">The </w:t>
      </w:r>
      <w:r w:rsidR="00041AFC">
        <w:rPr>
          <w:color w:val="000000" w:themeColor="text1"/>
          <w:sz w:val="24"/>
          <w:szCs w:val="24"/>
        </w:rPr>
        <w:t>government formation model</w:t>
      </w:r>
      <w:r w:rsidRPr="00A80E20">
        <w:rPr>
          <w:color w:val="000000" w:themeColor="text1"/>
          <w:sz w:val="24"/>
          <w:szCs w:val="24"/>
        </w:rPr>
        <w:t xml:space="preserve"> is an adaptation of the Golder, Golder and Siegel (2</w:t>
      </w:r>
      <w:r>
        <w:rPr>
          <w:color w:val="000000" w:themeColor="text1"/>
          <w:sz w:val="24"/>
          <w:szCs w:val="24"/>
        </w:rPr>
        <w:t>01</w:t>
      </w:r>
      <w:r w:rsidRPr="00A80E20">
        <w:rPr>
          <w:color w:val="000000" w:themeColor="text1"/>
          <w:sz w:val="24"/>
          <w:szCs w:val="24"/>
        </w:rPr>
        <w:t>2)</w:t>
      </w:r>
      <w:r>
        <w:rPr>
          <w:color w:val="000000" w:themeColor="text1"/>
          <w:sz w:val="24"/>
          <w:szCs w:val="24"/>
        </w:rPr>
        <w:t xml:space="preserve"> ‘zero-intelligence’ model of government formation.</w:t>
      </w:r>
    </w:p>
    <w:p w14:paraId="6E84DA5F" w14:textId="77777777" w:rsidR="00912642" w:rsidRPr="007571A9" w:rsidRDefault="0099619A" w:rsidP="000168D0">
      <w:pPr>
        <w:numPr>
          <w:ilvl w:val="0"/>
          <w:numId w:val="3"/>
        </w:numPr>
        <w:suppressAutoHyphens/>
        <w:spacing w:before="0" w:line="480" w:lineRule="auto"/>
        <w:rPr>
          <w:color w:val="000000" w:themeColor="text1"/>
          <w:szCs w:val="24"/>
        </w:rPr>
      </w:pPr>
      <w:r w:rsidRPr="007571A9">
        <w:rPr>
          <w:color w:val="000000" w:themeColor="text1"/>
          <w:szCs w:val="24"/>
        </w:rPr>
        <w:t xml:space="preserve">After an election, </w:t>
      </w:r>
      <w:r w:rsidR="00B70496" w:rsidRPr="007571A9">
        <w:rPr>
          <w:color w:val="000000" w:themeColor="text1"/>
          <w:szCs w:val="24"/>
        </w:rPr>
        <w:t>the</w:t>
      </w:r>
      <w:r w:rsidR="00912642" w:rsidRPr="007571A9">
        <w:rPr>
          <w:color w:val="000000" w:themeColor="text1"/>
          <w:szCs w:val="24"/>
        </w:rPr>
        <w:t xml:space="preserve"> status quo </w:t>
      </w:r>
      <w:r w:rsidR="00B70496" w:rsidRPr="007571A9">
        <w:rPr>
          <w:color w:val="000000" w:themeColor="text1"/>
          <w:szCs w:val="24"/>
        </w:rPr>
        <w:t xml:space="preserve">government position </w:t>
      </w:r>
      <w:r w:rsidR="00912642" w:rsidRPr="007571A9">
        <w:rPr>
          <w:color w:val="000000" w:themeColor="text1"/>
          <w:szCs w:val="24"/>
        </w:rPr>
        <w:t xml:space="preserve">is </w:t>
      </w:r>
      <w:r w:rsidR="00B70496" w:rsidRPr="007571A9">
        <w:rPr>
          <w:color w:val="000000" w:themeColor="text1"/>
          <w:szCs w:val="24"/>
        </w:rPr>
        <w:t>set at</w:t>
      </w:r>
      <w:r w:rsidR="00912642" w:rsidRPr="007571A9">
        <w:rPr>
          <w:color w:val="000000" w:themeColor="text1"/>
          <w:szCs w:val="24"/>
        </w:rPr>
        <w:t xml:space="preserve"> (.5</w:t>
      </w:r>
      <w:r w:rsidR="00B70496" w:rsidRPr="007571A9">
        <w:rPr>
          <w:color w:val="000000" w:themeColor="text1"/>
          <w:szCs w:val="24"/>
        </w:rPr>
        <w:t>,</w:t>
      </w:r>
      <w:r w:rsidR="00912642" w:rsidRPr="007571A9">
        <w:rPr>
          <w:color w:val="000000" w:themeColor="text1"/>
          <w:szCs w:val="24"/>
        </w:rPr>
        <w:t xml:space="preserve"> .5) and </w:t>
      </w:r>
      <w:r w:rsidR="00B70496" w:rsidRPr="007571A9">
        <w:rPr>
          <w:color w:val="000000" w:themeColor="text1"/>
          <w:szCs w:val="24"/>
        </w:rPr>
        <w:t>portfolio</w:t>
      </w:r>
      <w:r w:rsidR="00912642" w:rsidRPr="007571A9">
        <w:rPr>
          <w:color w:val="000000" w:themeColor="text1"/>
          <w:szCs w:val="24"/>
        </w:rPr>
        <w:t xml:space="preserve"> shares </w:t>
      </w:r>
      <w:r w:rsidR="00B70496" w:rsidRPr="007571A9">
        <w:rPr>
          <w:color w:val="000000" w:themeColor="text1"/>
          <w:szCs w:val="24"/>
        </w:rPr>
        <w:t>are set at</w:t>
      </w:r>
      <w:r w:rsidR="00912642" w:rsidRPr="007571A9">
        <w:rPr>
          <w:color w:val="000000" w:themeColor="text1"/>
          <w:szCs w:val="24"/>
        </w:rPr>
        <w:t xml:space="preserve"> 0 for all parties.  </w:t>
      </w:r>
    </w:p>
    <w:p w14:paraId="79BA6E1D" w14:textId="77777777" w:rsidR="007C1448" w:rsidRPr="007571A9" w:rsidRDefault="007C1448" w:rsidP="000168D0">
      <w:pPr>
        <w:numPr>
          <w:ilvl w:val="0"/>
          <w:numId w:val="3"/>
        </w:numPr>
        <w:suppressAutoHyphens/>
        <w:spacing w:before="0" w:line="480" w:lineRule="auto"/>
        <w:rPr>
          <w:color w:val="000000" w:themeColor="text1"/>
          <w:szCs w:val="24"/>
        </w:rPr>
      </w:pPr>
      <w:r w:rsidRPr="007571A9">
        <w:rPr>
          <w:color w:val="000000" w:themeColor="text1"/>
          <w:szCs w:val="24"/>
        </w:rPr>
        <w:t>Each party simultaneously proposes a government, always including itself.  Each proposal consists of a distribution of portfolios and a policy position.  Subject to the constraints listed below, all proposals are equally likely.</w:t>
      </w:r>
    </w:p>
    <w:p w14:paraId="001F3544" w14:textId="629B3405" w:rsidR="006E00DC" w:rsidRPr="007571A9" w:rsidRDefault="007C1448" w:rsidP="000168D0">
      <w:pPr>
        <w:pStyle w:val="EndnoteText"/>
        <w:numPr>
          <w:ilvl w:val="1"/>
          <w:numId w:val="3"/>
        </w:numPr>
        <w:spacing w:before="0" w:line="480" w:lineRule="auto"/>
        <w:rPr>
          <w:color w:val="000000" w:themeColor="text1"/>
          <w:sz w:val="24"/>
          <w:szCs w:val="24"/>
        </w:rPr>
      </w:pPr>
      <w:r w:rsidRPr="007571A9">
        <w:rPr>
          <w:color w:val="000000" w:themeColor="text1"/>
          <w:sz w:val="24"/>
          <w:szCs w:val="24"/>
        </w:rPr>
        <w:t xml:space="preserve">There are </w:t>
      </w:r>
      <w:r w:rsidR="007B6CA0">
        <w:rPr>
          <w:color w:val="000000" w:themeColor="text1"/>
          <w:sz w:val="24"/>
          <w:szCs w:val="24"/>
        </w:rPr>
        <w:t>two</w:t>
      </w:r>
      <w:r w:rsidRPr="007571A9">
        <w:rPr>
          <w:color w:val="000000" w:themeColor="text1"/>
          <w:sz w:val="24"/>
          <w:szCs w:val="24"/>
        </w:rPr>
        <w:t xml:space="preserve"> </w:t>
      </w:r>
      <w:r w:rsidR="006E00DC" w:rsidRPr="007571A9">
        <w:rPr>
          <w:color w:val="000000" w:themeColor="text1"/>
          <w:sz w:val="24"/>
          <w:szCs w:val="24"/>
        </w:rPr>
        <w:t>sets of constraints</w:t>
      </w:r>
      <w:r w:rsidRPr="007571A9">
        <w:rPr>
          <w:color w:val="000000" w:themeColor="text1"/>
          <w:sz w:val="24"/>
          <w:szCs w:val="24"/>
        </w:rPr>
        <w:t xml:space="preserve"> that govern proposals</w:t>
      </w:r>
      <w:r w:rsidR="006E00DC" w:rsidRPr="007571A9">
        <w:rPr>
          <w:color w:val="000000" w:themeColor="text1"/>
          <w:sz w:val="24"/>
          <w:szCs w:val="24"/>
        </w:rPr>
        <w:t>:</w:t>
      </w:r>
    </w:p>
    <w:p w14:paraId="484B2661" w14:textId="3149B037" w:rsidR="006E00DC" w:rsidRPr="007571A9" w:rsidRDefault="008F196B" w:rsidP="000168D0">
      <w:pPr>
        <w:numPr>
          <w:ilvl w:val="2"/>
          <w:numId w:val="3"/>
        </w:numPr>
        <w:suppressAutoHyphens/>
        <w:spacing w:before="0" w:line="480" w:lineRule="auto"/>
        <w:rPr>
          <w:color w:val="000000" w:themeColor="text1"/>
          <w:szCs w:val="24"/>
        </w:rPr>
      </w:pPr>
      <w:r>
        <w:rPr>
          <w:b/>
          <w:color w:val="000000" w:themeColor="text1"/>
          <w:szCs w:val="24"/>
        </w:rPr>
        <w:t xml:space="preserve"> </w:t>
      </w:r>
      <w:r w:rsidR="00A80E20">
        <w:rPr>
          <w:b/>
          <w:color w:val="000000" w:themeColor="text1"/>
          <w:szCs w:val="24"/>
        </w:rPr>
        <w:t>Zero-intelligence</w:t>
      </w:r>
      <w:r w:rsidR="006E00DC" w:rsidRPr="007571A9">
        <w:rPr>
          <w:color w:val="000000" w:themeColor="text1"/>
          <w:szCs w:val="24"/>
        </w:rPr>
        <w:t xml:space="preserve">.  </w:t>
      </w:r>
      <w:r>
        <w:rPr>
          <w:color w:val="000000" w:themeColor="text1"/>
          <w:szCs w:val="24"/>
        </w:rPr>
        <w:t>To be permissible, a proposal must</w:t>
      </w:r>
      <w:r w:rsidR="00912642" w:rsidRPr="007571A9">
        <w:rPr>
          <w:color w:val="000000" w:themeColor="text1"/>
          <w:szCs w:val="24"/>
        </w:rPr>
        <w:t xml:space="preserve"> strictly beat the status quo for all its potential members </w:t>
      </w:r>
      <w:r w:rsidR="00912642" w:rsidRPr="007571A9">
        <w:rPr>
          <w:i/>
          <w:color w:val="000000" w:themeColor="text1"/>
          <w:szCs w:val="24"/>
        </w:rPr>
        <w:t>and</w:t>
      </w:r>
      <w:r>
        <w:rPr>
          <w:color w:val="000000" w:themeColor="text1"/>
          <w:szCs w:val="24"/>
        </w:rPr>
        <w:t xml:space="preserve"> for a legislative majority</w:t>
      </w:r>
      <w:r w:rsidR="006E00DC" w:rsidRPr="007571A9">
        <w:rPr>
          <w:color w:val="000000" w:themeColor="text1"/>
          <w:szCs w:val="24"/>
        </w:rPr>
        <w:t>.</w:t>
      </w:r>
    </w:p>
    <w:p w14:paraId="7887CFE9" w14:textId="4E03705A" w:rsidR="006E00DC" w:rsidRPr="007571A9" w:rsidRDefault="008F196B" w:rsidP="000168D0">
      <w:pPr>
        <w:pStyle w:val="EndnoteText"/>
        <w:numPr>
          <w:ilvl w:val="2"/>
          <w:numId w:val="3"/>
        </w:numPr>
        <w:spacing w:before="0" w:line="480" w:lineRule="auto"/>
        <w:rPr>
          <w:color w:val="000000" w:themeColor="text1"/>
          <w:sz w:val="24"/>
          <w:szCs w:val="24"/>
        </w:rPr>
      </w:pPr>
      <w:r>
        <w:rPr>
          <w:b/>
          <w:color w:val="000000" w:themeColor="text1"/>
          <w:sz w:val="24"/>
          <w:szCs w:val="24"/>
        </w:rPr>
        <w:t xml:space="preserve"> </w:t>
      </w:r>
      <w:r w:rsidR="004D6AF2">
        <w:rPr>
          <w:b/>
          <w:color w:val="000000" w:themeColor="text1"/>
          <w:sz w:val="24"/>
          <w:szCs w:val="24"/>
        </w:rPr>
        <w:t>Proportional Allocation Weighted Mean</w:t>
      </w:r>
      <w:r>
        <w:rPr>
          <w:b/>
          <w:color w:val="000000" w:themeColor="text1"/>
          <w:sz w:val="24"/>
          <w:szCs w:val="24"/>
        </w:rPr>
        <w:t xml:space="preserve"> (PAWM)</w:t>
      </w:r>
      <w:r w:rsidR="006E00DC" w:rsidRPr="007571A9">
        <w:rPr>
          <w:b/>
          <w:color w:val="000000" w:themeColor="text1"/>
          <w:sz w:val="24"/>
          <w:szCs w:val="24"/>
        </w:rPr>
        <w:t>.</w:t>
      </w:r>
      <w:r w:rsidR="00A80E20">
        <w:rPr>
          <w:color w:val="000000" w:themeColor="text1"/>
          <w:sz w:val="24"/>
          <w:szCs w:val="24"/>
        </w:rPr>
        <w:t xml:space="preserve"> </w:t>
      </w:r>
      <w:r w:rsidR="0042154D">
        <w:rPr>
          <w:color w:val="000000" w:themeColor="text1"/>
          <w:sz w:val="24"/>
          <w:szCs w:val="24"/>
        </w:rPr>
        <w:t xml:space="preserve"> </w:t>
      </w:r>
      <w:r>
        <w:rPr>
          <w:color w:val="000000" w:themeColor="text1"/>
          <w:sz w:val="24"/>
          <w:szCs w:val="24"/>
        </w:rPr>
        <w:t>To be permissible, a proposal must (</w:t>
      </w:r>
      <w:r w:rsidR="007B6CA0">
        <w:rPr>
          <w:color w:val="000000" w:themeColor="text1"/>
          <w:sz w:val="24"/>
          <w:szCs w:val="24"/>
        </w:rPr>
        <w:t>a</w:t>
      </w:r>
      <w:r>
        <w:rPr>
          <w:color w:val="000000" w:themeColor="text1"/>
          <w:sz w:val="24"/>
          <w:szCs w:val="24"/>
        </w:rPr>
        <w:t>) satisfy</w:t>
      </w:r>
      <w:r w:rsidR="0042154D">
        <w:rPr>
          <w:color w:val="000000" w:themeColor="text1"/>
          <w:sz w:val="24"/>
          <w:szCs w:val="24"/>
        </w:rPr>
        <w:t xml:space="preserve"> </w:t>
      </w:r>
      <w:r>
        <w:rPr>
          <w:color w:val="000000" w:themeColor="text1"/>
          <w:sz w:val="24"/>
          <w:szCs w:val="24"/>
        </w:rPr>
        <w:t>2.1.1</w:t>
      </w:r>
      <w:r w:rsidR="004D6AF2">
        <w:rPr>
          <w:color w:val="000000" w:themeColor="text1"/>
          <w:sz w:val="24"/>
          <w:szCs w:val="24"/>
        </w:rPr>
        <w:t xml:space="preserve">, </w:t>
      </w:r>
      <w:r>
        <w:rPr>
          <w:color w:val="000000" w:themeColor="text1"/>
          <w:sz w:val="24"/>
          <w:szCs w:val="24"/>
        </w:rPr>
        <w:t>(</w:t>
      </w:r>
      <w:r w:rsidR="007B6CA0">
        <w:rPr>
          <w:color w:val="000000" w:themeColor="text1"/>
          <w:sz w:val="24"/>
          <w:szCs w:val="24"/>
        </w:rPr>
        <w:t>b</w:t>
      </w:r>
      <w:r>
        <w:rPr>
          <w:color w:val="000000" w:themeColor="text1"/>
          <w:sz w:val="24"/>
          <w:szCs w:val="24"/>
        </w:rPr>
        <w:t xml:space="preserve">) adopt a policy position </w:t>
      </w:r>
      <w:r w:rsidR="008C6FF7">
        <w:rPr>
          <w:color w:val="000000" w:themeColor="text1"/>
          <w:sz w:val="24"/>
          <w:szCs w:val="24"/>
        </w:rPr>
        <w:t xml:space="preserve">on each dimension </w:t>
      </w:r>
      <w:r>
        <w:rPr>
          <w:color w:val="000000" w:themeColor="text1"/>
          <w:sz w:val="24"/>
          <w:szCs w:val="24"/>
        </w:rPr>
        <w:t>that</w:t>
      </w:r>
      <w:r w:rsidR="004D6AF2" w:rsidRPr="004D6AF2">
        <w:rPr>
          <w:color w:val="000000" w:themeColor="text1"/>
          <w:sz w:val="24"/>
          <w:szCs w:val="24"/>
        </w:rPr>
        <w:t xml:space="preserve"> is the seat-weighted mean position of its </w:t>
      </w:r>
      <w:r>
        <w:rPr>
          <w:color w:val="000000" w:themeColor="text1"/>
          <w:sz w:val="24"/>
          <w:szCs w:val="24"/>
        </w:rPr>
        <w:t>proposed members</w:t>
      </w:r>
      <w:r w:rsidR="008669A0">
        <w:rPr>
          <w:color w:val="000000" w:themeColor="text1"/>
          <w:sz w:val="24"/>
          <w:szCs w:val="24"/>
        </w:rPr>
        <w:t xml:space="preserve"> on that dimension</w:t>
      </w:r>
      <w:r>
        <w:rPr>
          <w:color w:val="000000" w:themeColor="text1"/>
          <w:sz w:val="24"/>
          <w:szCs w:val="24"/>
        </w:rPr>
        <w:t>,</w:t>
      </w:r>
      <w:r w:rsidR="006E00DC" w:rsidRPr="007571A9">
        <w:rPr>
          <w:color w:val="000000" w:themeColor="text1"/>
          <w:sz w:val="24"/>
          <w:szCs w:val="24"/>
        </w:rPr>
        <w:t xml:space="preserve"> and </w:t>
      </w:r>
      <w:r>
        <w:rPr>
          <w:color w:val="000000" w:themeColor="text1"/>
          <w:sz w:val="24"/>
          <w:szCs w:val="24"/>
        </w:rPr>
        <w:t>(</w:t>
      </w:r>
      <w:r w:rsidR="008C6FF7">
        <w:rPr>
          <w:color w:val="000000" w:themeColor="text1"/>
          <w:sz w:val="24"/>
          <w:szCs w:val="24"/>
        </w:rPr>
        <w:t>c</w:t>
      </w:r>
      <w:r>
        <w:rPr>
          <w:color w:val="000000" w:themeColor="text1"/>
          <w:sz w:val="24"/>
          <w:szCs w:val="24"/>
        </w:rPr>
        <w:t>) adopt a</w:t>
      </w:r>
      <w:r w:rsidR="006E00DC" w:rsidRPr="007571A9">
        <w:rPr>
          <w:color w:val="000000" w:themeColor="text1"/>
          <w:sz w:val="24"/>
          <w:szCs w:val="24"/>
        </w:rPr>
        <w:t xml:space="preserve"> portfolio allocation </w:t>
      </w:r>
      <w:r>
        <w:rPr>
          <w:color w:val="000000" w:themeColor="text1"/>
          <w:sz w:val="24"/>
          <w:szCs w:val="24"/>
        </w:rPr>
        <w:t>that is</w:t>
      </w:r>
      <w:r w:rsidR="006E00DC" w:rsidRPr="007571A9">
        <w:rPr>
          <w:color w:val="000000" w:themeColor="text1"/>
          <w:sz w:val="24"/>
          <w:szCs w:val="24"/>
        </w:rPr>
        <w:t xml:space="preserve"> proportional to </w:t>
      </w:r>
      <w:r>
        <w:rPr>
          <w:color w:val="000000" w:themeColor="text1"/>
          <w:sz w:val="24"/>
          <w:szCs w:val="24"/>
        </w:rPr>
        <w:t xml:space="preserve">the </w:t>
      </w:r>
      <w:r w:rsidR="006E00DC" w:rsidRPr="007571A9">
        <w:rPr>
          <w:color w:val="000000" w:themeColor="text1"/>
          <w:sz w:val="24"/>
          <w:szCs w:val="24"/>
        </w:rPr>
        <w:t xml:space="preserve">seat shares </w:t>
      </w:r>
      <w:r>
        <w:rPr>
          <w:color w:val="000000" w:themeColor="text1"/>
          <w:sz w:val="24"/>
          <w:szCs w:val="24"/>
        </w:rPr>
        <w:t>of its proposed members</w:t>
      </w:r>
      <w:r w:rsidR="006E00DC" w:rsidRPr="007571A9">
        <w:rPr>
          <w:color w:val="000000" w:themeColor="text1"/>
          <w:sz w:val="24"/>
          <w:szCs w:val="24"/>
        </w:rPr>
        <w:t xml:space="preserve">. </w:t>
      </w:r>
    </w:p>
    <w:p w14:paraId="091D6C39" w14:textId="77777777" w:rsidR="0042154D" w:rsidRDefault="0099619A" w:rsidP="000168D0">
      <w:pPr>
        <w:pStyle w:val="EndnoteText"/>
        <w:numPr>
          <w:ilvl w:val="0"/>
          <w:numId w:val="3"/>
        </w:numPr>
        <w:spacing w:before="0" w:line="480" w:lineRule="auto"/>
        <w:rPr>
          <w:color w:val="000000" w:themeColor="text1"/>
          <w:sz w:val="24"/>
          <w:szCs w:val="24"/>
        </w:rPr>
      </w:pPr>
      <w:r w:rsidRPr="007571A9">
        <w:rPr>
          <w:color w:val="000000" w:themeColor="text1"/>
          <w:sz w:val="24"/>
          <w:szCs w:val="24"/>
        </w:rPr>
        <w:t xml:space="preserve">Each party then compares the utility associated with each of the proposed </w:t>
      </w:r>
      <w:r w:rsidR="00F933DB" w:rsidRPr="007571A9">
        <w:rPr>
          <w:color w:val="000000" w:themeColor="text1"/>
          <w:sz w:val="24"/>
          <w:szCs w:val="24"/>
        </w:rPr>
        <w:t>government</w:t>
      </w:r>
      <w:r w:rsidRPr="007571A9">
        <w:rPr>
          <w:color w:val="000000" w:themeColor="text1"/>
          <w:sz w:val="24"/>
          <w:szCs w:val="24"/>
        </w:rPr>
        <w:t xml:space="preserve">s with that associated with the status quo. </w:t>
      </w:r>
      <w:r w:rsidR="00006270" w:rsidRPr="007571A9">
        <w:rPr>
          <w:color w:val="000000" w:themeColor="text1"/>
          <w:sz w:val="24"/>
          <w:szCs w:val="24"/>
        </w:rPr>
        <w:t xml:space="preserve"> </w:t>
      </w:r>
    </w:p>
    <w:p w14:paraId="0D400C2B" w14:textId="728C3D6D" w:rsidR="00006270" w:rsidRPr="007571A9" w:rsidRDefault="00006270" w:rsidP="000168D0">
      <w:pPr>
        <w:pStyle w:val="EndnoteText"/>
        <w:numPr>
          <w:ilvl w:val="1"/>
          <w:numId w:val="3"/>
        </w:numPr>
        <w:spacing w:before="0" w:line="480" w:lineRule="auto"/>
        <w:rPr>
          <w:color w:val="000000" w:themeColor="text1"/>
          <w:sz w:val="24"/>
          <w:szCs w:val="24"/>
        </w:rPr>
      </w:pPr>
      <w:r w:rsidRPr="007571A9">
        <w:rPr>
          <w:b/>
          <w:color w:val="000000" w:themeColor="text1"/>
          <w:sz w:val="24"/>
          <w:szCs w:val="24"/>
        </w:rPr>
        <w:t>Party utility</w:t>
      </w:r>
      <w:r w:rsidR="0099619A" w:rsidRPr="007571A9">
        <w:rPr>
          <w:color w:val="000000" w:themeColor="text1"/>
          <w:sz w:val="24"/>
          <w:szCs w:val="24"/>
        </w:rPr>
        <w:t xml:space="preserve"> is </w:t>
      </w:r>
      <w:r w:rsidRPr="007571A9">
        <w:rPr>
          <w:color w:val="000000" w:themeColor="text1"/>
          <w:sz w:val="24"/>
          <w:szCs w:val="24"/>
        </w:rPr>
        <w:t xml:space="preserve">calculated in the following way: </w:t>
      </w:r>
    </w:p>
    <w:p w14:paraId="6D1F7E19" w14:textId="21C00118" w:rsidR="00006270" w:rsidRPr="007571A9" w:rsidRDefault="008C6FF7" w:rsidP="000168D0">
      <w:pPr>
        <w:pStyle w:val="EndnoteText"/>
        <w:numPr>
          <w:ilvl w:val="2"/>
          <w:numId w:val="3"/>
        </w:numPr>
        <w:spacing w:before="0" w:line="480" w:lineRule="auto"/>
        <w:rPr>
          <w:color w:val="000000" w:themeColor="text1"/>
          <w:sz w:val="24"/>
          <w:szCs w:val="24"/>
        </w:rPr>
      </w:pPr>
      <w:r>
        <w:rPr>
          <w:color w:val="000000" w:themeColor="text1"/>
          <w:sz w:val="24"/>
          <w:szCs w:val="24"/>
        </w:rPr>
        <w:lastRenderedPageBreak/>
        <w:t xml:space="preserve"> </w:t>
      </w:r>
      <w:r w:rsidR="00006270" w:rsidRPr="007571A9">
        <w:rPr>
          <w:color w:val="000000" w:themeColor="text1"/>
          <w:sz w:val="24"/>
          <w:szCs w:val="24"/>
        </w:rPr>
        <w:t xml:space="preserve">Policy distance between party </w:t>
      </w:r>
      <w:r w:rsidR="00006270" w:rsidRPr="007571A9">
        <w:rPr>
          <w:i/>
          <w:color w:val="000000" w:themeColor="text1"/>
          <w:sz w:val="24"/>
          <w:szCs w:val="24"/>
        </w:rPr>
        <w:t>j</w:t>
      </w:r>
      <w:r w:rsidR="00006270" w:rsidRPr="007571A9">
        <w:rPr>
          <w:color w:val="000000" w:themeColor="text1"/>
          <w:sz w:val="24"/>
          <w:szCs w:val="24"/>
        </w:rPr>
        <w:t xml:space="preserve"> and government </w:t>
      </w:r>
      <w:r w:rsidR="00006270" w:rsidRPr="007571A9">
        <w:rPr>
          <w:i/>
          <w:color w:val="000000" w:themeColor="text1"/>
          <w:sz w:val="24"/>
          <w:szCs w:val="24"/>
        </w:rPr>
        <w:t>z</w:t>
      </w:r>
      <w:r w:rsidR="00006270" w:rsidRPr="007571A9">
        <w:rPr>
          <w:color w:val="000000" w:themeColor="text1"/>
          <w:sz w:val="24"/>
          <w:szCs w:val="24"/>
        </w:rPr>
        <w:t xml:space="preserve"> is calculated as:</w:t>
      </w:r>
    </w:p>
    <w:p w14:paraId="6C3572ED" w14:textId="48E27FD3" w:rsidR="00006270" w:rsidRPr="007571A9" w:rsidRDefault="008C6FF7" w:rsidP="000168D0">
      <w:pPr>
        <w:suppressAutoHyphens/>
        <w:spacing w:before="0" w:line="480" w:lineRule="auto"/>
        <w:ind w:left="720" w:firstLine="720"/>
        <w:rPr>
          <w:rFonts w:cs="Times New Roman"/>
          <w:color w:val="000000" w:themeColor="text1"/>
          <w:szCs w:val="24"/>
        </w:rPr>
      </w:pPr>
      <w:r w:rsidRPr="007571A9">
        <w:rPr>
          <w:rFonts w:cs="Times New Roman"/>
          <w:color w:val="000000" w:themeColor="text1"/>
          <w:position w:val="-16"/>
          <w:szCs w:val="24"/>
        </w:rPr>
        <w:object w:dxaOrig="3640" w:dyaOrig="440" w14:anchorId="18CD77FC">
          <v:shape id="_x0000_i1030" type="#_x0000_t75" style="width:163.4pt;height:17.55pt" o:ole="">
            <v:imagedata r:id="rId18" o:title=""/>
          </v:shape>
          <o:OLEObject Type="Embed" ProgID="Equation.3" ShapeID="_x0000_i1030" DrawAspect="Content" ObjectID="_1546515217" r:id="rId19"/>
        </w:object>
      </w:r>
      <w:r w:rsidR="004408AD" w:rsidRPr="007571A9">
        <w:rPr>
          <w:rFonts w:cs="Times New Roman"/>
          <w:color w:val="000000" w:themeColor="text1"/>
          <w:szCs w:val="24"/>
        </w:rPr>
        <w:t>,</w:t>
      </w:r>
    </w:p>
    <w:p w14:paraId="5986D306" w14:textId="4F2FAFF5" w:rsidR="004408AD" w:rsidRPr="007571A9" w:rsidRDefault="00093574" w:rsidP="000168D0">
      <w:pPr>
        <w:spacing w:before="0" w:line="480" w:lineRule="auto"/>
        <w:ind w:left="1224"/>
        <w:rPr>
          <w:color w:val="000000" w:themeColor="text1"/>
          <w:szCs w:val="24"/>
        </w:rPr>
      </w:pPr>
      <w:r w:rsidRPr="007571A9">
        <w:rPr>
          <w:color w:val="000000" w:themeColor="text1"/>
          <w:szCs w:val="24"/>
        </w:rPr>
        <w:t>w</w:t>
      </w:r>
      <w:r w:rsidR="004408AD" w:rsidRPr="007571A9">
        <w:rPr>
          <w:color w:val="000000" w:themeColor="text1"/>
          <w:szCs w:val="24"/>
        </w:rPr>
        <w:t>here</w:t>
      </w:r>
      <w:r w:rsidRPr="007571A9">
        <w:rPr>
          <w:color w:val="000000" w:themeColor="text1"/>
          <w:szCs w:val="24"/>
        </w:rPr>
        <w:t xml:space="preserve"> </w:t>
      </w:r>
      <w:r w:rsidRPr="007571A9">
        <w:rPr>
          <w:i/>
          <w:color w:val="000000" w:themeColor="text1"/>
          <w:szCs w:val="24"/>
        </w:rPr>
        <w:t>x</w:t>
      </w:r>
      <w:r w:rsidRPr="007571A9">
        <w:rPr>
          <w:i/>
          <w:color w:val="000000" w:themeColor="text1"/>
          <w:szCs w:val="24"/>
          <w:vertAlign w:val="subscript"/>
        </w:rPr>
        <w:t>j.</w:t>
      </w:r>
      <w:r w:rsidRPr="007571A9">
        <w:rPr>
          <w:color w:val="000000" w:themeColor="text1"/>
          <w:szCs w:val="24"/>
        </w:rPr>
        <w:t xml:space="preserve"> is party </w:t>
      </w:r>
      <w:r w:rsidRPr="007571A9">
        <w:rPr>
          <w:i/>
          <w:color w:val="000000" w:themeColor="text1"/>
          <w:szCs w:val="24"/>
        </w:rPr>
        <w:t>j</w:t>
      </w:r>
      <w:r w:rsidRPr="007571A9">
        <w:rPr>
          <w:color w:val="000000" w:themeColor="text1"/>
          <w:szCs w:val="24"/>
        </w:rPr>
        <w:t xml:space="preserve">’s position on a given dimension and </w:t>
      </w:r>
      <w:r w:rsidRPr="007571A9">
        <w:rPr>
          <w:i/>
          <w:color w:val="000000" w:themeColor="text1"/>
          <w:szCs w:val="24"/>
        </w:rPr>
        <w:t>x</w:t>
      </w:r>
      <w:r w:rsidRPr="007571A9">
        <w:rPr>
          <w:i/>
          <w:color w:val="000000" w:themeColor="text1"/>
          <w:szCs w:val="24"/>
          <w:vertAlign w:val="subscript"/>
        </w:rPr>
        <w:t>z.</w:t>
      </w:r>
      <w:r w:rsidRPr="007571A9">
        <w:rPr>
          <w:color w:val="000000" w:themeColor="text1"/>
          <w:szCs w:val="24"/>
        </w:rPr>
        <w:t xml:space="preserve"> is government </w:t>
      </w:r>
      <w:r w:rsidRPr="007571A9">
        <w:rPr>
          <w:i/>
          <w:color w:val="000000" w:themeColor="text1"/>
          <w:szCs w:val="24"/>
        </w:rPr>
        <w:t>z</w:t>
      </w:r>
      <w:r w:rsidRPr="007571A9">
        <w:rPr>
          <w:color w:val="000000" w:themeColor="text1"/>
          <w:szCs w:val="24"/>
        </w:rPr>
        <w:t xml:space="preserve">’s position on a given dimension. The </w:t>
      </w:r>
      <w:r w:rsidR="004408AD" w:rsidRPr="007571A9">
        <w:rPr>
          <w:i/>
          <w:color w:val="000000" w:themeColor="text1"/>
          <w:szCs w:val="24"/>
        </w:rPr>
        <w:t>α</w:t>
      </w:r>
      <w:r w:rsidR="004408AD" w:rsidRPr="007571A9">
        <w:rPr>
          <w:color w:val="000000" w:themeColor="text1"/>
          <w:szCs w:val="24"/>
        </w:rPr>
        <w:t xml:space="preserve"> </w:t>
      </w:r>
      <w:r w:rsidRPr="007571A9">
        <w:rPr>
          <w:color w:val="000000" w:themeColor="text1"/>
          <w:szCs w:val="24"/>
        </w:rPr>
        <w:t xml:space="preserve">parameter </w:t>
      </w:r>
      <w:r w:rsidR="004408AD" w:rsidRPr="007571A9">
        <w:rPr>
          <w:color w:val="000000" w:themeColor="text1"/>
          <w:szCs w:val="24"/>
        </w:rPr>
        <w:t xml:space="preserve">determines the significance of the second dimension. </w:t>
      </w:r>
      <w:r w:rsidRPr="007571A9">
        <w:rPr>
          <w:color w:val="000000" w:themeColor="text1"/>
          <w:szCs w:val="24"/>
        </w:rPr>
        <w:t xml:space="preserve"> </w:t>
      </w:r>
      <w:r w:rsidR="00CE2741">
        <w:rPr>
          <w:color w:val="000000" w:themeColor="text1"/>
          <w:szCs w:val="24"/>
        </w:rPr>
        <w:t xml:space="preserve">It was either </w:t>
      </w:r>
      <w:r w:rsidR="00D735C7">
        <w:rPr>
          <w:color w:val="000000" w:themeColor="text1"/>
          <w:szCs w:val="24"/>
        </w:rPr>
        <w:t>s</w:t>
      </w:r>
      <w:r w:rsidR="00C853E4">
        <w:rPr>
          <w:color w:val="000000" w:themeColor="text1"/>
          <w:szCs w:val="24"/>
        </w:rPr>
        <w:t>et to a fixed value, such as .3</w:t>
      </w:r>
      <w:r w:rsidR="00D735C7">
        <w:rPr>
          <w:color w:val="000000" w:themeColor="text1"/>
          <w:szCs w:val="24"/>
        </w:rPr>
        <w:t xml:space="preserve">3 (SS1 through SS 4) or 0.5 (SS 5 through SS 7), or </w:t>
      </w:r>
      <w:r w:rsidR="00CE2741">
        <w:rPr>
          <w:color w:val="000000" w:themeColor="text1"/>
          <w:szCs w:val="24"/>
        </w:rPr>
        <w:t>drawn</w:t>
      </w:r>
      <w:r w:rsidR="00D735C7">
        <w:rPr>
          <w:color w:val="000000" w:themeColor="text1"/>
          <w:szCs w:val="24"/>
        </w:rPr>
        <w:t xml:space="preserve"> </w:t>
      </w:r>
      <w:r w:rsidR="00D735C7" w:rsidRPr="00D735C7">
        <w:rPr>
          <w:color w:val="000000" w:themeColor="text1"/>
          <w:szCs w:val="24"/>
        </w:rPr>
        <w:t>from a uniform distribution with range [0,1]</w:t>
      </w:r>
      <w:r w:rsidR="00D735C7">
        <w:rPr>
          <w:color w:val="000000" w:themeColor="text1"/>
          <w:szCs w:val="24"/>
        </w:rPr>
        <w:t xml:space="preserve">.  In the latter case, the saliences for both voters and parties in any given system are constrained to be equal. </w:t>
      </w:r>
    </w:p>
    <w:p w14:paraId="245A80CC" w14:textId="08911F68" w:rsidR="0099619A" w:rsidRPr="007571A9" w:rsidRDefault="008C6FF7" w:rsidP="000168D0">
      <w:pPr>
        <w:numPr>
          <w:ilvl w:val="2"/>
          <w:numId w:val="3"/>
        </w:numPr>
        <w:suppressAutoHyphens/>
        <w:spacing w:before="0" w:line="480" w:lineRule="auto"/>
        <w:rPr>
          <w:color w:val="000000" w:themeColor="text1"/>
          <w:szCs w:val="24"/>
        </w:rPr>
      </w:pPr>
      <w:r>
        <w:rPr>
          <w:color w:val="000000" w:themeColor="text1"/>
          <w:szCs w:val="24"/>
        </w:rPr>
        <w:t xml:space="preserve"> </w:t>
      </w:r>
      <w:r w:rsidR="00006270" w:rsidRPr="007571A9">
        <w:rPr>
          <w:color w:val="000000" w:themeColor="text1"/>
          <w:szCs w:val="24"/>
        </w:rPr>
        <w:t xml:space="preserve">Party </w:t>
      </w:r>
      <w:r w:rsidR="00006270" w:rsidRPr="007571A9">
        <w:rPr>
          <w:i/>
          <w:color w:val="000000" w:themeColor="text1"/>
          <w:szCs w:val="24"/>
        </w:rPr>
        <w:t>j</w:t>
      </w:r>
      <w:r w:rsidR="00006270" w:rsidRPr="007571A9">
        <w:rPr>
          <w:color w:val="000000" w:themeColor="text1"/>
          <w:szCs w:val="24"/>
        </w:rPr>
        <w:t xml:space="preserve">’s utility for government </w:t>
      </w:r>
      <w:r w:rsidR="00006270" w:rsidRPr="007571A9">
        <w:rPr>
          <w:i/>
          <w:color w:val="000000" w:themeColor="text1"/>
          <w:szCs w:val="24"/>
        </w:rPr>
        <w:t xml:space="preserve">z </w:t>
      </w:r>
      <w:r w:rsidR="0042154D">
        <w:rPr>
          <w:color w:val="000000" w:themeColor="text1"/>
          <w:szCs w:val="24"/>
        </w:rPr>
        <w:t xml:space="preserve">in a given political system </w:t>
      </w:r>
      <w:r w:rsidR="00006270" w:rsidRPr="007571A9">
        <w:rPr>
          <w:color w:val="000000" w:themeColor="text1"/>
          <w:szCs w:val="24"/>
        </w:rPr>
        <w:t xml:space="preserve">is </w:t>
      </w:r>
      <w:r w:rsidR="0099619A" w:rsidRPr="007571A9">
        <w:rPr>
          <w:color w:val="000000" w:themeColor="text1"/>
          <w:szCs w:val="24"/>
        </w:rPr>
        <w:t xml:space="preserve">a linear combination of its </w:t>
      </w:r>
      <w:r w:rsidR="00F933DB" w:rsidRPr="007571A9">
        <w:rPr>
          <w:color w:val="000000" w:themeColor="text1"/>
          <w:szCs w:val="24"/>
        </w:rPr>
        <w:t>portfolio</w:t>
      </w:r>
      <w:r w:rsidR="0099619A" w:rsidRPr="007571A9">
        <w:rPr>
          <w:color w:val="000000" w:themeColor="text1"/>
          <w:szCs w:val="24"/>
        </w:rPr>
        <w:t xml:space="preserve"> shares in </w:t>
      </w:r>
      <w:r w:rsidR="00093574" w:rsidRPr="007571A9">
        <w:rPr>
          <w:i/>
          <w:color w:val="000000" w:themeColor="text1"/>
          <w:szCs w:val="24"/>
        </w:rPr>
        <w:t>z</w:t>
      </w:r>
      <w:r w:rsidR="0099619A" w:rsidRPr="007571A9">
        <w:rPr>
          <w:color w:val="000000" w:themeColor="text1"/>
          <w:szCs w:val="24"/>
        </w:rPr>
        <w:t xml:space="preserve"> and </w:t>
      </w:r>
      <w:r w:rsidR="00F933DB" w:rsidRPr="007571A9">
        <w:rPr>
          <w:color w:val="000000" w:themeColor="text1"/>
          <w:szCs w:val="24"/>
        </w:rPr>
        <w:t>the policy costs that result</w:t>
      </w:r>
      <w:r w:rsidR="0099619A" w:rsidRPr="007571A9">
        <w:rPr>
          <w:color w:val="000000" w:themeColor="text1"/>
          <w:szCs w:val="24"/>
        </w:rPr>
        <w:t xml:space="preserve"> from the policy divergence between its position and that of </w:t>
      </w:r>
      <w:r w:rsidR="00093574" w:rsidRPr="007571A9">
        <w:rPr>
          <w:i/>
          <w:color w:val="000000" w:themeColor="text1"/>
          <w:szCs w:val="24"/>
        </w:rPr>
        <w:t>z</w:t>
      </w:r>
      <w:r>
        <w:rPr>
          <w:color w:val="000000" w:themeColor="text1"/>
          <w:szCs w:val="24"/>
        </w:rPr>
        <w:t>.</w:t>
      </w:r>
      <w:r w:rsidR="00093574" w:rsidRPr="007571A9">
        <w:rPr>
          <w:color w:val="000000" w:themeColor="text1"/>
          <w:szCs w:val="24"/>
        </w:rPr>
        <w:t xml:space="preserve">  Thus</w:t>
      </w:r>
      <w:r w:rsidR="00651DEE">
        <w:rPr>
          <w:color w:val="000000" w:themeColor="text1"/>
          <w:szCs w:val="24"/>
        </w:rPr>
        <w:t>,</w:t>
      </w:r>
      <w:r w:rsidR="00093574" w:rsidRPr="007571A9">
        <w:rPr>
          <w:color w:val="000000" w:themeColor="text1"/>
          <w:szCs w:val="24"/>
        </w:rPr>
        <w:t xml:space="preserve"> party </w:t>
      </w:r>
      <w:r w:rsidR="00093574" w:rsidRPr="007571A9">
        <w:rPr>
          <w:i/>
          <w:color w:val="000000" w:themeColor="text1"/>
          <w:szCs w:val="24"/>
        </w:rPr>
        <w:t>j</w:t>
      </w:r>
      <w:r w:rsidR="00093574" w:rsidRPr="007571A9">
        <w:rPr>
          <w:color w:val="000000" w:themeColor="text1"/>
          <w:szCs w:val="24"/>
        </w:rPr>
        <w:t xml:space="preserve">’s utility for </w:t>
      </w:r>
      <w:r w:rsidR="00093574" w:rsidRPr="007571A9">
        <w:rPr>
          <w:i/>
          <w:color w:val="000000" w:themeColor="text1"/>
          <w:szCs w:val="24"/>
        </w:rPr>
        <w:t>z</w:t>
      </w:r>
      <w:r w:rsidR="00093574" w:rsidRPr="007571A9">
        <w:rPr>
          <w:color w:val="000000" w:themeColor="text1"/>
          <w:szCs w:val="24"/>
        </w:rPr>
        <w:t xml:space="preserve"> is</w:t>
      </w:r>
      <w:r w:rsidR="0099619A" w:rsidRPr="007571A9">
        <w:rPr>
          <w:color w:val="000000" w:themeColor="text1"/>
          <w:szCs w:val="24"/>
        </w:rPr>
        <w:t>:</w:t>
      </w:r>
    </w:p>
    <w:p w14:paraId="3F0BD000" w14:textId="1FC24000" w:rsidR="00F933DB" w:rsidRPr="007571A9" w:rsidRDefault="004408AD" w:rsidP="000168D0">
      <w:pPr>
        <w:spacing w:before="0" w:line="480" w:lineRule="auto"/>
        <w:ind w:left="792"/>
        <w:rPr>
          <w:rFonts w:cs="Times New Roman"/>
          <w:color w:val="000000" w:themeColor="text1"/>
          <w:szCs w:val="24"/>
        </w:rPr>
      </w:pPr>
      <w:r w:rsidRPr="007571A9">
        <w:rPr>
          <w:rFonts w:cs="Times New Roman"/>
          <w:color w:val="000000" w:themeColor="text1"/>
          <w:szCs w:val="24"/>
        </w:rPr>
        <w:t xml:space="preserve">  </w:t>
      </w:r>
      <w:r w:rsidR="00C664F0" w:rsidRPr="007571A9">
        <w:rPr>
          <w:rFonts w:cs="Times New Roman"/>
          <w:color w:val="000000" w:themeColor="text1"/>
          <w:szCs w:val="24"/>
        </w:rPr>
        <w:tab/>
      </w:r>
      <w:r w:rsidR="00E82B45" w:rsidRPr="007571A9">
        <w:rPr>
          <w:rFonts w:cs="Times New Roman"/>
          <w:color w:val="000000" w:themeColor="text1"/>
          <w:position w:val="-14"/>
          <w:szCs w:val="24"/>
        </w:rPr>
        <w:object w:dxaOrig="2940" w:dyaOrig="380" w14:anchorId="1D80B65F">
          <v:shape id="_x0000_i1031" type="#_x0000_t75" style="width:125.85pt;height:17.55pt" o:ole="">
            <v:imagedata r:id="rId20" o:title=""/>
          </v:shape>
          <o:OLEObject Type="Embed" ProgID="Equation.3" ShapeID="_x0000_i1031" DrawAspect="Content" ObjectID="_1546515218" r:id="rId21"/>
        </w:object>
      </w:r>
      <w:r w:rsidR="00C664F0" w:rsidRPr="007571A9">
        <w:rPr>
          <w:rFonts w:cs="Times New Roman"/>
          <w:color w:val="000000" w:themeColor="text1"/>
          <w:szCs w:val="24"/>
        </w:rPr>
        <w:t>,</w:t>
      </w:r>
    </w:p>
    <w:p w14:paraId="43376B30" w14:textId="77777777" w:rsidR="0099619A" w:rsidRPr="007571A9" w:rsidRDefault="0099619A" w:rsidP="000168D0">
      <w:pPr>
        <w:spacing w:before="0" w:line="480" w:lineRule="auto"/>
        <w:ind w:left="1440"/>
        <w:rPr>
          <w:i/>
          <w:color w:val="000000" w:themeColor="text1"/>
          <w:szCs w:val="24"/>
        </w:rPr>
      </w:pPr>
      <w:r w:rsidRPr="007571A9">
        <w:rPr>
          <w:color w:val="000000" w:themeColor="text1"/>
          <w:szCs w:val="24"/>
        </w:rPr>
        <w:t>where:</w:t>
      </w:r>
    </w:p>
    <w:p w14:paraId="4017EC73" w14:textId="77777777" w:rsidR="0099619A" w:rsidRPr="007571A9" w:rsidRDefault="0099619A" w:rsidP="000168D0">
      <w:pPr>
        <w:spacing w:before="0" w:line="480" w:lineRule="auto"/>
        <w:ind w:left="1440"/>
        <w:rPr>
          <w:i/>
          <w:color w:val="000000" w:themeColor="text1"/>
          <w:szCs w:val="24"/>
        </w:rPr>
      </w:pPr>
      <w:r w:rsidRPr="007571A9">
        <w:rPr>
          <w:i/>
          <w:color w:val="000000" w:themeColor="text1"/>
          <w:szCs w:val="24"/>
        </w:rPr>
        <w:t>cs</w:t>
      </w:r>
      <w:r w:rsidR="00F933DB" w:rsidRPr="007571A9">
        <w:rPr>
          <w:i/>
          <w:color w:val="000000" w:themeColor="text1"/>
          <w:szCs w:val="24"/>
          <w:vertAlign w:val="subscript"/>
        </w:rPr>
        <w:t>jz</w:t>
      </w:r>
      <w:r w:rsidRPr="007571A9">
        <w:rPr>
          <w:i/>
          <w:color w:val="000000" w:themeColor="text1"/>
          <w:szCs w:val="24"/>
          <w:vertAlign w:val="subscript"/>
        </w:rPr>
        <w:t xml:space="preserve"> </w:t>
      </w:r>
      <w:r w:rsidRPr="007571A9">
        <w:rPr>
          <w:color w:val="000000" w:themeColor="text1"/>
          <w:szCs w:val="24"/>
        </w:rPr>
        <w:t xml:space="preserve">= party </w:t>
      </w:r>
      <w:r w:rsidR="00F933DB" w:rsidRPr="007571A9">
        <w:rPr>
          <w:i/>
          <w:color w:val="000000" w:themeColor="text1"/>
          <w:szCs w:val="24"/>
        </w:rPr>
        <w:t>j</w:t>
      </w:r>
      <w:r w:rsidRPr="007571A9">
        <w:rPr>
          <w:color w:val="000000" w:themeColor="text1"/>
          <w:szCs w:val="24"/>
        </w:rPr>
        <w:t xml:space="preserve">’s proportion of portfolios in the government </w:t>
      </w:r>
      <w:r w:rsidR="00F933DB" w:rsidRPr="007571A9">
        <w:rPr>
          <w:i/>
          <w:color w:val="000000" w:themeColor="text1"/>
          <w:szCs w:val="24"/>
        </w:rPr>
        <w:t>z</w:t>
      </w:r>
      <w:r w:rsidR="00F933DB" w:rsidRPr="007571A9">
        <w:rPr>
          <w:color w:val="000000" w:themeColor="text1"/>
          <w:szCs w:val="24"/>
        </w:rPr>
        <w:t xml:space="preserve"> </w:t>
      </w:r>
      <w:r w:rsidRPr="007571A9">
        <w:rPr>
          <w:color w:val="000000" w:themeColor="text1"/>
          <w:szCs w:val="24"/>
        </w:rPr>
        <w:t xml:space="preserve">(‘0’ when not in government) </w:t>
      </w:r>
    </w:p>
    <w:p w14:paraId="70D6D3B6" w14:textId="42A3A888" w:rsidR="006C4E96" w:rsidRPr="007571A9" w:rsidRDefault="006C4E96" w:rsidP="000168D0">
      <w:pPr>
        <w:spacing w:before="0" w:line="480" w:lineRule="auto"/>
        <w:ind w:left="1440"/>
        <w:rPr>
          <w:color w:val="000000" w:themeColor="text1"/>
          <w:szCs w:val="24"/>
        </w:rPr>
      </w:pPr>
      <w:r w:rsidRPr="007571A9">
        <w:rPr>
          <w:i/>
          <w:color w:val="000000" w:themeColor="text1"/>
          <w:szCs w:val="24"/>
          <w:u w:val="single"/>
        </w:rPr>
        <w:t>D</w:t>
      </w:r>
      <w:r w:rsidR="00F933DB" w:rsidRPr="007571A9">
        <w:rPr>
          <w:i/>
          <w:color w:val="000000" w:themeColor="text1"/>
          <w:szCs w:val="24"/>
          <w:u w:val="single"/>
          <w:vertAlign w:val="subscript"/>
        </w:rPr>
        <w:t>j</w:t>
      </w:r>
      <w:r w:rsidRPr="007571A9">
        <w:rPr>
          <w:i/>
          <w:color w:val="000000" w:themeColor="text1"/>
          <w:szCs w:val="24"/>
          <w:u w:val="single"/>
          <w:vertAlign w:val="subscript"/>
        </w:rPr>
        <w:t>z</w:t>
      </w:r>
      <w:r w:rsidR="00F933DB" w:rsidRPr="007571A9">
        <w:rPr>
          <w:i/>
          <w:color w:val="000000" w:themeColor="text1"/>
          <w:szCs w:val="24"/>
          <w:u w:val="single"/>
          <w:vertAlign w:val="subscript"/>
        </w:rPr>
        <w:t xml:space="preserve"> </w:t>
      </w:r>
      <w:r w:rsidR="0099619A" w:rsidRPr="007571A9">
        <w:rPr>
          <w:color w:val="000000" w:themeColor="text1"/>
          <w:szCs w:val="24"/>
        </w:rPr>
        <w:t xml:space="preserve">= the </w:t>
      </w:r>
      <w:r w:rsidR="00F933DB" w:rsidRPr="007571A9">
        <w:rPr>
          <w:color w:val="000000" w:themeColor="text1"/>
          <w:szCs w:val="24"/>
        </w:rPr>
        <w:t xml:space="preserve">policy </w:t>
      </w:r>
      <w:r w:rsidR="0042154D">
        <w:rPr>
          <w:color w:val="000000" w:themeColor="text1"/>
          <w:szCs w:val="24"/>
        </w:rPr>
        <w:t>distance between</w:t>
      </w:r>
      <w:r w:rsidR="00F933DB" w:rsidRPr="007571A9">
        <w:rPr>
          <w:color w:val="000000" w:themeColor="text1"/>
          <w:szCs w:val="24"/>
        </w:rPr>
        <w:t xml:space="preserve"> party </w:t>
      </w:r>
      <w:r w:rsidR="00F933DB" w:rsidRPr="007571A9">
        <w:rPr>
          <w:i/>
          <w:color w:val="000000" w:themeColor="text1"/>
          <w:szCs w:val="24"/>
        </w:rPr>
        <w:t>j</w:t>
      </w:r>
      <w:r w:rsidR="00F933DB" w:rsidRPr="007571A9">
        <w:rPr>
          <w:color w:val="000000" w:themeColor="text1"/>
          <w:szCs w:val="24"/>
        </w:rPr>
        <w:t xml:space="preserve"> </w:t>
      </w:r>
      <w:r w:rsidR="0042154D">
        <w:rPr>
          <w:color w:val="000000" w:themeColor="text1"/>
          <w:szCs w:val="24"/>
        </w:rPr>
        <w:t>and</w:t>
      </w:r>
      <w:r w:rsidR="00F933DB" w:rsidRPr="007571A9">
        <w:rPr>
          <w:color w:val="000000" w:themeColor="text1"/>
          <w:szCs w:val="24"/>
        </w:rPr>
        <w:t xml:space="preserve"> government z</w:t>
      </w:r>
    </w:p>
    <w:p w14:paraId="7C84E872" w14:textId="6DE129B0" w:rsidR="00E31D6D" w:rsidRDefault="00C673D1" w:rsidP="000168D0">
      <w:pPr>
        <w:spacing w:before="0" w:line="480" w:lineRule="auto"/>
        <w:ind w:left="1440"/>
        <w:rPr>
          <w:color w:val="000000" w:themeColor="text1"/>
          <w:szCs w:val="24"/>
        </w:rPr>
      </w:pPr>
      <w:r w:rsidRPr="007571A9">
        <w:rPr>
          <w:i/>
          <w:color w:val="000000" w:themeColor="text1"/>
          <w:szCs w:val="24"/>
        </w:rPr>
        <w:t>Β</w:t>
      </w:r>
      <w:r>
        <w:rPr>
          <w:i/>
          <w:color w:val="000000" w:themeColor="text1"/>
          <w:szCs w:val="24"/>
          <w:vertAlign w:val="subscript"/>
        </w:rPr>
        <w:t>port</w:t>
      </w:r>
      <w:r w:rsidR="0099619A" w:rsidRPr="007571A9">
        <w:rPr>
          <w:color w:val="000000" w:themeColor="text1"/>
          <w:szCs w:val="24"/>
        </w:rPr>
        <w:t xml:space="preserve"> = the weight placed on policy concerns relative to cabinet shares</w:t>
      </w:r>
      <w:r w:rsidR="0042154D">
        <w:rPr>
          <w:color w:val="000000" w:themeColor="text1"/>
          <w:szCs w:val="24"/>
        </w:rPr>
        <w:t xml:space="preserve">, </w:t>
      </w:r>
      <w:r w:rsidR="00C72315" w:rsidRPr="007571A9">
        <w:rPr>
          <w:color w:val="000000" w:themeColor="text1"/>
          <w:szCs w:val="24"/>
        </w:rPr>
        <w:t xml:space="preserve">drawn from a uniform </w:t>
      </w:r>
      <w:r w:rsidR="006C4E96" w:rsidRPr="007571A9">
        <w:rPr>
          <w:color w:val="000000" w:themeColor="text1"/>
          <w:szCs w:val="24"/>
        </w:rPr>
        <w:t>distribution with range [0,</w:t>
      </w:r>
      <w:r w:rsidR="00B6716C">
        <w:rPr>
          <w:color w:val="000000" w:themeColor="text1"/>
          <w:szCs w:val="24"/>
        </w:rPr>
        <w:t>1]</w:t>
      </w:r>
      <w:r w:rsidR="0042154D">
        <w:rPr>
          <w:color w:val="000000" w:themeColor="text1"/>
          <w:szCs w:val="24"/>
        </w:rPr>
        <w:t>.</w:t>
      </w:r>
    </w:p>
    <w:p w14:paraId="10A8CE59" w14:textId="4A4315B7" w:rsidR="0099619A" w:rsidRPr="007571A9" w:rsidRDefault="007D1366" w:rsidP="000168D0">
      <w:pPr>
        <w:numPr>
          <w:ilvl w:val="0"/>
          <w:numId w:val="3"/>
        </w:numPr>
        <w:suppressAutoHyphens/>
        <w:spacing w:before="0" w:line="480" w:lineRule="auto"/>
        <w:rPr>
          <w:color w:val="000000" w:themeColor="text1"/>
          <w:szCs w:val="24"/>
        </w:rPr>
      </w:pPr>
      <w:r w:rsidRPr="007571A9">
        <w:rPr>
          <w:color w:val="000000" w:themeColor="text1"/>
          <w:szCs w:val="24"/>
        </w:rPr>
        <w:t xml:space="preserve">Any </w:t>
      </w:r>
      <w:r w:rsidR="00A80E20">
        <w:rPr>
          <w:color w:val="000000" w:themeColor="text1"/>
          <w:szCs w:val="24"/>
        </w:rPr>
        <w:t xml:space="preserve">permissible </w:t>
      </w:r>
      <w:r w:rsidR="00041AFC">
        <w:rPr>
          <w:color w:val="000000" w:themeColor="text1"/>
          <w:szCs w:val="24"/>
        </w:rPr>
        <w:t xml:space="preserve">proposal </w:t>
      </w:r>
      <w:r w:rsidR="00E82B45">
        <w:rPr>
          <w:color w:val="000000" w:themeColor="text1"/>
          <w:szCs w:val="24"/>
        </w:rPr>
        <w:t>(as defined in 2</w:t>
      </w:r>
      <w:r w:rsidR="00A80E20">
        <w:rPr>
          <w:color w:val="000000" w:themeColor="text1"/>
          <w:szCs w:val="24"/>
        </w:rPr>
        <w:t>)</w:t>
      </w:r>
      <w:r w:rsidRPr="007571A9">
        <w:rPr>
          <w:color w:val="000000" w:themeColor="text1"/>
          <w:szCs w:val="24"/>
        </w:rPr>
        <w:t xml:space="preserve"> draws the attention of the head of state.  </w:t>
      </w:r>
      <w:r w:rsidR="0099619A" w:rsidRPr="007571A9">
        <w:rPr>
          <w:color w:val="000000" w:themeColor="text1"/>
          <w:szCs w:val="24"/>
        </w:rPr>
        <w:t xml:space="preserve">If only one proposal draws the head of state’s attention, it is installed as the next government; if more than one does, the head of state chooses one at random and installs it as the next government; if none does, all proposals are discarded and the process re-starts at step </w:t>
      </w:r>
      <w:r w:rsidR="00F774F4">
        <w:rPr>
          <w:color w:val="000000" w:themeColor="text1"/>
          <w:szCs w:val="24"/>
        </w:rPr>
        <w:t>2</w:t>
      </w:r>
      <w:r w:rsidR="0099619A" w:rsidRPr="007571A9">
        <w:rPr>
          <w:color w:val="000000" w:themeColor="text1"/>
          <w:szCs w:val="24"/>
        </w:rPr>
        <w:t xml:space="preserve"> above. </w:t>
      </w:r>
    </w:p>
    <w:p w14:paraId="3700F623" w14:textId="77777777" w:rsidR="0099619A" w:rsidRPr="00F774F4" w:rsidRDefault="0099619A" w:rsidP="000168D0">
      <w:pPr>
        <w:numPr>
          <w:ilvl w:val="0"/>
          <w:numId w:val="3"/>
        </w:numPr>
        <w:suppressAutoHyphens/>
        <w:spacing w:before="0" w:line="480" w:lineRule="auto"/>
        <w:rPr>
          <w:b/>
          <w:i/>
          <w:color w:val="000000" w:themeColor="text1"/>
          <w:szCs w:val="24"/>
        </w:rPr>
      </w:pPr>
      <w:r w:rsidRPr="007571A9">
        <w:rPr>
          <w:color w:val="000000" w:themeColor="text1"/>
          <w:szCs w:val="24"/>
        </w:rPr>
        <w:t>The process continues until a new government is installed or 100 periods pass (in which case, the status quo is re-installed).</w:t>
      </w:r>
    </w:p>
    <w:p w14:paraId="0F285CD2" w14:textId="144A8526" w:rsidR="00037BFB" w:rsidRDefault="0099619A" w:rsidP="000168D0">
      <w:pPr>
        <w:pStyle w:val="ListParagraph"/>
        <w:numPr>
          <w:ilvl w:val="0"/>
          <w:numId w:val="3"/>
        </w:numPr>
        <w:suppressAutoHyphens/>
        <w:spacing w:before="0" w:line="480" w:lineRule="auto"/>
        <w:rPr>
          <w:color w:val="000000" w:themeColor="text1"/>
          <w:szCs w:val="24"/>
        </w:rPr>
      </w:pPr>
      <w:r w:rsidRPr="00E82B45">
        <w:rPr>
          <w:color w:val="000000" w:themeColor="text1"/>
          <w:szCs w:val="24"/>
        </w:rPr>
        <w:lastRenderedPageBreak/>
        <w:t xml:space="preserve">A run consists of an election followed by 2500 government formations. </w:t>
      </w:r>
      <w:r w:rsidR="00C664F0" w:rsidRPr="00E82B45">
        <w:rPr>
          <w:color w:val="000000" w:themeColor="text1"/>
          <w:szCs w:val="24"/>
        </w:rPr>
        <w:t xml:space="preserve"> </w:t>
      </w:r>
      <w:r w:rsidRPr="00E82B45">
        <w:rPr>
          <w:color w:val="000000" w:themeColor="text1"/>
          <w:szCs w:val="24"/>
        </w:rPr>
        <w:t>Only the results from the 2500</w:t>
      </w:r>
      <w:r w:rsidRPr="00E82B45">
        <w:rPr>
          <w:color w:val="000000" w:themeColor="text1"/>
          <w:szCs w:val="24"/>
          <w:vertAlign w:val="superscript"/>
        </w:rPr>
        <w:t>th</w:t>
      </w:r>
      <w:r w:rsidRPr="00E82B45">
        <w:rPr>
          <w:color w:val="000000" w:themeColor="text1"/>
          <w:szCs w:val="24"/>
        </w:rPr>
        <w:t xml:space="preserve"> formation are used in analyses (this represents a ‘burn-in’ period long enough to get to the limiting distribution)</w:t>
      </w:r>
      <w:r w:rsidR="00E82B45" w:rsidRPr="00E82B45">
        <w:rPr>
          <w:color w:val="000000" w:themeColor="text1"/>
          <w:szCs w:val="24"/>
        </w:rPr>
        <w:t>.</w:t>
      </w:r>
    </w:p>
    <w:p w14:paraId="09E2D12F" w14:textId="0492CCBB" w:rsidR="00E82B45" w:rsidRDefault="00E82B45" w:rsidP="000168D0">
      <w:pPr>
        <w:suppressAutoHyphens/>
        <w:spacing w:before="0" w:line="480" w:lineRule="auto"/>
        <w:rPr>
          <w:color w:val="000000" w:themeColor="text1"/>
          <w:szCs w:val="24"/>
        </w:rPr>
      </w:pPr>
    </w:p>
    <w:p w14:paraId="0EC4D8B6" w14:textId="3C0F03C9" w:rsidR="00E82B45" w:rsidRDefault="00E82B45" w:rsidP="000168D0">
      <w:pPr>
        <w:pStyle w:val="EndnoteText"/>
        <w:spacing w:before="0" w:line="480" w:lineRule="auto"/>
        <w:jc w:val="center"/>
        <w:rPr>
          <w:b/>
          <w:sz w:val="24"/>
          <w:szCs w:val="24"/>
        </w:rPr>
      </w:pPr>
      <w:r>
        <w:rPr>
          <w:b/>
          <w:sz w:val="24"/>
          <w:szCs w:val="24"/>
        </w:rPr>
        <w:t>Part B. The Implementation</w:t>
      </w:r>
    </w:p>
    <w:p w14:paraId="7915E502" w14:textId="0D41A76A" w:rsidR="00E82B45" w:rsidRDefault="00E82B45" w:rsidP="000168D0">
      <w:pPr>
        <w:pStyle w:val="EndnoteText"/>
        <w:spacing w:before="0" w:line="480" w:lineRule="auto"/>
        <w:rPr>
          <w:sz w:val="24"/>
          <w:szCs w:val="24"/>
        </w:rPr>
      </w:pPr>
      <w:r>
        <w:rPr>
          <w:sz w:val="24"/>
          <w:szCs w:val="24"/>
        </w:rPr>
        <w:t xml:space="preserve">A set of simulations is launched by selecting from a wide variety of options on </w:t>
      </w:r>
      <w:r w:rsidR="00C853E4">
        <w:rPr>
          <w:sz w:val="24"/>
          <w:szCs w:val="24"/>
        </w:rPr>
        <w:t>the program’s</w:t>
      </w:r>
      <w:r>
        <w:rPr>
          <w:sz w:val="24"/>
          <w:szCs w:val="24"/>
        </w:rPr>
        <w:t xml:space="preserve"> graphic user interface and then selecting Election &gt; Start. </w:t>
      </w:r>
      <w:r w:rsidR="00482F8A">
        <w:rPr>
          <w:sz w:val="24"/>
          <w:szCs w:val="24"/>
        </w:rPr>
        <w:t xml:space="preserve"> </w:t>
      </w:r>
      <w:r>
        <w:rPr>
          <w:sz w:val="24"/>
          <w:szCs w:val="24"/>
        </w:rPr>
        <w:t xml:space="preserve">Apart from the various specifications indicated </w:t>
      </w:r>
      <w:r w:rsidR="009E3BC9">
        <w:rPr>
          <w:sz w:val="24"/>
          <w:szCs w:val="24"/>
        </w:rPr>
        <w:t>above</w:t>
      </w:r>
      <w:r>
        <w:rPr>
          <w:sz w:val="24"/>
          <w:szCs w:val="24"/>
        </w:rPr>
        <w:t xml:space="preserve">, the 12 simulation sets presented in the article </w:t>
      </w:r>
      <w:r w:rsidR="009E3BC9">
        <w:rPr>
          <w:sz w:val="24"/>
          <w:szCs w:val="24"/>
        </w:rPr>
        <w:t>followed the</w:t>
      </w:r>
      <w:r>
        <w:rPr>
          <w:sz w:val="24"/>
          <w:szCs w:val="24"/>
        </w:rPr>
        <w:t xml:space="preserve"> specifications</w:t>
      </w:r>
      <w:r w:rsidR="009E3BC9">
        <w:rPr>
          <w:sz w:val="24"/>
          <w:szCs w:val="24"/>
        </w:rPr>
        <w:t xml:space="preserve"> listed in Table A.1</w:t>
      </w:r>
      <w:r>
        <w:rPr>
          <w:sz w:val="24"/>
          <w:szCs w:val="24"/>
        </w:rPr>
        <w:t>.</w:t>
      </w:r>
    </w:p>
    <w:p w14:paraId="4BBE785B" w14:textId="702F5C43" w:rsidR="00E82B45" w:rsidRPr="00E82B45" w:rsidRDefault="00482F8A" w:rsidP="000168D0">
      <w:pPr>
        <w:pStyle w:val="EndnoteText"/>
        <w:spacing w:before="0" w:line="480" w:lineRule="auto"/>
        <w:jc w:val="center"/>
      </w:pPr>
      <w:r>
        <w:rPr>
          <w:sz w:val="24"/>
          <w:szCs w:val="24"/>
        </w:rPr>
        <w:t>[Table A.1 about here]</w:t>
      </w:r>
    </w:p>
    <w:p w14:paraId="4BA39FD3" w14:textId="77777777" w:rsidR="00482F8A" w:rsidRDefault="00482F8A" w:rsidP="000168D0">
      <w:pPr>
        <w:spacing w:before="0" w:line="480" w:lineRule="auto"/>
        <w:rPr>
          <w:color w:val="000000" w:themeColor="text1"/>
          <w:szCs w:val="24"/>
        </w:rPr>
        <w:sectPr w:rsidR="00482F8A" w:rsidSect="00482F8A">
          <w:footerReference w:type="default" r:id="rId22"/>
          <w:pgSz w:w="12240" w:h="15840"/>
          <w:pgMar w:top="1440" w:right="1440" w:bottom="1440" w:left="1440" w:header="708" w:footer="708" w:gutter="0"/>
          <w:cols w:space="708"/>
          <w:docGrid w:linePitch="360"/>
        </w:sectPr>
      </w:pPr>
      <w:r>
        <w:rPr>
          <w:color w:val="000000" w:themeColor="text1"/>
          <w:szCs w:val="24"/>
        </w:rPr>
        <w:br w:type="page"/>
      </w:r>
    </w:p>
    <w:p w14:paraId="1A7DAF12" w14:textId="2257AF1E" w:rsidR="00482F8A" w:rsidRPr="00414C41" w:rsidRDefault="00414C41" w:rsidP="00414C41">
      <w:pPr>
        <w:spacing w:before="0" w:after="360"/>
        <w:jc w:val="center"/>
        <w:rPr>
          <w:b/>
          <w:color w:val="000000" w:themeColor="text1"/>
          <w:szCs w:val="24"/>
        </w:rPr>
      </w:pPr>
      <w:r w:rsidRPr="00414C41">
        <w:rPr>
          <w:b/>
          <w:color w:val="000000" w:themeColor="text1"/>
          <w:szCs w:val="24"/>
        </w:rPr>
        <w:lastRenderedPageBreak/>
        <w:t>Table A.1.  Program Specification</w:t>
      </w:r>
      <w:r>
        <w:rPr>
          <w:b/>
          <w:color w:val="000000" w:themeColor="text1"/>
          <w:szCs w:val="24"/>
        </w:rPr>
        <w:t>s S</w:t>
      </w:r>
      <w:r w:rsidRPr="00414C41">
        <w:rPr>
          <w:b/>
          <w:color w:val="000000" w:themeColor="text1"/>
          <w:szCs w:val="24"/>
        </w:rPr>
        <w:t>elected for the Simulation Sets</w:t>
      </w:r>
      <w:r>
        <w:rPr>
          <w:b/>
          <w:color w:val="000000" w:themeColor="text1"/>
          <w:szCs w:val="24"/>
        </w:rPr>
        <w:t>.</w:t>
      </w:r>
    </w:p>
    <w:tbl>
      <w:tblPr>
        <w:tblStyle w:val="TableGridLight"/>
        <w:tblW w:w="0" w:type="auto"/>
        <w:tblLayout w:type="fixed"/>
        <w:tblLook w:val="04A0" w:firstRow="1" w:lastRow="0" w:firstColumn="1" w:lastColumn="0" w:noHBand="0" w:noVBand="1"/>
      </w:tblPr>
      <w:tblGrid>
        <w:gridCol w:w="2160"/>
        <w:gridCol w:w="864"/>
        <w:gridCol w:w="864"/>
        <w:gridCol w:w="864"/>
        <w:gridCol w:w="864"/>
        <w:gridCol w:w="864"/>
        <w:gridCol w:w="864"/>
        <w:gridCol w:w="864"/>
        <w:gridCol w:w="864"/>
        <w:gridCol w:w="864"/>
        <w:gridCol w:w="864"/>
        <w:gridCol w:w="864"/>
        <w:gridCol w:w="864"/>
      </w:tblGrid>
      <w:tr w:rsidR="0094766C" w14:paraId="69ABB5BA" w14:textId="77777777" w:rsidTr="0094766C">
        <w:tc>
          <w:tcPr>
            <w:tcW w:w="2160" w:type="dxa"/>
            <w:tcBorders>
              <w:top w:val="double" w:sz="4" w:space="0" w:color="auto"/>
              <w:bottom w:val="single" w:sz="4" w:space="0" w:color="BFBFBF" w:themeColor="background1" w:themeShade="BF"/>
            </w:tcBorders>
          </w:tcPr>
          <w:p w14:paraId="09068730" w14:textId="77777777" w:rsidR="0094766C" w:rsidRDefault="0094766C" w:rsidP="0094766C">
            <w:pPr>
              <w:pStyle w:val="EndnoteText"/>
              <w:spacing w:before="240" w:after="120"/>
              <w:rPr>
                <w:color w:val="000000" w:themeColor="text1"/>
                <w:sz w:val="24"/>
                <w:szCs w:val="24"/>
              </w:rPr>
            </w:pPr>
          </w:p>
        </w:tc>
        <w:tc>
          <w:tcPr>
            <w:tcW w:w="10368" w:type="dxa"/>
            <w:gridSpan w:val="12"/>
            <w:tcBorders>
              <w:top w:val="double" w:sz="4" w:space="0" w:color="auto"/>
              <w:bottom w:val="single" w:sz="4" w:space="0" w:color="BFBFBF" w:themeColor="background1" w:themeShade="BF"/>
            </w:tcBorders>
          </w:tcPr>
          <w:p w14:paraId="41580B06" w14:textId="3C5EAC9D" w:rsidR="0094766C" w:rsidRDefault="0094766C" w:rsidP="0094766C">
            <w:pPr>
              <w:pStyle w:val="EndnoteText"/>
              <w:spacing w:before="240" w:after="120"/>
              <w:jc w:val="center"/>
              <w:rPr>
                <w:color w:val="000000" w:themeColor="text1"/>
                <w:sz w:val="24"/>
                <w:szCs w:val="24"/>
              </w:rPr>
            </w:pPr>
            <w:r>
              <w:rPr>
                <w:color w:val="000000" w:themeColor="text1"/>
                <w:sz w:val="24"/>
                <w:szCs w:val="24"/>
              </w:rPr>
              <w:t>Simulation Set</w:t>
            </w:r>
          </w:p>
        </w:tc>
      </w:tr>
      <w:tr w:rsidR="00482F8A" w14:paraId="47522A51" w14:textId="77777777" w:rsidTr="0094766C">
        <w:tc>
          <w:tcPr>
            <w:tcW w:w="2160" w:type="dxa"/>
            <w:tcBorders>
              <w:bottom w:val="single" w:sz="4" w:space="0" w:color="auto"/>
            </w:tcBorders>
          </w:tcPr>
          <w:p w14:paraId="7B678485" w14:textId="77777777" w:rsidR="00482F8A" w:rsidRDefault="00482F8A" w:rsidP="0094766C">
            <w:pPr>
              <w:pStyle w:val="EndnoteText"/>
              <w:spacing w:after="120"/>
              <w:rPr>
                <w:color w:val="000000" w:themeColor="text1"/>
                <w:sz w:val="24"/>
                <w:szCs w:val="24"/>
              </w:rPr>
            </w:pPr>
          </w:p>
        </w:tc>
        <w:tc>
          <w:tcPr>
            <w:tcW w:w="864" w:type="dxa"/>
            <w:tcBorders>
              <w:bottom w:val="single" w:sz="4" w:space="0" w:color="auto"/>
            </w:tcBorders>
          </w:tcPr>
          <w:p w14:paraId="4D53EE5B" w14:textId="3614D5C2" w:rsidR="00482F8A" w:rsidRDefault="00482F8A" w:rsidP="0094766C">
            <w:pPr>
              <w:pStyle w:val="EndnoteText"/>
              <w:spacing w:after="120"/>
              <w:jc w:val="center"/>
              <w:rPr>
                <w:color w:val="000000" w:themeColor="text1"/>
                <w:sz w:val="24"/>
                <w:szCs w:val="24"/>
              </w:rPr>
            </w:pPr>
            <w:r>
              <w:rPr>
                <w:color w:val="000000" w:themeColor="text1"/>
                <w:sz w:val="24"/>
                <w:szCs w:val="24"/>
              </w:rPr>
              <w:t>1</w:t>
            </w:r>
          </w:p>
        </w:tc>
        <w:tc>
          <w:tcPr>
            <w:tcW w:w="864" w:type="dxa"/>
            <w:tcBorders>
              <w:bottom w:val="single" w:sz="4" w:space="0" w:color="auto"/>
            </w:tcBorders>
          </w:tcPr>
          <w:p w14:paraId="27EC05A2" w14:textId="58593231" w:rsidR="00482F8A" w:rsidRDefault="00482F8A" w:rsidP="0094766C">
            <w:pPr>
              <w:pStyle w:val="EndnoteText"/>
              <w:spacing w:after="120"/>
              <w:jc w:val="center"/>
              <w:rPr>
                <w:color w:val="000000" w:themeColor="text1"/>
                <w:sz w:val="24"/>
                <w:szCs w:val="24"/>
              </w:rPr>
            </w:pPr>
            <w:r>
              <w:rPr>
                <w:color w:val="000000" w:themeColor="text1"/>
                <w:sz w:val="24"/>
                <w:szCs w:val="24"/>
              </w:rPr>
              <w:t>2</w:t>
            </w:r>
          </w:p>
        </w:tc>
        <w:tc>
          <w:tcPr>
            <w:tcW w:w="864" w:type="dxa"/>
            <w:tcBorders>
              <w:bottom w:val="single" w:sz="4" w:space="0" w:color="auto"/>
            </w:tcBorders>
          </w:tcPr>
          <w:p w14:paraId="24A0D2E6" w14:textId="302C9CDB" w:rsidR="00482F8A" w:rsidRDefault="00482F8A" w:rsidP="0094766C">
            <w:pPr>
              <w:pStyle w:val="EndnoteText"/>
              <w:spacing w:after="120"/>
              <w:jc w:val="center"/>
              <w:rPr>
                <w:color w:val="000000" w:themeColor="text1"/>
                <w:sz w:val="24"/>
                <w:szCs w:val="24"/>
              </w:rPr>
            </w:pPr>
            <w:r>
              <w:rPr>
                <w:color w:val="000000" w:themeColor="text1"/>
                <w:sz w:val="24"/>
                <w:szCs w:val="24"/>
              </w:rPr>
              <w:t>3</w:t>
            </w:r>
          </w:p>
        </w:tc>
        <w:tc>
          <w:tcPr>
            <w:tcW w:w="864" w:type="dxa"/>
            <w:tcBorders>
              <w:bottom w:val="single" w:sz="4" w:space="0" w:color="auto"/>
            </w:tcBorders>
          </w:tcPr>
          <w:p w14:paraId="48C77A20" w14:textId="3A8A5932" w:rsidR="00482F8A" w:rsidRDefault="00482F8A" w:rsidP="0094766C">
            <w:pPr>
              <w:pStyle w:val="EndnoteText"/>
              <w:spacing w:after="120"/>
              <w:jc w:val="center"/>
              <w:rPr>
                <w:color w:val="000000" w:themeColor="text1"/>
                <w:sz w:val="24"/>
                <w:szCs w:val="24"/>
              </w:rPr>
            </w:pPr>
            <w:r>
              <w:rPr>
                <w:color w:val="000000" w:themeColor="text1"/>
                <w:sz w:val="24"/>
                <w:szCs w:val="24"/>
              </w:rPr>
              <w:t>4</w:t>
            </w:r>
          </w:p>
        </w:tc>
        <w:tc>
          <w:tcPr>
            <w:tcW w:w="864" w:type="dxa"/>
            <w:tcBorders>
              <w:bottom w:val="single" w:sz="4" w:space="0" w:color="auto"/>
            </w:tcBorders>
          </w:tcPr>
          <w:p w14:paraId="27A4FCC9" w14:textId="688CB29F" w:rsidR="00482F8A" w:rsidRDefault="00482F8A" w:rsidP="0094766C">
            <w:pPr>
              <w:pStyle w:val="EndnoteText"/>
              <w:spacing w:after="120"/>
              <w:jc w:val="center"/>
              <w:rPr>
                <w:color w:val="000000" w:themeColor="text1"/>
                <w:sz w:val="24"/>
                <w:szCs w:val="24"/>
              </w:rPr>
            </w:pPr>
            <w:r>
              <w:rPr>
                <w:color w:val="000000" w:themeColor="text1"/>
                <w:sz w:val="24"/>
                <w:szCs w:val="24"/>
              </w:rPr>
              <w:t>5</w:t>
            </w:r>
          </w:p>
        </w:tc>
        <w:tc>
          <w:tcPr>
            <w:tcW w:w="864" w:type="dxa"/>
            <w:tcBorders>
              <w:bottom w:val="single" w:sz="4" w:space="0" w:color="auto"/>
            </w:tcBorders>
          </w:tcPr>
          <w:p w14:paraId="7F8278B7" w14:textId="78AD6755" w:rsidR="00482F8A" w:rsidRDefault="00482F8A" w:rsidP="0094766C">
            <w:pPr>
              <w:pStyle w:val="EndnoteText"/>
              <w:spacing w:after="120"/>
              <w:jc w:val="center"/>
              <w:rPr>
                <w:color w:val="000000" w:themeColor="text1"/>
                <w:sz w:val="24"/>
                <w:szCs w:val="24"/>
              </w:rPr>
            </w:pPr>
            <w:r>
              <w:rPr>
                <w:color w:val="000000" w:themeColor="text1"/>
                <w:sz w:val="24"/>
                <w:szCs w:val="24"/>
              </w:rPr>
              <w:t>6</w:t>
            </w:r>
          </w:p>
        </w:tc>
        <w:tc>
          <w:tcPr>
            <w:tcW w:w="864" w:type="dxa"/>
            <w:tcBorders>
              <w:bottom w:val="single" w:sz="4" w:space="0" w:color="auto"/>
            </w:tcBorders>
          </w:tcPr>
          <w:p w14:paraId="4B5E128B" w14:textId="2F622576" w:rsidR="00482F8A" w:rsidRDefault="00482F8A" w:rsidP="0094766C">
            <w:pPr>
              <w:pStyle w:val="EndnoteText"/>
              <w:spacing w:after="120"/>
              <w:jc w:val="center"/>
              <w:rPr>
                <w:color w:val="000000" w:themeColor="text1"/>
                <w:sz w:val="24"/>
                <w:szCs w:val="24"/>
              </w:rPr>
            </w:pPr>
            <w:r>
              <w:rPr>
                <w:color w:val="000000" w:themeColor="text1"/>
                <w:sz w:val="24"/>
                <w:szCs w:val="24"/>
              </w:rPr>
              <w:t>7</w:t>
            </w:r>
          </w:p>
        </w:tc>
        <w:tc>
          <w:tcPr>
            <w:tcW w:w="864" w:type="dxa"/>
            <w:tcBorders>
              <w:bottom w:val="single" w:sz="4" w:space="0" w:color="auto"/>
            </w:tcBorders>
          </w:tcPr>
          <w:p w14:paraId="72FA4751" w14:textId="6343E3D3" w:rsidR="00482F8A" w:rsidRDefault="00482F8A" w:rsidP="0094766C">
            <w:pPr>
              <w:pStyle w:val="EndnoteText"/>
              <w:spacing w:after="120"/>
              <w:jc w:val="center"/>
              <w:rPr>
                <w:color w:val="000000" w:themeColor="text1"/>
                <w:sz w:val="24"/>
                <w:szCs w:val="24"/>
              </w:rPr>
            </w:pPr>
            <w:r>
              <w:rPr>
                <w:color w:val="000000" w:themeColor="text1"/>
                <w:sz w:val="24"/>
                <w:szCs w:val="24"/>
              </w:rPr>
              <w:t>8</w:t>
            </w:r>
          </w:p>
        </w:tc>
        <w:tc>
          <w:tcPr>
            <w:tcW w:w="864" w:type="dxa"/>
            <w:tcBorders>
              <w:bottom w:val="single" w:sz="4" w:space="0" w:color="auto"/>
            </w:tcBorders>
          </w:tcPr>
          <w:p w14:paraId="068EF30D" w14:textId="3E880C30" w:rsidR="00482F8A" w:rsidRDefault="00482F8A" w:rsidP="0094766C">
            <w:pPr>
              <w:pStyle w:val="EndnoteText"/>
              <w:spacing w:after="120"/>
              <w:jc w:val="center"/>
              <w:rPr>
                <w:color w:val="000000" w:themeColor="text1"/>
                <w:sz w:val="24"/>
                <w:szCs w:val="24"/>
              </w:rPr>
            </w:pPr>
            <w:r>
              <w:rPr>
                <w:color w:val="000000" w:themeColor="text1"/>
                <w:sz w:val="24"/>
                <w:szCs w:val="24"/>
              </w:rPr>
              <w:t>9</w:t>
            </w:r>
          </w:p>
        </w:tc>
        <w:tc>
          <w:tcPr>
            <w:tcW w:w="864" w:type="dxa"/>
            <w:tcBorders>
              <w:bottom w:val="single" w:sz="4" w:space="0" w:color="auto"/>
            </w:tcBorders>
          </w:tcPr>
          <w:p w14:paraId="350F00AE" w14:textId="6ABA08ED" w:rsidR="00482F8A" w:rsidRDefault="00482F8A" w:rsidP="0094766C">
            <w:pPr>
              <w:pStyle w:val="EndnoteText"/>
              <w:spacing w:after="120"/>
              <w:jc w:val="center"/>
              <w:rPr>
                <w:color w:val="000000" w:themeColor="text1"/>
                <w:sz w:val="24"/>
                <w:szCs w:val="24"/>
              </w:rPr>
            </w:pPr>
            <w:r>
              <w:rPr>
                <w:color w:val="000000" w:themeColor="text1"/>
                <w:sz w:val="24"/>
                <w:szCs w:val="24"/>
              </w:rPr>
              <w:t>10</w:t>
            </w:r>
          </w:p>
        </w:tc>
        <w:tc>
          <w:tcPr>
            <w:tcW w:w="864" w:type="dxa"/>
            <w:tcBorders>
              <w:bottom w:val="single" w:sz="4" w:space="0" w:color="auto"/>
            </w:tcBorders>
          </w:tcPr>
          <w:p w14:paraId="1B99ED94" w14:textId="480CBCE4" w:rsidR="00482F8A" w:rsidRDefault="00482F8A" w:rsidP="0094766C">
            <w:pPr>
              <w:pStyle w:val="EndnoteText"/>
              <w:spacing w:after="120"/>
              <w:jc w:val="center"/>
              <w:rPr>
                <w:color w:val="000000" w:themeColor="text1"/>
                <w:sz w:val="24"/>
                <w:szCs w:val="24"/>
              </w:rPr>
            </w:pPr>
            <w:r>
              <w:rPr>
                <w:color w:val="000000" w:themeColor="text1"/>
                <w:sz w:val="24"/>
                <w:szCs w:val="24"/>
              </w:rPr>
              <w:t>11</w:t>
            </w:r>
          </w:p>
        </w:tc>
        <w:tc>
          <w:tcPr>
            <w:tcW w:w="864" w:type="dxa"/>
            <w:tcBorders>
              <w:bottom w:val="single" w:sz="4" w:space="0" w:color="auto"/>
            </w:tcBorders>
          </w:tcPr>
          <w:p w14:paraId="7B3BFC7C" w14:textId="32370673" w:rsidR="00482F8A" w:rsidRDefault="00482F8A" w:rsidP="0094766C">
            <w:pPr>
              <w:pStyle w:val="EndnoteText"/>
              <w:spacing w:after="120"/>
              <w:jc w:val="center"/>
              <w:rPr>
                <w:color w:val="000000" w:themeColor="text1"/>
                <w:sz w:val="24"/>
                <w:szCs w:val="24"/>
              </w:rPr>
            </w:pPr>
            <w:r>
              <w:rPr>
                <w:color w:val="000000" w:themeColor="text1"/>
                <w:sz w:val="24"/>
                <w:szCs w:val="24"/>
              </w:rPr>
              <w:t>12</w:t>
            </w:r>
          </w:p>
        </w:tc>
      </w:tr>
      <w:tr w:rsidR="00482F8A" w14:paraId="1D2BA5EA" w14:textId="77777777" w:rsidTr="0094766C">
        <w:tc>
          <w:tcPr>
            <w:tcW w:w="2160" w:type="dxa"/>
            <w:tcBorders>
              <w:top w:val="single" w:sz="4" w:space="0" w:color="auto"/>
            </w:tcBorders>
          </w:tcPr>
          <w:p w14:paraId="362E3646" w14:textId="47128FA6" w:rsidR="00482F8A" w:rsidRDefault="00482F8A" w:rsidP="0094766C">
            <w:pPr>
              <w:pStyle w:val="EndnoteText"/>
              <w:spacing w:after="120"/>
              <w:rPr>
                <w:color w:val="000000" w:themeColor="text1"/>
                <w:sz w:val="24"/>
                <w:szCs w:val="24"/>
              </w:rPr>
            </w:pPr>
            <w:r>
              <w:rPr>
                <w:color w:val="000000" w:themeColor="text1"/>
                <w:sz w:val="24"/>
                <w:szCs w:val="24"/>
              </w:rPr>
              <w:t>Voter/Party Distributions</w:t>
            </w:r>
          </w:p>
        </w:tc>
        <w:tc>
          <w:tcPr>
            <w:tcW w:w="864" w:type="dxa"/>
            <w:tcBorders>
              <w:top w:val="single" w:sz="4" w:space="0" w:color="auto"/>
            </w:tcBorders>
          </w:tcPr>
          <w:p w14:paraId="25E4F4E5" w14:textId="282BD48E" w:rsidR="00482F8A" w:rsidRDefault="00482F8A" w:rsidP="0094766C">
            <w:pPr>
              <w:pStyle w:val="EndnoteText"/>
              <w:spacing w:after="120"/>
              <w:jc w:val="center"/>
              <w:rPr>
                <w:color w:val="000000" w:themeColor="text1"/>
                <w:sz w:val="24"/>
                <w:szCs w:val="24"/>
              </w:rPr>
            </w:pPr>
            <w:r>
              <w:rPr>
                <w:color w:val="000000" w:themeColor="text1"/>
                <w:sz w:val="24"/>
                <w:szCs w:val="24"/>
              </w:rPr>
              <w:t>N</w:t>
            </w:r>
          </w:p>
        </w:tc>
        <w:tc>
          <w:tcPr>
            <w:tcW w:w="864" w:type="dxa"/>
            <w:tcBorders>
              <w:top w:val="single" w:sz="4" w:space="0" w:color="auto"/>
            </w:tcBorders>
          </w:tcPr>
          <w:p w14:paraId="5B93CA62" w14:textId="57AD9A87" w:rsidR="00482F8A" w:rsidRDefault="00482F8A" w:rsidP="0094766C">
            <w:pPr>
              <w:pStyle w:val="EndnoteText"/>
              <w:spacing w:after="120"/>
              <w:jc w:val="center"/>
              <w:rPr>
                <w:color w:val="000000" w:themeColor="text1"/>
                <w:sz w:val="24"/>
                <w:szCs w:val="24"/>
              </w:rPr>
            </w:pPr>
            <w:r>
              <w:rPr>
                <w:color w:val="000000" w:themeColor="text1"/>
                <w:sz w:val="24"/>
                <w:szCs w:val="24"/>
              </w:rPr>
              <w:t>N</w:t>
            </w:r>
          </w:p>
        </w:tc>
        <w:tc>
          <w:tcPr>
            <w:tcW w:w="864" w:type="dxa"/>
            <w:tcBorders>
              <w:top w:val="single" w:sz="4" w:space="0" w:color="auto"/>
            </w:tcBorders>
          </w:tcPr>
          <w:p w14:paraId="4FC7FF98" w14:textId="0B663BAC" w:rsidR="00482F8A" w:rsidRDefault="00482F8A" w:rsidP="0094766C">
            <w:pPr>
              <w:pStyle w:val="EndnoteText"/>
              <w:spacing w:after="120"/>
              <w:jc w:val="center"/>
              <w:rPr>
                <w:color w:val="000000" w:themeColor="text1"/>
                <w:sz w:val="24"/>
                <w:szCs w:val="24"/>
              </w:rPr>
            </w:pPr>
            <w:r>
              <w:rPr>
                <w:color w:val="000000" w:themeColor="text1"/>
                <w:sz w:val="24"/>
                <w:szCs w:val="24"/>
              </w:rPr>
              <w:t>U</w:t>
            </w:r>
          </w:p>
        </w:tc>
        <w:tc>
          <w:tcPr>
            <w:tcW w:w="864" w:type="dxa"/>
            <w:tcBorders>
              <w:top w:val="single" w:sz="4" w:space="0" w:color="auto"/>
            </w:tcBorders>
          </w:tcPr>
          <w:p w14:paraId="46A55CEF" w14:textId="6C0BE92F" w:rsidR="00482F8A" w:rsidRDefault="00482F8A" w:rsidP="0094766C">
            <w:pPr>
              <w:pStyle w:val="EndnoteText"/>
              <w:spacing w:after="120"/>
              <w:jc w:val="center"/>
              <w:rPr>
                <w:color w:val="000000" w:themeColor="text1"/>
                <w:sz w:val="24"/>
                <w:szCs w:val="24"/>
              </w:rPr>
            </w:pPr>
            <w:r>
              <w:rPr>
                <w:color w:val="000000" w:themeColor="text1"/>
                <w:sz w:val="24"/>
                <w:szCs w:val="24"/>
              </w:rPr>
              <w:t>U</w:t>
            </w:r>
          </w:p>
        </w:tc>
        <w:tc>
          <w:tcPr>
            <w:tcW w:w="864" w:type="dxa"/>
            <w:tcBorders>
              <w:top w:val="single" w:sz="4" w:space="0" w:color="auto"/>
            </w:tcBorders>
          </w:tcPr>
          <w:p w14:paraId="50EB1A2F" w14:textId="1FFD96A7" w:rsidR="00482F8A" w:rsidRDefault="00482F8A" w:rsidP="0094766C">
            <w:pPr>
              <w:pStyle w:val="EndnoteText"/>
              <w:spacing w:after="120"/>
              <w:jc w:val="center"/>
              <w:rPr>
                <w:color w:val="000000" w:themeColor="text1"/>
                <w:sz w:val="24"/>
                <w:szCs w:val="24"/>
              </w:rPr>
            </w:pPr>
            <w:r>
              <w:rPr>
                <w:color w:val="000000" w:themeColor="text1"/>
                <w:sz w:val="24"/>
                <w:szCs w:val="24"/>
              </w:rPr>
              <w:t>N</w:t>
            </w:r>
          </w:p>
        </w:tc>
        <w:tc>
          <w:tcPr>
            <w:tcW w:w="864" w:type="dxa"/>
            <w:tcBorders>
              <w:top w:val="single" w:sz="4" w:space="0" w:color="auto"/>
            </w:tcBorders>
          </w:tcPr>
          <w:p w14:paraId="66586359" w14:textId="5E8951C5" w:rsidR="00482F8A" w:rsidRDefault="00482F8A" w:rsidP="0094766C">
            <w:pPr>
              <w:pStyle w:val="EndnoteText"/>
              <w:spacing w:after="120"/>
              <w:jc w:val="center"/>
              <w:rPr>
                <w:color w:val="000000" w:themeColor="text1"/>
                <w:sz w:val="24"/>
                <w:szCs w:val="24"/>
              </w:rPr>
            </w:pPr>
            <w:r>
              <w:rPr>
                <w:color w:val="000000" w:themeColor="text1"/>
                <w:sz w:val="24"/>
                <w:szCs w:val="24"/>
              </w:rPr>
              <w:t>N</w:t>
            </w:r>
          </w:p>
        </w:tc>
        <w:tc>
          <w:tcPr>
            <w:tcW w:w="864" w:type="dxa"/>
            <w:tcBorders>
              <w:top w:val="single" w:sz="4" w:space="0" w:color="auto"/>
            </w:tcBorders>
          </w:tcPr>
          <w:p w14:paraId="67E84B36" w14:textId="5512C8E2" w:rsidR="00482F8A" w:rsidRDefault="00482F8A" w:rsidP="0094766C">
            <w:pPr>
              <w:pStyle w:val="EndnoteText"/>
              <w:spacing w:after="120"/>
              <w:jc w:val="center"/>
              <w:rPr>
                <w:color w:val="000000" w:themeColor="text1"/>
                <w:sz w:val="24"/>
                <w:szCs w:val="24"/>
              </w:rPr>
            </w:pPr>
            <w:r>
              <w:rPr>
                <w:color w:val="000000" w:themeColor="text1"/>
                <w:sz w:val="24"/>
                <w:szCs w:val="24"/>
              </w:rPr>
              <w:t>N</w:t>
            </w:r>
          </w:p>
        </w:tc>
        <w:tc>
          <w:tcPr>
            <w:tcW w:w="864" w:type="dxa"/>
            <w:tcBorders>
              <w:top w:val="single" w:sz="4" w:space="0" w:color="auto"/>
            </w:tcBorders>
          </w:tcPr>
          <w:p w14:paraId="559A3673" w14:textId="4CB16988" w:rsidR="00482F8A" w:rsidRDefault="00482F8A" w:rsidP="0094766C">
            <w:pPr>
              <w:pStyle w:val="EndnoteText"/>
              <w:spacing w:after="120"/>
              <w:jc w:val="center"/>
              <w:rPr>
                <w:color w:val="000000" w:themeColor="text1"/>
                <w:sz w:val="24"/>
                <w:szCs w:val="24"/>
              </w:rPr>
            </w:pPr>
            <w:r>
              <w:rPr>
                <w:color w:val="000000" w:themeColor="text1"/>
                <w:sz w:val="24"/>
                <w:szCs w:val="24"/>
              </w:rPr>
              <w:t>N</w:t>
            </w:r>
          </w:p>
        </w:tc>
        <w:tc>
          <w:tcPr>
            <w:tcW w:w="864" w:type="dxa"/>
            <w:tcBorders>
              <w:top w:val="single" w:sz="4" w:space="0" w:color="auto"/>
            </w:tcBorders>
          </w:tcPr>
          <w:p w14:paraId="1827BFD5" w14:textId="4D2A61AB" w:rsidR="00482F8A" w:rsidRDefault="00482F8A" w:rsidP="0094766C">
            <w:pPr>
              <w:pStyle w:val="EndnoteText"/>
              <w:spacing w:after="120"/>
              <w:jc w:val="center"/>
              <w:rPr>
                <w:color w:val="000000" w:themeColor="text1"/>
                <w:sz w:val="24"/>
                <w:szCs w:val="24"/>
              </w:rPr>
            </w:pPr>
            <w:r>
              <w:rPr>
                <w:color w:val="000000" w:themeColor="text1"/>
                <w:sz w:val="24"/>
                <w:szCs w:val="24"/>
              </w:rPr>
              <w:t>N</w:t>
            </w:r>
          </w:p>
        </w:tc>
        <w:tc>
          <w:tcPr>
            <w:tcW w:w="864" w:type="dxa"/>
            <w:tcBorders>
              <w:top w:val="single" w:sz="4" w:space="0" w:color="auto"/>
            </w:tcBorders>
          </w:tcPr>
          <w:p w14:paraId="47F710FD" w14:textId="6DF1C019" w:rsidR="00482F8A" w:rsidRDefault="00482F8A" w:rsidP="0094766C">
            <w:pPr>
              <w:pStyle w:val="EndnoteText"/>
              <w:spacing w:after="120"/>
              <w:jc w:val="center"/>
              <w:rPr>
                <w:color w:val="000000" w:themeColor="text1"/>
                <w:sz w:val="24"/>
                <w:szCs w:val="24"/>
              </w:rPr>
            </w:pPr>
            <w:r>
              <w:rPr>
                <w:color w:val="000000" w:themeColor="text1"/>
                <w:sz w:val="24"/>
                <w:szCs w:val="24"/>
              </w:rPr>
              <w:t>N</w:t>
            </w:r>
          </w:p>
        </w:tc>
        <w:tc>
          <w:tcPr>
            <w:tcW w:w="864" w:type="dxa"/>
            <w:tcBorders>
              <w:top w:val="single" w:sz="4" w:space="0" w:color="auto"/>
            </w:tcBorders>
          </w:tcPr>
          <w:p w14:paraId="6C53A61B" w14:textId="6E637D42" w:rsidR="00482F8A" w:rsidRDefault="00482F8A" w:rsidP="0094766C">
            <w:pPr>
              <w:pStyle w:val="EndnoteText"/>
              <w:spacing w:after="120"/>
              <w:jc w:val="center"/>
              <w:rPr>
                <w:color w:val="000000" w:themeColor="text1"/>
                <w:sz w:val="24"/>
                <w:szCs w:val="24"/>
              </w:rPr>
            </w:pPr>
            <w:r>
              <w:rPr>
                <w:color w:val="000000" w:themeColor="text1"/>
                <w:sz w:val="24"/>
                <w:szCs w:val="24"/>
              </w:rPr>
              <w:t>N</w:t>
            </w:r>
          </w:p>
        </w:tc>
        <w:tc>
          <w:tcPr>
            <w:tcW w:w="864" w:type="dxa"/>
            <w:tcBorders>
              <w:top w:val="single" w:sz="4" w:space="0" w:color="auto"/>
            </w:tcBorders>
          </w:tcPr>
          <w:p w14:paraId="60183EBC" w14:textId="79C948AE" w:rsidR="00482F8A" w:rsidRDefault="00482F8A" w:rsidP="0094766C">
            <w:pPr>
              <w:pStyle w:val="EndnoteText"/>
              <w:spacing w:after="120"/>
              <w:jc w:val="center"/>
              <w:rPr>
                <w:color w:val="000000" w:themeColor="text1"/>
                <w:sz w:val="24"/>
                <w:szCs w:val="24"/>
              </w:rPr>
            </w:pPr>
            <w:r>
              <w:rPr>
                <w:color w:val="000000" w:themeColor="text1"/>
                <w:sz w:val="24"/>
                <w:szCs w:val="24"/>
              </w:rPr>
              <w:t>N</w:t>
            </w:r>
          </w:p>
        </w:tc>
      </w:tr>
      <w:tr w:rsidR="00482F8A" w14:paraId="2006AAA6" w14:textId="77777777" w:rsidTr="00482F8A">
        <w:tc>
          <w:tcPr>
            <w:tcW w:w="2160" w:type="dxa"/>
          </w:tcPr>
          <w:p w14:paraId="2E88BFE6" w14:textId="39C49843" w:rsidR="00482F8A" w:rsidRDefault="00482F8A" w:rsidP="0094766C">
            <w:pPr>
              <w:pStyle w:val="EndnoteText"/>
              <w:spacing w:after="120"/>
              <w:rPr>
                <w:color w:val="000000" w:themeColor="text1"/>
                <w:sz w:val="24"/>
                <w:szCs w:val="24"/>
              </w:rPr>
            </w:pPr>
            <w:r w:rsidRPr="0094766C">
              <w:rPr>
                <w:i/>
                <w:color w:val="000000" w:themeColor="text1"/>
                <w:sz w:val="24"/>
                <w:szCs w:val="24"/>
              </w:rPr>
              <w:t>β</w:t>
            </w:r>
            <w:r w:rsidRPr="0094766C">
              <w:rPr>
                <w:i/>
                <w:color w:val="000000" w:themeColor="text1"/>
                <w:sz w:val="24"/>
                <w:szCs w:val="24"/>
                <w:vertAlign w:val="subscript"/>
              </w:rPr>
              <w:t>port</w:t>
            </w:r>
            <w:r>
              <w:rPr>
                <w:color w:val="000000" w:themeColor="text1"/>
                <w:sz w:val="24"/>
                <w:szCs w:val="24"/>
              </w:rPr>
              <w:t xml:space="preserve"> </w:t>
            </w:r>
            <w:r w:rsidR="0094766C">
              <w:rPr>
                <w:color w:val="000000" w:themeColor="text1"/>
                <w:sz w:val="24"/>
                <w:szCs w:val="24"/>
              </w:rPr>
              <w:t>(1 = port. only)</w:t>
            </w:r>
          </w:p>
        </w:tc>
        <w:tc>
          <w:tcPr>
            <w:tcW w:w="864" w:type="dxa"/>
          </w:tcPr>
          <w:p w14:paraId="4F36B5BE" w14:textId="3EA2A05D" w:rsidR="00482F8A" w:rsidRDefault="00482F8A"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00E7160A" w14:textId="7FEEE56D" w:rsidR="00482F8A" w:rsidRDefault="00482F8A"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3C453335" w14:textId="093CFD42" w:rsidR="00482F8A" w:rsidRDefault="0094766C" w:rsidP="0094766C">
            <w:pPr>
              <w:pStyle w:val="EndnoteText"/>
              <w:spacing w:after="120"/>
              <w:jc w:val="center"/>
              <w:rPr>
                <w:color w:val="000000" w:themeColor="text1"/>
                <w:sz w:val="24"/>
                <w:szCs w:val="24"/>
              </w:rPr>
            </w:pPr>
            <w:r>
              <w:rPr>
                <w:color w:val="000000" w:themeColor="text1"/>
                <w:sz w:val="24"/>
                <w:szCs w:val="24"/>
              </w:rPr>
              <w:t>1</w:t>
            </w:r>
          </w:p>
        </w:tc>
        <w:tc>
          <w:tcPr>
            <w:tcW w:w="864" w:type="dxa"/>
          </w:tcPr>
          <w:p w14:paraId="45CA4D39" w14:textId="31D5B8FD" w:rsidR="00482F8A" w:rsidRDefault="00482F8A"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7D016842" w14:textId="6F2694C7" w:rsidR="00482F8A" w:rsidRDefault="00482F8A"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3A09A30A" w14:textId="36269273" w:rsidR="00482F8A" w:rsidRDefault="00482F8A"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1EC0823D" w14:textId="00CD1EDF" w:rsidR="00482F8A" w:rsidRDefault="00482F8A"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5A511C33" w14:textId="5826035D" w:rsidR="00482F8A" w:rsidRDefault="00482F8A"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74B3B9A6" w14:textId="455BE306" w:rsidR="00482F8A" w:rsidRDefault="00482F8A"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2DE60F70" w14:textId="7121331F" w:rsidR="00482F8A" w:rsidRDefault="00482F8A"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6DEB1885" w14:textId="21B31337" w:rsidR="00482F8A" w:rsidRDefault="00482F8A"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6F18A88A" w14:textId="6DF4EEA2" w:rsidR="00482F8A" w:rsidRDefault="00482F8A" w:rsidP="0094766C">
            <w:pPr>
              <w:pStyle w:val="EndnoteText"/>
              <w:spacing w:after="120"/>
              <w:jc w:val="center"/>
              <w:rPr>
                <w:color w:val="000000" w:themeColor="text1"/>
                <w:sz w:val="24"/>
                <w:szCs w:val="24"/>
              </w:rPr>
            </w:pPr>
            <w:r>
              <w:rPr>
                <w:color w:val="000000" w:themeColor="text1"/>
                <w:sz w:val="24"/>
                <w:szCs w:val="24"/>
              </w:rPr>
              <w:t>U</w:t>
            </w:r>
          </w:p>
        </w:tc>
      </w:tr>
      <w:tr w:rsidR="00482F8A" w14:paraId="2EFAC2DE" w14:textId="77777777" w:rsidTr="00482F8A">
        <w:tc>
          <w:tcPr>
            <w:tcW w:w="2160" w:type="dxa"/>
          </w:tcPr>
          <w:p w14:paraId="3ACD672A" w14:textId="1095D37D" w:rsidR="00482F8A" w:rsidRDefault="003707D5" w:rsidP="0094766C">
            <w:pPr>
              <w:pStyle w:val="EndnoteText"/>
              <w:spacing w:after="120"/>
              <w:rPr>
                <w:color w:val="000000" w:themeColor="text1"/>
                <w:sz w:val="24"/>
                <w:szCs w:val="24"/>
              </w:rPr>
            </w:pPr>
            <w:r>
              <w:rPr>
                <w:color w:val="000000" w:themeColor="text1"/>
                <w:sz w:val="24"/>
                <w:szCs w:val="24"/>
              </w:rPr>
              <w:t>Dimensional saliences (</w:t>
            </w:r>
            <w:r w:rsidR="00482F8A">
              <w:rPr>
                <w:color w:val="000000" w:themeColor="text1"/>
                <w:sz w:val="24"/>
                <w:szCs w:val="24"/>
              </w:rPr>
              <w:t xml:space="preserve">δ </w:t>
            </w:r>
            <w:r>
              <w:rPr>
                <w:color w:val="000000" w:themeColor="text1"/>
                <w:sz w:val="24"/>
                <w:szCs w:val="24"/>
              </w:rPr>
              <w:t>and α)</w:t>
            </w:r>
          </w:p>
        </w:tc>
        <w:tc>
          <w:tcPr>
            <w:tcW w:w="864" w:type="dxa"/>
          </w:tcPr>
          <w:p w14:paraId="74FB8D52" w14:textId="6AB8C9C0" w:rsidR="00482F8A" w:rsidRDefault="00482F8A" w:rsidP="0094766C">
            <w:pPr>
              <w:pStyle w:val="EndnoteText"/>
              <w:spacing w:after="120"/>
              <w:jc w:val="center"/>
              <w:rPr>
                <w:color w:val="000000" w:themeColor="text1"/>
                <w:sz w:val="24"/>
                <w:szCs w:val="24"/>
              </w:rPr>
            </w:pPr>
            <w:r>
              <w:rPr>
                <w:color w:val="000000" w:themeColor="text1"/>
                <w:sz w:val="24"/>
                <w:szCs w:val="24"/>
              </w:rPr>
              <w:t>.33</w:t>
            </w:r>
          </w:p>
        </w:tc>
        <w:tc>
          <w:tcPr>
            <w:tcW w:w="864" w:type="dxa"/>
          </w:tcPr>
          <w:p w14:paraId="71698589" w14:textId="2A0CEB45" w:rsidR="00482F8A" w:rsidRDefault="00482F8A" w:rsidP="0094766C">
            <w:pPr>
              <w:pStyle w:val="EndnoteText"/>
              <w:spacing w:after="120"/>
              <w:jc w:val="center"/>
              <w:rPr>
                <w:color w:val="000000" w:themeColor="text1"/>
                <w:sz w:val="24"/>
                <w:szCs w:val="24"/>
              </w:rPr>
            </w:pPr>
            <w:r>
              <w:rPr>
                <w:color w:val="000000" w:themeColor="text1"/>
                <w:sz w:val="24"/>
                <w:szCs w:val="24"/>
              </w:rPr>
              <w:t>.33</w:t>
            </w:r>
          </w:p>
        </w:tc>
        <w:tc>
          <w:tcPr>
            <w:tcW w:w="864" w:type="dxa"/>
          </w:tcPr>
          <w:p w14:paraId="7834D79F" w14:textId="26CFF924" w:rsidR="00482F8A" w:rsidRDefault="00482F8A" w:rsidP="0094766C">
            <w:pPr>
              <w:pStyle w:val="EndnoteText"/>
              <w:spacing w:after="120"/>
              <w:jc w:val="center"/>
              <w:rPr>
                <w:color w:val="000000" w:themeColor="text1"/>
                <w:sz w:val="24"/>
                <w:szCs w:val="24"/>
              </w:rPr>
            </w:pPr>
            <w:r>
              <w:rPr>
                <w:color w:val="000000" w:themeColor="text1"/>
                <w:sz w:val="24"/>
                <w:szCs w:val="24"/>
              </w:rPr>
              <w:t>1</w:t>
            </w:r>
            <w:r w:rsidR="003707D5" w:rsidRPr="0094766C">
              <w:rPr>
                <w:color w:val="000000" w:themeColor="text1"/>
                <w:sz w:val="24"/>
                <w:szCs w:val="24"/>
                <w:vertAlign w:val="superscript"/>
              </w:rPr>
              <w:t>*</w:t>
            </w:r>
          </w:p>
        </w:tc>
        <w:tc>
          <w:tcPr>
            <w:tcW w:w="864" w:type="dxa"/>
          </w:tcPr>
          <w:p w14:paraId="1E40DC89" w14:textId="687E14DF" w:rsidR="00482F8A" w:rsidRDefault="003707D5" w:rsidP="0094766C">
            <w:pPr>
              <w:pStyle w:val="EndnoteText"/>
              <w:spacing w:after="120"/>
              <w:jc w:val="center"/>
              <w:rPr>
                <w:color w:val="000000" w:themeColor="text1"/>
                <w:sz w:val="24"/>
                <w:szCs w:val="24"/>
              </w:rPr>
            </w:pPr>
            <w:r>
              <w:rPr>
                <w:color w:val="000000" w:themeColor="text1"/>
                <w:sz w:val="24"/>
                <w:szCs w:val="24"/>
              </w:rPr>
              <w:t>.5</w:t>
            </w:r>
          </w:p>
        </w:tc>
        <w:tc>
          <w:tcPr>
            <w:tcW w:w="864" w:type="dxa"/>
          </w:tcPr>
          <w:p w14:paraId="39592B4B" w14:textId="672EA9D6" w:rsidR="00482F8A" w:rsidRDefault="003707D5" w:rsidP="0094766C">
            <w:pPr>
              <w:pStyle w:val="EndnoteText"/>
              <w:spacing w:after="120"/>
              <w:jc w:val="center"/>
              <w:rPr>
                <w:color w:val="000000" w:themeColor="text1"/>
                <w:sz w:val="24"/>
                <w:szCs w:val="24"/>
              </w:rPr>
            </w:pPr>
            <w:r>
              <w:rPr>
                <w:color w:val="000000" w:themeColor="text1"/>
                <w:sz w:val="24"/>
                <w:szCs w:val="24"/>
              </w:rPr>
              <w:t>.5</w:t>
            </w:r>
          </w:p>
        </w:tc>
        <w:tc>
          <w:tcPr>
            <w:tcW w:w="864" w:type="dxa"/>
          </w:tcPr>
          <w:p w14:paraId="2CDEA694" w14:textId="04366531" w:rsidR="00482F8A" w:rsidRDefault="003707D5"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74A9366E" w14:textId="35D4B23D" w:rsidR="00482F8A" w:rsidRDefault="003707D5"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1A9A22C8" w14:textId="3BC692CC" w:rsidR="00482F8A" w:rsidRDefault="003707D5"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26352035" w14:textId="4BFA5E45" w:rsidR="00482F8A" w:rsidRDefault="003707D5"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5F216B04" w14:textId="5EFF65D1" w:rsidR="00482F8A" w:rsidRDefault="003707D5"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20136986" w14:textId="5CD2CE19" w:rsidR="00482F8A" w:rsidRDefault="003707D5"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23C3F0D4" w14:textId="1E397691" w:rsidR="00482F8A" w:rsidRDefault="003707D5" w:rsidP="0094766C">
            <w:pPr>
              <w:pStyle w:val="EndnoteText"/>
              <w:spacing w:after="120"/>
              <w:jc w:val="center"/>
              <w:rPr>
                <w:color w:val="000000" w:themeColor="text1"/>
                <w:sz w:val="24"/>
                <w:szCs w:val="24"/>
              </w:rPr>
            </w:pPr>
            <w:r>
              <w:rPr>
                <w:color w:val="000000" w:themeColor="text1"/>
                <w:sz w:val="24"/>
                <w:szCs w:val="24"/>
              </w:rPr>
              <w:t>U</w:t>
            </w:r>
          </w:p>
        </w:tc>
      </w:tr>
      <w:tr w:rsidR="003707D5" w14:paraId="640F1D4C" w14:textId="77777777" w:rsidTr="00482F8A">
        <w:tc>
          <w:tcPr>
            <w:tcW w:w="2160" w:type="dxa"/>
          </w:tcPr>
          <w:p w14:paraId="11962E41" w14:textId="5300D822" w:rsidR="003707D5" w:rsidRDefault="003707D5" w:rsidP="0094766C">
            <w:pPr>
              <w:pStyle w:val="EndnoteText"/>
              <w:spacing w:after="120"/>
              <w:rPr>
                <w:color w:val="000000" w:themeColor="text1"/>
                <w:sz w:val="24"/>
                <w:szCs w:val="24"/>
              </w:rPr>
            </w:pPr>
            <w:r>
              <w:rPr>
                <w:color w:val="000000" w:themeColor="text1"/>
                <w:sz w:val="24"/>
                <w:szCs w:val="24"/>
              </w:rPr>
              <w:t>Valence distribution</w:t>
            </w:r>
          </w:p>
        </w:tc>
        <w:tc>
          <w:tcPr>
            <w:tcW w:w="864" w:type="dxa"/>
          </w:tcPr>
          <w:p w14:paraId="49792F42" w14:textId="5EDF1D57"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4916C0EE" w14:textId="30757A45"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08F44F05" w14:textId="25E07B31"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1F881D27" w14:textId="2FE2BD46"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43D32CB2" w14:textId="2884024B"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1766861A" w14:textId="6B58C53E"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53335A54" w14:textId="4793DF19"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741D1BE8" w14:textId="0EE29A6D" w:rsidR="003707D5" w:rsidRDefault="003707D5"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1BC499DB" w14:textId="7BF86327" w:rsidR="003707D5" w:rsidRDefault="003707D5" w:rsidP="0094766C">
            <w:pPr>
              <w:pStyle w:val="EndnoteText"/>
              <w:spacing w:after="120"/>
              <w:jc w:val="center"/>
              <w:rPr>
                <w:color w:val="000000" w:themeColor="text1"/>
                <w:sz w:val="24"/>
                <w:szCs w:val="24"/>
              </w:rPr>
            </w:pPr>
            <w:r>
              <w:rPr>
                <w:color w:val="000000" w:themeColor="text1"/>
                <w:sz w:val="24"/>
                <w:szCs w:val="24"/>
              </w:rPr>
              <w:t>N</w:t>
            </w:r>
          </w:p>
        </w:tc>
        <w:tc>
          <w:tcPr>
            <w:tcW w:w="864" w:type="dxa"/>
          </w:tcPr>
          <w:p w14:paraId="604F22B9" w14:textId="0300BAFE" w:rsidR="003707D5" w:rsidRDefault="003707D5" w:rsidP="0094766C">
            <w:pPr>
              <w:pStyle w:val="EndnoteText"/>
              <w:spacing w:after="120"/>
              <w:jc w:val="center"/>
              <w:rPr>
                <w:color w:val="000000" w:themeColor="text1"/>
                <w:sz w:val="24"/>
                <w:szCs w:val="24"/>
              </w:rPr>
            </w:pPr>
            <w:r>
              <w:rPr>
                <w:color w:val="000000" w:themeColor="text1"/>
                <w:sz w:val="24"/>
                <w:szCs w:val="24"/>
              </w:rPr>
              <w:t>N</w:t>
            </w:r>
          </w:p>
        </w:tc>
        <w:tc>
          <w:tcPr>
            <w:tcW w:w="864" w:type="dxa"/>
          </w:tcPr>
          <w:p w14:paraId="56F40DF0" w14:textId="4E12646F"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6BC79E41" w14:textId="32A3DF14" w:rsidR="003707D5" w:rsidRDefault="003707D5" w:rsidP="0094766C">
            <w:pPr>
              <w:pStyle w:val="EndnoteText"/>
              <w:spacing w:after="120"/>
              <w:jc w:val="center"/>
              <w:rPr>
                <w:color w:val="000000" w:themeColor="text1"/>
                <w:sz w:val="24"/>
                <w:szCs w:val="24"/>
              </w:rPr>
            </w:pPr>
            <w:r>
              <w:rPr>
                <w:color w:val="000000" w:themeColor="text1"/>
                <w:sz w:val="24"/>
                <w:szCs w:val="24"/>
              </w:rPr>
              <w:t>–</w:t>
            </w:r>
          </w:p>
        </w:tc>
      </w:tr>
      <w:tr w:rsidR="003707D5" w14:paraId="32C5D256" w14:textId="77777777" w:rsidTr="00482F8A">
        <w:tc>
          <w:tcPr>
            <w:tcW w:w="2160" w:type="dxa"/>
          </w:tcPr>
          <w:p w14:paraId="32E3C5DA" w14:textId="4CDE169F" w:rsidR="003707D5" w:rsidRPr="0094766C" w:rsidRDefault="003707D5" w:rsidP="0094766C">
            <w:pPr>
              <w:pStyle w:val="EndnoteText"/>
              <w:spacing w:after="120"/>
              <w:rPr>
                <w:i/>
                <w:color w:val="000000" w:themeColor="text1"/>
                <w:sz w:val="24"/>
                <w:szCs w:val="24"/>
              </w:rPr>
            </w:pPr>
            <w:r w:rsidRPr="0094766C">
              <w:rPr>
                <w:i/>
                <w:color w:val="000000" w:themeColor="text1"/>
                <w:sz w:val="24"/>
                <w:szCs w:val="24"/>
              </w:rPr>
              <w:t>β</w:t>
            </w:r>
            <w:r w:rsidRPr="0094766C">
              <w:rPr>
                <w:i/>
                <w:color w:val="000000" w:themeColor="text1"/>
                <w:sz w:val="24"/>
                <w:szCs w:val="24"/>
                <w:vertAlign w:val="subscript"/>
              </w:rPr>
              <w:t xml:space="preserve">val </w:t>
            </w:r>
          </w:p>
        </w:tc>
        <w:tc>
          <w:tcPr>
            <w:tcW w:w="864" w:type="dxa"/>
          </w:tcPr>
          <w:p w14:paraId="6729FC7B" w14:textId="3D71C958"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50C7F50A" w14:textId="514602F8"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2210723A" w14:textId="05ECC14F"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6BFADCA1" w14:textId="66C0A5AD"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11EF0A39" w14:textId="07A0BD9C"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1A67D865" w14:textId="3C96C265"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1CE54A33" w14:textId="7EAC636C"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235C4026" w14:textId="366F120F" w:rsidR="003707D5" w:rsidRDefault="003707D5"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2515BF6F" w14:textId="5E148B9C" w:rsidR="003707D5" w:rsidRDefault="003707D5"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4E5DBFB1" w14:textId="553CC86C" w:rsidR="003707D5" w:rsidRDefault="003707D5"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7D8FD63E" w14:textId="17E1AE87"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121B0CC6" w14:textId="47F13BF9" w:rsidR="003707D5" w:rsidRDefault="003707D5" w:rsidP="0094766C">
            <w:pPr>
              <w:pStyle w:val="EndnoteText"/>
              <w:spacing w:after="120"/>
              <w:jc w:val="center"/>
              <w:rPr>
                <w:color w:val="000000" w:themeColor="text1"/>
                <w:sz w:val="24"/>
                <w:szCs w:val="24"/>
              </w:rPr>
            </w:pPr>
            <w:r>
              <w:rPr>
                <w:color w:val="000000" w:themeColor="text1"/>
                <w:sz w:val="24"/>
                <w:szCs w:val="24"/>
              </w:rPr>
              <w:t>–</w:t>
            </w:r>
          </w:p>
        </w:tc>
      </w:tr>
      <w:tr w:rsidR="003707D5" w14:paraId="268B35BE" w14:textId="77777777" w:rsidTr="00482F8A">
        <w:tc>
          <w:tcPr>
            <w:tcW w:w="2160" w:type="dxa"/>
          </w:tcPr>
          <w:p w14:paraId="6A22EEE1" w14:textId="1D7557C7" w:rsidR="003707D5" w:rsidRPr="0094766C" w:rsidRDefault="003707D5" w:rsidP="0094766C">
            <w:pPr>
              <w:pStyle w:val="EndnoteText"/>
              <w:spacing w:after="120"/>
              <w:rPr>
                <w:i/>
                <w:color w:val="000000" w:themeColor="text1"/>
                <w:sz w:val="24"/>
                <w:szCs w:val="24"/>
              </w:rPr>
            </w:pPr>
            <w:r w:rsidRPr="0094766C">
              <w:rPr>
                <w:i/>
                <w:color w:val="000000" w:themeColor="text1"/>
                <w:sz w:val="24"/>
                <w:szCs w:val="24"/>
              </w:rPr>
              <w:t>ω</w:t>
            </w:r>
          </w:p>
        </w:tc>
        <w:tc>
          <w:tcPr>
            <w:tcW w:w="864" w:type="dxa"/>
          </w:tcPr>
          <w:p w14:paraId="59330C12" w14:textId="2ADA3DDA"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166302AE" w14:textId="1183A7F8"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6F6A9584" w14:textId="02CF8B6C"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66F6CDA8" w14:textId="6F2455CB"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253C84AB" w14:textId="5FFC495A"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1DBA5769" w14:textId="6C96F528"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10B80EF8" w14:textId="7647FC35"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0022FFF0" w14:textId="42A3870C" w:rsidR="003707D5" w:rsidRDefault="003707D5" w:rsidP="0094766C">
            <w:pPr>
              <w:pStyle w:val="EndnoteText"/>
              <w:spacing w:after="120"/>
              <w:jc w:val="center"/>
              <w:rPr>
                <w:color w:val="000000" w:themeColor="text1"/>
                <w:sz w:val="24"/>
                <w:szCs w:val="24"/>
              </w:rPr>
            </w:pPr>
            <w:r>
              <w:rPr>
                <w:color w:val="000000" w:themeColor="text1"/>
                <w:sz w:val="24"/>
                <w:szCs w:val="24"/>
              </w:rPr>
              <w:t>0</w:t>
            </w:r>
          </w:p>
        </w:tc>
        <w:tc>
          <w:tcPr>
            <w:tcW w:w="864" w:type="dxa"/>
          </w:tcPr>
          <w:p w14:paraId="59C1445F" w14:textId="1680B2B3" w:rsidR="003707D5" w:rsidRDefault="003707D5" w:rsidP="0094766C">
            <w:pPr>
              <w:pStyle w:val="EndnoteText"/>
              <w:spacing w:after="120"/>
              <w:jc w:val="center"/>
              <w:rPr>
                <w:color w:val="000000" w:themeColor="text1"/>
                <w:sz w:val="24"/>
                <w:szCs w:val="24"/>
              </w:rPr>
            </w:pPr>
            <w:r>
              <w:rPr>
                <w:color w:val="000000" w:themeColor="text1"/>
                <w:sz w:val="24"/>
                <w:szCs w:val="24"/>
              </w:rPr>
              <w:t>0</w:t>
            </w:r>
          </w:p>
        </w:tc>
        <w:tc>
          <w:tcPr>
            <w:tcW w:w="864" w:type="dxa"/>
          </w:tcPr>
          <w:p w14:paraId="6668D477" w14:textId="6254409C" w:rsidR="003707D5" w:rsidRDefault="003707D5" w:rsidP="0094766C">
            <w:pPr>
              <w:pStyle w:val="EndnoteText"/>
              <w:spacing w:after="120"/>
              <w:jc w:val="center"/>
              <w:rPr>
                <w:color w:val="000000" w:themeColor="text1"/>
                <w:sz w:val="24"/>
                <w:szCs w:val="24"/>
              </w:rPr>
            </w:pPr>
            <w:r>
              <w:rPr>
                <w:color w:val="000000" w:themeColor="text1"/>
                <w:sz w:val="24"/>
                <w:szCs w:val="24"/>
              </w:rPr>
              <w:t>U</w:t>
            </w:r>
          </w:p>
        </w:tc>
        <w:tc>
          <w:tcPr>
            <w:tcW w:w="864" w:type="dxa"/>
          </w:tcPr>
          <w:p w14:paraId="5EABCD4B" w14:textId="553F9ABB"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7FEF9DF1" w14:textId="041FCDA8" w:rsidR="003707D5" w:rsidRDefault="003707D5" w:rsidP="0094766C">
            <w:pPr>
              <w:pStyle w:val="EndnoteText"/>
              <w:spacing w:after="120"/>
              <w:jc w:val="center"/>
              <w:rPr>
                <w:color w:val="000000" w:themeColor="text1"/>
                <w:sz w:val="24"/>
                <w:szCs w:val="24"/>
              </w:rPr>
            </w:pPr>
            <w:r>
              <w:rPr>
                <w:color w:val="000000" w:themeColor="text1"/>
                <w:sz w:val="24"/>
                <w:szCs w:val="24"/>
              </w:rPr>
              <w:t>–</w:t>
            </w:r>
          </w:p>
        </w:tc>
      </w:tr>
      <w:tr w:rsidR="003707D5" w14:paraId="34A1CE45" w14:textId="77777777" w:rsidTr="00482F8A">
        <w:tc>
          <w:tcPr>
            <w:tcW w:w="2160" w:type="dxa"/>
          </w:tcPr>
          <w:p w14:paraId="459971FF" w14:textId="39B53FB7" w:rsidR="003707D5" w:rsidRPr="0094766C" w:rsidRDefault="003707D5" w:rsidP="0094766C">
            <w:pPr>
              <w:pStyle w:val="EndnoteText"/>
              <w:spacing w:after="120"/>
              <w:rPr>
                <w:i/>
                <w:color w:val="000000" w:themeColor="text1"/>
                <w:sz w:val="24"/>
                <w:szCs w:val="24"/>
              </w:rPr>
            </w:pPr>
            <w:r w:rsidRPr="0094766C">
              <w:rPr>
                <w:i/>
                <w:color w:val="000000" w:themeColor="text1"/>
                <w:sz w:val="24"/>
                <w:szCs w:val="24"/>
              </w:rPr>
              <w:t>θ</w:t>
            </w:r>
          </w:p>
        </w:tc>
        <w:tc>
          <w:tcPr>
            <w:tcW w:w="864" w:type="dxa"/>
          </w:tcPr>
          <w:p w14:paraId="2AB7116A" w14:textId="597A3174"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4C23D7D0" w14:textId="3FC81C16"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161B2B45" w14:textId="7AEA55E0"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2B57AE57" w14:textId="0AED6312"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5DC802E4" w14:textId="4FFE6435"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5D23C303" w14:textId="6D5727B5"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3FFD304B" w14:textId="439B3E85"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6F327DCB" w14:textId="35BA4038"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7F10B8B2" w14:textId="453E7E42"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3F8A90DB" w14:textId="097E829F" w:rsidR="003707D5" w:rsidRDefault="003707D5" w:rsidP="0094766C">
            <w:pPr>
              <w:pStyle w:val="EndnoteText"/>
              <w:spacing w:after="120"/>
              <w:jc w:val="center"/>
              <w:rPr>
                <w:color w:val="000000" w:themeColor="text1"/>
                <w:sz w:val="24"/>
                <w:szCs w:val="24"/>
              </w:rPr>
            </w:pPr>
            <w:r>
              <w:rPr>
                <w:color w:val="000000" w:themeColor="text1"/>
                <w:sz w:val="24"/>
                <w:szCs w:val="24"/>
              </w:rPr>
              <w:t>–</w:t>
            </w:r>
          </w:p>
        </w:tc>
        <w:tc>
          <w:tcPr>
            <w:tcW w:w="864" w:type="dxa"/>
          </w:tcPr>
          <w:p w14:paraId="41E3F5B4" w14:textId="5565BCAA" w:rsidR="003707D5" w:rsidRDefault="003707D5" w:rsidP="0094766C">
            <w:pPr>
              <w:pStyle w:val="EndnoteText"/>
              <w:spacing w:after="120"/>
              <w:jc w:val="center"/>
              <w:rPr>
                <w:color w:val="000000" w:themeColor="text1"/>
                <w:sz w:val="24"/>
                <w:szCs w:val="24"/>
              </w:rPr>
            </w:pPr>
            <w:r>
              <w:rPr>
                <w:color w:val="000000" w:themeColor="text1"/>
                <w:sz w:val="24"/>
                <w:szCs w:val="24"/>
              </w:rPr>
              <w:t>0</w:t>
            </w:r>
          </w:p>
        </w:tc>
        <w:tc>
          <w:tcPr>
            <w:tcW w:w="864" w:type="dxa"/>
          </w:tcPr>
          <w:p w14:paraId="6155D38E" w14:textId="3B03BAB9" w:rsidR="003707D5" w:rsidRPr="0094766C" w:rsidRDefault="003707D5" w:rsidP="0094766C">
            <w:pPr>
              <w:pStyle w:val="EndnoteText"/>
              <w:spacing w:after="120"/>
              <w:jc w:val="center"/>
              <w:rPr>
                <w:color w:val="000000" w:themeColor="text1"/>
                <w:sz w:val="24"/>
                <w:szCs w:val="24"/>
              </w:rPr>
            </w:pPr>
            <w:r w:rsidRPr="0094766C">
              <w:rPr>
                <w:color w:val="000000" w:themeColor="text1"/>
                <w:sz w:val="24"/>
                <w:szCs w:val="24"/>
              </w:rPr>
              <w:t>U</w:t>
            </w:r>
          </w:p>
        </w:tc>
      </w:tr>
      <w:tr w:rsidR="003707D5" w14:paraId="6925E298" w14:textId="77777777" w:rsidTr="00482F8A">
        <w:tc>
          <w:tcPr>
            <w:tcW w:w="2160" w:type="dxa"/>
          </w:tcPr>
          <w:p w14:paraId="3E73052F" w14:textId="28355C11" w:rsidR="003707D5" w:rsidRDefault="003707D5" w:rsidP="0094766C">
            <w:pPr>
              <w:pStyle w:val="EndnoteText"/>
              <w:spacing w:after="120"/>
              <w:rPr>
                <w:color w:val="000000" w:themeColor="text1"/>
                <w:sz w:val="24"/>
                <w:szCs w:val="24"/>
              </w:rPr>
            </w:pPr>
            <w:r>
              <w:rPr>
                <w:color w:val="000000" w:themeColor="text1"/>
                <w:sz w:val="24"/>
                <w:szCs w:val="24"/>
              </w:rPr>
              <w:t>Party system weighting</w:t>
            </w:r>
          </w:p>
        </w:tc>
        <w:tc>
          <w:tcPr>
            <w:tcW w:w="864" w:type="dxa"/>
          </w:tcPr>
          <w:p w14:paraId="5D9AA6ED" w14:textId="32F34AFE" w:rsidR="003707D5" w:rsidRDefault="003707D5" w:rsidP="0094766C">
            <w:pPr>
              <w:pStyle w:val="EndnoteText"/>
              <w:spacing w:after="120"/>
              <w:jc w:val="center"/>
              <w:rPr>
                <w:color w:val="000000" w:themeColor="text1"/>
                <w:sz w:val="24"/>
                <w:szCs w:val="24"/>
              </w:rPr>
            </w:pPr>
            <w:r>
              <w:rPr>
                <w:color w:val="000000" w:themeColor="text1"/>
                <w:sz w:val="24"/>
                <w:szCs w:val="24"/>
              </w:rPr>
              <w:t>Off</w:t>
            </w:r>
          </w:p>
        </w:tc>
        <w:tc>
          <w:tcPr>
            <w:tcW w:w="864" w:type="dxa"/>
          </w:tcPr>
          <w:p w14:paraId="1102BD8C" w14:textId="42AEA61A" w:rsidR="003707D5" w:rsidRDefault="003707D5" w:rsidP="0094766C">
            <w:pPr>
              <w:pStyle w:val="EndnoteText"/>
              <w:spacing w:after="120"/>
              <w:jc w:val="center"/>
              <w:rPr>
                <w:color w:val="000000" w:themeColor="text1"/>
                <w:sz w:val="24"/>
                <w:szCs w:val="24"/>
              </w:rPr>
            </w:pPr>
            <w:r>
              <w:rPr>
                <w:color w:val="000000" w:themeColor="text1"/>
                <w:sz w:val="24"/>
                <w:szCs w:val="24"/>
              </w:rPr>
              <w:t>Off</w:t>
            </w:r>
          </w:p>
        </w:tc>
        <w:tc>
          <w:tcPr>
            <w:tcW w:w="864" w:type="dxa"/>
          </w:tcPr>
          <w:p w14:paraId="312E6978" w14:textId="28BFCED4" w:rsidR="003707D5" w:rsidRDefault="003707D5" w:rsidP="0094766C">
            <w:pPr>
              <w:pStyle w:val="EndnoteText"/>
              <w:spacing w:after="120"/>
              <w:jc w:val="center"/>
              <w:rPr>
                <w:color w:val="000000" w:themeColor="text1"/>
                <w:sz w:val="24"/>
                <w:szCs w:val="24"/>
              </w:rPr>
            </w:pPr>
            <w:r>
              <w:rPr>
                <w:color w:val="000000" w:themeColor="text1"/>
                <w:sz w:val="24"/>
                <w:szCs w:val="24"/>
              </w:rPr>
              <w:t>Off</w:t>
            </w:r>
          </w:p>
        </w:tc>
        <w:tc>
          <w:tcPr>
            <w:tcW w:w="864" w:type="dxa"/>
          </w:tcPr>
          <w:p w14:paraId="5C90F09E" w14:textId="616E6964" w:rsidR="003707D5" w:rsidRDefault="003707D5" w:rsidP="0094766C">
            <w:pPr>
              <w:pStyle w:val="EndnoteText"/>
              <w:spacing w:after="120"/>
              <w:jc w:val="center"/>
              <w:rPr>
                <w:color w:val="000000" w:themeColor="text1"/>
                <w:sz w:val="24"/>
                <w:szCs w:val="24"/>
              </w:rPr>
            </w:pPr>
            <w:r>
              <w:rPr>
                <w:color w:val="000000" w:themeColor="text1"/>
                <w:sz w:val="24"/>
                <w:szCs w:val="24"/>
              </w:rPr>
              <w:t>Off</w:t>
            </w:r>
          </w:p>
        </w:tc>
        <w:tc>
          <w:tcPr>
            <w:tcW w:w="864" w:type="dxa"/>
          </w:tcPr>
          <w:p w14:paraId="3F6BB6F0" w14:textId="712DDAEF" w:rsidR="003707D5" w:rsidRDefault="003707D5" w:rsidP="0094766C">
            <w:pPr>
              <w:pStyle w:val="EndnoteText"/>
              <w:spacing w:after="120"/>
              <w:jc w:val="center"/>
              <w:rPr>
                <w:color w:val="000000" w:themeColor="text1"/>
                <w:sz w:val="24"/>
                <w:szCs w:val="24"/>
              </w:rPr>
            </w:pPr>
            <w:r>
              <w:rPr>
                <w:color w:val="000000" w:themeColor="text1"/>
                <w:sz w:val="24"/>
                <w:szCs w:val="24"/>
              </w:rPr>
              <w:t>Off</w:t>
            </w:r>
          </w:p>
        </w:tc>
        <w:tc>
          <w:tcPr>
            <w:tcW w:w="864" w:type="dxa"/>
          </w:tcPr>
          <w:p w14:paraId="2255F15A" w14:textId="0734F3E5" w:rsidR="003707D5" w:rsidRDefault="003707D5" w:rsidP="0094766C">
            <w:pPr>
              <w:pStyle w:val="EndnoteText"/>
              <w:spacing w:after="120"/>
              <w:jc w:val="center"/>
              <w:rPr>
                <w:color w:val="000000" w:themeColor="text1"/>
                <w:sz w:val="24"/>
                <w:szCs w:val="24"/>
              </w:rPr>
            </w:pPr>
            <w:r>
              <w:rPr>
                <w:color w:val="000000" w:themeColor="text1"/>
                <w:sz w:val="24"/>
                <w:szCs w:val="24"/>
              </w:rPr>
              <w:t>Off</w:t>
            </w:r>
          </w:p>
        </w:tc>
        <w:tc>
          <w:tcPr>
            <w:tcW w:w="864" w:type="dxa"/>
          </w:tcPr>
          <w:p w14:paraId="5618CD34" w14:textId="3864D853" w:rsidR="003707D5" w:rsidRDefault="000168D0" w:rsidP="0094766C">
            <w:pPr>
              <w:pStyle w:val="EndnoteText"/>
              <w:spacing w:after="120"/>
              <w:jc w:val="center"/>
              <w:rPr>
                <w:color w:val="000000" w:themeColor="text1"/>
                <w:sz w:val="24"/>
                <w:szCs w:val="24"/>
              </w:rPr>
            </w:pPr>
            <w:r>
              <w:rPr>
                <w:color w:val="000000" w:themeColor="text1"/>
                <w:sz w:val="24"/>
                <w:szCs w:val="24"/>
              </w:rPr>
              <w:t>Off, then On</w:t>
            </w:r>
          </w:p>
        </w:tc>
        <w:tc>
          <w:tcPr>
            <w:tcW w:w="864" w:type="dxa"/>
          </w:tcPr>
          <w:p w14:paraId="108536FC" w14:textId="306EE3AB" w:rsidR="003707D5" w:rsidRDefault="003707D5" w:rsidP="0094766C">
            <w:pPr>
              <w:pStyle w:val="EndnoteText"/>
              <w:spacing w:after="120"/>
              <w:jc w:val="center"/>
              <w:rPr>
                <w:color w:val="000000" w:themeColor="text1"/>
                <w:sz w:val="24"/>
                <w:szCs w:val="24"/>
              </w:rPr>
            </w:pPr>
            <w:r>
              <w:rPr>
                <w:color w:val="000000" w:themeColor="text1"/>
                <w:sz w:val="24"/>
                <w:szCs w:val="24"/>
              </w:rPr>
              <w:t>Off</w:t>
            </w:r>
          </w:p>
        </w:tc>
        <w:tc>
          <w:tcPr>
            <w:tcW w:w="864" w:type="dxa"/>
          </w:tcPr>
          <w:p w14:paraId="619B1505" w14:textId="2920ED97" w:rsidR="003707D5" w:rsidRDefault="003707D5" w:rsidP="0094766C">
            <w:pPr>
              <w:pStyle w:val="EndnoteText"/>
              <w:spacing w:after="120"/>
              <w:jc w:val="center"/>
              <w:rPr>
                <w:color w:val="000000" w:themeColor="text1"/>
                <w:sz w:val="24"/>
                <w:szCs w:val="24"/>
              </w:rPr>
            </w:pPr>
            <w:r>
              <w:rPr>
                <w:color w:val="000000" w:themeColor="text1"/>
                <w:sz w:val="24"/>
                <w:szCs w:val="24"/>
              </w:rPr>
              <w:t>Off</w:t>
            </w:r>
          </w:p>
        </w:tc>
        <w:tc>
          <w:tcPr>
            <w:tcW w:w="864" w:type="dxa"/>
          </w:tcPr>
          <w:p w14:paraId="158258DB" w14:textId="2509EE1C" w:rsidR="003707D5" w:rsidRDefault="003707D5" w:rsidP="0094766C">
            <w:pPr>
              <w:pStyle w:val="EndnoteText"/>
              <w:spacing w:after="120"/>
              <w:jc w:val="center"/>
              <w:rPr>
                <w:color w:val="000000" w:themeColor="text1"/>
                <w:sz w:val="24"/>
                <w:szCs w:val="24"/>
              </w:rPr>
            </w:pPr>
            <w:r>
              <w:rPr>
                <w:color w:val="000000" w:themeColor="text1"/>
                <w:sz w:val="24"/>
                <w:szCs w:val="24"/>
              </w:rPr>
              <w:t>Off</w:t>
            </w:r>
          </w:p>
        </w:tc>
        <w:tc>
          <w:tcPr>
            <w:tcW w:w="864" w:type="dxa"/>
          </w:tcPr>
          <w:p w14:paraId="44977C96" w14:textId="09006923" w:rsidR="003707D5" w:rsidRDefault="003707D5" w:rsidP="0094766C">
            <w:pPr>
              <w:pStyle w:val="EndnoteText"/>
              <w:spacing w:after="120"/>
              <w:jc w:val="center"/>
              <w:rPr>
                <w:color w:val="000000" w:themeColor="text1"/>
                <w:sz w:val="24"/>
                <w:szCs w:val="24"/>
              </w:rPr>
            </w:pPr>
            <w:r>
              <w:rPr>
                <w:color w:val="000000" w:themeColor="text1"/>
                <w:sz w:val="24"/>
                <w:szCs w:val="24"/>
              </w:rPr>
              <w:t>Off</w:t>
            </w:r>
          </w:p>
        </w:tc>
        <w:tc>
          <w:tcPr>
            <w:tcW w:w="864" w:type="dxa"/>
          </w:tcPr>
          <w:p w14:paraId="029354B9" w14:textId="6E431A6A" w:rsidR="003707D5" w:rsidRDefault="003707D5" w:rsidP="0094766C">
            <w:pPr>
              <w:pStyle w:val="EndnoteText"/>
              <w:spacing w:after="120"/>
              <w:jc w:val="center"/>
              <w:rPr>
                <w:color w:val="000000" w:themeColor="text1"/>
                <w:sz w:val="24"/>
                <w:szCs w:val="24"/>
              </w:rPr>
            </w:pPr>
            <w:r>
              <w:rPr>
                <w:color w:val="000000" w:themeColor="text1"/>
                <w:sz w:val="24"/>
                <w:szCs w:val="24"/>
              </w:rPr>
              <w:t>Off</w:t>
            </w:r>
          </w:p>
        </w:tc>
      </w:tr>
      <w:tr w:rsidR="003707D5" w14:paraId="531DD3C4" w14:textId="77777777" w:rsidTr="004D6AF2">
        <w:tc>
          <w:tcPr>
            <w:tcW w:w="2160" w:type="dxa"/>
            <w:tcBorders>
              <w:bottom w:val="single" w:sz="4" w:space="0" w:color="BFBFBF" w:themeColor="background1" w:themeShade="BF"/>
            </w:tcBorders>
          </w:tcPr>
          <w:p w14:paraId="6D72D38F" w14:textId="00372967" w:rsidR="003707D5" w:rsidRDefault="003707D5" w:rsidP="0094766C">
            <w:pPr>
              <w:pStyle w:val="EndnoteText"/>
              <w:spacing w:after="120"/>
              <w:rPr>
                <w:color w:val="000000" w:themeColor="text1"/>
                <w:sz w:val="24"/>
                <w:szCs w:val="24"/>
              </w:rPr>
            </w:pPr>
            <w:r>
              <w:rPr>
                <w:color w:val="000000" w:themeColor="text1"/>
                <w:sz w:val="24"/>
                <w:szCs w:val="24"/>
              </w:rPr>
              <w:t>Voting Model</w:t>
            </w:r>
          </w:p>
        </w:tc>
        <w:tc>
          <w:tcPr>
            <w:tcW w:w="864" w:type="dxa"/>
            <w:tcBorders>
              <w:bottom w:val="single" w:sz="4" w:space="0" w:color="BFBFBF" w:themeColor="background1" w:themeShade="BF"/>
            </w:tcBorders>
          </w:tcPr>
          <w:p w14:paraId="692B0CD5" w14:textId="69E6598C" w:rsidR="003707D5" w:rsidRDefault="003707D5" w:rsidP="0094766C">
            <w:pPr>
              <w:pStyle w:val="EndnoteText"/>
              <w:spacing w:after="120"/>
              <w:jc w:val="center"/>
              <w:rPr>
                <w:color w:val="000000" w:themeColor="text1"/>
                <w:sz w:val="24"/>
                <w:szCs w:val="24"/>
              </w:rPr>
            </w:pPr>
            <w:r>
              <w:rPr>
                <w:color w:val="000000" w:themeColor="text1"/>
                <w:sz w:val="24"/>
                <w:szCs w:val="24"/>
              </w:rPr>
              <w:t>Std.</w:t>
            </w:r>
          </w:p>
        </w:tc>
        <w:tc>
          <w:tcPr>
            <w:tcW w:w="864" w:type="dxa"/>
            <w:tcBorders>
              <w:bottom w:val="single" w:sz="4" w:space="0" w:color="BFBFBF" w:themeColor="background1" w:themeShade="BF"/>
            </w:tcBorders>
          </w:tcPr>
          <w:p w14:paraId="33983932" w14:textId="0F2E1741" w:rsidR="003707D5" w:rsidRDefault="003707D5" w:rsidP="0094766C">
            <w:pPr>
              <w:pStyle w:val="EndnoteText"/>
              <w:spacing w:after="120"/>
              <w:jc w:val="center"/>
              <w:rPr>
                <w:color w:val="000000" w:themeColor="text1"/>
                <w:sz w:val="24"/>
                <w:szCs w:val="24"/>
              </w:rPr>
            </w:pPr>
            <w:r>
              <w:rPr>
                <w:color w:val="000000" w:themeColor="text1"/>
                <w:sz w:val="24"/>
                <w:szCs w:val="24"/>
              </w:rPr>
              <w:t>Std.</w:t>
            </w:r>
          </w:p>
        </w:tc>
        <w:tc>
          <w:tcPr>
            <w:tcW w:w="864" w:type="dxa"/>
            <w:tcBorders>
              <w:bottom w:val="single" w:sz="4" w:space="0" w:color="BFBFBF" w:themeColor="background1" w:themeShade="BF"/>
            </w:tcBorders>
          </w:tcPr>
          <w:p w14:paraId="71D709A1" w14:textId="08498F67" w:rsidR="003707D5" w:rsidRDefault="003707D5" w:rsidP="0094766C">
            <w:pPr>
              <w:pStyle w:val="EndnoteText"/>
              <w:spacing w:after="120"/>
              <w:jc w:val="center"/>
              <w:rPr>
                <w:color w:val="000000" w:themeColor="text1"/>
                <w:sz w:val="24"/>
                <w:szCs w:val="24"/>
              </w:rPr>
            </w:pPr>
            <w:r>
              <w:rPr>
                <w:color w:val="000000" w:themeColor="text1"/>
                <w:sz w:val="24"/>
                <w:szCs w:val="24"/>
              </w:rPr>
              <w:t>Std.</w:t>
            </w:r>
          </w:p>
        </w:tc>
        <w:tc>
          <w:tcPr>
            <w:tcW w:w="864" w:type="dxa"/>
            <w:tcBorders>
              <w:bottom w:val="single" w:sz="4" w:space="0" w:color="BFBFBF" w:themeColor="background1" w:themeShade="BF"/>
            </w:tcBorders>
          </w:tcPr>
          <w:p w14:paraId="619956DA" w14:textId="090F1872" w:rsidR="003707D5" w:rsidRDefault="003707D5" w:rsidP="0094766C">
            <w:pPr>
              <w:pStyle w:val="EndnoteText"/>
              <w:spacing w:after="120"/>
              <w:jc w:val="center"/>
              <w:rPr>
                <w:color w:val="000000" w:themeColor="text1"/>
                <w:sz w:val="24"/>
                <w:szCs w:val="24"/>
              </w:rPr>
            </w:pPr>
            <w:r>
              <w:rPr>
                <w:color w:val="000000" w:themeColor="text1"/>
                <w:sz w:val="24"/>
                <w:szCs w:val="24"/>
              </w:rPr>
              <w:t>Std.</w:t>
            </w:r>
          </w:p>
        </w:tc>
        <w:tc>
          <w:tcPr>
            <w:tcW w:w="864" w:type="dxa"/>
            <w:tcBorders>
              <w:bottom w:val="single" w:sz="4" w:space="0" w:color="BFBFBF" w:themeColor="background1" w:themeShade="BF"/>
            </w:tcBorders>
          </w:tcPr>
          <w:p w14:paraId="52A5E2A7" w14:textId="50B1C740" w:rsidR="003707D5" w:rsidRDefault="003707D5" w:rsidP="0094766C">
            <w:pPr>
              <w:pStyle w:val="EndnoteText"/>
              <w:spacing w:after="120"/>
              <w:jc w:val="center"/>
              <w:rPr>
                <w:color w:val="000000" w:themeColor="text1"/>
                <w:sz w:val="24"/>
                <w:szCs w:val="24"/>
              </w:rPr>
            </w:pPr>
            <w:r>
              <w:rPr>
                <w:color w:val="000000" w:themeColor="text1"/>
                <w:sz w:val="24"/>
                <w:szCs w:val="24"/>
              </w:rPr>
              <w:t>Std.</w:t>
            </w:r>
          </w:p>
        </w:tc>
        <w:tc>
          <w:tcPr>
            <w:tcW w:w="864" w:type="dxa"/>
            <w:tcBorders>
              <w:bottom w:val="single" w:sz="4" w:space="0" w:color="BFBFBF" w:themeColor="background1" w:themeShade="BF"/>
            </w:tcBorders>
          </w:tcPr>
          <w:p w14:paraId="40F50B5E" w14:textId="4F35B079" w:rsidR="003707D5" w:rsidRDefault="003707D5" w:rsidP="0094766C">
            <w:pPr>
              <w:pStyle w:val="EndnoteText"/>
              <w:spacing w:after="120"/>
              <w:jc w:val="center"/>
              <w:rPr>
                <w:color w:val="000000" w:themeColor="text1"/>
                <w:sz w:val="24"/>
                <w:szCs w:val="24"/>
              </w:rPr>
            </w:pPr>
            <w:r>
              <w:rPr>
                <w:color w:val="000000" w:themeColor="text1"/>
                <w:sz w:val="24"/>
                <w:szCs w:val="24"/>
              </w:rPr>
              <w:t>Std.</w:t>
            </w:r>
          </w:p>
        </w:tc>
        <w:tc>
          <w:tcPr>
            <w:tcW w:w="864" w:type="dxa"/>
            <w:tcBorders>
              <w:bottom w:val="single" w:sz="4" w:space="0" w:color="BFBFBF" w:themeColor="background1" w:themeShade="BF"/>
            </w:tcBorders>
          </w:tcPr>
          <w:p w14:paraId="13C1E1CE" w14:textId="00F377CE" w:rsidR="003707D5" w:rsidRDefault="003707D5" w:rsidP="0094766C">
            <w:pPr>
              <w:pStyle w:val="EndnoteText"/>
              <w:spacing w:after="120"/>
              <w:jc w:val="center"/>
              <w:rPr>
                <w:color w:val="000000" w:themeColor="text1"/>
                <w:sz w:val="24"/>
                <w:szCs w:val="24"/>
              </w:rPr>
            </w:pPr>
            <w:r>
              <w:rPr>
                <w:color w:val="000000" w:themeColor="text1"/>
                <w:sz w:val="24"/>
                <w:szCs w:val="24"/>
              </w:rPr>
              <w:t>Std.</w:t>
            </w:r>
          </w:p>
        </w:tc>
        <w:tc>
          <w:tcPr>
            <w:tcW w:w="864" w:type="dxa"/>
            <w:tcBorders>
              <w:bottom w:val="single" w:sz="4" w:space="0" w:color="BFBFBF" w:themeColor="background1" w:themeShade="BF"/>
            </w:tcBorders>
          </w:tcPr>
          <w:p w14:paraId="10004859" w14:textId="1747BE8E" w:rsidR="003707D5" w:rsidRDefault="003707D5" w:rsidP="0094766C">
            <w:pPr>
              <w:pStyle w:val="EndnoteText"/>
              <w:spacing w:after="120"/>
              <w:jc w:val="center"/>
              <w:rPr>
                <w:color w:val="000000" w:themeColor="text1"/>
                <w:sz w:val="24"/>
                <w:szCs w:val="24"/>
              </w:rPr>
            </w:pPr>
            <w:r>
              <w:rPr>
                <w:color w:val="000000" w:themeColor="text1"/>
                <w:sz w:val="24"/>
                <w:szCs w:val="24"/>
              </w:rPr>
              <w:t>Std.</w:t>
            </w:r>
          </w:p>
        </w:tc>
        <w:tc>
          <w:tcPr>
            <w:tcW w:w="864" w:type="dxa"/>
            <w:tcBorders>
              <w:bottom w:val="single" w:sz="4" w:space="0" w:color="BFBFBF" w:themeColor="background1" w:themeShade="BF"/>
            </w:tcBorders>
          </w:tcPr>
          <w:p w14:paraId="75E42DC2" w14:textId="4E6944AE" w:rsidR="003707D5" w:rsidRDefault="003707D5" w:rsidP="0094766C">
            <w:pPr>
              <w:pStyle w:val="EndnoteText"/>
              <w:spacing w:after="120"/>
              <w:jc w:val="center"/>
              <w:rPr>
                <w:color w:val="000000" w:themeColor="text1"/>
                <w:sz w:val="24"/>
                <w:szCs w:val="24"/>
              </w:rPr>
            </w:pPr>
            <w:r>
              <w:rPr>
                <w:color w:val="000000" w:themeColor="text1"/>
                <w:sz w:val="24"/>
                <w:szCs w:val="24"/>
              </w:rPr>
              <w:t>Std.</w:t>
            </w:r>
          </w:p>
        </w:tc>
        <w:tc>
          <w:tcPr>
            <w:tcW w:w="864" w:type="dxa"/>
            <w:tcBorders>
              <w:bottom w:val="single" w:sz="4" w:space="0" w:color="BFBFBF" w:themeColor="background1" w:themeShade="BF"/>
            </w:tcBorders>
          </w:tcPr>
          <w:p w14:paraId="4DBC6ADB" w14:textId="377CA9F8" w:rsidR="003707D5" w:rsidRDefault="003707D5" w:rsidP="0094766C">
            <w:pPr>
              <w:pStyle w:val="EndnoteText"/>
              <w:spacing w:after="120"/>
              <w:jc w:val="center"/>
              <w:rPr>
                <w:color w:val="000000" w:themeColor="text1"/>
                <w:sz w:val="24"/>
                <w:szCs w:val="24"/>
              </w:rPr>
            </w:pPr>
            <w:r>
              <w:rPr>
                <w:color w:val="000000" w:themeColor="text1"/>
                <w:sz w:val="24"/>
                <w:szCs w:val="24"/>
              </w:rPr>
              <w:t>Std.</w:t>
            </w:r>
          </w:p>
        </w:tc>
        <w:tc>
          <w:tcPr>
            <w:tcW w:w="864" w:type="dxa"/>
            <w:tcBorders>
              <w:bottom w:val="single" w:sz="4" w:space="0" w:color="BFBFBF" w:themeColor="background1" w:themeShade="BF"/>
            </w:tcBorders>
          </w:tcPr>
          <w:p w14:paraId="505C254E" w14:textId="03CC7119" w:rsidR="003707D5" w:rsidRDefault="003707D5" w:rsidP="0094766C">
            <w:pPr>
              <w:pStyle w:val="EndnoteText"/>
              <w:spacing w:after="120"/>
              <w:jc w:val="center"/>
              <w:rPr>
                <w:color w:val="000000" w:themeColor="text1"/>
                <w:sz w:val="24"/>
                <w:szCs w:val="24"/>
              </w:rPr>
            </w:pPr>
            <w:r>
              <w:rPr>
                <w:color w:val="000000" w:themeColor="text1"/>
                <w:sz w:val="24"/>
                <w:szCs w:val="24"/>
              </w:rPr>
              <w:t>Comp.</w:t>
            </w:r>
          </w:p>
        </w:tc>
        <w:tc>
          <w:tcPr>
            <w:tcW w:w="864" w:type="dxa"/>
            <w:tcBorders>
              <w:bottom w:val="single" w:sz="4" w:space="0" w:color="BFBFBF" w:themeColor="background1" w:themeShade="BF"/>
            </w:tcBorders>
          </w:tcPr>
          <w:p w14:paraId="7A1001B1" w14:textId="538EEAEC" w:rsidR="003707D5" w:rsidRDefault="003707D5" w:rsidP="0094766C">
            <w:pPr>
              <w:pStyle w:val="EndnoteText"/>
              <w:spacing w:after="120"/>
              <w:jc w:val="center"/>
              <w:rPr>
                <w:color w:val="000000" w:themeColor="text1"/>
                <w:sz w:val="24"/>
                <w:szCs w:val="24"/>
              </w:rPr>
            </w:pPr>
            <w:r>
              <w:rPr>
                <w:color w:val="000000" w:themeColor="text1"/>
                <w:sz w:val="24"/>
                <w:szCs w:val="24"/>
              </w:rPr>
              <w:t>Comp. + Std.</w:t>
            </w:r>
          </w:p>
        </w:tc>
      </w:tr>
      <w:tr w:rsidR="003707D5" w14:paraId="2DAABD6A" w14:textId="77777777" w:rsidTr="004D6AF2">
        <w:tc>
          <w:tcPr>
            <w:tcW w:w="2160" w:type="dxa"/>
            <w:tcBorders>
              <w:bottom w:val="single" w:sz="4" w:space="0" w:color="auto"/>
            </w:tcBorders>
          </w:tcPr>
          <w:p w14:paraId="3A51F8C5" w14:textId="5896CAA4" w:rsidR="003707D5" w:rsidRDefault="003707D5" w:rsidP="004D6AF2">
            <w:pPr>
              <w:pStyle w:val="EndnoteText"/>
              <w:spacing w:after="240"/>
              <w:rPr>
                <w:color w:val="000000" w:themeColor="text1"/>
                <w:sz w:val="24"/>
                <w:szCs w:val="24"/>
              </w:rPr>
            </w:pPr>
            <w:r>
              <w:rPr>
                <w:color w:val="000000" w:themeColor="text1"/>
                <w:sz w:val="24"/>
                <w:szCs w:val="24"/>
              </w:rPr>
              <w:t>Government Model</w:t>
            </w:r>
          </w:p>
        </w:tc>
        <w:tc>
          <w:tcPr>
            <w:tcW w:w="864" w:type="dxa"/>
            <w:tcBorders>
              <w:bottom w:val="single" w:sz="4" w:space="0" w:color="auto"/>
            </w:tcBorders>
          </w:tcPr>
          <w:p w14:paraId="75C16CFD" w14:textId="76153309" w:rsidR="003707D5" w:rsidRDefault="003707D5" w:rsidP="004D6AF2">
            <w:pPr>
              <w:pStyle w:val="EndnoteText"/>
              <w:spacing w:after="240"/>
              <w:jc w:val="center"/>
              <w:rPr>
                <w:color w:val="000000" w:themeColor="text1"/>
                <w:sz w:val="24"/>
                <w:szCs w:val="24"/>
              </w:rPr>
            </w:pPr>
            <w:r>
              <w:rPr>
                <w:color w:val="000000" w:themeColor="text1"/>
                <w:sz w:val="24"/>
                <w:szCs w:val="24"/>
              </w:rPr>
              <w:t>0-int.</w:t>
            </w:r>
          </w:p>
        </w:tc>
        <w:tc>
          <w:tcPr>
            <w:tcW w:w="864" w:type="dxa"/>
            <w:tcBorders>
              <w:bottom w:val="single" w:sz="4" w:space="0" w:color="auto"/>
            </w:tcBorders>
            <w:tcMar>
              <w:left w:w="0" w:type="dxa"/>
              <w:right w:w="0" w:type="dxa"/>
            </w:tcMar>
          </w:tcPr>
          <w:p w14:paraId="187F146F" w14:textId="027A99EF" w:rsidR="003707D5" w:rsidRDefault="003707D5" w:rsidP="004D6AF2">
            <w:pPr>
              <w:pStyle w:val="EndnoteText"/>
              <w:spacing w:after="240"/>
              <w:jc w:val="center"/>
              <w:rPr>
                <w:color w:val="000000" w:themeColor="text1"/>
                <w:sz w:val="24"/>
                <w:szCs w:val="24"/>
              </w:rPr>
            </w:pPr>
            <w:r>
              <w:rPr>
                <w:color w:val="000000" w:themeColor="text1"/>
                <w:sz w:val="24"/>
                <w:szCs w:val="24"/>
              </w:rPr>
              <w:t>PAWM</w:t>
            </w:r>
          </w:p>
        </w:tc>
        <w:tc>
          <w:tcPr>
            <w:tcW w:w="864" w:type="dxa"/>
            <w:tcBorders>
              <w:bottom w:val="single" w:sz="4" w:space="0" w:color="auto"/>
            </w:tcBorders>
          </w:tcPr>
          <w:p w14:paraId="5E3F96CD" w14:textId="3A1583BE" w:rsidR="003707D5" w:rsidRDefault="003707D5" w:rsidP="004D6AF2">
            <w:pPr>
              <w:pStyle w:val="EndnoteText"/>
              <w:spacing w:after="240"/>
              <w:jc w:val="center"/>
              <w:rPr>
                <w:color w:val="000000" w:themeColor="text1"/>
                <w:sz w:val="24"/>
                <w:szCs w:val="24"/>
              </w:rPr>
            </w:pPr>
            <w:r w:rsidRPr="003707D5">
              <w:rPr>
                <w:color w:val="000000" w:themeColor="text1"/>
                <w:sz w:val="24"/>
                <w:szCs w:val="24"/>
              </w:rPr>
              <w:t>0-int.</w:t>
            </w:r>
          </w:p>
        </w:tc>
        <w:tc>
          <w:tcPr>
            <w:tcW w:w="864" w:type="dxa"/>
            <w:tcBorders>
              <w:bottom w:val="single" w:sz="4" w:space="0" w:color="auto"/>
            </w:tcBorders>
          </w:tcPr>
          <w:p w14:paraId="48892451" w14:textId="7E1B3B92" w:rsidR="003707D5" w:rsidRDefault="003707D5" w:rsidP="004D6AF2">
            <w:pPr>
              <w:pStyle w:val="EndnoteText"/>
              <w:spacing w:after="240"/>
              <w:jc w:val="center"/>
              <w:rPr>
                <w:color w:val="000000" w:themeColor="text1"/>
                <w:sz w:val="24"/>
                <w:szCs w:val="24"/>
              </w:rPr>
            </w:pPr>
            <w:r w:rsidRPr="003707D5">
              <w:rPr>
                <w:color w:val="000000" w:themeColor="text1"/>
                <w:sz w:val="24"/>
                <w:szCs w:val="24"/>
              </w:rPr>
              <w:t>0-int.</w:t>
            </w:r>
          </w:p>
        </w:tc>
        <w:tc>
          <w:tcPr>
            <w:tcW w:w="864" w:type="dxa"/>
            <w:tcBorders>
              <w:bottom w:val="single" w:sz="4" w:space="0" w:color="auto"/>
            </w:tcBorders>
          </w:tcPr>
          <w:p w14:paraId="50431C34" w14:textId="313F478F" w:rsidR="003707D5" w:rsidRDefault="003707D5" w:rsidP="004D6AF2">
            <w:pPr>
              <w:pStyle w:val="EndnoteText"/>
              <w:spacing w:after="240"/>
              <w:jc w:val="center"/>
              <w:rPr>
                <w:color w:val="000000" w:themeColor="text1"/>
                <w:sz w:val="24"/>
                <w:szCs w:val="24"/>
              </w:rPr>
            </w:pPr>
            <w:r w:rsidRPr="003707D5">
              <w:rPr>
                <w:color w:val="000000" w:themeColor="text1"/>
                <w:sz w:val="24"/>
                <w:szCs w:val="24"/>
              </w:rPr>
              <w:t>0-int.</w:t>
            </w:r>
          </w:p>
        </w:tc>
        <w:tc>
          <w:tcPr>
            <w:tcW w:w="864" w:type="dxa"/>
            <w:tcBorders>
              <w:bottom w:val="single" w:sz="4" w:space="0" w:color="auto"/>
            </w:tcBorders>
          </w:tcPr>
          <w:p w14:paraId="399DDC7E" w14:textId="2A084A47" w:rsidR="003707D5" w:rsidRDefault="003707D5" w:rsidP="004D6AF2">
            <w:pPr>
              <w:pStyle w:val="EndnoteText"/>
              <w:spacing w:after="240"/>
              <w:jc w:val="center"/>
              <w:rPr>
                <w:color w:val="000000" w:themeColor="text1"/>
                <w:sz w:val="24"/>
                <w:szCs w:val="24"/>
              </w:rPr>
            </w:pPr>
            <w:r w:rsidRPr="003707D5">
              <w:rPr>
                <w:color w:val="000000" w:themeColor="text1"/>
                <w:sz w:val="24"/>
                <w:szCs w:val="24"/>
              </w:rPr>
              <w:t>0-int.</w:t>
            </w:r>
          </w:p>
        </w:tc>
        <w:tc>
          <w:tcPr>
            <w:tcW w:w="864" w:type="dxa"/>
            <w:tcBorders>
              <w:bottom w:val="single" w:sz="4" w:space="0" w:color="auto"/>
            </w:tcBorders>
            <w:tcMar>
              <w:left w:w="0" w:type="dxa"/>
              <w:right w:w="0" w:type="dxa"/>
            </w:tcMar>
          </w:tcPr>
          <w:p w14:paraId="7820B34C" w14:textId="5FA86F8C" w:rsidR="003707D5" w:rsidRDefault="003707D5" w:rsidP="004D6AF2">
            <w:pPr>
              <w:pStyle w:val="EndnoteText"/>
              <w:spacing w:after="240"/>
              <w:jc w:val="center"/>
              <w:rPr>
                <w:color w:val="000000" w:themeColor="text1"/>
                <w:sz w:val="24"/>
                <w:szCs w:val="24"/>
              </w:rPr>
            </w:pPr>
            <w:r>
              <w:rPr>
                <w:color w:val="000000" w:themeColor="text1"/>
                <w:sz w:val="24"/>
                <w:szCs w:val="24"/>
              </w:rPr>
              <w:t>PAWM</w:t>
            </w:r>
          </w:p>
        </w:tc>
        <w:tc>
          <w:tcPr>
            <w:tcW w:w="864" w:type="dxa"/>
            <w:tcBorders>
              <w:bottom w:val="single" w:sz="4" w:space="0" w:color="auto"/>
            </w:tcBorders>
            <w:tcMar>
              <w:left w:w="0" w:type="dxa"/>
              <w:right w:w="0" w:type="dxa"/>
            </w:tcMar>
          </w:tcPr>
          <w:p w14:paraId="198B6F89" w14:textId="3A5B7440" w:rsidR="003707D5" w:rsidRDefault="003707D5" w:rsidP="004D6AF2">
            <w:pPr>
              <w:pStyle w:val="EndnoteText"/>
              <w:spacing w:after="240"/>
              <w:jc w:val="center"/>
              <w:rPr>
                <w:color w:val="000000" w:themeColor="text1"/>
                <w:sz w:val="24"/>
                <w:szCs w:val="24"/>
              </w:rPr>
            </w:pPr>
            <w:r w:rsidRPr="003707D5">
              <w:rPr>
                <w:color w:val="000000" w:themeColor="text1"/>
                <w:sz w:val="24"/>
                <w:szCs w:val="24"/>
              </w:rPr>
              <w:t>PAWM</w:t>
            </w:r>
          </w:p>
        </w:tc>
        <w:tc>
          <w:tcPr>
            <w:tcW w:w="864" w:type="dxa"/>
            <w:tcBorders>
              <w:bottom w:val="single" w:sz="4" w:space="0" w:color="auto"/>
            </w:tcBorders>
            <w:tcMar>
              <w:left w:w="0" w:type="dxa"/>
              <w:right w:w="0" w:type="dxa"/>
            </w:tcMar>
          </w:tcPr>
          <w:p w14:paraId="1542973D" w14:textId="76AB7771" w:rsidR="003707D5" w:rsidRDefault="003707D5" w:rsidP="004D6AF2">
            <w:pPr>
              <w:pStyle w:val="EndnoteText"/>
              <w:spacing w:after="240"/>
              <w:jc w:val="center"/>
              <w:rPr>
                <w:color w:val="000000" w:themeColor="text1"/>
                <w:sz w:val="24"/>
                <w:szCs w:val="24"/>
              </w:rPr>
            </w:pPr>
            <w:r w:rsidRPr="003707D5">
              <w:rPr>
                <w:color w:val="000000" w:themeColor="text1"/>
                <w:sz w:val="24"/>
                <w:szCs w:val="24"/>
              </w:rPr>
              <w:t>PAWM</w:t>
            </w:r>
          </w:p>
        </w:tc>
        <w:tc>
          <w:tcPr>
            <w:tcW w:w="864" w:type="dxa"/>
            <w:tcBorders>
              <w:bottom w:val="single" w:sz="4" w:space="0" w:color="auto"/>
            </w:tcBorders>
            <w:tcMar>
              <w:left w:w="0" w:type="dxa"/>
              <w:right w:w="0" w:type="dxa"/>
            </w:tcMar>
          </w:tcPr>
          <w:p w14:paraId="36B0C90A" w14:textId="0B8718E0" w:rsidR="003707D5" w:rsidRDefault="003707D5" w:rsidP="004D6AF2">
            <w:pPr>
              <w:pStyle w:val="EndnoteText"/>
              <w:spacing w:after="240"/>
              <w:jc w:val="center"/>
              <w:rPr>
                <w:color w:val="000000" w:themeColor="text1"/>
                <w:sz w:val="24"/>
                <w:szCs w:val="24"/>
              </w:rPr>
            </w:pPr>
            <w:r w:rsidRPr="003707D5">
              <w:rPr>
                <w:color w:val="000000" w:themeColor="text1"/>
                <w:sz w:val="24"/>
                <w:szCs w:val="24"/>
              </w:rPr>
              <w:t>PAWM</w:t>
            </w:r>
          </w:p>
        </w:tc>
        <w:tc>
          <w:tcPr>
            <w:tcW w:w="864" w:type="dxa"/>
            <w:tcBorders>
              <w:bottom w:val="single" w:sz="4" w:space="0" w:color="auto"/>
            </w:tcBorders>
            <w:tcMar>
              <w:left w:w="0" w:type="dxa"/>
              <w:right w:w="0" w:type="dxa"/>
            </w:tcMar>
          </w:tcPr>
          <w:p w14:paraId="371D6238" w14:textId="6E04A576" w:rsidR="003707D5" w:rsidRDefault="003707D5" w:rsidP="004D6AF2">
            <w:pPr>
              <w:pStyle w:val="EndnoteText"/>
              <w:spacing w:after="240"/>
              <w:jc w:val="center"/>
              <w:rPr>
                <w:color w:val="000000" w:themeColor="text1"/>
                <w:sz w:val="24"/>
                <w:szCs w:val="24"/>
              </w:rPr>
            </w:pPr>
            <w:r w:rsidRPr="003707D5">
              <w:rPr>
                <w:color w:val="000000" w:themeColor="text1"/>
                <w:sz w:val="24"/>
                <w:szCs w:val="24"/>
              </w:rPr>
              <w:t>PAWM</w:t>
            </w:r>
          </w:p>
        </w:tc>
        <w:tc>
          <w:tcPr>
            <w:tcW w:w="864" w:type="dxa"/>
            <w:tcBorders>
              <w:bottom w:val="single" w:sz="4" w:space="0" w:color="auto"/>
            </w:tcBorders>
            <w:tcMar>
              <w:left w:w="0" w:type="dxa"/>
              <w:right w:w="0" w:type="dxa"/>
            </w:tcMar>
          </w:tcPr>
          <w:p w14:paraId="7D4DD329" w14:textId="3C64320A" w:rsidR="003707D5" w:rsidRDefault="003707D5" w:rsidP="004D6AF2">
            <w:pPr>
              <w:pStyle w:val="EndnoteText"/>
              <w:spacing w:after="240"/>
              <w:jc w:val="center"/>
              <w:rPr>
                <w:color w:val="000000" w:themeColor="text1"/>
                <w:sz w:val="24"/>
                <w:szCs w:val="24"/>
              </w:rPr>
            </w:pPr>
            <w:r w:rsidRPr="003707D5">
              <w:rPr>
                <w:color w:val="000000" w:themeColor="text1"/>
                <w:sz w:val="24"/>
                <w:szCs w:val="24"/>
              </w:rPr>
              <w:t>PAWM</w:t>
            </w:r>
          </w:p>
        </w:tc>
      </w:tr>
    </w:tbl>
    <w:p w14:paraId="401341BA" w14:textId="5ED77B6B" w:rsidR="00932EF2" w:rsidRDefault="0094766C" w:rsidP="00C6550C">
      <w:pPr>
        <w:pStyle w:val="EndnoteText"/>
        <w:rPr>
          <w:color w:val="000000" w:themeColor="text1"/>
          <w:sz w:val="24"/>
          <w:szCs w:val="24"/>
        </w:rPr>
      </w:pPr>
      <w:r w:rsidRPr="0094766C">
        <w:rPr>
          <w:i/>
          <w:color w:val="000000" w:themeColor="text1"/>
          <w:sz w:val="24"/>
          <w:szCs w:val="24"/>
        </w:rPr>
        <w:t>Note:</w:t>
      </w:r>
      <w:r>
        <w:rPr>
          <w:color w:val="000000" w:themeColor="text1"/>
          <w:sz w:val="24"/>
          <w:szCs w:val="24"/>
        </w:rPr>
        <w:t xml:space="preserve"> U = uniform distribution with range [0, 1]; N = </w:t>
      </w:r>
      <w:r w:rsidR="000168D0">
        <w:rPr>
          <w:color w:val="000000" w:themeColor="text1"/>
          <w:sz w:val="24"/>
          <w:szCs w:val="24"/>
        </w:rPr>
        <w:t xml:space="preserve">normal or </w:t>
      </w:r>
      <w:r>
        <w:rPr>
          <w:color w:val="000000" w:themeColor="text1"/>
          <w:sz w:val="24"/>
          <w:szCs w:val="24"/>
        </w:rPr>
        <w:t>(truncated) normal distribution with parameters as specified above.</w:t>
      </w:r>
    </w:p>
    <w:p w14:paraId="7F5E9F9C" w14:textId="0C30C8C5" w:rsidR="0094766C" w:rsidRPr="007571A9" w:rsidRDefault="0094766C" w:rsidP="0094766C">
      <w:pPr>
        <w:pStyle w:val="EndnoteText"/>
        <w:rPr>
          <w:color w:val="000000" w:themeColor="text1"/>
          <w:sz w:val="24"/>
          <w:szCs w:val="24"/>
        </w:rPr>
      </w:pPr>
      <w:r w:rsidRPr="00414C41">
        <w:rPr>
          <w:color w:val="000000" w:themeColor="text1"/>
          <w:sz w:val="24"/>
          <w:szCs w:val="24"/>
          <w:vertAlign w:val="superscript"/>
        </w:rPr>
        <w:t>*</w:t>
      </w:r>
      <w:r w:rsidR="000168D0">
        <w:rPr>
          <w:color w:val="000000" w:themeColor="text1"/>
          <w:sz w:val="24"/>
          <w:szCs w:val="24"/>
        </w:rPr>
        <w:t xml:space="preserve"> Voters </w:t>
      </w:r>
      <w:r>
        <w:rPr>
          <w:color w:val="000000" w:themeColor="text1"/>
          <w:sz w:val="24"/>
          <w:szCs w:val="24"/>
        </w:rPr>
        <w:t>decide based only on the second dimension, so choices are random with respect to first dimension.</w:t>
      </w:r>
    </w:p>
    <w:sectPr w:rsidR="0094766C" w:rsidRPr="007571A9" w:rsidSect="00482F8A">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98E69" w14:textId="77777777" w:rsidR="009701AC" w:rsidRDefault="009701AC" w:rsidP="00037BFB">
      <w:r>
        <w:separator/>
      </w:r>
    </w:p>
  </w:endnote>
  <w:endnote w:type="continuationSeparator" w:id="0">
    <w:p w14:paraId="6667B4AD" w14:textId="77777777" w:rsidR="009701AC" w:rsidRDefault="009701AC" w:rsidP="0003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646319"/>
      <w:docPartObj>
        <w:docPartGallery w:val="Page Numbers (Bottom of Page)"/>
        <w:docPartUnique/>
      </w:docPartObj>
    </w:sdtPr>
    <w:sdtEndPr>
      <w:rPr>
        <w:noProof/>
      </w:rPr>
    </w:sdtEndPr>
    <w:sdtContent>
      <w:p w14:paraId="30C124AD" w14:textId="293442C7" w:rsidR="00B6716C" w:rsidRDefault="00B6716C" w:rsidP="00B6716C">
        <w:pPr>
          <w:pStyle w:val="Footer"/>
          <w:jc w:val="center"/>
        </w:pPr>
        <w:r>
          <w:fldChar w:fldCharType="begin"/>
        </w:r>
        <w:r>
          <w:instrText xml:space="preserve"> PAGE   \* MERGEFORMAT </w:instrText>
        </w:r>
        <w:r>
          <w:fldChar w:fldCharType="separate"/>
        </w:r>
        <w:r w:rsidR="008B5AC0">
          <w:rPr>
            <w:noProof/>
          </w:rPr>
          <w:t>1</w:t>
        </w:r>
        <w:r>
          <w:rPr>
            <w:noProof/>
          </w:rPr>
          <w:fldChar w:fldCharType="end"/>
        </w:r>
      </w:p>
    </w:sdtContent>
  </w:sdt>
  <w:p w14:paraId="5F69DB2D" w14:textId="77777777" w:rsidR="00B6716C" w:rsidRDefault="00B6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E6BC8" w14:textId="77777777" w:rsidR="009701AC" w:rsidRDefault="009701AC" w:rsidP="00037BFB">
      <w:r>
        <w:separator/>
      </w:r>
    </w:p>
  </w:footnote>
  <w:footnote w:type="continuationSeparator" w:id="0">
    <w:p w14:paraId="0A3CF96B" w14:textId="77777777" w:rsidR="009701AC" w:rsidRDefault="009701AC" w:rsidP="00037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lvl w:ilvl="0">
      <w:start w:val="1"/>
      <w:numFmt w:val="decimal"/>
      <w:lvlText w:val="%1."/>
      <w:lvlJc w:val="left"/>
      <w:pPr>
        <w:tabs>
          <w:tab w:val="num" w:pos="1080"/>
        </w:tabs>
        <w:ind w:left="1080" w:hanging="360"/>
      </w:pPr>
    </w:lvl>
  </w:abstractNum>
  <w:abstractNum w:abstractNumId="2" w15:restartNumberingAfterBreak="0">
    <w:nsid w:val="007A69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16520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2F2073"/>
    <w:multiLevelType w:val="hybridMultilevel"/>
    <w:tmpl w:val="1A90670C"/>
    <w:lvl w:ilvl="0" w:tplc="5F42EDD2">
      <w:start w:val="1"/>
      <w:numFmt w:val="bullet"/>
      <w:lvlText w:val=""/>
      <w:lvlJc w:val="left"/>
      <w:pPr>
        <w:ind w:left="1440" w:hanging="360"/>
      </w:pPr>
      <w:rPr>
        <w:rFonts w:ascii="Symbol" w:hAnsi="Symbol" w:hint="default"/>
      </w:rPr>
    </w:lvl>
    <w:lvl w:ilvl="1" w:tplc="51AED06A" w:tentative="1">
      <w:start w:val="1"/>
      <w:numFmt w:val="bullet"/>
      <w:lvlText w:val="o"/>
      <w:lvlJc w:val="left"/>
      <w:pPr>
        <w:ind w:left="2160" w:hanging="360"/>
      </w:pPr>
      <w:rPr>
        <w:rFonts w:ascii="Courier New" w:hAnsi="Courier New" w:cs="Courier New" w:hint="default"/>
      </w:rPr>
    </w:lvl>
    <w:lvl w:ilvl="2" w:tplc="335228CE" w:tentative="1">
      <w:start w:val="1"/>
      <w:numFmt w:val="bullet"/>
      <w:lvlText w:val=""/>
      <w:lvlJc w:val="left"/>
      <w:pPr>
        <w:ind w:left="2880" w:hanging="360"/>
      </w:pPr>
      <w:rPr>
        <w:rFonts w:ascii="Wingdings" w:hAnsi="Wingdings" w:hint="default"/>
      </w:rPr>
    </w:lvl>
    <w:lvl w:ilvl="3" w:tplc="E4205958" w:tentative="1">
      <w:start w:val="1"/>
      <w:numFmt w:val="bullet"/>
      <w:lvlText w:val=""/>
      <w:lvlJc w:val="left"/>
      <w:pPr>
        <w:ind w:left="3600" w:hanging="360"/>
      </w:pPr>
      <w:rPr>
        <w:rFonts w:ascii="Symbol" w:hAnsi="Symbol" w:hint="default"/>
      </w:rPr>
    </w:lvl>
    <w:lvl w:ilvl="4" w:tplc="1B8E7AAE" w:tentative="1">
      <w:start w:val="1"/>
      <w:numFmt w:val="bullet"/>
      <w:lvlText w:val="o"/>
      <w:lvlJc w:val="left"/>
      <w:pPr>
        <w:ind w:left="4320" w:hanging="360"/>
      </w:pPr>
      <w:rPr>
        <w:rFonts w:ascii="Courier New" w:hAnsi="Courier New" w:cs="Courier New" w:hint="default"/>
      </w:rPr>
    </w:lvl>
    <w:lvl w:ilvl="5" w:tplc="EACACB62" w:tentative="1">
      <w:start w:val="1"/>
      <w:numFmt w:val="bullet"/>
      <w:lvlText w:val=""/>
      <w:lvlJc w:val="left"/>
      <w:pPr>
        <w:ind w:left="5040" w:hanging="360"/>
      </w:pPr>
      <w:rPr>
        <w:rFonts w:ascii="Wingdings" w:hAnsi="Wingdings" w:hint="default"/>
      </w:rPr>
    </w:lvl>
    <w:lvl w:ilvl="6" w:tplc="1C625676" w:tentative="1">
      <w:start w:val="1"/>
      <w:numFmt w:val="bullet"/>
      <w:lvlText w:val=""/>
      <w:lvlJc w:val="left"/>
      <w:pPr>
        <w:ind w:left="5760" w:hanging="360"/>
      </w:pPr>
      <w:rPr>
        <w:rFonts w:ascii="Symbol" w:hAnsi="Symbol" w:hint="default"/>
      </w:rPr>
    </w:lvl>
    <w:lvl w:ilvl="7" w:tplc="4CB07086" w:tentative="1">
      <w:start w:val="1"/>
      <w:numFmt w:val="bullet"/>
      <w:lvlText w:val="o"/>
      <w:lvlJc w:val="left"/>
      <w:pPr>
        <w:ind w:left="6480" w:hanging="360"/>
      </w:pPr>
      <w:rPr>
        <w:rFonts w:ascii="Courier New" w:hAnsi="Courier New" w:cs="Courier New" w:hint="default"/>
      </w:rPr>
    </w:lvl>
    <w:lvl w:ilvl="8" w:tplc="5268BCB4" w:tentative="1">
      <w:start w:val="1"/>
      <w:numFmt w:val="bullet"/>
      <w:lvlText w:val=""/>
      <w:lvlJc w:val="left"/>
      <w:pPr>
        <w:ind w:left="7200" w:hanging="360"/>
      </w:pPr>
      <w:rPr>
        <w:rFonts w:ascii="Wingdings" w:hAnsi="Wingdings" w:hint="default"/>
      </w:rPr>
    </w:lvl>
  </w:abstractNum>
  <w:abstractNum w:abstractNumId="5" w15:restartNumberingAfterBreak="0">
    <w:nsid w:val="051F315D"/>
    <w:multiLevelType w:val="multilevel"/>
    <w:tmpl w:val="57140F3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716710"/>
    <w:multiLevelType w:val="multilevel"/>
    <w:tmpl w:val="56B49484"/>
    <w:lvl w:ilvl="0">
      <w:start w:val="2"/>
      <w:numFmt w:val="decimal"/>
      <w:lvlText w:val="%1"/>
      <w:lvlJc w:val="left"/>
      <w:pPr>
        <w:ind w:left="420" w:hanging="420"/>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081B227B"/>
    <w:multiLevelType w:val="multilevel"/>
    <w:tmpl w:val="E53823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C3573BD"/>
    <w:multiLevelType w:val="hybridMultilevel"/>
    <w:tmpl w:val="E92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01AC8"/>
    <w:multiLevelType w:val="multilevel"/>
    <w:tmpl w:val="DF10EF90"/>
    <w:lvl w:ilvl="0">
      <w:start w:val="1"/>
      <w:numFmt w:val="decimal"/>
      <w:lvlText w:val="%1."/>
      <w:lvlJc w:val="left"/>
      <w:pPr>
        <w:ind w:left="360" w:hanging="360"/>
      </w:pPr>
      <w:rPr>
        <w:b/>
        <w:i w:val="0"/>
      </w:rPr>
    </w:lvl>
    <w:lvl w:ilvl="1">
      <w:start w:val="1"/>
      <w:numFmt w:val="decimal"/>
      <w:lvlText w:val="%1.%2."/>
      <w:lvlJc w:val="left"/>
      <w:pPr>
        <w:ind w:left="972" w:hanging="432"/>
      </w:pPr>
      <w:rPr>
        <w:b/>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AE58F2"/>
    <w:multiLevelType w:val="hybridMultilevel"/>
    <w:tmpl w:val="077A1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E163A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ED2DE9"/>
    <w:multiLevelType w:val="multilevel"/>
    <w:tmpl w:val="DF10EF90"/>
    <w:lvl w:ilvl="0">
      <w:start w:val="1"/>
      <w:numFmt w:val="decimal"/>
      <w:lvlText w:val="%1."/>
      <w:lvlJc w:val="left"/>
      <w:pPr>
        <w:ind w:left="360" w:hanging="360"/>
      </w:pPr>
      <w:rPr>
        <w:b/>
        <w:i w:val="0"/>
      </w:rPr>
    </w:lvl>
    <w:lvl w:ilvl="1">
      <w:start w:val="1"/>
      <w:numFmt w:val="decimal"/>
      <w:lvlText w:val="%1.%2."/>
      <w:lvlJc w:val="left"/>
      <w:pPr>
        <w:ind w:left="522" w:hanging="432"/>
      </w:pPr>
      <w:rPr>
        <w:b/>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C7388A"/>
    <w:multiLevelType w:val="multilevel"/>
    <w:tmpl w:val="5318540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4B04A3"/>
    <w:multiLevelType w:val="multilevel"/>
    <w:tmpl w:val="57140F3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5D7AB2"/>
    <w:multiLevelType w:val="multilevel"/>
    <w:tmpl w:val="57140F3A"/>
    <w:lvl w:ilvl="0">
      <w:start w:val="1"/>
      <w:numFmt w:val="decimal"/>
      <w:lvlText w:val="%1."/>
      <w:lvlJc w:val="left"/>
      <w:pPr>
        <w:ind w:left="1080" w:hanging="360"/>
      </w:pPr>
      <w:rPr>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1F647AE1"/>
    <w:multiLevelType w:val="hybridMultilevel"/>
    <w:tmpl w:val="C2AC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A2D96"/>
    <w:multiLevelType w:val="hybridMultilevel"/>
    <w:tmpl w:val="1398F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6A1892"/>
    <w:multiLevelType w:val="hybridMultilevel"/>
    <w:tmpl w:val="74709028"/>
    <w:lvl w:ilvl="0" w:tplc="6776B7D6">
      <w:start w:val="1"/>
      <w:numFmt w:val="bullet"/>
      <w:lvlText w:val=""/>
      <w:lvlJc w:val="left"/>
      <w:pPr>
        <w:ind w:left="360" w:hanging="360"/>
      </w:pPr>
      <w:rPr>
        <w:rFonts w:ascii="Symbol" w:hAnsi="Symbol" w:hint="default"/>
      </w:rPr>
    </w:lvl>
    <w:lvl w:ilvl="1" w:tplc="0CCA180E" w:tentative="1">
      <w:start w:val="1"/>
      <w:numFmt w:val="bullet"/>
      <w:lvlText w:val="o"/>
      <w:lvlJc w:val="left"/>
      <w:pPr>
        <w:ind w:left="1080" w:hanging="360"/>
      </w:pPr>
      <w:rPr>
        <w:rFonts w:ascii="Courier New" w:hAnsi="Courier New" w:cs="Courier New" w:hint="default"/>
      </w:rPr>
    </w:lvl>
    <w:lvl w:ilvl="2" w:tplc="19925A04" w:tentative="1">
      <w:start w:val="1"/>
      <w:numFmt w:val="bullet"/>
      <w:lvlText w:val=""/>
      <w:lvlJc w:val="left"/>
      <w:pPr>
        <w:ind w:left="1800" w:hanging="360"/>
      </w:pPr>
      <w:rPr>
        <w:rFonts w:ascii="Wingdings" w:hAnsi="Wingdings" w:hint="default"/>
      </w:rPr>
    </w:lvl>
    <w:lvl w:ilvl="3" w:tplc="B666E0A0" w:tentative="1">
      <w:start w:val="1"/>
      <w:numFmt w:val="bullet"/>
      <w:lvlText w:val=""/>
      <w:lvlJc w:val="left"/>
      <w:pPr>
        <w:ind w:left="2520" w:hanging="360"/>
      </w:pPr>
      <w:rPr>
        <w:rFonts w:ascii="Symbol" w:hAnsi="Symbol" w:hint="default"/>
      </w:rPr>
    </w:lvl>
    <w:lvl w:ilvl="4" w:tplc="0A082BC8" w:tentative="1">
      <w:start w:val="1"/>
      <w:numFmt w:val="bullet"/>
      <w:lvlText w:val="o"/>
      <w:lvlJc w:val="left"/>
      <w:pPr>
        <w:ind w:left="3240" w:hanging="360"/>
      </w:pPr>
      <w:rPr>
        <w:rFonts w:ascii="Courier New" w:hAnsi="Courier New" w:cs="Courier New" w:hint="default"/>
      </w:rPr>
    </w:lvl>
    <w:lvl w:ilvl="5" w:tplc="07E08C66" w:tentative="1">
      <w:start w:val="1"/>
      <w:numFmt w:val="bullet"/>
      <w:lvlText w:val=""/>
      <w:lvlJc w:val="left"/>
      <w:pPr>
        <w:ind w:left="3960" w:hanging="360"/>
      </w:pPr>
      <w:rPr>
        <w:rFonts w:ascii="Wingdings" w:hAnsi="Wingdings" w:hint="default"/>
      </w:rPr>
    </w:lvl>
    <w:lvl w:ilvl="6" w:tplc="BB7AED48" w:tentative="1">
      <w:start w:val="1"/>
      <w:numFmt w:val="bullet"/>
      <w:lvlText w:val=""/>
      <w:lvlJc w:val="left"/>
      <w:pPr>
        <w:ind w:left="4680" w:hanging="360"/>
      </w:pPr>
      <w:rPr>
        <w:rFonts w:ascii="Symbol" w:hAnsi="Symbol" w:hint="default"/>
      </w:rPr>
    </w:lvl>
    <w:lvl w:ilvl="7" w:tplc="7E2856FA" w:tentative="1">
      <w:start w:val="1"/>
      <w:numFmt w:val="bullet"/>
      <w:lvlText w:val="o"/>
      <w:lvlJc w:val="left"/>
      <w:pPr>
        <w:ind w:left="5400" w:hanging="360"/>
      </w:pPr>
      <w:rPr>
        <w:rFonts w:ascii="Courier New" w:hAnsi="Courier New" w:cs="Courier New" w:hint="default"/>
      </w:rPr>
    </w:lvl>
    <w:lvl w:ilvl="8" w:tplc="0C08F34A" w:tentative="1">
      <w:start w:val="1"/>
      <w:numFmt w:val="bullet"/>
      <w:lvlText w:val=""/>
      <w:lvlJc w:val="left"/>
      <w:pPr>
        <w:ind w:left="6120" w:hanging="360"/>
      </w:pPr>
      <w:rPr>
        <w:rFonts w:ascii="Wingdings" w:hAnsi="Wingdings" w:hint="default"/>
      </w:rPr>
    </w:lvl>
  </w:abstractNum>
  <w:abstractNum w:abstractNumId="19" w15:restartNumberingAfterBreak="0">
    <w:nsid w:val="25B968B6"/>
    <w:multiLevelType w:val="multilevel"/>
    <w:tmpl w:val="57140F3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744CC"/>
    <w:multiLevelType w:val="hybridMultilevel"/>
    <w:tmpl w:val="842C04AE"/>
    <w:lvl w:ilvl="0" w:tplc="08807F6A">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2F4E002A"/>
    <w:multiLevelType w:val="hybridMultilevel"/>
    <w:tmpl w:val="56521F4E"/>
    <w:lvl w:ilvl="0" w:tplc="04090001">
      <w:numFmt w:val="bullet"/>
      <w:lvlText w:val="-"/>
      <w:lvlJc w:val="left"/>
      <w:pPr>
        <w:ind w:left="720" w:hanging="360"/>
      </w:pPr>
      <w:rPr>
        <w:rFonts w:ascii="Garamond" w:eastAsia="Calibr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62EF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5522FC"/>
    <w:multiLevelType w:val="hybridMultilevel"/>
    <w:tmpl w:val="B85A01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341625"/>
    <w:multiLevelType w:val="multilevel"/>
    <w:tmpl w:val="A35A57B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3B5B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B411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856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3539DA"/>
    <w:multiLevelType w:val="multilevel"/>
    <w:tmpl w:val="87B217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36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76140A"/>
    <w:multiLevelType w:val="hybridMultilevel"/>
    <w:tmpl w:val="F21A6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C13D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594615E8"/>
    <w:multiLevelType w:val="hybridMultilevel"/>
    <w:tmpl w:val="50E49F88"/>
    <w:lvl w:ilvl="0" w:tplc="C4AC997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B813D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9D69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620F92"/>
    <w:multiLevelType w:val="hybridMultilevel"/>
    <w:tmpl w:val="1EB6B17A"/>
    <w:lvl w:ilvl="0" w:tplc="6776B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62297"/>
    <w:multiLevelType w:val="hybridMultilevel"/>
    <w:tmpl w:val="F0C2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838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670AD2"/>
    <w:multiLevelType w:val="hybridMultilevel"/>
    <w:tmpl w:val="A6B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27DC0"/>
    <w:multiLevelType w:val="hybridMultilevel"/>
    <w:tmpl w:val="E4DC7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E905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AF4C75"/>
    <w:multiLevelType w:val="hybridMultilevel"/>
    <w:tmpl w:val="25A0AF8E"/>
    <w:lvl w:ilvl="0" w:tplc="0409000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E7888"/>
    <w:multiLevelType w:val="hybridMultilevel"/>
    <w:tmpl w:val="82DEE47E"/>
    <w:lvl w:ilvl="0" w:tplc="6776B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21"/>
  </w:num>
  <w:num w:numId="5">
    <w:abstractNumId w:val="11"/>
  </w:num>
  <w:num w:numId="6">
    <w:abstractNumId w:val="40"/>
  </w:num>
  <w:num w:numId="7">
    <w:abstractNumId w:val="4"/>
  </w:num>
  <w:num w:numId="8">
    <w:abstractNumId w:val="31"/>
  </w:num>
  <w:num w:numId="9">
    <w:abstractNumId w:val="18"/>
  </w:num>
  <w:num w:numId="10">
    <w:abstractNumId w:val="8"/>
  </w:num>
  <w:num w:numId="11">
    <w:abstractNumId w:val="33"/>
  </w:num>
  <w:num w:numId="12">
    <w:abstractNumId w:val="25"/>
  </w:num>
  <w:num w:numId="13">
    <w:abstractNumId w:val="39"/>
  </w:num>
  <w:num w:numId="14">
    <w:abstractNumId w:val="35"/>
  </w:num>
  <w:num w:numId="15">
    <w:abstractNumId w:val="29"/>
  </w:num>
  <w:num w:numId="16">
    <w:abstractNumId w:val="20"/>
  </w:num>
  <w:num w:numId="17">
    <w:abstractNumId w:val="41"/>
  </w:num>
  <w:num w:numId="18">
    <w:abstractNumId w:val="22"/>
  </w:num>
  <w:num w:numId="19">
    <w:abstractNumId w:val="34"/>
  </w:num>
  <w:num w:numId="20">
    <w:abstractNumId w:val="28"/>
  </w:num>
  <w:num w:numId="21">
    <w:abstractNumId w:val="23"/>
  </w:num>
  <w:num w:numId="22">
    <w:abstractNumId w:val="26"/>
  </w:num>
  <w:num w:numId="23">
    <w:abstractNumId w:val="7"/>
  </w:num>
  <w:num w:numId="24">
    <w:abstractNumId w:val="30"/>
  </w:num>
  <w:num w:numId="25">
    <w:abstractNumId w:val="32"/>
  </w:num>
  <w:num w:numId="26">
    <w:abstractNumId w:val="5"/>
  </w:num>
  <w:num w:numId="27">
    <w:abstractNumId w:val="3"/>
  </w:num>
  <w:num w:numId="28">
    <w:abstractNumId w:val="27"/>
  </w:num>
  <w:num w:numId="29">
    <w:abstractNumId w:val="36"/>
  </w:num>
  <w:num w:numId="30">
    <w:abstractNumId w:val="2"/>
  </w:num>
  <w:num w:numId="31">
    <w:abstractNumId w:val="12"/>
  </w:num>
  <w:num w:numId="32">
    <w:abstractNumId w:val="24"/>
  </w:num>
  <w:num w:numId="33">
    <w:abstractNumId w:val="16"/>
  </w:num>
  <w:num w:numId="34">
    <w:abstractNumId w:val="6"/>
  </w:num>
  <w:num w:numId="35">
    <w:abstractNumId w:val="10"/>
  </w:num>
  <w:num w:numId="36">
    <w:abstractNumId w:val="37"/>
  </w:num>
  <w:num w:numId="37">
    <w:abstractNumId w:val="9"/>
  </w:num>
  <w:num w:numId="38">
    <w:abstractNumId w:val="19"/>
  </w:num>
  <w:num w:numId="39">
    <w:abstractNumId w:val="15"/>
  </w:num>
  <w:num w:numId="40">
    <w:abstractNumId w:val="14"/>
  </w:num>
  <w:num w:numId="41">
    <w:abstractNumId w:val="1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FB"/>
    <w:rsid w:val="00003BA0"/>
    <w:rsid w:val="00004297"/>
    <w:rsid w:val="00006270"/>
    <w:rsid w:val="00011BE0"/>
    <w:rsid w:val="00013970"/>
    <w:rsid w:val="00014F08"/>
    <w:rsid w:val="000166E6"/>
    <w:rsid w:val="000168D0"/>
    <w:rsid w:val="00030872"/>
    <w:rsid w:val="00032B9B"/>
    <w:rsid w:val="0003532B"/>
    <w:rsid w:val="00036B80"/>
    <w:rsid w:val="00037BFB"/>
    <w:rsid w:val="00041AFC"/>
    <w:rsid w:val="00042669"/>
    <w:rsid w:val="00066A21"/>
    <w:rsid w:val="00070222"/>
    <w:rsid w:val="000706CB"/>
    <w:rsid w:val="00071901"/>
    <w:rsid w:val="00093574"/>
    <w:rsid w:val="00094F56"/>
    <w:rsid w:val="00095478"/>
    <w:rsid w:val="0009666C"/>
    <w:rsid w:val="00096829"/>
    <w:rsid w:val="000A2A3B"/>
    <w:rsid w:val="000A7743"/>
    <w:rsid w:val="000B172B"/>
    <w:rsid w:val="000C01F5"/>
    <w:rsid w:val="000C2D76"/>
    <w:rsid w:val="000D3D6C"/>
    <w:rsid w:val="000D59C0"/>
    <w:rsid w:val="000D781D"/>
    <w:rsid w:val="000F3473"/>
    <w:rsid w:val="000F3845"/>
    <w:rsid w:val="000F3EAD"/>
    <w:rsid w:val="000F4B61"/>
    <w:rsid w:val="00100862"/>
    <w:rsid w:val="0011314B"/>
    <w:rsid w:val="00113C26"/>
    <w:rsid w:val="0011461E"/>
    <w:rsid w:val="00117494"/>
    <w:rsid w:val="0012599D"/>
    <w:rsid w:val="0013347F"/>
    <w:rsid w:val="00133C63"/>
    <w:rsid w:val="00136ACE"/>
    <w:rsid w:val="0015150B"/>
    <w:rsid w:val="0015445B"/>
    <w:rsid w:val="00157608"/>
    <w:rsid w:val="00160B34"/>
    <w:rsid w:val="001677BA"/>
    <w:rsid w:val="00170035"/>
    <w:rsid w:val="00170E32"/>
    <w:rsid w:val="00173CB9"/>
    <w:rsid w:val="00177A5E"/>
    <w:rsid w:val="001852B1"/>
    <w:rsid w:val="00185FF7"/>
    <w:rsid w:val="00190247"/>
    <w:rsid w:val="00190342"/>
    <w:rsid w:val="001935D4"/>
    <w:rsid w:val="001A0F3B"/>
    <w:rsid w:val="001A6325"/>
    <w:rsid w:val="001B5795"/>
    <w:rsid w:val="001B6699"/>
    <w:rsid w:val="001C2A0D"/>
    <w:rsid w:val="001D38E4"/>
    <w:rsid w:val="001E41B3"/>
    <w:rsid w:val="001E76C1"/>
    <w:rsid w:val="001F0515"/>
    <w:rsid w:val="001F30BF"/>
    <w:rsid w:val="001F4662"/>
    <w:rsid w:val="001F509A"/>
    <w:rsid w:val="001F5CCE"/>
    <w:rsid w:val="0020103B"/>
    <w:rsid w:val="00210EAB"/>
    <w:rsid w:val="00212BA2"/>
    <w:rsid w:val="002146F2"/>
    <w:rsid w:val="002161B6"/>
    <w:rsid w:val="002316EF"/>
    <w:rsid w:val="002333BF"/>
    <w:rsid w:val="002366DA"/>
    <w:rsid w:val="00247111"/>
    <w:rsid w:val="00252BF8"/>
    <w:rsid w:val="00252DC5"/>
    <w:rsid w:val="00255776"/>
    <w:rsid w:val="00262677"/>
    <w:rsid w:val="00266BFB"/>
    <w:rsid w:val="00271456"/>
    <w:rsid w:val="00272B2E"/>
    <w:rsid w:val="00274B05"/>
    <w:rsid w:val="00275BFD"/>
    <w:rsid w:val="0027624A"/>
    <w:rsid w:val="00291961"/>
    <w:rsid w:val="002956CD"/>
    <w:rsid w:val="002A3114"/>
    <w:rsid w:val="002A79A0"/>
    <w:rsid w:val="002A7EE0"/>
    <w:rsid w:val="002B1DCB"/>
    <w:rsid w:val="002B276E"/>
    <w:rsid w:val="002C2AE2"/>
    <w:rsid w:val="002C4B5A"/>
    <w:rsid w:val="002D153F"/>
    <w:rsid w:val="002D193B"/>
    <w:rsid w:val="002D6B07"/>
    <w:rsid w:val="002D7C18"/>
    <w:rsid w:val="002E1950"/>
    <w:rsid w:val="002E1A5D"/>
    <w:rsid w:val="002E3DD9"/>
    <w:rsid w:val="002E61E4"/>
    <w:rsid w:val="002F63C7"/>
    <w:rsid w:val="003029D3"/>
    <w:rsid w:val="00307657"/>
    <w:rsid w:val="003117ED"/>
    <w:rsid w:val="0031333B"/>
    <w:rsid w:val="003137A3"/>
    <w:rsid w:val="00315335"/>
    <w:rsid w:val="003237AC"/>
    <w:rsid w:val="00323CA9"/>
    <w:rsid w:val="003249BF"/>
    <w:rsid w:val="00336DE2"/>
    <w:rsid w:val="00336E99"/>
    <w:rsid w:val="00343D3A"/>
    <w:rsid w:val="00347CA4"/>
    <w:rsid w:val="00347D05"/>
    <w:rsid w:val="00351246"/>
    <w:rsid w:val="003516AF"/>
    <w:rsid w:val="003556F9"/>
    <w:rsid w:val="00370112"/>
    <w:rsid w:val="003707D5"/>
    <w:rsid w:val="00377B81"/>
    <w:rsid w:val="00382A35"/>
    <w:rsid w:val="00383AC8"/>
    <w:rsid w:val="0038400A"/>
    <w:rsid w:val="0039163B"/>
    <w:rsid w:val="003922BB"/>
    <w:rsid w:val="00394CA7"/>
    <w:rsid w:val="00394F2B"/>
    <w:rsid w:val="00396B33"/>
    <w:rsid w:val="003A6026"/>
    <w:rsid w:val="003A6516"/>
    <w:rsid w:val="003A7CD8"/>
    <w:rsid w:val="003B079F"/>
    <w:rsid w:val="003B2F37"/>
    <w:rsid w:val="003B4273"/>
    <w:rsid w:val="003C501A"/>
    <w:rsid w:val="003C69D2"/>
    <w:rsid w:val="003D14FB"/>
    <w:rsid w:val="003D30E4"/>
    <w:rsid w:val="003D4438"/>
    <w:rsid w:val="003D6E69"/>
    <w:rsid w:val="003E53E9"/>
    <w:rsid w:val="00412D76"/>
    <w:rsid w:val="00414589"/>
    <w:rsid w:val="00414C41"/>
    <w:rsid w:val="004153AF"/>
    <w:rsid w:val="004167F9"/>
    <w:rsid w:val="0042154D"/>
    <w:rsid w:val="00424384"/>
    <w:rsid w:val="00426F91"/>
    <w:rsid w:val="00433660"/>
    <w:rsid w:val="00436D12"/>
    <w:rsid w:val="0044064F"/>
    <w:rsid w:val="004408AD"/>
    <w:rsid w:val="00447F11"/>
    <w:rsid w:val="00450D51"/>
    <w:rsid w:val="00455792"/>
    <w:rsid w:val="00456E20"/>
    <w:rsid w:val="00461E26"/>
    <w:rsid w:val="00470C07"/>
    <w:rsid w:val="0047115B"/>
    <w:rsid w:val="00476C9B"/>
    <w:rsid w:val="00477A97"/>
    <w:rsid w:val="00480C1F"/>
    <w:rsid w:val="00482F8A"/>
    <w:rsid w:val="00483272"/>
    <w:rsid w:val="004854CE"/>
    <w:rsid w:val="004864BF"/>
    <w:rsid w:val="004869DA"/>
    <w:rsid w:val="00497A18"/>
    <w:rsid w:val="004A0960"/>
    <w:rsid w:val="004A0C79"/>
    <w:rsid w:val="004A31FD"/>
    <w:rsid w:val="004A3ED9"/>
    <w:rsid w:val="004B0B03"/>
    <w:rsid w:val="004C467C"/>
    <w:rsid w:val="004C6827"/>
    <w:rsid w:val="004D4CB3"/>
    <w:rsid w:val="004D6AF2"/>
    <w:rsid w:val="004E06DA"/>
    <w:rsid w:val="004E5AC7"/>
    <w:rsid w:val="004E71D8"/>
    <w:rsid w:val="004F25B8"/>
    <w:rsid w:val="004F462F"/>
    <w:rsid w:val="00507F08"/>
    <w:rsid w:val="00510271"/>
    <w:rsid w:val="00510674"/>
    <w:rsid w:val="005148C9"/>
    <w:rsid w:val="00526BFA"/>
    <w:rsid w:val="0053229A"/>
    <w:rsid w:val="005434E8"/>
    <w:rsid w:val="0055417D"/>
    <w:rsid w:val="005573FB"/>
    <w:rsid w:val="00560660"/>
    <w:rsid w:val="00564593"/>
    <w:rsid w:val="005708D8"/>
    <w:rsid w:val="00576F4E"/>
    <w:rsid w:val="00594E70"/>
    <w:rsid w:val="005A2661"/>
    <w:rsid w:val="005B0E90"/>
    <w:rsid w:val="005B2A42"/>
    <w:rsid w:val="005B7BBE"/>
    <w:rsid w:val="005C035F"/>
    <w:rsid w:val="005C4292"/>
    <w:rsid w:val="005C4F54"/>
    <w:rsid w:val="005C6C2C"/>
    <w:rsid w:val="005D4AEF"/>
    <w:rsid w:val="005D4BDC"/>
    <w:rsid w:val="005D5C0C"/>
    <w:rsid w:val="005D60D0"/>
    <w:rsid w:val="005E2D18"/>
    <w:rsid w:val="005E6FEB"/>
    <w:rsid w:val="005F02B2"/>
    <w:rsid w:val="005F1F7D"/>
    <w:rsid w:val="00601BA2"/>
    <w:rsid w:val="00601FE9"/>
    <w:rsid w:val="0060383F"/>
    <w:rsid w:val="00612D99"/>
    <w:rsid w:val="00612FAC"/>
    <w:rsid w:val="006146FC"/>
    <w:rsid w:val="00614DFD"/>
    <w:rsid w:val="0062134B"/>
    <w:rsid w:val="00621483"/>
    <w:rsid w:val="0062428D"/>
    <w:rsid w:val="00636E12"/>
    <w:rsid w:val="00643BB2"/>
    <w:rsid w:val="006446A5"/>
    <w:rsid w:val="00651DEE"/>
    <w:rsid w:val="00654668"/>
    <w:rsid w:val="00657C47"/>
    <w:rsid w:val="00663E9A"/>
    <w:rsid w:val="00670ED1"/>
    <w:rsid w:val="00674B37"/>
    <w:rsid w:val="00693DD0"/>
    <w:rsid w:val="006975FF"/>
    <w:rsid w:val="006A5BB1"/>
    <w:rsid w:val="006B211A"/>
    <w:rsid w:val="006B583E"/>
    <w:rsid w:val="006B6F72"/>
    <w:rsid w:val="006C3CDC"/>
    <w:rsid w:val="006C4E96"/>
    <w:rsid w:val="006C59B6"/>
    <w:rsid w:val="006D4C6B"/>
    <w:rsid w:val="006D7877"/>
    <w:rsid w:val="006E00DC"/>
    <w:rsid w:val="006E2B17"/>
    <w:rsid w:val="00705E52"/>
    <w:rsid w:val="00715456"/>
    <w:rsid w:val="0071622D"/>
    <w:rsid w:val="00716565"/>
    <w:rsid w:val="00722B54"/>
    <w:rsid w:val="00724C6A"/>
    <w:rsid w:val="00726DB3"/>
    <w:rsid w:val="0073292A"/>
    <w:rsid w:val="00737955"/>
    <w:rsid w:val="00755D8E"/>
    <w:rsid w:val="0075655B"/>
    <w:rsid w:val="00756690"/>
    <w:rsid w:val="00756A04"/>
    <w:rsid w:val="007571A9"/>
    <w:rsid w:val="00757E30"/>
    <w:rsid w:val="00760993"/>
    <w:rsid w:val="0076326A"/>
    <w:rsid w:val="00773BE0"/>
    <w:rsid w:val="00777281"/>
    <w:rsid w:val="007775F0"/>
    <w:rsid w:val="007924CD"/>
    <w:rsid w:val="00796288"/>
    <w:rsid w:val="007A0846"/>
    <w:rsid w:val="007A119D"/>
    <w:rsid w:val="007A158B"/>
    <w:rsid w:val="007A6EFC"/>
    <w:rsid w:val="007B1A30"/>
    <w:rsid w:val="007B394D"/>
    <w:rsid w:val="007B53F7"/>
    <w:rsid w:val="007B6CA0"/>
    <w:rsid w:val="007B7468"/>
    <w:rsid w:val="007C1448"/>
    <w:rsid w:val="007C3F1F"/>
    <w:rsid w:val="007D0DC1"/>
    <w:rsid w:val="007D1366"/>
    <w:rsid w:val="007D4D00"/>
    <w:rsid w:val="007D525D"/>
    <w:rsid w:val="007E469E"/>
    <w:rsid w:val="007E7982"/>
    <w:rsid w:val="007F1EBE"/>
    <w:rsid w:val="007F3E6A"/>
    <w:rsid w:val="007F6E66"/>
    <w:rsid w:val="00801E3F"/>
    <w:rsid w:val="00810854"/>
    <w:rsid w:val="00813AD5"/>
    <w:rsid w:val="00814353"/>
    <w:rsid w:val="00816924"/>
    <w:rsid w:val="00816CAB"/>
    <w:rsid w:val="00820AFB"/>
    <w:rsid w:val="00820DE0"/>
    <w:rsid w:val="008258D0"/>
    <w:rsid w:val="00826AE6"/>
    <w:rsid w:val="008272F1"/>
    <w:rsid w:val="008359AE"/>
    <w:rsid w:val="00840695"/>
    <w:rsid w:val="00840DEF"/>
    <w:rsid w:val="00841FA9"/>
    <w:rsid w:val="00843594"/>
    <w:rsid w:val="008460E2"/>
    <w:rsid w:val="0084638A"/>
    <w:rsid w:val="00850B60"/>
    <w:rsid w:val="00851E14"/>
    <w:rsid w:val="00862188"/>
    <w:rsid w:val="008669A0"/>
    <w:rsid w:val="00866E79"/>
    <w:rsid w:val="008702B0"/>
    <w:rsid w:val="00871354"/>
    <w:rsid w:val="00882417"/>
    <w:rsid w:val="0089662C"/>
    <w:rsid w:val="008B1F7F"/>
    <w:rsid w:val="008B2251"/>
    <w:rsid w:val="008B5AC0"/>
    <w:rsid w:val="008C4248"/>
    <w:rsid w:val="008C5973"/>
    <w:rsid w:val="008C6FF7"/>
    <w:rsid w:val="008E33EB"/>
    <w:rsid w:val="008E4AA0"/>
    <w:rsid w:val="008F196B"/>
    <w:rsid w:val="008F1BEC"/>
    <w:rsid w:val="008F2CBE"/>
    <w:rsid w:val="008F3417"/>
    <w:rsid w:val="008F7A70"/>
    <w:rsid w:val="00902FE6"/>
    <w:rsid w:val="00903B13"/>
    <w:rsid w:val="00904497"/>
    <w:rsid w:val="00912642"/>
    <w:rsid w:val="00912F78"/>
    <w:rsid w:val="00915795"/>
    <w:rsid w:val="00920A12"/>
    <w:rsid w:val="0092608D"/>
    <w:rsid w:val="00932529"/>
    <w:rsid w:val="00932EF2"/>
    <w:rsid w:val="0094148A"/>
    <w:rsid w:val="00946011"/>
    <w:rsid w:val="009466D0"/>
    <w:rsid w:val="0094766C"/>
    <w:rsid w:val="00950A48"/>
    <w:rsid w:val="00951422"/>
    <w:rsid w:val="00957601"/>
    <w:rsid w:val="009701AC"/>
    <w:rsid w:val="009758B3"/>
    <w:rsid w:val="00976407"/>
    <w:rsid w:val="00985A43"/>
    <w:rsid w:val="0099485B"/>
    <w:rsid w:val="0099619A"/>
    <w:rsid w:val="009A1C9E"/>
    <w:rsid w:val="009A3ED0"/>
    <w:rsid w:val="009B12BE"/>
    <w:rsid w:val="009B3A6B"/>
    <w:rsid w:val="009B728A"/>
    <w:rsid w:val="009B7742"/>
    <w:rsid w:val="009C36EC"/>
    <w:rsid w:val="009D1BAA"/>
    <w:rsid w:val="009D37D6"/>
    <w:rsid w:val="009D69BD"/>
    <w:rsid w:val="009E0031"/>
    <w:rsid w:val="009E298A"/>
    <w:rsid w:val="009E3BC9"/>
    <w:rsid w:val="009E41CE"/>
    <w:rsid w:val="009E4447"/>
    <w:rsid w:val="009E4B7C"/>
    <w:rsid w:val="009E52AD"/>
    <w:rsid w:val="009E6A0E"/>
    <w:rsid w:val="009E7FF6"/>
    <w:rsid w:val="009F0E11"/>
    <w:rsid w:val="009F1F64"/>
    <w:rsid w:val="009F7420"/>
    <w:rsid w:val="00A00DCE"/>
    <w:rsid w:val="00A06953"/>
    <w:rsid w:val="00A133B4"/>
    <w:rsid w:val="00A15493"/>
    <w:rsid w:val="00A245B4"/>
    <w:rsid w:val="00A25FFA"/>
    <w:rsid w:val="00A264DD"/>
    <w:rsid w:val="00A265AB"/>
    <w:rsid w:val="00A30E8D"/>
    <w:rsid w:val="00A31C2C"/>
    <w:rsid w:val="00A339D6"/>
    <w:rsid w:val="00A3431E"/>
    <w:rsid w:val="00A435C4"/>
    <w:rsid w:val="00A5244C"/>
    <w:rsid w:val="00A55619"/>
    <w:rsid w:val="00A62768"/>
    <w:rsid w:val="00A64791"/>
    <w:rsid w:val="00A64D8D"/>
    <w:rsid w:val="00A65CE4"/>
    <w:rsid w:val="00A70DA4"/>
    <w:rsid w:val="00A743B8"/>
    <w:rsid w:val="00A758BE"/>
    <w:rsid w:val="00A77992"/>
    <w:rsid w:val="00A80E20"/>
    <w:rsid w:val="00A818EF"/>
    <w:rsid w:val="00A86418"/>
    <w:rsid w:val="00A86D00"/>
    <w:rsid w:val="00A93F3F"/>
    <w:rsid w:val="00A94915"/>
    <w:rsid w:val="00A977D5"/>
    <w:rsid w:val="00AA2998"/>
    <w:rsid w:val="00AB3384"/>
    <w:rsid w:val="00AC082B"/>
    <w:rsid w:val="00AC0D15"/>
    <w:rsid w:val="00AC1A00"/>
    <w:rsid w:val="00AC2329"/>
    <w:rsid w:val="00AC4AEF"/>
    <w:rsid w:val="00AD09C1"/>
    <w:rsid w:val="00AD373E"/>
    <w:rsid w:val="00AE1586"/>
    <w:rsid w:val="00AE45DA"/>
    <w:rsid w:val="00AE57D4"/>
    <w:rsid w:val="00AE7564"/>
    <w:rsid w:val="00AE7C82"/>
    <w:rsid w:val="00AF0DFF"/>
    <w:rsid w:val="00AF58AC"/>
    <w:rsid w:val="00AF6540"/>
    <w:rsid w:val="00B010CC"/>
    <w:rsid w:val="00B02695"/>
    <w:rsid w:val="00B02EA9"/>
    <w:rsid w:val="00B03169"/>
    <w:rsid w:val="00B03462"/>
    <w:rsid w:val="00B066EE"/>
    <w:rsid w:val="00B1290D"/>
    <w:rsid w:val="00B27C41"/>
    <w:rsid w:val="00B31E6F"/>
    <w:rsid w:val="00B33D3A"/>
    <w:rsid w:val="00B40F9A"/>
    <w:rsid w:val="00B4146D"/>
    <w:rsid w:val="00B52759"/>
    <w:rsid w:val="00B554F6"/>
    <w:rsid w:val="00B55590"/>
    <w:rsid w:val="00B567AE"/>
    <w:rsid w:val="00B645C9"/>
    <w:rsid w:val="00B6716C"/>
    <w:rsid w:val="00B70496"/>
    <w:rsid w:val="00B71A04"/>
    <w:rsid w:val="00B72692"/>
    <w:rsid w:val="00B76F4A"/>
    <w:rsid w:val="00B83B4F"/>
    <w:rsid w:val="00B861EC"/>
    <w:rsid w:val="00B92AB8"/>
    <w:rsid w:val="00B92EEB"/>
    <w:rsid w:val="00B946F4"/>
    <w:rsid w:val="00BA00DE"/>
    <w:rsid w:val="00BA233D"/>
    <w:rsid w:val="00BB0CD7"/>
    <w:rsid w:val="00BB38AB"/>
    <w:rsid w:val="00BC5707"/>
    <w:rsid w:val="00BD0D1F"/>
    <w:rsid w:val="00BD11F8"/>
    <w:rsid w:val="00BD6C6D"/>
    <w:rsid w:val="00BD7FC0"/>
    <w:rsid w:val="00BE1D2E"/>
    <w:rsid w:val="00BE2D36"/>
    <w:rsid w:val="00BF4C17"/>
    <w:rsid w:val="00BF5372"/>
    <w:rsid w:val="00C00DA2"/>
    <w:rsid w:val="00C027A9"/>
    <w:rsid w:val="00C116AA"/>
    <w:rsid w:val="00C16E19"/>
    <w:rsid w:val="00C222B6"/>
    <w:rsid w:val="00C243C5"/>
    <w:rsid w:val="00C2475D"/>
    <w:rsid w:val="00C304C2"/>
    <w:rsid w:val="00C3309E"/>
    <w:rsid w:val="00C33719"/>
    <w:rsid w:val="00C33A60"/>
    <w:rsid w:val="00C35C76"/>
    <w:rsid w:val="00C41085"/>
    <w:rsid w:val="00C443D2"/>
    <w:rsid w:val="00C4689B"/>
    <w:rsid w:val="00C57E10"/>
    <w:rsid w:val="00C60364"/>
    <w:rsid w:val="00C61B3A"/>
    <w:rsid w:val="00C643FF"/>
    <w:rsid w:val="00C6550C"/>
    <w:rsid w:val="00C664F0"/>
    <w:rsid w:val="00C673D1"/>
    <w:rsid w:val="00C67604"/>
    <w:rsid w:val="00C72315"/>
    <w:rsid w:val="00C7239D"/>
    <w:rsid w:val="00C76DFE"/>
    <w:rsid w:val="00C853E4"/>
    <w:rsid w:val="00C90E7C"/>
    <w:rsid w:val="00C935C8"/>
    <w:rsid w:val="00CA2F9B"/>
    <w:rsid w:val="00CA5378"/>
    <w:rsid w:val="00CA7291"/>
    <w:rsid w:val="00CB0564"/>
    <w:rsid w:val="00CC03D5"/>
    <w:rsid w:val="00CD1FE4"/>
    <w:rsid w:val="00CD2090"/>
    <w:rsid w:val="00CD22B6"/>
    <w:rsid w:val="00CD6157"/>
    <w:rsid w:val="00CE2741"/>
    <w:rsid w:val="00CE6AAC"/>
    <w:rsid w:val="00CF0616"/>
    <w:rsid w:val="00CF1544"/>
    <w:rsid w:val="00CF2080"/>
    <w:rsid w:val="00D0057E"/>
    <w:rsid w:val="00D0764D"/>
    <w:rsid w:val="00D14EAF"/>
    <w:rsid w:val="00D202BD"/>
    <w:rsid w:val="00D2760E"/>
    <w:rsid w:val="00D3223E"/>
    <w:rsid w:val="00D3577D"/>
    <w:rsid w:val="00D40274"/>
    <w:rsid w:val="00D44B4F"/>
    <w:rsid w:val="00D45D0E"/>
    <w:rsid w:val="00D51D7B"/>
    <w:rsid w:val="00D5745B"/>
    <w:rsid w:val="00D65E26"/>
    <w:rsid w:val="00D70E29"/>
    <w:rsid w:val="00D735C7"/>
    <w:rsid w:val="00D81D18"/>
    <w:rsid w:val="00D85A43"/>
    <w:rsid w:val="00D964C8"/>
    <w:rsid w:val="00D97733"/>
    <w:rsid w:val="00DA28F5"/>
    <w:rsid w:val="00DA3D95"/>
    <w:rsid w:val="00DA5694"/>
    <w:rsid w:val="00DB10BA"/>
    <w:rsid w:val="00DD3285"/>
    <w:rsid w:val="00DE52CD"/>
    <w:rsid w:val="00DE64BC"/>
    <w:rsid w:val="00DF3FE7"/>
    <w:rsid w:val="00DF7963"/>
    <w:rsid w:val="00E0478A"/>
    <w:rsid w:val="00E06A11"/>
    <w:rsid w:val="00E07B2C"/>
    <w:rsid w:val="00E103BB"/>
    <w:rsid w:val="00E10DA4"/>
    <w:rsid w:val="00E11462"/>
    <w:rsid w:val="00E12CC8"/>
    <w:rsid w:val="00E203BD"/>
    <w:rsid w:val="00E24D42"/>
    <w:rsid w:val="00E30238"/>
    <w:rsid w:val="00E31D6D"/>
    <w:rsid w:val="00E32B49"/>
    <w:rsid w:val="00E47B0B"/>
    <w:rsid w:val="00E51868"/>
    <w:rsid w:val="00E53C81"/>
    <w:rsid w:val="00E6618E"/>
    <w:rsid w:val="00E80EFB"/>
    <w:rsid w:val="00E824A5"/>
    <w:rsid w:val="00E8257F"/>
    <w:rsid w:val="00E82B45"/>
    <w:rsid w:val="00E85C8D"/>
    <w:rsid w:val="00E92277"/>
    <w:rsid w:val="00E955E4"/>
    <w:rsid w:val="00E97D34"/>
    <w:rsid w:val="00EA5CEF"/>
    <w:rsid w:val="00EB3F24"/>
    <w:rsid w:val="00EB5E28"/>
    <w:rsid w:val="00EC0B9F"/>
    <w:rsid w:val="00ED23BC"/>
    <w:rsid w:val="00ED3428"/>
    <w:rsid w:val="00ED6079"/>
    <w:rsid w:val="00EE01BF"/>
    <w:rsid w:val="00EE1053"/>
    <w:rsid w:val="00EE23E4"/>
    <w:rsid w:val="00EE7093"/>
    <w:rsid w:val="00F0690C"/>
    <w:rsid w:val="00F10D16"/>
    <w:rsid w:val="00F33E25"/>
    <w:rsid w:val="00F3524B"/>
    <w:rsid w:val="00F3654C"/>
    <w:rsid w:val="00F476CE"/>
    <w:rsid w:val="00F60204"/>
    <w:rsid w:val="00F63A6C"/>
    <w:rsid w:val="00F666F3"/>
    <w:rsid w:val="00F725A9"/>
    <w:rsid w:val="00F74A72"/>
    <w:rsid w:val="00F774F4"/>
    <w:rsid w:val="00F8791A"/>
    <w:rsid w:val="00F87C6E"/>
    <w:rsid w:val="00F90026"/>
    <w:rsid w:val="00F933DB"/>
    <w:rsid w:val="00FA1F5D"/>
    <w:rsid w:val="00FA3658"/>
    <w:rsid w:val="00FA79D7"/>
    <w:rsid w:val="00FB6634"/>
    <w:rsid w:val="00FB6E80"/>
    <w:rsid w:val="00FD34A4"/>
    <w:rsid w:val="00FE35B7"/>
    <w:rsid w:val="00FE3C9C"/>
    <w:rsid w:val="00FE6F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141A"/>
  <w15:docId w15:val="{171A97A8-F7ED-47DD-9BF8-07E1587F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before="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EndnoteText"/>
    <w:qFormat/>
    <w:rsid w:val="00C664F0"/>
    <w:rPr>
      <w:rFonts w:ascii="Garamond" w:eastAsia="Calibri" w:hAnsi="Garamond" w:cs="Garamond"/>
      <w:sz w:val="24"/>
      <w:szCs w:val="20"/>
      <w:lang w:eastAsia="en-CA"/>
    </w:rPr>
  </w:style>
  <w:style w:type="paragraph" w:styleId="Heading1">
    <w:name w:val="heading 1"/>
    <w:basedOn w:val="Normal"/>
    <w:next w:val="Normal"/>
    <w:link w:val="Heading1Char"/>
    <w:uiPriority w:val="9"/>
    <w:qFormat/>
    <w:rsid w:val="00037BFB"/>
    <w:pPr>
      <w:numPr>
        <w:numId w:val="24"/>
      </w:numPr>
      <w:spacing w:before="360" w:after="360"/>
      <w:jc w:val="center"/>
      <w:outlineLvl w:val="0"/>
    </w:pPr>
    <w:rPr>
      <w:b/>
    </w:rPr>
  </w:style>
  <w:style w:type="paragraph" w:styleId="Heading2">
    <w:name w:val="heading 2"/>
    <w:basedOn w:val="Normal"/>
    <w:next w:val="Normal"/>
    <w:link w:val="Heading2Char"/>
    <w:uiPriority w:val="9"/>
    <w:unhideWhenUsed/>
    <w:qFormat/>
    <w:rsid w:val="0062134B"/>
    <w:pPr>
      <w:keepNext/>
      <w:keepLines/>
      <w:numPr>
        <w:ilvl w:val="1"/>
        <w:numId w:val="2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F7A70"/>
    <w:pPr>
      <w:keepNext/>
      <w:keepLines/>
      <w:numPr>
        <w:ilvl w:val="2"/>
        <w:numId w:val="24"/>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F7A70"/>
    <w:pPr>
      <w:keepNext/>
      <w:keepLines/>
      <w:numPr>
        <w:ilvl w:val="3"/>
        <w:numId w:val="2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7A70"/>
    <w:pPr>
      <w:keepNext/>
      <w:keepLines/>
      <w:numPr>
        <w:ilvl w:val="4"/>
        <w:numId w:val="2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7A70"/>
    <w:pPr>
      <w:keepNext/>
      <w:keepLines/>
      <w:numPr>
        <w:ilvl w:val="5"/>
        <w:numId w:val="2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7A70"/>
    <w:pPr>
      <w:keepNext/>
      <w:keepLines/>
      <w:numPr>
        <w:ilvl w:val="6"/>
        <w:numId w:val="2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7A7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7A7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329"/>
    <w:pPr>
      <w:ind w:left="720"/>
      <w:contextualSpacing/>
    </w:pPr>
    <w:rPr>
      <w:rFonts w:cs="Times New Roman"/>
    </w:rPr>
  </w:style>
  <w:style w:type="character" w:customStyle="1" w:styleId="Heading1Char">
    <w:name w:val="Heading 1 Char"/>
    <w:basedOn w:val="DefaultParagraphFont"/>
    <w:link w:val="Heading1"/>
    <w:uiPriority w:val="9"/>
    <w:rsid w:val="00037BFB"/>
    <w:rPr>
      <w:rFonts w:ascii="Garamond" w:eastAsia="Calibri" w:hAnsi="Garamond" w:cs="Garamond"/>
      <w:b/>
      <w:sz w:val="24"/>
      <w:szCs w:val="20"/>
      <w:lang w:eastAsia="en-CA"/>
    </w:rPr>
  </w:style>
  <w:style w:type="paragraph" w:styleId="EndnoteText">
    <w:name w:val="endnote text"/>
    <w:basedOn w:val="Normal"/>
    <w:link w:val="EndnoteTextChar"/>
    <w:unhideWhenUsed/>
    <w:rsid w:val="00037BFB"/>
    <w:rPr>
      <w:sz w:val="20"/>
    </w:rPr>
  </w:style>
  <w:style w:type="character" w:customStyle="1" w:styleId="EndnoteTextChar">
    <w:name w:val="Endnote Text Char"/>
    <w:basedOn w:val="DefaultParagraphFont"/>
    <w:link w:val="EndnoteText"/>
    <w:rsid w:val="00037BFB"/>
    <w:rPr>
      <w:rFonts w:ascii="Garamond" w:eastAsia="Calibri" w:hAnsi="Garamond" w:cs="Garamond"/>
      <w:sz w:val="20"/>
      <w:szCs w:val="20"/>
      <w:lang w:eastAsia="en-CA"/>
    </w:rPr>
  </w:style>
  <w:style w:type="character" w:styleId="EndnoteReference">
    <w:name w:val="endnote reference"/>
    <w:unhideWhenUsed/>
    <w:rsid w:val="00037BFB"/>
    <w:rPr>
      <w:vertAlign w:val="superscript"/>
    </w:rPr>
  </w:style>
  <w:style w:type="character" w:customStyle="1" w:styleId="il">
    <w:name w:val="il"/>
    <w:basedOn w:val="DefaultParagraphFont"/>
    <w:rsid w:val="00037BFB"/>
  </w:style>
  <w:style w:type="paragraph" w:styleId="BalloonText">
    <w:name w:val="Balloon Text"/>
    <w:basedOn w:val="Normal"/>
    <w:link w:val="BalloonTextChar"/>
    <w:uiPriority w:val="99"/>
    <w:semiHidden/>
    <w:unhideWhenUsed/>
    <w:rsid w:val="00532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29A"/>
    <w:rPr>
      <w:rFonts w:ascii="Segoe UI" w:eastAsia="Calibri" w:hAnsi="Segoe UI" w:cs="Segoe UI"/>
      <w:sz w:val="18"/>
      <w:szCs w:val="18"/>
      <w:lang w:eastAsia="en-CA"/>
    </w:rPr>
  </w:style>
  <w:style w:type="character" w:styleId="CommentReference">
    <w:name w:val="annotation reference"/>
    <w:basedOn w:val="DefaultParagraphFont"/>
    <w:uiPriority w:val="99"/>
    <w:semiHidden/>
    <w:unhideWhenUsed/>
    <w:rsid w:val="008F2CBE"/>
    <w:rPr>
      <w:sz w:val="16"/>
      <w:szCs w:val="16"/>
    </w:rPr>
  </w:style>
  <w:style w:type="paragraph" w:styleId="CommentText">
    <w:name w:val="annotation text"/>
    <w:basedOn w:val="Normal"/>
    <w:link w:val="CommentTextChar"/>
    <w:uiPriority w:val="99"/>
    <w:semiHidden/>
    <w:unhideWhenUsed/>
    <w:rsid w:val="008F2CBE"/>
    <w:rPr>
      <w:sz w:val="20"/>
    </w:rPr>
  </w:style>
  <w:style w:type="character" w:customStyle="1" w:styleId="CommentTextChar">
    <w:name w:val="Comment Text Char"/>
    <w:basedOn w:val="DefaultParagraphFont"/>
    <w:link w:val="CommentText"/>
    <w:uiPriority w:val="99"/>
    <w:semiHidden/>
    <w:rsid w:val="008F2CBE"/>
    <w:rPr>
      <w:rFonts w:ascii="Garamond" w:eastAsia="Calibri" w:hAnsi="Garamond" w:cs="Garamond"/>
      <w:sz w:val="20"/>
      <w:szCs w:val="20"/>
      <w:lang w:eastAsia="en-CA"/>
    </w:rPr>
  </w:style>
  <w:style w:type="paragraph" w:styleId="CommentSubject">
    <w:name w:val="annotation subject"/>
    <w:basedOn w:val="CommentText"/>
    <w:next w:val="CommentText"/>
    <w:link w:val="CommentSubjectChar"/>
    <w:uiPriority w:val="99"/>
    <w:semiHidden/>
    <w:unhideWhenUsed/>
    <w:rsid w:val="008F2CBE"/>
    <w:rPr>
      <w:b/>
      <w:bCs/>
    </w:rPr>
  </w:style>
  <w:style w:type="character" w:customStyle="1" w:styleId="CommentSubjectChar">
    <w:name w:val="Comment Subject Char"/>
    <w:basedOn w:val="CommentTextChar"/>
    <w:link w:val="CommentSubject"/>
    <w:uiPriority w:val="99"/>
    <w:semiHidden/>
    <w:rsid w:val="008F2CBE"/>
    <w:rPr>
      <w:rFonts w:ascii="Garamond" w:eastAsia="Calibri" w:hAnsi="Garamond" w:cs="Garamond"/>
      <w:b/>
      <w:bCs/>
      <w:sz w:val="20"/>
      <w:szCs w:val="20"/>
      <w:lang w:eastAsia="en-CA"/>
    </w:rPr>
  </w:style>
  <w:style w:type="paragraph" w:styleId="Revision">
    <w:name w:val="Revision"/>
    <w:hidden/>
    <w:uiPriority w:val="99"/>
    <w:semiHidden/>
    <w:rsid w:val="006E2B17"/>
    <w:rPr>
      <w:rFonts w:ascii="Garamond" w:eastAsia="Calibri" w:hAnsi="Garamond" w:cs="Garamond"/>
      <w:sz w:val="24"/>
      <w:szCs w:val="20"/>
      <w:lang w:eastAsia="en-CA"/>
    </w:rPr>
  </w:style>
  <w:style w:type="character" w:styleId="PlaceholderText">
    <w:name w:val="Placeholder Text"/>
    <w:basedOn w:val="DefaultParagraphFont"/>
    <w:uiPriority w:val="99"/>
    <w:semiHidden/>
    <w:rsid w:val="00B567AE"/>
    <w:rPr>
      <w:color w:val="808080"/>
    </w:rPr>
  </w:style>
  <w:style w:type="character" w:customStyle="1" w:styleId="Heading2Char">
    <w:name w:val="Heading 2 Char"/>
    <w:basedOn w:val="DefaultParagraphFont"/>
    <w:link w:val="Heading2"/>
    <w:uiPriority w:val="9"/>
    <w:rsid w:val="0062134B"/>
    <w:rPr>
      <w:rFonts w:asciiTheme="majorHAnsi" w:eastAsiaTheme="majorEastAsia" w:hAnsiTheme="majorHAnsi" w:cstheme="majorBidi"/>
      <w:color w:val="2E74B5" w:themeColor="accent1" w:themeShade="BF"/>
      <w:sz w:val="26"/>
      <w:szCs w:val="26"/>
      <w:lang w:eastAsia="en-CA"/>
    </w:rPr>
  </w:style>
  <w:style w:type="character" w:customStyle="1" w:styleId="Heading3Char">
    <w:name w:val="Heading 3 Char"/>
    <w:basedOn w:val="DefaultParagraphFont"/>
    <w:link w:val="Heading3"/>
    <w:uiPriority w:val="9"/>
    <w:semiHidden/>
    <w:rsid w:val="008F7A70"/>
    <w:rPr>
      <w:rFonts w:asciiTheme="majorHAnsi" w:eastAsiaTheme="majorEastAsia" w:hAnsiTheme="majorHAnsi" w:cstheme="majorBidi"/>
      <w:color w:val="1F4D78" w:themeColor="accent1" w:themeShade="7F"/>
      <w:sz w:val="24"/>
      <w:szCs w:val="24"/>
      <w:lang w:eastAsia="en-CA"/>
    </w:rPr>
  </w:style>
  <w:style w:type="character" w:customStyle="1" w:styleId="Heading4Char">
    <w:name w:val="Heading 4 Char"/>
    <w:basedOn w:val="DefaultParagraphFont"/>
    <w:link w:val="Heading4"/>
    <w:uiPriority w:val="9"/>
    <w:semiHidden/>
    <w:rsid w:val="008F7A70"/>
    <w:rPr>
      <w:rFonts w:asciiTheme="majorHAnsi" w:eastAsiaTheme="majorEastAsia" w:hAnsiTheme="majorHAnsi" w:cstheme="majorBidi"/>
      <w:i/>
      <w:iCs/>
      <w:color w:val="2E74B5" w:themeColor="accent1" w:themeShade="BF"/>
      <w:sz w:val="24"/>
      <w:szCs w:val="20"/>
      <w:lang w:eastAsia="en-CA"/>
    </w:rPr>
  </w:style>
  <w:style w:type="character" w:customStyle="1" w:styleId="Heading5Char">
    <w:name w:val="Heading 5 Char"/>
    <w:basedOn w:val="DefaultParagraphFont"/>
    <w:link w:val="Heading5"/>
    <w:uiPriority w:val="9"/>
    <w:semiHidden/>
    <w:rsid w:val="008F7A70"/>
    <w:rPr>
      <w:rFonts w:asciiTheme="majorHAnsi" w:eastAsiaTheme="majorEastAsia" w:hAnsiTheme="majorHAnsi" w:cstheme="majorBidi"/>
      <w:color w:val="2E74B5" w:themeColor="accent1" w:themeShade="BF"/>
      <w:sz w:val="24"/>
      <w:szCs w:val="20"/>
      <w:lang w:eastAsia="en-CA"/>
    </w:rPr>
  </w:style>
  <w:style w:type="character" w:customStyle="1" w:styleId="Heading6Char">
    <w:name w:val="Heading 6 Char"/>
    <w:basedOn w:val="DefaultParagraphFont"/>
    <w:link w:val="Heading6"/>
    <w:uiPriority w:val="9"/>
    <w:semiHidden/>
    <w:rsid w:val="008F7A70"/>
    <w:rPr>
      <w:rFonts w:asciiTheme="majorHAnsi" w:eastAsiaTheme="majorEastAsia" w:hAnsiTheme="majorHAnsi" w:cstheme="majorBidi"/>
      <w:color w:val="1F4D78" w:themeColor="accent1" w:themeShade="7F"/>
      <w:sz w:val="24"/>
      <w:szCs w:val="20"/>
      <w:lang w:eastAsia="en-CA"/>
    </w:rPr>
  </w:style>
  <w:style w:type="character" w:customStyle="1" w:styleId="Heading7Char">
    <w:name w:val="Heading 7 Char"/>
    <w:basedOn w:val="DefaultParagraphFont"/>
    <w:link w:val="Heading7"/>
    <w:uiPriority w:val="9"/>
    <w:semiHidden/>
    <w:rsid w:val="008F7A70"/>
    <w:rPr>
      <w:rFonts w:asciiTheme="majorHAnsi" w:eastAsiaTheme="majorEastAsia" w:hAnsiTheme="majorHAnsi" w:cstheme="majorBidi"/>
      <w:i/>
      <w:iCs/>
      <w:color w:val="1F4D78" w:themeColor="accent1" w:themeShade="7F"/>
      <w:sz w:val="24"/>
      <w:szCs w:val="20"/>
      <w:lang w:eastAsia="en-CA"/>
    </w:rPr>
  </w:style>
  <w:style w:type="character" w:customStyle="1" w:styleId="Heading8Char">
    <w:name w:val="Heading 8 Char"/>
    <w:basedOn w:val="DefaultParagraphFont"/>
    <w:link w:val="Heading8"/>
    <w:uiPriority w:val="9"/>
    <w:semiHidden/>
    <w:rsid w:val="008F7A70"/>
    <w:rPr>
      <w:rFonts w:asciiTheme="majorHAnsi" w:eastAsiaTheme="majorEastAsia" w:hAnsiTheme="majorHAnsi" w:cstheme="majorBidi"/>
      <w:color w:val="272727" w:themeColor="text1" w:themeTint="D8"/>
      <w:sz w:val="21"/>
      <w:szCs w:val="21"/>
      <w:lang w:eastAsia="en-CA"/>
    </w:rPr>
  </w:style>
  <w:style w:type="character" w:customStyle="1" w:styleId="Heading9Char">
    <w:name w:val="Heading 9 Char"/>
    <w:basedOn w:val="DefaultParagraphFont"/>
    <w:link w:val="Heading9"/>
    <w:uiPriority w:val="9"/>
    <w:semiHidden/>
    <w:rsid w:val="008F7A70"/>
    <w:rPr>
      <w:rFonts w:asciiTheme="majorHAnsi" w:eastAsiaTheme="majorEastAsia" w:hAnsiTheme="majorHAnsi" w:cstheme="majorBidi"/>
      <w:i/>
      <w:iCs/>
      <w:color w:val="272727" w:themeColor="text1" w:themeTint="D8"/>
      <w:sz w:val="21"/>
      <w:szCs w:val="21"/>
      <w:lang w:eastAsia="en-CA"/>
    </w:rPr>
  </w:style>
  <w:style w:type="table" w:styleId="TableGrid">
    <w:name w:val="Table Grid"/>
    <w:basedOn w:val="TableNormal"/>
    <w:uiPriority w:val="59"/>
    <w:rsid w:val="00482F8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82F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6716C"/>
    <w:pPr>
      <w:tabs>
        <w:tab w:val="center" w:pos="4680"/>
        <w:tab w:val="right" w:pos="9360"/>
      </w:tabs>
      <w:spacing w:before="0"/>
    </w:pPr>
  </w:style>
  <w:style w:type="character" w:customStyle="1" w:styleId="HeaderChar">
    <w:name w:val="Header Char"/>
    <w:basedOn w:val="DefaultParagraphFont"/>
    <w:link w:val="Header"/>
    <w:uiPriority w:val="99"/>
    <w:rsid w:val="00B6716C"/>
    <w:rPr>
      <w:rFonts w:ascii="Garamond" w:eastAsia="Calibri" w:hAnsi="Garamond" w:cs="Garamond"/>
      <w:sz w:val="24"/>
      <w:szCs w:val="20"/>
      <w:lang w:eastAsia="en-CA"/>
    </w:rPr>
  </w:style>
  <w:style w:type="paragraph" w:styleId="Footer">
    <w:name w:val="footer"/>
    <w:basedOn w:val="Normal"/>
    <w:link w:val="FooterChar"/>
    <w:uiPriority w:val="99"/>
    <w:unhideWhenUsed/>
    <w:rsid w:val="00B6716C"/>
    <w:pPr>
      <w:tabs>
        <w:tab w:val="center" w:pos="4680"/>
        <w:tab w:val="right" w:pos="9360"/>
      </w:tabs>
      <w:spacing w:before="0"/>
    </w:pPr>
  </w:style>
  <w:style w:type="character" w:customStyle="1" w:styleId="FooterChar">
    <w:name w:val="Footer Char"/>
    <w:basedOn w:val="DefaultParagraphFont"/>
    <w:link w:val="Footer"/>
    <w:uiPriority w:val="99"/>
    <w:rsid w:val="00B6716C"/>
    <w:rPr>
      <w:rFonts w:ascii="Garamond" w:eastAsia="Calibri" w:hAnsi="Garamond" w:cs="Garamond"/>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992C5-AFB8-4660-8E03-19EE8049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1740</Words>
  <Characters>9919</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porcelino@yandex.ru</dc:creator>
  <cp:lastModifiedBy>Paul Warwick</cp:lastModifiedBy>
  <cp:revision>2</cp:revision>
  <cp:lastPrinted>2017-01-20T23:53:00Z</cp:lastPrinted>
  <dcterms:created xsi:type="dcterms:W3CDTF">2017-01-21T22:47:00Z</dcterms:created>
  <dcterms:modified xsi:type="dcterms:W3CDTF">2017-01-21T22:47:00Z</dcterms:modified>
</cp:coreProperties>
</file>