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A7AB" w14:textId="77777777" w:rsidR="00771E6D" w:rsidRDefault="00771E6D" w:rsidP="00771E6D">
      <w:pPr>
        <w:spacing w:line="240" w:lineRule="auto"/>
        <w:jc w:val="center"/>
        <w:rPr>
          <w:b/>
          <w:bCs/>
        </w:rPr>
      </w:pPr>
    </w:p>
    <w:p w14:paraId="67E93BBC" w14:textId="2E90D0B2" w:rsidR="00771E6D" w:rsidRDefault="00771E6D" w:rsidP="00771E6D">
      <w:pPr>
        <w:spacing w:line="240" w:lineRule="auto"/>
        <w:rPr>
          <w:b/>
          <w:bCs/>
        </w:rPr>
      </w:pPr>
      <w:r>
        <w:rPr>
          <w:b/>
          <w:bCs/>
        </w:rPr>
        <w:t xml:space="preserve">Supplemental Table 1. </w:t>
      </w:r>
      <w:r w:rsidRPr="00460E14">
        <w:t xml:space="preserve">TaqMan primer-probe sets for </w:t>
      </w:r>
      <w:proofErr w:type="spellStart"/>
      <w:r w:rsidR="00E75074" w:rsidRPr="00460E14">
        <w:t>q</w:t>
      </w:r>
      <w:r w:rsidRPr="00460E14">
        <w:t>RT</w:t>
      </w:r>
      <w:proofErr w:type="spellEnd"/>
      <w:r w:rsidRPr="00460E14">
        <w:t>-PCR</w:t>
      </w:r>
      <w:r w:rsidR="00EB0628">
        <w:rPr>
          <w:vertAlign w:val="superscript"/>
        </w:rPr>
        <w:t xml:space="preserve"> a</w:t>
      </w:r>
      <w:r w:rsidRPr="00460E14">
        <w:t>.</w:t>
      </w:r>
    </w:p>
    <w:tbl>
      <w:tblPr>
        <w:tblStyle w:val="TableGrid"/>
        <w:tblW w:w="75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429"/>
        <w:gridCol w:w="2601"/>
      </w:tblGrid>
      <w:tr w:rsidR="00771E6D" w:rsidRPr="00932A5B" w14:paraId="4C4D1594" w14:textId="77777777" w:rsidTr="001D7975"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14:paraId="79A59BB9" w14:textId="77777777" w:rsidR="00771E6D" w:rsidRPr="00932A5B" w:rsidRDefault="00771E6D" w:rsidP="00CF6F04">
            <w:pPr>
              <w:spacing w:line="240" w:lineRule="auto"/>
              <w:rPr>
                <w:b/>
                <w:bCs/>
              </w:rPr>
            </w:pPr>
            <w:r w:rsidRPr="00932A5B">
              <w:rPr>
                <w:b/>
                <w:bCs/>
              </w:rPr>
              <w:t>Gene name</w:t>
            </w:r>
          </w:p>
        </w:tc>
        <w:tc>
          <w:tcPr>
            <w:tcW w:w="3429" w:type="dxa"/>
            <w:tcBorders>
              <w:top w:val="single" w:sz="12" w:space="0" w:color="auto"/>
              <w:bottom w:val="single" w:sz="4" w:space="0" w:color="auto"/>
            </w:tcBorders>
          </w:tcPr>
          <w:p w14:paraId="6153EEC8" w14:textId="77777777" w:rsidR="00771E6D" w:rsidRPr="00932A5B" w:rsidRDefault="00771E6D" w:rsidP="00D0467A">
            <w:pPr>
              <w:spacing w:line="240" w:lineRule="auto"/>
              <w:rPr>
                <w:b/>
                <w:bCs/>
              </w:rPr>
            </w:pPr>
            <w:r w:rsidRPr="00932A5B">
              <w:rPr>
                <w:b/>
                <w:bCs/>
              </w:rPr>
              <w:t>Protein name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4" w:space="0" w:color="auto"/>
            </w:tcBorders>
          </w:tcPr>
          <w:p w14:paraId="6BFC621E" w14:textId="77777777" w:rsidR="00771E6D" w:rsidRPr="00932A5B" w:rsidRDefault="00771E6D" w:rsidP="00D0467A">
            <w:pPr>
              <w:spacing w:line="240" w:lineRule="auto"/>
              <w:rPr>
                <w:b/>
                <w:bCs/>
              </w:rPr>
            </w:pPr>
            <w:r w:rsidRPr="00932A5B">
              <w:rPr>
                <w:b/>
                <w:bCs/>
              </w:rPr>
              <w:t>Assay product number</w:t>
            </w:r>
          </w:p>
        </w:tc>
      </w:tr>
      <w:tr w:rsidR="00771E6D" w:rsidRPr="00932A5B" w14:paraId="275E036E" w14:textId="77777777" w:rsidTr="001D7975">
        <w:tc>
          <w:tcPr>
            <w:tcW w:w="7560" w:type="dxa"/>
            <w:gridSpan w:val="3"/>
          </w:tcPr>
          <w:p w14:paraId="4441B232" w14:textId="77777777" w:rsidR="00771E6D" w:rsidRPr="00932A5B" w:rsidRDefault="00771E6D" w:rsidP="00CF6F04">
            <w:pPr>
              <w:spacing w:line="240" w:lineRule="auto"/>
              <w:rPr>
                <w:b/>
                <w:bCs/>
              </w:rPr>
            </w:pPr>
            <w:r w:rsidRPr="00932A5B">
              <w:rPr>
                <w:b/>
                <w:bCs/>
              </w:rPr>
              <w:t>Primary outcome</w:t>
            </w:r>
          </w:p>
        </w:tc>
      </w:tr>
      <w:tr w:rsidR="00771E6D" w:rsidRPr="00932A5B" w14:paraId="6D725486" w14:textId="77777777" w:rsidTr="001D7975">
        <w:tc>
          <w:tcPr>
            <w:tcW w:w="1530" w:type="dxa"/>
          </w:tcPr>
          <w:p w14:paraId="5CB64F94" w14:textId="77777777" w:rsidR="00771E6D" w:rsidRPr="00932A5B" w:rsidRDefault="00771E6D" w:rsidP="0022311E">
            <w:pPr>
              <w:spacing w:line="240" w:lineRule="auto"/>
              <w:ind w:left="144"/>
            </w:pPr>
            <w:r w:rsidRPr="00932A5B">
              <w:rPr>
                <w:i/>
                <w:iCs/>
              </w:rPr>
              <w:t>Hamp</w:t>
            </w:r>
          </w:p>
        </w:tc>
        <w:tc>
          <w:tcPr>
            <w:tcW w:w="3429" w:type="dxa"/>
          </w:tcPr>
          <w:p w14:paraId="5917B895" w14:textId="77777777" w:rsidR="00771E6D" w:rsidRPr="00932A5B" w:rsidRDefault="00771E6D" w:rsidP="00FC12F9">
            <w:pPr>
              <w:spacing w:line="240" w:lineRule="auto"/>
              <w:ind w:left="144"/>
            </w:pPr>
            <w:r w:rsidRPr="00932A5B">
              <w:t>Hepcidin</w:t>
            </w:r>
          </w:p>
        </w:tc>
        <w:tc>
          <w:tcPr>
            <w:tcW w:w="2601" w:type="dxa"/>
            <w:shd w:val="clear" w:color="auto" w:fill="auto"/>
            <w:vAlign w:val="bottom"/>
          </w:tcPr>
          <w:p w14:paraId="7E110178" w14:textId="77777777" w:rsidR="00771E6D" w:rsidRPr="00932A5B" w:rsidRDefault="00771E6D" w:rsidP="00FC12F9">
            <w:pPr>
              <w:spacing w:line="240" w:lineRule="auto"/>
              <w:ind w:left="144"/>
            </w:pPr>
            <w:r w:rsidRPr="00932A5B">
              <w:t>Mm04231240_s1</w:t>
            </w:r>
          </w:p>
        </w:tc>
      </w:tr>
      <w:tr w:rsidR="00771E6D" w:rsidRPr="00932A5B" w14:paraId="5EB70D18" w14:textId="77777777" w:rsidTr="001D7975">
        <w:tc>
          <w:tcPr>
            <w:tcW w:w="7560" w:type="dxa"/>
            <w:gridSpan w:val="3"/>
          </w:tcPr>
          <w:p w14:paraId="5621834D" w14:textId="77777777" w:rsidR="00771E6D" w:rsidRPr="00932A5B" w:rsidRDefault="00771E6D" w:rsidP="00CF6F04">
            <w:pPr>
              <w:spacing w:line="240" w:lineRule="auto"/>
              <w:rPr>
                <w:b/>
                <w:bCs/>
                <w:i/>
                <w:iCs/>
                <w:color w:val="000000"/>
              </w:rPr>
            </w:pPr>
            <w:r w:rsidRPr="00932A5B">
              <w:rPr>
                <w:b/>
                <w:bCs/>
                <w:color w:val="000000"/>
              </w:rPr>
              <w:t xml:space="preserve">Gluconeogenic regulators of </w:t>
            </w:r>
            <w:r w:rsidRPr="00932A5B">
              <w:rPr>
                <w:b/>
                <w:bCs/>
                <w:i/>
                <w:iCs/>
                <w:color w:val="000000"/>
              </w:rPr>
              <w:t>Hamp</w:t>
            </w:r>
          </w:p>
        </w:tc>
      </w:tr>
      <w:tr w:rsidR="00771E6D" w:rsidRPr="00932A5B" w14:paraId="25EE088C" w14:textId="77777777" w:rsidTr="001D7975">
        <w:tc>
          <w:tcPr>
            <w:tcW w:w="1530" w:type="dxa"/>
          </w:tcPr>
          <w:p w14:paraId="2F7E2FAE" w14:textId="77777777" w:rsidR="00771E6D" w:rsidRPr="0022311E" w:rsidRDefault="00771E6D" w:rsidP="0022311E">
            <w:pPr>
              <w:spacing w:line="240" w:lineRule="auto"/>
              <w:ind w:left="144"/>
              <w:rPr>
                <w:i/>
                <w:iCs/>
              </w:rPr>
            </w:pPr>
            <w:r w:rsidRPr="00932A5B">
              <w:rPr>
                <w:i/>
                <w:iCs/>
              </w:rPr>
              <w:t>Ppargc1a</w:t>
            </w:r>
          </w:p>
        </w:tc>
        <w:tc>
          <w:tcPr>
            <w:tcW w:w="3429" w:type="dxa"/>
          </w:tcPr>
          <w:p w14:paraId="16F7F783" w14:textId="77777777" w:rsidR="00771E6D" w:rsidRPr="0022311E" w:rsidRDefault="00771E6D" w:rsidP="0022311E">
            <w:pPr>
              <w:spacing w:line="240" w:lineRule="auto"/>
              <w:ind w:left="144"/>
            </w:pPr>
            <w:r w:rsidRPr="0022311E">
              <w:t>PGC1α</w:t>
            </w:r>
          </w:p>
        </w:tc>
        <w:tc>
          <w:tcPr>
            <w:tcW w:w="2601" w:type="dxa"/>
            <w:shd w:val="clear" w:color="auto" w:fill="auto"/>
            <w:vAlign w:val="bottom"/>
          </w:tcPr>
          <w:p w14:paraId="41DF1323" w14:textId="77777777" w:rsidR="00771E6D" w:rsidRPr="0022311E" w:rsidRDefault="00771E6D" w:rsidP="0022311E">
            <w:pPr>
              <w:spacing w:line="240" w:lineRule="auto"/>
              <w:ind w:left="144"/>
            </w:pPr>
            <w:r w:rsidRPr="0022311E">
              <w:t>Mm01208835_m1</w:t>
            </w:r>
          </w:p>
        </w:tc>
      </w:tr>
      <w:tr w:rsidR="00771E6D" w:rsidRPr="00932A5B" w14:paraId="7D9907E7" w14:textId="77777777" w:rsidTr="001D7975">
        <w:tc>
          <w:tcPr>
            <w:tcW w:w="1530" w:type="dxa"/>
          </w:tcPr>
          <w:p w14:paraId="37CAACBD" w14:textId="77777777" w:rsidR="00771E6D" w:rsidRPr="0022311E" w:rsidRDefault="00771E6D" w:rsidP="0022311E">
            <w:pPr>
              <w:spacing w:line="240" w:lineRule="auto"/>
              <w:ind w:left="144"/>
              <w:rPr>
                <w:i/>
                <w:iCs/>
              </w:rPr>
            </w:pPr>
            <w:r w:rsidRPr="00932A5B">
              <w:rPr>
                <w:i/>
                <w:iCs/>
              </w:rPr>
              <w:t>Creb3l3</w:t>
            </w:r>
          </w:p>
        </w:tc>
        <w:tc>
          <w:tcPr>
            <w:tcW w:w="3429" w:type="dxa"/>
          </w:tcPr>
          <w:p w14:paraId="7551AC3E" w14:textId="77777777" w:rsidR="00771E6D" w:rsidRPr="0022311E" w:rsidRDefault="00771E6D" w:rsidP="0022311E">
            <w:pPr>
              <w:spacing w:line="240" w:lineRule="auto"/>
              <w:ind w:left="144"/>
            </w:pPr>
            <w:r w:rsidRPr="0022311E">
              <w:t>CREB3L3</w:t>
            </w:r>
          </w:p>
        </w:tc>
        <w:tc>
          <w:tcPr>
            <w:tcW w:w="2601" w:type="dxa"/>
            <w:shd w:val="clear" w:color="auto" w:fill="auto"/>
            <w:vAlign w:val="bottom"/>
          </w:tcPr>
          <w:p w14:paraId="5949C1B4" w14:textId="77777777" w:rsidR="00771E6D" w:rsidRPr="0022311E" w:rsidRDefault="00771E6D" w:rsidP="0022311E">
            <w:pPr>
              <w:spacing w:line="240" w:lineRule="auto"/>
              <w:ind w:left="144"/>
            </w:pPr>
            <w:r w:rsidRPr="0022311E">
              <w:t>Mm00520279_m1</w:t>
            </w:r>
          </w:p>
        </w:tc>
      </w:tr>
      <w:tr w:rsidR="00771E6D" w:rsidRPr="00932A5B" w14:paraId="5E346FCC" w14:textId="77777777" w:rsidTr="001D7975">
        <w:tc>
          <w:tcPr>
            <w:tcW w:w="7560" w:type="dxa"/>
            <w:gridSpan w:val="3"/>
          </w:tcPr>
          <w:p w14:paraId="72D1303C" w14:textId="77777777" w:rsidR="00771E6D" w:rsidRPr="00932A5B" w:rsidRDefault="00771E6D" w:rsidP="00CF6F04">
            <w:pPr>
              <w:spacing w:line="240" w:lineRule="auto"/>
              <w:rPr>
                <w:b/>
                <w:bCs/>
                <w:color w:val="000000"/>
              </w:rPr>
            </w:pPr>
            <w:r w:rsidRPr="00932A5B">
              <w:rPr>
                <w:b/>
                <w:bCs/>
                <w:color w:val="000000"/>
              </w:rPr>
              <w:t>Gluconeogenic and glycogenolytic enzymes</w:t>
            </w:r>
          </w:p>
        </w:tc>
      </w:tr>
      <w:tr w:rsidR="00771E6D" w:rsidRPr="00932A5B" w14:paraId="03C49DD6" w14:textId="77777777" w:rsidTr="001D7975">
        <w:tc>
          <w:tcPr>
            <w:tcW w:w="1530" w:type="dxa"/>
          </w:tcPr>
          <w:p w14:paraId="1CB1C4A5" w14:textId="77777777" w:rsidR="00771E6D" w:rsidRPr="00FC12F9" w:rsidRDefault="00771E6D" w:rsidP="00FC12F9">
            <w:pPr>
              <w:spacing w:line="240" w:lineRule="auto"/>
              <w:ind w:left="144"/>
              <w:rPr>
                <w:i/>
                <w:iCs/>
              </w:rPr>
            </w:pPr>
            <w:r w:rsidRPr="00932A5B">
              <w:rPr>
                <w:i/>
                <w:iCs/>
              </w:rPr>
              <w:t>Pck1</w:t>
            </w:r>
          </w:p>
        </w:tc>
        <w:tc>
          <w:tcPr>
            <w:tcW w:w="3429" w:type="dxa"/>
          </w:tcPr>
          <w:p w14:paraId="6AD1B81E" w14:textId="05302990" w:rsidR="00771E6D" w:rsidRPr="00FC12F9" w:rsidRDefault="001D7975" w:rsidP="00FC12F9">
            <w:pPr>
              <w:spacing w:line="240" w:lineRule="auto"/>
              <w:ind w:left="144"/>
            </w:pPr>
            <w:r w:rsidRPr="00FC12F9">
              <w:t>PEPCK</w:t>
            </w:r>
          </w:p>
        </w:tc>
        <w:tc>
          <w:tcPr>
            <w:tcW w:w="2601" w:type="dxa"/>
            <w:shd w:val="clear" w:color="auto" w:fill="auto"/>
            <w:vAlign w:val="bottom"/>
          </w:tcPr>
          <w:p w14:paraId="0A91505C" w14:textId="77777777" w:rsidR="00771E6D" w:rsidRPr="00932A5B" w:rsidRDefault="00771E6D" w:rsidP="00FC12F9">
            <w:pPr>
              <w:spacing w:line="240" w:lineRule="auto"/>
              <w:ind w:left="144"/>
            </w:pPr>
            <w:r w:rsidRPr="00FC12F9">
              <w:t>Mm01247058_m1</w:t>
            </w:r>
          </w:p>
        </w:tc>
      </w:tr>
      <w:tr w:rsidR="00771E6D" w:rsidRPr="00932A5B" w14:paraId="423A01DD" w14:textId="77777777" w:rsidTr="001D7975">
        <w:tc>
          <w:tcPr>
            <w:tcW w:w="1530" w:type="dxa"/>
          </w:tcPr>
          <w:p w14:paraId="28E7C800" w14:textId="77777777" w:rsidR="00771E6D" w:rsidRPr="00FC12F9" w:rsidRDefault="00771E6D" w:rsidP="00FC12F9">
            <w:pPr>
              <w:spacing w:line="240" w:lineRule="auto"/>
              <w:ind w:left="144"/>
              <w:rPr>
                <w:i/>
                <w:iCs/>
              </w:rPr>
            </w:pPr>
            <w:proofErr w:type="spellStart"/>
            <w:r w:rsidRPr="00932A5B">
              <w:rPr>
                <w:i/>
                <w:iCs/>
              </w:rPr>
              <w:t>Pygl</w:t>
            </w:r>
            <w:proofErr w:type="spellEnd"/>
          </w:p>
        </w:tc>
        <w:tc>
          <w:tcPr>
            <w:tcW w:w="3429" w:type="dxa"/>
          </w:tcPr>
          <w:p w14:paraId="5EF076C0" w14:textId="77777777" w:rsidR="00771E6D" w:rsidRPr="00FC12F9" w:rsidRDefault="00771E6D" w:rsidP="00FC12F9">
            <w:pPr>
              <w:spacing w:line="240" w:lineRule="auto"/>
              <w:ind w:left="144"/>
            </w:pPr>
            <w:r w:rsidRPr="00FC12F9">
              <w:t>Liver glycogen phosphorylase</w:t>
            </w:r>
          </w:p>
        </w:tc>
        <w:tc>
          <w:tcPr>
            <w:tcW w:w="2601" w:type="dxa"/>
            <w:shd w:val="clear" w:color="auto" w:fill="auto"/>
            <w:vAlign w:val="bottom"/>
          </w:tcPr>
          <w:p w14:paraId="4A0879EB" w14:textId="77777777" w:rsidR="00771E6D" w:rsidRPr="00932A5B" w:rsidRDefault="00771E6D" w:rsidP="00FC12F9">
            <w:pPr>
              <w:spacing w:line="240" w:lineRule="auto"/>
              <w:ind w:left="144"/>
            </w:pPr>
            <w:r w:rsidRPr="00FC12F9">
              <w:t>Mm01289790_m1</w:t>
            </w:r>
          </w:p>
        </w:tc>
      </w:tr>
      <w:tr w:rsidR="00771E6D" w:rsidRPr="00932A5B" w14:paraId="27E3FA90" w14:textId="77777777" w:rsidTr="001D7975">
        <w:tc>
          <w:tcPr>
            <w:tcW w:w="7560" w:type="dxa"/>
            <w:gridSpan w:val="3"/>
          </w:tcPr>
          <w:p w14:paraId="512C346C" w14:textId="77777777" w:rsidR="00771E6D" w:rsidRPr="00932A5B" w:rsidRDefault="00771E6D" w:rsidP="00CF6F04">
            <w:pPr>
              <w:spacing w:line="240" w:lineRule="auto"/>
              <w:rPr>
                <w:b/>
                <w:bCs/>
                <w:color w:val="000000"/>
              </w:rPr>
            </w:pPr>
            <w:r w:rsidRPr="00932A5B">
              <w:rPr>
                <w:b/>
                <w:bCs/>
                <w:color w:val="000000"/>
              </w:rPr>
              <w:t>Inflammatory markers</w:t>
            </w:r>
          </w:p>
        </w:tc>
      </w:tr>
      <w:tr w:rsidR="00771E6D" w:rsidRPr="00932A5B" w14:paraId="02C5CE81" w14:textId="77777777" w:rsidTr="001D7975">
        <w:tc>
          <w:tcPr>
            <w:tcW w:w="1530" w:type="dxa"/>
          </w:tcPr>
          <w:p w14:paraId="70102C4B" w14:textId="77777777" w:rsidR="00771E6D" w:rsidRPr="00FC12F9" w:rsidRDefault="00771E6D" w:rsidP="00FC12F9">
            <w:pPr>
              <w:spacing w:line="240" w:lineRule="auto"/>
              <w:ind w:left="144"/>
              <w:rPr>
                <w:i/>
                <w:iCs/>
              </w:rPr>
            </w:pPr>
            <w:r w:rsidRPr="00932A5B">
              <w:rPr>
                <w:i/>
                <w:iCs/>
              </w:rPr>
              <w:t>Il6</w:t>
            </w:r>
          </w:p>
        </w:tc>
        <w:tc>
          <w:tcPr>
            <w:tcW w:w="3429" w:type="dxa"/>
            <w:tcBorders>
              <w:right w:val="nil"/>
            </w:tcBorders>
          </w:tcPr>
          <w:p w14:paraId="37802C1D" w14:textId="77777777" w:rsidR="00771E6D" w:rsidRPr="00FC12F9" w:rsidRDefault="00771E6D" w:rsidP="00FC12F9">
            <w:pPr>
              <w:spacing w:line="240" w:lineRule="auto"/>
              <w:ind w:left="144"/>
            </w:pPr>
            <w:r w:rsidRPr="00FC12F9">
              <w:t>Interleukin-6</w:t>
            </w:r>
          </w:p>
        </w:tc>
        <w:tc>
          <w:tcPr>
            <w:tcW w:w="260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29198B" w14:textId="77777777" w:rsidR="00771E6D" w:rsidRPr="00932A5B" w:rsidRDefault="00771E6D" w:rsidP="00FC12F9">
            <w:pPr>
              <w:spacing w:line="240" w:lineRule="auto"/>
              <w:ind w:left="144"/>
            </w:pPr>
            <w:r w:rsidRPr="00FC12F9">
              <w:t>Mm00446190_m1</w:t>
            </w:r>
          </w:p>
        </w:tc>
      </w:tr>
      <w:tr w:rsidR="00771E6D" w:rsidRPr="00932A5B" w14:paraId="7A33140E" w14:textId="77777777" w:rsidTr="001D7975">
        <w:tc>
          <w:tcPr>
            <w:tcW w:w="1530" w:type="dxa"/>
          </w:tcPr>
          <w:p w14:paraId="798FD8A4" w14:textId="77777777" w:rsidR="00771E6D" w:rsidRPr="00FC12F9" w:rsidRDefault="00771E6D" w:rsidP="00FC12F9">
            <w:pPr>
              <w:spacing w:line="240" w:lineRule="auto"/>
              <w:ind w:left="144"/>
              <w:rPr>
                <w:i/>
                <w:iCs/>
              </w:rPr>
            </w:pPr>
            <w:proofErr w:type="spellStart"/>
            <w:r w:rsidRPr="00932A5B">
              <w:rPr>
                <w:i/>
                <w:iCs/>
              </w:rPr>
              <w:t>Crp</w:t>
            </w:r>
            <w:proofErr w:type="spellEnd"/>
          </w:p>
        </w:tc>
        <w:tc>
          <w:tcPr>
            <w:tcW w:w="3429" w:type="dxa"/>
            <w:tcBorders>
              <w:right w:val="nil"/>
            </w:tcBorders>
          </w:tcPr>
          <w:p w14:paraId="1E770B1C" w14:textId="77777777" w:rsidR="00771E6D" w:rsidRPr="00FC12F9" w:rsidRDefault="00771E6D" w:rsidP="00FC12F9">
            <w:pPr>
              <w:spacing w:line="240" w:lineRule="auto"/>
              <w:ind w:left="144"/>
            </w:pPr>
            <w:r w:rsidRPr="00FC12F9">
              <w:t>C reactive protein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7F20192" w14:textId="77777777" w:rsidR="00771E6D" w:rsidRPr="00932A5B" w:rsidRDefault="00771E6D" w:rsidP="00FC12F9">
            <w:pPr>
              <w:spacing w:line="240" w:lineRule="auto"/>
              <w:ind w:left="144"/>
            </w:pPr>
            <w:r w:rsidRPr="00FC12F9">
              <w:t>Mm00432680_g1</w:t>
            </w:r>
          </w:p>
        </w:tc>
      </w:tr>
      <w:tr w:rsidR="00771E6D" w:rsidRPr="00932A5B" w14:paraId="1381D677" w14:textId="77777777" w:rsidTr="001D7975">
        <w:tc>
          <w:tcPr>
            <w:tcW w:w="1530" w:type="dxa"/>
          </w:tcPr>
          <w:p w14:paraId="14954B02" w14:textId="77777777" w:rsidR="00771E6D" w:rsidRPr="00FC12F9" w:rsidRDefault="00771E6D" w:rsidP="00FC12F9">
            <w:pPr>
              <w:spacing w:line="240" w:lineRule="auto"/>
              <w:ind w:left="144"/>
              <w:rPr>
                <w:i/>
                <w:iCs/>
              </w:rPr>
            </w:pPr>
            <w:r w:rsidRPr="00932A5B">
              <w:rPr>
                <w:i/>
                <w:iCs/>
              </w:rPr>
              <w:t>Orm1</w:t>
            </w:r>
          </w:p>
        </w:tc>
        <w:tc>
          <w:tcPr>
            <w:tcW w:w="3429" w:type="dxa"/>
            <w:tcBorders>
              <w:right w:val="nil"/>
            </w:tcBorders>
          </w:tcPr>
          <w:p w14:paraId="3E6B512F" w14:textId="77777777" w:rsidR="00771E6D" w:rsidRPr="00FC12F9" w:rsidRDefault="00771E6D" w:rsidP="00FC12F9">
            <w:pPr>
              <w:spacing w:line="240" w:lineRule="auto"/>
              <w:ind w:left="144"/>
            </w:pPr>
            <w:r w:rsidRPr="00FC12F9">
              <w:t>α-1-acid glycoprotein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6166086" w14:textId="77777777" w:rsidR="00771E6D" w:rsidRPr="00932A5B" w:rsidRDefault="00771E6D" w:rsidP="00FC12F9">
            <w:pPr>
              <w:spacing w:line="240" w:lineRule="auto"/>
              <w:ind w:left="144"/>
            </w:pPr>
            <w:r w:rsidRPr="00FC12F9">
              <w:t>Mm00435456_g1</w:t>
            </w:r>
          </w:p>
        </w:tc>
      </w:tr>
      <w:tr w:rsidR="00771E6D" w:rsidRPr="00932A5B" w14:paraId="11217944" w14:textId="77777777" w:rsidTr="001D7975">
        <w:tc>
          <w:tcPr>
            <w:tcW w:w="1530" w:type="dxa"/>
          </w:tcPr>
          <w:p w14:paraId="770D4847" w14:textId="77777777" w:rsidR="00771E6D" w:rsidRPr="00FC12F9" w:rsidRDefault="00771E6D" w:rsidP="00FC12F9">
            <w:pPr>
              <w:spacing w:line="240" w:lineRule="auto"/>
              <w:ind w:left="144"/>
              <w:rPr>
                <w:i/>
                <w:iCs/>
              </w:rPr>
            </w:pPr>
            <w:r w:rsidRPr="00932A5B">
              <w:rPr>
                <w:i/>
                <w:iCs/>
              </w:rPr>
              <w:t>Saa1</w:t>
            </w:r>
          </w:p>
        </w:tc>
        <w:tc>
          <w:tcPr>
            <w:tcW w:w="3429" w:type="dxa"/>
            <w:tcBorders>
              <w:right w:val="nil"/>
            </w:tcBorders>
          </w:tcPr>
          <w:p w14:paraId="539ABCB6" w14:textId="77777777" w:rsidR="00771E6D" w:rsidRPr="00FC12F9" w:rsidRDefault="00771E6D" w:rsidP="00FC12F9">
            <w:pPr>
              <w:spacing w:line="240" w:lineRule="auto"/>
              <w:ind w:left="144"/>
            </w:pPr>
            <w:r w:rsidRPr="00FC12F9">
              <w:t>Serum amyloid A1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24661C3" w14:textId="77777777" w:rsidR="00771E6D" w:rsidRPr="00932A5B" w:rsidRDefault="00771E6D" w:rsidP="00FC12F9">
            <w:pPr>
              <w:spacing w:line="240" w:lineRule="auto"/>
              <w:ind w:left="144"/>
            </w:pPr>
            <w:r w:rsidRPr="00FC12F9">
              <w:t>Mm00656927_g1</w:t>
            </w:r>
          </w:p>
        </w:tc>
      </w:tr>
      <w:tr w:rsidR="00771E6D" w:rsidRPr="00932A5B" w14:paraId="7C3C3C7E" w14:textId="77777777" w:rsidTr="001D7975">
        <w:tc>
          <w:tcPr>
            <w:tcW w:w="7560" w:type="dxa"/>
            <w:gridSpan w:val="3"/>
          </w:tcPr>
          <w:p w14:paraId="6F67CD4F" w14:textId="50E85AC1" w:rsidR="00771E6D" w:rsidRPr="00932A5B" w:rsidRDefault="00A9451E" w:rsidP="00CF6F0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Erythropoietic</w:t>
            </w:r>
            <w:r w:rsidR="00771E6D" w:rsidRPr="00932A5B">
              <w:rPr>
                <w:b/>
                <w:bCs/>
              </w:rPr>
              <w:t xml:space="preserve"> signals</w:t>
            </w:r>
          </w:p>
        </w:tc>
      </w:tr>
      <w:tr w:rsidR="00771E6D" w:rsidRPr="00932A5B" w14:paraId="160CDDF6" w14:textId="77777777" w:rsidTr="001D7975">
        <w:tc>
          <w:tcPr>
            <w:tcW w:w="1530" w:type="dxa"/>
          </w:tcPr>
          <w:p w14:paraId="65BDF109" w14:textId="77777777" w:rsidR="00771E6D" w:rsidRPr="00FC12F9" w:rsidRDefault="00771E6D" w:rsidP="00FC12F9">
            <w:pPr>
              <w:spacing w:line="240" w:lineRule="auto"/>
              <w:ind w:left="144"/>
              <w:rPr>
                <w:i/>
                <w:iCs/>
              </w:rPr>
            </w:pPr>
            <w:proofErr w:type="spellStart"/>
            <w:r w:rsidRPr="00932A5B">
              <w:rPr>
                <w:i/>
                <w:iCs/>
              </w:rPr>
              <w:t>Erfe</w:t>
            </w:r>
            <w:proofErr w:type="spellEnd"/>
          </w:p>
        </w:tc>
        <w:tc>
          <w:tcPr>
            <w:tcW w:w="3429" w:type="dxa"/>
          </w:tcPr>
          <w:p w14:paraId="42D4C8F3" w14:textId="77777777" w:rsidR="00771E6D" w:rsidRPr="00FC12F9" w:rsidRDefault="00771E6D" w:rsidP="00FC12F9">
            <w:pPr>
              <w:spacing w:line="240" w:lineRule="auto"/>
              <w:ind w:left="144"/>
            </w:pPr>
            <w:r w:rsidRPr="00FC12F9">
              <w:t>Erythroferrone</w:t>
            </w:r>
          </w:p>
        </w:tc>
        <w:tc>
          <w:tcPr>
            <w:tcW w:w="2601" w:type="dxa"/>
            <w:shd w:val="clear" w:color="auto" w:fill="auto"/>
            <w:vAlign w:val="bottom"/>
          </w:tcPr>
          <w:p w14:paraId="782DF495" w14:textId="77777777" w:rsidR="00771E6D" w:rsidRPr="00932A5B" w:rsidRDefault="00771E6D" w:rsidP="00FC12F9">
            <w:pPr>
              <w:spacing w:line="240" w:lineRule="auto"/>
              <w:ind w:left="144"/>
            </w:pPr>
            <w:r w:rsidRPr="00FC12F9">
              <w:t>Mm00557748_m1</w:t>
            </w:r>
          </w:p>
        </w:tc>
      </w:tr>
      <w:tr w:rsidR="00771E6D" w:rsidRPr="00932A5B" w14:paraId="28E36529" w14:textId="77777777" w:rsidTr="00AC5D8C">
        <w:tc>
          <w:tcPr>
            <w:tcW w:w="7560" w:type="dxa"/>
            <w:gridSpan w:val="3"/>
          </w:tcPr>
          <w:p w14:paraId="26872000" w14:textId="023952FE" w:rsidR="00771E6D" w:rsidRPr="00932A5B" w:rsidRDefault="00771E6D" w:rsidP="00CF6F04">
            <w:pPr>
              <w:spacing w:line="240" w:lineRule="auto"/>
              <w:rPr>
                <w:b/>
                <w:bCs/>
                <w:color w:val="000000"/>
              </w:rPr>
            </w:pPr>
            <w:r w:rsidRPr="00932A5B">
              <w:rPr>
                <w:b/>
                <w:bCs/>
                <w:color w:val="000000"/>
              </w:rPr>
              <w:t>Housekeeper gene</w:t>
            </w:r>
          </w:p>
        </w:tc>
      </w:tr>
      <w:tr w:rsidR="00771E6D" w:rsidRPr="00932A5B" w14:paraId="31081662" w14:textId="77777777" w:rsidTr="00AC5D8C">
        <w:tc>
          <w:tcPr>
            <w:tcW w:w="1530" w:type="dxa"/>
            <w:tcBorders>
              <w:bottom w:val="single" w:sz="12" w:space="0" w:color="auto"/>
            </w:tcBorders>
          </w:tcPr>
          <w:p w14:paraId="36ACA279" w14:textId="77777777" w:rsidR="00771E6D" w:rsidRPr="00932A5B" w:rsidRDefault="00771E6D" w:rsidP="00FC12F9">
            <w:pPr>
              <w:spacing w:line="240" w:lineRule="auto"/>
              <w:ind w:left="144"/>
              <w:rPr>
                <w:color w:val="000000"/>
              </w:rPr>
            </w:pPr>
            <w:proofErr w:type="spellStart"/>
            <w:r w:rsidRPr="00932A5B">
              <w:rPr>
                <w:i/>
                <w:iCs/>
              </w:rPr>
              <w:t>Actb</w:t>
            </w:r>
            <w:proofErr w:type="spellEnd"/>
          </w:p>
        </w:tc>
        <w:tc>
          <w:tcPr>
            <w:tcW w:w="3429" w:type="dxa"/>
            <w:tcBorders>
              <w:bottom w:val="single" w:sz="12" w:space="0" w:color="auto"/>
              <w:right w:val="nil"/>
            </w:tcBorders>
          </w:tcPr>
          <w:p w14:paraId="17E1C7DD" w14:textId="77777777" w:rsidR="00771E6D" w:rsidRPr="00FC12F9" w:rsidRDefault="00771E6D" w:rsidP="00FC12F9">
            <w:pPr>
              <w:spacing w:line="240" w:lineRule="auto"/>
              <w:ind w:left="144"/>
            </w:pPr>
            <w:r w:rsidRPr="00FC12F9">
              <w:t>β-actin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4BBD1CD6" w14:textId="77777777" w:rsidR="00771E6D" w:rsidRPr="00932A5B" w:rsidRDefault="00771E6D" w:rsidP="00FC12F9">
            <w:pPr>
              <w:spacing w:line="240" w:lineRule="auto"/>
              <w:ind w:left="144"/>
            </w:pPr>
            <w:r w:rsidRPr="00FC12F9">
              <w:t>Mm02619580_g1</w:t>
            </w:r>
          </w:p>
        </w:tc>
      </w:tr>
    </w:tbl>
    <w:p w14:paraId="090D0772" w14:textId="4C37B9CD" w:rsidR="00771E6D" w:rsidRDefault="00EB0628" w:rsidP="00771E6D">
      <w:pPr>
        <w:spacing w:line="240" w:lineRule="auto"/>
      </w:pPr>
      <w:r>
        <w:rPr>
          <w:vertAlign w:val="superscript"/>
        </w:rPr>
        <w:t xml:space="preserve">a </w:t>
      </w:r>
      <w:r w:rsidR="00771E6D">
        <w:t xml:space="preserve">CREB3L3, </w:t>
      </w:r>
      <w:r w:rsidR="00771E6D" w:rsidRPr="00570797">
        <w:t>hepatic-specific cAMP response element binding protein</w:t>
      </w:r>
      <w:r w:rsidR="00A1396D">
        <w:t>-</w:t>
      </w:r>
      <w:r w:rsidR="00771E6D">
        <w:t>3</w:t>
      </w:r>
      <w:r w:rsidR="00A1396D">
        <w:t>-</w:t>
      </w:r>
      <w:r w:rsidR="00771E6D">
        <w:t>like</w:t>
      </w:r>
      <w:r w:rsidR="00A1396D">
        <w:t>-</w:t>
      </w:r>
      <w:r w:rsidR="00771E6D">
        <w:t xml:space="preserve">3; </w:t>
      </w:r>
      <w:r w:rsidR="001D7975">
        <w:t xml:space="preserve">PEPCK, phosphoenolpyruvate </w:t>
      </w:r>
      <w:proofErr w:type="spellStart"/>
      <w:r w:rsidR="001D7975">
        <w:t>carboxykinase</w:t>
      </w:r>
      <w:proofErr w:type="spellEnd"/>
      <w:r w:rsidR="001D7975">
        <w:t xml:space="preserve">; </w:t>
      </w:r>
      <w:r w:rsidR="00771E6D">
        <w:t xml:space="preserve">PGC1α, </w:t>
      </w:r>
      <w:r w:rsidR="00771E6D" w:rsidRPr="008245EF">
        <w:t>peroxisome proliferator-activated receptor</w:t>
      </w:r>
      <w:r w:rsidR="00BB61A9">
        <w:t>-</w:t>
      </w:r>
      <w:r w:rsidR="00771E6D" w:rsidRPr="008245EF">
        <w:t>γ coactivator-1α</w:t>
      </w:r>
      <w:r w:rsidR="00771E6D">
        <w:t>; REDD1, regulated in development and DNA damage response</w:t>
      </w:r>
      <w:r w:rsidR="00A1396D">
        <w:t>-</w:t>
      </w:r>
      <w:r w:rsidR="00771E6D">
        <w:t xml:space="preserve">1; </w:t>
      </w:r>
      <w:proofErr w:type="spellStart"/>
      <w:r w:rsidR="00E75074">
        <w:t>q</w:t>
      </w:r>
      <w:r w:rsidR="00771E6D">
        <w:t>RT</w:t>
      </w:r>
      <w:proofErr w:type="spellEnd"/>
      <w:r w:rsidR="00771E6D">
        <w:t>-PCR, quantitative</w:t>
      </w:r>
      <w:r w:rsidR="00E75074" w:rsidRPr="00E75074">
        <w:t xml:space="preserve"> </w:t>
      </w:r>
      <w:r w:rsidR="00E75074">
        <w:t>real-time</w:t>
      </w:r>
      <w:r w:rsidR="00771E6D">
        <w:t xml:space="preserve"> polymerase chain reaction.</w:t>
      </w:r>
    </w:p>
    <w:p w14:paraId="53E36353" w14:textId="77777777" w:rsidR="00771E6D" w:rsidRDefault="00771E6D" w:rsidP="00771E6D">
      <w:pPr>
        <w:spacing w:line="240" w:lineRule="auto"/>
      </w:pPr>
    </w:p>
    <w:p w14:paraId="556648DC" w14:textId="77777777" w:rsidR="00771E6D" w:rsidRDefault="00771E6D" w:rsidP="00771E6D">
      <w:pPr>
        <w:spacing w:line="240" w:lineRule="auto"/>
      </w:pPr>
    </w:p>
    <w:p w14:paraId="5005F45E" w14:textId="77777777" w:rsidR="00771E6D" w:rsidRDefault="00771E6D" w:rsidP="00771E6D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0F7C88D4" w14:textId="061D031A" w:rsidR="00771E6D" w:rsidRPr="00460E14" w:rsidRDefault="00771E6D" w:rsidP="00771E6D">
      <w:pPr>
        <w:spacing w:line="240" w:lineRule="auto"/>
      </w:pPr>
      <w:r>
        <w:rPr>
          <w:b/>
          <w:bCs/>
        </w:rPr>
        <w:lastRenderedPageBreak/>
        <w:t>Supplemental Table 2</w:t>
      </w:r>
      <w:r w:rsidRPr="0033664F">
        <w:rPr>
          <w:b/>
          <w:bCs/>
        </w:rPr>
        <w:t xml:space="preserve">. </w:t>
      </w:r>
      <w:r w:rsidR="001D7975">
        <w:rPr>
          <w:i/>
          <w:iCs/>
        </w:rPr>
        <w:t>Redd1</w:t>
      </w:r>
      <w:r w:rsidRPr="00460E14">
        <w:t xml:space="preserve"> primer sequences for </w:t>
      </w:r>
      <w:proofErr w:type="spellStart"/>
      <w:r w:rsidR="001D7975">
        <w:t>q</w:t>
      </w:r>
      <w:r w:rsidRPr="00460E14">
        <w:t>RT</w:t>
      </w:r>
      <w:proofErr w:type="spellEnd"/>
      <w:r w:rsidRPr="00460E14">
        <w:t xml:space="preserve">-PCR with </w:t>
      </w:r>
      <w:proofErr w:type="spellStart"/>
      <w:r w:rsidRPr="00460E14">
        <w:t>PowerUp</w:t>
      </w:r>
      <w:proofErr w:type="spellEnd"/>
      <w:r w:rsidRPr="00460E14">
        <w:t xml:space="preserve"> SYBR Green Master Mix</w:t>
      </w:r>
      <w:r w:rsidR="00EB0628">
        <w:rPr>
          <w:vertAlign w:val="superscript"/>
        </w:rPr>
        <w:t xml:space="preserve"> a</w:t>
      </w:r>
      <w:r w:rsidRPr="00460E14">
        <w:t>.</w:t>
      </w:r>
    </w:p>
    <w:tbl>
      <w:tblPr>
        <w:tblStyle w:val="TableGrid"/>
        <w:tblW w:w="93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3692"/>
        <w:gridCol w:w="2160"/>
      </w:tblGrid>
      <w:tr w:rsidR="00771E6D" w14:paraId="3F169145" w14:textId="77777777" w:rsidTr="00CF6F04">
        <w:tc>
          <w:tcPr>
            <w:tcW w:w="3508" w:type="dxa"/>
            <w:tcBorders>
              <w:top w:val="single" w:sz="12" w:space="0" w:color="auto"/>
              <w:bottom w:val="single" w:sz="4" w:space="0" w:color="auto"/>
            </w:tcBorders>
          </w:tcPr>
          <w:p w14:paraId="3799D5DA" w14:textId="77777777" w:rsidR="00771E6D" w:rsidRPr="005561D6" w:rsidRDefault="00771E6D" w:rsidP="00CF6F04">
            <w:pPr>
              <w:spacing w:line="240" w:lineRule="auto"/>
              <w:jc w:val="center"/>
            </w:pPr>
            <w:r w:rsidRPr="002F058A">
              <w:rPr>
                <w:b/>
                <w:bCs/>
              </w:rPr>
              <w:t>Forward primer</w:t>
            </w:r>
            <w:r>
              <w:rPr>
                <w:b/>
                <w:bCs/>
              </w:rPr>
              <w:t xml:space="preserve"> </w:t>
            </w:r>
            <w:r>
              <w:t>(5’-3’)</w:t>
            </w:r>
          </w:p>
        </w:tc>
        <w:tc>
          <w:tcPr>
            <w:tcW w:w="3692" w:type="dxa"/>
            <w:tcBorders>
              <w:top w:val="single" w:sz="12" w:space="0" w:color="auto"/>
              <w:bottom w:val="single" w:sz="4" w:space="0" w:color="auto"/>
            </w:tcBorders>
          </w:tcPr>
          <w:p w14:paraId="23ADE5D0" w14:textId="77777777" w:rsidR="00771E6D" w:rsidRPr="005561D6" w:rsidRDefault="00771E6D" w:rsidP="00CF6F04">
            <w:pPr>
              <w:spacing w:line="240" w:lineRule="auto"/>
              <w:jc w:val="center"/>
            </w:pPr>
            <w:r w:rsidRPr="002F058A">
              <w:rPr>
                <w:b/>
                <w:bCs/>
              </w:rPr>
              <w:t>Reverse primer</w:t>
            </w:r>
            <w:r>
              <w:rPr>
                <w:b/>
                <w:bCs/>
              </w:rPr>
              <w:t xml:space="preserve"> </w:t>
            </w:r>
            <w:r>
              <w:t>(3’-5’)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61561954" w14:textId="77777777" w:rsidR="00771E6D" w:rsidRPr="002F058A" w:rsidRDefault="00771E6D" w:rsidP="00CF6F04">
            <w:pPr>
              <w:spacing w:line="240" w:lineRule="auto"/>
              <w:jc w:val="center"/>
              <w:rPr>
                <w:b/>
                <w:bCs/>
              </w:rPr>
            </w:pPr>
            <w:r w:rsidRPr="002F058A">
              <w:rPr>
                <w:b/>
                <w:bCs/>
              </w:rPr>
              <w:t xml:space="preserve">Amplicon size </w:t>
            </w:r>
            <w:r w:rsidRPr="002F058A">
              <w:t>(bp)</w:t>
            </w:r>
          </w:p>
        </w:tc>
      </w:tr>
      <w:tr w:rsidR="00771E6D" w14:paraId="30248EAA" w14:textId="77777777" w:rsidTr="00CF6F04">
        <w:tc>
          <w:tcPr>
            <w:tcW w:w="3508" w:type="dxa"/>
            <w:tcBorders>
              <w:top w:val="single" w:sz="4" w:space="0" w:color="auto"/>
              <w:bottom w:val="single" w:sz="12" w:space="0" w:color="auto"/>
            </w:tcBorders>
          </w:tcPr>
          <w:p w14:paraId="5FCFD12A" w14:textId="77777777" w:rsidR="00771E6D" w:rsidRPr="002F058A" w:rsidRDefault="00771E6D" w:rsidP="00CF6F04">
            <w:pPr>
              <w:spacing w:line="240" w:lineRule="auto"/>
              <w:jc w:val="center"/>
            </w:pPr>
            <w:r w:rsidRPr="002F058A">
              <w:t>TGGTGCCCACCTTTCAGTTG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12" w:space="0" w:color="auto"/>
            </w:tcBorders>
          </w:tcPr>
          <w:p w14:paraId="429834F0" w14:textId="77777777" w:rsidR="00771E6D" w:rsidRPr="002F058A" w:rsidRDefault="00771E6D" w:rsidP="00CF6F04">
            <w:pPr>
              <w:spacing w:line="240" w:lineRule="auto"/>
              <w:jc w:val="center"/>
            </w:pPr>
            <w:r w:rsidRPr="002F058A">
              <w:t>GTCAGGGACTGGCTGTAACC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6433BE9E" w14:textId="77777777" w:rsidR="00771E6D" w:rsidRPr="002F058A" w:rsidRDefault="00771E6D" w:rsidP="00CF6F04">
            <w:pPr>
              <w:spacing w:line="240" w:lineRule="auto"/>
              <w:jc w:val="center"/>
            </w:pPr>
            <w:r w:rsidRPr="002F058A">
              <w:t>121</w:t>
            </w:r>
          </w:p>
        </w:tc>
      </w:tr>
    </w:tbl>
    <w:p w14:paraId="0581CC61" w14:textId="594E320A" w:rsidR="00771E6D" w:rsidRDefault="00EB0628" w:rsidP="00771E6D">
      <w:pPr>
        <w:spacing w:line="240" w:lineRule="auto"/>
      </w:pPr>
      <w:r>
        <w:rPr>
          <w:vertAlign w:val="superscript"/>
        </w:rPr>
        <w:t xml:space="preserve">a </w:t>
      </w:r>
      <w:r w:rsidR="001D7975">
        <w:rPr>
          <w:i/>
          <w:iCs/>
        </w:rPr>
        <w:t>Redd1</w:t>
      </w:r>
      <w:r w:rsidR="00771E6D">
        <w:t xml:space="preserve"> p</w:t>
      </w:r>
      <w:r w:rsidR="00771E6D" w:rsidRPr="00AA23D5">
        <w:t>rimer</w:t>
      </w:r>
      <w:r w:rsidR="001D7975">
        <w:t xml:space="preserve">s </w:t>
      </w:r>
      <w:r w:rsidR="00771E6D">
        <w:t xml:space="preserve">were previously reported by Gordon et al. </w:t>
      </w:r>
      <w:r>
        <w:t>[</w:t>
      </w:r>
      <w:r w:rsidR="00883AEE">
        <w:t>21]</w:t>
      </w:r>
      <w:r w:rsidR="00771E6D">
        <w:t xml:space="preserve">. </w:t>
      </w:r>
      <w:r w:rsidR="004E2562">
        <w:t>REDD1</w:t>
      </w:r>
      <w:r w:rsidR="00771E6D" w:rsidRPr="00AA23D5">
        <w:t>, regulated in development and DNA damage response</w:t>
      </w:r>
      <w:r w:rsidR="00A1396D">
        <w:t>-</w:t>
      </w:r>
      <w:r w:rsidR="00771E6D" w:rsidRPr="00AA23D5">
        <w:t xml:space="preserve">1; </w:t>
      </w:r>
      <w:proofErr w:type="spellStart"/>
      <w:r w:rsidR="00A12497" w:rsidRPr="00AA23D5">
        <w:t>q</w:t>
      </w:r>
      <w:r w:rsidR="00771E6D" w:rsidRPr="00AA23D5">
        <w:t>RT</w:t>
      </w:r>
      <w:proofErr w:type="spellEnd"/>
      <w:r w:rsidR="00771E6D" w:rsidRPr="00AA23D5">
        <w:t>-PCR, quantitative</w:t>
      </w:r>
      <w:r w:rsidR="00A12497">
        <w:t xml:space="preserve"> </w:t>
      </w:r>
      <w:r w:rsidR="00A12497" w:rsidRPr="00AA23D5">
        <w:t>real</w:t>
      </w:r>
      <w:r w:rsidR="00A12497">
        <w:t>-</w:t>
      </w:r>
      <w:r w:rsidR="00A12497" w:rsidRPr="00AA23D5">
        <w:t>time</w:t>
      </w:r>
      <w:r w:rsidR="00771E6D" w:rsidRPr="00AA23D5">
        <w:t xml:space="preserve"> polymerase chain reaction</w:t>
      </w:r>
      <w:r w:rsidR="00771E6D">
        <w:t>.</w:t>
      </w:r>
    </w:p>
    <w:p w14:paraId="5F8A56B0" w14:textId="77777777" w:rsidR="00771E6D" w:rsidRDefault="00771E6D" w:rsidP="00771E6D">
      <w:pPr>
        <w:spacing w:line="240" w:lineRule="auto"/>
      </w:pPr>
    </w:p>
    <w:p w14:paraId="592C99A5" w14:textId="77777777" w:rsidR="00771E6D" w:rsidRDefault="00771E6D" w:rsidP="00771E6D">
      <w:pPr>
        <w:spacing w:line="240" w:lineRule="auto"/>
      </w:pPr>
    </w:p>
    <w:p w14:paraId="53C9EB54" w14:textId="77777777" w:rsidR="00047326" w:rsidRDefault="00047326" w:rsidP="00771E6D">
      <w:pPr>
        <w:spacing w:line="240" w:lineRule="auto"/>
        <w:rPr>
          <w:b/>
          <w:bCs/>
        </w:rPr>
      </w:pPr>
    </w:p>
    <w:p w14:paraId="3E783539" w14:textId="77777777" w:rsidR="00D0467A" w:rsidRDefault="00D0467A" w:rsidP="00771E6D">
      <w:pPr>
        <w:spacing w:line="240" w:lineRule="auto"/>
        <w:rPr>
          <w:b/>
          <w:bCs/>
        </w:rPr>
      </w:pPr>
    </w:p>
    <w:p w14:paraId="7694EE45" w14:textId="77777777" w:rsidR="00D0467A" w:rsidRDefault="00D0467A" w:rsidP="00771E6D">
      <w:pPr>
        <w:spacing w:line="240" w:lineRule="auto"/>
        <w:rPr>
          <w:b/>
          <w:bCs/>
        </w:rPr>
      </w:pPr>
    </w:p>
    <w:p w14:paraId="062CCF57" w14:textId="77777777" w:rsidR="00D0467A" w:rsidRDefault="00D0467A" w:rsidP="00771E6D">
      <w:pPr>
        <w:spacing w:line="240" w:lineRule="auto"/>
        <w:rPr>
          <w:b/>
          <w:bCs/>
        </w:rPr>
      </w:pPr>
    </w:p>
    <w:p w14:paraId="245F4877" w14:textId="77777777" w:rsidR="00D0467A" w:rsidRDefault="00D0467A" w:rsidP="00771E6D">
      <w:pPr>
        <w:spacing w:line="240" w:lineRule="auto"/>
        <w:rPr>
          <w:b/>
          <w:bCs/>
        </w:rPr>
      </w:pPr>
    </w:p>
    <w:p w14:paraId="21E49093" w14:textId="77777777" w:rsidR="00D0467A" w:rsidRDefault="00D0467A" w:rsidP="00771E6D">
      <w:pPr>
        <w:spacing w:line="240" w:lineRule="auto"/>
        <w:rPr>
          <w:b/>
          <w:bCs/>
        </w:rPr>
      </w:pPr>
    </w:p>
    <w:p w14:paraId="6B1B952A" w14:textId="77777777" w:rsidR="00D0467A" w:rsidRDefault="00D0467A" w:rsidP="00771E6D">
      <w:pPr>
        <w:spacing w:line="240" w:lineRule="auto"/>
        <w:rPr>
          <w:b/>
          <w:bCs/>
        </w:rPr>
      </w:pPr>
    </w:p>
    <w:p w14:paraId="6C1D1CF1" w14:textId="77777777" w:rsidR="00D0467A" w:rsidRDefault="00D0467A" w:rsidP="00771E6D">
      <w:pPr>
        <w:spacing w:line="240" w:lineRule="auto"/>
        <w:rPr>
          <w:b/>
          <w:bCs/>
        </w:rPr>
      </w:pPr>
    </w:p>
    <w:p w14:paraId="0AFBA11C" w14:textId="77777777" w:rsidR="00D0467A" w:rsidRDefault="00D0467A" w:rsidP="00771E6D">
      <w:pPr>
        <w:spacing w:line="240" w:lineRule="auto"/>
        <w:rPr>
          <w:b/>
          <w:bCs/>
        </w:rPr>
      </w:pPr>
    </w:p>
    <w:p w14:paraId="745C8701" w14:textId="77777777" w:rsidR="00D0467A" w:rsidRDefault="00D0467A" w:rsidP="00771E6D">
      <w:pPr>
        <w:spacing w:line="240" w:lineRule="auto"/>
        <w:rPr>
          <w:b/>
          <w:bCs/>
        </w:rPr>
      </w:pPr>
    </w:p>
    <w:p w14:paraId="44A83E69" w14:textId="77777777" w:rsidR="00D0467A" w:rsidRDefault="00D0467A" w:rsidP="00771E6D">
      <w:pPr>
        <w:spacing w:line="240" w:lineRule="auto"/>
        <w:rPr>
          <w:b/>
          <w:bCs/>
        </w:rPr>
      </w:pPr>
    </w:p>
    <w:p w14:paraId="11F34B56" w14:textId="77777777" w:rsidR="00D0467A" w:rsidRDefault="00D0467A" w:rsidP="00771E6D">
      <w:pPr>
        <w:spacing w:line="240" w:lineRule="auto"/>
        <w:rPr>
          <w:b/>
          <w:bCs/>
        </w:rPr>
      </w:pPr>
    </w:p>
    <w:p w14:paraId="6A846C5E" w14:textId="77777777" w:rsidR="00D0467A" w:rsidRDefault="00D0467A" w:rsidP="00771E6D">
      <w:pPr>
        <w:spacing w:line="240" w:lineRule="auto"/>
        <w:rPr>
          <w:b/>
          <w:bCs/>
        </w:rPr>
      </w:pPr>
    </w:p>
    <w:p w14:paraId="71158D72" w14:textId="77777777" w:rsidR="00D0467A" w:rsidRDefault="00D0467A" w:rsidP="00771E6D">
      <w:pPr>
        <w:spacing w:line="240" w:lineRule="auto"/>
        <w:rPr>
          <w:b/>
          <w:bCs/>
        </w:rPr>
      </w:pPr>
    </w:p>
    <w:p w14:paraId="4F54F641" w14:textId="77777777" w:rsidR="00D0467A" w:rsidRDefault="00D0467A" w:rsidP="00771E6D">
      <w:pPr>
        <w:spacing w:line="240" w:lineRule="auto"/>
        <w:rPr>
          <w:b/>
          <w:bCs/>
        </w:rPr>
      </w:pPr>
    </w:p>
    <w:p w14:paraId="582A6AAB" w14:textId="77777777" w:rsidR="00D0467A" w:rsidRDefault="00D0467A" w:rsidP="00771E6D">
      <w:pPr>
        <w:spacing w:line="240" w:lineRule="auto"/>
        <w:rPr>
          <w:b/>
          <w:bCs/>
        </w:rPr>
      </w:pPr>
    </w:p>
    <w:p w14:paraId="4E82B499" w14:textId="77777777" w:rsidR="00D0467A" w:rsidRDefault="00D0467A" w:rsidP="00771E6D">
      <w:pPr>
        <w:spacing w:line="240" w:lineRule="auto"/>
        <w:rPr>
          <w:b/>
          <w:bCs/>
        </w:rPr>
      </w:pPr>
    </w:p>
    <w:p w14:paraId="37041614" w14:textId="77777777" w:rsidR="00D0467A" w:rsidRDefault="00D0467A" w:rsidP="00771E6D">
      <w:pPr>
        <w:spacing w:line="240" w:lineRule="auto"/>
        <w:rPr>
          <w:b/>
          <w:bCs/>
        </w:rPr>
      </w:pPr>
    </w:p>
    <w:p w14:paraId="6979441E" w14:textId="77777777" w:rsidR="00D0467A" w:rsidRDefault="00D0467A" w:rsidP="00771E6D">
      <w:pPr>
        <w:spacing w:line="240" w:lineRule="auto"/>
        <w:rPr>
          <w:b/>
          <w:bCs/>
        </w:rPr>
      </w:pPr>
    </w:p>
    <w:p w14:paraId="1AB654E2" w14:textId="77777777" w:rsidR="00D0467A" w:rsidRDefault="00D0467A" w:rsidP="00771E6D">
      <w:pPr>
        <w:spacing w:line="240" w:lineRule="auto"/>
        <w:rPr>
          <w:b/>
          <w:bCs/>
        </w:rPr>
      </w:pPr>
    </w:p>
    <w:p w14:paraId="252A272A" w14:textId="77777777" w:rsidR="00D0467A" w:rsidRDefault="00D0467A" w:rsidP="00771E6D">
      <w:pPr>
        <w:spacing w:line="240" w:lineRule="auto"/>
        <w:rPr>
          <w:b/>
          <w:bCs/>
        </w:rPr>
      </w:pPr>
    </w:p>
    <w:p w14:paraId="2BF3FCF3" w14:textId="77777777" w:rsidR="00D0467A" w:rsidRDefault="00D0467A" w:rsidP="00771E6D">
      <w:pPr>
        <w:spacing w:line="240" w:lineRule="auto"/>
        <w:rPr>
          <w:b/>
          <w:bCs/>
        </w:rPr>
      </w:pPr>
    </w:p>
    <w:p w14:paraId="704207E2" w14:textId="77777777" w:rsidR="00D0467A" w:rsidRDefault="00D0467A" w:rsidP="00771E6D">
      <w:pPr>
        <w:spacing w:line="240" w:lineRule="auto"/>
        <w:rPr>
          <w:b/>
          <w:bCs/>
        </w:rPr>
      </w:pPr>
    </w:p>
    <w:p w14:paraId="0A0A7EA0" w14:textId="77777777" w:rsidR="00D0467A" w:rsidRDefault="00D0467A" w:rsidP="00771E6D">
      <w:pPr>
        <w:spacing w:line="240" w:lineRule="auto"/>
        <w:rPr>
          <w:b/>
          <w:bCs/>
        </w:rPr>
      </w:pPr>
    </w:p>
    <w:p w14:paraId="0ACC9F1D" w14:textId="77777777" w:rsidR="00D0467A" w:rsidRDefault="00D0467A" w:rsidP="00771E6D">
      <w:pPr>
        <w:spacing w:line="240" w:lineRule="auto"/>
        <w:rPr>
          <w:b/>
          <w:bCs/>
        </w:rPr>
      </w:pPr>
    </w:p>
    <w:p w14:paraId="2715009D" w14:textId="77777777" w:rsidR="00D0467A" w:rsidRDefault="00D0467A" w:rsidP="00771E6D">
      <w:pPr>
        <w:spacing w:line="240" w:lineRule="auto"/>
        <w:rPr>
          <w:b/>
          <w:bCs/>
        </w:rPr>
      </w:pPr>
    </w:p>
    <w:p w14:paraId="0CC0B2F5" w14:textId="77777777" w:rsidR="00D0467A" w:rsidRDefault="00D0467A" w:rsidP="00771E6D">
      <w:pPr>
        <w:spacing w:line="240" w:lineRule="auto"/>
        <w:rPr>
          <w:b/>
          <w:bCs/>
        </w:rPr>
      </w:pPr>
    </w:p>
    <w:p w14:paraId="67AF76E7" w14:textId="77777777" w:rsidR="00D0467A" w:rsidRDefault="00D0467A" w:rsidP="00771E6D">
      <w:pPr>
        <w:spacing w:line="240" w:lineRule="auto"/>
        <w:rPr>
          <w:b/>
          <w:bCs/>
        </w:rPr>
      </w:pPr>
    </w:p>
    <w:p w14:paraId="08A54F18" w14:textId="77777777" w:rsidR="00D0467A" w:rsidRDefault="00D0467A" w:rsidP="00771E6D">
      <w:pPr>
        <w:spacing w:line="240" w:lineRule="auto"/>
        <w:rPr>
          <w:b/>
          <w:bCs/>
        </w:rPr>
      </w:pPr>
    </w:p>
    <w:p w14:paraId="21E46D26" w14:textId="77777777" w:rsidR="00D0467A" w:rsidRDefault="00D0467A" w:rsidP="00771E6D">
      <w:pPr>
        <w:spacing w:line="240" w:lineRule="auto"/>
        <w:rPr>
          <w:b/>
          <w:bCs/>
        </w:rPr>
      </w:pPr>
    </w:p>
    <w:p w14:paraId="41181080" w14:textId="77777777" w:rsidR="00D0467A" w:rsidRDefault="00D0467A" w:rsidP="00771E6D">
      <w:pPr>
        <w:spacing w:line="240" w:lineRule="auto"/>
        <w:rPr>
          <w:b/>
          <w:bCs/>
        </w:rPr>
      </w:pPr>
    </w:p>
    <w:p w14:paraId="044B6E2E" w14:textId="77777777" w:rsidR="00D0467A" w:rsidRDefault="00D0467A" w:rsidP="00771E6D">
      <w:pPr>
        <w:spacing w:line="240" w:lineRule="auto"/>
        <w:rPr>
          <w:b/>
          <w:bCs/>
        </w:rPr>
      </w:pPr>
    </w:p>
    <w:p w14:paraId="7D1A431F" w14:textId="77777777" w:rsidR="00D0467A" w:rsidRDefault="00D0467A" w:rsidP="00771E6D">
      <w:pPr>
        <w:spacing w:line="240" w:lineRule="auto"/>
        <w:rPr>
          <w:b/>
          <w:bCs/>
        </w:rPr>
      </w:pPr>
    </w:p>
    <w:p w14:paraId="2788C516" w14:textId="77777777" w:rsidR="00D0467A" w:rsidRDefault="00D0467A" w:rsidP="00771E6D">
      <w:pPr>
        <w:spacing w:line="240" w:lineRule="auto"/>
        <w:rPr>
          <w:b/>
          <w:bCs/>
        </w:rPr>
      </w:pPr>
    </w:p>
    <w:p w14:paraId="4FD28F4C" w14:textId="77777777" w:rsidR="00D0467A" w:rsidRDefault="00D0467A" w:rsidP="00771E6D">
      <w:pPr>
        <w:spacing w:line="240" w:lineRule="auto"/>
        <w:rPr>
          <w:b/>
          <w:bCs/>
        </w:rPr>
      </w:pPr>
    </w:p>
    <w:p w14:paraId="5F18A3D7" w14:textId="77777777" w:rsidR="00D0467A" w:rsidRDefault="00D0467A" w:rsidP="00771E6D">
      <w:pPr>
        <w:spacing w:line="240" w:lineRule="auto"/>
        <w:rPr>
          <w:b/>
          <w:bCs/>
        </w:rPr>
      </w:pPr>
    </w:p>
    <w:p w14:paraId="1F0F2483" w14:textId="79E3D0E8" w:rsidR="00771E6D" w:rsidRPr="00275F7F" w:rsidRDefault="00771E6D" w:rsidP="00771E6D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 xml:space="preserve">Supplemental Table 3. </w:t>
      </w:r>
      <w:r w:rsidRPr="00460E14">
        <w:t xml:space="preserve">Power analysis input and output to estimate required sample size for 95% power to detect an effect of treadmill running on liver </w:t>
      </w:r>
      <w:r w:rsidRPr="00460E14">
        <w:rPr>
          <w:i/>
          <w:iCs/>
        </w:rPr>
        <w:t>Hamp</w:t>
      </w:r>
      <w:r w:rsidRPr="00460E14">
        <w:t xml:space="preserve"> expression in mice</w:t>
      </w:r>
      <w:r w:rsidR="00883AEE" w:rsidRPr="00883AEE">
        <w:rPr>
          <w:bCs/>
          <w:vertAlign w:val="superscript"/>
        </w:rPr>
        <w:t xml:space="preserve"> </w:t>
      </w:r>
      <w:r w:rsidR="00883AEE">
        <w:rPr>
          <w:bCs/>
          <w:vertAlign w:val="superscript"/>
        </w:rPr>
        <w:t>a</w:t>
      </w:r>
      <w:r w:rsidRPr="00460E14">
        <w:t>.</w:t>
      </w:r>
    </w:p>
    <w:tbl>
      <w:tblPr>
        <w:tblW w:w="7174" w:type="dxa"/>
        <w:tblLook w:val="04A0" w:firstRow="1" w:lastRow="0" w:firstColumn="1" w:lastColumn="0" w:noHBand="0" w:noVBand="1"/>
      </w:tblPr>
      <w:tblGrid>
        <w:gridCol w:w="1163"/>
        <w:gridCol w:w="4367"/>
        <w:gridCol w:w="528"/>
        <w:gridCol w:w="1116"/>
      </w:tblGrid>
      <w:tr w:rsidR="00771E6D" w:rsidRPr="00F95143" w14:paraId="3161A623" w14:textId="77777777" w:rsidTr="00883AEE">
        <w:trPr>
          <w:trHeight w:val="300"/>
        </w:trPr>
        <w:tc>
          <w:tcPr>
            <w:tcW w:w="7174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879B4" w14:textId="77777777" w:rsidR="00771E6D" w:rsidRPr="00F95143" w:rsidRDefault="00771E6D" w:rsidP="00CF6F04">
            <w:pPr>
              <w:spacing w:line="240" w:lineRule="auto"/>
              <w:rPr>
                <w:b/>
                <w:bCs/>
              </w:rPr>
            </w:pPr>
            <w:r w:rsidRPr="00F95143">
              <w:rPr>
                <w:b/>
                <w:bCs/>
                <w:color w:val="000000"/>
              </w:rPr>
              <w:t>F tests - ANOVA: Fixed effects, omnibus, one-way</w:t>
            </w:r>
          </w:p>
        </w:tc>
      </w:tr>
      <w:tr w:rsidR="00771E6D" w:rsidRPr="00F95143" w14:paraId="2182B07F" w14:textId="77777777" w:rsidTr="00883AEE">
        <w:trPr>
          <w:trHeight w:val="300"/>
        </w:trPr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6BF4" w14:textId="77777777" w:rsidR="00771E6D" w:rsidRPr="00F95143" w:rsidRDefault="00771E6D" w:rsidP="00CF6F04">
            <w:pPr>
              <w:spacing w:line="240" w:lineRule="auto"/>
              <w:rPr>
                <w:b/>
                <w:bCs/>
                <w:color w:val="000000"/>
              </w:rPr>
            </w:pPr>
            <w:r w:rsidRPr="00F95143">
              <w:rPr>
                <w:b/>
                <w:bCs/>
                <w:color w:val="000000"/>
              </w:rPr>
              <w:t>Analysis:</w:t>
            </w:r>
          </w:p>
        </w:tc>
        <w:tc>
          <w:tcPr>
            <w:tcW w:w="60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1DF2" w14:textId="77777777" w:rsidR="00771E6D" w:rsidRPr="00F95143" w:rsidRDefault="00771E6D" w:rsidP="00CF6F04">
            <w:pPr>
              <w:spacing w:line="240" w:lineRule="auto"/>
            </w:pPr>
            <w:r w:rsidRPr="00F95143">
              <w:rPr>
                <w:color w:val="000000"/>
              </w:rPr>
              <w:t>A priori: Compute required sample size</w:t>
            </w:r>
          </w:p>
        </w:tc>
      </w:tr>
      <w:tr w:rsidR="00771E6D" w:rsidRPr="00F95143" w14:paraId="71E20B84" w14:textId="77777777" w:rsidTr="00883AEE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BAF9" w14:textId="77777777" w:rsidR="00771E6D" w:rsidRPr="00F95143" w:rsidRDefault="00771E6D" w:rsidP="00CF6F04">
            <w:pPr>
              <w:spacing w:line="240" w:lineRule="auto"/>
              <w:rPr>
                <w:b/>
                <w:bCs/>
                <w:color w:val="000000"/>
              </w:rPr>
            </w:pPr>
            <w:r w:rsidRPr="00F95143">
              <w:rPr>
                <w:b/>
                <w:bCs/>
                <w:color w:val="000000"/>
              </w:rPr>
              <w:t>Input: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BD32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Effect size f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FFBB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=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773C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  <w:r w:rsidRPr="00F95143">
              <w:rPr>
                <w:color w:val="000000"/>
              </w:rPr>
              <w:t>1.076453</w:t>
            </w:r>
          </w:p>
        </w:tc>
      </w:tr>
      <w:tr w:rsidR="00771E6D" w:rsidRPr="00F95143" w14:paraId="047A6614" w14:textId="77777777" w:rsidTr="00883AEE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52D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3A51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α err prob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0D64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=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989B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  <w:r w:rsidRPr="00F95143">
              <w:rPr>
                <w:color w:val="000000"/>
              </w:rPr>
              <w:t>0.05</w:t>
            </w:r>
          </w:p>
        </w:tc>
      </w:tr>
      <w:tr w:rsidR="00771E6D" w:rsidRPr="00F95143" w14:paraId="1B2BA12F" w14:textId="77777777" w:rsidTr="00883AEE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B2CD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62C0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Power (1-β err prob)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3863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=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2999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  <w:r w:rsidRPr="00F95143">
              <w:rPr>
                <w:color w:val="000000"/>
              </w:rPr>
              <w:t>0.95</w:t>
            </w:r>
          </w:p>
        </w:tc>
      </w:tr>
      <w:tr w:rsidR="00771E6D" w:rsidRPr="00F95143" w14:paraId="372D1AEA" w14:textId="77777777" w:rsidTr="00883AEE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504D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9E13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Number of groups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FB5F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=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3564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  <w:r w:rsidRPr="00F95143">
              <w:rPr>
                <w:color w:val="000000"/>
              </w:rPr>
              <w:t>4</w:t>
            </w:r>
          </w:p>
        </w:tc>
      </w:tr>
      <w:tr w:rsidR="00771E6D" w:rsidRPr="00F95143" w14:paraId="5D510D22" w14:textId="77777777" w:rsidTr="00883AEE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57D3" w14:textId="77777777" w:rsidR="00771E6D" w:rsidRPr="00F95143" w:rsidRDefault="00771E6D" w:rsidP="00CF6F04">
            <w:pPr>
              <w:spacing w:line="240" w:lineRule="auto"/>
              <w:rPr>
                <w:b/>
                <w:bCs/>
                <w:color w:val="000000"/>
              </w:rPr>
            </w:pPr>
            <w:r w:rsidRPr="00F95143">
              <w:rPr>
                <w:b/>
                <w:bCs/>
                <w:color w:val="000000"/>
              </w:rPr>
              <w:t>Output: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2B2C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proofErr w:type="spellStart"/>
            <w:r w:rsidRPr="00F95143">
              <w:rPr>
                <w:color w:val="000000"/>
              </w:rPr>
              <w:t>Noncentrality</w:t>
            </w:r>
            <w:proofErr w:type="spellEnd"/>
            <w:r w:rsidRPr="00F95143">
              <w:rPr>
                <w:color w:val="000000"/>
              </w:rPr>
              <w:t xml:space="preserve"> parameter λ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F194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=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9641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  <w:r w:rsidRPr="00F95143">
              <w:rPr>
                <w:color w:val="000000"/>
              </w:rPr>
              <w:t>23.175</w:t>
            </w:r>
          </w:p>
        </w:tc>
      </w:tr>
      <w:tr w:rsidR="00771E6D" w:rsidRPr="00F95143" w14:paraId="71B1DEA6" w14:textId="77777777" w:rsidTr="00883AEE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C32C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1F16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Critical F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805C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=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1C84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  <w:r w:rsidRPr="00F95143">
              <w:rPr>
                <w:color w:val="000000"/>
              </w:rPr>
              <w:t>3.238872</w:t>
            </w:r>
          </w:p>
        </w:tc>
      </w:tr>
      <w:tr w:rsidR="00771E6D" w:rsidRPr="00F95143" w14:paraId="423FAC2A" w14:textId="77777777" w:rsidTr="00883AEE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7952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11BC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 xml:space="preserve">Numerator </w:t>
            </w:r>
            <w:proofErr w:type="spellStart"/>
            <w:r w:rsidRPr="00F95143">
              <w:rPr>
                <w:color w:val="000000"/>
              </w:rPr>
              <w:t>df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360E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=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B257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  <w:r w:rsidRPr="00F95143">
              <w:rPr>
                <w:color w:val="000000"/>
              </w:rPr>
              <w:t>3</w:t>
            </w:r>
          </w:p>
        </w:tc>
      </w:tr>
      <w:tr w:rsidR="00771E6D" w:rsidRPr="00F95143" w14:paraId="6754C742" w14:textId="77777777" w:rsidTr="00883AEE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AB11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5C8E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 xml:space="preserve">Denominator </w:t>
            </w:r>
            <w:proofErr w:type="spellStart"/>
            <w:r w:rsidRPr="00F95143">
              <w:rPr>
                <w:color w:val="000000"/>
              </w:rPr>
              <w:t>df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81F5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=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940E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  <w:r w:rsidRPr="00F95143">
              <w:rPr>
                <w:color w:val="000000"/>
              </w:rPr>
              <w:t>16</w:t>
            </w:r>
          </w:p>
        </w:tc>
      </w:tr>
      <w:tr w:rsidR="00771E6D" w:rsidRPr="00F95143" w14:paraId="6CEB2B63" w14:textId="77777777" w:rsidTr="00883AEE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17A7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31FF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Total sample size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AC53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=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B7D4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  <w:r w:rsidRPr="00F95143">
              <w:rPr>
                <w:color w:val="000000"/>
              </w:rPr>
              <w:t>20</w:t>
            </w:r>
          </w:p>
        </w:tc>
      </w:tr>
      <w:tr w:rsidR="00771E6D" w:rsidRPr="00F95143" w14:paraId="3552E0DC" w14:textId="77777777" w:rsidTr="00883AEE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C59F9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4533D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Actual power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A2453" w14:textId="77777777" w:rsidR="00771E6D" w:rsidRPr="00F95143" w:rsidRDefault="00771E6D" w:rsidP="00CF6F04">
            <w:pPr>
              <w:spacing w:line="240" w:lineRule="auto"/>
              <w:rPr>
                <w:color w:val="000000"/>
              </w:rPr>
            </w:pPr>
            <w:r w:rsidRPr="00F95143">
              <w:rPr>
                <w:color w:val="000000"/>
              </w:rPr>
              <w:t>=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063D5" w14:textId="77777777" w:rsidR="00771E6D" w:rsidRPr="00F95143" w:rsidRDefault="00771E6D" w:rsidP="00CF6F04">
            <w:pPr>
              <w:spacing w:line="240" w:lineRule="auto"/>
              <w:jc w:val="right"/>
              <w:rPr>
                <w:color w:val="000000"/>
              </w:rPr>
            </w:pPr>
            <w:r w:rsidRPr="00F95143">
              <w:rPr>
                <w:color w:val="000000"/>
              </w:rPr>
              <w:t>0.959038</w:t>
            </w:r>
          </w:p>
        </w:tc>
      </w:tr>
    </w:tbl>
    <w:p w14:paraId="7307F160" w14:textId="4CBC4B9A" w:rsidR="00771E6D" w:rsidRDefault="00883AEE" w:rsidP="00771E6D">
      <w:pPr>
        <w:spacing w:line="240" w:lineRule="auto"/>
      </w:pPr>
      <w:r>
        <w:rPr>
          <w:vertAlign w:val="superscript"/>
        </w:rPr>
        <w:t xml:space="preserve">a </w:t>
      </w:r>
      <w:r w:rsidR="00771E6D">
        <w:t>Power analysis was performed in G*Power version 3.1</w:t>
      </w:r>
      <w:r w:rsidR="004B1C0F">
        <w:t xml:space="preserve"> </w:t>
      </w:r>
      <w:r w:rsidR="00AC5D8C">
        <w:t>(32)</w:t>
      </w:r>
      <w:r w:rsidR="00771E6D">
        <w:t>.</w:t>
      </w:r>
      <w:r w:rsidR="00B779BF">
        <w:t xml:space="preserve"> </w:t>
      </w:r>
      <w:r w:rsidR="00771E6D">
        <w:t xml:space="preserve">Effect size was determined using an F-statistic derived from estimated means ± SDs from </w:t>
      </w:r>
      <w:proofErr w:type="spellStart"/>
      <w:r w:rsidR="00771E6D">
        <w:t>Banzet</w:t>
      </w:r>
      <w:proofErr w:type="spellEnd"/>
      <w:r w:rsidR="00771E6D">
        <w:t xml:space="preserve"> et al.</w:t>
      </w:r>
      <w:r w:rsidR="00AC5D8C">
        <w:t xml:space="preserve"> (30)</w:t>
      </w:r>
      <w:r w:rsidR="00771E6D">
        <w:t>.</w:t>
      </w:r>
    </w:p>
    <w:p w14:paraId="12C3DBDA" w14:textId="6E22242D" w:rsidR="00771E6D" w:rsidRDefault="00771E6D" w:rsidP="00771E6D">
      <w:pPr>
        <w:spacing w:line="240" w:lineRule="auto"/>
      </w:pPr>
      <w:r>
        <w:br w:type="page"/>
      </w:r>
    </w:p>
    <w:p w14:paraId="7ED5E3ED" w14:textId="03A4758A" w:rsidR="00771E6D" w:rsidRPr="00460E14" w:rsidRDefault="00771E6D" w:rsidP="00771E6D">
      <w:pPr>
        <w:spacing w:line="240" w:lineRule="auto"/>
        <w:rPr>
          <w:bCs/>
        </w:rPr>
      </w:pPr>
      <w:bookmarkStart w:id="0" w:name="_Hlk113959449"/>
      <w:r w:rsidRPr="00F662F6">
        <w:rPr>
          <w:b/>
        </w:rPr>
        <w:lastRenderedPageBreak/>
        <w:t xml:space="preserve">Supplemental Table 4. </w:t>
      </w:r>
      <w:r w:rsidRPr="00460E14">
        <w:rPr>
          <w:bCs/>
        </w:rPr>
        <w:t xml:space="preserve">Spearman correlations between liver </w:t>
      </w:r>
      <w:r w:rsidRPr="00460E14">
        <w:rPr>
          <w:bCs/>
          <w:i/>
        </w:rPr>
        <w:t>Hamp</w:t>
      </w:r>
      <w:r w:rsidRPr="00460E14">
        <w:rPr>
          <w:bCs/>
        </w:rPr>
        <w:t xml:space="preserve"> and other outcomes assessed in REDD1 KO and WT mice combined and separately</w:t>
      </w:r>
      <w:r w:rsidR="00883AEE" w:rsidRPr="00883AEE">
        <w:rPr>
          <w:bCs/>
          <w:vertAlign w:val="superscript"/>
        </w:rPr>
        <w:t xml:space="preserve"> </w:t>
      </w:r>
      <w:r w:rsidR="00883AEE">
        <w:rPr>
          <w:bCs/>
          <w:vertAlign w:val="superscript"/>
        </w:rPr>
        <w:t>a</w:t>
      </w:r>
      <w:r w:rsidRPr="00460E14">
        <w:rPr>
          <w:bCs/>
        </w:rPr>
        <w:t>.</w:t>
      </w:r>
    </w:p>
    <w:tbl>
      <w:tblPr>
        <w:tblW w:w="6398" w:type="dxa"/>
        <w:tblLayout w:type="fixed"/>
        <w:tblLook w:val="04A0" w:firstRow="1" w:lastRow="0" w:firstColumn="1" w:lastColumn="0" w:noHBand="0" w:noVBand="1"/>
      </w:tblPr>
      <w:tblGrid>
        <w:gridCol w:w="2430"/>
        <w:gridCol w:w="1322"/>
        <w:gridCol w:w="54"/>
        <w:gridCol w:w="1269"/>
        <w:gridCol w:w="27"/>
        <w:gridCol w:w="1296"/>
      </w:tblGrid>
      <w:tr w:rsidR="00771E6D" w:rsidRPr="009C2C3F" w14:paraId="1123EEDD" w14:textId="77777777" w:rsidTr="00EB155B">
        <w:trPr>
          <w:trHeight w:val="301"/>
        </w:trPr>
        <w:tc>
          <w:tcPr>
            <w:tcW w:w="24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601F7" w14:textId="77777777" w:rsidR="00771E6D" w:rsidRPr="00F662F6" w:rsidRDefault="00771E6D" w:rsidP="00CF6F04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65F23" w14:textId="77777777" w:rsidR="00771E6D" w:rsidRPr="00F662F6" w:rsidRDefault="00771E6D" w:rsidP="00CF6F0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662F6">
              <w:rPr>
                <w:b/>
                <w:color w:val="000000"/>
              </w:rPr>
              <w:t>KO + WT</w:t>
            </w:r>
          </w:p>
          <w:p w14:paraId="3A0C85AD" w14:textId="77777777" w:rsidR="00771E6D" w:rsidRPr="00F662F6" w:rsidRDefault="00771E6D" w:rsidP="00CF6F04">
            <w:pPr>
              <w:spacing w:line="240" w:lineRule="auto"/>
              <w:jc w:val="center"/>
              <w:rPr>
                <w:color w:val="000000"/>
              </w:rPr>
            </w:pPr>
            <w:r w:rsidRPr="00F662F6">
              <w:rPr>
                <w:color w:val="000000"/>
              </w:rPr>
              <w:t>(</w:t>
            </w:r>
            <w:r w:rsidRPr="00F662F6">
              <w:rPr>
                <w:i/>
                <w:color w:val="000000"/>
              </w:rPr>
              <w:t xml:space="preserve">n </w:t>
            </w:r>
            <w:r w:rsidRPr="00F662F6">
              <w:rPr>
                <w:color w:val="000000"/>
              </w:rPr>
              <w:t>= 51)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10E06" w14:textId="77777777" w:rsidR="00771E6D" w:rsidRPr="00F662F6" w:rsidRDefault="00771E6D" w:rsidP="00CF6F0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662F6">
              <w:rPr>
                <w:b/>
                <w:color w:val="000000"/>
              </w:rPr>
              <w:t>WT</w:t>
            </w:r>
          </w:p>
          <w:p w14:paraId="4533BD4B" w14:textId="77777777" w:rsidR="00771E6D" w:rsidRPr="00F662F6" w:rsidRDefault="00771E6D" w:rsidP="00CF6F04">
            <w:pPr>
              <w:spacing w:line="240" w:lineRule="auto"/>
              <w:jc w:val="center"/>
              <w:rPr>
                <w:color w:val="000000"/>
              </w:rPr>
            </w:pPr>
            <w:r w:rsidRPr="00F662F6">
              <w:rPr>
                <w:color w:val="000000"/>
              </w:rPr>
              <w:t>(</w:t>
            </w:r>
            <w:r w:rsidRPr="00F662F6">
              <w:rPr>
                <w:i/>
              </w:rPr>
              <w:t xml:space="preserve">n = </w:t>
            </w:r>
            <w:r w:rsidRPr="00F662F6">
              <w:t>26)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BA2A" w14:textId="77777777" w:rsidR="00771E6D" w:rsidRPr="00F662F6" w:rsidRDefault="00771E6D" w:rsidP="00CF6F0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662F6">
              <w:rPr>
                <w:b/>
                <w:color w:val="000000"/>
              </w:rPr>
              <w:t>KO</w:t>
            </w:r>
          </w:p>
          <w:p w14:paraId="107FC7E2" w14:textId="77777777" w:rsidR="00771E6D" w:rsidRPr="00F662F6" w:rsidRDefault="00771E6D" w:rsidP="00CF6F04">
            <w:pPr>
              <w:spacing w:line="240" w:lineRule="auto"/>
              <w:jc w:val="center"/>
              <w:rPr>
                <w:color w:val="000000"/>
              </w:rPr>
            </w:pPr>
            <w:r w:rsidRPr="00F662F6">
              <w:rPr>
                <w:color w:val="000000"/>
              </w:rPr>
              <w:t>(</w:t>
            </w:r>
            <w:r w:rsidRPr="00F662F6">
              <w:rPr>
                <w:i/>
                <w:color w:val="000000"/>
              </w:rPr>
              <w:t xml:space="preserve">n </w:t>
            </w:r>
            <w:r w:rsidRPr="00F662F6">
              <w:rPr>
                <w:color w:val="000000"/>
              </w:rPr>
              <w:t>= 25)</w:t>
            </w:r>
          </w:p>
        </w:tc>
      </w:tr>
      <w:tr w:rsidR="00771E6D" w:rsidRPr="009C2C3F" w14:paraId="565EEE66" w14:textId="77777777" w:rsidTr="00EB155B">
        <w:trPr>
          <w:trHeight w:val="395"/>
        </w:trPr>
        <w:tc>
          <w:tcPr>
            <w:tcW w:w="639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4BE2" w14:textId="77777777" w:rsidR="00771E6D" w:rsidRPr="00F662F6" w:rsidRDefault="00771E6D" w:rsidP="00CF6F04">
            <w:pPr>
              <w:spacing w:line="240" w:lineRule="auto"/>
            </w:pPr>
            <w:r w:rsidRPr="00F662F6">
              <w:rPr>
                <w:b/>
                <w:color w:val="000000"/>
              </w:rPr>
              <w:t>Primary outcome</w:t>
            </w:r>
          </w:p>
        </w:tc>
      </w:tr>
      <w:tr w:rsidR="00771E6D" w:rsidRPr="009C2C3F" w14:paraId="5BE3C2C8" w14:textId="77777777" w:rsidTr="00EB155B">
        <w:trPr>
          <w:trHeight w:val="301"/>
        </w:trPr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9BF8" w14:textId="43D324CB" w:rsidR="00771E6D" w:rsidRPr="00601602" w:rsidRDefault="00771E6D" w:rsidP="008C2129">
            <w:pPr>
              <w:spacing w:line="240" w:lineRule="auto"/>
              <w:ind w:left="144"/>
              <w:rPr>
                <w:i/>
                <w:iCs/>
                <w:color w:val="000000"/>
              </w:rPr>
            </w:pPr>
            <w:r w:rsidRPr="008C2129">
              <w:rPr>
                <w:i/>
                <w:iCs/>
              </w:rPr>
              <w:t>R</w:t>
            </w:r>
            <w:r w:rsidR="00601602" w:rsidRPr="008C2129">
              <w:rPr>
                <w:i/>
                <w:iCs/>
              </w:rPr>
              <w:t>edd1</w:t>
            </w:r>
          </w:p>
        </w:tc>
        <w:tc>
          <w:tcPr>
            <w:tcW w:w="1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3590" w14:textId="77777777" w:rsidR="00771E6D" w:rsidRPr="00F662F6" w:rsidRDefault="00771E6D" w:rsidP="00CF6F04">
            <w:pPr>
              <w:spacing w:line="240" w:lineRule="auto"/>
              <w:jc w:val="center"/>
              <w:rPr>
                <w:color w:val="000000"/>
              </w:rPr>
            </w:pPr>
            <w:r w:rsidRPr="00F662F6">
              <w:rPr>
                <w:color w:val="000000"/>
              </w:rPr>
              <w:t>--</w:t>
            </w:r>
          </w:p>
        </w:tc>
        <w:tc>
          <w:tcPr>
            <w:tcW w:w="12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9F32" w14:textId="77777777" w:rsidR="00771E6D" w:rsidRPr="00F662F6" w:rsidRDefault="00771E6D" w:rsidP="00CF6F04">
            <w:pPr>
              <w:spacing w:line="240" w:lineRule="auto"/>
              <w:ind w:left="75"/>
            </w:pPr>
            <w:r w:rsidRPr="00F662F6">
              <w:rPr>
                <w:color w:val="000000"/>
              </w:rPr>
              <w:t>-0.083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F863" w14:textId="77777777" w:rsidR="00771E6D" w:rsidRPr="00F662F6" w:rsidRDefault="00771E6D" w:rsidP="00CF6F04">
            <w:pPr>
              <w:spacing w:line="240" w:lineRule="auto"/>
              <w:jc w:val="center"/>
            </w:pPr>
            <w:r w:rsidRPr="00F662F6">
              <w:t>--</w:t>
            </w:r>
          </w:p>
        </w:tc>
      </w:tr>
      <w:tr w:rsidR="00771E6D" w:rsidRPr="009C2C3F" w14:paraId="6273CCF1" w14:textId="77777777" w:rsidTr="00EB155B">
        <w:trPr>
          <w:trHeight w:val="301"/>
        </w:trPr>
        <w:tc>
          <w:tcPr>
            <w:tcW w:w="639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642C" w14:textId="77777777" w:rsidR="00771E6D" w:rsidRPr="00F662F6" w:rsidRDefault="00771E6D" w:rsidP="00CF6F04">
            <w:pPr>
              <w:spacing w:line="240" w:lineRule="auto"/>
              <w:rPr>
                <w:b/>
              </w:rPr>
            </w:pPr>
            <w:r w:rsidRPr="00F662F6">
              <w:rPr>
                <w:b/>
              </w:rPr>
              <w:t xml:space="preserve">Gluconeogenic regulators of </w:t>
            </w:r>
            <w:r w:rsidRPr="00F662F6">
              <w:rPr>
                <w:b/>
                <w:i/>
              </w:rPr>
              <w:t>Hamp</w:t>
            </w:r>
          </w:p>
        </w:tc>
      </w:tr>
      <w:tr w:rsidR="00771E6D" w:rsidRPr="009C2C3F" w14:paraId="6E2DE174" w14:textId="77777777" w:rsidTr="00EB155B">
        <w:trPr>
          <w:trHeight w:val="30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150B" w14:textId="77777777" w:rsidR="00771E6D" w:rsidRPr="008C2129" w:rsidRDefault="00771E6D" w:rsidP="008C2129">
            <w:pPr>
              <w:spacing w:line="240" w:lineRule="auto"/>
              <w:ind w:left="144"/>
              <w:rPr>
                <w:i/>
                <w:iCs/>
              </w:rPr>
            </w:pPr>
            <w:r w:rsidRPr="008C2129">
              <w:rPr>
                <w:i/>
                <w:iCs/>
              </w:rPr>
              <w:t>Ppargc1a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F228" w14:textId="77777777" w:rsidR="00771E6D" w:rsidRPr="00F662F6" w:rsidRDefault="00771E6D" w:rsidP="00CF6F04">
            <w:pPr>
              <w:spacing w:line="240" w:lineRule="auto"/>
              <w:ind w:left="165"/>
              <w:rPr>
                <w:color w:val="000000"/>
                <w:vertAlign w:val="superscript"/>
              </w:rPr>
            </w:pPr>
            <w:r w:rsidRPr="00F662F6">
              <w:rPr>
                <w:color w:val="000000"/>
              </w:rPr>
              <w:t>0.078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B3FC" w14:textId="77777777" w:rsidR="00771E6D" w:rsidRPr="00F662F6" w:rsidRDefault="00771E6D" w:rsidP="00CF6F04">
            <w:pPr>
              <w:spacing w:line="240" w:lineRule="auto"/>
              <w:ind w:left="165"/>
              <w:rPr>
                <w:vertAlign w:val="superscript"/>
              </w:rPr>
            </w:pPr>
            <w:r w:rsidRPr="00F662F6">
              <w:t>0.0024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A103" w14:textId="6A697805" w:rsidR="00771E6D" w:rsidRPr="00F662F6" w:rsidRDefault="00284A73" w:rsidP="00CF6F04">
            <w:pPr>
              <w:spacing w:line="240" w:lineRule="auto"/>
              <w:ind w:left="75"/>
              <w:rPr>
                <w:vertAlign w:val="superscript"/>
              </w:rPr>
            </w:pPr>
            <w:r>
              <w:t>–</w:t>
            </w:r>
            <w:r w:rsidR="00771E6D" w:rsidRPr="00F662F6">
              <w:t>0.17</w:t>
            </w:r>
          </w:p>
        </w:tc>
      </w:tr>
      <w:tr w:rsidR="00771E6D" w:rsidRPr="009C2C3F" w14:paraId="7170506C" w14:textId="77777777" w:rsidTr="00EB155B">
        <w:trPr>
          <w:trHeight w:val="30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1899" w14:textId="77777777" w:rsidR="00771E6D" w:rsidRPr="008C2129" w:rsidRDefault="00771E6D" w:rsidP="008C2129">
            <w:pPr>
              <w:spacing w:line="240" w:lineRule="auto"/>
              <w:ind w:left="144"/>
              <w:rPr>
                <w:i/>
                <w:iCs/>
              </w:rPr>
            </w:pPr>
            <w:r w:rsidRPr="008C2129">
              <w:rPr>
                <w:i/>
                <w:iCs/>
              </w:rPr>
              <w:t>Creb3l3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905B" w14:textId="77777777" w:rsidR="00771E6D" w:rsidRPr="00F662F6" w:rsidRDefault="00771E6D" w:rsidP="00CF6F04">
            <w:pPr>
              <w:spacing w:line="240" w:lineRule="auto"/>
              <w:ind w:left="165"/>
              <w:rPr>
                <w:color w:val="000000"/>
                <w:vertAlign w:val="superscript"/>
              </w:rPr>
            </w:pPr>
            <w:r w:rsidRPr="00F662F6">
              <w:rPr>
                <w:color w:val="000000"/>
              </w:rPr>
              <w:t>0.56***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C6C1" w14:textId="77777777" w:rsidR="00771E6D" w:rsidRPr="00F662F6" w:rsidRDefault="00771E6D" w:rsidP="00CF6F04">
            <w:pPr>
              <w:spacing w:line="240" w:lineRule="auto"/>
              <w:ind w:left="165"/>
              <w:rPr>
                <w:color w:val="000000"/>
              </w:rPr>
            </w:pPr>
            <w:r w:rsidRPr="00F662F6">
              <w:rPr>
                <w:color w:val="000000"/>
              </w:rPr>
              <w:t>0.34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AFD6" w14:textId="77777777" w:rsidR="00771E6D" w:rsidRPr="00F662F6" w:rsidRDefault="00771E6D" w:rsidP="00CF6F04">
            <w:pPr>
              <w:spacing w:line="240" w:lineRule="auto"/>
              <w:ind w:left="165"/>
              <w:rPr>
                <w:color w:val="000000"/>
              </w:rPr>
            </w:pPr>
            <w:r w:rsidRPr="00F662F6">
              <w:rPr>
                <w:color w:val="000000"/>
              </w:rPr>
              <w:t>0.71***</w:t>
            </w:r>
          </w:p>
        </w:tc>
      </w:tr>
      <w:tr w:rsidR="00771E6D" w:rsidRPr="009C2C3F" w14:paraId="7558245C" w14:textId="77777777" w:rsidTr="00EB155B">
        <w:trPr>
          <w:trHeight w:val="301"/>
        </w:trPr>
        <w:tc>
          <w:tcPr>
            <w:tcW w:w="6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A3B76" w14:textId="47D48B09" w:rsidR="00771E6D" w:rsidRPr="00F662F6" w:rsidRDefault="00771E6D" w:rsidP="00CF6F04">
            <w:pPr>
              <w:spacing w:line="240" w:lineRule="auto"/>
              <w:rPr>
                <w:b/>
              </w:rPr>
            </w:pPr>
            <w:r w:rsidRPr="00F662F6">
              <w:rPr>
                <w:b/>
              </w:rPr>
              <w:t xml:space="preserve">Gluconeogenic and glycogenolytic </w:t>
            </w:r>
            <w:r w:rsidR="008235B6">
              <w:rPr>
                <w:b/>
              </w:rPr>
              <w:t>enzymes</w:t>
            </w:r>
          </w:p>
        </w:tc>
      </w:tr>
      <w:tr w:rsidR="00771E6D" w:rsidRPr="009C2C3F" w14:paraId="03C1DF20" w14:textId="77777777" w:rsidTr="00EB155B">
        <w:trPr>
          <w:trHeight w:val="30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DF6C" w14:textId="77777777" w:rsidR="00771E6D" w:rsidRPr="008C2129" w:rsidRDefault="00771E6D" w:rsidP="008C2129">
            <w:pPr>
              <w:spacing w:line="240" w:lineRule="auto"/>
              <w:ind w:left="144"/>
              <w:rPr>
                <w:i/>
                <w:iCs/>
              </w:rPr>
            </w:pPr>
            <w:r w:rsidRPr="008C2129">
              <w:rPr>
                <w:i/>
                <w:iCs/>
              </w:rPr>
              <w:t>Pck1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11C4" w14:textId="77777777" w:rsidR="00771E6D" w:rsidRPr="00F662F6" w:rsidRDefault="00771E6D" w:rsidP="00CF6F04">
            <w:pPr>
              <w:spacing w:line="240" w:lineRule="auto"/>
              <w:ind w:left="165"/>
              <w:rPr>
                <w:color w:val="000000"/>
              </w:rPr>
            </w:pPr>
            <w:r w:rsidRPr="00F662F6">
              <w:rPr>
                <w:color w:val="000000"/>
              </w:rPr>
              <w:t>0.42**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7CBF" w14:textId="77777777" w:rsidR="00771E6D" w:rsidRPr="00F662F6" w:rsidRDefault="00771E6D" w:rsidP="00CF6F04">
            <w:pPr>
              <w:spacing w:line="240" w:lineRule="auto"/>
              <w:ind w:left="165"/>
              <w:rPr>
                <w:color w:val="000000"/>
              </w:rPr>
            </w:pPr>
            <w:r w:rsidRPr="00F662F6">
              <w:rPr>
                <w:color w:val="000000"/>
              </w:rPr>
              <w:t>0.24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7EA1" w14:textId="77777777" w:rsidR="00771E6D" w:rsidRPr="00F662F6" w:rsidRDefault="00771E6D" w:rsidP="00CF6F04">
            <w:pPr>
              <w:spacing w:line="240" w:lineRule="auto"/>
              <w:ind w:left="165"/>
              <w:rPr>
                <w:color w:val="000000"/>
              </w:rPr>
            </w:pPr>
            <w:r w:rsidRPr="00F662F6">
              <w:rPr>
                <w:color w:val="000000"/>
              </w:rPr>
              <w:t>0.43*</w:t>
            </w:r>
          </w:p>
        </w:tc>
      </w:tr>
      <w:tr w:rsidR="00771E6D" w:rsidRPr="009C2C3F" w14:paraId="777FE30E" w14:textId="77777777" w:rsidTr="00EB155B">
        <w:trPr>
          <w:trHeight w:val="30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932F" w14:textId="77777777" w:rsidR="00771E6D" w:rsidRPr="008C2129" w:rsidRDefault="00771E6D" w:rsidP="008C2129">
            <w:pPr>
              <w:spacing w:line="240" w:lineRule="auto"/>
              <w:ind w:left="144"/>
              <w:rPr>
                <w:i/>
                <w:iCs/>
              </w:rPr>
            </w:pPr>
            <w:proofErr w:type="spellStart"/>
            <w:r w:rsidRPr="008C2129">
              <w:rPr>
                <w:i/>
                <w:iCs/>
              </w:rPr>
              <w:t>Pygl</w:t>
            </w:r>
            <w:proofErr w:type="spell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53A3" w14:textId="77777777" w:rsidR="00771E6D" w:rsidRPr="00F662F6" w:rsidRDefault="00771E6D" w:rsidP="00CF6F04">
            <w:pPr>
              <w:spacing w:line="240" w:lineRule="auto"/>
              <w:ind w:left="165"/>
              <w:rPr>
                <w:color w:val="000000"/>
              </w:rPr>
            </w:pPr>
            <w:r w:rsidRPr="00F662F6">
              <w:rPr>
                <w:color w:val="000000"/>
              </w:rPr>
              <w:t>0.27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345B" w14:textId="6B021459" w:rsidR="00771E6D" w:rsidRPr="00F662F6" w:rsidRDefault="00284A73" w:rsidP="00CF6F04">
            <w:pPr>
              <w:spacing w:line="240" w:lineRule="auto"/>
              <w:ind w:left="75"/>
              <w:rPr>
                <w:vertAlign w:val="superscript"/>
              </w:rPr>
            </w:pPr>
            <w:r>
              <w:t>–</w:t>
            </w:r>
            <w:r w:rsidR="00771E6D" w:rsidRPr="00F662F6">
              <w:t>0.019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8457" w14:textId="77777777" w:rsidR="00771E6D" w:rsidRPr="00F662F6" w:rsidRDefault="00771E6D" w:rsidP="00CF6F04">
            <w:pPr>
              <w:spacing w:line="240" w:lineRule="auto"/>
              <w:ind w:left="165"/>
              <w:rPr>
                <w:color w:val="000000"/>
              </w:rPr>
            </w:pPr>
            <w:r w:rsidRPr="00F662F6">
              <w:rPr>
                <w:color w:val="000000"/>
              </w:rPr>
              <w:t>0.25</w:t>
            </w:r>
          </w:p>
        </w:tc>
      </w:tr>
      <w:tr w:rsidR="00771E6D" w:rsidRPr="009C2C3F" w14:paraId="20C55321" w14:textId="77777777" w:rsidTr="00EB155B">
        <w:trPr>
          <w:trHeight w:val="301"/>
        </w:trPr>
        <w:tc>
          <w:tcPr>
            <w:tcW w:w="6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0695" w14:textId="65396453" w:rsidR="00771E6D" w:rsidRPr="00F662F6" w:rsidRDefault="00771E6D" w:rsidP="00CF6F04">
            <w:pPr>
              <w:spacing w:line="240" w:lineRule="auto"/>
              <w:rPr>
                <w:b/>
              </w:rPr>
            </w:pPr>
            <w:r w:rsidRPr="00F662F6">
              <w:rPr>
                <w:b/>
              </w:rPr>
              <w:t>Inflammatory markers</w:t>
            </w:r>
          </w:p>
        </w:tc>
      </w:tr>
      <w:tr w:rsidR="00771E6D" w:rsidRPr="009C2C3F" w14:paraId="757764D4" w14:textId="77777777" w:rsidTr="00EB155B">
        <w:trPr>
          <w:trHeight w:val="30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F13D" w14:textId="77777777" w:rsidR="00771E6D" w:rsidRPr="008C2129" w:rsidRDefault="00771E6D" w:rsidP="008C2129">
            <w:pPr>
              <w:spacing w:line="240" w:lineRule="auto"/>
              <w:ind w:left="144"/>
              <w:rPr>
                <w:i/>
                <w:iCs/>
              </w:rPr>
            </w:pPr>
            <w:proofErr w:type="spellStart"/>
            <w:r w:rsidRPr="008C2129">
              <w:rPr>
                <w:i/>
                <w:iCs/>
              </w:rPr>
              <w:t>Crp</w:t>
            </w:r>
            <w:proofErr w:type="spell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8BD4" w14:textId="77777777" w:rsidR="00771E6D" w:rsidRPr="00F662F6" w:rsidRDefault="00771E6D" w:rsidP="00CF6F04">
            <w:pPr>
              <w:spacing w:line="240" w:lineRule="auto"/>
              <w:ind w:left="165"/>
              <w:rPr>
                <w:color w:val="000000"/>
                <w:vertAlign w:val="superscript"/>
              </w:rPr>
            </w:pPr>
            <w:r w:rsidRPr="00F662F6">
              <w:rPr>
                <w:color w:val="000000"/>
              </w:rPr>
              <w:t>0.57***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EF40" w14:textId="77777777" w:rsidR="00771E6D" w:rsidRPr="00F662F6" w:rsidRDefault="00771E6D" w:rsidP="00CF6F04">
            <w:pPr>
              <w:spacing w:line="240" w:lineRule="auto"/>
              <w:ind w:left="165"/>
              <w:rPr>
                <w:vertAlign w:val="superscript"/>
              </w:rPr>
            </w:pPr>
            <w:r w:rsidRPr="00F662F6">
              <w:t>0.</w:t>
            </w:r>
            <w:r w:rsidRPr="00F662F6">
              <w:rPr>
                <w:color w:val="000000"/>
              </w:rPr>
              <w:t>41</w:t>
            </w:r>
            <w:r w:rsidRPr="00F662F6">
              <w:t>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3CAB" w14:textId="77777777" w:rsidR="00771E6D" w:rsidRPr="00F662F6" w:rsidRDefault="00771E6D" w:rsidP="00CF6F04">
            <w:pPr>
              <w:spacing w:line="240" w:lineRule="auto"/>
              <w:ind w:left="165"/>
              <w:rPr>
                <w:color w:val="000000"/>
              </w:rPr>
            </w:pPr>
            <w:r w:rsidRPr="00F662F6">
              <w:rPr>
                <w:color w:val="000000"/>
              </w:rPr>
              <w:t>0.62**</w:t>
            </w:r>
          </w:p>
        </w:tc>
      </w:tr>
      <w:tr w:rsidR="002543C6" w:rsidRPr="009C2C3F" w14:paraId="6D322BC0" w14:textId="77777777" w:rsidTr="00EB155B">
        <w:trPr>
          <w:trHeight w:val="30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4F963" w14:textId="08952C54" w:rsidR="002543C6" w:rsidRPr="008C2129" w:rsidRDefault="002543C6" w:rsidP="002543C6">
            <w:pPr>
              <w:spacing w:line="240" w:lineRule="auto"/>
              <w:ind w:left="144"/>
              <w:rPr>
                <w:i/>
                <w:iCs/>
              </w:rPr>
            </w:pPr>
            <w:r w:rsidRPr="008C2129">
              <w:rPr>
                <w:i/>
                <w:iCs/>
              </w:rPr>
              <w:t>Il6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2DB8" w14:textId="5DD25892" w:rsidR="002543C6" w:rsidRPr="00F662F6" w:rsidRDefault="002543C6" w:rsidP="002543C6">
            <w:pPr>
              <w:spacing w:line="240" w:lineRule="auto"/>
              <w:ind w:left="165"/>
              <w:rPr>
                <w:color w:val="000000"/>
              </w:rPr>
            </w:pPr>
            <w:r w:rsidRPr="00F662F6">
              <w:rPr>
                <w:color w:val="000000"/>
              </w:rPr>
              <w:t>0.018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6D51D" w14:textId="55F34A7B" w:rsidR="002543C6" w:rsidRPr="00F662F6" w:rsidRDefault="00284A73" w:rsidP="002543C6">
            <w:pPr>
              <w:spacing w:line="240" w:lineRule="auto"/>
              <w:ind w:left="165"/>
            </w:pPr>
            <w:r>
              <w:t>–</w:t>
            </w:r>
            <w:r w:rsidR="002543C6" w:rsidRPr="00F662F6">
              <w:t>0.15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AC19B" w14:textId="40529C30" w:rsidR="002543C6" w:rsidRPr="00F662F6" w:rsidRDefault="002543C6" w:rsidP="002543C6">
            <w:pPr>
              <w:spacing w:line="240" w:lineRule="auto"/>
              <w:ind w:left="165"/>
              <w:rPr>
                <w:color w:val="000000"/>
              </w:rPr>
            </w:pPr>
            <w:r w:rsidRPr="00F662F6">
              <w:rPr>
                <w:color w:val="000000"/>
              </w:rPr>
              <w:t>0.15</w:t>
            </w:r>
          </w:p>
        </w:tc>
      </w:tr>
      <w:tr w:rsidR="002543C6" w:rsidRPr="009C2C3F" w14:paraId="480465FE" w14:textId="77777777" w:rsidTr="00EB155B">
        <w:trPr>
          <w:trHeight w:val="30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0AD6" w14:textId="77777777" w:rsidR="002543C6" w:rsidRPr="008C2129" w:rsidRDefault="002543C6" w:rsidP="002543C6">
            <w:pPr>
              <w:spacing w:line="240" w:lineRule="auto"/>
              <w:ind w:left="144"/>
              <w:rPr>
                <w:i/>
                <w:iCs/>
              </w:rPr>
            </w:pPr>
            <w:r w:rsidRPr="008C2129">
              <w:rPr>
                <w:i/>
                <w:iCs/>
              </w:rPr>
              <w:t>Orm1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63EC" w14:textId="77777777" w:rsidR="002543C6" w:rsidRPr="00F662F6" w:rsidRDefault="002543C6" w:rsidP="002543C6">
            <w:pPr>
              <w:spacing w:line="240" w:lineRule="auto"/>
              <w:ind w:left="165"/>
              <w:rPr>
                <w:color w:val="000000"/>
                <w:vertAlign w:val="superscript"/>
              </w:rPr>
            </w:pPr>
            <w:r w:rsidRPr="00F662F6">
              <w:rPr>
                <w:color w:val="000000"/>
              </w:rPr>
              <w:t>0.15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26B5" w14:textId="6B9E33C9" w:rsidR="002543C6" w:rsidRPr="00F662F6" w:rsidRDefault="00284A73" w:rsidP="002543C6">
            <w:pPr>
              <w:spacing w:line="240" w:lineRule="auto"/>
              <w:ind w:left="75"/>
              <w:rPr>
                <w:vertAlign w:val="superscript"/>
              </w:rPr>
            </w:pPr>
            <w:r>
              <w:t>–</w:t>
            </w:r>
            <w:r w:rsidR="002543C6" w:rsidRPr="00F662F6">
              <w:t>0.019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CB05" w14:textId="77777777" w:rsidR="002543C6" w:rsidRPr="00F662F6" w:rsidRDefault="002543C6" w:rsidP="002543C6">
            <w:pPr>
              <w:spacing w:line="240" w:lineRule="auto"/>
              <w:ind w:left="165"/>
              <w:rPr>
                <w:color w:val="000000"/>
              </w:rPr>
            </w:pPr>
            <w:r w:rsidRPr="00F662F6">
              <w:rPr>
                <w:color w:val="000000"/>
              </w:rPr>
              <w:t>0.30</w:t>
            </w:r>
          </w:p>
        </w:tc>
      </w:tr>
      <w:tr w:rsidR="002543C6" w:rsidRPr="009C2C3F" w14:paraId="0D313EBE" w14:textId="77777777" w:rsidTr="00EB155B">
        <w:trPr>
          <w:trHeight w:val="301"/>
        </w:trPr>
        <w:tc>
          <w:tcPr>
            <w:tcW w:w="6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A1C6C" w14:textId="30339E6E" w:rsidR="002543C6" w:rsidRPr="00F662F6" w:rsidRDefault="002C03E5" w:rsidP="002543C6">
            <w:pPr>
              <w:spacing w:line="240" w:lineRule="auto"/>
              <w:rPr>
                <w:b/>
              </w:rPr>
            </w:pPr>
            <w:r>
              <w:rPr>
                <w:b/>
              </w:rPr>
              <w:t>Tissue nonheme iron</w:t>
            </w:r>
          </w:p>
        </w:tc>
      </w:tr>
      <w:tr w:rsidR="002543C6" w:rsidRPr="009C2C3F" w14:paraId="0A896B86" w14:textId="77777777" w:rsidTr="00EB155B">
        <w:trPr>
          <w:trHeight w:val="301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34EF" w14:textId="77777777" w:rsidR="002543C6" w:rsidRPr="008C2129" w:rsidRDefault="002543C6" w:rsidP="002543C6">
            <w:pPr>
              <w:spacing w:line="240" w:lineRule="auto"/>
              <w:ind w:left="144"/>
            </w:pPr>
            <w:r w:rsidRPr="008C2129">
              <w:t>Liver nonheme iron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738A" w14:textId="77777777" w:rsidR="002543C6" w:rsidRPr="00F662F6" w:rsidRDefault="002543C6" w:rsidP="002543C6">
            <w:pPr>
              <w:spacing w:line="240" w:lineRule="auto"/>
              <w:ind w:left="165"/>
              <w:rPr>
                <w:color w:val="000000"/>
              </w:rPr>
            </w:pPr>
            <w:r w:rsidRPr="00F662F6">
              <w:rPr>
                <w:color w:val="000000"/>
              </w:rPr>
              <w:t>0.22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503F" w14:textId="77777777" w:rsidR="002543C6" w:rsidRPr="00F662F6" w:rsidRDefault="002543C6" w:rsidP="002543C6">
            <w:pPr>
              <w:spacing w:line="240" w:lineRule="auto"/>
              <w:ind w:left="165"/>
              <w:rPr>
                <w:vertAlign w:val="superscript"/>
              </w:rPr>
            </w:pPr>
            <w:r w:rsidRPr="00F662F6">
              <w:t>0.54**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55EF" w14:textId="77777777" w:rsidR="002543C6" w:rsidRPr="00F662F6" w:rsidRDefault="002543C6" w:rsidP="002543C6">
            <w:pPr>
              <w:spacing w:line="240" w:lineRule="auto"/>
              <w:ind w:left="165"/>
              <w:rPr>
                <w:color w:val="000000"/>
              </w:rPr>
            </w:pPr>
            <w:r w:rsidRPr="00F662F6">
              <w:rPr>
                <w:color w:val="000000"/>
              </w:rPr>
              <w:t>0.41*</w:t>
            </w:r>
          </w:p>
        </w:tc>
      </w:tr>
      <w:tr w:rsidR="002543C6" w:rsidRPr="009C2C3F" w14:paraId="6570FA86" w14:textId="77777777" w:rsidTr="00EB155B">
        <w:trPr>
          <w:trHeight w:val="301"/>
        </w:trPr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EEA1E9" w14:textId="77777777" w:rsidR="002543C6" w:rsidRPr="008C2129" w:rsidRDefault="002543C6" w:rsidP="002543C6">
            <w:pPr>
              <w:spacing w:line="240" w:lineRule="auto"/>
              <w:ind w:left="144"/>
            </w:pPr>
            <w:r w:rsidRPr="008C2129">
              <w:t>Spleen nonheme iron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1C64441" w14:textId="37B27067" w:rsidR="002543C6" w:rsidRPr="00F662F6" w:rsidRDefault="00284A73" w:rsidP="002543C6">
            <w:pPr>
              <w:spacing w:line="240" w:lineRule="auto"/>
              <w:ind w:left="75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2543C6" w:rsidRPr="00F662F6">
              <w:rPr>
                <w:color w:val="000000"/>
              </w:rPr>
              <w:t>0.14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355EF0" w14:textId="2FA10347" w:rsidR="002543C6" w:rsidRPr="00F662F6" w:rsidRDefault="00284A73" w:rsidP="002543C6">
            <w:pPr>
              <w:spacing w:line="240" w:lineRule="auto"/>
              <w:ind w:left="165"/>
              <w:rPr>
                <w:vertAlign w:val="superscript"/>
              </w:rPr>
            </w:pPr>
            <w:r>
              <w:t>–</w:t>
            </w:r>
            <w:r w:rsidR="002543C6" w:rsidRPr="00F662F6">
              <w:t>0.40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087D130" w14:textId="77777777" w:rsidR="002543C6" w:rsidRPr="00F662F6" w:rsidRDefault="002543C6" w:rsidP="002543C6">
            <w:pPr>
              <w:spacing w:line="240" w:lineRule="auto"/>
              <w:ind w:left="75"/>
              <w:rPr>
                <w:vertAlign w:val="superscript"/>
              </w:rPr>
            </w:pPr>
            <w:r w:rsidRPr="00F662F6">
              <w:t>0.12</w:t>
            </w:r>
          </w:p>
        </w:tc>
      </w:tr>
    </w:tbl>
    <w:p w14:paraId="79B852D6" w14:textId="1C04A0AD" w:rsidR="004E7D63" w:rsidRDefault="00883AEE" w:rsidP="00771E6D">
      <w:pPr>
        <w:spacing w:line="240" w:lineRule="auto"/>
      </w:pPr>
      <w:r>
        <w:rPr>
          <w:vertAlign w:val="superscript"/>
        </w:rPr>
        <w:t xml:space="preserve">a </w:t>
      </w:r>
      <w:r w:rsidR="00771E6D" w:rsidRPr="00F662F6">
        <w:t>Correlations were assessed with</w:t>
      </w:r>
      <w:r w:rsidR="00601602">
        <w:t xml:space="preserve"> liver</w:t>
      </w:r>
      <w:r w:rsidR="00771E6D" w:rsidRPr="00F662F6">
        <w:t xml:space="preserve"> </w:t>
      </w:r>
      <w:r w:rsidR="00771E6D" w:rsidRPr="00F662F6">
        <w:rPr>
          <w:i/>
        </w:rPr>
        <w:t xml:space="preserve">Hamp </w:t>
      </w:r>
      <w:r w:rsidR="00771E6D" w:rsidRPr="00F662F6">
        <w:t xml:space="preserve">as the dependent variable and are expressed as Spearman’s </w:t>
      </w:r>
      <w:r w:rsidR="00771E6D" w:rsidRPr="00F662F6">
        <w:rPr>
          <w:i/>
        </w:rPr>
        <w:t>ρ</w:t>
      </w:r>
      <w:r w:rsidR="00771E6D" w:rsidRPr="00F662F6">
        <w:t>.</w:t>
      </w:r>
      <w:r w:rsidR="0050626B">
        <w:t xml:space="preserve"> </w:t>
      </w:r>
      <w:r w:rsidR="007D5B18">
        <w:t xml:space="preserve">Samples sizes are </w:t>
      </w:r>
      <w:r w:rsidR="007D5B18">
        <w:rPr>
          <w:i/>
          <w:iCs/>
        </w:rPr>
        <w:t xml:space="preserve">n </w:t>
      </w:r>
      <w:r w:rsidR="007D5B18">
        <w:t xml:space="preserve">= 8 per group for rested mice and </w:t>
      </w:r>
      <w:r w:rsidR="007D5B18">
        <w:rPr>
          <w:i/>
          <w:iCs/>
        </w:rPr>
        <w:t>n</w:t>
      </w:r>
      <w:r w:rsidR="007D5B18">
        <w:t xml:space="preserve"> = 5-6 per group for exercised mice, except </w:t>
      </w:r>
      <w:proofErr w:type="spellStart"/>
      <w:r w:rsidR="00771E6D" w:rsidRPr="00F662F6">
        <w:rPr>
          <w:i/>
        </w:rPr>
        <w:t>Crp</w:t>
      </w:r>
      <w:proofErr w:type="spellEnd"/>
      <w:r w:rsidR="00771E6D" w:rsidRPr="00F662F6">
        <w:rPr>
          <w:i/>
        </w:rPr>
        <w:t>, Orm1</w:t>
      </w:r>
      <w:r w:rsidR="00771E6D" w:rsidRPr="00F662F6">
        <w:t>, and spleen nonheme iron</w:t>
      </w:r>
      <w:r w:rsidR="00771E6D" w:rsidRPr="00F662F6">
        <w:rPr>
          <w:i/>
        </w:rPr>
        <w:t xml:space="preserve"> </w:t>
      </w:r>
      <w:r w:rsidR="00771E6D" w:rsidRPr="00F662F6">
        <w:t>were</w:t>
      </w:r>
      <w:r w:rsidR="00390B99">
        <w:t xml:space="preserve"> not measured in</w:t>
      </w:r>
      <w:r w:rsidR="00771E6D" w:rsidRPr="00F662F6">
        <w:t xml:space="preserve"> </w:t>
      </w:r>
      <w:r w:rsidR="00390B99">
        <w:t>one</w:t>
      </w:r>
      <w:r w:rsidR="00771E6D" w:rsidRPr="00F662F6">
        <w:t xml:space="preserve"> rested WT </w:t>
      </w:r>
      <w:r w:rsidR="00390B99">
        <w:t>animal</w:t>
      </w:r>
      <w:r w:rsidR="00771E6D" w:rsidRPr="00F662F6">
        <w:t xml:space="preserve">. KO, knockout; REDD1, regulated in development and DNA </w:t>
      </w:r>
      <w:proofErr w:type="gramStart"/>
      <w:r w:rsidR="00771E6D" w:rsidRPr="00F662F6">
        <w:t>response</w:t>
      </w:r>
      <w:r w:rsidR="00287204">
        <w:t>-</w:t>
      </w:r>
      <w:r w:rsidR="00771E6D" w:rsidRPr="00F662F6">
        <w:t>1</w:t>
      </w:r>
      <w:proofErr w:type="gramEnd"/>
      <w:r w:rsidR="00771E6D" w:rsidRPr="00F662F6">
        <w:t>; WT, wildtype.</w:t>
      </w:r>
      <w:r w:rsidR="0050626B">
        <w:t xml:space="preserve"> </w:t>
      </w:r>
      <w:r w:rsidR="00771E6D" w:rsidRPr="00F662F6">
        <w:t>*</w:t>
      </w:r>
      <w:proofErr w:type="gramStart"/>
      <w:r w:rsidR="00771E6D" w:rsidRPr="00F662F6">
        <w:t>indicates</w:t>
      </w:r>
      <w:proofErr w:type="gramEnd"/>
      <w:r w:rsidR="00771E6D" w:rsidRPr="00F662F6">
        <w:t xml:space="preserve"> 0.05 &gt; </w:t>
      </w:r>
      <w:r w:rsidR="00771E6D" w:rsidRPr="00F662F6">
        <w:rPr>
          <w:i/>
        </w:rPr>
        <w:t>P</w:t>
      </w:r>
      <w:r w:rsidR="00771E6D" w:rsidRPr="00F662F6">
        <w:t xml:space="preserve"> ≥ 0.01</w:t>
      </w:r>
      <w:r w:rsidR="00836A64">
        <w:t>.</w:t>
      </w:r>
      <w:r w:rsidR="0050626B">
        <w:t xml:space="preserve"> </w:t>
      </w:r>
      <w:r w:rsidR="00771E6D" w:rsidRPr="00F662F6">
        <w:t xml:space="preserve">**indicates 0.01 &gt; </w:t>
      </w:r>
      <w:r w:rsidR="00771E6D" w:rsidRPr="00F662F6">
        <w:rPr>
          <w:i/>
        </w:rPr>
        <w:t>P</w:t>
      </w:r>
      <w:r w:rsidR="00771E6D" w:rsidRPr="00F662F6">
        <w:t xml:space="preserve"> ≥ 0.001</w:t>
      </w:r>
      <w:r w:rsidR="00836A64">
        <w:t>.</w:t>
      </w:r>
      <w:r w:rsidR="0050626B">
        <w:t xml:space="preserve"> </w:t>
      </w:r>
      <w:r w:rsidR="00771E6D" w:rsidRPr="00F662F6">
        <w:t xml:space="preserve">***indicates </w:t>
      </w:r>
      <w:r w:rsidR="00771E6D" w:rsidRPr="00F662F6">
        <w:rPr>
          <w:i/>
        </w:rPr>
        <w:t>P</w:t>
      </w:r>
      <w:r w:rsidR="00771E6D" w:rsidRPr="00F662F6">
        <w:t xml:space="preserve"> &lt; 0.001</w:t>
      </w:r>
      <w:bookmarkEnd w:id="0"/>
      <w:r w:rsidR="00836A64">
        <w:t>.</w:t>
      </w:r>
    </w:p>
    <w:sectPr w:rsidR="004E7D63" w:rsidSect="00406D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6446" w14:textId="77777777" w:rsidR="00BB45BF" w:rsidRDefault="00BB45BF" w:rsidP="005E0153">
      <w:pPr>
        <w:spacing w:line="240" w:lineRule="auto"/>
      </w:pPr>
      <w:r>
        <w:separator/>
      </w:r>
    </w:p>
  </w:endnote>
  <w:endnote w:type="continuationSeparator" w:id="0">
    <w:p w14:paraId="0FF6EA58" w14:textId="77777777" w:rsidR="00BB45BF" w:rsidRDefault="00BB45BF" w:rsidP="005E0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43A3" w14:textId="77777777" w:rsidR="0018498C" w:rsidRDefault="00184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70D4" w14:textId="77777777" w:rsidR="0018498C" w:rsidRDefault="00184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8F97" w14:textId="77777777" w:rsidR="0018498C" w:rsidRDefault="00184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D275" w14:textId="77777777" w:rsidR="00BB45BF" w:rsidRDefault="00BB45BF" w:rsidP="005E0153">
      <w:pPr>
        <w:spacing w:line="240" w:lineRule="auto"/>
      </w:pPr>
      <w:r>
        <w:separator/>
      </w:r>
    </w:p>
  </w:footnote>
  <w:footnote w:type="continuationSeparator" w:id="0">
    <w:p w14:paraId="71CEF801" w14:textId="77777777" w:rsidR="00BB45BF" w:rsidRDefault="00BB45BF" w:rsidP="005E0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237" w14:textId="77777777" w:rsidR="0018498C" w:rsidRDefault="00184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BF70" w14:textId="0B6FC9E7" w:rsidR="001B6E18" w:rsidRPr="005E0153" w:rsidRDefault="001B6E18" w:rsidP="001B6E18">
    <w:pPr>
      <w:pStyle w:val="Header"/>
      <w:jc w:val="right"/>
      <w:rPr>
        <w:b/>
        <w:bCs/>
      </w:rPr>
    </w:pPr>
    <w:r>
      <w:rPr>
        <w:b/>
        <w:bCs/>
      </w:rPr>
      <w:t xml:space="preserve">Online Supplemental </w:t>
    </w:r>
    <w:r w:rsidR="00406D57">
      <w:rPr>
        <w:b/>
        <w:bCs/>
      </w:rPr>
      <w:t>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7A1B" w14:textId="5636E77B" w:rsidR="00406D57" w:rsidRPr="0018498C" w:rsidRDefault="002D4FFC" w:rsidP="00406D57">
    <w:pPr>
      <w:pStyle w:val="Header"/>
      <w:rPr>
        <w:b/>
        <w:bCs/>
      </w:rPr>
    </w:pPr>
    <w:r w:rsidRPr="0018498C">
      <w:rPr>
        <w:rStyle w:val="Strong"/>
        <w:bdr w:val="none" w:sz="0" w:space="0" w:color="auto" w:frame="1"/>
      </w:rPr>
      <w:t>REDD1 deletion and treadmill running increase liver hepcidin and gluconeogenic enzymes in male mice</w:t>
    </w:r>
    <w:r w:rsidR="00406D57" w:rsidRPr="0018498C">
      <w:rPr>
        <w:b/>
        <w:bCs/>
      </w:rPr>
      <w:t>; Barney DE, Gordon BS, Hennigar SR</w:t>
    </w:r>
    <w:r w:rsidR="004F4D84" w:rsidRPr="0018498C">
      <w:rPr>
        <w:b/>
        <w:bCs/>
      </w:rPr>
      <w:t>.</w:t>
    </w:r>
  </w:p>
  <w:p w14:paraId="366F2478" w14:textId="77777777" w:rsidR="00406D57" w:rsidRDefault="00406D57" w:rsidP="00406D57">
    <w:pPr>
      <w:pStyle w:val="Header"/>
      <w:rPr>
        <w:b/>
        <w:bCs/>
      </w:rPr>
    </w:pPr>
  </w:p>
  <w:p w14:paraId="343C2FE8" w14:textId="412940F5" w:rsidR="005E0153" w:rsidRPr="00406D57" w:rsidRDefault="00406D57" w:rsidP="00406D57">
    <w:pPr>
      <w:pStyle w:val="Header"/>
      <w:jc w:val="right"/>
      <w:rPr>
        <w:b/>
        <w:bCs/>
      </w:rPr>
    </w:pPr>
    <w:r>
      <w:rPr>
        <w:b/>
        <w:bCs/>
      </w:rPr>
      <w:t>Online Supplemental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63"/>
    <w:rsid w:val="00044BD7"/>
    <w:rsid w:val="00047326"/>
    <w:rsid w:val="00060B9C"/>
    <w:rsid w:val="000C494F"/>
    <w:rsid w:val="0018498C"/>
    <w:rsid w:val="001B6E18"/>
    <w:rsid w:val="001D7975"/>
    <w:rsid w:val="0022311E"/>
    <w:rsid w:val="002543C6"/>
    <w:rsid w:val="00284A73"/>
    <w:rsid w:val="00287204"/>
    <w:rsid w:val="002C03E5"/>
    <w:rsid w:val="002D4FFC"/>
    <w:rsid w:val="00322700"/>
    <w:rsid w:val="00384CC7"/>
    <w:rsid w:val="00390B99"/>
    <w:rsid w:val="00406D57"/>
    <w:rsid w:val="00460E14"/>
    <w:rsid w:val="004809D5"/>
    <w:rsid w:val="004B1C0F"/>
    <w:rsid w:val="004E2562"/>
    <w:rsid w:val="004E7D63"/>
    <w:rsid w:val="004F4D84"/>
    <w:rsid w:val="00505396"/>
    <w:rsid w:val="0050626B"/>
    <w:rsid w:val="00554A1E"/>
    <w:rsid w:val="005B6A90"/>
    <w:rsid w:val="005E0153"/>
    <w:rsid w:val="00601602"/>
    <w:rsid w:val="00744E09"/>
    <w:rsid w:val="00771E6D"/>
    <w:rsid w:val="007D5B18"/>
    <w:rsid w:val="008235B6"/>
    <w:rsid w:val="00836A64"/>
    <w:rsid w:val="00883AEE"/>
    <w:rsid w:val="008C2129"/>
    <w:rsid w:val="008C4C07"/>
    <w:rsid w:val="009A1113"/>
    <w:rsid w:val="00A12497"/>
    <w:rsid w:val="00A1396D"/>
    <w:rsid w:val="00A9451E"/>
    <w:rsid w:val="00AC5D8C"/>
    <w:rsid w:val="00B13ABA"/>
    <w:rsid w:val="00B779BF"/>
    <w:rsid w:val="00BB45BF"/>
    <w:rsid w:val="00BB61A9"/>
    <w:rsid w:val="00BF3BBE"/>
    <w:rsid w:val="00C30E88"/>
    <w:rsid w:val="00D0467A"/>
    <w:rsid w:val="00D52F6A"/>
    <w:rsid w:val="00E31255"/>
    <w:rsid w:val="00E31D11"/>
    <w:rsid w:val="00E35985"/>
    <w:rsid w:val="00E70BDA"/>
    <w:rsid w:val="00E75074"/>
    <w:rsid w:val="00E901DA"/>
    <w:rsid w:val="00EB0628"/>
    <w:rsid w:val="00EB155B"/>
    <w:rsid w:val="00F540C9"/>
    <w:rsid w:val="00FC12F9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E2B45"/>
  <w15:chartTrackingRefBased/>
  <w15:docId w15:val="{2A483A0A-9BA0-464C-BC48-407F90A9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unhideWhenUsed/>
    <w:rsid w:val="00771E6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1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1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5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4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Barney</dc:creator>
  <cp:keywords/>
  <dc:description/>
  <cp:lastModifiedBy>David Barney</cp:lastModifiedBy>
  <cp:revision>2</cp:revision>
  <dcterms:created xsi:type="dcterms:W3CDTF">2023-03-14T18:36:00Z</dcterms:created>
  <dcterms:modified xsi:type="dcterms:W3CDTF">2023-03-14T18:36:00Z</dcterms:modified>
</cp:coreProperties>
</file>