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4D3C6" w14:textId="77777777" w:rsidR="00695507" w:rsidRPr="009678D8" w:rsidRDefault="00695507" w:rsidP="00695507">
      <w:pPr>
        <w:spacing w:line="360" w:lineRule="auto"/>
        <w:jc w:val="both"/>
        <w:rPr>
          <w:rFonts w:asciiTheme="majorHAnsi" w:hAnsiTheme="majorHAnsi" w:cstheme="majorHAnsi"/>
          <w:b/>
          <w:bCs/>
        </w:rPr>
      </w:pPr>
      <w:r w:rsidRPr="00DD4EF2">
        <w:rPr>
          <w:rFonts w:asciiTheme="majorHAnsi" w:hAnsiTheme="majorHAnsi" w:cstheme="majorHAnsi"/>
          <w:b/>
          <w:bCs/>
        </w:rPr>
        <w:t>Supplementary Material</w:t>
      </w:r>
      <w:r>
        <w:rPr>
          <w:rFonts w:asciiTheme="majorHAnsi" w:hAnsiTheme="majorHAnsi" w:cstheme="majorHAnsi"/>
          <w:b/>
          <w:bCs/>
        </w:rPr>
        <w:t xml:space="preserve"> </w:t>
      </w:r>
    </w:p>
    <w:p w14:paraId="7D6D3622" w14:textId="77777777" w:rsidR="00695507" w:rsidRPr="009678D8" w:rsidRDefault="00695507" w:rsidP="00695507">
      <w:pPr>
        <w:spacing w:line="360" w:lineRule="auto"/>
        <w:jc w:val="both"/>
        <w:rPr>
          <w:rFonts w:asciiTheme="majorHAnsi" w:hAnsiTheme="majorHAnsi" w:cstheme="majorHAnsi"/>
        </w:rPr>
      </w:pPr>
    </w:p>
    <w:tbl>
      <w:tblPr>
        <w:tblStyle w:val="TableGrid"/>
        <w:tblW w:w="0" w:type="auto"/>
        <w:tblLook w:val="04A0" w:firstRow="1" w:lastRow="0" w:firstColumn="1" w:lastColumn="0" w:noHBand="0" w:noVBand="1"/>
      </w:tblPr>
      <w:tblGrid>
        <w:gridCol w:w="6974"/>
        <w:gridCol w:w="6974"/>
      </w:tblGrid>
      <w:tr w:rsidR="00695507" w:rsidRPr="009678D8" w14:paraId="787025E4" w14:textId="77777777" w:rsidTr="00C95E9B">
        <w:tc>
          <w:tcPr>
            <w:tcW w:w="6974" w:type="dxa"/>
          </w:tcPr>
          <w:p w14:paraId="61C2A312" w14:textId="77777777" w:rsidR="00695507" w:rsidRPr="009678D8" w:rsidRDefault="00695507" w:rsidP="00C95E9B">
            <w:pPr>
              <w:spacing w:line="360" w:lineRule="auto"/>
              <w:jc w:val="both"/>
              <w:rPr>
                <w:rFonts w:asciiTheme="majorHAnsi" w:hAnsiTheme="majorHAnsi" w:cstheme="majorHAnsi"/>
                <w:b/>
                <w:bCs/>
              </w:rPr>
            </w:pPr>
            <w:r w:rsidRPr="009678D8">
              <w:rPr>
                <w:rFonts w:asciiTheme="majorHAnsi" w:hAnsiTheme="majorHAnsi" w:cstheme="majorHAnsi"/>
                <w:b/>
                <w:bCs/>
              </w:rPr>
              <w:t>Inclusion Criteria</w:t>
            </w:r>
          </w:p>
        </w:tc>
        <w:tc>
          <w:tcPr>
            <w:tcW w:w="6974" w:type="dxa"/>
          </w:tcPr>
          <w:p w14:paraId="02F6D8F6" w14:textId="77777777" w:rsidR="00695507" w:rsidRPr="009678D8" w:rsidRDefault="00695507" w:rsidP="00C95E9B">
            <w:pPr>
              <w:pStyle w:val="ListParagraph"/>
              <w:numPr>
                <w:ilvl w:val="0"/>
                <w:numId w:val="40"/>
              </w:numPr>
              <w:spacing w:line="360" w:lineRule="auto"/>
              <w:jc w:val="both"/>
              <w:rPr>
                <w:rFonts w:asciiTheme="majorHAnsi" w:hAnsiTheme="majorHAnsi" w:cstheme="majorHAnsi"/>
              </w:rPr>
            </w:pPr>
            <w:r w:rsidRPr="009678D8">
              <w:rPr>
                <w:rFonts w:asciiTheme="majorHAnsi" w:hAnsiTheme="majorHAnsi" w:cstheme="majorHAnsi"/>
              </w:rPr>
              <w:t xml:space="preserve">Clinical guidelines including recommendation(s) about clozapine treatment and monitoring requirements </w:t>
            </w:r>
          </w:p>
          <w:p w14:paraId="52EE0CAA" w14:textId="77777777" w:rsidR="00695507" w:rsidRPr="009678D8" w:rsidRDefault="00695507" w:rsidP="00C95E9B">
            <w:pPr>
              <w:pStyle w:val="ListParagraph"/>
              <w:numPr>
                <w:ilvl w:val="0"/>
                <w:numId w:val="40"/>
              </w:numPr>
              <w:spacing w:line="360" w:lineRule="auto"/>
              <w:jc w:val="both"/>
              <w:rPr>
                <w:rFonts w:asciiTheme="majorHAnsi" w:hAnsiTheme="majorHAnsi" w:cstheme="majorHAnsi"/>
              </w:rPr>
            </w:pPr>
            <w:r w:rsidRPr="009678D8">
              <w:rPr>
                <w:rFonts w:asciiTheme="majorHAnsi" w:hAnsiTheme="majorHAnsi" w:cstheme="majorHAnsi"/>
              </w:rPr>
              <w:t xml:space="preserve">Covering adult populations (18+) with a diagnosis of treatment-resistant psychosis, including schizophrenia, schizoaffective disorder, schizophreniform disorder and psychotic disorder </w:t>
            </w:r>
          </w:p>
          <w:p w14:paraId="1168B18D" w14:textId="77777777" w:rsidR="00695507" w:rsidRPr="009678D8" w:rsidRDefault="00695507" w:rsidP="00C95E9B">
            <w:pPr>
              <w:pStyle w:val="ListParagraph"/>
              <w:numPr>
                <w:ilvl w:val="0"/>
                <w:numId w:val="40"/>
              </w:numPr>
              <w:spacing w:line="360" w:lineRule="auto"/>
              <w:jc w:val="both"/>
              <w:rPr>
                <w:rFonts w:asciiTheme="majorHAnsi" w:hAnsiTheme="majorHAnsi" w:cstheme="majorHAnsi"/>
              </w:rPr>
            </w:pPr>
            <w:r w:rsidRPr="009678D8">
              <w:rPr>
                <w:rFonts w:asciiTheme="majorHAnsi" w:hAnsiTheme="majorHAnsi" w:cstheme="majorHAnsi"/>
              </w:rPr>
              <w:t>Published from 1956, when clozapine was synthesised,</w:t>
            </w:r>
            <w:r w:rsidRPr="009678D8">
              <w:rPr>
                <w:rFonts w:asciiTheme="majorHAnsi" w:eastAsia="Arial" w:hAnsiTheme="majorHAnsi" w:cstheme="majorHAnsi"/>
              </w:rPr>
              <w:fldChar w:fldCharType="begin"/>
            </w:r>
            <w:r>
              <w:rPr>
                <w:rFonts w:asciiTheme="majorHAnsi" w:eastAsia="Arial" w:hAnsiTheme="majorHAnsi" w:cstheme="majorHAnsi"/>
              </w:rPr>
              <w:instrText xml:space="preserve"> ADDIN EN.CITE &lt;EndNote&gt;&lt;Cite&gt;&lt;Author&gt;Crilly&lt;/Author&gt;&lt;Year&gt;2007&lt;/Year&gt;&lt;RecNum&gt;174&lt;/RecNum&gt;&lt;DisplayText&gt;(Crilly, 2007)&lt;/DisplayText&gt;&lt;record&gt;&lt;rec-number&gt;174&lt;/rec-number&gt;&lt;foreign-keys&gt;&lt;key app="EN" db-id="zf9vafpruwxfe5erxs5vtvxs05t9dpapzfte" timestamp="1628675152" guid="b169f8ff-df0b-4311-b7f8-11fc95747dbd"&gt;174&lt;/key&gt;&lt;/foreign-keys&gt;&lt;ref-type name="Journal Article"&gt;17&lt;/ref-type&gt;&lt;contributors&gt;&lt;authors&gt;&lt;author&gt;Crilly, John&lt;/author&gt;&lt;/authors&gt;&lt;/contributors&gt;&lt;titles&gt;&lt;title&gt;The history of clozapine and its emergence in the US market:a review and analysis&lt;/title&gt;&lt;secondary-title&gt;History of Psychiatry&lt;/secondary-title&gt;&lt;/titles&gt;&lt;periodical&gt;&lt;full-title&gt;History of Psychiatry&lt;/full-title&gt;&lt;/periodical&gt;&lt;pages&gt;39-60&lt;/pages&gt;&lt;volume&gt;18&lt;/volume&gt;&lt;number&gt;1&lt;/number&gt;&lt;keywords&gt;&lt;keyword&gt;atypical,clozapine,Europe,history,medication,psychiatry,USA&lt;/keyword&gt;&lt;/keywords&gt;&lt;dates&gt;&lt;year&gt;2007&lt;/year&gt;&lt;/dates&gt;&lt;accession-num&gt;17580753&lt;/accession-num&gt;&lt;urls&gt;&lt;related-urls&gt;&lt;url&gt;https://journals.sagepub.com/doi/abs/10.1177/0957154X07070335&lt;/url&gt;&lt;/related-urls&gt;&lt;/urls&gt;&lt;electronic-resource-num&gt;10.1177/0957154x07070335&lt;/electronic-resource-num&gt;&lt;/record&gt;&lt;/Cite&gt;&lt;/EndNote&gt;</w:instrText>
            </w:r>
            <w:r w:rsidRPr="009678D8">
              <w:rPr>
                <w:rFonts w:asciiTheme="majorHAnsi" w:eastAsia="Arial" w:hAnsiTheme="majorHAnsi" w:cstheme="majorHAnsi"/>
              </w:rPr>
              <w:fldChar w:fldCharType="separate"/>
            </w:r>
            <w:r>
              <w:rPr>
                <w:rFonts w:asciiTheme="majorHAnsi" w:eastAsia="Arial" w:hAnsiTheme="majorHAnsi" w:cstheme="majorHAnsi"/>
                <w:noProof/>
              </w:rPr>
              <w:t>(Crilly, 2007)</w:t>
            </w:r>
            <w:r w:rsidRPr="009678D8">
              <w:rPr>
                <w:rFonts w:asciiTheme="majorHAnsi" w:eastAsia="Arial" w:hAnsiTheme="majorHAnsi" w:cstheme="majorHAnsi"/>
              </w:rPr>
              <w:fldChar w:fldCharType="end"/>
            </w:r>
            <w:r w:rsidRPr="009678D8">
              <w:rPr>
                <w:rFonts w:asciiTheme="majorHAnsi" w:eastAsia="Arial" w:hAnsiTheme="majorHAnsi" w:cstheme="majorHAnsi"/>
              </w:rPr>
              <w:t xml:space="preserve"> </w:t>
            </w:r>
            <w:r w:rsidRPr="009678D8">
              <w:rPr>
                <w:rFonts w:asciiTheme="majorHAnsi" w:hAnsiTheme="majorHAnsi" w:cstheme="majorHAnsi"/>
              </w:rPr>
              <w:t>to the current date.</w:t>
            </w:r>
          </w:p>
        </w:tc>
      </w:tr>
      <w:tr w:rsidR="00695507" w:rsidRPr="009678D8" w14:paraId="6F468AF8" w14:textId="77777777" w:rsidTr="00C95E9B">
        <w:tc>
          <w:tcPr>
            <w:tcW w:w="6974" w:type="dxa"/>
          </w:tcPr>
          <w:p w14:paraId="016A9A76" w14:textId="77777777" w:rsidR="00695507" w:rsidRPr="009678D8" w:rsidRDefault="00695507" w:rsidP="00C95E9B">
            <w:pPr>
              <w:spacing w:line="360" w:lineRule="auto"/>
              <w:jc w:val="both"/>
              <w:rPr>
                <w:rFonts w:asciiTheme="majorHAnsi" w:hAnsiTheme="majorHAnsi" w:cstheme="majorHAnsi"/>
                <w:b/>
                <w:bCs/>
              </w:rPr>
            </w:pPr>
            <w:r w:rsidRPr="009678D8">
              <w:rPr>
                <w:rFonts w:asciiTheme="majorHAnsi" w:hAnsiTheme="majorHAnsi" w:cstheme="majorHAnsi"/>
                <w:b/>
                <w:bCs/>
              </w:rPr>
              <w:t xml:space="preserve">Exclusion Criteria </w:t>
            </w:r>
          </w:p>
        </w:tc>
        <w:tc>
          <w:tcPr>
            <w:tcW w:w="6974" w:type="dxa"/>
          </w:tcPr>
          <w:p w14:paraId="71B45371" w14:textId="77777777" w:rsidR="00695507" w:rsidRPr="009678D8" w:rsidRDefault="00695507" w:rsidP="00C95E9B">
            <w:pPr>
              <w:pStyle w:val="ListParagraph"/>
              <w:numPr>
                <w:ilvl w:val="0"/>
                <w:numId w:val="42"/>
              </w:numPr>
              <w:spacing w:line="360" w:lineRule="auto"/>
              <w:jc w:val="both"/>
              <w:rPr>
                <w:rFonts w:asciiTheme="majorHAnsi" w:hAnsiTheme="majorHAnsi" w:cstheme="majorHAnsi"/>
              </w:rPr>
            </w:pPr>
            <w:r w:rsidRPr="009678D8">
              <w:rPr>
                <w:rFonts w:asciiTheme="majorHAnsi" w:hAnsiTheme="majorHAnsi" w:cstheme="majorHAnsi"/>
              </w:rPr>
              <w:t>Non-specific worldwide or continental guidelines</w:t>
            </w:r>
          </w:p>
          <w:p w14:paraId="2DF20732" w14:textId="77777777" w:rsidR="00695507" w:rsidRPr="009678D8" w:rsidRDefault="00695507" w:rsidP="00C95E9B">
            <w:pPr>
              <w:pStyle w:val="ListParagraph"/>
              <w:numPr>
                <w:ilvl w:val="0"/>
                <w:numId w:val="42"/>
              </w:numPr>
              <w:spacing w:line="360" w:lineRule="auto"/>
              <w:jc w:val="both"/>
              <w:rPr>
                <w:rFonts w:asciiTheme="majorHAnsi" w:hAnsiTheme="majorHAnsi" w:cstheme="majorHAnsi"/>
              </w:rPr>
            </w:pPr>
            <w:r w:rsidRPr="009678D8">
              <w:rPr>
                <w:rFonts w:asciiTheme="majorHAnsi" w:hAnsiTheme="majorHAnsi" w:cstheme="majorHAnsi"/>
              </w:rPr>
              <w:t xml:space="preserve">Only contained recommendations about non-pharmacological treatment for schizophrenia </w:t>
            </w:r>
          </w:p>
          <w:p w14:paraId="390AD2D2" w14:textId="77777777" w:rsidR="00695507" w:rsidRPr="00447D94" w:rsidRDefault="00695507" w:rsidP="00C95E9B">
            <w:pPr>
              <w:pStyle w:val="ListParagraph"/>
              <w:numPr>
                <w:ilvl w:val="0"/>
                <w:numId w:val="42"/>
              </w:numPr>
              <w:spacing w:line="360" w:lineRule="auto"/>
              <w:jc w:val="both"/>
              <w:rPr>
                <w:rFonts w:asciiTheme="majorHAnsi" w:hAnsiTheme="majorHAnsi" w:cstheme="majorHAnsi"/>
              </w:rPr>
            </w:pPr>
            <w:r w:rsidRPr="009678D8">
              <w:rPr>
                <w:rFonts w:asciiTheme="majorHAnsi" w:hAnsiTheme="majorHAnsi" w:cstheme="majorHAnsi"/>
              </w:rPr>
              <w:t xml:space="preserve">Conference abstracts, commentary, or other opinion pieces not made systematically based on evidence. </w:t>
            </w:r>
          </w:p>
        </w:tc>
      </w:tr>
      <w:tr w:rsidR="00695507" w:rsidRPr="009678D8" w14:paraId="0ED0DD6B" w14:textId="77777777" w:rsidTr="00C95E9B">
        <w:tc>
          <w:tcPr>
            <w:tcW w:w="6974" w:type="dxa"/>
          </w:tcPr>
          <w:p w14:paraId="004E2D48" w14:textId="77777777" w:rsidR="00695507" w:rsidRPr="009678D8" w:rsidRDefault="00695507" w:rsidP="00C95E9B">
            <w:pPr>
              <w:spacing w:line="360" w:lineRule="auto"/>
              <w:jc w:val="both"/>
              <w:rPr>
                <w:rFonts w:asciiTheme="majorHAnsi" w:hAnsiTheme="majorHAnsi" w:cstheme="majorHAnsi"/>
                <w:b/>
                <w:bCs/>
              </w:rPr>
            </w:pPr>
            <w:r w:rsidRPr="009678D8">
              <w:rPr>
                <w:rFonts w:asciiTheme="majorHAnsi" w:hAnsiTheme="majorHAnsi" w:cstheme="majorHAnsi"/>
                <w:b/>
                <w:bCs/>
              </w:rPr>
              <w:t xml:space="preserve">Search Terms </w:t>
            </w:r>
          </w:p>
        </w:tc>
        <w:tc>
          <w:tcPr>
            <w:tcW w:w="6974" w:type="dxa"/>
          </w:tcPr>
          <w:p w14:paraId="522BC6E5" w14:textId="77777777" w:rsidR="00695507" w:rsidRPr="009678D8" w:rsidRDefault="00695507" w:rsidP="00C95E9B">
            <w:pPr>
              <w:spacing w:line="360" w:lineRule="auto"/>
              <w:jc w:val="both"/>
              <w:rPr>
                <w:rFonts w:asciiTheme="majorHAnsi" w:hAnsiTheme="majorHAnsi" w:cstheme="majorHAnsi"/>
              </w:rPr>
            </w:pPr>
            <w:r w:rsidRPr="009678D8">
              <w:rPr>
                <w:rFonts w:asciiTheme="majorHAnsi" w:hAnsiTheme="majorHAnsi" w:cstheme="majorHAnsi"/>
              </w:rPr>
              <w:t xml:space="preserve">Treatment*resistant psychosis* OR Treatment*refractory psychosis* OR Treatment*resistant schizophrenia OR Treatment*refractory schizophrenia OR clozapine AND algorithm OR guide* OR implementation OR monitor* protocol*. </w:t>
            </w:r>
          </w:p>
          <w:p w14:paraId="747A31AE" w14:textId="77777777" w:rsidR="00695507" w:rsidRPr="009678D8" w:rsidRDefault="00695507" w:rsidP="00447D94">
            <w:pPr>
              <w:spacing w:line="360" w:lineRule="auto"/>
              <w:rPr>
                <w:rFonts w:asciiTheme="majorHAnsi" w:hAnsiTheme="majorHAnsi" w:cstheme="majorHAnsi"/>
              </w:rPr>
            </w:pPr>
            <w:r w:rsidRPr="009678D8">
              <w:rPr>
                <w:rFonts w:asciiTheme="majorHAnsi" w:hAnsiTheme="majorHAnsi" w:cstheme="majorHAnsi"/>
              </w:rPr>
              <w:t>No language restriction was applied to the search strategy.</w:t>
            </w:r>
            <w:r>
              <w:rPr>
                <w:rFonts w:asciiTheme="majorHAnsi" w:hAnsiTheme="majorHAnsi" w:cstheme="majorHAnsi"/>
              </w:rPr>
              <w:t xml:space="preserve"> N</w:t>
            </w:r>
            <w:r w:rsidRPr="00AF1256">
              <w:rPr>
                <w:rFonts w:asciiTheme="majorHAnsi" w:hAnsiTheme="majorHAnsi" w:cstheme="majorHAnsi"/>
              </w:rPr>
              <w:t xml:space="preserve">on-English </w:t>
            </w:r>
            <w:r>
              <w:rPr>
                <w:rFonts w:asciiTheme="majorHAnsi" w:hAnsiTheme="majorHAnsi" w:cstheme="majorHAnsi"/>
              </w:rPr>
              <w:t>guidelines</w:t>
            </w:r>
            <w:r w:rsidRPr="00AF1256">
              <w:rPr>
                <w:rFonts w:asciiTheme="majorHAnsi" w:hAnsiTheme="majorHAnsi" w:cstheme="majorHAnsi"/>
              </w:rPr>
              <w:t xml:space="preserve"> were translated using Google</w:t>
            </w:r>
            <w:r>
              <w:rPr>
                <w:rFonts w:asciiTheme="majorHAnsi" w:hAnsiTheme="majorHAnsi" w:cstheme="majorHAnsi"/>
              </w:rPr>
              <w:t xml:space="preserve"> </w:t>
            </w:r>
            <w:r w:rsidRPr="00AF1256">
              <w:rPr>
                <w:rFonts w:asciiTheme="majorHAnsi" w:hAnsiTheme="majorHAnsi" w:cstheme="majorHAnsi"/>
              </w:rPr>
              <w:t>Translator</w:t>
            </w:r>
            <w:r>
              <w:rPr>
                <w:rFonts w:asciiTheme="majorHAnsi" w:hAnsiTheme="majorHAnsi" w:cstheme="majorHAnsi"/>
              </w:rPr>
              <w:t>.</w:t>
            </w:r>
          </w:p>
        </w:tc>
      </w:tr>
    </w:tbl>
    <w:p w14:paraId="7DCB196D" w14:textId="77777777" w:rsidR="00695507" w:rsidRPr="004E5CEC" w:rsidRDefault="00695507" w:rsidP="00695507">
      <w:pPr>
        <w:spacing w:line="360" w:lineRule="auto"/>
        <w:jc w:val="both"/>
        <w:rPr>
          <w:rFonts w:asciiTheme="majorHAnsi" w:hAnsiTheme="majorHAnsi" w:cstheme="majorHAnsi"/>
        </w:rPr>
      </w:pPr>
      <w:r w:rsidRPr="004E5CEC">
        <w:rPr>
          <w:rFonts w:asciiTheme="majorHAnsi" w:hAnsiTheme="majorHAnsi" w:cstheme="majorHAnsi"/>
        </w:rPr>
        <w:t>Table 1. Literature Search</w:t>
      </w:r>
    </w:p>
    <w:p w14:paraId="739B5657" w14:textId="77777777" w:rsidR="00695507" w:rsidRDefault="00695507" w:rsidP="00695507">
      <w:pPr>
        <w:spacing w:line="360" w:lineRule="auto"/>
        <w:jc w:val="both"/>
        <w:rPr>
          <w:rFonts w:asciiTheme="majorHAnsi" w:hAnsiTheme="majorHAnsi" w:cstheme="majorHAnsi"/>
          <w:b/>
          <w:bCs/>
        </w:rPr>
      </w:pPr>
    </w:p>
    <w:p w14:paraId="5171B59D" w14:textId="32AAFBDC" w:rsidR="00274918" w:rsidRPr="00274918" w:rsidRDefault="00274918" w:rsidP="00274918">
      <w:pPr>
        <w:spacing w:line="360" w:lineRule="auto"/>
        <w:jc w:val="both"/>
        <w:rPr>
          <w:rFonts w:asciiTheme="majorHAnsi" w:hAnsiTheme="majorHAnsi" w:cstheme="majorHAnsi"/>
          <w:b/>
          <w:bCs/>
        </w:rPr>
      </w:pPr>
      <w:r w:rsidRPr="00274918">
        <w:rPr>
          <w:rFonts w:asciiTheme="majorHAnsi" w:hAnsiTheme="majorHAnsi" w:cstheme="majorHAnsi"/>
          <w:b/>
          <w:bCs/>
        </w:rPr>
        <w:t>Search strategies for Embase, Medline, PsychInfo and PubMed databases.</w:t>
      </w:r>
    </w:p>
    <w:p w14:paraId="12513608" w14:textId="77777777" w:rsidR="00274918" w:rsidRPr="00274918" w:rsidRDefault="00274918" w:rsidP="00274918">
      <w:pPr>
        <w:spacing w:line="360" w:lineRule="auto"/>
        <w:jc w:val="both"/>
        <w:rPr>
          <w:rFonts w:asciiTheme="majorHAnsi" w:hAnsiTheme="majorHAnsi" w:cstheme="majorHAnsi"/>
          <w:b/>
          <w:bCs/>
          <w:i/>
          <w:iCs/>
        </w:rPr>
      </w:pPr>
    </w:p>
    <w:tbl>
      <w:tblPr>
        <w:tblStyle w:val="TableGrid"/>
        <w:tblW w:w="0" w:type="auto"/>
        <w:tblLook w:val="04A0" w:firstRow="1" w:lastRow="0" w:firstColumn="1" w:lastColumn="0" w:noHBand="0" w:noVBand="1"/>
      </w:tblPr>
      <w:tblGrid>
        <w:gridCol w:w="355"/>
        <w:gridCol w:w="8655"/>
      </w:tblGrid>
      <w:tr w:rsidR="00274918" w:rsidRPr="00274918" w14:paraId="23A7CA57" w14:textId="77777777" w:rsidTr="0027794E">
        <w:tc>
          <w:tcPr>
            <w:tcW w:w="9010" w:type="dxa"/>
            <w:gridSpan w:val="2"/>
            <w:tcBorders>
              <w:top w:val="single" w:sz="4" w:space="0" w:color="auto"/>
              <w:left w:val="single" w:sz="4" w:space="0" w:color="auto"/>
              <w:bottom w:val="single" w:sz="4" w:space="0" w:color="auto"/>
              <w:right w:val="single" w:sz="4" w:space="0" w:color="auto"/>
            </w:tcBorders>
            <w:hideMark/>
          </w:tcPr>
          <w:p w14:paraId="50929D42" w14:textId="77777777" w:rsidR="00274918" w:rsidRPr="00274918" w:rsidRDefault="00274918" w:rsidP="00274918">
            <w:pPr>
              <w:spacing w:line="360" w:lineRule="auto"/>
              <w:jc w:val="both"/>
              <w:rPr>
                <w:rFonts w:asciiTheme="majorHAnsi" w:hAnsiTheme="majorHAnsi" w:cstheme="majorHAnsi"/>
                <w:b/>
                <w:bCs/>
                <w:lang w:val="en-HK"/>
              </w:rPr>
            </w:pPr>
            <w:r w:rsidRPr="00274918">
              <w:rPr>
                <w:rFonts w:asciiTheme="majorHAnsi" w:hAnsiTheme="majorHAnsi" w:cstheme="majorHAnsi"/>
                <w:b/>
                <w:bCs/>
                <w:lang w:val="en-HK"/>
              </w:rPr>
              <w:t>Embase</w:t>
            </w:r>
          </w:p>
        </w:tc>
      </w:tr>
      <w:tr w:rsidR="00274918" w:rsidRPr="00274918" w14:paraId="610D1F36" w14:textId="77777777" w:rsidTr="0027794E">
        <w:tc>
          <w:tcPr>
            <w:tcW w:w="355" w:type="dxa"/>
            <w:tcBorders>
              <w:top w:val="single" w:sz="4" w:space="0" w:color="auto"/>
              <w:left w:val="single" w:sz="4" w:space="0" w:color="auto"/>
              <w:bottom w:val="single" w:sz="4" w:space="0" w:color="auto"/>
              <w:right w:val="single" w:sz="4" w:space="0" w:color="auto"/>
            </w:tcBorders>
            <w:hideMark/>
          </w:tcPr>
          <w:p w14:paraId="770A2B84" w14:textId="77777777" w:rsidR="00274918" w:rsidRPr="00274918" w:rsidRDefault="00274918" w:rsidP="00274918">
            <w:pPr>
              <w:spacing w:line="360" w:lineRule="auto"/>
              <w:jc w:val="both"/>
              <w:rPr>
                <w:rFonts w:asciiTheme="majorHAnsi" w:hAnsiTheme="majorHAnsi" w:cstheme="majorHAnsi"/>
                <w:lang w:val="en-HK"/>
              </w:rPr>
            </w:pPr>
            <w:r w:rsidRPr="00274918">
              <w:rPr>
                <w:rFonts w:asciiTheme="majorHAnsi" w:hAnsiTheme="majorHAnsi" w:cstheme="majorHAnsi"/>
                <w:lang w:val="en-HK"/>
              </w:rPr>
              <w:t>1</w:t>
            </w:r>
          </w:p>
        </w:tc>
        <w:tc>
          <w:tcPr>
            <w:tcW w:w="8655" w:type="dxa"/>
            <w:tcBorders>
              <w:top w:val="single" w:sz="4" w:space="0" w:color="auto"/>
              <w:left w:val="single" w:sz="4" w:space="0" w:color="auto"/>
              <w:bottom w:val="single" w:sz="4" w:space="0" w:color="auto"/>
              <w:right w:val="single" w:sz="4" w:space="0" w:color="auto"/>
            </w:tcBorders>
            <w:hideMark/>
          </w:tcPr>
          <w:p w14:paraId="5C3464D5" w14:textId="567E8B0B" w:rsidR="00274918" w:rsidRPr="00274918" w:rsidRDefault="00501190" w:rsidP="00274918">
            <w:pPr>
              <w:spacing w:line="360" w:lineRule="auto"/>
              <w:jc w:val="both"/>
              <w:rPr>
                <w:rFonts w:asciiTheme="majorHAnsi" w:hAnsiTheme="majorHAnsi" w:cstheme="majorHAnsi"/>
                <w:lang w:val="en-HK"/>
              </w:rPr>
            </w:pPr>
            <w:r w:rsidRPr="009678D8">
              <w:rPr>
                <w:rFonts w:asciiTheme="majorHAnsi" w:hAnsiTheme="majorHAnsi" w:cstheme="majorHAnsi"/>
              </w:rPr>
              <w:t>Treatment*resistant</w:t>
            </w:r>
            <w:r w:rsidR="00CA7E8F">
              <w:rPr>
                <w:rFonts w:asciiTheme="majorHAnsi" w:hAnsiTheme="majorHAnsi" w:cstheme="majorHAnsi"/>
              </w:rPr>
              <w:t xml:space="preserve"> </w:t>
            </w:r>
            <w:r w:rsidRPr="009678D8">
              <w:rPr>
                <w:rFonts w:asciiTheme="majorHAnsi" w:hAnsiTheme="majorHAnsi" w:cstheme="majorHAnsi"/>
              </w:rPr>
              <w:t>psychosis*</w:t>
            </w:r>
            <w:r w:rsidR="0027794E" w:rsidRPr="0027794E">
              <w:rPr>
                <w:rFonts w:asciiTheme="majorHAnsi" w:hAnsiTheme="majorHAnsi" w:cstheme="majorHAnsi"/>
              </w:rPr>
              <w:t>.mp.</w:t>
            </w:r>
            <w:r w:rsidRPr="009678D8">
              <w:rPr>
                <w:rFonts w:asciiTheme="majorHAnsi" w:hAnsiTheme="majorHAnsi" w:cstheme="majorHAnsi"/>
              </w:rPr>
              <w:t xml:space="preserve"> OR Treatment*refractory psychosis*</w:t>
            </w:r>
            <w:r w:rsidR="0027794E" w:rsidRPr="0027794E">
              <w:rPr>
                <w:rFonts w:asciiTheme="majorHAnsi" w:hAnsiTheme="majorHAnsi" w:cstheme="majorHAnsi"/>
              </w:rPr>
              <w:t>.mp.</w:t>
            </w:r>
            <w:r w:rsidRPr="009678D8">
              <w:rPr>
                <w:rFonts w:asciiTheme="majorHAnsi" w:hAnsiTheme="majorHAnsi" w:cstheme="majorHAnsi"/>
              </w:rPr>
              <w:t xml:space="preserve"> OR Treatment*resistant schizophrenia</w:t>
            </w:r>
            <w:r w:rsidR="00DB51FE" w:rsidRPr="0027794E">
              <w:rPr>
                <w:rFonts w:asciiTheme="majorHAnsi" w:hAnsiTheme="majorHAnsi" w:cstheme="majorHAnsi"/>
              </w:rPr>
              <w:t>.mp.</w:t>
            </w:r>
            <w:r w:rsidRPr="009678D8">
              <w:rPr>
                <w:rFonts w:asciiTheme="majorHAnsi" w:hAnsiTheme="majorHAnsi" w:cstheme="majorHAnsi"/>
              </w:rPr>
              <w:t xml:space="preserve"> OR Treatment*refractory schizophrenia</w:t>
            </w:r>
            <w:r w:rsidR="00DB51FE" w:rsidRPr="0027794E">
              <w:rPr>
                <w:rFonts w:asciiTheme="majorHAnsi" w:hAnsiTheme="majorHAnsi" w:cstheme="majorHAnsi"/>
              </w:rPr>
              <w:t>.mp.</w:t>
            </w:r>
            <w:r w:rsidRPr="009678D8">
              <w:rPr>
                <w:rFonts w:asciiTheme="majorHAnsi" w:hAnsiTheme="majorHAnsi" w:cstheme="majorHAnsi"/>
              </w:rPr>
              <w:t xml:space="preserve"> OR clozapine</w:t>
            </w:r>
            <w:r w:rsidR="00694CE3" w:rsidRPr="0027794E">
              <w:rPr>
                <w:rFonts w:asciiTheme="majorHAnsi" w:hAnsiTheme="majorHAnsi" w:cstheme="majorHAnsi"/>
              </w:rPr>
              <w:t>.mp.</w:t>
            </w:r>
          </w:p>
        </w:tc>
      </w:tr>
      <w:tr w:rsidR="00274918" w:rsidRPr="00274918" w14:paraId="682389EA" w14:textId="77777777" w:rsidTr="0027794E">
        <w:tc>
          <w:tcPr>
            <w:tcW w:w="355" w:type="dxa"/>
            <w:tcBorders>
              <w:top w:val="single" w:sz="4" w:space="0" w:color="auto"/>
              <w:left w:val="single" w:sz="4" w:space="0" w:color="auto"/>
              <w:bottom w:val="single" w:sz="4" w:space="0" w:color="auto"/>
              <w:right w:val="single" w:sz="4" w:space="0" w:color="auto"/>
            </w:tcBorders>
            <w:hideMark/>
          </w:tcPr>
          <w:p w14:paraId="4F7340AB" w14:textId="77777777" w:rsidR="00274918" w:rsidRPr="00274918" w:rsidRDefault="00274918" w:rsidP="00274918">
            <w:pPr>
              <w:spacing w:line="360" w:lineRule="auto"/>
              <w:jc w:val="both"/>
              <w:rPr>
                <w:rFonts w:asciiTheme="majorHAnsi" w:hAnsiTheme="majorHAnsi" w:cstheme="majorHAnsi"/>
                <w:lang w:val="en-HK"/>
              </w:rPr>
            </w:pPr>
            <w:r w:rsidRPr="00274918">
              <w:rPr>
                <w:rFonts w:asciiTheme="majorHAnsi" w:hAnsiTheme="majorHAnsi" w:cstheme="majorHAnsi"/>
                <w:lang w:val="en-HK"/>
              </w:rPr>
              <w:t>2</w:t>
            </w:r>
          </w:p>
        </w:tc>
        <w:tc>
          <w:tcPr>
            <w:tcW w:w="8655" w:type="dxa"/>
            <w:tcBorders>
              <w:top w:val="single" w:sz="4" w:space="0" w:color="auto"/>
              <w:left w:val="single" w:sz="4" w:space="0" w:color="auto"/>
              <w:bottom w:val="single" w:sz="4" w:space="0" w:color="auto"/>
              <w:right w:val="single" w:sz="4" w:space="0" w:color="auto"/>
            </w:tcBorders>
            <w:hideMark/>
          </w:tcPr>
          <w:p w14:paraId="1384C919" w14:textId="0E4D5FCC" w:rsidR="00274918" w:rsidRPr="00274918" w:rsidRDefault="00A81C4C" w:rsidP="00274918">
            <w:pPr>
              <w:spacing w:line="360" w:lineRule="auto"/>
              <w:jc w:val="both"/>
              <w:rPr>
                <w:rFonts w:asciiTheme="majorHAnsi" w:hAnsiTheme="majorHAnsi" w:cstheme="majorHAnsi"/>
                <w:lang w:val="en-HK"/>
              </w:rPr>
            </w:pPr>
            <w:r w:rsidRPr="00A81C4C">
              <w:rPr>
                <w:rFonts w:asciiTheme="majorHAnsi" w:hAnsiTheme="majorHAnsi" w:cstheme="majorHAnsi"/>
                <w:lang w:val="en-HK"/>
              </w:rPr>
              <w:t>algorithm</w:t>
            </w:r>
            <w:r w:rsidRPr="0027794E">
              <w:rPr>
                <w:rFonts w:asciiTheme="majorHAnsi" w:hAnsiTheme="majorHAnsi" w:cstheme="majorHAnsi"/>
              </w:rPr>
              <w:t>.mp.</w:t>
            </w:r>
            <w:r w:rsidRPr="00A81C4C">
              <w:rPr>
                <w:rFonts w:asciiTheme="majorHAnsi" w:hAnsiTheme="majorHAnsi" w:cstheme="majorHAnsi"/>
                <w:lang w:val="en-HK"/>
              </w:rPr>
              <w:t xml:space="preserve"> OR guide*</w:t>
            </w:r>
            <w:r w:rsidRPr="0027794E">
              <w:rPr>
                <w:rFonts w:asciiTheme="majorHAnsi" w:hAnsiTheme="majorHAnsi" w:cstheme="majorHAnsi"/>
              </w:rPr>
              <w:t>.mp.</w:t>
            </w:r>
            <w:r w:rsidRPr="00A81C4C">
              <w:rPr>
                <w:rFonts w:asciiTheme="majorHAnsi" w:hAnsiTheme="majorHAnsi" w:cstheme="majorHAnsi"/>
                <w:lang w:val="en-HK"/>
              </w:rPr>
              <w:t xml:space="preserve"> OR implement</w:t>
            </w:r>
            <w:r w:rsidR="00AD1988">
              <w:rPr>
                <w:rFonts w:asciiTheme="majorHAnsi" w:hAnsiTheme="majorHAnsi" w:cstheme="majorHAnsi"/>
                <w:lang w:val="en-HK"/>
              </w:rPr>
              <w:t>*</w:t>
            </w:r>
            <w:r w:rsidRPr="0027794E">
              <w:rPr>
                <w:rFonts w:asciiTheme="majorHAnsi" w:hAnsiTheme="majorHAnsi" w:cstheme="majorHAnsi"/>
              </w:rPr>
              <w:t>.mp.</w:t>
            </w:r>
            <w:r w:rsidRPr="00A81C4C">
              <w:rPr>
                <w:rFonts w:asciiTheme="majorHAnsi" w:hAnsiTheme="majorHAnsi" w:cstheme="majorHAnsi"/>
                <w:lang w:val="en-HK"/>
              </w:rPr>
              <w:t xml:space="preserve"> OR monitor*</w:t>
            </w:r>
            <w:r w:rsidR="00AD1988" w:rsidRPr="0027794E">
              <w:rPr>
                <w:rFonts w:asciiTheme="majorHAnsi" w:hAnsiTheme="majorHAnsi" w:cstheme="majorHAnsi"/>
              </w:rPr>
              <w:t>.mp.</w:t>
            </w:r>
            <w:r w:rsidRPr="00A81C4C">
              <w:rPr>
                <w:rFonts w:asciiTheme="majorHAnsi" w:hAnsiTheme="majorHAnsi" w:cstheme="majorHAnsi"/>
                <w:lang w:val="en-HK"/>
              </w:rPr>
              <w:t xml:space="preserve"> </w:t>
            </w:r>
            <w:r w:rsidR="00E9184C">
              <w:rPr>
                <w:rFonts w:asciiTheme="majorHAnsi" w:hAnsiTheme="majorHAnsi" w:cstheme="majorHAnsi"/>
                <w:lang w:val="en-HK"/>
              </w:rPr>
              <w:t xml:space="preserve">OR </w:t>
            </w:r>
            <w:r w:rsidRPr="00A81C4C">
              <w:rPr>
                <w:rFonts w:asciiTheme="majorHAnsi" w:hAnsiTheme="majorHAnsi" w:cstheme="majorHAnsi"/>
                <w:lang w:val="en-HK"/>
              </w:rPr>
              <w:t>protocol</w:t>
            </w:r>
            <w:r w:rsidR="00AD1988" w:rsidRPr="0027794E">
              <w:rPr>
                <w:rFonts w:asciiTheme="majorHAnsi" w:hAnsiTheme="majorHAnsi" w:cstheme="majorHAnsi"/>
              </w:rPr>
              <w:t>.mp.</w:t>
            </w:r>
          </w:p>
        </w:tc>
      </w:tr>
      <w:tr w:rsidR="00274918" w:rsidRPr="00274918" w14:paraId="0D2C4DFB" w14:textId="77777777" w:rsidTr="0027794E">
        <w:tc>
          <w:tcPr>
            <w:tcW w:w="355" w:type="dxa"/>
            <w:tcBorders>
              <w:top w:val="single" w:sz="4" w:space="0" w:color="auto"/>
              <w:left w:val="single" w:sz="4" w:space="0" w:color="auto"/>
              <w:bottom w:val="single" w:sz="4" w:space="0" w:color="auto"/>
              <w:right w:val="single" w:sz="4" w:space="0" w:color="auto"/>
            </w:tcBorders>
            <w:hideMark/>
          </w:tcPr>
          <w:p w14:paraId="5B3E9B4C" w14:textId="4C078436" w:rsidR="00274918" w:rsidRPr="00274918" w:rsidRDefault="00D35AA5" w:rsidP="00274918">
            <w:pPr>
              <w:spacing w:line="360" w:lineRule="auto"/>
              <w:jc w:val="both"/>
              <w:rPr>
                <w:rFonts w:asciiTheme="majorHAnsi" w:hAnsiTheme="majorHAnsi" w:cstheme="majorHAnsi"/>
                <w:lang w:val="en-HK"/>
              </w:rPr>
            </w:pPr>
            <w:r>
              <w:rPr>
                <w:rFonts w:asciiTheme="majorHAnsi" w:hAnsiTheme="majorHAnsi" w:cstheme="majorHAnsi"/>
                <w:lang w:val="en-HK"/>
              </w:rPr>
              <w:t>3</w:t>
            </w:r>
          </w:p>
        </w:tc>
        <w:tc>
          <w:tcPr>
            <w:tcW w:w="8655" w:type="dxa"/>
            <w:tcBorders>
              <w:top w:val="single" w:sz="4" w:space="0" w:color="auto"/>
              <w:left w:val="single" w:sz="4" w:space="0" w:color="auto"/>
              <w:bottom w:val="single" w:sz="4" w:space="0" w:color="auto"/>
              <w:right w:val="single" w:sz="4" w:space="0" w:color="auto"/>
            </w:tcBorders>
            <w:hideMark/>
          </w:tcPr>
          <w:p w14:paraId="0BD889D4" w14:textId="696DC6A3" w:rsidR="00274918" w:rsidRPr="00274918" w:rsidRDefault="00274918" w:rsidP="00274918">
            <w:pPr>
              <w:spacing w:line="360" w:lineRule="auto"/>
              <w:jc w:val="both"/>
              <w:rPr>
                <w:rFonts w:asciiTheme="majorHAnsi" w:hAnsiTheme="majorHAnsi" w:cstheme="majorHAnsi"/>
                <w:lang w:val="en-HK"/>
              </w:rPr>
            </w:pPr>
            <w:r w:rsidRPr="00274918">
              <w:rPr>
                <w:rFonts w:asciiTheme="majorHAnsi" w:hAnsiTheme="majorHAnsi" w:cstheme="majorHAnsi"/>
                <w:lang w:val="en-HK"/>
              </w:rPr>
              <w:t xml:space="preserve">1 AND 2 </w:t>
            </w:r>
          </w:p>
        </w:tc>
      </w:tr>
      <w:tr w:rsidR="00274918" w:rsidRPr="00274918" w14:paraId="7C4833D4" w14:textId="77777777" w:rsidTr="0027794E">
        <w:tc>
          <w:tcPr>
            <w:tcW w:w="9010" w:type="dxa"/>
            <w:gridSpan w:val="2"/>
            <w:tcBorders>
              <w:top w:val="single" w:sz="4" w:space="0" w:color="auto"/>
              <w:left w:val="single" w:sz="4" w:space="0" w:color="auto"/>
              <w:bottom w:val="single" w:sz="4" w:space="0" w:color="auto"/>
              <w:right w:val="single" w:sz="4" w:space="0" w:color="auto"/>
            </w:tcBorders>
            <w:hideMark/>
          </w:tcPr>
          <w:p w14:paraId="1F2C29B1" w14:textId="77777777" w:rsidR="00274918" w:rsidRPr="00274918" w:rsidRDefault="00274918" w:rsidP="00274918">
            <w:pPr>
              <w:spacing w:line="360" w:lineRule="auto"/>
              <w:jc w:val="both"/>
              <w:rPr>
                <w:rFonts w:asciiTheme="majorHAnsi" w:hAnsiTheme="majorHAnsi" w:cstheme="majorHAnsi"/>
                <w:b/>
                <w:bCs/>
                <w:lang w:val="en-HK"/>
              </w:rPr>
            </w:pPr>
            <w:r w:rsidRPr="00274918">
              <w:rPr>
                <w:rFonts w:asciiTheme="majorHAnsi" w:hAnsiTheme="majorHAnsi" w:cstheme="majorHAnsi"/>
                <w:b/>
                <w:bCs/>
                <w:lang w:val="en-HK"/>
              </w:rPr>
              <w:t>Medline</w:t>
            </w:r>
          </w:p>
        </w:tc>
      </w:tr>
      <w:tr w:rsidR="00E32D73" w:rsidRPr="00274918" w14:paraId="6C6D3668" w14:textId="77777777" w:rsidTr="0027794E">
        <w:tc>
          <w:tcPr>
            <w:tcW w:w="355" w:type="dxa"/>
            <w:tcBorders>
              <w:top w:val="single" w:sz="4" w:space="0" w:color="auto"/>
              <w:left w:val="single" w:sz="4" w:space="0" w:color="auto"/>
              <w:bottom w:val="single" w:sz="4" w:space="0" w:color="auto"/>
              <w:right w:val="single" w:sz="4" w:space="0" w:color="auto"/>
            </w:tcBorders>
            <w:hideMark/>
          </w:tcPr>
          <w:p w14:paraId="78F9459F" w14:textId="74FFB2F8" w:rsidR="00E32D73" w:rsidRPr="00274918" w:rsidRDefault="00E32D73" w:rsidP="00E32D73">
            <w:pPr>
              <w:spacing w:line="360" w:lineRule="auto"/>
              <w:jc w:val="both"/>
              <w:rPr>
                <w:rFonts w:asciiTheme="majorHAnsi" w:hAnsiTheme="majorHAnsi" w:cstheme="majorHAnsi"/>
                <w:b/>
                <w:bCs/>
                <w:lang w:val="en-HK"/>
              </w:rPr>
            </w:pPr>
            <w:r w:rsidRPr="00274918">
              <w:rPr>
                <w:rFonts w:asciiTheme="majorHAnsi" w:hAnsiTheme="majorHAnsi" w:cstheme="majorHAnsi"/>
                <w:lang w:val="en-HK"/>
              </w:rPr>
              <w:t>1</w:t>
            </w:r>
          </w:p>
        </w:tc>
        <w:tc>
          <w:tcPr>
            <w:tcW w:w="8655" w:type="dxa"/>
            <w:tcBorders>
              <w:top w:val="single" w:sz="4" w:space="0" w:color="auto"/>
              <w:left w:val="single" w:sz="4" w:space="0" w:color="auto"/>
              <w:bottom w:val="single" w:sz="4" w:space="0" w:color="auto"/>
              <w:right w:val="single" w:sz="4" w:space="0" w:color="auto"/>
            </w:tcBorders>
            <w:hideMark/>
          </w:tcPr>
          <w:p w14:paraId="0DF0DD79" w14:textId="5E41AA39" w:rsidR="00E32D73" w:rsidRPr="00274918" w:rsidRDefault="00E32D73" w:rsidP="00E32D73">
            <w:pPr>
              <w:spacing w:line="360" w:lineRule="auto"/>
              <w:jc w:val="both"/>
              <w:rPr>
                <w:rFonts w:asciiTheme="majorHAnsi" w:hAnsiTheme="majorHAnsi" w:cstheme="majorHAnsi"/>
                <w:b/>
                <w:bCs/>
                <w:lang w:val="en-HK"/>
              </w:rPr>
            </w:pPr>
            <w:r w:rsidRPr="00E32D73">
              <w:rPr>
                <w:rFonts w:asciiTheme="majorHAnsi" w:hAnsiTheme="majorHAnsi" w:cstheme="majorHAnsi"/>
              </w:rPr>
              <w:t>Treatment*resistant psychosis*.mp. OR Treatment*refractory psychosis*.mp. OR Treatment*resistant schizophrenia.mp. OR Treatment*refractory schizophrenia.mp. OR clozapine.mp.</w:t>
            </w:r>
          </w:p>
        </w:tc>
      </w:tr>
      <w:tr w:rsidR="00E32D73" w:rsidRPr="00274918" w14:paraId="1CFC8C66" w14:textId="77777777" w:rsidTr="0027794E">
        <w:tc>
          <w:tcPr>
            <w:tcW w:w="355" w:type="dxa"/>
            <w:tcBorders>
              <w:top w:val="single" w:sz="4" w:space="0" w:color="auto"/>
              <w:left w:val="single" w:sz="4" w:space="0" w:color="auto"/>
              <w:bottom w:val="single" w:sz="4" w:space="0" w:color="auto"/>
              <w:right w:val="single" w:sz="4" w:space="0" w:color="auto"/>
            </w:tcBorders>
            <w:hideMark/>
          </w:tcPr>
          <w:p w14:paraId="34CD309D" w14:textId="7128B685" w:rsidR="00E32D73" w:rsidRPr="00274918" w:rsidRDefault="00E32D73" w:rsidP="00E32D73">
            <w:pPr>
              <w:spacing w:line="360" w:lineRule="auto"/>
              <w:jc w:val="both"/>
              <w:rPr>
                <w:rFonts w:asciiTheme="majorHAnsi" w:hAnsiTheme="majorHAnsi" w:cstheme="majorHAnsi"/>
                <w:lang w:val="en-HK"/>
              </w:rPr>
            </w:pPr>
            <w:r w:rsidRPr="00274918">
              <w:rPr>
                <w:rFonts w:asciiTheme="majorHAnsi" w:hAnsiTheme="majorHAnsi" w:cstheme="majorHAnsi"/>
                <w:lang w:val="en-HK"/>
              </w:rPr>
              <w:t>2</w:t>
            </w:r>
          </w:p>
        </w:tc>
        <w:tc>
          <w:tcPr>
            <w:tcW w:w="8655" w:type="dxa"/>
            <w:tcBorders>
              <w:top w:val="single" w:sz="4" w:space="0" w:color="auto"/>
              <w:left w:val="single" w:sz="4" w:space="0" w:color="auto"/>
              <w:bottom w:val="single" w:sz="4" w:space="0" w:color="auto"/>
              <w:right w:val="single" w:sz="4" w:space="0" w:color="auto"/>
            </w:tcBorders>
            <w:hideMark/>
          </w:tcPr>
          <w:p w14:paraId="3ECEC230" w14:textId="4960C883" w:rsidR="00E32D73" w:rsidRPr="00274918" w:rsidRDefault="00E32D73" w:rsidP="00E32D73">
            <w:pPr>
              <w:spacing w:line="360" w:lineRule="auto"/>
              <w:jc w:val="both"/>
              <w:rPr>
                <w:rFonts w:asciiTheme="majorHAnsi" w:hAnsiTheme="majorHAnsi" w:cstheme="majorHAnsi"/>
                <w:lang w:val="en-HK"/>
              </w:rPr>
            </w:pPr>
            <w:r w:rsidRPr="00E32D73">
              <w:rPr>
                <w:rFonts w:asciiTheme="majorHAnsi" w:hAnsiTheme="majorHAnsi" w:cstheme="majorHAnsi"/>
                <w:lang w:val="en-HK"/>
              </w:rPr>
              <w:t>algorithm</w:t>
            </w:r>
            <w:r w:rsidRPr="00E32D73">
              <w:rPr>
                <w:rFonts w:asciiTheme="majorHAnsi" w:hAnsiTheme="majorHAnsi" w:cstheme="majorHAnsi"/>
              </w:rPr>
              <w:t>.mp.</w:t>
            </w:r>
            <w:r w:rsidRPr="00E32D73">
              <w:rPr>
                <w:rFonts w:asciiTheme="majorHAnsi" w:hAnsiTheme="majorHAnsi" w:cstheme="majorHAnsi"/>
                <w:lang w:val="en-HK"/>
              </w:rPr>
              <w:t xml:space="preserve"> OR guide*</w:t>
            </w:r>
            <w:r w:rsidRPr="00E32D73">
              <w:rPr>
                <w:rFonts w:asciiTheme="majorHAnsi" w:hAnsiTheme="majorHAnsi" w:cstheme="majorHAnsi"/>
              </w:rPr>
              <w:t>.mp.</w:t>
            </w:r>
            <w:r w:rsidRPr="00E32D73">
              <w:rPr>
                <w:rFonts w:asciiTheme="majorHAnsi" w:hAnsiTheme="majorHAnsi" w:cstheme="majorHAnsi"/>
                <w:lang w:val="en-HK"/>
              </w:rPr>
              <w:t xml:space="preserve"> OR implement*</w:t>
            </w:r>
            <w:r w:rsidRPr="00E32D73">
              <w:rPr>
                <w:rFonts w:asciiTheme="majorHAnsi" w:hAnsiTheme="majorHAnsi" w:cstheme="majorHAnsi"/>
              </w:rPr>
              <w:t>.mp.</w:t>
            </w:r>
            <w:r w:rsidRPr="00E32D73">
              <w:rPr>
                <w:rFonts w:asciiTheme="majorHAnsi" w:hAnsiTheme="majorHAnsi" w:cstheme="majorHAnsi"/>
                <w:lang w:val="en-HK"/>
              </w:rPr>
              <w:t xml:space="preserve"> OR monitor*</w:t>
            </w:r>
            <w:r w:rsidRPr="00E32D73">
              <w:rPr>
                <w:rFonts w:asciiTheme="majorHAnsi" w:hAnsiTheme="majorHAnsi" w:cstheme="majorHAnsi"/>
              </w:rPr>
              <w:t>.mp.</w:t>
            </w:r>
            <w:r w:rsidRPr="00E32D73">
              <w:rPr>
                <w:rFonts w:asciiTheme="majorHAnsi" w:hAnsiTheme="majorHAnsi" w:cstheme="majorHAnsi"/>
                <w:lang w:val="en-HK"/>
              </w:rPr>
              <w:t xml:space="preserve"> </w:t>
            </w:r>
            <w:r w:rsidR="005C7F8F">
              <w:rPr>
                <w:rFonts w:asciiTheme="majorHAnsi" w:hAnsiTheme="majorHAnsi" w:cstheme="majorHAnsi"/>
                <w:lang w:val="en-HK"/>
              </w:rPr>
              <w:t xml:space="preserve">OR </w:t>
            </w:r>
            <w:r w:rsidRPr="00E32D73">
              <w:rPr>
                <w:rFonts w:asciiTheme="majorHAnsi" w:hAnsiTheme="majorHAnsi" w:cstheme="majorHAnsi"/>
                <w:lang w:val="en-HK"/>
              </w:rPr>
              <w:t>protocol</w:t>
            </w:r>
            <w:r w:rsidRPr="00E32D73">
              <w:rPr>
                <w:rFonts w:asciiTheme="majorHAnsi" w:hAnsiTheme="majorHAnsi" w:cstheme="majorHAnsi"/>
              </w:rPr>
              <w:t>.mp.</w:t>
            </w:r>
          </w:p>
        </w:tc>
      </w:tr>
      <w:tr w:rsidR="00E32D73" w:rsidRPr="00274918" w14:paraId="16121141" w14:textId="77777777" w:rsidTr="0027794E">
        <w:tc>
          <w:tcPr>
            <w:tcW w:w="355" w:type="dxa"/>
            <w:tcBorders>
              <w:top w:val="single" w:sz="4" w:space="0" w:color="auto"/>
              <w:left w:val="single" w:sz="4" w:space="0" w:color="auto"/>
              <w:bottom w:val="single" w:sz="4" w:space="0" w:color="auto"/>
              <w:right w:val="single" w:sz="4" w:space="0" w:color="auto"/>
            </w:tcBorders>
            <w:hideMark/>
          </w:tcPr>
          <w:p w14:paraId="1FA2DA2E" w14:textId="2E148EB7" w:rsidR="00E32D73" w:rsidRPr="00274918" w:rsidRDefault="00E32D73" w:rsidP="00E32D73">
            <w:pPr>
              <w:spacing w:line="360" w:lineRule="auto"/>
              <w:jc w:val="both"/>
              <w:rPr>
                <w:rFonts w:asciiTheme="majorHAnsi" w:hAnsiTheme="majorHAnsi" w:cstheme="majorHAnsi"/>
                <w:lang w:val="en-HK"/>
              </w:rPr>
            </w:pPr>
            <w:r w:rsidRPr="00E32D73">
              <w:rPr>
                <w:rFonts w:asciiTheme="majorHAnsi" w:hAnsiTheme="majorHAnsi" w:cstheme="majorHAnsi"/>
                <w:lang w:val="en-HK"/>
              </w:rPr>
              <w:t>3</w:t>
            </w:r>
          </w:p>
        </w:tc>
        <w:tc>
          <w:tcPr>
            <w:tcW w:w="8655" w:type="dxa"/>
            <w:tcBorders>
              <w:top w:val="single" w:sz="4" w:space="0" w:color="auto"/>
              <w:left w:val="single" w:sz="4" w:space="0" w:color="auto"/>
              <w:bottom w:val="single" w:sz="4" w:space="0" w:color="auto"/>
              <w:right w:val="single" w:sz="4" w:space="0" w:color="auto"/>
            </w:tcBorders>
            <w:hideMark/>
          </w:tcPr>
          <w:p w14:paraId="4598E83C" w14:textId="3E5A7B82" w:rsidR="00E32D73" w:rsidRPr="00274918" w:rsidRDefault="00E32D73" w:rsidP="00E32D73">
            <w:pPr>
              <w:spacing w:line="360" w:lineRule="auto"/>
              <w:jc w:val="both"/>
              <w:rPr>
                <w:rFonts w:asciiTheme="majorHAnsi" w:hAnsiTheme="majorHAnsi" w:cstheme="majorHAnsi"/>
                <w:lang w:val="en-HK"/>
              </w:rPr>
            </w:pPr>
            <w:r w:rsidRPr="00274918">
              <w:rPr>
                <w:rFonts w:asciiTheme="majorHAnsi" w:hAnsiTheme="majorHAnsi" w:cstheme="majorHAnsi"/>
                <w:lang w:val="en-HK"/>
              </w:rPr>
              <w:t xml:space="preserve">1 AND 2 </w:t>
            </w:r>
          </w:p>
        </w:tc>
      </w:tr>
      <w:tr w:rsidR="00274918" w:rsidRPr="00274918" w14:paraId="342833FD" w14:textId="77777777" w:rsidTr="0027794E">
        <w:tc>
          <w:tcPr>
            <w:tcW w:w="355" w:type="dxa"/>
            <w:tcBorders>
              <w:top w:val="single" w:sz="4" w:space="0" w:color="auto"/>
              <w:left w:val="single" w:sz="4" w:space="0" w:color="auto"/>
              <w:bottom w:val="single" w:sz="4" w:space="0" w:color="auto"/>
              <w:right w:val="single" w:sz="4" w:space="0" w:color="auto"/>
            </w:tcBorders>
            <w:hideMark/>
          </w:tcPr>
          <w:p w14:paraId="61EE618A" w14:textId="28984EA6" w:rsidR="00274918" w:rsidRPr="00274918" w:rsidRDefault="00E32D73" w:rsidP="00274918">
            <w:pPr>
              <w:spacing w:line="360" w:lineRule="auto"/>
              <w:jc w:val="both"/>
              <w:rPr>
                <w:rFonts w:asciiTheme="majorHAnsi" w:hAnsiTheme="majorHAnsi" w:cstheme="majorHAnsi"/>
                <w:lang w:val="en-HK"/>
              </w:rPr>
            </w:pPr>
            <w:r w:rsidRPr="00E32D73">
              <w:rPr>
                <w:rFonts w:asciiTheme="majorHAnsi" w:hAnsiTheme="majorHAnsi" w:cstheme="majorHAnsi"/>
                <w:lang w:val="en-HK"/>
              </w:rPr>
              <w:lastRenderedPageBreak/>
              <w:t>4</w:t>
            </w:r>
          </w:p>
        </w:tc>
        <w:tc>
          <w:tcPr>
            <w:tcW w:w="8655" w:type="dxa"/>
            <w:tcBorders>
              <w:top w:val="single" w:sz="4" w:space="0" w:color="auto"/>
              <w:left w:val="single" w:sz="4" w:space="0" w:color="auto"/>
              <w:bottom w:val="single" w:sz="4" w:space="0" w:color="auto"/>
              <w:right w:val="single" w:sz="4" w:space="0" w:color="auto"/>
            </w:tcBorders>
            <w:hideMark/>
          </w:tcPr>
          <w:p w14:paraId="1120D8C2" w14:textId="760E0221" w:rsidR="00274918" w:rsidRPr="00274918" w:rsidRDefault="00274918" w:rsidP="00274918">
            <w:pPr>
              <w:spacing w:line="360" w:lineRule="auto"/>
              <w:jc w:val="both"/>
              <w:rPr>
                <w:rFonts w:asciiTheme="majorHAnsi" w:hAnsiTheme="majorHAnsi" w:cstheme="majorHAnsi"/>
                <w:lang w:val="en-HK"/>
              </w:rPr>
            </w:pPr>
            <w:r w:rsidRPr="00274918">
              <w:rPr>
                <w:rFonts w:asciiTheme="majorHAnsi" w:hAnsiTheme="majorHAnsi" w:cstheme="majorHAnsi"/>
                <w:lang w:val="en-HK"/>
              </w:rPr>
              <w:t>limit 5 to (yr="1956 -Current")</w:t>
            </w:r>
          </w:p>
        </w:tc>
      </w:tr>
      <w:tr w:rsidR="00274918" w:rsidRPr="00274918" w14:paraId="31A151FF" w14:textId="77777777" w:rsidTr="0027794E">
        <w:tc>
          <w:tcPr>
            <w:tcW w:w="9010" w:type="dxa"/>
            <w:gridSpan w:val="2"/>
            <w:tcBorders>
              <w:top w:val="single" w:sz="4" w:space="0" w:color="auto"/>
              <w:left w:val="single" w:sz="4" w:space="0" w:color="auto"/>
              <w:bottom w:val="single" w:sz="4" w:space="0" w:color="auto"/>
              <w:right w:val="single" w:sz="4" w:space="0" w:color="auto"/>
            </w:tcBorders>
            <w:hideMark/>
          </w:tcPr>
          <w:p w14:paraId="055F3C84" w14:textId="77777777" w:rsidR="00274918" w:rsidRPr="00274918" w:rsidRDefault="00274918" w:rsidP="00274918">
            <w:pPr>
              <w:spacing w:line="360" w:lineRule="auto"/>
              <w:jc w:val="both"/>
              <w:rPr>
                <w:rFonts w:asciiTheme="majorHAnsi" w:hAnsiTheme="majorHAnsi" w:cstheme="majorHAnsi"/>
                <w:b/>
                <w:bCs/>
                <w:lang w:val="en-HK"/>
              </w:rPr>
            </w:pPr>
            <w:r w:rsidRPr="00274918">
              <w:rPr>
                <w:rFonts w:asciiTheme="majorHAnsi" w:hAnsiTheme="majorHAnsi" w:cstheme="majorHAnsi"/>
                <w:b/>
                <w:bCs/>
                <w:lang w:val="en-HK"/>
              </w:rPr>
              <w:t>PsychInfo</w:t>
            </w:r>
          </w:p>
        </w:tc>
      </w:tr>
      <w:tr w:rsidR="007923AC" w:rsidRPr="00274918" w14:paraId="26D3BD57" w14:textId="77777777" w:rsidTr="0027794E">
        <w:tc>
          <w:tcPr>
            <w:tcW w:w="355" w:type="dxa"/>
            <w:tcBorders>
              <w:top w:val="single" w:sz="4" w:space="0" w:color="auto"/>
              <w:left w:val="single" w:sz="4" w:space="0" w:color="auto"/>
              <w:bottom w:val="single" w:sz="4" w:space="0" w:color="auto"/>
              <w:right w:val="single" w:sz="4" w:space="0" w:color="auto"/>
            </w:tcBorders>
            <w:hideMark/>
          </w:tcPr>
          <w:p w14:paraId="14D36667" w14:textId="77777777" w:rsidR="007923AC" w:rsidRPr="00274918" w:rsidRDefault="007923AC" w:rsidP="007923AC">
            <w:pPr>
              <w:spacing w:line="360" w:lineRule="auto"/>
              <w:jc w:val="both"/>
              <w:rPr>
                <w:rFonts w:asciiTheme="majorHAnsi" w:hAnsiTheme="majorHAnsi" w:cstheme="majorHAnsi"/>
                <w:b/>
                <w:bCs/>
                <w:lang w:val="en-HK"/>
              </w:rPr>
            </w:pPr>
            <w:r w:rsidRPr="00274918">
              <w:rPr>
                <w:rFonts w:asciiTheme="majorHAnsi" w:hAnsiTheme="majorHAnsi" w:cstheme="majorHAnsi"/>
                <w:b/>
                <w:bCs/>
                <w:lang w:val="en-HK"/>
              </w:rPr>
              <w:t>1</w:t>
            </w:r>
          </w:p>
        </w:tc>
        <w:tc>
          <w:tcPr>
            <w:tcW w:w="8655" w:type="dxa"/>
            <w:tcBorders>
              <w:top w:val="single" w:sz="4" w:space="0" w:color="auto"/>
              <w:left w:val="single" w:sz="4" w:space="0" w:color="auto"/>
              <w:bottom w:val="single" w:sz="4" w:space="0" w:color="auto"/>
              <w:right w:val="single" w:sz="4" w:space="0" w:color="auto"/>
            </w:tcBorders>
            <w:hideMark/>
          </w:tcPr>
          <w:p w14:paraId="0D0C2AD4" w14:textId="755414E4" w:rsidR="007923AC" w:rsidRPr="00274918" w:rsidRDefault="007923AC" w:rsidP="007923AC">
            <w:pPr>
              <w:spacing w:line="360" w:lineRule="auto"/>
              <w:jc w:val="both"/>
              <w:rPr>
                <w:rFonts w:asciiTheme="majorHAnsi" w:hAnsiTheme="majorHAnsi" w:cstheme="majorHAnsi"/>
                <w:b/>
                <w:bCs/>
                <w:lang w:val="en-HK"/>
              </w:rPr>
            </w:pPr>
            <w:r w:rsidRPr="00E32D73">
              <w:rPr>
                <w:rFonts w:asciiTheme="majorHAnsi" w:hAnsiTheme="majorHAnsi" w:cstheme="majorHAnsi"/>
              </w:rPr>
              <w:t>Treatment*resistant psychosis*.mp. OR Treatment*refractory psychosis*.mp. OR Treatment*resistant schizophrenia.mp. OR Treatment*refractory schizophrenia.mp. OR clozapine.mp.</w:t>
            </w:r>
          </w:p>
        </w:tc>
      </w:tr>
      <w:tr w:rsidR="007923AC" w:rsidRPr="00274918" w14:paraId="1D3037C5" w14:textId="77777777" w:rsidTr="0027794E">
        <w:tc>
          <w:tcPr>
            <w:tcW w:w="355" w:type="dxa"/>
            <w:tcBorders>
              <w:top w:val="single" w:sz="4" w:space="0" w:color="auto"/>
              <w:left w:val="single" w:sz="4" w:space="0" w:color="auto"/>
              <w:bottom w:val="single" w:sz="4" w:space="0" w:color="auto"/>
              <w:right w:val="single" w:sz="4" w:space="0" w:color="auto"/>
            </w:tcBorders>
            <w:hideMark/>
          </w:tcPr>
          <w:p w14:paraId="24138088" w14:textId="77777777" w:rsidR="007923AC" w:rsidRPr="00274918" w:rsidRDefault="007923AC" w:rsidP="007923AC">
            <w:pPr>
              <w:spacing w:line="360" w:lineRule="auto"/>
              <w:jc w:val="both"/>
              <w:rPr>
                <w:rFonts w:asciiTheme="majorHAnsi" w:hAnsiTheme="majorHAnsi" w:cstheme="majorHAnsi"/>
                <w:b/>
                <w:bCs/>
                <w:lang w:val="en-HK"/>
              </w:rPr>
            </w:pPr>
            <w:r w:rsidRPr="00274918">
              <w:rPr>
                <w:rFonts w:asciiTheme="majorHAnsi" w:hAnsiTheme="majorHAnsi" w:cstheme="majorHAnsi"/>
                <w:b/>
                <w:bCs/>
                <w:lang w:val="en-HK"/>
              </w:rPr>
              <w:t>2</w:t>
            </w:r>
          </w:p>
        </w:tc>
        <w:tc>
          <w:tcPr>
            <w:tcW w:w="8655" w:type="dxa"/>
            <w:tcBorders>
              <w:top w:val="single" w:sz="4" w:space="0" w:color="auto"/>
              <w:left w:val="single" w:sz="4" w:space="0" w:color="auto"/>
              <w:bottom w:val="single" w:sz="4" w:space="0" w:color="auto"/>
              <w:right w:val="single" w:sz="4" w:space="0" w:color="auto"/>
            </w:tcBorders>
            <w:hideMark/>
          </w:tcPr>
          <w:p w14:paraId="1B36B7A7" w14:textId="1A294E58" w:rsidR="007923AC" w:rsidRPr="00274918" w:rsidRDefault="007923AC" w:rsidP="007923AC">
            <w:pPr>
              <w:spacing w:line="360" w:lineRule="auto"/>
              <w:jc w:val="both"/>
              <w:rPr>
                <w:rFonts w:asciiTheme="majorHAnsi" w:hAnsiTheme="majorHAnsi" w:cstheme="majorHAnsi"/>
                <w:b/>
                <w:bCs/>
                <w:lang w:val="en-HK"/>
              </w:rPr>
            </w:pPr>
            <w:r w:rsidRPr="00E32D73">
              <w:rPr>
                <w:rFonts w:asciiTheme="majorHAnsi" w:hAnsiTheme="majorHAnsi" w:cstheme="majorHAnsi"/>
                <w:lang w:val="en-HK"/>
              </w:rPr>
              <w:t>algorithm</w:t>
            </w:r>
            <w:r w:rsidRPr="00E32D73">
              <w:rPr>
                <w:rFonts w:asciiTheme="majorHAnsi" w:hAnsiTheme="majorHAnsi" w:cstheme="majorHAnsi"/>
              </w:rPr>
              <w:t>.mp.</w:t>
            </w:r>
            <w:r w:rsidRPr="00E32D73">
              <w:rPr>
                <w:rFonts w:asciiTheme="majorHAnsi" w:hAnsiTheme="majorHAnsi" w:cstheme="majorHAnsi"/>
                <w:lang w:val="en-HK"/>
              </w:rPr>
              <w:t xml:space="preserve"> OR guide*</w:t>
            </w:r>
            <w:r w:rsidRPr="00E32D73">
              <w:rPr>
                <w:rFonts w:asciiTheme="majorHAnsi" w:hAnsiTheme="majorHAnsi" w:cstheme="majorHAnsi"/>
              </w:rPr>
              <w:t>.mp.</w:t>
            </w:r>
            <w:r w:rsidRPr="00E32D73">
              <w:rPr>
                <w:rFonts w:asciiTheme="majorHAnsi" w:hAnsiTheme="majorHAnsi" w:cstheme="majorHAnsi"/>
                <w:lang w:val="en-HK"/>
              </w:rPr>
              <w:t xml:space="preserve"> OR implement*</w:t>
            </w:r>
            <w:r w:rsidRPr="00E32D73">
              <w:rPr>
                <w:rFonts w:asciiTheme="majorHAnsi" w:hAnsiTheme="majorHAnsi" w:cstheme="majorHAnsi"/>
              </w:rPr>
              <w:t>.mp.</w:t>
            </w:r>
            <w:r w:rsidRPr="00E32D73">
              <w:rPr>
                <w:rFonts w:asciiTheme="majorHAnsi" w:hAnsiTheme="majorHAnsi" w:cstheme="majorHAnsi"/>
                <w:lang w:val="en-HK"/>
              </w:rPr>
              <w:t xml:space="preserve"> OR monitor*</w:t>
            </w:r>
            <w:r w:rsidRPr="00E32D73">
              <w:rPr>
                <w:rFonts w:asciiTheme="majorHAnsi" w:hAnsiTheme="majorHAnsi" w:cstheme="majorHAnsi"/>
              </w:rPr>
              <w:t>.mp.</w:t>
            </w:r>
            <w:r w:rsidRPr="00E32D73">
              <w:rPr>
                <w:rFonts w:asciiTheme="majorHAnsi" w:hAnsiTheme="majorHAnsi" w:cstheme="majorHAnsi"/>
                <w:lang w:val="en-HK"/>
              </w:rPr>
              <w:t xml:space="preserve"> </w:t>
            </w:r>
            <w:r>
              <w:rPr>
                <w:rFonts w:asciiTheme="majorHAnsi" w:hAnsiTheme="majorHAnsi" w:cstheme="majorHAnsi"/>
                <w:lang w:val="en-HK"/>
              </w:rPr>
              <w:t xml:space="preserve">OR </w:t>
            </w:r>
            <w:r w:rsidRPr="00E32D73">
              <w:rPr>
                <w:rFonts w:asciiTheme="majorHAnsi" w:hAnsiTheme="majorHAnsi" w:cstheme="majorHAnsi"/>
                <w:lang w:val="en-HK"/>
              </w:rPr>
              <w:t>protocol</w:t>
            </w:r>
            <w:r w:rsidRPr="00E32D73">
              <w:rPr>
                <w:rFonts w:asciiTheme="majorHAnsi" w:hAnsiTheme="majorHAnsi" w:cstheme="majorHAnsi"/>
              </w:rPr>
              <w:t>.mp.</w:t>
            </w:r>
          </w:p>
        </w:tc>
      </w:tr>
      <w:tr w:rsidR="007923AC" w:rsidRPr="00274918" w14:paraId="0E91246C" w14:textId="77777777" w:rsidTr="0027794E">
        <w:tc>
          <w:tcPr>
            <w:tcW w:w="355" w:type="dxa"/>
            <w:tcBorders>
              <w:top w:val="single" w:sz="4" w:space="0" w:color="auto"/>
              <w:left w:val="single" w:sz="4" w:space="0" w:color="auto"/>
              <w:bottom w:val="single" w:sz="4" w:space="0" w:color="auto"/>
              <w:right w:val="single" w:sz="4" w:space="0" w:color="auto"/>
            </w:tcBorders>
            <w:hideMark/>
          </w:tcPr>
          <w:p w14:paraId="5DD83996" w14:textId="77777777" w:rsidR="007923AC" w:rsidRPr="00274918" w:rsidRDefault="007923AC" w:rsidP="007923AC">
            <w:pPr>
              <w:spacing w:line="360" w:lineRule="auto"/>
              <w:jc w:val="both"/>
              <w:rPr>
                <w:rFonts w:asciiTheme="majorHAnsi" w:hAnsiTheme="majorHAnsi" w:cstheme="majorHAnsi"/>
                <w:b/>
                <w:bCs/>
                <w:lang w:val="en-HK"/>
              </w:rPr>
            </w:pPr>
            <w:r w:rsidRPr="00274918">
              <w:rPr>
                <w:rFonts w:asciiTheme="majorHAnsi" w:hAnsiTheme="majorHAnsi" w:cstheme="majorHAnsi"/>
                <w:b/>
                <w:bCs/>
                <w:lang w:val="en-HK"/>
              </w:rPr>
              <w:t>3</w:t>
            </w:r>
          </w:p>
        </w:tc>
        <w:tc>
          <w:tcPr>
            <w:tcW w:w="8655" w:type="dxa"/>
            <w:tcBorders>
              <w:top w:val="single" w:sz="4" w:space="0" w:color="auto"/>
              <w:left w:val="single" w:sz="4" w:space="0" w:color="auto"/>
              <w:bottom w:val="single" w:sz="4" w:space="0" w:color="auto"/>
              <w:right w:val="single" w:sz="4" w:space="0" w:color="auto"/>
            </w:tcBorders>
            <w:hideMark/>
          </w:tcPr>
          <w:p w14:paraId="4B261219" w14:textId="08BC9F40" w:rsidR="007923AC" w:rsidRPr="00274918" w:rsidRDefault="007923AC" w:rsidP="007923AC">
            <w:pPr>
              <w:spacing w:line="360" w:lineRule="auto"/>
              <w:jc w:val="both"/>
              <w:rPr>
                <w:rFonts w:asciiTheme="majorHAnsi" w:hAnsiTheme="majorHAnsi" w:cstheme="majorHAnsi"/>
                <w:b/>
                <w:bCs/>
                <w:lang w:val="en-HK"/>
              </w:rPr>
            </w:pPr>
            <w:r w:rsidRPr="00274918">
              <w:rPr>
                <w:rFonts w:asciiTheme="majorHAnsi" w:hAnsiTheme="majorHAnsi" w:cstheme="majorHAnsi"/>
                <w:lang w:val="en-HK"/>
              </w:rPr>
              <w:t xml:space="preserve">1 AND 2 </w:t>
            </w:r>
          </w:p>
        </w:tc>
      </w:tr>
      <w:tr w:rsidR="007923AC" w:rsidRPr="00274918" w14:paraId="1CC58E58" w14:textId="77777777" w:rsidTr="0027794E">
        <w:tc>
          <w:tcPr>
            <w:tcW w:w="355" w:type="dxa"/>
            <w:tcBorders>
              <w:top w:val="single" w:sz="4" w:space="0" w:color="auto"/>
              <w:left w:val="single" w:sz="4" w:space="0" w:color="auto"/>
              <w:bottom w:val="single" w:sz="4" w:space="0" w:color="auto"/>
              <w:right w:val="single" w:sz="4" w:space="0" w:color="auto"/>
            </w:tcBorders>
            <w:hideMark/>
          </w:tcPr>
          <w:p w14:paraId="712F06D1" w14:textId="77777777" w:rsidR="007923AC" w:rsidRPr="00274918" w:rsidRDefault="007923AC" w:rsidP="007923AC">
            <w:pPr>
              <w:spacing w:line="360" w:lineRule="auto"/>
              <w:jc w:val="both"/>
              <w:rPr>
                <w:rFonts w:asciiTheme="majorHAnsi" w:hAnsiTheme="majorHAnsi" w:cstheme="majorHAnsi"/>
                <w:b/>
                <w:bCs/>
                <w:lang w:val="en-HK"/>
              </w:rPr>
            </w:pPr>
            <w:r w:rsidRPr="00274918">
              <w:rPr>
                <w:rFonts w:asciiTheme="majorHAnsi" w:hAnsiTheme="majorHAnsi" w:cstheme="majorHAnsi"/>
                <w:b/>
                <w:bCs/>
                <w:lang w:val="en-HK"/>
              </w:rPr>
              <w:t>4</w:t>
            </w:r>
          </w:p>
        </w:tc>
        <w:tc>
          <w:tcPr>
            <w:tcW w:w="8655" w:type="dxa"/>
            <w:tcBorders>
              <w:top w:val="single" w:sz="4" w:space="0" w:color="auto"/>
              <w:left w:val="single" w:sz="4" w:space="0" w:color="auto"/>
              <w:bottom w:val="single" w:sz="4" w:space="0" w:color="auto"/>
              <w:right w:val="single" w:sz="4" w:space="0" w:color="auto"/>
            </w:tcBorders>
            <w:hideMark/>
          </w:tcPr>
          <w:p w14:paraId="342579FC" w14:textId="7FEA480A" w:rsidR="007923AC" w:rsidRPr="00274918" w:rsidRDefault="007923AC" w:rsidP="007923AC">
            <w:pPr>
              <w:spacing w:line="360" w:lineRule="auto"/>
              <w:jc w:val="both"/>
              <w:rPr>
                <w:rFonts w:asciiTheme="majorHAnsi" w:hAnsiTheme="majorHAnsi" w:cstheme="majorHAnsi"/>
                <w:b/>
                <w:bCs/>
                <w:lang w:val="en-HK"/>
              </w:rPr>
            </w:pPr>
            <w:r w:rsidRPr="00274918">
              <w:rPr>
                <w:rFonts w:asciiTheme="majorHAnsi" w:hAnsiTheme="majorHAnsi" w:cstheme="majorHAnsi"/>
                <w:lang w:val="en-HK"/>
              </w:rPr>
              <w:t>limit 5 to (yr="1956 -Current")</w:t>
            </w:r>
          </w:p>
        </w:tc>
      </w:tr>
      <w:tr w:rsidR="00274918" w:rsidRPr="00274918" w14:paraId="77A4C38C" w14:textId="77777777" w:rsidTr="0027794E">
        <w:tc>
          <w:tcPr>
            <w:tcW w:w="9010" w:type="dxa"/>
            <w:gridSpan w:val="2"/>
            <w:tcBorders>
              <w:top w:val="single" w:sz="4" w:space="0" w:color="auto"/>
              <w:left w:val="single" w:sz="4" w:space="0" w:color="auto"/>
              <w:bottom w:val="single" w:sz="4" w:space="0" w:color="auto"/>
              <w:right w:val="single" w:sz="4" w:space="0" w:color="auto"/>
            </w:tcBorders>
            <w:hideMark/>
          </w:tcPr>
          <w:p w14:paraId="658342C1" w14:textId="77777777" w:rsidR="00274918" w:rsidRPr="00274918" w:rsidRDefault="00274918" w:rsidP="00274918">
            <w:pPr>
              <w:spacing w:line="360" w:lineRule="auto"/>
              <w:jc w:val="both"/>
              <w:rPr>
                <w:rFonts w:asciiTheme="majorHAnsi" w:hAnsiTheme="majorHAnsi" w:cstheme="majorHAnsi"/>
                <w:b/>
                <w:bCs/>
                <w:lang w:val="en-HK"/>
              </w:rPr>
            </w:pPr>
            <w:r w:rsidRPr="00274918">
              <w:rPr>
                <w:rFonts w:asciiTheme="majorHAnsi" w:hAnsiTheme="majorHAnsi" w:cstheme="majorHAnsi"/>
                <w:b/>
                <w:bCs/>
                <w:lang w:val="en-HK"/>
              </w:rPr>
              <w:t>PubMed</w:t>
            </w:r>
          </w:p>
        </w:tc>
      </w:tr>
      <w:tr w:rsidR="00274918" w:rsidRPr="00274918" w14:paraId="1026425B" w14:textId="77777777" w:rsidTr="0027794E">
        <w:tc>
          <w:tcPr>
            <w:tcW w:w="9010" w:type="dxa"/>
            <w:gridSpan w:val="2"/>
            <w:tcBorders>
              <w:top w:val="single" w:sz="4" w:space="0" w:color="auto"/>
              <w:left w:val="single" w:sz="4" w:space="0" w:color="auto"/>
              <w:bottom w:val="single" w:sz="4" w:space="0" w:color="auto"/>
              <w:right w:val="single" w:sz="4" w:space="0" w:color="auto"/>
            </w:tcBorders>
            <w:hideMark/>
          </w:tcPr>
          <w:p w14:paraId="6921955F" w14:textId="77777777" w:rsidR="00F25CBD" w:rsidRPr="00982D9D" w:rsidRDefault="00B40E44" w:rsidP="00B40E44">
            <w:pPr>
              <w:spacing w:line="360" w:lineRule="auto"/>
              <w:jc w:val="both"/>
              <w:rPr>
                <w:rFonts w:asciiTheme="majorHAnsi" w:hAnsiTheme="majorHAnsi" w:cstheme="majorHAnsi"/>
                <w:lang w:val="en-HK"/>
              </w:rPr>
            </w:pPr>
            <w:r w:rsidRPr="00274918">
              <w:rPr>
                <w:rFonts w:asciiTheme="majorHAnsi" w:hAnsiTheme="majorHAnsi" w:cstheme="majorHAnsi"/>
                <w:lang w:val="en-HK"/>
              </w:rPr>
              <w:t>("</w:t>
            </w:r>
            <w:r w:rsidRPr="00982D9D">
              <w:rPr>
                <w:rFonts w:asciiTheme="majorHAnsi" w:hAnsiTheme="majorHAnsi" w:cstheme="majorHAnsi"/>
                <w:lang w:val="en-HK"/>
              </w:rPr>
              <w:t>algorithm</w:t>
            </w:r>
            <w:r w:rsidRPr="00274918">
              <w:rPr>
                <w:rFonts w:asciiTheme="majorHAnsi" w:hAnsiTheme="majorHAnsi" w:cstheme="majorHAnsi"/>
                <w:lang w:val="en-HK"/>
              </w:rPr>
              <w:t>"[MeSH Terms] OR "</w:t>
            </w:r>
            <w:r w:rsidRPr="00982D9D">
              <w:rPr>
                <w:rFonts w:asciiTheme="majorHAnsi" w:hAnsiTheme="majorHAnsi" w:cstheme="majorHAnsi"/>
                <w:lang w:val="en-HK"/>
              </w:rPr>
              <w:t>algorithm</w:t>
            </w:r>
            <w:r w:rsidRPr="00274918">
              <w:rPr>
                <w:rFonts w:asciiTheme="majorHAnsi" w:hAnsiTheme="majorHAnsi" w:cstheme="majorHAnsi"/>
                <w:lang w:val="en-HK"/>
              </w:rPr>
              <w:t>"[All Fields] OR "</w:t>
            </w:r>
            <w:r w:rsidR="004738F7" w:rsidRPr="00982D9D">
              <w:rPr>
                <w:rFonts w:asciiTheme="majorHAnsi" w:hAnsiTheme="majorHAnsi" w:cstheme="majorHAnsi"/>
                <w:lang w:val="en-HK"/>
              </w:rPr>
              <w:t xml:space="preserve"> guide*</w:t>
            </w:r>
            <w:r w:rsidRPr="00274918">
              <w:rPr>
                <w:rFonts w:asciiTheme="majorHAnsi" w:hAnsiTheme="majorHAnsi" w:cstheme="majorHAnsi"/>
                <w:lang w:val="en-HK"/>
              </w:rPr>
              <w:t xml:space="preserve">"[All Fields] OR </w:t>
            </w:r>
            <w:r w:rsidR="004738F7" w:rsidRPr="00274918">
              <w:rPr>
                <w:rFonts w:asciiTheme="majorHAnsi" w:hAnsiTheme="majorHAnsi" w:cstheme="majorHAnsi"/>
                <w:lang w:val="en-HK"/>
              </w:rPr>
              <w:t>("</w:t>
            </w:r>
            <w:r w:rsidR="00A17767" w:rsidRPr="00982D9D">
              <w:rPr>
                <w:rFonts w:asciiTheme="majorHAnsi" w:hAnsiTheme="majorHAnsi" w:cstheme="majorHAnsi"/>
                <w:lang w:val="en-HK"/>
              </w:rPr>
              <w:t>guide*</w:t>
            </w:r>
            <w:r w:rsidR="004738F7" w:rsidRPr="00274918">
              <w:rPr>
                <w:rFonts w:asciiTheme="majorHAnsi" w:hAnsiTheme="majorHAnsi" w:cstheme="majorHAnsi"/>
                <w:lang w:val="en-HK"/>
              </w:rPr>
              <w:t>"[MeSH Terms]</w:t>
            </w:r>
            <w:r w:rsidR="00B058A0" w:rsidRPr="00982D9D">
              <w:rPr>
                <w:rFonts w:asciiTheme="majorHAnsi" w:hAnsiTheme="majorHAnsi" w:cstheme="majorHAnsi"/>
                <w:lang w:val="en-HK"/>
              </w:rPr>
              <w:t xml:space="preserve"> OR</w:t>
            </w:r>
            <w:r w:rsidR="00607CDD" w:rsidRPr="00982D9D">
              <w:rPr>
                <w:rFonts w:asciiTheme="majorHAnsi" w:hAnsiTheme="majorHAnsi" w:cstheme="majorHAnsi"/>
                <w:lang w:val="en-HK"/>
              </w:rPr>
              <w:t xml:space="preserve"> </w:t>
            </w:r>
            <w:r w:rsidR="00B058A0" w:rsidRPr="00274918">
              <w:rPr>
                <w:rFonts w:asciiTheme="majorHAnsi" w:hAnsiTheme="majorHAnsi" w:cstheme="majorHAnsi"/>
                <w:lang w:val="en-HK"/>
              </w:rPr>
              <w:t>"</w:t>
            </w:r>
            <w:r w:rsidR="00B058A0" w:rsidRPr="00982D9D">
              <w:rPr>
                <w:rFonts w:asciiTheme="majorHAnsi" w:hAnsiTheme="majorHAnsi" w:cstheme="majorHAnsi"/>
                <w:lang w:val="en-HK"/>
              </w:rPr>
              <w:t>implement*</w:t>
            </w:r>
            <w:r w:rsidR="00B058A0" w:rsidRPr="00274918">
              <w:rPr>
                <w:rFonts w:asciiTheme="majorHAnsi" w:hAnsiTheme="majorHAnsi" w:cstheme="majorHAnsi"/>
                <w:lang w:val="en-HK"/>
              </w:rPr>
              <w:t>"[MeSH Terms] OR "</w:t>
            </w:r>
            <w:r w:rsidR="00B058A0" w:rsidRPr="00982D9D">
              <w:rPr>
                <w:rFonts w:asciiTheme="majorHAnsi" w:hAnsiTheme="majorHAnsi" w:cstheme="majorHAnsi"/>
                <w:lang w:val="en-HK"/>
              </w:rPr>
              <w:t>implement*</w:t>
            </w:r>
            <w:r w:rsidR="00B058A0" w:rsidRPr="00274918">
              <w:rPr>
                <w:rFonts w:asciiTheme="majorHAnsi" w:hAnsiTheme="majorHAnsi" w:cstheme="majorHAnsi"/>
                <w:lang w:val="en-HK"/>
              </w:rPr>
              <w:t>"[All Fields] OR</w:t>
            </w:r>
            <w:r w:rsidR="00B058A0" w:rsidRPr="00982D9D">
              <w:rPr>
                <w:rFonts w:asciiTheme="majorHAnsi" w:hAnsiTheme="majorHAnsi" w:cstheme="majorHAnsi"/>
                <w:lang w:val="en-HK"/>
              </w:rPr>
              <w:t xml:space="preserve"> </w:t>
            </w:r>
            <w:r w:rsidR="00B058A0" w:rsidRPr="00274918">
              <w:rPr>
                <w:rFonts w:asciiTheme="majorHAnsi" w:hAnsiTheme="majorHAnsi" w:cstheme="majorHAnsi"/>
                <w:lang w:val="en-HK"/>
              </w:rPr>
              <w:t>"</w:t>
            </w:r>
            <w:r w:rsidR="00B058A0" w:rsidRPr="00982D9D">
              <w:rPr>
                <w:rFonts w:asciiTheme="majorHAnsi" w:hAnsiTheme="majorHAnsi" w:cstheme="majorHAnsi"/>
                <w:lang w:val="en-HK"/>
              </w:rPr>
              <w:t>monitor*</w:t>
            </w:r>
            <w:r w:rsidR="00B058A0" w:rsidRPr="00274918">
              <w:rPr>
                <w:rFonts w:asciiTheme="majorHAnsi" w:hAnsiTheme="majorHAnsi" w:cstheme="majorHAnsi"/>
                <w:lang w:val="en-HK"/>
              </w:rPr>
              <w:t>"[MeSH Terms] OR "</w:t>
            </w:r>
            <w:r w:rsidR="00B058A0" w:rsidRPr="00982D9D">
              <w:rPr>
                <w:rFonts w:asciiTheme="majorHAnsi" w:hAnsiTheme="majorHAnsi" w:cstheme="majorHAnsi"/>
                <w:lang w:val="en-HK"/>
              </w:rPr>
              <w:t>monitor*</w:t>
            </w:r>
            <w:r w:rsidR="00B058A0" w:rsidRPr="00274918">
              <w:rPr>
                <w:rFonts w:asciiTheme="majorHAnsi" w:hAnsiTheme="majorHAnsi" w:cstheme="majorHAnsi"/>
                <w:lang w:val="en-HK"/>
              </w:rPr>
              <w:t>"[All Fields] OR</w:t>
            </w:r>
            <w:r w:rsidR="00B058A0" w:rsidRPr="00982D9D">
              <w:rPr>
                <w:rFonts w:asciiTheme="majorHAnsi" w:hAnsiTheme="majorHAnsi" w:cstheme="majorHAnsi"/>
                <w:lang w:val="en-HK"/>
              </w:rPr>
              <w:t xml:space="preserve"> </w:t>
            </w:r>
            <w:r w:rsidR="00B058A0" w:rsidRPr="00274918">
              <w:rPr>
                <w:rFonts w:asciiTheme="majorHAnsi" w:hAnsiTheme="majorHAnsi" w:cstheme="majorHAnsi"/>
                <w:lang w:val="en-HK"/>
              </w:rPr>
              <w:t>"</w:t>
            </w:r>
            <w:r w:rsidR="00B058A0" w:rsidRPr="00982D9D">
              <w:rPr>
                <w:rFonts w:asciiTheme="majorHAnsi" w:hAnsiTheme="majorHAnsi" w:cstheme="majorHAnsi"/>
                <w:lang w:val="en-HK"/>
              </w:rPr>
              <w:t>protocol</w:t>
            </w:r>
            <w:r w:rsidR="00B058A0" w:rsidRPr="00274918">
              <w:rPr>
                <w:rFonts w:asciiTheme="majorHAnsi" w:hAnsiTheme="majorHAnsi" w:cstheme="majorHAnsi"/>
                <w:lang w:val="en-HK"/>
              </w:rPr>
              <w:t>"[MeSH Terms] OR "</w:t>
            </w:r>
            <w:r w:rsidR="00B058A0" w:rsidRPr="00982D9D">
              <w:rPr>
                <w:rFonts w:asciiTheme="majorHAnsi" w:hAnsiTheme="majorHAnsi" w:cstheme="majorHAnsi"/>
                <w:lang w:val="en-HK"/>
              </w:rPr>
              <w:t>protocol</w:t>
            </w:r>
            <w:r w:rsidR="00B058A0" w:rsidRPr="00274918">
              <w:rPr>
                <w:rFonts w:asciiTheme="majorHAnsi" w:hAnsiTheme="majorHAnsi" w:cstheme="majorHAnsi"/>
                <w:lang w:val="en-HK"/>
              </w:rPr>
              <w:t>"[All Fields]</w:t>
            </w:r>
          </w:p>
          <w:p w14:paraId="06EEBF1C" w14:textId="27483714" w:rsidR="00AC0F11" w:rsidRPr="00274918" w:rsidRDefault="00F25CBD" w:rsidP="00F25CBD">
            <w:pPr>
              <w:spacing w:line="360" w:lineRule="auto"/>
              <w:jc w:val="both"/>
              <w:rPr>
                <w:rFonts w:asciiTheme="majorHAnsi" w:hAnsiTheme="majorHAnsi" w:cstheme="majorHAnsi"/>
                <w:lang w:val="en-HK"/>
              </w:rPr>
            </w:pPr>
            <w:r w:rsidRPr="00274918">
              <w:rPr>
                <w:rFonts w:asciiTheme="majorHAnsi" w:hAnsiTheme="majorHAnsi" w:cstheme="majorHAnsi"/>
                <w:lang w:val="en-HK"/>
              </w:rPr>
              <w:t>AND ("Schizophrenia Spectrum and Other Psychotic Disorders"[MeSH Terms] OR "psychosis"[Text Word] OR "schizophrenia*"[Text Word] OR "schizophreniform*"[Text Word] OR "schizoaffective*"[Text Word] OR "psychotic*"[Text Word] OR "schizophrenic*"[Text Word] OR "treatment-resistant schizophrenia"[All Fields] OR "treatment-resistant psychosis"[All Fields])</w:t>
            </w:r>
          </w:p>
        </w:tc>
      </w:tr>
    </w:tbl>
    <w:p w14:paraId="26CC64D7" w14:textId="77777777" w:rsidR="00274918" w:rsidRPr="00274918" w:rsidRDefault="00274918" w:rsidP="00274918">
      <w:pPr>
        <w:spacing w:line="360" w:lineRule="auto"/>
        <w:jc w:val="both"/>
        <w:rPr>
          <w:rFonts w:asciiTheme="majorHAnsi" w:hAnsiTheme="majorHAnsi" w:cstheme="majorHAnsi"/>
          <w:b/>
          <w:bCs/>
        </w:rPr>
      </w:pPr>
    </w:p>
    <w:p w14:paraId="0A456666" w14:textId="77777777" w:rsidR="00274918" w:rsidRPr="00274918" w:rsidRDefault="00274918" w:rsidP="00274918">
      <w:pPr>
        <w:spacing w:line="360" w:lineRule="auto"/>
        <w:jc w:val="both"/>
        <w:rPr>
          <w:rFonts w:asciiTheme="majorHAnsi" w:hAnsiTheme="majorHAnsi" w:cstheme="majorHAnsi"/>
          <w:b/>
          <w:bCs/>
        </w:rPr>
      </w:pPr>
      <w:r w:rsidRPr="00274918">
        <w:rPr>
          <w:rFonts w:asciiTheme="majorHAnsi" w:hAnsiTheme="majorHAnsi" w:cstheme="majorHAnsi"/>
          <w:b/>
          <w:bCs/>
        </w:rPr>
        <w:br w:type="page"/>
      </w:r>
    </w:p>
    <w:p w14:paraId="64ED9B37" w14:textId="77777777" w:rsidR="00274918" w:rsidRDefault="00274918" w:rsidP="00695507">
      <w:pPr>
        <w:spacing w:line="360" w:lineRule="auto"/>
        <w:jc w:val="both"/>
        <w:rPr>
          <w:rFonts w:asciiTheme="majorHAnsi" w:hAnsiTheme="majorHAnsi" w:cstheme="majorHAnsi"/>
          <w:b/>
          <w:bCs/>
        </w:rPr>
      </w:pPr>
    </w:p>
    <w:p w14:paraId="294C4F9A" w14:textId="77777777" w:rsidR="00695507" w:rsidRPr="009678D8" w:rsidRDefault="00695507" w:rsidP="00695507">
      <w:pPr>
        <w:spacing w:line="360" w:lineRule="auto"/>
        <w:jc w:val="both"/>
        <w:rPr>
          <w:rFonts w:asciiTheme="majorHAnsi" w:hAnsiTheme="majorHAnsi" w:cstheme="majorHAnsi"/>
          <w:b/>
          <w:bCs/>
        </w:rPr>
      </w:pPr>
      <w:r w:rsidRPr="00DD4EF2">
        <w:rPr>
          <w:rFonts w:asciiTheme="majorHAnsi" w:hAnsiTheme="majorHAnsi" w:cstheme="majorHAnsi"/>
          <w:b/>
          <w:bCs/>
        </w:rPr>
        <w:t>Supplementary Material</w:t>
      </w:r>
      <w:r>
        <w:rPr>
          <w:rFonts w:asciiTheme="majorHAnsi" w:hAnsiTheme="majorHAnsi" w:cstheme="majorHAnsi"/>
          <w:b/>
          <w:bCs/>
        </w:rPr>
        <w:t xml:space="preserve"> </w:t>
      </w:r>
      <w:r w:rsidRPr="009678D8">
        <w:rPr>
          <w:rFonts w:asciiTheme="majorHAnsi" w:hAnsiTheme="majorHAnsi" w:cstheme="majorHAnsi"/>
          <w:b/>
          <w:bCs/>
        </w:rPr>
        <w:t xml:space="preserve">2: </w:t>
      </w:r>
    </w:p>
    <w:p w14:paraId="6F96947E" w14:textId="77777777" w:rsidR="00695507" w:rsidRPr="009678D8" w:rsidRDefault="00695507" w:rsidP="00695507">
      <w:pPr>
        <w:spacing w:line="360" w:lineRule="auto"/>
        <w:jc w:val="both"/>
        <w:rPr>
          <w:rFonts w:asciiTheme="majorHAnsi" w:hAnsiTheme="majorHAnsi" w:cstheme="majorHAnsi"/>
          <w:b/>
          <w:bCs/>
        </w:rPr>
      </w:pPr>
    </w:p>
    <w:tbl>
      <w:tblPr>
        <w:tblStyle w:val="TableGrid"/>
        <w:tblW w:w="4964" w:type="pct"/>
        <w:tblLook w:val="04A0" w:firstRow="1" w:lastRow="0" w:firstColumn="1" w:lastColumn="0" w:noHBand="0" w:noVBand="1"/>
      </w:tblPr>
      <w:tblGrid>
        <w:gridCol w:w="2246"/>
        <w:gridCol w:w="2239"/>
        <w:gridCol w:w="530"/>
        <w:gridCol w:w="386"/>
        <w:gridCol w:w="547"/>
        <w:gridCol w:w="677"/>
        <w:gridCol w:w="602"/>
        <w:gridCol w:w="588"/>
        <w:gridCol w:w="1220"/>
        <w:gridCol w:w="1140"/>
        <w:gridCol w:w="1142"/>
        <w:gridCol w:w="1976"/>
        <w:gridCol w:w="555"/>
      </w:tblGrid>
      <w:tr w:rsidR="00695507" w:rsidRPr="009678D8" w14:paraId="2807D21F" w14:textId="77777777" w:rsidTr="00C95E9B">
        <w:trPr>
          <w:trHeight w:val="566"/>
        </w:trPr>
        <w:tc>
          <w:tcPr>
            <w:tcW w:w="814" w:type="pct"/>
            <w:tcBorders>
              <w:top w:val="single" w:sz="4" w:space="0" w:color="auto"/>
              <w:left w:val="single" w:sz="4" w:space="0" w:color="auto"/>
              <w:bottom w:val="nil"/>
              <w:right w:val="single" w:sz="4" w:space="0" w:color="auto"/>
            </w:tcBorders>
            <w:shd w:val="clear" w:color="auto" w:fill="auto"/>
            <w:vAlign w:val="center"/>
          </w:tcPr>
          <w:p w14:paraId="7ECBA5E6" w14:textId="77777777" w:rsidR="00695507" w:rsidRPr="009678D8" w:rsidRDefault="00695507" w:rsidP="00C95E9B">
            <w:pPr>
              <w:spacing w:line="360" w:lineRule="auto"/>
              <w:jc w:val="both"/>
              <w:rPr>
                <w:rFonts w:asciiTheme="majorHAnsi" w:eastAsia="Arial" w:hAnsiTheme="majorHAnsi" w:cstheme="majorHAnsi"/>
                <w:b/>
                <w:sz w:val="8"/>
                <w:szCs w:val="8"/>
                <w:lang w:val="en-GB"/>
              </w:rPr>
            </w:pPr>
            <w:r w:rsidRPr="009678D8">
              <w:rPr>
                <w:rFonts w:asciiTheme="majorHAnsi" w:eastAsia="Arial" w:hAnsiTheme="majorHAnsi" w:cstheme="majorHAnsi"/>
                <w:b/>
                <w:sz w:val="8"/>
                <w:szCs w:val="8"/>
                <w:lang w:val="en-GB"/>
              </w:rPr>
              <w:t xml:space="preserve">Countries </w:t>
            </w:r>
          </w:p>
        </w:tc>
        <w:tc>
          <w:tcPr>
            <w:tcW w:w="811" w:type="pct"/>
            <w:vMerge w:val="restart"/>
            <w:tcBorders>
              <w:left w:val="single" w:sz="4" w:space="0" w:color="auto"/>
              <w:right w:val="single" w:sz="4" w:space="0" w:color="auto"/>
            </w:tcBorders>
            <w:vAlign w:val="center"/>
          </w:tcPr>
          <w:p w14:paraId="65A859C5" w14:textId="77777777" w:rsidR="00695507" w:rsidRPr="009678D8" w:rsidRDefault="00695507" w:rsidP="00C95E9B">
            <w:pPr>
              <w:spacing w:line="360" w:lineRule="auto"/>
              <w:jc w:val="both"/>
              <w:rPr>
                <w:rFonts w:asciiTheme="majorHAnsi" w:eastAsia="Arial" w:hAnsiTheme="majorHAnsi" w:cstheme="majorHAnsi"/>
                <w:b/>
                <w:sz w:val="8"/>
                <w:szCs w:val="8"/>
                <w:lang w:val="en-GB"/>
              </w:rPr>
            </w:pPr>
            <w:r w:rsidRPr="009678D8">
              <w:rPr>
                <w:rFonts w:asciiTheme="majorHAnsi" w:eastAsia="Arial" w:hAnsiTheme="majorHAnsi" w:cstheme="majorHAnsi"/>
                <w:b/>
                <w:sz w:val="8"/>
                <w:szCs w:val="8"/>
                <w:lang w:val="en-GB"/>
              </w:rPr>
              <w:t>Mandatory monitoring (i.e. no blood no drug)</w:t>
            </w:r>
          </w:p>
        </w:tc>
        <w:tc>
          <w:tcPr>
            <w:tcW w:w="1627" w:type="pct"/>
            <w:gridSpan w:val="7"/>
            <w:tcBorders>
              <w:left w:val="single" w:sz="4" w:space="0" w:color="auto"/>
              <w:right w:val="single" w:sz="4" w:space="0" w:color="auto"/>
            </w:tcBorders>
            <w:shd w:val="clear" w:color="auto" w:fill="auto"/>
            <w:vAlign w:val="center"/>
          </w:tcPr>
          <w:p w14:paraId="0688C618" w14:textId="77777777" w:rsidR="00695507" w:rsidRPr="009678D8" w:rsidRDefault="00695507" w:rsidP="00C95E9B">
            <w:pPr>
              <w:spacing w:line="360" w:lineRule="auto"/>
              <w:jc w:val="both"/>
              <w:rPr>
                <w:rFonts w:asciiTheme="majorHAnsi" w:eastAsia="Arial" w:hAnsiTheme="majorHAnsi" w:cstheme="majorHAnsi"/>
                <w:b/>
                <w:sz w:val="8"/>
                <w:szCs w:val="8"/>
                <w:lang w:val="en-GB"/>
              </w:rPr>
            </w:pPr>
          </w:p>
          <w:p w14:paraId="48242CEF" w14:textId="77777777" w:rsidR="00695507" w:rsidRPr="009678D8" w:rsidRDefault="00695507" w:rsidP="00C95E9B">
            <w:pPr>
              <w:spacing w:line="360" w:lineRule="auto"/>
              <w:jc w:val="both"/>
              <w:rPr>
                <w:rFonts w:asciiTheme="majorHAnsi" w:eastAsia="Arial" w:hAnsiTheme="majorHAnsi" w:cstheme="majorHAnsi"/>
                <w:b/>
                <w:sz w:val="8"/>
                <w:szCs w:val="8"/>
                <w:lang w:val="en-GB"/>
              </w:rPr>
            </w:pPr>
          </w:p>
          <w:p w14:paraId="2EDC98BA" w14:textId="77777777" w:rsidR="00695507" w:rsidRPr="009678D8" w:rsidRDefault="00695507" w:rsidP="00C95E9B">
            <w:pPr>
              <w:spacing w:line="360" w:lineRule="auto"/>
              <w:jc w:val="both"/>
              <w:rPr>
                <w:rFonts w:asciiTheme="majorHAnsi" w:eastAsia="Arial" w:hAnsiTheme="majorHAnsi" w:cstheme="majorHAnsi"/>
                <w:b/>
                <w:sz w:val="8"/>
                <w:szCs w:val="8"/>
                <w:lang w:val="en-GB"/>
              </w:rPr>
            </w:pPr>
            <w:r w:rsidRPr="009678D8">
              <w:rPr>
                <w:rFonts w:asciiTheme="majorHAnsi" w:eastAsia="Arial" w:hAnsiTheme="majorHAnsi" w:cstheme="majorHAnsi"/>
                <w:b/>
                <w:sz w:val="8"/>
                <w:szCs w:val="8"/>
                <w:lang w:val="en-GB"/>
              </w:rPr>
              <w:t>Haematological Monitoring Details</w:t>
            </w:r>
          </w:p>
        </w:tc>
        <w:tc>
          <w:tcPr>
            <w:tcW w:w="829" w:type="pct"/>
            <w:gridSpan w:val="2"/>
            <w:tcBorders>
              <w:left w:val="single" w:sz="4" w:space="0" w:color="auto"/>
              <w:right w:val="single" w:sz="4" w:space="0" w:color="auto"/>
            </w:tcBorders>
            <w:shd w:val="clear" w:color="auto" w:fill="auto"/>
            <w:vAlign w:val="center"/>
          </w:tcPr>
          <w:p w14:paraId="5FDBF17C" w14:textId="77777777" w:rsidR="00695507" w:rsidRPr="009678D8" w:rsidRDefault="00695507" w:rsidP="00C95E9B">
            <w:pPr>
              <w:spacing w:line="360" w:lineRule="auto"/>
              <w:jc w:val="both"/>
              <w:rPr>
                <w:rFonts w:asciiTheme="majorHAnsi" w:eastAsia="Arial" w:hAnsiTheme="majorHAnsi" w:cstheme="majorHAnsi"/>
                <w:b/>
                <w:sz w:val="8"/>
                <w:szCs w:val="8"/>
                <w:lang w:val="en-GB"/>
              </w:rPr>
            </w:pPr>
          </w:p>
          <w:p w14:paraId="13CBFAB1" w14:textId="77777777" w:rsidR="00695507" w:rsidRPr="009678D8" w:rsidRDefault="00695507" w:rsidP="00C95E9B">
            <w:pPr>
              <w:spacing w:line="360" w:lineRule="auto"/>
              <w:jc w:val="both"/>
              <w:rPr>
                <w:rFonts w:asciiTheme="majorHAnsi" w:eastAsia="Arial" w:hAnsiTheme="majorHAnsi" w:cstheme="majorHAnsi"/>
                <w:b/>
                <w:sz w:val="8"/>
                <w:szCs w:val="8"/>
                <w:lang w:val="en-GB"/>
              </w:rPr>
            </w:pPr>
          </w:p>
          <w:p w14:paraId="135D0735" w14:textId="77777777" w:rsidR="00695507" w:rsidRPr="009678D8" w:rsidRDefault="00695507" w:rsidP="00C95E9B">
            <w:pPr>
              <w:spacing w:line="360" w:lineRule="auto"/>
              <w:jc w:val="both"/>
              <w:rPr>
                <w:rFonts w:asciiTheme="majorHAnsi" w:eastAsia="Arial" w:hAnsiTheme="majorHAnsi" w:cstheme="majorHAnsi"/>
                <w:b/>
                <w:sz w:val="8"/>
                <w:szCs w:val="8"/>
                <w:lang w:val="en-GB"/>
              </w:rPr>
            </w:pPr>
            <w:r w:rsidRPr="009678D8">
              <w:rPr>
                <w:rFonts w:asciiTheme="majorHAnsi" w:eastAsia="Arial" w:hAnsiTheme="majorHAnsi" w:cstheme="majorHAnsi"/>
                <w:b/>
                <w:sz w:val="8"/>
                <w:szCs w:val="8"/>
                <w:lang w:val="en-GB"/>
              </w:rPr>
              <w:t>Criteria for Clozapine Discontinuation (</w:t>
            </w:r>
            <w:bookmarkStart w:id="0" w:name="_Hlk99440512"/>
            <w:r w:rsidRPr="009678D8">
              <w:rPr>
                <w:rFonts w:asciiTheme="majorHAnsi" w:eastAsia="Arial" w:hAnsiTheme="majorHAnsi" w:cstheme="majorHAnsi"/>
                <w:b/>
                <w:sz w:val="8"/>
                <w:szCs w:val="8"/>
                <w:lang w:val="en-GB"/>
              </w:rPr>
              <w:t>mm</w:t>
            </w:r>
            <w:r w:rsidRPr="009678D8">
              <w:rPr>
                <w:rFonts w:asciiTheme="majorHAnsi" w:eastAsia="Arial" w:hAnsiTheme="majorHAnsi" w:cstheme="majorHAnsi"/>
                <w:b/>
                <w:sz w:val="8"/>
                <w:szCs w:val="8"/>
                <w:vertAlign w:val="superscript"/>
                <w:lang w:val="en-GB"/>
              </w:rPr>
              <w:t>3</w:t>
            </w:r>
            <w:r w:rsidRPr="009678D8">
              <w:rPr>
                <w:rFonts w:asciiTheme="majorHAnsi" w:eastAsia="Arial" w:hAnsiTheme="majorHAnsi" w:cstheme="majorHAnsi"/>
                <w:b/>
                <w:sz w:val="8"/>
                <w:szCs w:val="8"/>
                <w:lang w:val="en-GB"/>
              </w:rPr>
              <w:t>/L</w:t>
            </w:r>
            <w:bookmarkEnd w:id="0"/>
            <w:r w:rsidRPr="009678D8">
              <w:rPr>
                <w:rFonts w:asciiTheme="majorHAnsi" w:eastAsia="Arial" w:hAnsiTheme="majorHAnsi" w:cstheme="majorHAnsi"/>
                <w:b/>
                <w:sz w:val="8"/>
                <w:szCs w:val="8"/>
                <w:lang w:val="en-GB"/>
              </w:rPr>
              <w:t>)</w:t>
            </w:r>
          </w:p>
        </w:tc>
        <w:tc>
          <w:tcPr>
            <w:tcW w:w="716" w:type="pct"/>
            <w:vMerge w:val="restart"/>
            <w:tcBorders>
              <w:left w:val="single" w:sz="4" w:space="0" w:color="auto"/>
              <w:right w:val="single" w:sz="4" w:space="0" w:color="auto"/>
            </w:tcBorders>
            <w:vAlign w:val="center"/>
          </w:tcPr>
          <w:p w14:paraId="72EA4ADA" w14:textId="77777777" w:rsidR="00695507" w:rsidRPr="009678D8" w:rsidRDefault="00695507" w:rsidP="00C95E9B">
            <w:pPr>
              <w:spacing w:line="360" w:lineRule="auto"/>
              <w:jc w:val="both"/>
              <w:rPr>
                <w:rFonts w:asciiTheme="majorHAnsi" w:eastAsia="Arial" w:hAnsiTheme="majorHAnsi" w:cstheme="majorHAnsi"/>
                <w:b/>
                <w:sz w:val="8"/>
                <w:szCs w:val="8"/>
                <w:lang w:val="en-GB"/>
              </w:rPr>
            </w:pPr>
            <w:r w:rsidRPr="009678D8">
              <w:rPr>
                <w:rFonts w:asciiTheme="majorHAnsi" w:eastAsia="Arial" w:hAnsiTheme="majorHAnsi" w:cstheme="majorHAnsi"/>
                <w:b/>
                <w:sz w:val="8"/>
                <w:szCs w:val="8"/>
                <w:lang w:val="en-GB"/>
              </w:rPr>
              <w:t>Clozapine Rechallenge Restrictions</w:t>
            </w:r>
          </w:p>
        </w:tc>
        <w:tc>
          <w:tcPr>
            <w:tcW w:w="203" w:type="pct"/>
            <w:vMerge w:val="restart"/>
            <w:tcBorders>
              <w:left w:val="single" w:sz="4" w:space="0" w:color="auto"/>
              <w:right w:val="single" w:sz="4" w:space="0" w:color="auto"/>
            </w:tcBorders>
            <w:vAlign w:val="center"/>
          </w:tcPr>
          <w:p w14:paraId="21467BCB" w14:textId="77777777" w:rsidR="00695507" w:rsidRPr="009678D8" w:rsidRDefault="00695507" w:rsidP="00C95E9B">
            <w:pPr>
              <w:spacing w:line="360" w:lineRule="auto"/>
              <w:jc w:val="both"/>
              <w:rPr>
                <w:rFonts w:asciiTheme="majorHAnsi" w:eastAsia="Arial" w:hAnsiTheme="majorHAnsi" w:cstheme="majorHAnsi"/>
                <w:b/>
                <w:sz w:val="8"/>
                <w:szCs w:val="8"/>
                <w:lang w:val="en-GB"/>
              </w:rPr>
            </w:pPr>
            <w:r w:rsidRPr="009678D8">
              <w:rPr>
                <w:rFonts w:asciiTheme="majorHAnsi" w:eastAsia="Arial" w:hAnsiTheme="majorHAnsi" w:cstheme="majorHAnsi"/>
                <w:b/>
                <w:sz w:val="8"/>
                <w:szCs w:val="8"/>
                <w:lang w:val="en-GB"/>
              </w:rPr>
              <w:t>Source</w:t>
            </w:r>
          </w:p>
        </w:tc>
      </w:tr>
      <w:tr w:rsidR="00695507" w:rsidRPr="009678D8" w14:paraId="4888AB3F" w14:textId="77777777" w:rsidTr="00C95E9B">
        <w:trPr>
          <w:trHeight w:val="35"/>
        </w:trPr>
        <w:tc>
          <w:tcPr>
            <w:tcW w:w="814" w:type="pct"/>
            <w:vMerge w:val="restart"/>
            <w:tcBorders>
              <w:top w:val="nil"/>
              <w:left w:val="single" w:sz="4" w:space="0" w:color="auto"/>
              <w:right w:val="single" w:sz="4" w:space="0" w:color="auto"/>
            </w:tcBorders>
            <w:shd w:val="clear" w:color="auto" w:fill="auto"/>
            <w:vAlign w:val="center"/>
          </w:tcPr>
          <w:p w14:paraId="4F14ABA7" w14:textId="77777777" w:rsidR="00695507" w:rsidRPr="009678D8" w:rsidRDefault="00695507" w:rsidP="00C95E9B">
            <w:pPr>
              <w:spacing w:line="360" w:lineRule="auto"/>
              <w:jc w:val="both"/>
              <w:rPr>
                <w:rFonts w:asciiTheme="majorHAnsi" w:eastAsia="Arial" w:hAnsiTheme="majorHAnsi" w:cstheme="majorHAnsi"/>
                <w:b/>
                <w:sz w:val="8"/>
                <w:szCs w:val="8"/>
                <w:lang w:val="en-GB"/>
              </w:rPr>
            </w:pPr>
          </w:p>
        </w:tc>
        <w:tc>
          <w:tcPr>
            <w:tcW w:w="811" w:type="pct"/>
            <w:vMerge/>
            <w:tcBorders>
              <w:left w:val="single" w:sz="4" w:space="0" w:color="auto"/>
              <w:right w:val="single" w:sz="4" w:space="0" w:color="auto"/>
            </w:tcBorders>
          </w:tcPr>
          <w:p w14:paraId="670A0EF1" w14:textId="77777777" w:rsidR="00695507" w:rsidRPr="009678D8" w:rsidRDefault="00695507" w:rsidP="00C95E9B">
            <w:pPr>
              <w:spacing w:line="360" w:lineRule="auto"/>
              <w:jc w:val="both"/>
              <w:rPr>
                <w:rFonts w:asciiTheme="majorHAnsi" w:eastAsia="Arial" w:hAnsiTheme="majorHAnsi" w:cstheme="majorHAnsi"/>
                <w:b/>
                <w:sz w:val="8"/>
                <w:szCs w:val="8"/>
                <w:lang w:val="en-GB"/>
              </w:rPr>
            </w:pPr>
          </w:p>
        </w:tc>
        <w:tc>
          <w:tcPr>
            <w:tcW w:w="194" w:type="pct"/>
            <w:vMerge w:val="restart"/>
            <w:tcBorders>
              <w:left w:val="single" w:sz="4" w:space="0" w:color="auto"/>
            </w:tcBorders>
            <w:shd w:val="clear" w:color="auto" w:fill="auto"/>
            <w:vAlign w:val="center"/>
          </w:tcPr>
          <w:p w14:paraId="07EC1543" w14:textId="77777777" w:rsidR="00695507" w:rsidRPr="009678D8" w:rsidRDefault="00695507" w:rsidP="00C95E9B">
            <w:pPr>
              <w:spacing w:line="360" w:lineRule="auto"/>
              <w:jc w:val="both"/>
              <w:rPr>
                <w:rFonts w:asciiTheme="majorHAnsi" w:eastAsia="Arial" w:hAnsiTheme="majorHAnsi" w:cstheme="majorHAnsi"/>
                <w:b/>
                <w:sz w:val="8"/>
                <w:szCs w:val="8"/>
                <w:lang w:val="en-GB"/>
              </w:rPr>
            </w:pPr>
            <w:r w:rsidRPr="009678D8">
              <w:rPr>
                <w:rFonts w:asciiTheme="majorHAnsi" w:eastAsia="Arial" w:hAnsiTheme="majorHAnsi" w:cstheme="majorHAnsi"/>
                <w:b/>
                <w:sz w:val="8"/>
                <w:szCs w:val="8"/>
                <w:lang w:val="en-GB"/>
              </w:rPr>
              <w:t>WCC</w:t>
            </w:r>
          </w:p>
        </w:tc>
        <w:tc>
          <w:tcPr>
            <w:tcW w:w="142" w:type="pct"/>
            <w:vMerge w:val="restart"/>
            <w:tcBorders>
              <w:right w:val="single" w:sz="4" w:space="0" w:color="auto"/>
            </w:tcBorders>
            <w:shd w:val="clear" w:color="auto" w:fill="auto"/>
            <w:vAlign w:val="center"/>
          </w:tcPr>
          <w:p w14:paraId="06F8596D" w14:textId="77777777" w:rsidR="00695507" w:rsidRPr="009678D8" w:rsidRDefault="00695507" w:rsidP="00C95E9B">
            <w:pPr>
              <w:spacing w:line="360" w:lineRule="auto"/>
              <w:jc w:val="both"/>
              <w:rPr>
                <w:rFonts w:asciiTheme="majorHAnsi" w:eastAsia="Arial" w:hAnsiTheme="majorHAnsi" w:cstheme="majorHAnsi"/>
                <w:b/>
                <w:sz w:val="8"/>
                <w:szCs w:val="8"/>
                <w:lang w:val="en-GB"/>
              </w:rPr>
            </w:pPr>
            <w:r w:rsidRPr="009678D8">
              <w:rPr>
                <w:rFonts w:asciiTheme="majorHAnsi" w:eastAsia="Arial" w:hAnsiTheme="majorHAnsi" w:cstheme="majorHAnsi"/>
                <w:b/>
                <w:sz w:val="8"/>
                <w:szCs w:val="8"/>
                <w:lang w:val="en-GB"/>
              </w:rPr>
              <w:t>ANC</w:t>
            </w:r>
          </w:p>
        </w:tc>
        <w:tc>
          <w:tcPr>
            <w:tcW w:w="667" w:type="pct"/>
            <w:gridSpan w:val="3"/>
            <w:tcBorders>
              <w:right w:val="single" w:sz="4" w:space="0" w:color="auto"/>
            </w:tcBorders>
            <w:shd w:val="clear" w:color="auto" w:fill="auto"/>
            <w:vAlign w:val="center"/>
          </w:tcPr>
          <w:p w14:paraId="008B52EA" w14:textId="77777777" w:rsidR="00695507" w:rsidRPr="009678D8" w:rsidRDefault="00695507" w:rsidP="00C95E9B">
            <w:pPr>
              <w:spacing w:line="360" w:lineRule="auto"/>
              <w:jc w:val="both"/>
              <w:rPr>
                <w:rFonts w:asciiTheme="majorHAnsi" w:eastAsia="Arial" w:hAnsiTheme="majorHAnsi" w:cstheme="majorHAnsi"/>
                <w:b/>
                <w:sz w:val="8"/>
                <w:szCs w:val="8"/>
                <w:lang w:val="en-GB"/>
              </w:rPr>
            </w:pPr>
            <w:r w:rsidRPr="009678D8">
              <w:rPr>
                <w:rFonts w:asciiTheme="majorHAnsi" w:eastAsia="Arial" w:hAnsiTheme="majorHAnsi" w:cstheme="majorHAnsi"/>
                <w:b/>
                <w:sz w:val="8"/>
                <w:szCs w:val="8"/>
                <w:lang w:val="en-GB"/>
              </w:rPr>
              <w:t>Frequency (Duration in weeks)</w:t>
            </w:r>
          </w:p>
        </w:tc>
        <w:tc>
          <w:tcPr>
            <w:tcW w:w="181" w:type="pct"/>
            <w:vMerge w:val="restart"/>
            <w:tcBorders>
              <w:right w:val="single" w:sz="4" w:space="0" w:color="auto"/>
            </w:tcBorders>
            <w:shd w:val="clear" w:color="auto" w:fill="auto"/>
            <w:vAlign w:val="center"/>
          </w:tcPr>
          <w:p w14:paraId="7BF883D7" w14:textId="77777777" w:rsidR="00695507" w:rsidRPr="009678D8" w:rsidRDefault="00695507" w:rsidP="00C95E9B">
            <w:pPr>
              <w:spacing w:line="360" w:lineRule="auto"/>
              <w:jc w:val="both"/>
              <w:rPr>
                <w:rFonts w:asciiTheme="majorHAnsi" w:eastAsia="Arial" w:hAnsiTheme="majorHAnsi" w:cstheme="majorHAnsi"/>
                <w:b/>
                <w:sz w:val="8"/>
                <w:szCs w:val="8"/>
                <w:lang w:val="en-GB"/>
              </w:rPr>
            </w:pPr>
            <w:r w:rsidRPr="009678D8">
              <w:rPr>
                <w:rFonts w:asciiTheme="majorHAnsi" w:eastAsia="Arial" w:hAnsiTheme="majorHAnsi" w:cstheme="majorHAnsi"/>
                <w:b/>
                <w:sz w:val="8"/>
                <w:szCs w:val="8"/>
                <w:lang w:val="en-GB"/>
              </w:rPr>
              <w:t>Other parameters</w:t>
            </w:r>
          </w:p>
        </w:tc>
        <w:tc>
          <w:tcPr>
            <w:tcW w:w="443" w:type="pct"/>
            <w:vMerge w:val="restart"/>
            <w:shd w:val="clear" w:color="auto" w:fill="auto"/>
            <w:vAlign w:val="center"/>
          </w:tcPr>
          <w:p w14:paraId="07E6CF17" w14:textId="77777777" w:rsidR="00695507" w:rsidRPr="009678D8" w:rsidRDefault="00695507" w:rsidP="00C95E9B">
            <w:pPr>
              <w:spacing w:line="360" w:lineRule="auto"/>
              <w:jc w:val="both"/>
              <w:rPr>
                <w:rFonts w:asciiTheme="majorHAnsi" w:eastAsia="Arial" w:hAnsiTheme="majorHAnsi" w:cstheme="majorHAnsi"/>
                <w:b/>
                <w:sz w:val="8"/>
                <w:szCs w:val="8"/>
                <w:lang w:val="en-GB"/>
              </w:rPr>
            </w:pPr>
            <w:r w:rsidRPr="009678D8">
              <w:rPr>
                <w:rFonts w:asciiTheme="majorHAnsi" w:eastAsia="Arial" w:hAnsiTheme="majorHAnsi" w:cstheme="majorHAnsi"/>
                <w:b/>
                <w:sz w:val="8"/>
                <w:szCs w:val="8"/>
                <w:lang w:val="en-GB"/>
              </w:rPr>
              <w:t>Adjusted BEN Criteria</w:t>
            </w:r>
          </w:p>
        </w:tc>
        <w:tc>
          <w:tcPr>
            <w:tcW w:w="414" w:type="pct"/>
            <w:vMerge w:val="restart"/>
            <w:tcBorders>
              <w:right w:val="single" w:sz="4" w:space="0" w:color="auto"/>
            </w:tcBorders>
            <w:shd w:val="clear" w:color="auto" w:fill="auto"/>
            <w:vAlign w:val="center"/>
          </w:tcPr>
          <w:p w14:paraId="3CA3474C" w14:textId="77777777" w:rsidR="00695507" w:rsidRPr="009678D8" w:rsidRDefault="00695507" w:rsidP="00C95E9B">
            <w:pPr>
              <w:spacing w:line="360" w:lineRule="auto"/>
              <w:jc w:val="both"/>
              <w:rPr>
                <w:rFonts w:asciiTheme="majorHAnsi" w:eastAsia="Arial" w:hAnsiTheme="majorHAnsi" w:cstheme="majorHAnsi"/>
                <w:b/>
                <w:sz w:val="8"/>
                <w:szCs w:val="8"/>
                <w:lang w:val="en-GB"/>
              </w:rPr>
            </w:pPr>
            <w:r w:rsidRPr="009678D8">
              <w:rPr>
                <w:rFonts w:asciiTheme="majorHAnsi" w:eastAsia="Arial" w:hAnsiTheme="majorHAnsi" w:cstheme="majorHAnsi"/>
                <w:b/>
                <w:sz w:val="8"/>
                <w:szCs w:val="8"/>
                <w:lang w:val="en-GB"/>
              </w:rPr>
              <w:t>WCC</w:t>
            </w:r>
          </w:p>
        </w:tc>
        <w:tc>
          <w:tcPr>
            <w:tcW w:w="415" w:type="pct"/>
            <w:vMerge w:val="restart"/>
            <w:tcBorders>
              <w:right w:val="single" w:sz="4" w:space="0" w:color="auto"/>
            </w:tcBorders>
            <w:shd w:val="clear" w:color="auto" w:fill="auto"/>
            <w:vAlign w:val="center"/>
          </w:tcPr>
          <w:p w14:paraId="5EF31350" w14:textId="77777777" w:rsidR="00695507" w:rsidRPr="009678D8" w:rsidRDefault="00695507" w:rsidP="00C95E9B">
            <w:pPr>
              <w:spacing w:line="360" w:lineRule="auto"/>
              <w:jc w:val="both"/>
              <w:rPr>
                <w:rFonts w:asciiTheme="majorHAnsi" w:eastAsia="Arial" w:hAnsiTheme="majorHAnsi" w:cstheme="majorHAnsi"/>
                <w:b/>
                <w:sz w:val="8"/>
                <w:szCs w:val="8"/>
                <w:lang w:val="en-GB"/>
              </w:rPr>
            </w:pPr>
            <w:r w:rsidRPr="009678D8">
              <w:rPr>
                <w:rFonts w:asciiTheme="majorHAnsi" w:eastAsia="Arial" w:hAnsiTheme="majorHAnsi" w:cstheme="majorHAnsi"/>
                <w:b/>
                <w:sz w:val="8"/>
                <w:szCs w:val="8"/>
                <w:lang w:val="en-GB"/>
              </w:rPr>
              <w:t>ANC</w:t>
            </w:r>
          </w:p>
        </w:tc>
        <w:tc>
          <w:tcPr>
            <w:tcW w:w="716" w:type="pct"/>
            <w:vMerge/>
            <w:tcBorders>
              <w:left w:val="single" w:sz="4" w:space="0" w:color="auto"/>
              <w:right w:val="single" w:sz="4" w:space="0" w:color="auto"/>
            </w:tcBorders>
          </w:tcPr>
          <w:p w14:paraId="2E38C2B3" w14:textId="77777777" w:rsidR="00695507" w:rsidRPr="009678D8" w:rsidRDefault="00695507" w:rsidP="00C95E9B">
            <w:pPr>
              <w:spacing w:line="360" w:lineRule="auto"/>
              <w:jc w:val="both"/>
              <w:rPr>
                <w:rFonts w:asciiTheme="majorHAnsi" w:eastAsia="Arial" w:hAnsiTheme="majorHAnsi" w:cstheme="majorHAnsi"/>
                <w:b/>
                <w:sz w:val="8"/>
                <w:szCs w:val="8"/>
                <w:lang w:val="en-GB"/>
              </w:rPr>
            </w:pPr>
          </w:p>
        </w:tc>
        <w:tc>
          <w:tcPr>
            <w:tcW w:w="203" w:type="pct"/>
            <w:vMerge/>
            <w:tcBorders>
              <w:left w:val="single" w:sz="4" w:space="0" w:color="auto"/>
              <w:right w:val="single" w:sz="4" w:space="0" w:color="auto"/>
            </w:tcBorders>
          </w:tcPr>
          <w:p w14:paraId="52921050" w14:textId="77777777" w:rsidR="00695507" w:rsidRPr="009678D8" w:rsidRDefault="00695507" w:rsidP="00C95E9B">
            <w:pPr>
              <w:spacing w:line="360" w:lineRule="auto"/>
              <w:jc w:val="both"/>
              <w:rPr>
                <w:rFonts w:asciiTheme="majorHAnsi" w:eastAsia="Arial" w:hAnsiTheme="majorHAnsi" w:cstheme="majorHAnsi"/>
                <w:b/>
                <w:sz w:val="8"/>
                <w:szCs w:val="8"/>
                <w:lang w:val="en-GB"/>
              </w:rPr>
            </w:pPr>
          </w:p>
        </w:tc>
      </w:tr>
      <w:tr w:rsidR="00695507" w:rsidRPr="009678D8" w14:paraId="6C2CED6F" w14:textId="77777777" w:rsidTr="00C95E9B">
        <w:trPr>
          <w:trHeight w:val="35"/>
        </w:trPr>
        <w:tc>
          <w:tcPr>
            <w:tcW w:w="814" w:type="pct"/>
            <w:vMerge/>
            <w:tcBorders>
              <w:bottom w:val="single" w:sz="4" w:space="0" w:color="auto"/>
            </w:tcBorders>
            <w:vAlign w:val="center"/>
          </w:tcPr>
          <w:p w14:paraId="3E1E7617" w14:textId="77777777" w:rsidR="00695507" w:rsidRPr="009678D8" w:rsidRDefault="00695507" w:rsidP="00C95E9B">
            <w:pPr>
              <w:spacing w:line="360" w:lineRule="auto"/>
              <w:jc w:val="both"/>
              <w:rPr>
                <w:rFonts w:asciiTheme="majorHAnsi" w:eastAsia="Arial" w:hAnsiTheme="majorHAnsi" w:cstheme="majorHAnsi"/>
                <w:b/>
                <w:sz w:val="8"/>
                <w:szCs w:val="8"/>
                <w:lang w:val="en-GB"/>
              </w:rPr>
            </w:pPr>
          </w:p>
        </w:tc>
        <w:tc>
          <w:tcPr>
            <w:tcW w:w="811" w:type="pct"/>
            <w:vMerge/>
            <w:tcBorders>
              <w:left w:val="single" w:sz="4" w:space="0" w:color="auto"/>
              <w:bottom w:val="single" w:sz="4" w:space="0" w:color="auto"/>
              <w:right w:val="single" w:sz="4" w:space="0" w:color="auto"/>
            </w:tcBorders>
          </w:tcPr>
          <w:p w14:paraId="31A520E8" w14:textId="77777777" w:rsidR="00695507" w:rsidRPr="009678D8" w:rsidRDefault="00695507" w:rsidP="00C95E9B">
            <w:pPr>
              <w:spacing w:line="360" w:lineRule="auto"/>
              <w:jc w:val="both"/>
              <w:rPr>
                <w:rFonts w:asciiTheme="majorHAnsi" w:eastAsia="Arial" w:hAnsiTheme="majorHAnsi" w:cstheme="majorHAnsi"/>
                <w:b/>
                <w:sz w:val="8"/>
                <w:szCs w:val="8"/>
                <w:lang w:val="en-GB"/>
              </w:rPr>
            </w:pPr>
          </w:p>
        </w:tc>
        <w:tc>
          <w:tcPr>
            <w:tcW w:w="194" w:type="pct"/>
            <w:vMerge/>
            <w:tcBorders>
              <w:left w:val="single" w:sz="4" w:space="0" w:color="auto"/>
              <w:bottom w:val="single" w:sz="4" w:space="0" w:color="auto"/>
            </w:tcBorders>
            <w:shd w:val="clear" w:color="auto" w:fill="auto"/>
            <w:vAlign w:val="center"/>
          </w:tcPr>
          <w:p w14:paraId="26EC21E0" w14:textId="77777777" w:rsidR="00695507" w:rsidRPr="009678D8" w:rsidRDefault="00695507" w:rsidP="00C95E9B">
            <w:pPr>
              <w:spacing w:line="360" w:lineRule="auto"/>
              <w:jc w:val="both"/>
              <w:rPr>
                <w:rFonts w:asciiTheme="majorHAnsi" w:eastAsia="Arial" w:hAnsiTheme="majorHAnsi" w:cstheme="majorHAnsi"/>
                <w:b/>
                <w:sz w:val="8"/>
                <w:szCs w:val="8"/>
                <w:lang w:val="en-GB"/>
              </w:rPr>
            </w:pPr>
          </w:p>
        </w:tc>
        <w:tc>
          <w:tcPr>
            <w:tcW w:w="142" w:type="pct"/>
            <w:vMerge/>
            <w:tcBorders>
              <w:bottom w:val="single" w:sz="4" w:space="0" w:color="auto"/>
            </w:tcBorders>
            <w:shd w:val="clear" w:color="auto" w:fill="auto"/>
            <w:vAlign w:val="center"/>
          </w:tcPr>
          <w:p w14:paraId="4BDC4DB0" w14:textId="77777777" w:rsidR="00695507" w:rsidRPr="009678D8" w:rsidRDefault="00695507" w:rsidP="00C95E9B">
            <w:pPr>
              <w:spacing w:line="360" w:lineRule="auto"/>
              <w:jc w:val="both"/>
              <w:rPr>
                <w:rFonts w:asciiTheme="majorHAnsi" w:eastAsia="Arial" w:hAnsiTheme="majorHAnsi" w:cstheme="majorHAnsi"/>
                <w:b/>
                <w:sz w:val="8"/>
                <w:szCs w:val="8"/>
                <w:lang w:val="en-GB"/>
              </w:rPr>
            </w:pPr>
          </w:p>
        </w:tc>
        <w:tc>
          <w:tcPr>
            <w:tcW w:w="200" w:type="pct"/>
            <w:tcBorders>
              <w:bottom w:val="single" w:sz="4" w:space="0" w:color="auto"/>
              <w:right w:val="single" w:sz="4" w:space="0" w:color="auto"/>
            </w:tcBorders>
            <w:shd w:val="clear" w:color="auto" w:fill="auto"/>
            <w:vAlign w:val="center"/>
          </w:tcPr>
          <w:p w14:paraId="5D9D456F" w14:textId="77777777" w:rsidR="00695507" w:rsidRPr="009678D8" w:rsidRDefault="00695507" w:rsidP="00C95E9B">
            <w:pPr>
              <w:spacing w:line="360" w:lineRule="auto"/>
              <w:jc w:val="both"/>
              <w:rPr>
                <w:rFonts w:asciiTheme="majorHAnsi" w:eastAsia="Arial" w:hAnsiTheme="majorHAnsi" w:cstheme="majorHAnsi"/>
                <w:b/>
                <w:sz w:val="8"/>
                <w:szCs w:val="8"/>
                <w:lang w:val="en-GB"/>
              </w:rPr>
            </w:pPr>
            <w:r w:rsidRPr="009678D8">
              <w:rPr>
                <w:rFonts w:asciiTheme="majorHAnsi" w:eastAsia="Arial" w:hAnsiTheme="majorHAnsi" w:cstheme="majorHAnsi"/>
                <w:sz w:val="8"/>
                <w:szCs w:val="8"/>
                <w:lang w:val="en-GB"/>
              </w:rPr>
              <w:t>Weekly</w:t>
            </w:r>
          </w:p>
        </w:tc>
        <w:tc>
          <w:tcPr>
            <w:tcW w:w="247" w:type="pct"/>
            <w:tcBorders>
              <w:bottom w:val="single" w:sz="4" w:space="0" w:color="auto"/>
              <w:right w:val="single" w:sz="4" w:space="0" w:color="auto"/>
            </w:tcBorders>
            <w:shd w:val="clear" w:color="auto" w:fill="auto"/>
            <w:vAlign w:val="center"/>
          </w:tcPr>
          <w:p w14:paraId="757D8DC2" w14:textId="77777777" w:rsidR="00695507" w:rsidRPr="009678D8" w:rsidRDefault="00695507" w:rsidP="00C95E9B">
            <w:pPr>
              <w:spacing w:line="360" w:lineRule="auto"/>
              <w:jc w:val="both"/>
              <w:rPr>
                <w:rFonts w:asciiTheme="majorHAnsi" w:eastAsia="Arial" w:hAnsiTheme="majorHAnsi" w:cstheme="majorHAnsi"/>
                <w:b/>
                <w:sz w:val="8"/>
                <w:szCs w:val="8"/>
                <w:lang w:val="en-GB"/>
              </w:rPr>
            </w:pPr>
            <w:r w:rsidRPr="009678D8">
              <w:rPr>
                <w:rFonts w:asciiTheme="majorHAnsi" w:eastAsia="Arial" w:hAnsiTheme="majorHAnsi" w:cstheme="majorHAnsi"/>
                <w:sz w:val="8"/>
                <w:szCs w:val="8"/>
                <w:lang w:val="en-GB"/>
              </w:rPr>
              <w:t>Fortnightly</w:t>
            </w:r>
          </w:p>
        </w:tc>
        <w:tc>
          <w:tcPr>
            <w:tcW w:w="220" w:type="pct"/>
            <w:tcBorders>
              <w:bottom w:val="single" w:sz="4" w:space="0" w:color="auto"/>
              <w:right w:val="single" w:sz="4" w:space="0" w:color="auto"/>
            </w:tcBorders>
            <w:shd w:val="clear" w:color="auto" w:fill="auto"/>
            <w:vAlign w:val="center"/>
          </w:tcPr>
          <w:p w14:paraId="6CB454E5" w14:textId="77777777" w:rsidR="00695507" w:rsidRPr="009678D8" w:rsidRDefault="00695507" w:rsidP="00C95E9B">
            <w:pPr>
              <w:spacing w:line="360" w:lineRule="auto"/>
              <w:jc w:val="both"/>
              <w:rPr>
                <w:rFonts w:asciiTheme="majorHAnsi" w:eastAsia="Arial" w:hAnsiTheme="majorHAnsi" w:cstheme="majorHAnsi"/>
                <w:b/>
                <w:sz w:val="8"/>
                <w:szCs w:val="8"/>
                <w:lang w:val="en-GB"/>
              </w:rPr>
            </w:pPr>
            <w:r w:rsidRPr="009678D8">
              <w:rPr>
                <w:rFonts w:asciiTheme="majorHAnsi" w:eastAsia="Arial" w:hAnsiTheme="majorHAnsi" w:cstheme="majorHAnsi"/>
                <w:sz w:val="8"/>
                <w:szCs w:val="8"/>
                <w:lang w:val="en-GB"/>
              </w:rPr>
              <w:t>Monthly</w:t>
            </w:r>
          </w:p>
        </w:tc>
        <w:tc>
          <w:tcPr>
            <w:tcW w:w="181" w:type="pct"/>
            <w:vMerge/>
            <w:tcBorders>
              <w:bottom w:val="single" w:sz="4" w:space="0" w:color="auto"/>
            </w:tcBorders>
            <w:shd w:val="clear" w:color="auto" w:fill="auto"/>
            <w:vAlign w:val="center"/>
          </w:tcPr>
          <w:p w14:paraId="5D29B420" w14:textId="77777777" w:rsidR="00695507" w:rsidRPr="009678D8" w:rsidRDefault="00695507" w:rsidP="00C95E9B">
            <w:pPr>
              <w:spacing w:line="360" w:lineRule="auto"/>
              <w:jc w:val="both"/>
              <w:rPr>
                <w:rFonts w:asciiTheme="majorHAnsi" w:eastAsia="Arial" w:hAnsiTheme="majorHAnsi" w:cstheme="majorHAnsi"/>
                <w:b/>
                <w:sz w:val="8"/>
                <w:szCs w:val="8"/>
                <w:lang w:val="en-GB"/>
              </w:rPr>
            </w:pPr>
          </w:p>
        </w:tc>
        <w:tc>
          <w:tcPr>
            <w:tcW w:w="443" w:type="pct"/>
            <w:vMerge/>
            <w:tcBorders>
              <w:bottom w:val="single" w:sz="4" w:space="0" w:color="auto"/>
            </w:tcBorders>
            <w:shd w:val="clear" w:color="auto" w:fill="auto"/>
            <w:vAlign w:val="center"/>
          </w:tcPr>
          <w:p w14:paraId="23F00EDC" w14:textId="77777777" w:rsidR="00695507" w:rsidRPr="009678D8" w:rsidRDefault="00695507" w:rsidP="00C95E9B">
            <w:pPr>
              <w:spacing w:line="360" w:lineRule="auto"/>
              <w:jc w:val="both"/>
              <w:rPr>
                <w:rFonts w:asciiTheme="majorHAnsi" w:eastAsia="Arial" w:hAnsiTheme="majorHAnsi" w:cstheme="majorHAnsi"/>
                <w:b/>
                <w:sz w:val="8"/>
                <w:szCs w:val="8"/>
                <w:lang w:val="en-GB"/>
              </w:rPr>
            </w:pPr>
          </w:p>
        </w:tc>
        <w:tc>
          <w:tcPr>
            <w:tcW w:w="414" w:type="pct"/>
            <w:vMerge/>
            <w:tcBorders>
              <w:bottom w:val="single" w:sz="4" w:space="0" w:color="auto"/>
            </w:tcBorders>
            <w:shd w:val="clear" w:color="auto" w:fill="auto"/>
            <w:vAlign w:val="center"/>
          </w:tcPr>
          <w:p w14:paraId="4B76E297" w14:textId="77777777" w:rsidR="00695507" w:rsidRPr="009678D8" w:rsidRDefault="00695507" w:rsidP="00C95E9B">
            <w:pPr>
              <w:spacing w:line="360" w:lineRule="auto"/>
              <w:jc w:val="both"/>
              <w:rPr>
                <w:rFonts w:asciiTheme="majorHAnsi" w:eastAsia="Arial" w:hAnsiTheme="majorHAnsi" w:cstheme="majorHAnsi"/>
                <w:b/>
                <w:sz w:val="8"/>
                <w:szCs w:val="8"/>
                <w:lang w:val="en-GB"/>
              </w:rPr>
            </w:pPr>
          </w:p>
        </w:tc>
        <w:tc>
          <w:tcPr>
            <w:tcW w:w="415" w:type="pct"/>
            <w:vMerge/>
            <w:tcBorders>
              <w:bottom w:val="single" w:sz="4" w:space="0" w:color="auto"/>
              <w:right w:val="single" w:sz="4" w:space="0" w:color="auto"/>
            </w:tcBorders>
            <w:shd w:val="clear" w:color="auto" w:fill="auto"/>
          </w:tcPr>
          <w:p w14:paraId="2ADF9E70" w14:textId="77777777" w:rsidR="00695507" w:rsidRPr="009678D8" w:rsidRDefault="00695507" w:rsidP="00C95E9B">
            <w:pPr>
              <w:spacing w:line="360" w:lineRule="auto"/>
              <w:jc w:val="both"/>
              <w:rPr>
                <w:rFonts w:asciiTheme="majorHAnsi" w:eastAsia="Arial" w:hAnsiTheme="majorHAnsi" w:cstheme="majorHAnsi"/>
                <w:b/>
                <w:sz w:val="8"/>
                <w:szCs w:val="8"/>
                <w:lang w:val="en-GB"/>
              </w:rPr>
            </w:pPr>
          </w:p>
        </w:tc>
        <w:tc>
          <w:tcPr>
            <w:tcW w:w="716" w:type="pct"/>
            <w:vMerge/>
            <w:tcBorders>
              <w:left w:val="single" w:sz="4" w:space="0" w:color="auto"/>
              <w:bottom w:val="single" w:sz="4" w:space="0" w:color="auto"/>
              <w:right w:val="single" w:sz="4" w:space="0" w:color="auto"/>
            </w:tcBorders>
          </w:tcPr>
          <w:p w14:paraId="5FCDF186" w14:textId="77777777" w:rsidR="00695507" w:rsidRPr="009678D8" w:rsidRDefault="00695507" w:rsidP="00C95E9B">
            <w:pPr>
              <w:spacing w:line="360" w:lineRule="auto"/>
              <w:jc w:val="both"/>
              <w:rPr>
                <w:rFonts w:asciiTheme="majorHAnsi" w:eastAsia="Arial" w:hAnsiTheme="majorHAnsi" w:cstheme="majorHAnsi"/>
                <w:b/>
                <w:sz w:val="8"/>
                <w:szCs w:val="8"/>
                <w:lang w:val="en-GB"/>
              </w:rPr>
            </w:pPr>
          </w:p>
        </w:tc>
        <w:tc>
          <w:tcPr>
            <w:tcW w:w="203" w:type="pct"/>
            <w:vMerge/>
            <w:tcBorders>
              <w:left w:val="single" w:sz="4" w:space="0" w:color="auto"/>
              <w:bottom w:val="single" w:sz="4" w:space="0" w:color="auto"/>
              <w:right w:val="single" w:sz="4" w:space="0" w:color="auto"/>
            </w:tcBorders>
          </w:tcPr>
          <w:p w14:paraId="7AB77C6A" w14:textId="77777777" w:rsidR="00695507" w:rsidRPr="009678D8" w:rsidRDefault="00695507" w:rsidP="00C95E9B">
            <w:pPr>
              <w:spacing w:line="360" w:lineRule="auto"/>
              <w:jc w:val="both"/>
              <w:rPr>
                <w:rFonts w:asciiTheme="majorHAnsi" w:eastAsia="Arial" w:hAnsiTheme="majorHAnsi" w:cstheme="majorHAnsi"/>
                <w:b/>
                <w:sz w:val="8"/>
                <w:szCs w:val="8"/>
                <w:lang w:val="en-GB"/>
              </w:rPr>
            </w:pPr>
          </w:p>
        </w:tc>
      </w:tr>
      <w:tr w:rsidR="00695507" w:rsidRPr="009678D8" w14:paraId="242D5620" w14:textId="77777777" w:rsidTr="00C95E9B">
        <w:trPr>
          <w:trHeight w:val="30"/>
        </w:trPr>
        <w:tc>
          <w:tcPr>
            <w:tcW w:w="814" w:type="pct"/>
            <w:tcBorders>
              <w:top w:val="single" w:sz="4" w:space="0" w:color="auto"/>
              <w:left w:val="single" w:sz="4" w:space="0" w:color="auto"/>
              <w:bottom w:val="single" w:sz="4" w:space="0" w:color="auto"/>
              <w:right w:val="nil"/>
            </w:tcBorders>
            <w:shd w:val="clear" w:color="auto" w:fill="BFBFBF" w:themeFill="background1" w:themeFillShade="BF"/>
            <w:vAlign w:val="center"/>
          </w:tcPr>
          <w:p w14:paraId="129DB024" w14:textId="77777777" w:rsidR="00695507" w:rsidRPr="009678D8" w:rsidRDefault="00695507" w:rsidP="00C95E9B">
            <w:pPr>
              <w:spacing w:line="360" w:lineRule="auto"/>
              <w:jc w:val="both"/>
              <w:rPr>
                <w:rFonts w:asciiTheme="majorHAnsi" w:eastAsia="Arial" w:hAnsiTheme="majorHAnsi" w:cstheme="majorHAnsi"/>
                <w:b/>
                <w:bCs/>
                <w:i/>
                <w:iCs/>
                <w:sz w:val="8"/>
                <w:szCs w:val="8"/>
                <w:lang w:val="en-GB"/>
              </w:rPr>
            </w:pPr>
            <w:r w:rsidRPr="009678D8">
              <w:rPr>
                <w:rFonts w:asciiTheme="majorHAnsi" w:eastAsia="Arial" w:hAnsiTheme="majorHAnsi" w:cstheme="majorHAnsi"/>
                <w:b/>
                <w:bCs/>
                <w:i/>
                <w:iCs/>
                <w:sz w:val="8"/>
                <w:szCs w:val="8"/>
                <w:lang w:val="en-GB"/>
              </w:rPr>
              <w:t xml:space="preserve">Africa </w:t>
            </w:r>
          </w:p>
        </w:tc>
        <w:tc>
          <w:tcPr>
            <w:tcW w:w="811" w:type="pct"/>
            <w:tcBorders>
              <w:top w:val="single" w:sz="4" w:space="0" w:color="auto"/>
              <w:left w:val="nil"/>
              <w:bottom w:val="single" w:sz="4" w:space="0" w:color="auto"/>
              <w:right w:val="nil"/>
            </w:tcBorders>
            <w:shd w:val="clear" w:color="auto" w:fill="BFBFBF" w:themeFill="background1" w:themeFillShade="BF"/>
          </w:tcPr>
          <w:p w14:paraId="467B0F72" w14:textId="77777777" w:rsidR="00695507" w:rsidRPr="009678D8" w:rsidRDefault="00695507" w:rsidP="00C95E9B">
            <w:pPr>
              <w:spacing w:line="360" w:lineRule="auto"/>
              <w:jc w:val="both"/>
              <w:rPr>
                <w:rFonts w:asciiTheme="majorHAnsi" w:eastAsia="Arial" w:hAnsiTheme="majorHAnsi" w:cstheme="majorHAnsi"/>
                <w:sz w:val="8"/>
                <w:szCs w:val="8"/>
                <w:lang w:val="en-GB"/>
              </w:rPr>
            </w:pPr>
          </w:p>
        </w:tc>
        <w:tc>
          <w:tcPr>
            <w:tcW w:w="194" w:type="pct"/>
            <w:tcBorders>
              <w:top w:val="single" w:sz="4" w:space="0" w:color="auto"/>
              <w:left w:val="nil"/>
              <w:bottom w:val="single" w:sz="4" w:space="0" w:color="auto"/>
              <w:right w:val="nil"/>
            </w:tcBorders>
            <w:shd w:val="clear" w:color="auto" w:fill="BFBFBF" w:themeFill="background1" w:themeFillShade="BF"/>
            <w:vAlign w:val="center"/>
          </w:tcPr>
          <w:p w14:paraId="7A0C755B" w14:textId="77777777" w:rsidR="00695507" w:rsidRPr="009678D8" w:rsidRDefault="00695507" w:rsidP="00C95E9B">
            <w:pPr>
              <w:spacing w:line="360" w:lineRule="auto"/>
              <w:jc w:val="both"/>
              <w:rPr>
                <w:rFonts w:asciiTheme="majorHAnsi" w:eastAsia="Arial" w:hAnsiTheme="majorHAnsi" w:cstheme="majorHAnsi"/>
                <w:sz w:val="8"/>
                <w:szCs w:val="8"/>
                <w:lang w:val="en-GB"/>
              </w:rPr>
            </w:pPr>
          </w:p>
        </w:tc>
        <w:tc>
          <w:tcPr>
            <w:tcW w:w="142" w:type="pct"/>
            <w:tcBorders>
              <w:top w:val="single" w:sz="4" w:space="0" w:color="auto"/>
              <w:left w:val="nil"/>
              <w:bottom w:val="single" w:sz="4" w:space="0" w:color="auto"/>
              <w:right w:val="nil"/>
            </w:tcBorders>
            <w:shd w:val="clear" w:color="auto" w:fill="BFBFBF" w:themeFill="background1" w:themeFillShade="BF"/>
            <w:vAlign w:val="center"/>
          </w:tcPr>
          <w:p w14:paraId="4AFF284F" w14:textId="77777777" w:rsidR="00695507" w:rsidRPr="009678D8" w:rsidRDefault="00695507" w:rsidP="00C95E9B">
            <w:pPr>
              <w:spacing w:line="360" w:lineRule="auto"/>
              <w:jc w:val="both"/>
              <w:rPr>
                <w:rFonts w:asciiTheme="majorHAnsi" w:eastAsia="Arial" w:hAnsiTheme="majorHAnsi" w:cstheme="majorHAnsi"/>
                <w:sz w:val="8"/>
                <w:szCs w:val="8"/>
                <w:lang w:val="en-GB"/>
              </w:rPr>
            </w:pPr>
          </w:p>
        </w:tc>
        <w:tc>
          <w:tcPr>
            <w:tcW w:w="200" w:type="pct"/>
            <w:tcBorders>
              <w:top w:val="single" w:sz="4" w:space="0" w:color="auto"/>
              <w:left w:val="nil"/>
              <w:bottom w:val="single" w:sz="4" w:space="0" w:color="auto"/>
              <w:right w:val="nil"/>
            </w:tcBorders>
            <w:shd w:val="clear" w:color="auto" w:fill="BFBFBF" w:themeFill="background1" w:themeFillShade="BF"/>
            <w:vAlign w:val="center"/>
          </w:tcPr>
          <w:p w14:paraId="39BA291B" w14:textId="77777777" w:rsidR="00695507" w:rsidRPr="009678D8" w:rsidRDefault="00695507" w:rsidP="00C95E9B">
            <w:pPr>
              <w:spacing w:line="360" w:lineRule="auto"/>
              <w:jc w:val="both"/>
              <w:rPr>
                <w:rFonts w:asciiTheme="majorHAnsi" w:eastAsia="Arial" w:hAnsiTheme="majorHAnsi" w:cstheme="majorHAnsi"/>
                <w:sz w:val="8"/>
                <w:szCs w:val="8"/>
                <w:lang w:val="en-GB"/>
              </w:rPr>
            </w:pPr>
          </w:p>
        </w:tc>
        <w:tc>
          <w:tcPr>
            <w:tcW w:w="247" w:type="pct"/>
            <w:tcBorders>
              <w:top w:val="single" w:sz="4" w:space="0" w:color="auto"/>
              <w:left w:val="nil"/>
              <w:bottom w:val="single" w:sz="4" w:space="0" w:color="auto"/>
              <w:right w:val="nil"/>
            </w:tcBorders>
            <w:shd w:val="clear" w:color="auto" w:fill="BFBFBF" w:themeFill="background1" w:themeFillShade="BF"/>
            <w:vAlign w:val="center"/>
          </w:tcPr>
          <w:p w14:paraId="35C7B272" w14:textId="77777777" w:rsidR="00695507" w:rsidRPr="009678D8" w:rsidRDefault="00695507" w:rsidP="00C95E9B">
            <w:pPr>
              <w:spacing w:line="360" w:lineRule="auto"/>
              <w:jc w:val="both"/>
              <w:rPr>
                <w:rFonts w:asciiTheme="majorHAnsi" w:eastAsia="Arial" w:hAnsiTheme="majorHAnsi" w:cstheme="majorHAnsi"/>
                <w:sz w:val="8"/>
                <w:szCs w:val="8"/>
                <w:lang w:val="en-GB"/>
              </w:rPr>
            </w:pPr>
          </w:p>
        </w:tc>
        <w:tc>
          <w:tcPr>
            <w:tcW w:w="220" w:type="pct"/>
            <w:tcBorders>
              <w:top w:val="single" w:sz="4" w:space="0" w:color="auto"/>
              <w:left w:val="nil"/>
              <w:bottom w:val="single" w:sz="4" w:space="0" w:color="auto"/>
              <w:right w:val="nil"/>
            </w:tcBorders>
            <w:shd w:val="clear" w:color="auto" w:fill="BFBFBF" w:themeFill="background1" w:themeFillShade="BF"/>
            <w:vAlign w:val="center"/>
          </w:tcPr>
          <w:p w14:paraId="49159DC0" w14:textId="77777777" w:rsidR="00695507" w:rsidRPr="009678D8" w:rsidRDefault="00695507" w:rsidP="00C95E9B">
            <w:pPr>
              <w:spacing w:line="360" w:lineRule="auto"/>
              <w:jc w:val="both"/>
              <w:rPr>
                <w:rFonts w:asciiTheme="majorHAnsi" w:eastAsia="Arial" w:hAnsiTheme="majorHAnsi" w:cstheme="majorHAnsi"/>
                <w:sz w:val="8"/>
                <w:szCs w:val="8"/>
                <w:lang w:val="en-GB"/>
              </w:rPr>
            </w:pPr>
          </w:p>
        </w:tc>
        <w:tc>
          <w:tcPr>
            <w:tcW w:w="181" w:type="pct"/>
            <w:tcBorders>
              <w:top w:val="single" w:sz="4" w:space="0" w:color="auto"/>
              <w:left w:val="nil"/>
              <w:bottom w:val="single" w:sz="4" w:space="0" w:color="auto"/>
              <w:right w:val="nil"/>
            </w:tcBorders>
            <w:shd w:val="clear" w:color="auto" w:fill="BFBFBF" w:themeFill="background1" w:themeFillShade="BF"/>
            <w:vAlign w:val="center"/>
          </w:tcPr>
          <w:p w14:paraId="5D519C86" w14:textId="77777777" w:rsidR="00695507" w:rsidRPr="009678D8" w:rsidRDefault="00695507" w:rsidP="00C95E9B">
            <w:pPr>
              <w:spacing w:line="360" w:lineRule="auto"/>
              <w:jc w:val="both"/>
              <w:rPr>
                <w:rFonts w:asciiTheme="majorHAnsi" w:eastAsia="Arial" w:hAnsiTheme="majorHAnsi" w:cstheme="majorHAnsi"/>
                <w:sz w:val="8"/>
                <w:szCs w:val="8"/>
                <w:lang w:val="en-GB"/>
              </w:rPr>
            </w:pPr>
          </w:p>
        </w:tc>
        <w:tc>
          <w:tcPr>
            <w:tcW w:w="443" w:type="pct"/>
            <w:tcBorders>
              <w:top w:val="single" w:sz="4" w:space="0" w:color="auto"/>
              <w:left w:val="nil"/>
              <w:bottom w:val="single" w:sz="4" w:space="0" w:color="auto"/>
              <w:right w:val="nil"/>
            </w:tcBorders>
            <w:shd w:val="clear" w:color="auto" w:fill="BFBFBF" w:themeFill="background1" w:themeFillShade="BF"/>
            <w:vAlign w:val="center"/>
          </w:tcPr>
          <w:p w14:paraId="1EEEAF5A" w14:textId="77777777" w:rsidR="00695507" w:rsidRPr="009678D8" w:rsidRDefault="00695507" w:rsidP="00C95E9B">
            <w:pPr>
              <w:spacing w:line="360" w:lineRule="auto"/>
              <w:jc w:val="both"/>
              <w:rPr>
                <w:rFonts w:asciiTheme="majorHAnsi" w:eastAsia="Arial" w:hAnsiTheme="majorHAnsi" w:cstheme="majorHAnsi"/>
                <w:sz w:val="8"/>
                <w:szCs w:val="8"/>
                <w:lang w:val="en-GB"/>
              </w:rPr>
            </w:pPr>
          </w:p>
        </w:tc>
        <w:tc>
          <w:tcPr>
            <w:tcW w:w="414" w:type="pct"/>
            <w:tcBorders>
              <w:top w:val="single" w:sz="4" w:space="0" w:color="auto"/>
              <w:left w:val="nil"/>
              <w:bottom w:val="single" w:sz="4" w:space="0" w:color="auto"/>
              <w:right w:val="nil"/>
            </w:tcBorders>
            <w:shd w:val="clear" w:color="auto" w:fill="BFBFBF" w:themeFill="background1" w:themeFillShade="BF"/>
            <w:vAlign w:val="center"/>
          </w:tcPr>
          <w:p w14:paraId="45C9CE09" w14:textId="77777777" w:rsidR="00695507" w:rsidRPr="009678D8" w:rsidRDefault="00695507" w:rsidP="00C95E9B">
            <w:pPr>
              <w:spacing w:line="360" w:lineRule="auto"/>
              <w:jc w:val="both"/>
              <w:rPr>
                <w:rFonts w:asciiTheme="majorHAnsi" w:eastAsia="Arial" w:hAnsiTheme="majorHAnsi" w:cstheme="majorHAnsi"/>
                <w:sz w:val="8"/>
                <w:szCs w:val="8"/>
                <w:lang w:val="en-GB"/>
              </w:rPr>
            </w:pPr>
          </w:p>
        </w:tc>
        <w:tc>
          <w:tcPr>
            <w:tcW w:w="415" w:type="pct"/>
            <w:tcBorders>
              <w:top w:val="single" w:sz="4" w:space="0" w:color="auto"/>
              <w:left w:val="nil"/>
              <w:bottom w:val="single" w:sz="4" w:space="0" w:color="auto"/>
              <w:right w:val="nil"/>
            </w:tcBorders>
            <w:shd w:val="clear" w:color="auto" w:fill="BFBFBF" w:themeFill="background1" w:themeFillShade="BF"/>
            <w:vAlign w:val="center"/>
          </w:tcPr>
          <w:p w14:paraId="69F20DE7" w14:textId="77777777" w:rsidR="00695507" w:rsidRPr="009678D8" w:rsidRDefault="00695507" w:rsidP="00C95E9B">
            <w:pPr>
              <w:spacing w:line="360" w:lineRule="auto"/>
              <w:jc w:val="both"/>
              <w:rPr>
                <w:rFonts w:asciiTheme="majorHAnsi" w:eastAsia="Arial" w:hAnsiTheme="majorHAnsi" w:cstheme="majorHAnsi"/>
                <w:sz w:val="8"/>
                <w:szCs w:val="8"/>
                <w:lang w:val="en-GB"/>
              </w:rPr>
            </w:pPr>
          </w:p>
        </w:tc>
        <w:tc>
          <w:tcPr>
            <w:tcW w:w="716"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60C4092" w14:textId="77777777" w:rsidR="00695507" w:rsidRPr="009678D8" w:rsidRDefault="00695507" w:rsidP="00C95E9B">
            <w:pPr>
              <w:spacing w:line="360" w:lineRule="auto"/>
              <w:jc w:val="both"/>
              <w:rPr>
                <w:rFonts w:asciiTheme="majorHAnsi" w:eastAsia="Arial" w:hAnsiTheme="majorHAnsi" w:cstheme="majorHAnsi"/>
                <w:sz w:val="8"/>
                <w:szCs w:val="8"/>
                <w:lang w:val="en-GB"/>
              </w:rPr>
            </w:pPr>
          </w:p>
        </w:tc>
        <w:tc>
          <w:tcPr>
            <w:tcW w:w="203"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F15D8DD" w14:textId="77777777" w:rsidR="00695507" w:rsidRPr="009678D8" w:rsidRDefault="00695507" w:rsidP="00C95E9B">
            <w:pPr>
              <w:spacing w:line="360" w:lineRule="auto"/>
              <w:jc w:val="both"/>
              <w:rPr>
                <w:rFonts w:asciiTheme="majorHAnsi" w:eastAsia="Arial" w:hAnsiTheme="majorHAnsi" w:cstheme="majorHAnsi"/>
                <w:sz w:val="8"/>
                <w:szCs w:val="8"/>
                <w:lang w:val="en-GB"/>
              </w:rPr>
            </w:pPr>
          </w:p>
        </w:tc>
      </w:tr>
      <w:tr w:rsidR="00695507" w:rsidRPr="009678D8" w14:paraId="273ABE72" w14:textId="77777777" w:rsidTr="00C95E9B">
        <w:trPr>
          <w:trHeight w:val="56"/>
        </w:trPr>
        <w:tc>
          <w:tcPr>
            <w:tcW w:w="814" w:type="pct"/>
            <w:tcBorders>
              <w:top w:val="single" w:sz="4" w:space="0" w:color="auto"/>
            </w:tcBorders>
            <w:vAlign w:val="center"/>
          </w:tcPr>
          <w:p w14:paraId="7A4DDA2B" w14:textId="77777777" w:rsidR="00695507" w:rsidRPr="009678D8" w:rsidRDefault="00695507" w:rsidP="00C95E9B">
            <w:pPr>
              <w:spacing w:line="360" w:lineRule="auto"/>
              <w:jc w:val="both"/>
              <w:rPr>
                <w:rFonts w:asciiTheme="majorHAnsi" w:eastAsia="Arial" w:hAnsiTheme="majorHAnsi" w:cstheme="majorHAnsi"/>
                <w:sz w:val="8"/>
                <w:szCs w:val="8"/>
                <w:highlight w:val="yellow"/>
                <w:lang w:val="en-GB"/>
              </w:rPr>
            </w:pPr>
            <w:r w:rsidRPr="009678D8">
              <w:rPr>
                <w:rFonts w:asciiTheme="majorHAnsi" w:eastAsia="Arial" w:hAnsiTheme="majorHAnsi" w:cstheme="majorHAnsi"/>
                <w:sz w:val="8"/>
                <w:szCs w:val="8"/>
                <w:lang w:val="en-GB"/>
              </w:rPr>
              <w:t xml:space="preserve">Algeria </w:t>
            </w:r>
          </w:p>
        </w:tc>
        <w:tc>
          <w:tcPr>
            <w:tcW w:w="811" w:type="pct"/>
            <w:tcBorders>
              <w:top w:val="single" w:sz="4" w:space="0" w:color="auto"/>
            </w:tcBorders>
          </w:tcPr>
          <w:p w14:paraId="17B7ADF1"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b/>
                <w:bCs/>
                <w:sz w:val="8"/>
                <w:szCs w:val="8"/>
                <w:vertAlign w:val="superscript"/>
                <w:lang w:val="en-GB"/>
              </w:rPr>
              <w:t>g</w:t>
            </w:r>
          </w:p>
        </w:tc>
        <w:tc>
          <w:tcPr>
            <w:tcW w:w="194" w:type="pct"/>
            <w:tcBorders>
              <w:top w:val="single" w:sz="4" w:space="0" w:color="auto"/>
            </w:tcBorders>
            <w:shd w:val="clear" w:color="auto" w:fill="auto"/>
            <w:vAlign w:val="center"/>
          </w:tcPr>
          <w:p w14:paraId="7C98B603" w14:textId="77777777" w:rsidR="00695507" w:rsidRPr="009678D8" w:rsidRDefault="00695507" w:rsidP="00C95E9B">
            <w:pPr>
              <w:spacing w:line="360" w:lineRule="auto"/>
              <w:jc w:val="both"/>
              <w:rPr>
                <w:rFonts w:asciiTheme="majorHAnsi" w:hAnsiTheme="majorHAnsi" w:cstheme="majorHAnsi"/>
                <w:sz w:val="8"/>
                <w:szCs w:val="8"/>
                <w:lang w:val="en-GB"/>
              </w:rPr>
            </w:pPr>
            <w:r w:rsidRPr="009678D8">
              <w:rPr>
                <w:rFonts w:ascii="Segoe UI Symbol" w:eastAsia="Arial" w:hAnsi="Segoe UI Symbol" w:cs="Segoe UI Symbol"/>
                <w:sz w:val="8"/>
                <w:szCs w:val="8"/>
                <w:lang w:val="en-GB"/>
              </w:rPr>
              <w:t>✓</w:t>
            </w:r>
          </w:p>
        </w:tc>
        <w:tc>
          <w:tcPr>
            <w:tcW w:w="142" w:type="pct"/>
            <w:tcBorders>
              <w:top w:val="single" w:sz="4" w:space="0" w:color="auto"/>
            </w:tcBorders>
            <w:shd w:val="clear" w:color="auto" w:fill="auto"/>
            <w:vAlign w:val="center"/>
          </w:tcPr>
          <w:p w14:paraId="098B8B87" w14:textId="77777777" w:rsidR="00695507" w:rsidRPr="009678D8" w:rsidRDefault="00695507" w:rsidP="00C95E9B">
            <w:pPr>
              <w:spacing w:line="360" w:lineRule="auto"/>
              <w:jc w:val="both"/>
              <w:rPr>
                <w:rFonts w:asciiTheme="majorHAnsi" w:hAnsiTheme="majorHAnsi" w:cstheme="majorHAnsi"/>
                <w:sz w:val="8"/>
                <w:szCs w:val="8"/>
                <w:lang w:val="en-GB"/>
              </w:rPr>
            </w:pPr>
            <w:r w:rsidRPr="009678D8">
              <w:rPr>
                <w:rFonts w:ascii="Segoe UI Symbol" w:eastAsia="Arial" w:hAnsi="Segoe UI Symbol" w:cs="Segoe UI Symbol"/>
                <w:sz w:val="8"/>
                <w:szCs w:val="8"/>
                <w:lang w:val="en-GB"/>
              </w:rPr>
              <w:t>✓</w:t>
            </w:r>
          </w:p>
        </w:tc>
        <w:tc>
          <w:tcPr>
            <w:tcW w:w="200" w:type="pct"/>
            <w:tcBorders>
              <w:top w:val="single" w:sz="4" w:space="0" w:color="auto"/>
            </w:tcBorders>
            <w:shd w:val="clear" w:color="auto" w:fill="auto"/>
          </w:tcPr>
          <w:p w14:paraId="49746607" w14:textId="77777777" w:rsidR="00695507" w:rsidRPr="009678D8" w:rsidRDefault="00695507" w:rsidP="00C95E9B">
            <w:pPr>
              <w:spacing w:line="360" w:lineRule="auto"/>
              <w:jc w:val="both"/>
              <w:rPr>
                <w:rFonts w:asciiTheme="majorHAnsi" w:hAnsiTheme="majorHAnsi" w:cstheme="majorHAnsi"/>
                <w:sz w:val="8"/>
                <w:szCs w:val="8"/>
                <w:lang w:val="en-GB"/>
              </w:rPr>
            </w:pPr>
            <w:r w:rsidRPr="009678D8">
              <w:rPr>
                <w:rFonts w:ascii="Segoe UI Symbol" w:eastAsia="Arial" w:hAnsi="Segoe UI Symbol" w:cs="Segoe UI Symbol"/>
                <w:sz w:val="8"/>
                <w:szCs w:val="8"/>
                <w:lang w:val="en-GB"/>
              </w:rPr>
              <w:t>✗</w:t>
            </w:r>
          </w:p>
        </w:tc>
        <w:tc>
          <w:tcPr>
            <w:tcW w:w="247" w:type="pct"/>
            <w:tcBorders>
              <w:top w:val="single" w:sz="4" w:space="0" w:color="auto"/>
            </w:tcBorders>
            <w:shd w:val="clear" w:color="auto" w:fill="auto"/>
          </w:tcPr>
          <w:p w14:paraId="117AE5ED" w14:textId="77777777" w:rsidR="00695507" w:rsidRPr="009678D8" w:rsidRDefault="00695507" w:rsidP="00C95E9B">
            <w:pPr>
              <w:spacing w:line="360" w:lineRule="auto"/>
              <w:jc w:val="both"/>
              <w:rPr>
                <w:rFonts w:asciiTheme="majorHAnsi" w:hAnsiTheme="majorHAnsi" w:cstheme="majorHAnsi"/>
                <w:sz w:val="8"/>
                <w:szCs w:val="8"/>
                <w:lang w:val="en-GB"/>
              </w:rPr>
            </w:pPr>
            <w:r w:rsidRPr="009678D8">
              <w:rPr>
                <w:rFonts w:ascii="Segoe UI Symbol" w:eastAsia="Arial" w:hAnsi="Segoe UI Symbol" w:cs="Segoe UI Symbol"/>
                <w:sz w:val="8"/>
                <w:szCs w:val="8"/>
                <w:lang w:val="en-GB"/>
              </w:rPr>
              <w:t>✗</w:t>
            </w:r>
          </w:p>
        </w:tc>
        <w:tc>
          <w:tcPr>
            <w:tcW w:w="220" w:type="pct"/>
            <w:tcBorders>
              <w:top w:val="single" w:sz="4" w:space="0" w:color="auto"/>
            </w:tcBorders>
            <w:shd w:val="clear" w:color="auto" w:fill="auto"/>
          </w:tcPr>
          <w:p w14:paraId="32D35E3C" w14:textId="77777777" w:rsidR="00695507" w:rsidRPr="009678D8" w:rsidRDefault="00695507" w:rsidP="00C95E9B">
            <w:pPr>
              <w:spacing w:line="360" w:lineRule="auto"/>
              <w:jc w:val="both"/>
              <w:rPr>
                <w:rFonts w:asciiTheme="majorHAnsi" w:hAnsiTheme="majorHAnsi" w:cstheme="majorHAnsi"/>
                <w:sz w:val="8"/>
                <w:szCs w:val="8"/>
                <w:lang w:val="en-GB"/>
              </w:rPr>
            </w:pPr>
            <w:r w:rsidRPr="009678D8">
              <w:rPr>
                <w:rFonts w:ascii="Segoe UI Symbol" w:eastAsia="Arial" w:hAnsi="Segoe UI Symbol" w:cs="Segoe UI Symbol"/>
                <w:sz w:val="8"/>
                <w:szCs w:val="8"/>
                <w:lang w:val="en-GB"/>
              </w:rPr>
              <w:t>✗</w:t>
            </w:r>
          </w:p>
        </w:tc>
        <w:tc>
          <w:tcPr>
            <w:tcW w:w="181" w:type="pct"/>
            <w:tcBorders>
              <w:top w:val="single" w:sz="4" w:space="0" w:color="auto"/>
            </w:tcBorders>
            <w:shd w:val="clear" w:color="auto" w:fill="auto"/>
          </w:tcPr>
          <w:p w14:paraId="71D2F2EB" w14:textId="77777777" w:rsidR="00695507" w:rsidRPr="009678D8" w:rsidRDefault="00695507" w:rsidP="00C95E9B">
            <w:pPr>
              <w:spacing w:line="360" w:lineRule="auto"/>
              <w:jc w:val="both"/>
              <w:rPr>
                <w:rFonts w:asciiTheme="majorHAnsi" w:hAnsiTheme="majorHAnsi" w:cstheme="majorHAnsi"/>
                <w:sz w:val="8"/>
                <w:szCs w:val="8"/>
                <w:lang w:val="en-GB"/>
              </w:rPr>
            </w:pPr>
            <w:r w:rsidRPr="009678D8">
              <w:rPr>
                <w:rFonts w:ascii="Segoe UI Symbol" w:eastAsia="Arial" w:hAnsi="Segoe UI Symbol" w:cs="Segoe UI Symbol"/>
                <w:sz w:val="8"/>
                <w:szCs w:val="8"/>
                <w:lang w:val="en-GB"/>
              </w:rPr>
              <w:t>✗</w:t>
            </w:r>
          </w:p>
        </w:tc>
        <w:tc>
          <w:tcPr>
            <w:tcW w:w="443" w:type="pct"/>
            <w:tcBorders>
              <w:top w:val="single" w:sz="4" w:space="0" w:color="auto"/>
            </w:tcBorders>
            <w:shd w:val="clear" w:color="auto" w:fill="auto"/>
          </w:tcPr>
          <w:p w14:paraId="44BE1A61" w14:textId="77777777" w:rsidR="00695507" w:rsidRPr="009678D8" w:rsidRDefault="00695507" w:rsidP="00C95E9B">
            <w:pPr>
              <w:spacing w:line="360" w:lineRule="auto"/>
              <w:jc w:val="both"/>
              <w:rPr>
                <w:rFonts w:asciiTheme="majorHAnsi" w:hAnsiTheme="majorHAnsi" w:cstheme="majorHAnsi"/>
                <w:sz w:val="8"/>
                <w:szCs w:val="8"/>
                <w:lang w:val="en-GB"/>
              </w:rPr>
            </w:pPr>
            <w:r w:rsidRPr="009678D8">
              <w:rPr>
                <w:rFonts w:ascii="Segoe UI Symbol" w:eastAsia="Arial" w:hAnsi="Segoe UI Symbol" w:cs="Segoe UI Symbol"/>
                <w:sz w:val="8"/>
                <w:szCs w:val="8"/>
                <w:lang w:val="en-GB"/>
              </w:rPr>
              <w:t>✗</w:t>
            </w:r>
          </w:p>
        </w:tc>
        <w:tc>
          <w:tcPr>
            <w:tcW w:w="414" w:type="pct"/>
            <w:tcBorders>
              <w:top w:val="single" w:sz="4" w:space="0" w:color="auto"/>
            </w:tcBorders>
            <w:shd w:val="clear" w:color="auto" w:fill="auto"/>
          </w:tcPr>
          <w:p w14:paraId="4C06E290" w14:textId="77777777" w:rsidR="00695507" w:rsidRPr="009678D8" w:rsidRDefault="00695507" w:rsidP="00C95E9B">
            <w:pPr>
              <w:spacing w:line="360" w:lineRule="auto"/>
              <w:jc w:val="both"/>
              <w:rPr>
                <w:rFonts w:asciiTheme="majorHAnsi" w:hAnsiTheme="majorHAnsi" w:cstheme="majorHAnsi"/>
                <w:sz w:val="8"/>
                <w:szCs w:val="8"/>
                <w:lang w:val="en-GB"/>
              </w:rPr>
            </w:pPr>
            <w:r w:rsidRPr="009678D8">
              <w:rPr>
                <w:rFonts w:ascii="Segoe UI Symbol" w:eastAsia="Arial" w:hAnsi="Segoe UI Symbol" w:cs="Segoe UI Symbol"/>
                <w:sz w:val="8"/>
                <w:szCs w:val="8"/>
                <w:lang w:val="en-GB"/>
              </w:rPr>
              <w:t>✗</w:t>
            </w:r>
          </w:p>
        </w:tc>
        <w:tc>
          <w:tcPr>
            <w:tcW w:w="415" w:type="pct"/>
            <w:tcBorders>
              <w:top w:val="single" w:sz="4" w:space="0" w:color="auto"/>
            </w:tcBorders>
            <w:shd w:val="clear" w:color="auto" w:fill="auto"/>
          </w:tcPr>
          <w:p w14:paraId="3F2E9AA9" w14:textId="77777777" w:rsidR="00695507" w:rsidRPr="009678D8" w:rsidRDefault="00695507" w:rsidP="00C95E9B">
            <w:pPr>
              <w:spacing w:line="360" w:lineRule="auto"/>
              <w:jc w:val="both"/>
              <w:rPr>
                <w:rFonts w:asciiTheme="majorHAnsi" w:hAnsiTheme="majorHAnsi" w:cstheme="majorHAnsi"/>
                <w:sz w:val="8"/>
                <w:szCs w:val="8"/>
                <w:lang w:val="en-GB"/>
              </w:rPr>
            </w:pPr>
            <w:r w:rsidRPr="009678D8">
              <w:rPr>
                <w:rFonts w:ascii="Segoe UI Symbol" w:eastAsia="Arial" w:hAnsi="Segoe UI Symbol" w:cs="Segoe UI Symbol"/>
                <w:sz w:val="8"/>
                <w:szCs w:val="8"/>
                <w:lang w:val="en-GB"/>
              </w:rPr>
              <w:t>✗</w:t>
            </w:r>
          </w:p>
        </w:tc>
        <w:tc>
          <w:tcPr>
            <w:tcW w:w="716" w:type="pct"/>
            <w:tcBorders>
              <w:top w:val="single" w:sz="4" w:space="0" w:color="auto"/>
            </w:tcBorders>
            <w:vAlign w:val="center"/>
          </w:tcPr>
          <w:p w14:paraId="79F011E5" w14:textId="77777777" w:rsidR="00695507" w:rsidRPr="009678D8" w:rsidRDefault="00695507" w:rsidP="00C95E9B">
            <w:pPr>
              <w:spacing w:line="360" w:lineRule="auto"/>
              <w:jc w:val="both"/>
              <w:rPr>
                <w:rFonts w:asciiTheme="majorHAnsi" w:hAnsiTheme="majorHAnsi" w:cstheme="majorHAnsi"/>
                <w:sz w:val="8"/>
                <w:szCs w:val="8"/>
                <w:lang w:val="en-GB"/>
              </w:rPr>
            </w:pPr>
            <w:r w:rsidRPr="009678D8">
              <w:rPr>
                <w:rFonts w:ascii="Segoe UI Symbol" w:eastAsia="Arial" w:hAnsi="Segoe UI Symbol" w:cs="Segoe UI Symbol"/>
                <w:sz w:val="8"/>
                <w:szCs w:val="8"/>
                <w:lang w:val="en-GB"/>
              </w:rPr>
              <w:t>✗</w:t>
            </w:r>
          </w:p>
        </w:tc>
        <w:tc>
          <w:tcPr>
            <w:tcW w:w="203" w:type="pct"/>
            <w:tcBorders>
              <w:top w:val="single" w:sz="4" w:space="0" w:color="auto"/>
            </w:tcBorders>
          </w:tcPr>
          <w:p w14:paraId="09EB697E"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hAnsi="Segoe UI Symbol" w:cs="Segoe UI Symbol"/>
                <w:sz w:val="8"/>
                <w:szCs w:val="8"/>
                <w:lang w:val="en-GB"/>
              </w:rPr>
              <w:t>✗</w:t>
            </w:r>
            <w:r w:rsidRPr="009678D8">
              <w:rPr>
                <w:rFonts w:asciiTheme="majorHAnsi" w:eastAsia="Arial" w:hAnsiTheme="majorHAnsi" w:cstheme="majorHAnsi"/>
                <w:b/>
                <w:bCs/>
                <w:sz w:val="8"/>
                <w:szCs w:val="8"/>
                <w:vertAlign w:val="superscript"/>
                <w:lang w:val="en-GB"/>
              </w:rPr>
              <w:t>b</w:t>
            </w:r>
          </w:p>
        </w:tc>
      </w:tr>
      <w:tr w:rsidR="00695507" w:rsidRPr="009678D8" w14:paraId="7C742093" w14:textId="77777777" w:rsidTr="00C95E9B">
        <w:trPr>
          <w:trHeight w:val="56"/>
        </w:trPr>
        <w:tc>
          <w:tcPr>
            <w:tcW w:w="814" w:type="pct"/>
            <w:tcBorders>
              <w:top w:val="single" w:sz="4" w:space="0" w:color="auto"/>
            </w:tcBorders>
            <w:vAlign w:val="center"/>
          </w:tcPr>
          <w:p w14:paraId="13A8F3AF" w14:textId="77777777" w:rsidR="00695507" w:rsidRPr="009678D8" w:rsidRDefault="00695507" w:rsidP="00C95E9B">
            <w:pPr>
              <w:spacing w:line="360" w:lineRule="auto"/>
              <w:jc w:val="both"/>
              <w:rPr>
                <w:rFonts w:asciiTheme="majorHAnsi" w:eastAsia="Arial" w:hAnsiTheme="majorHAnsi" w:cstheme="majorHAnsi"/>
                <w:sz w:val="8"/>
                <w:szCs w:val="8"/>
                <w:highlight w:val="yellow"/>
              </w:rPr>
            </w:pPr>
            <w:r w:rsidRPr="009678D8">
              <w:rPr>
                <w:rFonts w:asciiTheme="majorHAnsi" w:eastAsia="Arial" w:hAnsiTheme="majorHAnsi" w:cstheme="majorHAnsi"/>
                <w:sz w:val="8"/>
                <w:szCs w:val="8"/>
              </w:rPr>
              <w:t>Cameroon</w:t>
            </w:r>
          </w:p>
        </w:tc>
        <w:tc>
          <w:tcPr>
            <w:tcW w:w="811" w:type="pct"/>
            <w:tcBorders>
              <w:top w:val="single" w:sz="4" w:space="0" w:color="auto"/>
            </w:tcBorders>
          </w:tcPr>
          <w:p w14:paraId="53993300"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b/>
                <w:bCs/>
                <w:sz w:val="8"/>
                <w:szCs w:val="8"/>
                <w:vertAlign w:val="superscript"/>
                <w:lang w:val="en-GB"/>
              </w:rPr>
              <w:t>g</w:t>
            </w:r>
          </w:p>
        </w:tc>
        <w:tc>
          <w:tcPr>
            <w:tcW w:w="194" w:type="pct"/>
            <w:tcBorders>
              <w:top w:val="single" w:sz="4" w:space="0" w:color="auto"/>
            </w:tcBorders>
            <w:shd w:val="clear" w:color="auto" w:fill="auto"/>
            <w:vAlign w:val="center"/>
          </w:tcPr>
          <w:p w14:paraId="37466A35"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42" w:type="pct"/>
            <w:tcBorders>
              <w:top w:val="single" w:sz="4" w:space="0" w:color="auto"/>
            </w:tcBorders>
            <w:shd w:val="clear" w:color="auto" w:fill="auto"/>
            <w:vAlign w:val="center"/>
          </w:tcPr>
          <w:p w14:paraId="2365399D"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200" w:type="pct"/>
            <w:tcBorders>
              <w:top w:val="single" w:sz="4" w:space="0" w:color="auto"/>
            </w:tcBorders>
            <w:shd w:val="clear" w:color="auto" w:fill="auto"/>
          </w:tcPr>
          <w:p w14:paraId="7D600503"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247" w:type="pct"/>
            <w:tcBorders>
              <w:top w:val="single" w:sz="4" w:space="0" w:color="auto"/>
            </w:tcBorders>
            <w:shd w:val="clear" w:color="auto" w:fill="auto"/>
          </w:tcPr>
          <w:p w14:paraId="67AD4125"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220" w:type="pct"/>
            <w:tcBorders>
              <w:top w:val="single" w:sz="4" w:space="0" w:color="auto"/>
            </w:tcBorders>
            <w:shd w:val="clear" w:color="auto" w:fill="auto"/>
          </w:tcPr>
          <w:p w14:paraId="7CA9086C"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81" w:type="pct"/>
            <w:tcBorders>
              <w:top w:val="single" w:sz="4" w:space="0" w:color="auto"/>
            </w:tcBorders>
            <w:shd w:val="clear" w:color="auto" w:fill="auto"/>
          </w:tcPr>
          <w:p w14:paraId="7BB50B38"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443" w:type="pct"/>
            <w:tcBorders>
              <w:top w:val="single" w:sz="4" w:space="0" w:color="auto"/>
            </w:tcBorders>
            <w:shd w:val="clear" w:color="auto" w:fill="auto"/>
          </w:tcPr>
          <w:p w14:paraId="6B7C6A70"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414" w:type="pct"/>
            <w:tcBorders>
              <w:top w:val="single" w:sz="4" w:space="0" w:color="auto"/>
            </w:tcBorders>
            <w:shd w:val="clear" w:color="auto" w:fill="auto"/>
          </w:tcPr>
          <w:p w14:paraId="1F0C37B6"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415" w:type="pct"/>
            <w:tcBorders>
              <w:top w:val="single" w:sz="4" w:space="0" w:color="auto"/>
            </w:tcBorders>
            <w:shd w:val="clear" w:color="auto" w:fill="auto"/>
          </w:tcPr>
          <w:p w14:paraId="32C1FFAF"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716" w:type="pct"/>
            <w:tcBorders>
              <w:top w:val="single" w:sz="4" w:space="0" w:color="auto"/>
            </w:tcBorders>
          </w:tcPr>
          <w:p w14:paraId="577AA9C0"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203" w:type="pct"/>
            <w:tcBorders>
              <w:top w:val="single" w:sz="4" w:space="0" w:color="auto"/>
            </w:tcBorders>
          </w:tcPr>
          <w:p w14:paraId="17CF080A"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r>
      <w:tr w:rsidR="00695507" w:rsidRPr="009678D8" w14:paraId="68343C80" w14:textId="77777777" w:rsidTr="00C95E9B">
        <w:trPr>
          <w:trHeight w:val="56"/>
        </w:trPr>
        <w:tc>
          <w:tcPr>
            <w:tcW w:w="814" w:type="pct"/>
            <w:tcBorders>
              <w:top w:val="single" w:sz="4" w:space="0" w:color="auto"/>
            </w:tcBorders>
            <w:vAlign w:val="center"/>
          </w:tcPr>
          <w:p w14:paraId="0E12A968"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rPr>
              <w:t xml:space="preserve">Egypt </w:t>
            </w:r>
          </w:p>
        </w:tc>
        <w:tc>
          <w:tcPr>
            <w:tcW w:w="811" w:type="pct"/>
            <w:tcBorders>
              <w:top w:val="single" w:sz="4" w:space="0" w:color="auto"/>
            </w:tcBorders>
            <w:vAlign w:val="center"/>
          </w:tcPr>
          <w:p w14:paraId="7CF9B3F3"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94" w:type="pct"/>
            <w:tcBorders>
              <w:top w:val="single" w:sz="4" w:space="0" w:color="auto"/>
            </w:tcBorders>
            <w:shd w:val="clear" w:color="auto" w:fill="auto"/>
            <w:vAlign w:val="center"/>
          </w:tcPr>
          <w:p w14:paraId="127961D3"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42" w:type="pct"/>
            <w:tcBorders>
              <w:top w:val="single" w:sz="4" w:space="0" w:color="auto"/>
            </w:tcBorders>
            <w:shd w:val="clear" w:color="auto" w:fill="auto"/>
            <w:vAlign w:val="center"/>
          </w:tcPr>
          <w:p w14:paraId="55AA8889"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200" w:type="pct"/>
            <w:tcBorders>
              <w:top w:val="single" w:sz="4" w:space="0" w:color="auto"/>
            </w:tcBorders>
            <w:shd w:val="clear" w:color="auto" w:fill="auto"/>
            <w:vAlign w:val="center"/>
          </w:tcPr>
          <w:p w14:paraId="0A44C20B"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b/>
                <w:bCs/>
                <w:sz w:val="8"/>
                <w:szCs w:val="8"/>
                <w:vertAlign w:val="superscript"/>
                <w:lang w:val="en-GB"/>
              </w:rPr>
              <w:t>i</w:t>
            </w:r>
          </w:p>
        </w:tc>
        <w:tc>
          <w:tcPr>
            <w:tcW w:w="247" w:type="pct"/>
            <w:tcBorders>
              <w:top w:val="single" w:sz="4" w:space="0" w:color="auto"/>
            </w:tcBorders>
            <w:shd w:val="clear" w:color="auto" w:fill="auto"/>
          </w:tcPr>
          <w:p w14:paraId="0AD4E469"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hAnsi="Segoe UI Symbol" w:cs="Segoe UI Symbol"/>
                <w:sz w:val="8"/>
                <w:szCs w:val="8"/>
                <w:lang w:val="en-GB"/>
              </w:rPr>
              <w:t>✗</w:t>
            </w:r>
          </w:p>
        </w:tc>
        <w:tc>
          <w:tcPr>
            <w:tcW w:w="220" w:type="pct"/>
            <w:tcBorders>
              <w:top w:val="single" w:sz="4" w:space="0" w:color="auto"/>
            </w:tcBorders>
            <w:shd w:val="clear" w:color="auto" w:fill="auto"/>
          </w:tcPr>
          <w:p w14:paraId="244B3D67"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hAnsi="Segoe UI Symbol" w:cs="Segoe UI Symbol"/>
                <w:sz w:val="8"/>
                <w:szCs w:val="8"/>
                <w:lang w:val="en-GB"/>
              </w:rPr>
              <w:t>✗</w:t>
            </w:r>
          </w:p>
        </w:tc>
        <w:tc>
          <w:tcPr>
            <w:tcW w:w="181" w:type="pct"/>
            <w:tcBorders>
              <w:top w:val="single" w:sz="4" w:space="0" w:color="auto"/>
            </w:tcBorders>
            <w:shd w:val="clear" w:color="auto" w:fill="auto"/>
            <w:vAlign w:val="center"/>
          </w:tcPr>
          <w:p w14:paraId="757F672A"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443" w:type="pct"/>
            <w:tcBorders>
              <w:top w:val="single" w:sz="4" w:space="0" w:color="auto"/>
            </w:tcBorders>
            <w:shd w:val="clear" w:color="auto" w:fill="auto"/>
            <w:vAlign w:val="center"/>
          </w:tcPr>
          <w:p w14:paraId="33A5B2CA"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414" w:type="pct"/>
            <w:tcBorders>
              <w:top w:val="single" w:sz="4" w:space="0" w:color="auto"/>
            </w:tcBorders>
            <w:shd w:val="clear" w:color="auto" w:fill="auto"/>
            <w:vAlign w:val="center"/>
          </w:tcPr>
          <w:p w14:paraId="76C8C506"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lang w:val="en-GB"/>
              </w:rPr>
              <w:t>&lt;3·0</w:t>
            </w:r>
          </w:p>
        </w:tc>
        <w:tc>
          <w:tcPr>
            <w:tcW w:w="415" w:type="pct"/>
            <w:tcBorders>
              <w:top w:val="single" w:sz="4" w:space="0" w:color="auto"/>
            </w:tcBorders>
            <w:shd w:val="clear" w:color="auto" w:fill="auto"/>
            <w:vAlign w:val="center"/>
          </w:tcPr>
          <w:p w14:paraId="0F3B68A0"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lang w:val="en-GB"/>
              </w:rPr>
              <w:t>&lt;1·5</w:t>
            </w:r>
          </w:p>
        </w:tc>
        <w:tc>
          <w:tcPr>
            <w:tcW w:w="716" w:type="pct"/>
            <w:tcBorders>
              <w:top w:val="single" w:sz="4" w:space="0" w:color="auto"/>
            </w:tcBorders>
            <w:vAlign w:val="center"/>
          </w:tcPr>
          <w:p w14:paraId="752975E6"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203" w:type="pct"/>
            <w:tcBorders>
              <w:top w:val="single" w:sz="4" w:space="0" w:color="auto"/>
            </w:tcBorders>
            <w:vAlign w:val="center"/>
          </w:tcPr>
          <w:p w14:paraId="529CE619"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r w:rsidRPr="009678D8">
              <w:rPr>
                <w:rFonts w:asciiTheme="majorHAnsi" w:eastAsia="Arial" w:hAnsiTheme="majorHAnsi" w:cstheme="majorHAnsi"/>
                <w:b/>
                <w:bCs/>
                <w:sz w:val="8"/>
                <w:szCs w:val="8"/>
                <w:vertAlign w:val="superscript"/>
                <w:lang w:val="en-GB"/>
              </w:rPr>
              <w:t>b</w:t>
            </w:r>
          </w:p>
        </w:tc>
      </w:tr>
      <w:tr w:rsidR="00695507" w:rsidRPr="009678D8" w14:paraId="6135F240" w14:textId="77777777" w:rsidTr="00C95E9B">
        <w:trPr>
          <w:trHeight w:val="27"/>
        </w:trPr>
        <w:tc>
          <w:tcPr>
            <w:tcW w:w="814" w:type="pct"/>
            <w:tcBorders>
              <w:top w:val="single" w:sz="4" w:space="0" w:color="auto"/>
            </w:tcBorders>
            <w:vAlign w:val="center"/>
          </w:tcPr>
          <w:p w14:paraId="3701D829"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eastAsia="Arial" w:hAnsiTheme="majorHAnsi" w:cstheme="majorHAnsi"/>
                <w:sz w:val="8"/>
                <w:szCs w:val="8"/>
                <w:lang w:val="en-GB"/>
              </w:rPr>
              <w:t xml:space="preserve">Ethiopia </w:t>
            </w:r>
          </w:p>
        </w:tc>
        <w:tc>
          <w:tcPr>
            <w:tcW w:w="811" w:type="pct"/>
            <w:tcBorders>
              <w:top w:val="single" w:sz="4" w:space="0" w:color="auto"/>
            </w:tcBorders>
          </w:tcPr>
          <w:p w14:paraId="5CCE78AE"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b/>
                <w:bCs/>
                <w:sz w:val="8"/>
                <w:szCs w:val="8"/>
                <w:vertAlign w:val="superscript"/>
                <w:lang w:val="en-GB"/>
              </w:rPr>
              <w:t>g</w:t>
            </w:r>
          </w:p>
        </w:tc>
        <w:tc>
          <w:tcPr>
            <w:tcW w:w="194" w:type="pct"/>
            <w:tcBorders>
              <w:top w:val="single" w:sz="4" w:space="0" w:color="auto"/>
            </w:tcBorders>
            <w:shd w:val="clear" w:color="auto" w:fill="auto"/>
            <w:vAlign w:val="center"/>
          </w:tcPr>
          <w:p w14:paraId="77F8989A"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142" w:type="pct"/>
            <w:tcBorders>
              <w:top w:val="single" w:sz="4" w:space="0" w:color="auto"/>
            </w:tcBorders>
            <w:shd w:val="clear" w:color="auto" w:fill="auto"/>
            <w:vAlign w:val="center"/>
          </w:tcPr>
          <w:p w14:paraId="170353A5"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200" w:type="pct"/>
            <w:tcBorders>
              <w:top w:val="single" w:sz="4" w:space="0" w:color="auto"/>
            </w:tcBorders>
            <w:shd w:val="clear" w:color="auto" w:fill="auto"/>
            <w:vAlign w:val="center"/>
          </w:tcPr>
          <w:p w14:paraId="75AC929E"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(18)</w:t>
            </w:r>
          </w:p>
        </w:tc>
        <w:tc>
          <w:tcPr>
            <w:tcW w:w="247" w:type="pct"/>
            <w:tcBorders>
              <w:top w:val="single" w:sz="4" w:space="0" w:color="auto"/>
            </w:tcBorders>
            <w:shd w:val="clear" w:color="auto" w:fill="auto"/>
            <w:vAlign w:val="center"/>
          </w:tcPr>
          <w:p w14:paraId="7881A1A5"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(19-51)</w:t>
            </w:r>
          </w:p>
        </w:tc>
        <w:tc>
          <w:tcPr>
            <w:tcW w:w="220" w:type="pct"/>
            <w:tcBorders>
              <w:top w:val="single" w:sz="4" w:space="0" w:color="auto"/>
            </w:tcBorders>
            <w:shd w:val="clear" w:color="auto" w:fill="auto"/>
            <w:vAlign w:val="center"/>
          </w:tcPr>
          <w:p w14:paraId="202326A9"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(&gt;52)</w:t>
            </w:r>
          </w:p>
        </w:tc>
        <w:tc>
          <w:tcPr>
            <w:tcW w:w="181" w:type="pct"/>
            <w:tcBorders>
              <w:top w:val="single" w:sz="4" w:space="0" w:color="auto"/>
            </w:tcBorders>
            <w:shd w:val="clear" w:color="auto" w:fill="auto"/>
          </w:tcPr>
          <w:p w14:paraId="7F8EF4A3"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hAnsi="Segoe UI Symbol" w:cs="Segoe UI Symbol"/>
                <w:sz w:val="8"/>
                <w:szCs w:val="8"/>
                <w:lang w:val="en-GB"/>
              </w:rPr>
              <w:t>✗</w:t>
            </w:r>
          </w:p>
        </w:tc>
        <w:tc>
          <w:tcPr>
            <w:tcW w:w="443" w:type="pct"/>
            <w:tcBorders>
              <w:top w:val="single" w:sz="4" w:space="0" w:color="auto"/>
            </w:tcBorders>
            <w:shd w:val="clear" w:color="auto" w:fill="auto"/>
          </w:tcPr>
          <w:p w14:paraId="2A4C09DA"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hAnsi="Segoe UI Symbol" w:cs="Segoe UI Symbol"/>
                <w:sz w:val="8"/>
                <w:szCs w:val="8"/>
                <w:lang w:val="en-GB"/>
              </w:rPr>
              <w:t>✗</w:t>
            </w:r>
          </w:p>
        </w:tc>
        <w:tc>
          <w:tcPr>
            <w:tcW w:w="414" w:type="pct"/>
            <w:tcBorders>
              <w:top w:val="single" w:sz="4" w:space="0" w:color="auto"/>
            </w:tcBorders>
            <w:shd w:val="clear" w:color="auto" w:fill="auto"/>
            <w:vAlign w:val="center"/>
          </w:tcPr>
          <w:p w14:paraId="4222B4C1"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eastAsia="Arial" w:hAnsiTheme="majorHAnsi" w:cstheme="majorHAnsi"/>
                <w:sz w:val="8"/>
                <w:szCs w:val="8"/>
                <w:lang w:val="en-GB"/>
              </w:rPr>
              <w:t>&lt;3·0</w:t>
            </w:r>
          </w:p>
        </w:tc>
        <w:tc>
          <w:tcPr>
            <w:tcW w:w="415" w:type="pct"/>
            <w:tcBorders>
              <w:top w:val="single" w:sz="4" w:space="0" w:color="auto"/>
            </w:tcBorders>
            <w:shd w:val="clear" w:color="auto" w:fill="auto"/>
            <w:vAlign w:val="center"/>
          </w:tcPr>
          <w:p w14:paraId="487D31AB"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eastAsia="Arial" w:hAnsiTheme="majorHAnsi" w:cstheme="majorHAnsi"/>
                <w:sz w:val="8"/>
                <w:szCs w:val="8"/>
                <w:lang w:val="en-GB"/>
              </w:rPr>
              <w:t>&lt;1·5</w:t>
            </w:r>
          </w:p>
        </w:tc>
        <w:tc>
          <w:tcPr>
            <w:tcW w:w="716" w:type="pct"/>
            <w:tcBorders>
              <w:top w:val="single" w:sz="4" w:space="0" w:color="auto"/>
            </w:tcBorders>
          </w:tcPr>
          <w:p w14:paraId="05E759FF"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hAnsi="Segoe UI Symbol" w:cs="Segoe UI Symbol"/>
                <w:sz w:val="8"/>
                <w:szCs w:val="8"/>
                <w:lang w:val="en-GB"/>
              </w:rPr>
              <w:t>✗</w:t>
            </w:r>
          </w:p>
        </w:tc>
        <w:tc>
          <w:tcPr>
            <w:tcW w:w="203" w:type="pct"/>
            <w:tcBorders>
              <w:top w:val="single" w:sz="4" w:space="0" w:color="auto"/>
            </w:tcBorders>
          </w:tcPr>
          <w:p w14:paraId="17743C31" w14:textId="77777777" w:rsidR="00695507" w:rsidRPr="009678D8" w:rsidRDefault="00695507" w:rsidP="00C95E9B">
            <w:pPr>
              <w:spacing w:line="360" w:lineRule="auto"/>
              <w:jc w:val="both"/>
              <w:rPr>
                <w:rFonts w:asciiTheme="majorHAnsi" w:hAnsiTheme="majorHAnsi" w:cstheme="majorHAnsi"/>
                <w:sz w:val="8"/>
                <w:szCs w:val="8"/>
                <w:lang w:val="en-GB"/>
              </w:rPr>
            </w:pPr>
            <w:r w:rsidRPr="009678D8">
              <w:rPr>
                <w:rFonts w:asciiTheme="majorHAnsi" w:hAnsiTheme="majorHAnsi" w:cstheme="majorHAnsi"/>
                <w:sz w:val="8"/>
                <w:szCs w:val="8"/>
                <w:lang w:val="en-GB"/>
              </w:rPr>
              <w:t>NG</w:t>
            </w:r>
          </w:p>
        </w:tc>
      </w:tr>
      <w:tr w:rsidR="00695507" w:rsidRPr="009678D8" w14:paraId="200E1269" w14:textId="77777777" w:rsidTr="00C95E9B">
        <w:trPr>
          <w:trHeight w:val="27"/>
        </w:trPr>
        <w:tc>
          <w:tcPr>
            <w:tcW w:w="814" w:type="pct"/>
            <w:tcBorders>
              <w:top w:val="single" w:sz="4" w:space="0" w:color="auto"/>
            </w:tcBorders>
            <w:vAlign w:val="center"/>
          </w:tcPr>
          <w:p w14:paraId="6D9B61E8"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rPr>
              <w:t>Gabon</w:t>
            </w:r>
          </w:p>
        </w:tc>
        <w:tc>
          <w:tcPr>
            <w:tcW w:w="811" w:type="pct"/>
            <w:tcBorders>
              <w:top w:val="single" w:sz="4" w:space="0" w:color="auto"/>
            </w:tcBorders>
          </w:tcPr>
          <w:p w14:paraId="7D07E741"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b/>
                <w:bCs/>
                <w:sz w:val="8"/>
                <w:szCs w:val="8"/>
                <w:vertAlign w:val="superscript"/>
                <w:lang w:val="en-GB"/>
              </w:rPr>
              <w:t>g</w:t>
            </w:r>
          </w:p>
        </w:tc>
        <w:tc>
          <w:tcPr>
            <w:tcW w:w="194" w:type="pct"/>
            <w:tcBorders>
              <w:top w:val="single" w:sz="4" w:space="0" w:color="auto"/>
            </w:tcBorders>
            <w:shd w:val="clear" w:color="auto" w:fill="auto"/>
            <w:vAlign w:val="center"/>
          </w:tcPr>
          <w:p w14:paraId="333FB10F"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42" w:type="pct"/>
            <w:tcBorders>
              <w:top w:val="single" w:sz="4" w:space="0" w:color="auto"/>
            </w:tcBorders>
            <w:shd w:val="clear" w:color="auto" w:fill="auto"/>
            <w:vAlign w:val="center"/>
          </w:tcPr>
          <w:p w14:paraId="2D785D73"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200" w:type="pct"/>
            <w:tcBorders>
              <w:top w:val="single" w:sz="4" w:space="0" w:color="auto"/>
            </w:tcBorders>
            <w:shd w:val="clear" w:color="auto" w:fill="auto"/>
            <w:vAlign w:val="center"/>
          </w:tcPr>
          <w:p w14:paraId="7DA5C5D0"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47" w:type="pct"/>
            <w:tcBorders>
              <w:top w:val="single" w:sz="4" w:space="0" w:color="auto"/>
            </w:tcBorders>
            <w:shd w:val="clear" w:color="auto" w:fill="auto"/>
            <w:vAlign w:val="center"/>
          </w:tcPr>
          <w:p w14:paraId="5BA2AFE0"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20" w:type="pct"/>
            <w:tcBorders>
              <w:top w:val="single" w:sz="4" w:space="0" w:color="auto"/>
            </w:tcBorders>
            <w:shd w:val="clear" w:color="auto" w:fill="auto"/>
            <w:vAlign w:val="center"/>
          </w:tcPr>
          <w:p w14:paraId="0B421333"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181" w:type="pct"/>
            <w:tcBorders>
              <w:top w:val="single" w:sz="4" w:space="0" w:color="auto"/>
            </w:tcBorders>
            <w:shd w:val="clear" w:color="auto" w:fill="auto"/>
            <w:vAlign w:val="center"/>
          </w:tcPr>
          <w:p w14:paraId="00E73172"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43" w:type="pct"/>
            <w:tcBorders>
              <w:top w:val="single" w:sz="4" w:space="0" w:color="auto"/>
            </w:tcBorders>
            <w:shd w:val="clear" w:color="auto" w:fill="auto"/>
            <w:vAlign w:val="center"/>
          </w:tcPr>
          <w:p w14:paraId="40609272"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14" w:type="pct"/>
            <w:tcBorders>
              <w:top w:val="single" w:sz="4" w:space="0" w:color="auto"/>
            </w:tcBorders>
            <w:shd w:val="clear" w:color="auto" w:fill="auto"/>
            <w:vAlign w:val="center"/>
          </w:tcPr>
          <w:p w14:paraId="53DEE373"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415" w:type="pct"/>
            <w:tcBorders>
              <w:top w:val="single" w:sz="4" w:space="0" w:color="auto"/>
            </w:tcBorders>
            <w:shd w:val="clear" w:color="auto" w:fill="auto"/>
            <w:vAlign w:val="center"/>
          </w:tcPr>
          <w:p w14:paraId="28C89562"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716" w:type="pct"/>
            <w:tcBorders>
              <w:top w:val="single" w:sz="4" w:space="0" w:color="auto"/>
            </w:tcBorders>
            <w:vAlign w:val="center"/>
          </w:tcPr>
          <w:p w14:paraId="3217ABF1"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3" w:type="pct"/>
            <w:tcBorders>
              <w:top w:val="single" w:sz="4" w:space="0" w:color="auto"/>
            </w:tcBorders>
          </w:tcPr>
          <w:p w14:paraId="512C0023"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r>
      <w:tr w:rsidR="00695507" w:rsidRPr="009678D8" w14:paraId="56AA5B5C" w14:textId="77777777" w:rsidTr="00C95E9B">
        <w:trPr>
          <w:trHeight w:val="27"/>
        </w:trPr>
        <w:tc>
          <w:tcPr>
            <w:tcW w:w="814" w:type="pct"/>
            <w:vAlign w:val="center"/>
          </w:tcPr>
          <w:p w14:paraId="56E51BDD"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eastAsia="Arial" w:hAnsiTheme="majorHAnsi" w:cstheme="majorHAnsi"/>
                <w:sz w:val="8"/>
                <w:szCs w:val="8"/>
                <w:lang w:val="en-GB"/>
              </w:rPr>
              <w:t xml:space="preserve">Ghana </w:t>
            </w:r>
          </w:p>
        </w:tc>
        <w:tc>
          <w:tcPr>
            <w:tcW w:w="811" w:type="pct"/>
          </w:tcPr>
          <w:p w14:paraId="2E6ABF55"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194" w:type="pct"/>
            <w:shd w:val="clear" w:color="auto" w:fill="auto"/>
            <w:vAlign w:val="center"/>
          </w:tcPr>
          <w:p w14:paraId="503AF5BF"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142" w:type="pct"/>
            <w:shd w:val="clear" w:color="auto" w:fill="auto"/>
            <w:vAlign w:val="center"/>
          </w:tcPr>
          <w:p w14:paraId="00F28060"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200" w:type="pct"/>
            <w:shd w:val="clear" w:color="auto" w:fill="auto"/>
            <w:vAlign w:val="center"/>
          </w:tcPr>
          <w:p w14:paraId="72338A22"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247" w:type="pct"/>
            <w:shd w:val="clear" w:color="auto" w:fill="auto"/>
            <w:vAlign w:val="center"/>
          </w:tcPr>
          <w:p w14:paraId="3E474173"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220" w:type="pct"/>
            <w:shd w:val="clear" w:color="auto" w:fill="auto"/>
            <w:vAlign w:val="center"/>
          </w:tcPr>
          <w:p w14:paraId="4EA6AAF9"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181" w:type="pct"/>
            <w:shd w:val="clear" w:color="auto" w:fill="auto"/>
            <w:vAlign w:val="center"/>
          </w:tcPr>
          <w:p w14:paraId="6AF9F642"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443" w:type="pct"/>
            <w:shd w:val="clear" w:color="auto" w:fill="auto"/>
            <w:vAlign w:val="center"/>
          </w:tcPr>
          <w:p w14:paraId="12694016"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414" w:type="pct"/>
            <w:shd w:val="clear" w:color="auto" w:fill="auto"/>
            <w:vAlign w:val="center"/>
          </w:tcPr>
          <w:p w14:paraId="6ACC3414"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415" w:type="pct"/>
            <w:shd w:val="clear" w:color="auto" w:fill="auto"/>
            <w:vAlign w:val="center"/>
          </w:tcPr>
          <w:p w14:paraId="36F6C3ED"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716" w:type="pct"/>
            <w:vAlign w:val="center"/>
          </w:tcPr>
          <w:p w14:paraId="33C71ADD"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203" w:type="pct"/>
          </w:tcPr>
          <w:p w14:paraId="785E59DD"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r>
      <w:tr w:rsidR="00695507" w:rsidRPr="009678D8" w14:paraId="7B0AD730" w14:textId="77777777" w:rsidTr="00C95E9B">
        <w:trPr>
          <w:trHeight w:val="27"/>
        </w:trPr>
        <w:tc>
          <w:tcPr>
            <w:tcW w:w="814" w:type="pct"/>
            <w:vAlign w:val="center"/>
          </w:tcPr>
          <w:p w14:paraId="607FBDCC"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rPr>
              <w:t>Guinea</w:t>
            </w:r>
          </w:p>
        </w:tc>
        <w:tc>
          <w:tcPr>
            <w:tcW w:w="811" w:type="pct"/>
          </w:tcPr>
          <w:p w14:paraId="1FA13219"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b/>
                <w:bCs/>
                <w:sz w:val="8"/>
                <w:szCs w:val="8"/>
                <w:vertAlign w:val="superscript"/>
                <w:lang w:val="en-GB"/>
              </w:rPr>
              <w:t>g</w:t>
            </w:r>
          </w:p>
        </w:tc>
        <w:tc>
          <w:tcPr>
            <w:tcW w:w="194" w:type="pct"/>
            <w:shd w:val="clear" w:color="auto" w:fill="auto"/>
          </w:tcPr>
          <w:p w14:paraId="060BADA5"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42" w:type="pct"/>
            <w:shd w:val="clear" w:color="auto" w:fill="auto"/>
          </w:tcPr>
          <w:p w14:paraId="09114E23"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200" w:type="pct"/>
            <w:shd w:val="clear" w:color="auto" w:fill="auto"/>
          </w:tcPr>
          <w:p w14:paraId="77EF5B38"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247" w:type="pct"/>
            <w:shd w:val="clear" w:color="auto" w:fill="auto"/>
          </w:tcPr>
          <w:p w14:paraId="348B70A0"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220" w:type="pct"/>
            <w:shd w:val="clear" w:color="auto" w:fill="auto"/>
          </w:tcPr>
          <w:p w14:paraId="646C7893"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81" w:type="pct"/>
            <w:shd w:val="clear" w:color="auto" w:fill="auto"/>
          </w:tcPr>
          <w:p w14:paraId="305A8010"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443" w:type="pct"/>
            <w:shd w:val="clear" w:color="auto" w:fill="auto"/>
          </w:tcPr>
          <w:p w14:paraId="1AEFA56E"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414" w:type="pct"/>
            <w:shd w:val="clear" w:color="auto" w:fill="auto"/>
          </w:tcPr>
          <w:p w14:paraId="76AA289A"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415" w:type="pct"/>
            <w:shd w:val="clear" w:color="auto" w:fill="auto"/>
          </w:tcPr>
          <w:p w14:paraId="78E48C42"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716" w:type="pct"/>
          </w:tcPr>
          <w:p w14:paraId="72E5CAF7"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203" w:type="pct"/>
          </w:tcPr>
          <w:p w14:paraId="74A863D5"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r>
      <w:tr w:rsidR="00695507" w:rsidRPr="009678D8" w14:paraId="6FF293A9" w14:textId="77777777" w:rsidTr="00C95E9B">
        <w:trPr>
          <w:trHeight w:val="27"/>
        </w:trPr>
        <w:tc>
          <w:tcPr>
            <w:tcW w:w="814" w:type="pct"/>
            <w:vAlign w:val="center"/>
          </w:tcPr>
          <w:p w14:paraId="69EE5388"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rPr>
              <w:t xml:space="preserve">Ivory Coast </w:t>
            </w:r>
          </w:p>
        </w:tc>
        <w:tc>
          <w:tcPr>
            <w:tcW w:w="811" w:type="pct"/>
          </w:tcPr>
          <w:p w14:paraId="7707756D"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b/>
                <w:bCs/>
                <w:sz w:val="8"/>
                <w:szCs w:val="8"/>
                <w:vertAlign w:val="superscript"/>
                <w:lang w:val="en-GB"/>
              </w:rPr>
              <w:t>g</w:t>
            </w:r>
          </w:p>
        </w:tc>
        <w:tc>
          <w:tcPr>
            <w:tcW w:w="194" w:type="pct"/>
            <w:shd w:val="clear" w:color="auto" w:fill="auto"/>
            <w:vAlign w:val="center"/>
          </w:tcPr>
          <w:p w14:paraId="7430BB73"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42" w:type="pct"/>
            <w:shd w:val="clear" w:color="auto" w:fill="auto"/>
            <w:vAlign w:val="center"/>
          </w:tcPr>
          <w:p w14:paraId="0C941780"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200" w:type="pct"/>
            <w:shd w:val="clear" w:color="auto" w:fill="auto"/>
            <w:vAlign w:val="center"/>
          </w:tcPr>
          <w:p w14:paraId="2856528F"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b/>
                <w:bCs/>
                <w:sz w:val="8"/>
                <w:szCs w:val="8"/>
                <w:vertAlign w:val="superscript"/>
                <w:lang w:val="en-GB"/>
              </w:rPr>
              <w:t xml:space="preserve"> i</w:t>
            </w:r>
          </w:p>
        </w:tc>
        <w:tc>
          <w:tcPr>
            <w:tcW w:w="247" w:type="pct"/>
            <w:shd w:val="clear" w:color="auto" w:fill="auto"/>
            <w:vAlign w:val="center"/>
          </w:tcPr>
          <w:p w14:paraId="12A9EF40"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220" w:type="pct"/>
            <w:shd w:val="clear" w:color="auto" w:fill="auto"/>
            <w:vAlign w:val="center"/>
          </w:tcPr>
          <w:p w14:paraId="1C4C1FAD"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81" w:type="pct"/>
            <w:shd w:val="clear" w:color="auto" w:fill="auto"/>
            <w:vAlign w:val="center"/>
          </w:tcPr>
          <w:p w14:paraId="2F67F6E2"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443" w:type="pct"/>
            <w:shd w:val="clear" w:color="auto" w:fill="auto"/>
            <w:vAlign w:val="center"/>
          </w:tcPr>
          <w:p w14:paraId="4276F712"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414" w:type="pct"/>
            <w:shd w:val="clear" w:color="auto" w:fill="auto"/>
            <w:vAlign w:val="center"/>
          </w:tcPr>
          <w:p w14:paraId="68F14581"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415" w:type="pct"/>
            <w:shd w:val="clear" w:color="auto" w:fill="auto"/>
            <w:vAlign w:val="center"/>
          </w:tcPr>
          <w:p w14:paraId="0B044926"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716" w:type="pct"/>
            <w:vAlign w:val="center"/>
          </w:tcPr>
          <w:p w14:paraId="3E76DDC5"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203" w:type="pct"/>
          </w:tcPr>
          <w:p w14:paraId="7126936C"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r>
      <w:tr w:rsidR="00695507" w:rsidRPr="009678D8" w14:paraId="63B20AA0" w14:textId="77777777" w:rsidTr="00C95E9B">
        <w:trPr>
          <w:trHeight w:val="27"/>
        </w:trPr>
        <w:tc>
          <w:tcPr>
            <w:tcW w:w="814" w:type="pct"/>
          </w:tcPr>
          <w:p w14:paraId="4817BD4B"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hAnsiTheme="majorHAnsi" w:cstheme="majorHAnsi"/>
                <w:sz w:val="8"/>
                <w:szCs w:val="8"/>
                <w:lang w:val="en-GB"/>
              </w:rPr>
              <w:t xml:space="preserve">Kenya </w:t>
            </w:r>
          </w:p>
        </w:tc>
        <w:tc>
          <w:tcPr>
            <w:tcW w:w="811" w:type="pct"/>
          </w:tcPr>
          <w:p w14:paraId="51C5CCAC"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194" w:type="pct"/>
            <w:shd w:val="clear" w:color="auto" w:fill="auto"/>
            <w:vAlign w:val="center"/>
          </w:tcPr>
          <w:p w14:paraId="2C49C7F0"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142" w:type="pct"/>
            <w:shd w:val="clear" w:color="auto" w:fill="auto"/>
            <w:vAlign w:val="center"/>
          </w:tcPr>
          <w:p w14:paraId="258819C8"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200" w:type="pct"/>
            <w:shd w:val="clear" w:color="auto" w:fill="auto"/>
            <w:vAlign w:val="center"/>
          </w:tcPr>
          <w:p w14:paraId="7151CE18"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247" w:type="pct"/>
            <w:shd w:val="clear" w:color="auto" w:fill="auto"/>
            <w:vAlign w:val="center"/>
          </w:tcPr>
          <w:p w14:paraId="6A5C50A6"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220" w:type="pct"/>
            <w:shd w:val="clear" w:color="auto" w:fill="auto"/>
            <w:vAlign w:val="center"/>
          </w:tcPr>
          <w:p w14:paraId="728ED9BA"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181" w:type="pct"/>
            <w:shd w:val="clear" w:color="auto" w:fill="auto"/>
            <w:vAlign w:val="center"/>
          </w:tcPr>
          <w:p w14:paraId="6D43A436"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443" w:type="pct"/>
            <w:shd w:val="clear" w:color="auto" w:fill="auto"/>
            <w:vAlign w:val="center"/>
          </w:tcPr>
          <w:p w14:paraId="56FF9E55"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414" w:type="pct"/>
            <w:shd w:val="clear" w:color="auto" w:fill="auto"/>
            <w:vAlign w:val="center"/>
          </w:tcPr>
          <w:p w14:paraId="276A0051"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415" w:type="pct"/>
            <w:shd w:val="clear" w:color="auto" w:fill="auto"/>
            <w:vAlign w:val="center"/>
          </w:tcPr>
          <w:p w14:paraId="289AEA4F"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716" w:type="pct"/>
            <w:vAlign w:val="center"/>
          </w:tcPr>
          <w:p w14:paraId="5A1BAC18"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203" w:type="pct"/>
          </w:tcPr>
          <w:p w14:paraId="72A5F4ED" w14:textId="77777777" w:rsidR="00695507" w:rsidRPr="009678D8" w:rsidRDefault="00695507" w:rsidP="00C95E9B">
            <w:pPr>
              <w:spacing w:line="360" w:lineRule="auto"/>
              <w:jc w:val="both"/>
              <w:rPr>
                <w:rFonts w:asciiTheme="majorHAnsi" w:hAnsiTheme="majorHAnsi" w:cstheme="majorHAnsi"/>
                <w:sz w:val="8"/>
                <w:szCs w:val="8"/>
                <w:lang w:val="en-GB"/>
              </w:rPr>
            </w:pPr>
            <w:r w:rsidRPr="009678D8">
              <w:rPr>
                <w:rFonts w:ascii="Segoe UI Symbol" w:hAnsi="Segoe UI Symbol" w:cs="Segoe UI Symbol"/>
                <w:sz w:val="8"/>
                <w:szCs w:val="8"/>
                <w:lang w:val="en-GB"/>
              </w:rPr>
              <w:t>✗</w:t>
            </w:r>
            <w:r w:rsidRPr="009678D8">
              <w:rPr>
                <w:rFonts w:asciiTheme="majorHAnsi" w:eastAsia="Arial" w:hAnsiTheme="majorHAnsi" w:cstheme="majorHAnsi"/>
                <w:b/>
                <w:bCs/>
                <w:sz w:val="8"/>
                <w:szCs w:val="8"/>
                <w:vertAlign w:val="superscript"/>
                <w:lang w:val="en-GB"/>
              </w:rPr>
              <w:t>b</w:t>
            </w:r>
          </w:p>
        </w:tc>
      </w:tr>
      <w:tr w:rsidR="00695507" w:rsidRPr="009678D8" w14:paraId="65C398B8" w14:textId="77777777" w:rsidTr="00C95E9B">
        <w:trPr>
          <w:trHeight w:val="27"/>
        </w:trPr>
        <w:tc>
          <w:tcPr>
            <w:tcW w:w="814" w:type="pct"/>
          </w:tcPr>
          <w:p w14:paraId="404E96EF" w14:textId="77777777" w:rsidR="00695507" w:rsidRPr="009678D8" w:rsidRDefault="00695507" w:rsidP="00C95E9B">
            <w:pPr>
              <w:spacing w:line="360" w:lineRule="auto"/>
              <w:jc w:val="both"/>
              <w:rPr>
                <w:rFonts w:asciiTheme="majorHAnsi" w:hAnsiTheme="majorHAnsi" w:cstheme="majorHAnsi"/>
                <w:sz w:val="8"/>
                <w:szCs w:val="8"/>
                <w:highlight w:val="yellow"/>
              </w:rPr>
            </w:pPr>
            <w:r w:rsidRPr="009678D8">
              <w:rPr>
                <w:rFonts w:asciiTheme="majorHAnsi" w:hAnsiTheme="majorHAnsi" w:cstheme="majorHAnsi"/>
                <w:sz w:val="8"/>
                <w:szCs w:val="8"/>
              </w:rPr>
              <w:t>Libya</w:t>
            </w:r>
          </w:p>
        </w:tc>
        <w:tc>
          <w:tcPr>
            <w:tcW w:w="811" w:type="pct"/>
          </w:tcPr>
          <w:p w14:paraId="22011D80"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94" w:type="pct"/>
            <w:shd w:val="clear" w:color="auto" w:fill="auto"/>
            <w:vAlign w:val="center"/>
          </w:tcPr>
          <w:p w14:paraId="1FD586B4"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42" w:type="pct"/>
            <w:shd w:val="clear" w:color="auto" w:fill="auto"/>
            <w:vAlign w:val="center"/>
          </w:tcPr>
          <w:p w14:paraId="5D9D5AA4"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200" w:type="pct"/>
            <w:shd w:val="clear" w:color="auto" w:fill="auto"/>
            <w:vAlign w:val="center"/>
          </w:tcPr>
          <w:p w14:paraId="78AB28B5"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247" w:type="pct"/>
            <w:shd w:val="clear" w:color="auto" w:fill="auto"/>
            <w:vAlign w:val="center"/>
          </w:tcPr>
          <w:p w14:paraId="59458D81"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220" w:type="pct"/>
            <w:shd w:val="clear" w:color="auto" w:fill="auto"/>
            <w:vAlign w:val="center"/>
          </w:tcPr>
          <w:p w14:paraId="5C52817A"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81" w:type="pct"/>
            <w:shd w:val="clear" w:color="auto" w:fill="auto"/>
            <w:vAlign w:val="center"/>
          </w:tcPr>
          <w:p w14:paraId="643E0993"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443" w:type="pct"/>
            <w:shd w:val="clear" w:color="auto" w:fill="auto"/>
            <w:vAlign w:val="center"/>
          </w:tcPr>
          <w:p w14:paraId="3B022797"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414" w:type="pct"/>
            <w:shd w:val="clear" w:color="auto" w:fill="auto"/>
            <w:vAlign w:val="center"/>
          </w:tcPr>
          <w:p w14:paraId="5CB5A7DE"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415" w:type="pct"/>
            <w:shd w:val="clear" w:color="auto" w:fill="auto"/>
            <w:vAlign w:val="center"/>
          </w:tcPr>
          <w:p w14:paraId="3FF5CB96"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716" w:type="pct"/>
            <w:vAlign w:val="center"/>
          </w:tcPr>
          <w:p w14:paraId="53900E76"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203" w:type="pct"/>
          </w:tcPr>
          <w:p w14:paraId="58879DF5"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r>
      <w:tr w:rsidR="00695507" w:rsidRPr="009678D8" w14:paraId="5107570B" w14:textId="77777777" w:rsidTr="00C95E9B">
        <w:trPr>
          <w:trHeight w:val="27"/>
        </w:trPr>
        <w:tc>
          <w:tcPr>
            <w:tcW w:w="814" w:type="pct"/>
          </w:tcPr>
          <w:p w14:paraId="1BC6A715" w14:textId="77777777" w:rsidR="00695507" w:rsidRPr="009678D8" w:rsidRDefault="00695507" w:rsidP="00C95E9B">
            <w:pPr>
              <w:spacing w:line="360" w:lineRule="auto"/>
              <w:jc w:val="both"/>
              <w:rPr>
                <w:rFonts w:asciiTheme="majorHAnsi" w:hAnsiTheme="majorHAnsi" w:cstheme="majorHAnsi"/>
                <w:sz w:val="8"/>
                <w:szCs w:val="8"/>
                <w:lang w:val="en-GB"/>
              </w:rPr>
            </w:pPr>
            <w:r w:rsidRPr="009678D8">
              <w:rPr>
                <w:rFonts w:asciiTheme="majorHAnsi" w:eastAsia="Arial" w:hAnsiTheme="majorHAnsi" w:cstheme="majorHAnsi"/>
                <w:sz w:val="8"/>
                <w:szCs w:val="8"/>
                <w:lang w:val="en-GB"/>
              </w:rPr>
              <w:t>Malawi</w:t>
            </w:r>
          </w:p>
        </w:tc>
        <w:tc>
          <w:tcPr>
            <w:tcW w:w="811" w:type="pct"/>
          </w:tcPr>
          <w:p w14:paraId="2F049B1C"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b/>
                <w:bCs/>
                <w:sz w:val="8"/>
                <w:szCs w:val="8"/>
                <w:vertAlign w:val="superscript"/>
                <w:lang w:val="en-GB"/>
              </w:rPr>
              <w:t>g</w:t>
            </w:r>
          </w:p>
        </w:tc>
        <w:tc>
          <w:tcPr>
            <w:tcW w:w="194" w:type="pct"/>
            <w:shd w:val="clear" w:color="auto" w:fill="auto"/>
          </w:tcPr>
          <w:p w14:paraId="5EBF49C7" w14:textId="77777777" w:rsidR="00695507" w:rsidRPr="009678D8" w:rsidRDefault="00695507" w:rsidP="00C95E9B">
            <w:pPr>
              <w:spacing w:line="360" w:lineRule="auto"/>
              <w:jc w:val="both"/>
              <w:rPr>
                <w:rFonts w:asciiTheme="majorHAnsi" w:hAnsiTheme="majorHAnsi" w:cstheme="majorHAnsi"/>
                <w:sz w:val="8"/>
                <w:szCs w:val="8"/>
                <w:lang w:val="en-GB"/>
              </w:rPr>
            </w:pPr>
            <w:r w:rsidRPr="009678D8">
              <w:rPr>
                <w:rFonts w:ascii="Segoe UI Symbol" w:eastAsia="Arial" w:hAnsi="Segoe UI Symbol" w:cs="Segoe UI Symbol"/>
                <w:sz w:val="8"/>
                <w:szCs w:val="8"/>
                <w:lang w:val="en-GB"/>
              </w:rPr>
              <w:t>✓</w:t>
            </w:r>
          </w:p>
        </w:tc>
        <w:tc>
          <w:tcPr>
            <w:tcW w:w="142" w:type="pct"/>
            <w:shd w:val="clear" w:color="auto" w:fill="auto"/>
          </w:tcPr>
          <w:p w14:paraId="6B7E3181" w14:textId="77777777" w:rsidR="00695507" w:rsidRPr="009678D8" w:rsidRDefault="00695507" w:rsidP="00C95E9B">
            <w:pPr>
              <w:spacing w:line="360" w:lineRule="auto"/>
              <w:jc w:val="both"/>
              <w:rPr>
                <w:rFonts w:asciiTheme="majorHAnsi" w:hAnsiTheme="majorHAnsi" w:cstheme="majorHAnsi"/>
                <w:sz w:val="8"/>
                <w:szCs w:val="8"/>
                <w:lang w:val="en-GB"/>
              </w:rPr>
            </w:pPr>
            <w:r w:rsidRPr="009678D8">
              <w:rPr>
                <w:rFonts w:ascii="Segoe UI Symbol" w:eastAsia="Arial" w:hAnsi="Segoe UI Symbol" w:cs="Segoe UI Symbol"/>
                <w:sz w:val="8"/>
                <w:szCs w:val="8"/>
                <w:lang w:val="en-GB"/>
              </w:rPr>
              <w:t>✓</w:t>
            </w:r>
          </w:p>
        </w:tc>
        <w:tc>
          <w:tcPr>
            <w:tcW w:w="200" w:type="pct"/>
            <w:shd w:val="clear" w:color="auto" w:fill="auto"/>
          </w:tcPr>
          <w:p w14:paraId="633E1660" w14:textId="77777777" w:rsidR="00695507" w:rsidRPr="009678D8" w:rsidRDefault="00695507" w:rsidP="00C95E9B">
            <w:pPr>
              <w:spacing w:line="360" w:lineRule="auto"/>
              <w:jc w:val="both"/>
              <w:rPr>
                <w:rFonts w:asciiTheme="majorHAnsi" w:hAnsiTheme="majorHAnsi" w:cstheme="majorHAnsi"/>
                <w:sz w:val="8"/>
                <w:szCs w:val="8"/>
                <w:lang w:val="en-GB"/>
              </w:rPr>
            </w:pPr>
            <w:r w:rsidRPr="009678D8">
              <w:rPr>
                <w:rFonts w:ascii="Segoe UI Symbol" w:hAnsi="Segoe UI Symbol" w:cs="Segoe UI Symbol"/>
                <w:sz w:val="8"/>
                <w:szCs w:val="8"/>
                <w:lang w:val="en-GB"/>
              </w:rPr>
              <w:t>✗</w:t>
            </w:r>
          </w:p>
        </w:tc>
        <w:tc>
          <w:tcPr>
            <w:tcW w:w="247" w:type="pct"/>
            <w:shd w:val="clear" w:color="auto" w:fill="auto"/>
          </w:tcPr>
          <w:p w14:paraId="5FED4C19" w14:textId="77777777" w:rsidR="00695507" w:rsidRPr="009678D8" w:rsidRDefault="00695507" w:rsidP="00C95E9B">
            <w:pPr>
              <w:spacing w:line="360" w:lineRule="auto"/>
              <w:jc w:val="both"/>
              <w:rPr>
                <w:rFonts w:asciiTheme="majorHAnsi" w:hAnsiTheme="majorHAnsi" w:cstheme="majorHAnsi"/>
                <w:sz w:val="8"/>
                <w:szCs w:val="8"/>
                <w:lang w:val="en-GB"/>
              </w:rPr>
            </w:pPr>
            <w:r w:rsidRPr="009678D8">
              <w:rPr>
                <w:rFonts w:ascii="Segoe UI Symbol" w:hAnsi="Segoe UI Symbol" w:cs="Segoe UI Symbol"/>
                <w:sz w:val="8"/>
                <w:szCs w:val="8"/>
                <w:lang w:val="en-GB"/>
              </w:rPr>
              <w:t>✗</w:t>
            </w:r>
          </w:p>
        </w:tc>
        <w:tc>
          <w:tcPr>
            <w:tcW w:w="220" w:type="pct"/>
            <w:shd w:val="clear" w:color="auto" w:fill="auto"/>
          </w:tcPr>
          <w:p w14:paraId="2D8D3226" w14:textId="77777777" w:rsidR="00695507" w:rsidRPr="009678D8" w:rsidRDefault="00695507" w:rsidP="00C95E9B">
            <w:pPr>
              <w:spacing w:line="360" w:lineRule="auto"/>
              <w:jc w:val="both"/>
              <w:rPr>
                <w:rFonts w:asciiTheme="majorHAnsi" w:hAnsiTheme="majorHAnsi" w:cstheme="majorHAnsi"/>
                <w:sz w:val="8"/>
                <w:szCs w:val="8"/>
                <w:lang w:val="en-GB"/>
              </w:rPr>
            </w:pPr>
            <w:r w:rsidRPr="009678D8">
              <w:rPr>
                <w:rFonts w:ascii="Segoe UI Symbol" w:hAnsi="Segoe UI Symbol" w:cs="Segoe UI Symbol"/>
                <w:sz w:val="8"/>
                <w:szCs w:val="8"/>
                <w:lang w:val="en-GB"/>
              </w:rPr>
              <w:t>✗</w:t>
            </w:r>
          </w:p>
        </w:tc>
        <w:tc>
          <w:tcPr>
            <w:tcW w:w="181" w:type="pct"/>
            <w:shd w:val="clear" w:color="auto" w:fill="auto"/>
          </w:tcPr>
          <w:p w14:paraId="1CC9B832" w14:textId="77777777" w:rsidR="00695507" w:rsidRPr="009678D8" w:rsidRDefault="00695507" w:rsidP="00C95E9B">
            <w:pPr>
              <w:spacing w:line="360" w:lineRule="auto"/>
              <w:jc w:val="both"/>
              <w:rPr>
                <w:rFonts w:asciiTheme="majorHAnsi" w:hAnsiTheme="majorHAnsi" w:cstheme="majorHAnsi"/>
                <w:sz w:val="8"/>
                <w:szCs w:val="8"/>
                <w:lang w:val="en-GB"/>
              </w:rPr>
            </w:pPr>
            <w:r w:rsidRPr="009678D8">
              <w:rPr>
                <w:rFonts w:ascii="Segoe UI Symbol" w:hAnsi="Segoe UI Symbol" w:cs="Segoe UI Symbol"/>
                <w:sz w:val="8"/>
                <w:szCs w:val="8"/>
                <w:lang w:val="en-GB"/>
              </w:rPr>
              <w:t>✗</w:t>
            </w:r>
          </w:p>
        </w:tc>
        <w:tc>
          <w:tcPr>
            <w:tcW w:w="443" w:type="pct"/>
            <w:shd w:val="clear" w:color="auto" w:fill="auto"/>
          </w:tcPr>
          <w:p w14:paraId="01AC0838" w14:textId="77777777" w:rsidR="00695507" w:rsidRPr="009678D8" w:rsidRDefault="00695507" w:rsidP="00C95E9B">
            <w:pPr>
              <w:spacing w:line="360" w:lineRule="auto"/>
              <w:jc w:val="both"/>
              <w:rPr>
                <w:rFonts w:asciiTheme="majorHAnsi" w:hAnsiTheme="majorHAnsi" w:cstheme="majorHAnsi"/>
                <w:sz w:val="8"/>
                <w:szCs w:val="8"/>
                <w:lang w:val="en-GB"/>
              </w:rPr>
            </w:pPr>
            <w:r w:rsidRPr="009678D8">
              <w:rPr>
                <w:rFonts w:ascii="Segoe UI Symbol" w:hAnsi="Segoe UI Symbol" w:cs="Segoe UI Symbol"/>
                <w:sz w:val="8"/>
                <w:szCs w:val="8"/>
                <w:lang w:val="en-GB"/>
              </w:rPr>
              <w:t>✗</w:t>
            </w:r>
          </w:p>
        </w:tc>
        <w:tc>
          <w:tcPr>
            <w:tcW w:w="414" w:type="pct"/>
            <w:shd w:val="clear" w:color="auto" w:fill="auto"/>
          </w:tcPr>
          <w:p w14:paraId="3FC40CB5" w14:textId="77777777" w:rsidR="00695507" w:rsidRPr="009678D8" w:rsidRDefault="00695507" w:rsidP="00C95E9B">
            <w:pPr>
              <w:spacing w:line="360" w:lineRule="auto"/>
              <w:jc w:val="both"/>
              <w:rPr>
                <w:rFonts w:asciiTheme="majorHAnsi" w:hAnsiTheme="majorHAnsi" w:cstheme="majorHAnsi"/>
                <w:sz w:val="8"/>
                <w:szCs w:val="8"/>
                <w:lang w:val="en-GB"/>
              </w:rPr>
            </w:pPr>
            <w:r w:rsidRPr="009678D8">
              <w:rPr>
                <w:rFonts w:ascii="Segoe UI Symbol" w:hAnsi="Segoe UI Symbol" w:cs="Segoe UI Symbol"/>
                <w:sz w:val="8"/>
                <w:szCs w:val="8"/>
                <w:lang w:val="en-GB"/>
              </w:rPr>
              <w:t>✗</w:t>
            </w:r>
          </w:p>
        </w:tc>
        <w:tc>
          <w:tcPr>
            <w:tcW w:w="415" w:type="pct"/>
            <w:shd w:val="clear" w:color="auto" w:fill="auto"/>
          </w:tcPr>
          <w:p w14:paraId="5F2856B8" w14:textId="77777777" w:rsidR="00695507" w:rsidRPr="009678D8" w:rsidRDefault="00695507" w:rsidP="00C95E9B">
            <w:pPr>
              <w:spacing w:line="360" w:lineRule="auto"/>
              <w:jc w:val="both"/>
              <w:rPr>
                <w:rFonts w:asciiTheme="majorHAnsi" w:hAnsiTheme="majorHAnsi" w:cstheme="majorHAnsi"/>
                <w:sz w:val="8"/>
                <w:szCs w:val="8"/>
                <w:lang w:val="en-GB"/>
              </w:rPr>
            </w:pPr>
            <w:r w:rsidRPr="009678D8">
              <w:rPr>
                <w:rFonts w:ascii="Segoe UI Symbol" w:hAnsi="Segoe UI Symbol" w:cs="Segoe UI Symbol"/>
                <w:sz w:val="8"/>
                <w:szCs w:val="8"/>
                <w:lang w:val="en-GB"/>
              </w:rPr>
              <w:t>✗</w:t>
            </w:r>
          </w:p>
        </w:tc>
        <w:tc>
          <w:tcPr>
            <w:tcW w:w="716" w:type="pct"/>
          </w:tcPr>
          <w:p w14:paraId="2993AEF5" w14:textId="77777777" w:rsidR="00695507" w:rsidRPr="009678D8" w:rsidRDefault="00695507" w:rsidP="00C95E9B">
            <w:pPr>
              <w:spacing w:line="360" w:lineRule="auto"/>
              <w:jc w:val="both"/>
              <w:rPr>
                <w:rFonts w:asciiTheme="majorHAnsi" w:hAnsiTheme="majorHAnsi" w:cstheme="majorHAnsi"/>
                <w:sz w:val="8"/>
                <w:szCs w:val="8"/>
                <w:lang w:val="en-GB"/>
              </w:rPr>
            </w:pPr>
            <w:r w:rsidRPr="009678D8">
              <w:rPr>
                <w:rFonts w:ascii="Segoe UI Symbol" w:hAnsi="Segoe UI Symbol" w:cs="Segoe UI Symbol"/>
                <w:sz w:val="8"/>
                <w:szCs w:val="8"/>
                <w:lang w:val="en-GB"/>
              </w:rPr>
              <w:t>✗</w:t>
            </w:r>
          </w:p>
        </w:tc>
        <w:tc>
          <w:tcPr>
            <w:tcW w:w="203" w:type="pct"/>
          </w:tcPr>
          <w:p w14:paraId="21ABA5E0" w14:textId="77777777" w:rsidR="00695507" w:rsidRPr="009678D8" w:rsidRDefault="00695507" w:rsidP="00C95E9B">
            <w:pPr>
              <w:spacing w:line="360" w:lineRule="auto"/>
              <w:jc w:val="both"/>
              <w:rPr>
                <w:rFonts w:asciiTheme="majorHAnsi" w:hAnsiTheme="majorHAnsi" w:cstheme="majorHAnsi"/>
                <w:sz w:val="8"/>
                <w:szCs w:val="8"/>
                <w:lang w:val="en-GB"/>
              </w:rPr>
            </w:pPr>
            <w:r w:rsidRPr="009678D8">
              <w:rPr>
                <w:rFonts w:ascii="Segoe UI Symbol" w:eastAsia="Arial" w:hAnsi="Segoe UI Symbol" w:cs="Segoe UI Symbol"/>
                <w:sz w:val="8"/>
                <w:szCs w:val="8"/>
                <w:lang w:val="en-GB"/>
              </w:rPr>
              <w:t>✗</w:t>
            </w:r>
          </w:p>
        </w:tc>
      </w:tr>
      <w:tr w:rsidR="00695507" w:rsidRPr="009678D8" w14:paraId="553FA605" w14:textId="77777777" w:rsidTr="00C95E9B">
        <w:trPr>
          <w:trHeight w:val="27"/>
        </w:trPr>
        <w:tc>
          <w:tcPr>
            <w:tcW w:w="814" w:type="pct"/>
            <w:vAlign w:val="center"/>
          </w:tcPr>
          <w:p w14:paraId="21A32494" w14:textId="77777777" w:rsidR="00695507" w:rsidRPr="009678D8" w:rsidRDefault="00695507" w:rsidP="00C95E9B">
            <w:pPr>
              <w:spacing w:line="360" w:lineRule="auto"/>
              <w:jc w:val="both"/>
              <w:rPr>
                <w:rFonts w:asciiTheme="majorHAnsi" w:eastAsia="Arial" w:hAnsiTheme="majorHAnsi" w:cstheme="majorHAnsi"/>
                <w:sz w:val="8"/>
                <w:szCs w:val="8"/>
                <w:highlight w:val="yellow"/>
                <w:lang w:val="en-GB"/>
              </w:rPr>
            </w:pPr>
            <w:r w:rsidRPr="009678D8">
              <w:rPr>
                <w:rFonts w:asciiTheme="majorHAnsi" w:eastAsia="Arial" w:hAnsiTheme="majorHAnsi" w:cstheme="majorHAnsi"/>
                <w:sz w:val="8"/>
                <w:szCs w:val="8"/>
                <w:lang w:val="en-GB"/>
              </w:rPr>
              <w:t xml:space="preserve">Nigeria </w:t>
            </w:r>
          </w:p>
        </w:tc>
        <w:tc>
          <w:tcPr>
            <w:tcW w:w="811" w:type="pct"/>
          </w:tcPr>
          <w:p w14:paraId="0ABF049B"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194" w:type="pct"/>
            <w:shd w:val="clear" w:color="auto" w:fill="auto"/>
          </w:tcPr>
          <w:p w14:paraId="5D2062AF"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142" w:type="pct"/>
            <w:shd w:val="clear" w:color="auto" w:fill="auto"/>
          </w:tcPr>
          <w:p w14:paraId="3E76AC24"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200" w:type="pct"/>
            <w:shd w:val="clear" w:color="auto" w:fill="auto"/>
            <w:vAlign w:val="center"/>
          </w:tcPr>
          <w:p w14:paraId="69B6AF60"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247" w:type="pct"/>
            <w:shd w:val="clear" w:color="auto" w:fill="auto"/>
            <w:vAlign w:val="center"/>
          </w:tcPr>
          <w:p w14:paraId="2072EEF6"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220" w:type="pct"/>
            <w:shd w:val="clear" w:color="auto" w:fill="auto"/>
            <w:vAlign w:val="center"/>
          </w:tcPr>
          <w:p w14:paraId="74461B38"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181" w:type="pct"/>
            <w:shd w:val="clear" w:color="auto" w:fill="auto"/>
            <w:vAlign w:val="center"/>
          </w:tcPr>
          <w:p w14:paraId="408F3AF7"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443" w:type="pct"/>
            <w:shd w:val="clear" w:color="auto" w:fill="auto"/>
            <w:vAlign w:val="center"/>
          </w:tcPr>
          <w:p w14:paraId="51D5E6E1"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414" w:type="pct"/>
            <w:shd w:val="clear" w:color="auto" w:fill="auto"/>
            <w:vAlign w:val="center"/>
          </w:tcPr>
          <w:p w14:paraId="160714B7"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415" w:type="pct"/>
            <w:shd w:val="clear" w:color="auto" w:fill="auto"/>
            <w:vAlign w:val="center"/>
          </w:tcPr>
          <w:p w14:paraId="28B27531"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716" w:type="pct"/>
            <w:vAlign w:val="center"/>
          </w:tcPr>
          <w:p w14:paraId="6146A1EE"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203" w:type="pct"/>
          </w:tcPr>
          <w:p w14:paraId="6DBF0C16"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hAnsi="Segoe UI Symbol" w:cs="Segoe UI Symbol"/>
                <w:sz w:val="8"/>
                <w:szCs w:val="8"/>
                <w:lang w:val="en-GB"/>
              </w:rPr>
              <w:t>✗</w:t>
            </w:r>
            <w:r w:rsidRPr="009678D8">
              <w:rPr>
                <w:rFonts w:asciiTheme="majorHAnsi" w:eastAsia="Arial" w:hAnsiTheme="majorHAnsi" w:cstheme="majorHAnsi"/>
                <w:b/>
                <w:bCs/>
                <w:sz w:val="8"/>
                <w:szCs w:val="8"/>
                <w:vertAlign w:val="superscript"/>
                <w:lang w:val="en-GB"/>
              </w:rPr>
              <w:t>b</w:t>
            </w:r>
          </w:p>
        </w:tc>
      </w:tr>
      <w:tr w:rsidR="00695507" w:rsidRPr="009678D8" w14:paraId="6D86FDFA" w14:textId="77777777" w:rsidTr="00C95E9B">
        <w:trPr>
          <w:trHeight w:val="27"/>
        </w:trPr>
        <w:tc>
          <w:tcPr>
            <w:tcW w:w="814" w:type="pct"/>
            <w:vAlign w:val="center"/>
          </w:tcPr>
          <w:p w14:paraId="05D0FBBD"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rPr>
              <w:t xml:space="preserve">Somalia </w:t>
            </w:r>
          </w:p>
        </w:tc>
        <w:tc>
          <w:tcPr>
            <w:tcW w:w="811" w:type="pct"/>
          </w:tcPr>
          <w:p w14:paraId="3D56470B"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94" w:type="pct"/>
            <w:shd w:val="clear" w:color="auto" w:fill="auto"/>
          </w:tcPr>
          <w:p w14:paraId="31F0527B"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42" w:type="pct"/>
            <w:shd w:val="clear" w:color="auto" w:fill="auto"/>
          </w:tcPr>
          <w:p w14:paraId="6B98F838"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200" w:type="pct"/>
            <w:shd w:val="clear" w:color="auto" w:fill="auto"/>
            <w:vAlign w:val="center"/>
          </w:tcPr>
          <w:p w14:paraId="66777DBE"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247" w:type="pct"/>
            <w:shd w:val="clear" w:color="auto" w:fill="auto"/>
            <w:vAlign w:val="center"/>
          </w:tcPr>
          <w:p w14:paraId="111FD68A"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220" w:type="pct"/>
            <w:shd w:val="clear" w:color="auto" w:fill="auto"/>
            <w:vAlign w:val="center"/>
          </w:tcPr>
          <w:p w14:paraId="0D7630EC"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81" w:type="pct"/>
            <w:shd w:val="clear" w:color="auto" w:fill="auto"/>
            <w:vAlign w:val="center"/>
          </w:tcPr>
          <w:p w14:paraId="0A3F7779"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443" w:type="pct"/>
            <w:shd w:val="clear" w:color="auto" w:fill="auto"/>
            <w:vAlign w:val="center"/>
          </w:tcPr>
          <w:p w14:paraId="3FD7171A"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414" w:type="pct"/>
            <w:shd w:val="clear" w:color="auto" w:fill="auto"/>
            <w:vAlign w:val="center"/>
          </w:tcPr>
          <w:p w14:paraId="399E187D"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415" w:type="pct"/>
            <w:shd w:val="clear" w:color="auto" w:fill="auto"/>
            <w:vAlign w:val="center"/>
          </w:tcPr>
          <w:p w14:paraId="011E374D"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716" w:type="pct"/>
            <w:vAlign w:val="center"/>
          </w:tcPr>
          <w:p w14:paraId="7F3C27D0"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203" w:type="pct"/>
          </w:tcPr>
          <w:p w14:paraId="41D04229"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r w:rsidRPr="009678D8">
              <w:rPr>
                <w:rFonts w:asciiTheme="majorHAnsi" w:eastAsia="Arial" w:hAnsiTheme="majorHAnsi" w:cstheme="majorHAnsi"/>
                <w:b/>
                <w:bCs/>
                <w:sz w:val="8"/>
                <w:szCs w:val="8"/>
                <w:vertAlign w:val="superscript"/>
                <w:lang w:val="en-GB"/>
              </w:rPr>
              <w:t>b</w:t>
            </w:r>
          </w:p>
        </w:tc>
      </w:tr>
      <w:tr w:rsidR="00695507" w:rsidRPr="009678D8" w14:paraId="08921E15" w14:textId="77777777" w:rsidTr="00C95E9B">
        <w:trPr>
          <w:trHeight w:val="27"/>
        </w:trPr>
        <w:tc>
          <w:tcPr>
            <w:tcW w:w="814" w:type="pct"/>
            <w:vAlign w:val="center"/>
          </w:tcPr>
          <w:p w14:paraId="6ECA4CEA"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eastAsia="Arial" w:hAnsiTheme="majorHAnsi" w:cstheme="majorHAnsi"/>
                <w:sz w:val="8"/>
                <w:szCs w:val="8"/>
                <w:lang w:val="en-GB"/>
              </w:rPr>
              <w:t>South Africa</w:t>
            </w:r>
          </w:p>
        </w:tc>
        <w:tc>
          <w:tcPr>
            <w:tcW w:w="811" w:type="pct"/>
          </w:tcPr>
          <w:p w14:paraId="61F598D4"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194" w:type="pct"/>
            <w:shd w:val="clear" w:color="auto" w:fill="auto"/>
            <w:vAlign w:val="center"/>
          </w:tcPr>
          <w:p w14:paraId="25F4E58B"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142" w:type="pct"/>
            <w:shd w:val="clear" w:color="auto" w:fill="auto"/>
            <w:vAlign w:val="center"/>
          </w:tcPr>
          <w:p w14:paraId="3F16C7E2"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200" w:type="pct"/>
            <w:shd w:val="clear" w:color="auto" w:fill="auto"/>
            <w:vAlign w:val="center"/>
          </w:tcPr>
          <w:p w14:paraId="67FF0064"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247" w:type="pct"/>
            <w:shd w:val="clear" w:color="auto" w:fill="auto"/>
            <w:vAlign w:val="center"/>
          </w:tcPr>
          <w:p w14:paraId="3CBEED9F"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220" w:type="pct"/>
            <w:shd w:val="clear" w:color="auto" w:fill="auto"/>
            <w:vAlign w:val="center"/>
          </w:tcPr>
          <w:p w14:paraId="03AEB8D1"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181" w:type="pct"/>
            <w:shd w:val="clear" w:color="auto" w:fill="auto"/>
          </w:tcPr>
          <w:p w14:paraId="60F4EB69"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hAnsi="Segoe UI Symbol" w:cs="Segoe UI Symbol"/>
                <w:sz w:val="8"/>
                <w:szCs w:val="8"/>
                <w:lang w:val="en-GB"/>
              </w:rPr>
              <w:t>✗</w:t>
            </w:r>
          </w:p>
        </w:tc>
        <w:tc>
          <w:tcPr>
            <w:tcW w:w="443" w:type="pct"/>
            <w:shd w:val="clear" w:color="auto" w:fill="auto"/>
          </w:tcPr>
          <w:p w14:paraId="2EF811E8"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hAnsi="Segoe UI Symbol" w:cs="Segoe UI Symbol"/>
                <w:sz w:val="8"/>
                <w:szCs w:val="8"/>
                <w:lang w:val="en-GB"/>
              </w:rPr>
              <w:t>✓</w:t>
            </w:r>
          </w:p>
        </w:tc>
        <w:tc>
          <w:tcPr>
            <w:tcW w:w="414" w:type="pct"/>
            <w:shd w:val="clear" w:color="auto" w:fill="auto"/>
            <w:vAlign w:val="center"/>
          </w:tcPr>
          <w:p w14:paraId="7DD3C74C"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415" w:type="pct"/>
            <w:shd w:val="clear" w:color="auto" w:fill="auto"/>
            <w:vAlign w:val="center"/>
          </w:tcPr>
          <w:p w14:paraId="40919C88"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eastAsia="Arial" w:hAnsiTheme="majorHAnsi" w:cstheme="majorHAnsi"/>
                <w:sz w:val="8"/>
                <w:szCs w:val="8"/>
                <w:lang w:val="en-GB"/>
              </w:rPr>
              <w:t>&lt;1·0</w:t>
            </w:r>
          </w:p>
        </w:tc>
        <w:tc>
          <w:tcPr>
            <w:tcW w:w="716" w:type="pct"/>
          </w:tcPr>
          <w:p w14:paraId="2D2ED2DE"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hAnsi="Segoe UI Symbol" w:cs="Segoe UI Symbol"/>
                <w:sz w:val="8"/>
                <w:szCs w:val="8"/>
                <w:lang w:val="en-GB"/>
              </w:rPr>
              <w:t>✗</w:t>
            </w:r>
          </w:p>
        </w:tc>
        <w:tc>
          <w:tcPr>
            <w:tcW w:w="203" w:type="pct"/>
          </w:tcPr>
          <w:p w14:paraId="785C50BB" w14:textId="77777777" w:rsidR="00695507" w:rsidRPr="009678D8" w:rsidRDefault="00695507" w:rsidP="00C95E9B">
            <w:pPr>
              <w:spacing w:line="360" w:lineRule="auto"/>
              <w:jc w:val="both"/>
              <w:rPr>
                <w:rFonts w:asciiTheme="majorHAnsi" w:hAnsiTheme="majorHAnsi" w:cstheme="majorHAnsi"/>
                <w:sz w:val="8"/>
                <w:szCs w:val="8"/>
                <w:lang w:val="en-GB"/>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b/>
                <w:bCs/>
                <w:sz w:val="8"/>
                <w:szCs w:val="8"/>
                <w:vertAlign w:val="superscript"/>
                <w:lang w:val="en-GB"/>
              </w:rPr>
              <w:t>b</w:t>
            </w:r>
          </w:p>
        </w:tc>
      </w:tr>
      <w:tr w:rsidR="00695507" w:rsidRPr="009678D8" w14:paraId="30CA7276" w14:textId="77777777" w:rsidTr="00C95E9B">
        <w:trPr>
          <w:trHeight w:val="27"/>
        </w:trPr>
        <w:tc>
          <w:tcPr>
            <w:tcW w:w="814" w:type="pct"/>
            <w:vAlign w:val="center"/>
          </w:tcPr>
          <w:p w14:paraId="6898C0C0"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eastAsia="Arial" w:hAnsiTheme="majorHAnsi" w:cstheme="majorHAnsi"/>
                <w:sz w:val="8"/>
                <w:szCs w:val="8"/>
                <w:lang w:val="en-GB"/>
              </w:rPr>
              <w:t>Sudan</w:t>
            </w:r>
          </w:p>
        </w:tc>
        <w:tc>
          <w:tcPr>
            <w:tcW w:w="811" w:type="pct"/>
          </w:tcPr>
          <w:p w14:paraId="47277DA3"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194" w:type="pct"/>
            <w:shd w:val="clear" w:color="auto" w:fill="auto"/>
          </w:tcPr>
          <w:p w14:paraId="510BA1AB"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142" w:type="pct"/>
            <w:shd w:val="clear" w:color="auto" w:fill="auto"/>
          </w:tcPr>
          <w:p w14:paraId="4645F397"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200" w:type="pct"/>
            <w:shd w:val="clear" w:color="auto" w:fill="auto"/>
            <w:vAlign w:val="center"/>
          </w:tcPr>
          <w:p w14:paraId="049EB2DD"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247" w:type="pct"/>
            <w:shd w:val="clear" w:color="auto" w:fill="auto"/>
            <w:vAlign w:val="center"/>
          </w:tcPr>
          <w:p w14:paraId="574074F1"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220" w:type="pct"/>
            <w:shd w:val="clear" w:color="auto" w:fill="auto"/>
            <w:vAlign w:val="center"/>
          </w:tcPr>
          <w:p w14:paraId="5ED32547"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181" w:type="pct"/>
            <w:shd w:val="clear" w:color="auto" w:fill="auto"/>
            <w:vAlign w:val="center"/>
          </w:tcPr>
          <w:p w14:paraId="654A0BED" w14:textId="77777777" w:rsidR="00695507" w:rsidRPr="009678D8" w:rsidRDefault="00695507" w:rsidP="00C95E9B">
            <w:pPr>
              <w:spacing w:line="360" w:lineRule="auto"/>
              <w:jc w:val="both"/>
              <w:rPr>
                <w:rFonts w:asciiTheme="majorHAnsi" w:hAnsiTheme="majorHAnsi" w:cstheme="majorHAnsi"/>
                <w:sz w:val="8"/>
                <w:szCs w:val="8"/>
                <w:lang w:val="en-GB"/>
              </w:rPr>
            </w:pPr>
            <w:r w:rsidRPr="009678D8">
              <w:rPr>
                <w:rFonts w:ascii="Segoe UI Symbol" w:eastAsia="Arial" w:hAnsi="Segoe UI Symbol" w:cs="Segoe UI Symbol"/>
                <w:sz w:val="8"/>
                <w:szCs w:val="8"/>
                <w:lang w:val="en-GB"/>
              </w:rPr>
              <w:t>✗</w:t>
            </w:r>
          </w:p>
        </w:tc>
        <w:tc>
          <w:tcPr>
            <w:tcW w:w="443" w:type="pct"/>
            <w:shd w:val="clear" w:color="auto" w:fill="auto"/>
            <w:vAlign w:val="center"/>
          </w:tcPr>
          <w:p w14:paraId="64B87BF4" w14:textId="77777777" w:rsidR="00695507" w:rsidRPr="009678D8" w:rsidRDefault="00695507" w:rsidP="00C95E9B">
            <w:pPr>
              <w:spacing w:line="360" w:lineRule="auto"/>
              <w:jc w:val="both"/>
              <w:rPr>
                <w:rFonts w:asciiTheme="majorHAnsi" w:hAnsiTheme="majorHAnsi" w:cstheme="majorHAnsi"/>
                <w:sz w:val="8"/>
                <w:szCs w:val="8"/>
                <w:lang w:val="en-GB"/>
              </w:rPr>
            </w:pPr>
            <w:r w:rsidRPr="009678D8">
              <w:rPr>
                <w:rFonts w:ascii="Segoe UI Symbol" w:eastAsia="Arial" w:hAnsi="Segoe UI Symbol" w:cs="Segoe UI Symbol"/>
                <w:sz w:val="8"/>
                <w:szCs w:val="8"/>
                <w:lang w:val="en-GB"/>
              </w:rPr>
              <w:t>✗</w:t>
            </w:r>
          </w:p>
        </w:tc>
        <w:tc>
          <w:tcPr>
            <w:tcW w:w="414" w:type="pct"/>
            <w:shd w:val="clear" w:color="auto" w:fill="auto"/>
            <w:vAlign w:val="center"/>
          </w:tcPr>
          <w:p w14:paraId="14783F52"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415" w:type="pct"/>
            <w:shd w:val="clear" w:color="auto" w:fill="auto"/>
            <w:vAlign w:val="center"/>
          </w:tcPr>
          <w:p w14:paraId="6421F40B"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716" w:type="pct"/>
            <w:vAlign w:val="center"/>
          </w:tcPr>
          <w:p w14:paraId="059C403D" w14:textId="77777777" w:rsidR="00695507" w:rsidRPr="009678D8" w:rsidRDefault="00695507" w:rsidP="00C95E9B">
            <w:pPr>
              <w:spacing w:line="360" w:lineRule="auto"/>
              <w:jc w:val="both"/>
              <w:rPr>
                <w:rFonts w:asciiTheme="majorHAnsi" w:hAnsiTheme="majorHAnsi" w:cstheme="majorHAnsi"/>
                <w:sz w:val="8"/>
                <w:szCs w:val="8"/>
                <w:lang w:val="en-GB"/>
              </w:rPr>
            </w:pPr>
            <w:r w:rsidRPr="009678D8">
              <w:rPr>
                <w:rFonts w:ascii="Segoe UI Symbol" w:eastAsia="Arial" w:hAnsi="Segoe UI Symbol" w:cs="Segoe UI Symbol"/>
                <w:sz w:val="8"/>
                <w:szCs w:val="8"/>
                <w:lang w:val="en-GB"/>
              </w:rPr>
              <w:t>✗</w:t>
            </w:r>
          </w:p>
        </w:tc>
        <w:tc>
          <w:tcPr>
            <w:tcW w:w="203" w:type="pct"/>
          </w:tcPr>
          <w:p w14:paraId="56590966"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r>
      <w:tr w:rsidR="00695507" w:rsidRPr="009678D8" w14:paraId="208ECCB4" w14:textId="77777777" w:rsidTr="00C95E9B">
        <w:trPr>
          <w:trHeight w:val="27"/>
        </w:trPr>
        <w:tc>
          <w:tcPr>
            <w:tcW w:w="814" w:type="pct"/>
            <w:vAlign w:val="center"/>
          </w:tcPr>
          <w:p w14:paraId="6195DBA0"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rPr>
              <w:t xml:space="preserve">Tanzania </w:t>
            </w:r>
          </w:p>
        </w:tc>
        <w:tc>
          <w:tcPr>
            <w:tcW w:w="811" w:type="pct"/>
          </w:tcPr>
          <w:p w14:paraId="4D178342"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b/>
                <w:bCs/>
                <w:sz w:val="8"/>
                <w:szCs w:val="8"/>
                <w:vertAlign w:val="superscript"/>
                <w:lang w:val="en-GB"/>
              </w:rPr>
              <w:t>g</w:t>
            </w:r>
          </w:p>
        </w:tc>
        <w:tc>
          <w:tcPr>
            <w:tcW w:w="194" w:type="pct"/>
            <w:shd w:val="clear" w:color="auto" w:fill="auto"/>
          </w:tcPr>
          <w:p w14:paraId="1A1357AA"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hAnsi="Segoe UI Symbol" w:cs="Segoe UI Symbol"/>
                <w:sz w:val="8"/>
                <w:szCs w:val="8"/>
                <w:lang w:val="en-GB"/>
              </w:rPr>
              <w:t>✗</w:t>
            </w:r>
          </w:p>
        </w:tc>
        <w:tc>
          <w:tcPr>
            <w:tcW w:w="142" w:type="pct"/>
            <w:shd w:val="clear" w:color="auto" w:fill="auto"/>
          </w:tcPr>
          <w:p w14:paraId="7316E2AE"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hAnsi="Segoe UI Symbol" w:cs="Segoe UI Symbol"/>
                <w:sz w:val="8"/>
                <w:szCs w:val="8"/>
                <w:lang w:val="en-GB"/>
              </w:rPr>
              <w:t>✗</w:t>
            </w:r>
          </w:p>
        </w:tc>
        <w:tc>
          <w:tcPr>
            <w:tcW w:w="200" w:type="pct"/>
            <w:shd w:val="clear" w:color="auto" w:fill="auto"/>
          </w:tcPr>
          <w:p w14:paraId="500329D1"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hAnsi="Segoe UI Symbol" w:cs="Segoe UI Symbol"/>
                <w:sz w:val="8"/>
                <w:szCs w:val="8"/>
                <w:lang w:val="en-GB"/>
              </w:rPr>
              <w:t>✗</w:t>
            </w:r>
          </w:p>
        </w:tc>
        <w:tc>
          <w:tcPr>
            <w:tcW w:w="247" w:type="pct"/>
            <w:shd w:val="clear" w:color="auto" w:fill="auto"/>
          </w:tcPr>
          <w:p w14:paraId="24681377"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hAnsi="Segoe UI Symbol" w:cs="Segoe UI Symbol"/>
                <w:sz w:val="8"/>
                <w:szCs w:val="8"/>
                <w:lang w:val="en-GB"/>
              </w:rPr>
              <w:t>✗</w:t>
            </w:r>
          </w:p>
        </w:tc>
        <w:tc>
          <w:tcPr>
            <w:tcW w:w="220" w:type="pct"/>
            <w:shd w:val="clear" w:color="auto" w:fill="auto"/>
          </w:tcPr>
          <w:p w14:paraId="47BF7C38"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hAnsi="Segoe UI Symbol" w:cs="Segoe UI Symbol"/>
                <w:sz w:val="8"/>
                <w:szCs w:val="8"/>
                <w:lang w:val="en-GB"/>
              </w:rPr>
              <w:t>✗</w:t>
            </w:r>
          </w:p>
        </w:tc>
        <w:tc>
          <w:tcPr>
            <w:tcW w:w="181" w:type="pct"/>
            <w:shd w:val="clear" w:color="auto" w:fill="auto"/>
          </w:tcPr>
          <w:p w14:paraId="180D4ED5"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hAnsi="Segoe UI Symbol" w:cs="Segoe UI Symbol"/>
                <w:sz w:val="8"/>
                <w:szCs w:val="8"/>
                <w:lang w:val="en-GB"/>
              </w:rPr>
              <w:t>✗</w:t>
            </w:r>
          </w:p>
        </w:tc>
        <w:tc>
          <w:tcPr>
            <w:tcW w:w="443" w:type="pct"/>
            <w:shd w:val="clear" w:color="auto" w:fill="auto"/>
            <w:vAlign w:val="center"/>
          </w:tcPr>
          <w:p w14:paraId="5195F6BA"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414" w:type="pct"/>
            <w:shd w:val="clear" w:color="auto" w:fill="auto"/>
            <w:vAlign w:val="center"/>
          </w:tcPr>
          <w:p w14:paraId="01272400"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415" w:type="pct"/>
            <w:shd w:val="clear" w:color="auto" w:fill="auto"/>
            <w:vAlign w:val="center"/>
          </w:tcPr>
          <w:p w14:paraId="559CD317"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716" w:type="pct"/>
            <w:vAlign w:val="center"/>
          </w:tcPr>
          <w:p w14:paraId="7C5AF0F2"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203" w:type="pct"/>
          </w:tcPr>
          <w:p w14:paraId="47DA662E"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r>
      <w:tr w:rsidR="00695507" w:rsidRPr="009678D8" w14:paraId="1918DCC9" w14:textId="77777777" w:rsidTr="00C95E9B">
        <w:trPr>
          <w:trHeight w:val="27"/>
        </w:trPr>
        <w:tc>
          <w:tcPr>
            <w:tcW w:w="814" w:type="pct"/>
            <w:vAlign w:val="center"/>
          </w:tcPr>
          <w:p w14:paraId="214FCEA3"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eastAsia="Arial" w:hAnsiTheme="majorHAnsi" w:cstheme="majorHAnsi"/>
                <w:sz w:val="8"/>
                <w:szCs w:val="8"/>
                <w:lang w:val="en-GB"/>
              </w:rPr>
              <w:t xml:space="preserve">Tunisia </w:t>
            </w:r>
          </w:p>
        </w:tc>
        <w:tc>
          <w:tcPr>
            <w:tcW w:w="811" w:type="pct"/>
          </w:tcPr>
          <w:p w14:paraId="0DB7145E"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194" w:type="pct"/>
            <w:shd w:val="clear" w:color="auto" w:fill="auto"/>
          </w:tcPr>
          <w:p w14:paraId="439502C2"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142" w:type="pct"/>
            <w:shd w:val="clear" w:color="auto" w:fill="auto"/>
          </w:tcPr>
          <w:p w14:paraId="4697B78D"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200" w:type="pct"/>
            <w:shd w:val="clear" w:color="auto" w:fill="auto"/>
            <w:vAlign w:val="center"/>
          </w:tcPr>
          <w:p w14:paraId="4569655A"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247" w:type="pct"/>
            <w:shd w:val="clear" w:color="auto" w:fill="auto"/>
            <w:vAlign w:val="center"/>
          </w:tcPr>
          <w:p w14:paraId="77621252"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220" w:type="pct"/>
            <w:shd w:val="clear" w:color="auto" w:fill="auto"/>
            <w:vAlign w:val="center"/>
          </w:tcPr>
          <w:p w14:paraId="0865D1D2"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181" w:type="pct"/>
            <w:shd w:val="clear" w:color="auto" w:fill="auto"/>
            <w:vAlign w:val="center"/>
          </w:tcPr>
          <w:p w14:paraId="452F2CD8" w14:textId="77777777" w:rsidR="00695507" w:rsidRPr="009678D8" w:rsidRDefault="00695507" w:rsidP="00C95E9B">
            <w:pPr>
              <w:spacing w:line="360" w:lineRule="auto"/>
              <w:jc w:val="both"/>
              <w:rPr>
                <w:rFonts w:asciiTheme="majorHAnsi" w:hAnsiTheme="majorHAnsi" w:cstheme="majorHAnsi"/>
                <w:sz w:val="8"/>
                <w:szCs w:val="8"/>
                <w:lang w:val="en-GB"/>
              </w:rPr>
            </w:pPr>
            <w:r w:rsidRPr="009678D8">
              <w:rPr>
                <w:rFonts w:ascii="Segoe UI Symbol" w:eastAsia="Arial" w:hAnsi="Segoe UI Symbol" w:cs="Segoe UI Symbol"/>
                <w:sz w:val="8"/>
                <w:szCs w:val="8"/>
                <w:lang w:val="en-GB"/>
              </w:rPr>
              <w:t>✗</w:t>
            </w:r>
          </w:p>
        </w:tc>
        <w:tc>
          <w:tcPr>
            <w:tcW w:w="443" w:type="pct"/>
            <w:shd w:val="clear" w:color="auto" w:fill="auto"/>
            <w:vAlign w:val="center"/>
          </w:tcPr>
          <w:p w14:paraId="3DD84637" w14:textId="77777777" w:rsidR="00695507" w:rsidRPr="009678D8" w:rsidRDefault="00695507" w:rsidP="00C95E9B">
            <w:pPr>
              <w:spacing w:line="360" w:lineRule="auto"/>
              <w:jc w:val="both"/>
              <w:rPr>
                <w:rFonts w:asciiTheme="majorHAnsi" w:hAnsiTheme="majorHAnsi" w:cstheme="majorHAnsi"/>
                <w:sz w:val="8"/>
                <w:szCs w:val="8"/>
                <w:lang w:val="en-GB"/>
              </w:rPr>
            </w:pPr>
            <w:r w:rsidRPr="009678D8">
              <w:rPr>
                <w:rFonts w:ascii="Segoe UI Symbol" w:eastAsia="Arial" w:hAnsi="Segoe UI Symbol" w:cs="Segoe UI Symbol"/>
                <w:sz w:val="8"/>
                <w:szCs w:val="8"/>
                <w:lang w:val="en-GB"/>
              </w:rPr>
              <w:t>✗</w:t>
            </w:r>
          </w:p>
        </w:tc>
        <w:tc>
          <w:tcPr>
            <w:tcW w:w="414" w:type="pct"/>
            <w:shd w:val="clear" w:color="auto" w:fill="auto"/>
            <w:vAlign w:val="center"/>
          </w:tcPr>
          <w:p w14:paraId="2D0A8D77"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415" w:type="pct"/>
            <w:shd w:val="clear" w:color="auto" w:fill="auto"/>
            <w:vAlign w:val="center"/>
          </w:tcPr>
          <w:p w14:paraId="08E1CDC6"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716" w:type="pct"/>
            <w:vAlign w:val="center"/>
          </w:tcPr>
          <w:p w14:paraId="599FD99A" w14:textId="77777777" w:rsidR="00695507" w:rsidRPr="009678D8" w:rsidRDefault="00695507" w:rsidP="00C95E9B">
            <w:pPr>
              <w:spacing w:line="360" w:lineRule="auto"/>
              <w:jc w:val="both"/>
              <w:rPr>
                <w:rFonts w:asciiTheme="majorHAnsi" w:hAnsiTheme="majorHAnsi" w:cstheme="majorHAnsi"/>
                <w:sz w:val="8"/>
                <w:szCs w:val="8"/>
                <w:lang w:val="en-GB"/>
              </w:rPr>
            </w:pPr>
            <w:r w:rsidRPr="009678D8">
              <w:rPr>
                <w:rFonts w:ascii="Segoe UI Symbol" w:eastAsia="Arial" w:hAnsi="Segoe UI Symbol" w:cs="Segoe UI Symbol"/>
                <w:sz w:val="8"/>
                <w:szCs w:val="8"/>
                <w:lang w:val="en-GB"/>
              </w:rPr>
              <w:t>✗</w:t>
            </w:r>
          </w:p>
        </w:tc>
        <w:tc>
          <w:tcPr>
            <w:tcW w:w="203" w:type="pct"/>
            <w:vAlign w:val="center"/>
          </w:tcPr>
          <w:p w14:paraId="646BDD62" w14:textId="77777777" w:rsidR="00695507" w:rsidRPr="009678D8" w:rsidRDefault="00695507" w:rsidP="00C95E9B">
            <w:pPr>
              <w:spacing w:line="360" w:lineRule="auto"/>
              <w:jc w:val="both"/>
              <w:rPr>
                <w:rFonts w:asciiTheme="majorHAnsi" w:hAnsiTheme="majorHAnsi" w:cstheme="majorHAnsi"/>
                <w:sz w:val="8"/>
                <w:szCs w:val="8"/>
                <w:lang w:val="en-GB"/>
              </w:rPr>
            </w:pPr>
            <w:r w:rsidRPr="009678D8">
              <w:rPr>
                <w:rFonts w:ascii="Segoe UI Symbol" w:hAnsi="Segoe UI Symbol" w:cs="Segoe UI Symbol"/>
                <w:sz w:val="8"/>
                <w:szCs w:val="8"/>
                <w:lang w:val="en-GB"/>
              </w:rPr>
              <w:t>✗</w:t>
            </w:r>
            <w:r w:rsidRPr="009678D8">
              <w:rPr>
                <w:rFonts w:asciiTheme="majorHAnsi" w:eastAsia="Arial" w:hAnsiTheme="majorHAnsi" w:cstheme="majorHAnsi"/>
                <w:b/>
                <w:bCs/>
                <w:sz w:val="8"/>
                <w:szCs w:val="8"/>
                <w:vertAlign w:val="superscript"/>
                <w:lang w:val="en-GB"/>
              </w:rPr>
              <w:t>b</w:t>
            </w:r>
          </w:p>
        </w:tc>
      </w:tr>
      <w:tr w:rsidR="00695507" w:rsidRPr="009678D8" w14:paraId="4775991B" w14:textId="77777777" w:rsidTr="00C95E9B">
        <w:trPr>
          <w:trHeight w:val="27"/>
        </w:trPr>
        <w:tc>
          <w:tcPr>
            <w:tcW w:w="814" w:type="pct"/>
            <w:tcBorders>
              <w:bottom w:val="single" w:sz="4" w:space="0" w:color="auto"/>
            </w:tcBorders>
            <w:vAlign w:val="center"/>
          </w:tcPr>
          <w:p w14:paraId="69DAB8E0"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eastAsia="Arial" w:hAnsiTheme="majorHAnsi" w:cstheme="majorHAnsi"/>
                <w:sz w:val="8"/>
                <w:szCs w:val="8"/>
                <w:lang w:val="en-GB"/>
              </w:rPr>
              <w:t xml:space="preserve">Uganda </w:t>
            </w:r>
          </w:p>
        </w:tc>
        <w:tc>
          <w:tcPr>
            <w:tcW w:w="811" w:type="pct"/>
            <w:tcBorders>
              <w:bottom w:val="single" w:sz="4" w:space="0" w:color="auto"/>
            </w:tcBorders>
          </w:tcPr>
          <w:p w14:paraId="06F34983"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b/>
                <w:bCs/>
                <w:sz w:val="8"/>
                <w:szCs w:val="8"/>
                <w:vertAlign w:val="superscript"/>
                <w:lang w:val="en-GB"/>
              </w:rPr>
              <w:t>g</w:t>
            </w:r>
          </w:p>
        </w:tc>
        <w:tc>
          <w:tcPr>
            <w:tcW w:w="194" w:type="pct"/>
            <w:tcBorders>
              <w:bottom w:val="single" w:sz="4" w:space="0" w:color="auto"/>
            </w:tcBorders>
            <w:shd w:val="clear" w:color="auto" w:fill="auto"/>
          </w:tcPr>
          <w:p w14:paraId="3E57DBCA"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142" w:type="pct"/>
            <w:tcBorders>
              <w:bottom w:val="single" w:sz="4" w:space="0" w:color="auto"/>
            </w:tcBorders>
            <w:shd w:val="clear" w:color="auto" w:fill="auto"/>
          </w:tcPr>
          <w:p w14:paraId="4B97ACDF"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200" w:type="pct"/>
            <w:tcBorders>
              <w:bottom w:val="single" w:sz="4" w:space="0" w:color="auto"/>
            </w:tcBorders>
            <w:shd w:val="clear" w:color="auto" w:fill="auto"/>
            <w:vAlign w:val="center"/>
          </w:tcPr>
          <w:p w14:paraId="14CFD4B6"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247" w:type="pct"/>
            <w:tcBorders>
              <w:bottom w:val="single" w:sz="4" w:space="0" w:color="auto"/>
            </w:tcBorders>
            <w:shd w:val="clear" w:color="auto" w:fill="auto"/>
            <w:vAlign w:val="center"/>
          </w:tcPr>
          <w:p w14:paraId="041FFA9A"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220" w:type="pct"/>
            <w:tcBorders>
              <w:bottom w:val="single" w:sz="4" w:space="0" w:color="auto"/>
            </w:tcBorders>
            <w:shd w:val="clear" w:color="auto" w:fill="auto"/>
            <w:vAlign w:val="center"/>
          </w:tcPr>
          <w:p w14:paraId="59DD8710"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181" w:type="pct"/>
            <w:tcBorders>
              <w:bottom w:val="single" w:sz="4" w:space="0" w:color="auto"/>
            </w:tcBorders>
            <w:shd w:val="clear" w:color="auto" w:fill="auto"/>
            <w:vAlign w:val="center"/>
          </w:tcPr>
          <w:p w14:paraId="22935598" w14:textId="77777777" w:rsidR="00695507" w:rsidRPr="009678D8" w:rsidRDefault="00695507" w:rsidP="00C95E9B">
            <w:pPr>
              <w:spacing w:line="360" w:lineRule="auto"/>
              <w:jc w:val="both"/>
              <w:rPr>
                <w:rFonts w:asciiTheme="majorHAnsi" w:hAnsiTheme="majorHAnsi" w:cstheme="majorHAnsi"/>
                <w:sz w:val="8"/>
                <w:szCs w:val="8"/>
                <w:lang w:val="en-GB"/>
              </w:rPr>
            </w:pPr>
            <w:r w:rsidRPr="009678D8">
              <w:rPr>
                <w:rFonts w:ascii="Segoe UI Symbol" w:eastAsia="Arial" w:hAnsi="Segoe UI Symbol" w:cs="Segoe UI Symbol"/>
                <w:sz w:val="8"/>
                <w:szCs w:val="8"/>
                <w:lang w:val="en-GB"/>
              </w:rPr>
              <w:t>✗</w:t>
            </w:r>
          </w:p>
        </w:tc>
        <w:tc>
          <w:tcPr>
            <w:tcW w:w="443" w:type="pct"/>
            <w:tcBorders>
              <w:bottom w:val="single" w:sz="4" w:space="0" w:color="auto"/>
            </w:tcBorders>
            <w:shd w:val="clear" w:color="auto" w:fill="auto"/>
            <w:vAlign w:val="center"/>
          </w:tcPr>
          <w:p w14:paraId="09476776" w14:textId="77777777" w:rsidR="00695507" w:rsidRPr="009678D8" w:rsidRDefault="00695507" w:rsidP="00C95E9B">
            <w:pPr>
              <w:spacing w:line="360" w:lineRule="auto"/>
              <w:jc w:val="both"/>
              <w:rPr>
                <w:rFonts w:asciiTheme="majorHAnsi" w:hAnsiTheme="majorHAnsi" w:cstheme="majorHAnsi"/>
                <w:sz w:val="8"/>
                <w:szCs w:val="8"/>
                <w:lang w:val="en-GB"/>
              </w:rPr>
            </w:pPr>
            <w:r w:rsidRPr="009678D8">
              <w:rPr>
                <w:rFonts w:ascii="Segoe UI Symbol" w:eastAsia="Arial" w:hAnsi="Segoe UI Symbol" w:cs="Segoe UI Symbol"/>
                <w:sz w:val="8"/>
                <w:szCs w:val="8"/>
                <w:lang w:val="en-GB"/>
              </w:rPr>
              <w:t>✗</w:t>
            </w:r>
          </w:p>
        </w:tc>
        <w:tc>
          <w:tcPr>
            <w:tcW w:w="414" w:type="pct"/>
            <w:tcBorders>
              <w:bottom w:val="single" w:sz="4" w:space="0" w:color="auto"/>
            </w:tcBorders>
            <w:shd w:val="clear" w:color="auto" w:fill="auto"/>
            <w:vAlign w:val="center"/>
          </w:tcPr>
          <w:p w14:paraId="1358D909"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415" w:type="pct"/>
            <w:tcBorders>
              <w:bottom w:val="single" w:sz="4" w:space="0" w:color="auto"/>
            </w:tcBorders>
            <w:shd w:val="clear" w:color="auto" w:fill="auto"/>
            <w:vAlign w:val="center"/>
          </w:tcPr>
          <w:p w14:paraId="528AE677"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716" w:type="pct"/>
            <w:tcBorders>
              <w:bottom w:val="single" w:sz="4" w:space="0" w:color="auto"/>
            </w:tcBorders>
            <w:vAlign w:val="center"/>
          </w:tcPr>
          <w:p w14:paraId="35B845E9" w14:textId="77777777" w:rsidR="00695507" w:rsidRPr="009678D8" w:rsidRDefault="00695507" w:rsidP="00C95E9B">
            <w:pPr>
              <w:spacing w:line="360" w:lineRule="auto"/>
              <w:jc w:val="both"/>
              <w:rPr>
                <w:rFonts w:asciiTheme="majorHAnsi" w:hAnsiTheme="majorHAnsi" w:cstheme="majorHAnsi"/>
                <w:sz w:val="8"/>
                <w:szCs w:val="8"/>
                <w:lang w:val="en-GB"/>
              </w:rPr>
            </w:pPr>
            <w:r w:rsidRPr="009678D8">
              <w:rPr>
                <w:rFonts w:ascii="Segoe UI Symbol" w:eastAsia="Arial" w:hAnsi="Segoe UI Symbol" w:cs="Segoe UI Symbol"/>
                <w:sz w:val="8"/>
                <w:szCs w:val="8"/>
                <w:lang w:val="en-GB"/>
              </w:rPr>
              <w:t>✗</w:t>
            </w:r>
          </w:p>
        </w:tc>
        <w:tc>
          <w:tcPr>
            <w:tcW w:w="203" w:type="pct"/>
            <w:tcBorders>
              <w:bottom w:val="single" w:sz="4" w:space="0" w:color="auto"/>
            </w:tcBorders>
          </w:tcPr>
          <w:p w14:paraId="795EDDF3" w14:textId="77777777" w:rsidR="00695507" w:rsidRPr="009678D8" w:rsidRDefault="00695507" w:rsidP="00C95E9B">
            <w:pPr>
              <w:spacing w:line="360" w:lineRule="auto"/>
              <w:jc w:val="both"/>
              <w:rPr>
                <w:rFonts w:asciiTheme="majorHAnsi" w:hAnsiTheme="majorHAnsi" w:cstheme="majorHAnsi"/>
                <w:sz w:val="8"/>
                <w:szCs w:val="8"/>
                <w:lang w:val="en-GB"/>
              </w:rPr>
            </w:pPr>
            <w:r w:rsidRPr="009678D8">
              <w:rPr>
                <w:rFonts w:ascii="Segoe UI Symbol" w:hAnsi="Segoe UI Symbol" w:cs="Segoe UI Symbol"/>
                <w:sz w:val="8"/>
                <w:szCs w:val="8"/>
                <w:lang w:val="en-GB"/>
              </w:rPr>
              <w:t>✗</w:t>
            </w:r>
            <w:r w:rsidRPr="009678D8">
              <w:rPr>
                <w:rFonts w:asciiTheme="majorHAnsi" w:eastAsia="Arial" w:hAnsiTheme="majorHAnsi" w:cstheme="majorHAnsi"/>
                <w:b/>
                <w:bCs/>
                <w:sz w:val="8"/>
                <w:szCs w:val="8"/>
                <w:vertAlign w:val="superscript"/>
                <w:lang w:val="en-GB"/>
              </w:rPr>
              <w:t>b</w:t>
            </w:r>
          </w:p>
        </w:tc>
      </w:tr>
      <w:tr w:rsidR="00695507" w:rsidRPr="009678D8" w14:paraId="723A4519" w14:textId="77777777" w:rsidTr="00C95E9B">
        <w:trPr>
          <w:trHeight w:val="27"/>
        </w:trPr>
        <w:tc>
          <w:tcPr>
            <w:tcW w:w="814" w:type="pct"/>
            <w:tcBorders>
              <w:bottom w:val="single" w:sz="4" w:space="0" w:color="auto"/>
            </w:tcBorders>
            <w:vAlign w:val="center"/>
          </w:tcPr>
          <w:p w14:paraId="057F74F5"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rPr>
              <w:t>Zambia</w:t>
            </w:r>
          </w:p>
        </w:tc>
        <w:tc>
          <w:tcPr>
            <w:tcW w:w="811" w:type="pct"/>
            <w:tcBorders>
              <w:bottom w:val="single" w:sz="4" w:space="0" w:color="auto"/>
            </w:tcBorders>
          </w:tcPr>
          <w:p w14:paraId="05B68DCF"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b/>
                <w:bCs/>
                <w:sz w:val="8"/>
                <w:szCs w:val="8"/>
                <w:vertAlign w:val="superscript"/>
                <w:lang w:val="en-GB"/>
              </w:rPr>
              <w:t>g</w:t>
            </w:r>
          </w:p>
        </w:tc>
        <w:tc>
          <w:tcPr>
            <w:tcW w:w="194" w:type="pct"/>
            <w:tcBorders>
              <w:bottom w:val="single" w:sz="4" w:space="0" w:color="auto"/>
            </w:tcBorders>
            <w:shd w:val="clear" w:color="auto" w:fill="auto"/>
          </w:tcPr>
          <w:p w14:paraId="476AF785"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42" w:type="pct"/>
            <w:tcBorders>
              <w:bottom w:val="single" w:sz="4" w:space="0" w:color="auto"/>
            </w:tcBorders>
            <w:shd w:val="clear" w:color="auto" w:fill="auto"/>
          </w:tcPr>
          <w:p w14:paraId="6DA6816E"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200" w:type="pct"/>
            <w:tcBorders>
              <w:bottom w:val="single" w:sz="4" w:space="0" w:color="auto"/>
            </w:tcBorders>
            <w:shd w:val="clear" w:color="auto" w:fill="auto"/>
          </w:tcPr>
          <w:p w14:paraId="27C04A2E"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hAnsi="Segoe UI Symbol" w:cs="Segoe UI Symbol"/>
                <w:sz w:val="8"/>
                <w:szCs w:val="8"/>
                <w:lang w:val="en-GB"/>
              </w:rPr>
              <w:t>✗</w:t>
            </w:r>
          </w:p>
        </w:tc>
        <w:tc>
          <w:tcPr>
            <w:tcW w:w="247" w:type="pct"/>
            <w:tcBorders>
              <w:bottom w:val="single" w:sz="4" w:space="0" w:color="auto"/>
            </w:tcBorders>
            <w:shd w:val="clear" w:color="auto" w:fill="auto"/>
          </w:tcPr>
          <w:p w14:paraId="16EA8BDF"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hAnsi="Segoe UI Symbol" w:cs="Segoe UI Symbol"/>
                <w:sz w:val="8"/>
                <w:szCs w:val="8"/>
                <w:lang w:val="en-GB"/>
              </w:rPr>
              <w:t>✗</w:t>
            </w:r>
          </w:p>
        </w:tc>
        <w:tc>
          <w:tcPr>
            <w:tcW w:w="220" w:type="pct"/>
            <w:tcBorders>
              <w:bottom w:val="single" w:sz="4" w:space="0" w:color="auto"/>
            </w:tcBorders>
            <w:shd w:val="clear" w:color="auto" w:fill="auto"/>
          </w:tcPr>
          <w:p w14:paraId="3F04B697"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hAnsi="Segoe UI Symbol" w:cs="Segoe UI Symbol"/>
                <w:sz w:val="8"/>
                <w:szCs w:val="8"/>
                <w:lang w:val="en-GB"/>
              </w:rPr>
              <w:t>✗</w:t>
            </w:r>
          </w:p>
        </w:tc>
        <w:tc>
          <w:tcPr>
            <w:tcW w:w="181" w:type="pct"/>
            <w:tcBorders>
              <w:bottom w:val="single" w:sz="4" w:space="0" w:color="auto"/>
            </w:tcBorders>
            <w:shd w:val="clear" w:color="auto" w:fill="auto"/>
          </w:tcPr>
          <w:p w14:paraId="32DD8AC2"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443" w:type="pct"/>
            <w:tcBorders>
              <w:bottom w:val="single" w:sz="4" w:space="0" w:color="auto"/>
            </w:tcBorders>
            <w:shd w:val="clear" w:color="auto" w:fill="auto"/>
          </w:tcPr>
          <w:p w14:paraId="78210E63"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414" w:type="pct"/>
            <w:tcBorders>
              <w:bottom w:val="single" w:sz="4" w:space="0" w:color="auto"/>
            </w:tcBorders>
            <w:shd w:val="clear" w:color="auto" w:fill="auto"/>
            <w:vAlign w:val="center"/>
          </w:tcPr>
          <w:p w14:paraId="2731EAF8"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&lt;3·0</w:t>
            </w:r>
          </w:p>
        </w:tc>
        <w:tc>
          <w:tcPr>
            <w:tcW w:w="415" w:type="pct"/>
            <w:tcBorders>
              <w:bottom w:val="single" w:sz="4" w:space="0" w:color="auto"/>
            </w:tcBorders>
            <w:shd w:val="clear" w:color="auto" w:fill="auto"/>
            <w:vAlign w:val="center"/>
          </w:tcPr>
          <w:p w14:paraId="41100170"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&lt;1·5</w:t>
            </w:r>
          </w:p>
        </w:tc>
        <w:tc>
          <w:tcPr>
            <w:tcW w:w="716" w:type="pct"/>
            <w:tcBorders>
              <w:bottom w:val="single" w:sz="4" w:space="0" w:color="auto"/>
            </w:tcBorders>
          </w:tcPr>
          <w:p w14:paraId="1E13FB42"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203" w:type="pct"/>
            <w:tcBorders>
              <w:bottom w:val="single" w:sz="4" w:space="0" w:color="auto"/>
            </w:tcBorders>
          </w:tcPr>
          <w:p w14:paraId="7F9AD715"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hAnsiTheme="majorHAnsi" w:cstheme="majorHAnsi"/>
                <w:sz w:val="8"/>
                <w:szCs w:val="8"/>
                <w:lang w:val="en-GB"/>
              </w:rPr>
              <w:t>NG</w:t>
            </w:r>
          </w:p>
        </w:tc>
      </w:tr>
      <w:tr w:rsidR="00695507" w:rsidRPr="009678D8" w14:paraId="334B0291" w14:textId="77777777" w:rsidTr="00C95E9B">
        <w:trPr>
          <w:trHeight w:val="27"/>
        </w:trPr>
        <w:tc>
          <w:tcPr>
            <w:tcW w:w="814" w:type="pct"/>
            <w:tcBorders>
              <w:bottom w:val="single" w:sz="4" w:space="0" w:color="auto"/>
            </w:tcBorders>
            <w:vAlign w:val="center"/>
          </w:tcPr>
          <w:p w14:paraId="4079D5AE"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eastAsia="Arial" w:hAnsiTheme="majorHAnsi" w:cstheme="majorHAnsi"/>
                <w:sz w:val="8"/>
                <w:szCs w:val="8"/>
                <w:lang w:val="en-GB"/>
              </w:rPr>
              <w:t xml:space="preserve">Zimbabwe </w:t>
            </w:r>
          </w:p>
        </w:tc>
        <w:tc>
          <w:tcPr>
            <w:tcW w:w="811" w:type="pct"/>
            <w:tcBorders>
              <w:bottom w:val="single" w:sz="4" w:space="0" w:color="auto"/>
            </w:tcBorders>
          </w:tcPr>
          <w:p w14:paraId="1D0748F5"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b/>
                <w:bCs/>
                <w:sz w:val="8"/>
                <w:szCs w:val="8"/>
                <w:vertAlign w:val="superscript"/>
                <w:lang w:val="en-GB"/>
              </w:rPr>
              <w:t>g</w:t>
            </w:r>
          </w:p>
        </w:tc>
        <w:tc>
          <w:tcPr>
            <w:tcW w:w="194" w:type="pct"/>
            <w:tcBorders>
              <w:bottom w:val="single" w:sz="4" w:space="0" w:color="auto"/>
            </w:tcBorders>
            <w:shd w:val="clear" w:color="auto" w:fill="auto"/>
          </w:tcPr>
          <w:p w14:paraId="3B86A330" w14:textId="77777777" w:rsidR="00695507" w:rsidRPr="009678D8" w:rsidRDefault="00695507" w:rsidP="00C95E9B">
            <w:pPr>
              <w:spacing w:line="360" w:lineRule="auto"/>
              <w:jc w:val="both"/>
              <w:rPr>
                <w:rFonts w:asciiTheme="majorHAnsi" w:hAnsiTheme="majorHAnsi" w:cstheme="majorHAnsi"/>
                <w:sz w:val="8"/>
                <w:szCs w:val="8"/>
                <w:lang w:val="en-GB"/>
              </w:rPr>
            </w:pPr>
            <w:r w:rsidRPr="009678D8">
              <w:rPr>
                <w:rFonts w:ascii="Segoe UI Symbol" w:eastAsia="Arial" w:hAnsi="Segoe UI Symbol" w:cs="Segoe UI Symbol"/>
                <w:sz w:val="8"/>
                <w:szCs w:val="8"/>
                <w:lang w:val="en-GB"/>
              </w:rPr>
              <w:t>✓</w:t>
            </w:r>
          </w:p>
        </w:tc>
        <w:tc>
          <w:tcPr>
            <w:tcW w:w="142" w:type="pct"/>
            <w:tcBorders>
              <w:bottom w:val="single" w:sz="4" w:space="0" w:color="auto"/>
            </w:tcBorders>
            <w:shd w:val="clear" w:color="auto" w:fill="auto"/>
          </w:tcPr>
          <w:p w14:paraId="372F4D84" w14:textId="77777777" w:rsidR="00695507" w:rsidRPr="009678D8" w:rsidRDefault="00695507" w:rsidP="00C95E9B">
            <w:pPr>
              <w:spacing w:line="360" w:lineRule="auto"/>
              <w:jc w:val="both"/>
              <w:rPr>
                <w:rFonts w:asciiTheme="majorHAnsi" w:hAnsiTheme="majorHAnsi" w:cstheme="majorHAnsi"/>
                <w:sz w:val="8"/>
                <w:szCs w:val="8"/>
                <w:lang w:val="en-GB"/>
              </w:rPr>
            </w:pPr>
            <w:r w:rsidRPr="009678D8">
              <w:rPr>
                <w:rFonts w:ascii="Segoe UI Symbol" w:eastAsia="Arial" w:hAnsi="Segoe UI Symbol" w:cs="Segoe UI Symbol"/>
                <w:sz w:val="8"/>
                <w:szCs w:val="8"/>
                <w:lang w:val="en-GB"/>
              </w:rPr>
              <w:t>✓</w:t>
            </w:r>
          </w:p>
        </w:tc>
        <w:tc>
          <w:tcPr>
            <w:tcW w:w="200" w:type="pct"/>
            <w:tcBorders>
              <w:bottom w:val="single" w:sz="4" w:space="0" w:color="auto"/>
            </w:tcBorders>
            <w:shd w:val="clear" w:color="auto" w:fill="auto"/>
          </w:tcPr>
          <w:p w14:paraId="2CBD9C11" w14:textId="77777777" w:rsidR="00695507" w:rsidRPr="009678D8" w:rsidRDefault="00695507" w:rsidP="00C95E9B">
            <w:pPr>
              <w:spacing w:line="360" w:lineRule="auto"/>
              <w:jc w:val="both"/>
              <w:rPr>
                <w:rFonts w:asciiTheme="majorHAnsi" w:hAnsiTheme="majorHAnsi" w:cstheme="majorHAnsi"/>
                <w:sz w:val="8"/>
                <w:szCs w:val="8"/>
                <w:lang w:val="en-GB"/>
              </w:rPr>
            </w:pPr>
            <w:r w:rsidRPr="009678D8">
              <w:rPr>
                <w:rFonts w:ascii="Segoe UI Symbol" w:hAnsi="Segoe UI Symbol" w:cs="Segoe UI Symbol"/>
                <w:sz w:val="8"/>
                <w:szCs w:val="8"/>
                <w:lang w:val="en-GB"/>
              </w:rPr>
              <w:t>✗</w:t>
            </w:r>
          </w:p>
        </w:tc>
        <w:tc>
          <w:tcPr>
            <w:tcW w:w="247" w:type="pct"/>
            <w:tcBorders>
              <w:bottom w:val="single" w:sz="4" w:space="0" w:color="auto"/>
            </w:tcBorders>
            <w:shd w:val="clear" w:color="auto" w:fill="auto"/>
          </w:tcPr>
          <w:p w14:paraId="01190D39" w14:textId="77777777" w:rsidR="00695507" w:rsidRPr="009678D8" w:rsidRDefault="00695507" w:rsidP="00C95E9B">
            <w:pPr>
              <w:spacing w:line="360" w:lineRule="auto"/>
              <w:jc w:val="both"/>
              <w:rPr>
                <w:rFonts w:asciiTheme="majorHAnsi" w:hAnsiTheme="majorHAnsi" w:cstheme="majorHAnsi"/>
                <w:sz w:val="8"/>
                <w:szCs w:val="8"/>
                <w:lang w:val="en-GB"/>
              </w:rPr>
            </w:pPr>
            <w:r w:rsidRPr="009678D8">
              <w:rPr>
                <w:rFonts w:ascii="Segoe UI Symbol" w:hAnsi="Segoe UI Symbol" w:cs="Segoe UI Symbol"/>
                <w:sz w:val="8"/>
                <w:szCs w:val="8"/>
                <w:lang w:val="en-GB"/>
              </w:rPr>
              <w:t>✗</w:t>
            </w:r>
          </w:p>
        </w:tc>
        <w:tc>
          <w:tcPr>
            <w:tcW w:w="220" w:type="pct"/>
            <w:tcBorders>
              <w:bottom w:val="single" w:sz="4" w:space="0" w:color="auto"/>
            </w:tcBorders>
            <w:shd w:val="clear" w:color="auto" w:fill="auto"/>
          </w:tcPr>
          <w:p w14:paraId="391CFD67" w14:textId="77777777" w:rsidR="00695507" w:rsidRPr="009678D8" w:rsidRDefault="00695507" w:rsidP="00C95E9B">
            <w:pPr>
              <w:spacing w:line="360" w:lineRule="auto"/>
              <w:jc w:val="both"/>
              <w:rPr>
                <w:rFonts w:asciiTheme="majorHAnsi" w:hAnsiTheme="majorHAnsi" w:cstheme="majorHAnsi"/>
                <w:sz w:val="8"/>
                <w:szCs w:val="8"/>
                <w:lang w:val="en-GB"/>
              </w:rPr>
            </w:pPr>
            <w:r w:rsidRPr="009678D8">
              <w:rPr>
                <w:rFonts w:ascii="Segoe UI Symbol" w:hAnsi="Segoe UI Symbol" w:cs="Segoe UI Symbol"/>
                <w:sz w:val="8"/>
                <w:szCs w:val="8"/>
                <w:lang w:val="en-GB"/>
              </w:rPr>
              <w:t>✗</w:t>
            </w:r>
          </w:p>
        </w:tc>
        <w:tc>
          <w:tcPr>
            <w:tcW w:w="181" w:type="pct"/>
            <w:tcBorders>
              <w:bottom w:val="single" w:sz="4" w:space="0" w:color="auto"/>
            </w:tcBorders>
            <w:shd w:val="clear" w:color="auto" w:fill="auto"/>
          </w:tcPr>
          <w:p w14:paraId="28322D04" w14:textId="77777777" w:rsidR="00695507" w:rsidRPr="009678D8" w:rsidRDefault="00695507" w:rsidP="00C95E9B">
            <w:pPr>
              <w:spacing w:line="360" w:lineRule="auto"/>
              <w:jc w:val="both"/>
              <w:rPr>
                <w:rFonts w:asciiTheme="majorHAnsi" w:hAnsiTheme="majorHAnsi" w:cstheme="majorHAnsi"/>
                <w:sz w:val="8"/>
                <w:szCs w:val="8"/>
                <w:lang w:val="en-GB"/>
              </w:rPr>
            </w:pPr>
            <w:r w:rsidRPr="009678D8">
              <w:rPr>
                <w:rFonts w:ascii="Segoe UI Symbol" w:hAnsi="Segoe UI Symbol" w:cs="Segoe UI Symbol"/>
                <w:sz w:val="8"/>
                <w:szCs w:val="8"/>
                <w:lang w:val="en-GB"/>
              </w:rPr>
              <w:t>✗</w:t>
            </w:r>
          </w:p>
        </w:tc>
        <w:tc>
          <w:tcPr>
            <w:tcW w:w="443" w:type="pct"/>
            <w:tcBorders>
              <w:bottom w:val="single" w:sz="4" w:space="0" w:color="auto"/>
            </w:tcBorders>
            <w:shd w:val="clear" w:color="auto" w:fill="auto"/>
          </w:tcPr>
          <w:p w14:paraId="27F5B42B" w14:textId="77777777" w:rsidR="00695507" w:rsidRPr="009678D8" w:rsidRDefault="00695507" w:rsidP="00C95E9B">
            <w:pPr>
              <w:spacing w:line="360" w:lineRule="auto"/>
              <w:jc w:val="both"/>
              <w:rPr>
                <w:rFonts w:asciiTheme="majorHAnsi" w:hAnsiTheme="majorHAnsi" w:cstheme="majorHAnsi"/>
                <w:sz w:val="8"/>
                <w:szCs w:val="8"/>
                <w:lang w:val="en-GB"/>
              </w:rPr>
            </w:pPr>
            <w:r w:rsidRPr="009678D8">
              <w:rPr>
                <w:rFonts w:ascii="Segoe UI Symbol" w:hAnsi="Segoe UI Symbol" w:cs="Segoe UI Symbol"/>
                <w:sz w:val="8"/>
                <w:szCs w:val="8"/>
                <w:lang w:val="en-GB"/>
              </w:rPr>
              <w:t>✗</w:t>
            </w:r>
          </w:p>
        </w:tc>
        <w:tc>
          <w:tcPr>
            <w:tcW w:w="414" w:type="pct"/>
            <w:tcBorders>
              <w:bottom w:val="single" w:sz="4" w:space="0" w:color="auto"/>
            </w:tcBorders>
            <w:shd w:val="clear" w:color="auto" w:fill="auto"/>
          </w:tcPr>
          <w:p w14:paraId="180D9490" w14:textId="77777777" w:rsidR="00695507" w:rsidRPr="009678D8" w:rsidRDefault="00695507" w:rsidP="00C95E9B">
            <w:pPr>
              <w:spacing w:line="360" w:lineRule="auto"/>
              <w:jc w:val="both"/>
              <w:rPr>
                <w:rFonts w:asciiTheme="majorHAnsi" w:hAnsiTheme="majorHAnsi" w:cstheme="majorHAnsi"/>
                <w:sz w:val="8"/>
                <w:szCs w:val="8"/>
                <w:lang w:val="en-GB"/>
              </w:rPr>
            </w:pPr>
            <w:r w:rsidRPr="009678D8">
              <w:rPr>
                <w:rFonts w:ascii="Segoe UI Symbol" w:hAnsi="Segoe UI Symbol" w:cs="Segoe UI Symbol"/>
                <w:sz w:val="8"/>
                <w:szCs w:val="8"/>
                <w:lang w:val="en-GB"/>
              </w:rPr>
              <w:t>✗</w:t>
            </w:r>
          </w:p>
        </w:tc>
        <w:tc>
          <w:tcPr>
            <w:tcW w:w="415" w:type="pct"/>
            <w:tcBorders>
              <w:bottom w:val="single" w:sz="4" w:space="0" w:color="auto"/>
            </w:tcBorders>
            <w:shd w:val="clear" w:color="auto" w:fill="auto"/>
          </w:tcPr>
          <w:p w14:paraId="5C0921F7" w14:textId="77777777" w:rsidR="00695507" w:rsidRPr="009678D8" w:rsidRDefault="00695507" w:rsidP="00C95E9B">
            <w:pPr>
              <w:spacing w:line="360" w:lineRule="auto"/>
              <w:jc w:val="both"/>
              <w:rPr>
                <w:rFonts w:asciiTheme="majorHAnsi" w:hAnsiTheme="majorHAnsi" w:cstheme="majorHAnsi"/>
                <w:sz w:val="8"/>
                <w:szCs w:val="8"/>
                <w:lang w:val="en-GB"/>
              </w:rPr>
            </w:pPr>
            <w:r w:rsidRPr="009678D8">
              <w:rPr>
                <w:rFonts w:ascii="Segoe UI Symbol" w:hAnsi="Segoe UI Symbol" w:cs="Segoe UI Symbol"/>
                <w:sz w:val="8"/>
                <w:szCs w:val="8"/>
                <w:lang w:val="en-GB"/>
              </w:rPr>
              <w:t>✗</w:t>
            </w:r>
          </w:p>
        </w:tc>
        <w:tc>
          <w:tcPr>
            <w:tcW w:w="716" w:type="pct"/>
            <w:tcBorders>
              <w:bottom w:val="single" w:sz="4" w:space="0" w:color="auto"/>
            </w:tcBorders>
          </w:tcPr>
          <w:p w14:paraId="6568EFC6" w14:textId="77777777" w:rsidR="00695507" w:rsidRPr="009678D8" w:rsidRDefault="00695507" w:rsidP="00C95E9B">
            <w:pPr>
              <w:spacing w:line="360" w:lineRule="auto"/>
              <w:jc w:val="both"/>
              <w:rPr>
                <w:rFonts w:asciiTheme="majorHAnsi" w:hAnsiTheme="majorHAnsi" w:cstheme="majorHAnsi"/>
                <w:sz w:val="8"/>
                <w:szCs w:val="8"/>
                <w:lang w:val="en-GB"/>
              </w:rPr>
            </w:pPr>
            <w:r w:rsidRPr="009678D8">
              <w:rPr>
                <w:rFonts w:ascii="Segoe UI Symbol" w:hAnsi="Segoe UI Symbol" w:cs="Segoe UI Symbol"/>
                <w:sz w:val="8"/>
                <w:szCs w:val="8"/>
                <w:lang w:val="en-GB"/>
              </w:rPr>
              <w:t>✗</w:t>
            </w:r>
          </w:p>
        </w:tc>
        <w:tc>
          <w:tcPr>
            <w:tcW w:w="203" w:type="pct"/>
            <w:tcBorders>
              <w:bottom w:val="single" w:sz="4" w:space="0" w:color="auto"/>
            </w:tcBorders>
          </w:tcPr>
          <w:p w14:paraId="05C3601E" w14:textId="77777777" w:rsidR="00695507" w:rsidRPr="009678D8" w:rsidRDefault="00695507" w:rsidP="00C95E9B">
            <w:pPr>
              <w:spacing w:line="360" w:lineRule="auto"/>
              <w:jc w:val="both"/>
              <w:rPr>
                <w:rFonts w:asciiTheme="majorHAnsi" w:hAnsiTheme="majorHAnsi" w:cstheme="majorHAnsi"/>
                <w:sz w:val="8"/>
                <w:szCs w:val="8"/>
                <w:lang w:val="en-GB"/>
              </w:rPr>
            </w:pPr>
            <w:r w:rsidRPr="009678D8">
              <w:rPr>
                <w:rFonts w:ascii="Segoe UI Symbol" w:hAnsi="Segoe UI Symbol" w:cs="Segoe UI Symbol"/>
                <w:sz w:val="8"/>
                <w:szCs w:val="8"/>
                <w:lang w:val="en-GB"/>
              </w:rPr>
              <w:t>✗</w:t>
            </w:r>
            <w:r w:rsidRPr="009678D8">
              <w:rPr>
                <w:rFonts w:asciiTheme="majorHAnsi" w:eastAsia="Arial" w:hAnsiTheme="majorHAnsi" w:cstheme="majorHAnsi"/>
                <w:b/>
                <w:bCs/>
                <w:sz w:val="8"/>
                <w:szCs w:val="8"/>
                <w:vertAlign w:val="superscript"/>
                <w:lang w:val="en-GB"/>
              </w:rPr>
              <w:t>b</w:t>
            </w:r>
          </w:p>
        </w:tc>
      </w:tr>
      <w:tr w:rsidR="00695507" w:rsidRPr="009678D8" w14:paraId="1E0301FB" w14:textId="77777777" w:rsidTr="00C95E9B">
        <w:trPr>
          <w:trHeight w:val="34"/>
        </w:trPr>
        <w:tc>
          <w:tcPr>
            <w:tcW w:w="814" w:type="pct"/>
            <w:tcBorders>
              <w:top w:val="single" w:sz="4" w:space="0" w:color="auto"/>
              <w:left w:val="single" w:sz="4" w:space="0" w:color="auto"/>
              <w:bottom w:val="single" w:sz="4" w:space="0" w:color="auto"/>
              <w:right w:val="nil"/>
            </w:tcBorders>
            <w:shd w:val="clear" w:color="auto" w:fill="BFBFBF" w:themeFill="background1" w:themeFillShade="BF"/>
            <w:vAlign w:val="center"/>
          </w:tcPr>
          <w:p w14:paraId="5FAE39D5" w14:textId="77777777" w:rsidR="00695507" w:rsidRPr="009678D8" w:rsidRDefault="00695507" w:rsidP="00C95E9B">
            <w:pPr>
              <w:spacing w:line="360" w:lineRule="auto"/>
              <w:jc w:val="both"/>
              <w:rPr>
                <w:rFonts w:asciiTheme="majorHAnsi" w:eastAsia="Arial" w:hAnsiTheme="majorHAnsi" w:cstheme="majorHAnsi"/>
                <w:b/>
                <w:bCs/>
                <w:i/>
                <w:iCs/>
                <w:sz w:val="8"/>
                <w:szCs w:val="8"/>
                <w:lang w:val="en-GB"/>
              </w:rPr>
            </w:pPr>
            <w:r w:rsidRPr="009678D8">
              <w:rPr>
                <w:rFonts w:asciiTheme="majorHAnsi" w:eastAsia="Arial" w:hAnsiTheme="majorHAnsi" w:cstheme="majorHAnsi"/>
                <w:b/>
                <w:bCs/>
                <w:i/>
                <w:iCs/>
                <w:sz w:val="8"/>
                <w:szCs w:val="8"/>
                <w:lang w:val="en-GB"/>
              </w:rPr>
              <w:t>Asia</w:t>
            </w:r>
          </w:p>
        </w:tc>
        <w:tc>
          <w:tcPr>
            <w:tcW w:w="811" w:type="pct"/>
            <w:tcBorders>
              <w:top w:val="single" w:sz="4" w:space="0" w:color="auto"/>
              <w:left w:val="nil"/>
              <w:bottom w:val="single" w:sz="4" w:space="0" w:color="auto"/>
              <w:right w:val="nil"/>
            </w:tcBorders>
            <w:shd w:val="clear" w:color="auto" w:fill="BFBFBF" w:themeFill="background1" w:themeFillShade="BF"/>
          </w:tcPr>
          <w:p w14:paraId="39ED9352" w14:textId="77777777" w:rsidR="00695507" w:rsidRPr="009678D8" w:rsidRDefault="00695507" w:rsidP="00C95E9B">
            <w:pPr>
              <w:spacing w:line="360" w:lineRule="auto"/>
              <w:jc w:val="both"/>
              <w:rPr>
                <w:rFonts w:asciiTheme="majorHAnsi" w:eastAsia="Arial" w:hAnsiTheme="majorHAnsi" w:cstheme="majorHAnsi"/>
                <w:sz w:val="8"/>
                <w:szCs w:val="8"/>
                <w:lang w:val="en-GB"/>
              </w:rPr>
            </w:pPr>
          </w:p>
        </w:tc>
        <w:tc>
          <w:tcPr>
            <w:tcW w:w="194" w:type="pct"/>
            <w:tcBorders>
              <w:top w:val="single" w:sz="4" w:space="0" w:color="auto"/>
              <w:left w:val="nil"/>
              <w:bottom w:val="single" w:sz="4" w:space="0" w:color="auto"/>
              <w:right w:val="nil"/>
            </w:tcBorders>
            <w:shd w:val="clear" w:color="auto" w:fill="BFBFBF" w:themeFill="background1" w:themeFillShade="BF"/>
            <w:vAlign w:val="center"/>
          </w:tcPr>
          <w:p w14:paraId="6A397CB0" w14:textId="77777777" w:rsidR="00695507" w:rsidRPr="009678D8" w:rsidRDefault="00695507" w:rsidP="00C95E9B">
            <w:pPr>
              <w:spacing w:line="360" w:lineRule="auto"/>
              <w:jc w:val="both"/>
              <w:rPr>
                <w:rFonts w:asciiTheme="majorHAnsi" w:eastAsia="Arial" w:hAnsiTheme="majorHAnsi" w:cstheme="majorHAnsi"/>
                <w:sz w:val="8"/>
                <w:szCs w:val="8"/>
                <w:lang w:val="en-GB"/>
              </w:rPr>
            </w:pPr>
          </w:p>
        </w:tc>
        <w:tc>
          <w:tcPr>
            <w:tcW w:w="142" w:type="pct"/>
            <w:tcBorders>
              <w:top w:val="single" w:sz="4" w:space="0" w:color="auto"/>
              <w:left w:val="nil"/>
              <w:bottom w:val="single" w:sz="4" w:space="0" w:color="auto"/>
              <w:right w:val="nil"/>
            </w:tcBorders>
            <w:shd w:val="clear" w:color="auto" w:fill="BFBFBF" w:themeFill="background1" w:themeFillShade="BF"/>
            <w:vAlign w:val="center"/>
          </w:tcPr>
          <w:p w14:paraId="3A716C37" w14:textId="77777777" w:rsidR="00695507" w:rsidRPr="009678D8" w:rsidRDefault="00695507" w:rsidP="00C95E9B">
            <w:pPr>
              <w:spacing w:line="360" w:lineRule="auto"/>
              <w:jc w:val="both"/>
              <w:rPr>
                <w:rFonts w:asciiTheme="majorHAnsi" w:eastAsia="Arial" w:hAnsiTheme="majorHAnsi" w:cstheme="majorHAnsi"/>
                <w:sz w:val="8"/>
                <w:szCs w:val="8"/>
                <w:lang w:val="en-GB"/>
              </w:rPr>
            </w:pPr>
          </w:p>
        </w:tc>
        <w:tc>
          <w:tcPr>
            <w:tcW w:w="200" w:type="pct"/>
            <w:tcBorders>
              <w:top w:val="single" w:sz="4" w:space="0" w:color="auto"/>
              <w:left w:val="nil"/>
              <w:bottom w:val="single" w:sz="4" w:space="0" w:color="auto"/>
              <w:right w:val="nil"/>
            </w:tcBorders>
            <w:shd w:val="clear" w:color="auto" w:fill="BFBFBF" w:themeFill="background1" w:themeFillShade="BF"/>
            <w:vAlign w:val="center"/>
          </w:tcPr>
          <w:p w14:paraId="2C51529F" w14:textId="77777777" w:rsidR="00695507" w:rsidRPr="009678D8" w:rsidRDefault="00695507" w:rsidP="00C95E9B">
            <w:pPr>
              <w:spacing w:line="360" w:lineRule="auto"/>
              <w:jc w:val="both"/>
              <w:rPr>
                <w:rFonts w:asciiTheme="majorHAnsi" w:eastAsia="Arial" w:hAnsiTheme="majorHAnsi" w:cstheme="majorHAnsi"/>
                <w:sz w:val="8"/>
                <w:szCs w:val="8"/>
                <w:lang w:val="en-GB"/>
              </w:rPr>
            </w:pPr>
          </w:p>
        </w:tc>
        <w:tc>
          <w:tcPr>
            <w:tcW w:w="247" w:type="pct"/>
            <w:tcBorders>
              <w:top w:val="single" w:sz="4" w:space="0" w:color="auto"/>
              <w:left w:val="nil"/>
              <w:bottom w:val="single" w:sz="4" w:space="0" w:color="auto"/>
              <w:right w:val="nil"/>
            </w:tcBorders>
            <w:shd w:val="clear" w:color="auto" w:fill="BFBFBF" w:themeFill="background1" w:themeFillShade="BF"/>
            <w:vAlign w:val="center"/>
          </w:tcPr>
          <w:p w14:paraId="46DB7308" w14:textId="77777777" w:rsidR="00695507" w:rsidRPr="009678D8" w:rsidRDefault="00695507" w:rsidP="00C95E9B">
            <w:pPr>
              <w:spacing w:line="360" w:lineRule="auto"/>
              <w:jc w:val="both"/>
              <w:rPr>
                <w:rFonts w:asciiTheme="majorHAnsi" w:eastAsia="Arial" w:hAnsiTheme="majorHAnsi" w:cstheme="majorHAnsi"/>
                <w:sz w:val="8"/>
                <w:szCs w:val="8"/>
                <w:lang w:val="en-GB"/>
              </w:rPr>
            </w:pPr>
          </w:p>
        </w:tc>
        <w:tc>
          <w:tcPr>
            <w:tcW w:w="220" w:type="pct"/>
            <w:tcBorders>
              <w:top w:val="single" w:sz="4" w:space="0" w:color="auto"/>
              <w:left w:val="nil"/>
              <w:bottom w:val="single" w:sz="4" w:space="0" w:color="auto"/>
              <w:right w:val="nil"/>
            </w:tcBorders>
            <w:shd w:val="clear" w:color="auto" w:fill="BFBFBF" w:themeFill="background1" w:themeFillShade="BF"/>
            <w:vAlign w:val="center"/>
          </w:tcPr>
          <w:p w14:paraId="6BD8C881" w14:textId="77777777" w:rsidR="00695507" w:rsidRPr="009678D8" w:rsidRDefault="00695507" w:rsidP="00C95E9B">
            <w:pPr>
              <w:spacing w:line="360" w:lineRule="auto"/>
              <w:jc w:val="both"/>
              <w:rPr>
                <w:rFonts w:asciiTheme="majorHAnsi" w:eastAsia="Arial" w:hAnsiTheme="majorHAnsi" w:cstheme="majorHAnsi"/>
                <w:sz w:val="8"/>
                <w:szCs w:val="8"/>
                <w:lang w:val="en-GB"/>
              </w:rPr>
            </w:pPr>
          </w:p>
        </w:tc>
        <w:tc>
          <w:tcPr>
            <w:tcW w:w="181" w:type="pct"/>
            <w:tcBorders>
              <w:top w:val="single" w:sz="4" w:space="0" w:color="auto"/>
              <w:left w:val="nil"/>
              <w:bottom w:val="single" w:sz="4" w:space="0" w:color="auto"/>
              <w:right w:val="nil"/>
            </w:tcBorders>
            <w:shd w:val="clear" w:color="auto" w:fill="BFBFBF" w:themeFill="background1" w:themeFillShade="BF"/>
            <w:vAlign w:val="center"/>
          </w:tcPr>
          <w:p w14:paraId="7690EB74" w14:textId="77777777" w:rsidR="00695507" w:rsidRPr="009678D8" w:rsidRDefault="00695507" w:rsidP="00C95E9B">
            <w:pPr>
              <w:spacing w:line="360" w:lineRule="auto"/>
              <w:jc w:val="both"/>
              <w:rPr>
                <w:rFonts w:asciiTheme="majorHAnsi" w:eastAsia="Arial" w:hAnsiTheme="majorHAnsi" w:cstheme="majorHAnsi"/>
                <w:sz w:val="8"/>
                <w:szCs w:val="8"/>
                <w:lang w:val="en-GB"/>
              </w:rPr>
            </w:pPr>
          </w:p>
        </w:tc>
        <w:tc>
          <w:tcPr>
            <w:tcW w:w="443" w:type="pct"/>
            <w:tcBorders>
              <w:top w:val="single" w:sz="4" w:space="0" w:color="auto"/>
              <w:left w:val="nil"/>
              <w:bottom w:val="single" w:sz="4" w:space="0" w:color="auto"/>
              <w:right w:val="nil"/>
            </w:tcBorders>
            <w:shd w:val="clear" w:color="auto" w:fill="BFBFBF" w:themeFill="background1" w:themeFillShade="BF"/>
            <w:vAlign w:val="center"/>
          </w:tcPr>
          <w:p w14:paraId="30A5C53E" w14:textId="77777777" w:rsidR="00695507" w:rsidRPr="009678D8" w:rsidRDefault="00695507" w:rsidP="00C95E9B">
            <w:pPr>
              <w:spacing w:line="360" w:lineRule="auto"/>
              <w:jc w:val="both"/>
              <w:rPr>
                <w:rFonts w:asciiTheme="majorHAnsi" w:eastAsia="Arial" w:hAnsiTheme="majorHAnsi" w:cstheme="majorHAnsi"/>
                <w:sz w:val="8"/>
                <w:szCs w:val="8"/>
                <w:lang w:val="en-GB"/>
              </w:rPr>
            </w:pPr>
          </w:p>
        </w:tc>
        <w:tc>
          <w:tcPr>
            <w:tcW w:w="414" w:type="pct"/>
            <w:tcBorders>
              <w:top w:val="single" w:sz="4" w:space="0" w:color="auto"/>
              <w:left w:val="nil"/>
              <w:bottom w:val="single" w:sz="4" w:space="0" w:color="auto"/>
              <w:right w:val="nil"/>
            </w:tcBorders>
            <w:shd w:val="clear" w:color="auto" w:fill="BFBFBF" w:themeFill="background1" w:themeFillShade="BF"/>
            <w:vAlign w:val="center"/>
          </w:tcPr>
          <w:p w14:paraId="628C97FD" w14:textId="77777777" w:rsidR="00695507" w:rsidRPr="009678D8" w:rsidRDefault="00695507" w:rsidP="00C95E9B">
            <w:pPr>
              <w:spacing w:line="360" w:lineRule="auto"/>
              <w:jc w:val="both"/>
              <w:rPr>
                <w:rFonts w:asciiTheme="majorHAnsi" w:eastAsia="Arial" w:hAnsiTheme="majorHAnsi" w:cstheme="majorHAnsi"/>
                <w:sz w:val="8"/>
                <w:szCs w:val="8"/>
                <w:lang w:val="en-GB"/>
              </w:rPr>
            </w:pPr>
          </w:p>
        </w:tc>
        <w:tc>
          <w:tcPr>
            <w:tcW w:w="415" w:type="pct"/>
            <w:tcBorders>
              <w:top w:val="single" w:sz="4" w:space="0" w:color="auto"/>
              <w:left w:val="nil"/>
              <w:bottom w:val="single" w:sz="4" w:space="0" w:color="auto"/>
              <w:right w:val="nil"/>
            </w:tcBorders>
            <w:shd w:val="clear" w:color="auto" w:fill="BFBFBF" w:themeFill="background1" w:themeFillShade="BF"/>
            <w:vAlign w:val="center"/>
          </w:tcPr>
          <w:p w14:paraId="46AFB527" w14:textId="77777777" w:rsidR="00695507" w:rsidRPr="009678D8" w:rsidRDefault="00695507" w:rsidP="00C95E9B">
            <w:pPr>
              <w:spacing w:line="360" w:lineRule="auto"/>
              <w:jc w:val="both"/>
              <w:rPr>
                <w:rFonts w:asciiTheme="majorHAnsi" w:eastAsia="Arial" w:hAnsiTheme="majorHAnsi" w:cstheme="majorHAnsi"/>
                <w:sz w:val="8"/>
                <w:szCs w:val="8"/>
                <w:lang w:val="en-GB"/>
              </w:rPr>
            </w:pPr>
          </w:p>
        </w:tc>
        <w:tc>
          <w:tcPr>
            <w:tcW w:w="716"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DC576C0" w14:textId="77777777" w:rsidR="00695507" w:rsidRPr="009678D8" w:rsidRDefault="00695507" w:rsidP="00C95E9B">
            <w:pPr>
              <w:spacing w:line="360" w:lineRule="auto"/>
              <w:jc w:val="both"/>
              <w:rPr>
                <w:rFonts w:asciiTheme="majorHAnsi" w:eastAsia="Arial" w:hAnsiTheme="majorHAnsi" w:cstheme="majorHAnsi"/>
                <w:sz w:val="8"/>
                <w:szCs w:val="8"/>
                <w:lang w:val="en-GB"/>
              </w:rPr>
            </w:pPr>
          </w:p>
        </w:tc>
        <w:tc>
          <w:tcPr>
            <w:tcW w:w="203" w:type="pct"/>
            <w:tcBorders>
              <w:top w:val="single" w:sz="4" w:space="0" w:color="auto"/>
              <w:left w:val="nil"/>
              <w:bottom w:val="single" w:sz="4" w:space="0" w:color="auto"/>
              <w:right w:val="single" w:sz="4" w:space="0" w:color="auto"/>
            </w:tcBorders>
            <w:shd w:val="clear" w:color="auto" w:fill="BFBFBF" w:themeFill="background1" w:themeFillShade="BF"/>
          </w:tcPr>
          <w:p w14:paraId="7B699EEE" w14:textId="77777777" w:rsidR="00695507" w:rsidRPr="009678D8" w:rsidRDefault="00695507" w:rsidP="00C95E9B">
            <w:pPr>
              <w:spacing w:line="360" w:lineRule="auto"/>
              <w:jc w:val="both"/>
              <w:rPr>
                <w:rFonts w:asciiTheme="majorHAnsi" w:eastAsia="Arial" w:hAnsiTheme="majorHAnsi" w:cstheme="majorHAnsi"/>
                <w:sz w:val="8"/>
                <w:szCs w:val="8"/>
                <w:lang w:val="en-GB"/>
              </w:rPr>
            </w:pPr>
          </w:p>
        </w:tc>
      </w:tr>
      <w:tr w:rsidR="00695507" w:rsidRPr="009678D8" w14:paraId="1DB3A47B" w14:textId="77777777" w:rsidTr="00C95E9B">
        <w:trPr>
          <w:trHeight w:val="34"/>
        </w:trPr>
        <w:tc>
          <w:tcPr>
            <w:tcW w:w="814" w:type="pct"/>
            <w:tcBorders>
              <w:top w:val="single" w:sz="4" w:space="0" w:color="auto"/>
            </w:tcBorders>
            <w:vAlign w:val="center"/>
          </w:tcPr>
          <w:p w14:paraId="746FB4D9"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rPr>
              <w:t>Armenia</w:t>
            </w:r>
          </w:p>
        </w:tc>
        <w:tc>
          <w:tcPr>
            <w:tcW w:w="811" w:type="pct"/>
            <w:tcBorders>
              <w:top w:val="single" w:sz="4" w:space="0" w:color="auto"/>
            </w:tcBorders>
          </w:tcPr>
          <w:p w14:paraId="7C79F1A6"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94" w:type="pct"/>
            <w:tcBorders>
              <w:top w:val="single" w:sz="4" w:space="0" w:color="auto"/>
            </w:tcBorders>
            <w:vAlign w:val="center"/>
          </w:tcPr>
          <w:p w14:paraId="6D386137"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142" w:type="pct"/>
            <w:tcBorders>
              <w:top w:val="single" w:sz="4" w:space="0" w:color="auto"/>
            </w:tcBorders>
            <w:vAlign w:val="center"/>
          </w:tcPr>
          <w:p w14:paraId="26F67B2F"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0" w:type="pct"/>
            <w:tcBorders>
              <w:top w:val="single" w:sz="4" w:space="0" w:color="auto"/>
            </w:tcBorders>
            <w:vAlign w:val="center"/>
          </w:tcPr>
          <w:p w14:paraId="58E08BD2"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(26)</w:t>
            </w:r>
          </w:p>
        </w:tc>
        <w:tc>
          <w:tcPr>
            <w:tcW w:w="247" w:type="pct"/>
            <w:tcBorders>
              <w:top w:val="single" w:sz="4" w:space="0" w:color="auto"/>
            </w:tcBorders>
            <w:shd w:val="clear" w:color="auto" w:fill="auto"/>
            <w:vAlign w:val="center"/>
          </w:tcPr>
          <w:p w14:paraId="3960D7A6"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(27-52)</w:t>
            </w:r>
          </w:p>
        </w:tc>
        <w:tc>
          <w:tcPr>
            <w:tcW w:w="220" w:type="pct"/>
            <w:tcBorders>
              <w:top w:val="single" w:sz="4" w:space="0" w:color="auto"/>
            </w:tcBorders>
            <w:shd w:val="clear" w:color="auto" w:fill="auto"/>
            <w:vAlign w:val="center"/>
          </w:tcPr>
          <w:p w14:paraId="533DC568"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(&gt;52)</w:t>
            </w:r>
          </w:p>
        </w:tc>
        <w:tc>
          <w:tcPr>
            <w:tcW w:w="181" w:type="pct"/>
            <w:tcBorders>
              <w:top w:val="single" w:sz="4" w:space="0" w:color="auto"/>
            </w:tcBorders>
            <w:shd w:val="clear" w:color="auto" w:fill="auto"/>
          </w:tcPr>
          <w:p w14:paraId="03CB1947"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443" w:type="pct"/>
            <w:tcBorders>
              <w:top w:val="single" w:sz="4" w:space="0" w:color="auto"/>
            </w:tcBorders>
            <w:shd w:val="clear" w:color="auto" w:fill="auto"/>
          </w:tcPr>
          <w:p w14:paraId="21955AE3"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414" w:type="pct"/>
            <w:tcBorders>
              <w:top w:val="single" w:sz="4" w:space="0" w:color="auto"/>
            </w:tcBorders>
            <w:shd w:val="clear" w:color="auto" w:fill="auto"/>
            <w:vAlign w:val="center"/>
          </w:tcPr>
          <w:p w14:paraId="79CC82BD"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&lt;4·0</w:t>
            </w:r>
          </w:p>
        </w:tc>
        <w:tc>
          <w:tcPr>
            <w:tcW w:w="415" w:type="pct"/>
            <w:tcBorders>
              <w:top w:val="single" w:sz="4" w:space="0" w:color="auto"/>
            </w:tcBorders>
            <w:shd w:val="clear" w:color="auto" w:fill="auto"/>
            <w:vAlign w:val="center"/>
          </w:tcPr>
          <w:p w14:paraId="35C0896B"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716" w:type="pct"/>
            <w:tcBorders>
              <w:top w:val="single" w:sz="4" w:space="0" w:color="auto"/>
            </w:tcBorders>
          </w:tcPr>
          <w:p w14:paraId="366491FB"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203" w:type="pct"/>
            <w:tcBorders>
              <w:top w:val="single" w:sz="4" w:space="0" w:color="auto"/>
            </w:tcBorders>
          </w:tcPr>
          <w:p w14:paraId="4B41284B"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r>
      <w:tr w:rsidR="00695507" w:rsidRPr="009678D8" w14:paraId="31F6C3E8" w14:textId="77777777" w:rsidTr="00C95E9B">
        <w:trPr>
          <w:trHeight w:val="34"/>
        </w:trPr>
        <w:tc>
          <w:tcPr>
            <w:tcW w:w="814" w:type="pct"/>
            <w:tcBorders>
              <w:top w:val="single" w:sz="4" w:space="0" w:color="auto"/>
            </w:tcBorders>
            <w:vAlign w:val="center"/>
          </w:tcPr>
          <w:p w14:paraId="0FB9D75B" w14:textId="77777777" w:rsidR="00695507" w:rsidRPr="009678D8" w:rsidRDefault="00695507" w:rsidP="00C95E9B">
            <w:pPr>
              <w:spacing w:line="360" w:lineRule="auto"/>
              <w:jc w:val="both"/>
              <w:rPr>
                <w:rFonts w:asciiTheme="majorHAnsi" w:eastAsia="Arial" w:hAnsiTheme="majorHAnsi" w:cstheme="majorHAnsi"/>
                <w:sz w:val="8"/>
                <w:szCs w:val="8"/>
                <w:highlight w:val="yellow"/>
                <w:lang w:val="en-GB"/>
              </w:rPr>
            </w:pPr>
            <w:r w:rsidRPr="009678D8">
              <w:rPr>
                <w:rFonts w:asciiTheme="majorHAnsi" w:eastAsia="Arial" w:hAnsiTheme="majorHAnsi" w:cstheme="majorHAnsi"/>
                <w:sz w:val="8"/>
                <w:szCs w:val="8"/>
                <w:lang w:val="en-GB"/>
              </w:rPr>
              <w:t>Bangladesh</w:t>
            </w:r>
          </w:p>
        </w:tc>
        <w:tc>
          <w:tcPr>
            <w:tcW w:w="811" w:type="pct"/>
            <w:tcBorders>
              <w:top w:val="single" w:sz="4" w:space="0" w:color="auto"/>
            </w:tcBorders>
          </w:tcPr>
          <w:p w14:paraId="67877B46"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194" w:type="pct"/>
            <w:tcBorders>
              <w:top w:val="single" w:sz="4" w:space="0" w:color="auto"/>
            </w:tcBorders>
            <w:vAlign w:val="center"/>
          </w:tcPr>
          <w:p w14:paraId="539115A1" w14:textId="77777777" w:rsidR="00695507" w:rsidRPr="009678D8" w:rsidRDefault="00695507" w:rsidP="00C95E9B">
            <w:pPr>
              <w:spacing w:line="360" w:lineRule="auto"/>
              <w:jc w:val="both"/>
              <w:rPr>
                <w:rFonts w:asciiTheme="majorHAnsi" w:hAnsiTheme="majorHAnsi" w:cstheme="majorHAnsi"/>
                <w:sz w:val="8"/>
                <w:szCs w:val="8"/>
                <w:lang w:val="en-GB"/>
              </w:rPr>
            </w:pPr>
            <w:r w:rsidRPr="009678D8">
              <w:rPr>
                <w:rFonts w:ascii="Segoe UI Symbol" w:eastAsia="Arial" w:hAnsi="Segoe UI Symbol" w:cs="Segoe UI Symbol"/>
                <w:sz w:val="8"/>
                <w:szCs w:val="8"/>
                <w:lang w:val="en-GB"/>
              </w:rPr>
              <w:t>✓</w:t>
            </w:r>
          </w:p>
        </w:tc>
        <w:tc>
          <w:tcPr>
            <w:tcW w:w="142" w:type="pct"/>
            <w:tcBorders>
              <w:top w:val="single" w:sz="4" w:space="0" w:color="auto"/>
            </w:tcBorders>
            <w:vAlign w:val="center"/>
          </w:tcPr>
          <w:p w14:paraId="7FF79C39" w14:textId="77777777" w:rsidR="00695507" w:rsidRPr="009678D8" w:rsidRDefault="00695507" w:rsidP="00C95E9B">
            <w:pPr>
              <w:spacing w:line="360" w:lineRule="auto"/>
              <w:jc w:val="both"/>
              <w:rPr>
                <w:rFonts w:asciiTheme="majorHAnsi" w:hAnsiTheme="majorHAnsi" w:cstheme="majorHAnsi"/>
                <w:sz w:val="8"/>
                <w:szCs w:val="8"/>
                <w:lang w:val="en-GB"/>
              </w:rPr>
            </w:pPr>
            <w:r w:rsidRPr="009678D8">
              <w:rPr>
                <w:rFonts w:ascii="Segoe UI Symbol" w:eastAsia="Arial" w:hAnsi="Segoe UI Symbol" w:cs="Segoe UI Symbol"/>
                <w:sz w:val="8"/>
                <w:szCs w:val="8"/>
                <w:lang w:val="en-GB"/>
              </w:rPr>
              <w:t>✓</w:t>
            </w:r>
          </w:p>
        </w:tc>
        <w:tc>
          <w:tcPr>
            <w:tcW w:w="200" w:type="pct"/>
            <w:tcBorders>
              <w:top w:val="single" w:sz="4" w:space="0" w:color="auto"/>
            </w:tcBorders>
          </w:tcPr>
          <w:p w14:paraId="593135A2" w14:textId="77777777" w:rsidR="00695507" w:rsidRPr="009678D8" w:rsidRDefault="00695507" w:rsidP="00C95E9B">
            <w:pPr>
              <w:spacing w:line="360" w:lineRule="auto"/>
              <w:jc w:val="both"/>
              <w:rPr>
                <w:rFonts w:asciiTheme="majorHAnsi" w:hAnsiTheme="majorHAnsi" w:cstheme="majorHAnsi"/>
                <w:sz w:val="8"/>
                <w:szCs w:val="8"/>
                <w:lang w:val="en-GB"/>
              </w:rPr>
            </w:pPr>
            <w:r w:rsidRPr="009678D8">
              <w:rPr>
                <w:rFonts w:ascii="Segoe UI Symbol" w:hAnsi="Segoe UI Symbol" w:cs="Segoe UI Symbol"/>
                <w:sz w:val="8"/>
                <w:szCs w:val="8"/>
                <w:lang w:val="en-GB"/>
              </w:rPr>
              <w:t>✗</w:t>
            </w:r>
          </w:p>
        </w:tc>
        <w:tc>
          <w:tcPr>
            <w:tcW w:w="247" w:type="pct"/>
            <w:tcBorders>
              <w:top w:val="single" w:sz="4" w:space="0" w:color="auto"/>
            </w:tcBorders>
            <w:shd w:val="clear" w:color="auto" w:fill="auto"/>
          </w:tcPr>
          <w:p w14:paraId="4FE37CAA" w14:textId="77777777" w:rsidR="00695507" w:rsidRPr="009678D8" w:rsidRDefault="00695507" w:rsidP="00C95E9B">
            <w:pPr>
              <w:spacing w:line="360" w:lineRule="auto"/>
              <w:jc w:val="both"/>
              <w:rPr>
                <w:rFonts w:asciiTheme="majorHAnsi" w:hAnsiTheme="majorHAnsi" w:cstheme="majorHAnsi"/>
                <w:sz w:val="8"/>
                <w:szCs w:val="8"/>
                <w:lang w:val="en-GB"/>
              </w:rPr>
            </w:pPr>
            <w:r w:rsidRPr="009678D8">
              <w:rPr>
                <w:rFonts w:ascii="Segoe UI Symbol" w:hAnsi="Segoe UI Symbol" w:cs="Segoe UI Symbol"/>
                <w:sz w:val="8"/>
                <w:szCs w:val="8"/>
                <w:lang w:val="en-GB"/>
              </w:rPr>
              <w:t>✗</w:t>
            </w:r>
          </w:p>
        </w:tc>
        <w:tc>
          <w:tcPr>
            <w:tcW w:w="220" w:type="pct"/>
            <w:tcBorders>
              <w:top w:val="single" w:sz="4" w:space="0" w:color="auto"/>
            </w:tcBorders>
            <w:shd w:val="clear" w:color="auto" w:fill="auto"/>
          </w:tcPr>
          <w:p w14:paraId="6532666A" w14:textId="77777777" w:rsidR="00695507" w:rsidRPr="009678D8" w:rsidRDefault="00695507" w:rsidP="00C95E9B">
            <w:pPr>
              <w:spacing w:line="360" w:lineRule="auto"/>
              <w:jc w:val="both"/>
              <w:rPr>
                <w:rFonts w:asciiTheme="majorHAnsi" w:hAnsiTheme="majorHAnsi" w:cstheme="majorHAnsi"/>
                <w:sz w:val="8"/>
                <w:szCs w:val="8"/>
                <w:lang w:val="en-GB"/>
              </w:rPr>
            </w:pPr>
            <w:r w:rsidRPr="009678D8">
              <w:rPr>
                <w:rFonts w:ascii="Segoe UI Symbol" w:hAnsi="Segoe UI Symbol" w:cs="Segoe UI Symbol"/>
                <w:sz w:val="8"/>
                <w:szCs w:val="8"/>
                <w:lang w:val="en-GB"/>
              </w:rPr>
              <w:t>✗</w:t>
            </w:r>
          </w:p>
        </w:tc>
        <w:tc>
          <w:tcPr>
            <w:tcW w:w="181" w:type="pct"/>
            <w:tcBorders>
              <w:top w:val="single" w:sz="4" w:space="0" w:color="auto"/>
            </w:tcBorders>
            <w:shd w:val="clear" w:color="auto" w:fill="auto"/>
          </w:tcPr>
          <w:p w14:paraId="598FD67C" w14:textId="77777777" w:rsidR="00695507" w:rsidRPr="009678D8" w:rsidRDefault="00695507" w:rsidP="00C95E9B">
            <w:pPr>
              <w:spacing w:line="360" w:lineRule="auto"/>
              <w:jc w:val="both"/>
              <w:rPr>
                <w:rFonts w:asciiTheme="majorHAnsi" w:hAnsiTheme="majorHAnsi" w:cstheme="majorHAnsi"/>
                <w:sz w:val="8"/>
                <w:szCs w:val="8"/>
                <w:lang w:val="en-GB"/>
              </w:rPr>
            </w:pPr>
            <w:r w:rsidRPr="009678D8">
              <w:rPr>
                <w:rFonts w:ascii="Segoe UI Symbol" w:hAnsi="Segoe UI Symbol" w:cs="Segoe UI Symbol"/>
                <w:sz w:val="8"/>
                <w:szCs w:val="8"/>
                <w:lang w:val="en-GB"/>
              </w:rPr>
              <w:t>✗</w:t>
            </w:r>
          </w:p>
        </w:tc>
        <w:tc>
          <w:tcPr>
            <w:tcW w:w="443" w:type="pct"/>
            <w:tcBorders>
              <w:top w:val="single" w:sz="4" w:space="0" w:color="auto"/>
            </w:tcBorders>
            <w:shd w:val="clear" w:color="auto" w:fill="auto"/>
          </w:tcPr>
          <w:p w14:paraId="7E24350D" w14:textId="77777777" w:rsidR="00695507" w:rsidRPr="009678D8" w:rsidRDefault="00695507" w:rsidP="00C95E9B">
            <w:pPr>
              <w:spacing w:line="360" w:lineRule="auto"/>
              <w:jc w:val="both"/>
              <w:rPr>
                <w:rFonts w:asciiTheme="majorHAnsi" w:hAnsiTheme="majorHAnsi" w:cstheme="majorHAnsi"/>
                <w:sz w:val="8"/>
                <w:szCs w:val="8"/>
                <w:lang w:val="en-GB"/>
              </w:rPr>
            </w:pPr>
            <w:r w:rsidRPr="009678D8">
              <w:rPr>
                <w:rFonts w:ascii="Segoe UI Symbol" w:hAnsi="Segoe UI Symbol" w:cs="Segoe UI Symbol"/>
                <w:sz w:val="8"/>
                <w:szCs w:val="8"/>
                <w:lang w:val="en-GB"/>
              </w:rPr>
              <w:t>✗</w:t>
            </w:r>
          </w:p>
        </w:tc>
        <w:tc>
          <w:tcPr>
            <w:tcW w:w="414" w:type="pct"/>
            <w:tcBorders>
              <w:top w:val="single" w:sz="4" w:space="0" w:color="auto"/>
            </w:tcBorders>
            <w:shd w:val="clear" w:color="auto" w:fill="auto"/>
          </w:tcPr>
          <w:p w14:paraId="4E14240A" w14:textId="77777777" w:rsidR="00695507" w:rsidRPr="009678D8" w:rsidRDefault="00695507" w:rsidP="00C95E9B">
            <w:pPr>
              <w:spacing w:line="360" w:lineRule="auto"/>
              <w:jc w:val="both"/>
              <w:rPr>
                <w:rFonts w:asciiTheme="majorHAnsi" w:hAnsiTheme="majorHAnsi" w:cstheme="majorHAnsi"/>
                <w:sz w:val="8"/>
                <w:szCs w:val="8"/>
                <w:lang w:val="en-GB"/>
              </w:rPr>
            </w:pPr>
            <w:r w:rsidRPr="009678D8">
              <w:rPr>
                <w:rFonts w:ascii="Segoe UI Symbol" w:hAnsi="Segoe UI Symbol" w:cs="Segoe UI Symbol"/>
                <w:sz w:val="8"/>
                <w:szCs w:val="8"/>
                <w:lang w:val="en-GB"/>
              </w:rPr>
              <w:t>✗</w:t>
            </w:r>
          </w:p>
        </w:tc>
        <w:tc>
          <w:tcPr>
            <w:tcW w:w="415" w:type="pct"/>
            <w:tcBorders>
              <w:top w:val="single" w:sz="4" w:space="0" w:color="auto"/>
            </w:tcBorders>
            <w:shd w:val="clear" w:color="auto" w:fill="auto"/>
          </w:tcPr>
          <w:p w14:paraId="75B77842" w14:textId="77777777" w:rsidR="00695507" w:rsidRPr="009678D8" w:rsidRDefault="00695507" w:rsidP="00C95E9B">
            <w:pPr>
              <w:spacing w:line="360" w:lineRule="auto"/>
              <w:jc w:val="both"/>
              <w:rPr>
                <w:rFonts w:asciiTheme="majorHAnsi" w:hAnsiTheme="majorHAnsi" w:cstheme="majorHAnsi"/>
                <w:sz w:val="8"/>
                <w:szCs w:val="8"/>
                <w:lang w:val="en-GB"/>
              </w:rPr>
            </w:pPr>
            <w:r w:rsidRPr="009678D8">
              <w:rPr>
                <w:rFonts w:ascii="Segoe UI Symbol" w:hAnsi="Segoe UI Symbol" w:cs="Segoe UI Symbol"/>
                <w:sz w:val="8"/>
                <w:szCs w:val="8"/>
                <w:lang w:val="en-GB"/>
              </w:rPr>
              <w:t>✗</w:t>
            </w:r>
          </w:p>
        </w:tc>
        <w:tc>
          <w:tcPr>
            <w:tcW w:w="716" w:type="pct"/>
            <w:tcBorders>
              <w:top w:val="single" w:sz="4" w:space="0" w:color="auto"/>
            </w:tcBorders>
          </w:tcPr>
          <w:p w14:paraId="1A8D7A02" w14:textId="77777777" w:rsidR="00695507" w:rsidRPr="009678D8" w:rsidRDefault="00695507" w:rsidP="00C95E9B">
            <w:pPr>
              <w:spacing w:line="360" w:lineRule="auto"/>
              <w:jc w:val="both"/>
              <w:rPr>
                <w:rFonts w:asciiTheme="majorHAnsi" w:hAnsiTheme="majorHAnsi" w:cstheme="majorHAnsi"/>
                <w:sz w:val="8"/>
                <w:szCs w:val="8"/>
                <w:lang w:val="en-GB"/>
              </w:rPr>
            </w:pPr>
            <w:r w:rsidRPr="009678D8">
              <w:rPr>
                <w:rFonts w:ascii="Segoe UI Symbol" w:hAnsi="Segoe UI Symbol" w:cs="Segoe UI Symbol"/>
                <w:sz w:val="8"/>
                <w:szCs w:val="8"/>
                <w:lang w:val="en-GB"/>
              </w:rPr>
              <w:t>✗</w:t>
            </w:r>
          </w:p>
        </w:tc>
        <w:tc>
          <w:tcPr>
            <w:tcW w:w="203" w:type="pct"/>
            <w:tcBorders>
              <w:top w:val="single" w:sz="4" w:space="0" w:color="auto"/>
            </w:tcBorders>
          </w:tcPr>
          <w:p w14:paraId="408E6649" w14:textId="77777777" w:rsidR="00695507" w:rsidRPr="009678D8" w:rsidRDefault="00695507" w:rsidP="00C95E9B">
            <w:pPr>
              <w:spacing w:line="360" w:lineRule="auto"/>
              <w:jc w:val="both"/>
              <w:rPr>
                <w:rFonts w:asciiTheme="majorHAnsi" w:hAnsiTheme="majorHAnsi" w:cstheme="majorHAnsi"/>
                <w:sz w:val="8"/>
                <w:szCs w:val="8"/>
                <w:lang w:val="en-GB"/>
              </w:rPr>
            </w:pPr>
            <w:r w:rsidRPr="009678D8">
              <w:rPr>
                <w:rFonts w:ascii="Segoe UI Symbol" w:hAnsi="Segoe UI Symbol" w:cs="Segoe UI Symbol"/>
                <w:sz w:val="8"/>
                <w:szCs w:val="8"/>
                <w:lang w:val="en-GB"/>
              </w:rPr>
              <w:t>✗</w:t>
            </w:r>
            <w:r w:rsidRPr="009678D8">
              <w:rPr>
                <w:rFonts w:asciiTheme="majorHAnsi" w:eastAsia="Arial" w:hAnsiTheme="majorHAnsi" w:cstheme="majorHAnsi"/>
                <w:b/>
                <w:bCs/>
                <w:sz w:val="8"/>
                <w:szCs w:val="8"/>
                <w:vertAlign w:val="superscript"/>
                <w:lang w:val="en-GB"/>
              </w:rPr>
              <w:t>b</w:t>
            </w:r>
          </w:p>
        </w:tc>
      </w:tr>
      <w:tr w:rsidR="00695507" w:rsidRPr="009678D8" w14:paraId="2FA03B1F" w14:textId="77777777" w:rsidTr="00C95E9B">
        <w:trPr>
          <w:trHeight w:val="34"/>
        </w:trPr>
        <w:tc>
          <w:tcPr>
            <w:tcW w:w="814" w:type="pct"/>
            <w:tcBorders>
              <w:top w:val="single" w:sz="4" w:space="0" w:color="auto"/>
            </w:tcBorders>
            <w:vAlign w:val="center"/>
          </w:tcPr>
          <w:p w14:paraId="62C65666" w14:textId="77777777" w:rsidR="00695507" w:rsidRPr="009678D8" w:rsidRDefault="00695507" w:rsidP="00C95E9B">
            <w:pPr>
              <w:spacing w:line="360" w:lineRule="auto"/>
              <w:jc w:val="both"/>
              <w:rPr>
                <w:rFonts w:asciiTheme="majorHAnsi" w:eastAsia="Arial" w:hAnsiTheme="majorHAnsi" w:cstheme="majorHAnsi"/>
                <w:b/>
                <w:bCs/>
                <w:i/>
                <w:iCs/>
                <w:sz w:val="8"/>
                <w:szCs w:val="8"/>
                <w:lang w:val="en-GB"/>
              </w:rPr>
            </w:pPr>
            <w:r w:rsidRPr="009678D8">
              <w:rPr>
                <w:rFonts w:asciiTheme="majorHAnsi" w:eastAsia="Arial" w:hAnsiTheme="majorHAnsi" w:cstheme="majorHAnsi"/>
                <w:sz w:val="8"/>
                <w:szCs w:val="8"/>
                <w:lang w:val="en-GB"/>
              </w:rPr>
              <w:t>Bhutan</w:t>
            </w:r>
          </w:p>
        </w:tc>
        <w:tc>
          <w:tcPr>
            <w:tcW w:w="811" w:type="pct"/>
            <w:tcBorders>
              <w:top w:val="single" w:sz="4" w:space="0" w:color="auto"/>
            </w:tcBorders>
          </w:tcPr>
          <w:p w14:paraId="6DED6CF4"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b/>
                <w:bCs/>
                <w:sz w:val="8"/>
                <w:szCs w:val="8"/>
                <w:vertAlign w:val="superscript"/>
                <w:lang w:val="en-GB"/>
              </w:rPr>
              <w:t>g</w:t>
            </w:r>
          </w:p>
        </w:tc>
        <w:tc>
          <w:tcPr>
            <w:tcW w:w="194" w:type="pct"/>
            <w:tcBorders>
              <w:top w:val="single" w:sz="4" w:space="0" w:color="auto"/>
            </w:tcBorders>
            <w:vAlign w:val="center"/>
          </w:tcPr>
          <w:p w14:paraId="4879CE0B"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142" w:type="pct"/>
            <w:tcBorders>
              <w:top w:val="single" w:sz="4" w:space="0" w:color="auto"/>
            </w:tcBorders>
            <w:vAlign w:val="center"/>
          </w:tcPr>
          <w:p w14:paraId="03E24A26"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200" w:type="pct"/>
            <w:tcBorders>
              <w:top w:val="single" w:sz="4" w:space="0" w:color="auto"/>
            </w:tcBorders>
          </w:tcPr>
          <w:p w14:paraId="1B435897"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hAnsi="Segoe UI Symbol" w:cs="Segoe UI Symbol"/>
                <w:sz w:val="8"/>
                <w:szCs w:val="8"/>
                <w:lang w:val="en-GB"/>
              </w:rPr>
              <w:t>✗</w:t>
            </w:r>
          </w:p>
        </w:tc>
        <w:tc>
          <w:tcPr>
            <w:tcW w:w="247" w:type="pct"/>
            <w:tcBorders>
              <w:top w:val="single" w:sz="4" w:space="0" w:color="auto"/>
            </w:tcBorders>
            <w:shd w:val="clear" w:color="auto" w:fill="auto"/>
          </w:tcPr>
          <w:p w14:paraId="01AA68F5"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hAnsi="Segoe UI Symbol" w:cs="Segoe UI Symbol"/>
                <w:sz w:val="8"/>
                <w:szCs w:val="8"/>
                <w:lang w:val="en-GB"/>
              </w:rPr>
              <w:t>✗</w:t>
            </w:r>
          </w:p>
        </w:tc>
        <w:tc>
          <w:tcPr>
            <w:tcW w:w="220" w:type="pct"/>
            <w:tcBorders>
              <w:top w:val="single" w:sz="4" w:space="0" w:color="auto"/>
            </w:tcBorders>
            <w:shd w:val="clear" w:color="auto" w:fill="auto"/>
          </w:tcPr>
          <w:p w14:paraId="01893927"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hAnsi="Segoe UI Symbol" w:cs="Segoe UI Symbol"/>
                <w:sz w:val="8"/>
                <w:szCs w:val="8"/>
                <w:lang w:val="en-GB"/>
              </w:rPr>
              <w:t>✗</w:t>
            </w:r>
          </w:p>
        </w:tc>
        <w:tc>
          <w:tcPr>
            <w:tcW w:w="181" w:type="pct"/>
            <w:tcBorders>
              <w:top w:val="single" w:sz="4" w:space="0" w:color="auto"/>
            </w:tcBorders>
            <w:shd w:val="clear" w:color="auto" w:fill="auto"/>
          </w:tcPr>
          <w:p w14:paraId="08623EDA"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hAnsi="Segoe UI Symbol" w:cs="Segoe UI Symbol"/>
                <w:sz w:val="8"/>
                <w:szCs w:val="8"/>
                <w:lang w:val="en-GB"/>
              </w:rPr>
              <w:t>✗</w:t>
            </w:r>
          </w:p>
        </w:tc>
        <w:tc>
          <w:tcPr>
            <w:tcW w:w="443" w:type="pct"/>
            <w:tcBorders>
              <w:top w:val="single" w:sz="4" w:space="0" w:color="auto"/>
            </w:tcBorders>
            <w:shd w:val="clear" w:color="auto" w:fill="auto"/>
          </w:tcPr>
          <w:p w14:paraId="3C11E5B7"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hAnsi="Segoe UI Symbol" w:cs="Segoe UI Symbol"/>
                <w:sz w:val="8"/>
                <w:szCs w:val="8"/>
                <w:lang w:val="en-GB"/>
              </w:rPr>
              <w:t>✗</w:t>
            </w:r>
          </w:p>
        </w:tc>
        <w:tc>
          <w:tcPr>
            <w:tcW w:w="414" w:type="pct"/>
            <w:tcBorders>
              <w:top w:val="single" w:sz="4" w:space="0" w:color="auto"/>
            </w:tcBorders>
            <w:shd w:val="clear" w:color="auto" w:fill="auto"/>
          </w:tcPr>
          <w:p w14:paraId="15A670DC"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hAnsi="Segoe UI Symbol" w:cs="Segoe UI Symbol"/>
                <w:sz w:val="8"/>
                <w:szCs w:val="8"/>
                <w:lang w:val="en-GB"/>
              </w:rPr>
              <w:t>✗</w:t>
            </w:r>
          </w:p>
        </w:tc>
        <w:tc>
          <w:tcPr>
            <w:tcW w:w="415" w:type="pct"/>
            <w:tcBorders>
              <w:top w:val="single" w:sz="4" w:space="0" w:color="auto"/>
            </w:tcBorders>
            <w:shd w:val="clear" w:color="auto" w:fill="auto"/>
          </w:tcPr>
          <w:p w14:paraId="2D4469A3"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hAnsi="Segoe UI Symbol" w:cs="Segoe UI Symbol"/>
                <w:sz w:val="8"/>
                <w:szCs w:val="8"/>
                <w:lang w:val="en-GB"/>
              </w:rPr>
              <w:t>✗</w:t>
            </w:r>
          </w:p>
        </w:tc>
        <w:tc>
          <w:tcPr>
            <w:tcW w:w="716" w:type="pct"/>
            <w:tcBorders>
              <w:top w:val="single" w:sz="4" w:space="0" w:color="auto"/>
            </w:tcBorders>
          </w:tcPr>
          <w:p w14:paraId="34955128"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hAnsi="Segoe UI Symbol" w:cs="Segoe UI Symbol"/>
                <w:sz w:val="8"/>
                <w:szCs w:val="8"/>
                <w:lang w:val="en-GB"/>
              </w:rPr>
              <w:t>✗</w:t>
            </w:r>
          </w:p>
        </w:tc>
        <w:tc>
          <w:tcPr>
            <w:tcW w:w="203" w:type="pct"/>
            <w:tcBorders>
              <w:top w:val="single" w:sz="4" w:space="0" w:color="auto"/>
            </w:tcBorders>
          </w:tcPr>
          <w:p w14:paraId="5F57352F" w14:textId="77777777" w:rsidR="00695507" w:rsidRPr="009678D8" w:rsidRDefault="00695507" w:rsidP="00C95E9B">
            <w:pPr>
              <w:spacing w:line="360" w:lineRule="auto"/>
              <w:jc w:val="both"/>
              <w:rPr>
                <w:rFonts w:asciiTheme="majorHAnsi" w:hAnsiTheme="majorHAnsi" w:cstheme="majorHAnsi"/>
                <w:sz w:val="8"/>
                <w:szCs w:val="8"/>
                <w:lang w:val="en-GB"/>
              </w:rPr>
            </w:pPr>
            <w:r w:rsidRPr="009678D8">
              <w:rPr>
                <w:rFonts w:ascii="Segoe UI Symbol" w:hAnsi="Segoe UI Symbol" w:cs="Segoe UI Symbol"/>
                <w:sz w:val="8"/>
                <w:szCs w:val="8"/>
                <w:lang w:val="en-GB"/>
              </w:rPr>
              <w:t>✗</w:t>
            </w:r>
            <w:r w:rsidRPr="009678D8">
              <w:rPr>
                <w:rFonts w:asciiTheme="majorHAnsi" w:eastAsia="Arial" w:hAnsiTheme="majorHAnsi" w:cstheme="majorHAnsi"/>
                <w:b/>
                <w:bCs/>
                <w:sz w:val="8"/>
                <w:szCs w:val="8"/>
                <w:vertAlign w:val="superscript"/>
                <w:lang w:val="en-GB"/>
              </w:rPr>
              <w:t>b</w:t>
            </w:r>
          </w:p>
        </w:tc>
      </w:tr>
      <w:tr w:rsidR="00695507" w:rsidRPr="009678D8" w14:paraId="6E3F3ED3" w14:textId="77777777" w:rsidTr="00C95E9B">
        <w:trPr>
          <w:trHeight w:val="34"/>
        </w:trPr>
        <w:tc>
          <w:tcPr>
            <w:tcW w:w="814" w:type="pct"/>
            <w:tcBorders>
              <w:top w:val="single" w:sz="4" w:space="0" w:color="auto"/>
            </w:tcBorders>
            <w:vAlign w:val="center"/>
          </w:tcPr>
          <w:p w14:paraId="3108CF15"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rPr>
              <w:t>Cambodia</w:t>
            </w:r>
          </w:p>
        </w:tc>
        <w:tc>
          <w:tcPr>
            <w:tcW w:w="811" w:type="pct"/>
            <w:tcBorders>
              <w:top w:val="single" w:sz="4" w:space="0" w:color="auto"/>
            </w:tcBorders>
          </w:tcPr>
          <w:p w14:paraId="39FD22A9"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94" w:type="pct"/>
            <w:tcBorders>
              <w:top w:val="single" w:sz="4" w:space="0" w:color="auto"/>
            </w:tcBorders>
          </w:tcPr>
          <w:p w14:paraId="3F27728E"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142" w:type="pct"/>
            <w:tcBorders>
              <w:top w:val="single" w:sz="4" w:space="0" w:color="auto"/>
            </w:tcBorders>
          </w:tcPr>
          <w:p w14:paraId="67627E29"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200" w:type="pct"/>
            <w:tcBorders>
              <w:top w:val="single" w:sz="4" w:space="0" w:color="auto"/>
            </w:tcBorders>
          </w:tcPr>
          <w:p w14:paraId="488EDD29"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247" w:type="pct"/>
            <w:tcBorders>
              <w:top w:val="single" w:sz="4" w:space="0" w:color="auto"/>
            </w:tcBorders>
            <w:shd w:val="clear" w:color="auto" w:fill="auto"/>
          </w:tcPr>
          <w:p w14:paraId="2BC747CF"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220" w:type="pct"/>
            <w:tcBorders>
              <w:top w:val="single" w:sz="4" w:space="0" w:color="auto"/>
            </w:tcBorders>
            <w:shd w:val="clear" w:color="auto" w:fill="auto"/>
          </w:tcPr>
          <w:p w14:paraId="171AA8D8"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181" w:type="pct"/>
            <w:tcBorders>
              <w:top w:val="single" w:sz="4" w:space="0" w:color="auto"/>
            </w:tcBorders>
            <w:shd w:val="clear" w:color="auto" w:fill="auto"/>
          </w:tcPr>
          <w:p w14:paraId="74CC155F"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443" w:type="pct"/>
            <w:tcBorders>
              <w:top w:val="single" w:sz="4" w:space="0" w:color="auto"/>
            </w:tcBorders>
            <w:shd w:val="clear" w:color="auto" w:fill="auto"/>
          </w:tcPr>
          <w:p w14:paraId="545CD279"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414" w:type="pct"/>
            <w:tcBorders>
              <w:top w:val="single" w:sz="4" w:space="0" w:color="auto"/>
            </w:tcBorders>
            <w:shd w:val="clear" w:color="auto" w:fill="auto"/>
          </w:tcPr>
          <w:p w14:paraId="08035AA1"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415" w:type="pct"/>
            <w:tcBorders>
              <w:top w:val="single" w:sz="4" w:space="0" w:color="auto"/>
            </w:tcBorders>
            <w:shd w:val="clear" w:color="auto" w:fill="auto"/>
          </w:tcPr>
          <w:p w14:paraId="03B890D5"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716" w:type="pct"/>
            <w:tcBorders>
              <w:top w:val="single" w:sz="4" w:space="0" w:color="auto"/>
            </w:tcBorders>
          </w:tcPr>
          <w:p w14:paraId="5A98F3A6"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203" w:type="pct"/>
            <w:tcBorders>
              <w:top w:val="single" w:sz="4" w:space="0" w:color="auto"/>
            </w:tcBorders>
          </w:tcPr>
          <w:p w14:paraId="38C810F4"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r w:rsidRPr="009678D8">
              <w:rPr>
                <w:rFonts w:asciiTheme="majorHAnsi" w:eastAsia="Arial" w:hAnsiTheme="majorHAnsi" w:cstheme="majorHAnsi"/>
                <w:b/>
                <w:bCs/>
                <w:sz w:val="8"/>
                <w:szCs w:val="8"/>
                <w:vertAlign w:val="superscript"/>
                <w:lang w:val="en-GB"/>
              </w:rPr>
              <w:t>b</w:t>
            </w:r>
          </w:p>
        </w:tc>
      </w:tr>
      <w:tr w:rsidR="00695507" w:rsidRPr="009678D8" w14:paraId="7C41EC60" w14:textId="77777777" w:rsidTr="00C95E9B">
        <w:trPr>
          <w:trHeight w:val="34"/>
        </w:trPr>
        <w:tc>
          <w:tcPr>
            <w:tcW w:w="814" w:type="pct"/>
            <w:vAlign w:val="center"/>
          </w:tcPr>
          <w:p w14:paraId="0B5A0ADC"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eastAsia="Arial" w:hAnsiTheme="majorHAnsi" w:cstheme="majorHAnsi"/>
                <w:sz w:val="8"/>
                <w:szCs w:val="8"/>
                <w:lang w:val="en-GB"/>
              </w:rPr>
              <w:t xml:space="preserve">China </w:t>
            </w:r>
          </w:p>
        </w:tc>
        <w:tc>
          <w:tcPr>
            <w:tcW w:w="811" w:type="pct"/>
          </w:tcPr>
          <w:p w14:paraId="185F441C"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194" w:type="pct"/>
            <w:vAlign w:val="center"/>
          </w:tcPr>
          <w:p w14:paraId="19C4A3C4"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142" w:type="pct"/>
            <w:vAlign w:val="center"/>
          </w:tcPr>
          <w:p w14:paraId="27CB5585"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200" w:type="pct"/>
            <w:vAlign w:val="center"/>
          </w:tcPr>
          <w:p w14:paraId="3E9C9573"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(24)</w:t>
            </w:r>
          </w:p>
        </w:tc>
        <w:tc>
          <w:tcPr>
            <w:tcW w:w="247" w:type="pct"/>
            <w:shd w:val="clear" w:color="auto" w:fill="auto"/>
            <w:vAlign w:val="center"/>
          </w:tcPr>
          <w:p w14:paraId="181E3738"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(&gt;24)</w:t>
            </w:r>
          </w:p>
        </w:tc>
        <w:tc>
          <w:tcPr>
            <w:tcW w:w="220" w:type="pct"/>
            <w:shd w:val="clear" w:color="auto" w:fill="auto"/>
            <w:vAlign w:val="center"/>
          </w:tcPr>
          <w:p w14:paraId="5A391C09"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(&gt;24)</w:t>
            </w:r>
            <w:r w:rsidRPr="009678D8">
              <w:rPr>
                <w:rFonts w:asciiTheme="majorHAnsi" w:eastAsia="Arial" w:hAnsiTheme="majorHAnsi" w:cstheme="majorHAnsi"/>
                <w:b/>
                <w:bCs/>
                <w:sz w:val="8"/>
                <w:szCs w:val="8"/>
                <w:vertAlign w:val="superscript"/>
                <w:lang w:val="en-GB"/>
              </w:rPr>
              <w:t>e</w:t>
            </w:r>
          </w:p>
        </w:tc>
        <w:tc>
          <w:tcPr>
            <w:tcW w:w="181" w:type="pct"/>
            <w:shd w:val="clear" w:color="auto" w:fill="auto"/>
            <w:vAlign w:val="center"/>
          </w:tcPr>
          <w:p w14:paraId="5BF5640D"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443" w:type="pct"/>
            <w:shd w:val="clear" w:color="auto" w:fill="auto"/>
            <w:vAlign w:val="center"/>
          </w:tcPr>
          <w:p w14:paraId="700C3E4E"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414" w:type="pct"/>
            <w:shd w:val="clear" w:color="auto" w:fill="auto"/>
            <w:vAlign w:val="center"/>
          </w:tcPr>
          <w:p w14:paraId="20BF32A5"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eastAsia="Arial" w:hAnsiTheme="majorHAnsi" w:cstheme="majorHAnsi"/>
                <w:sz w:val="8"/>
                <w:szCs w:val="8"/>
                <w:lang w:val="en-GB"/>
              </w:rPr>
              <w:t>&lt;2·0</w:t>
            </w:r>
          </w:p>
        </w:tc>
        <w:tc>
          <w:tcPr>
            <w:tcW w:w="415" w:type="pct"/>
            <w:shd w:val="clear" w:color="auto" w:fill="auto"/>
            <w:vAlign w:val="center"/>
          </w:tcPr>
          <w:p w14:paraId="6206A49A"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eastAsia="Arial" w:hAnsiTheme="majorHAnsi" w:cstheme="majorHAnsi"/>
                <w:sz w:val="8"/>
                <w:szCs w:val="8"/>
                <w:lang w:val="en-GB"/>
              </w:rPr>
              <w:t>&lt;1·0</w:t>
            </w:r>
          </w:p>
        </w:tc>
        <w:tc>
          <w:tcPr>
            <w:tcW w:w="716" w:type="pct"/>
            <w:vAlign w:val="center"/>
          </w:tcPr>
          <w:p w14:paraId="33E59EC8"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203" w:type="pct"/>
          </w:tcPr>
          <w:p w14:paraId="0B093BA5"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eastAsia="Arial" w:hAnsiTheme="majorHAnsi" w:cstheme="majorHAnsi"/>
                <w:sz w:val="8"/>
                <w:szCs w:val="8"/>
                <w:lang w:val="en-GB"/>
              </w:rPr>
              <w:t>NG</w:t>
            </w:r>
          </w:p>
        </w:tc>
      </w:tr>
      <w:tr w:rsidR="00695507" w:rsidRPr="009678D8" w14:paraId="3EB78961" w14:textId="77777777" w:rsidTr="00C95E9B">
        <w:trPr>
          <w:trHeight w:val="34"/>
        </w:trPr>
        <w:tc>
          <w:tcPr>
            <w:tcW w:w="814" w:type="pct"/>
            <w:vAlign w:val="center"/>
          </w:tcPr>
          <w:p w14:paraId="08160B00"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eastAsia="Arial" w:hAnsiTheme="majorHAnsi" w:cstheme="majorHAnsi"/>
                <w:sz w:val="8"/>
                <w:szCs w:val="8"/>
                <w:lang w:val="en-GB"/>
              </w:rPr>
              <w:t xml:space="preserve">Hong Kong </w:t>
            </w:r>
          </w:p>
        </w:tc>
        <w:tc>
          <w:tcPr>
            <w:tcW w:w="811" w:type="pct"/>
          </w:tcPr>
          <w:p w14:paraId="50B0B6AC"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194" w:type="pct"/>
            <w:vAlign w:val="center"/>
          </w:tcPr>
          <w:p w14:paraId="265CBCC0"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142" w:type="pct"/>
            <w:vAlign w:val="center"/>
          </w:tcPr>
          <w:p w14:paraId="4EC1EA8A"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200" w:type="pct"/>
            <w:vAlign w:val="center"/>
          </w:tcPr>
          <w:p w14:paraId="004F9358"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(18)</w:t>
            </w:r>
          </w:p>
        </w:tc>
        <w:tc>
          <w:tcPr>
            <w:tcW w:w="247" w:type="pct"/>
            <w:shd w:val="clear" w:color="auto" w:fill="auto"/>
            <w:vAlign w:val="center"/>
          </w:tcPr>
          <w:p w14:paraId="07D436F8"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220" w:type="pct"/>
            <w:shd w:val="clear" w:color="auto" w:fill="auto"/>
            <w:vAlign w:val="center"/>
          </w:tcPr>
          <w:p w14:paraId="734D6AB6"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(&gt;19)</w:t>
            </w:r>
          </w:p>
        </w:tc>
        <w:tc>
          <w:tcPr>
            <w:tcW w:w="181" w:type="pct"/>
            <w:shd w:val="clear" w:color="auto" w:fill="auto"/>
            <w:vAlign w:val="center"/>
          </w:tcPr>
          <w:p w14:paraId="7C03AD2F"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443" w:type="pct"/>
            <w:shd w:val="clear" w:color="auto" w:fill="auto"/>
            <w:vAlign w:val="center"/>
          </w:tcPr>
          <w:p w14:paraId="3417D657"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414" w:type="pct"/>
            <w:shd w:val="clear" w:color="auto" w:fill="auto"/>
            <w:vAlign w:val="center"/>
          </w:tcPr>
          <w:p w14:paraId="1186A199"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eastAsia="Arial" w:hAnsiTheme="majorHAnsi" w:cstheme="majorHAnsi"/>
                <w:sz w:val="8"/>
                <w:szCs w:val="8"/>
                <w:lang w:val="en-GB"/>
              </w:rPr>
              <w:t>&lt;3·0</w:t>
            </w:r>
          </w:p>
        </w:tc>
        <w:tc>
          <w:tcPr>
            <w:tcW w:w="415" w:type="pct"/>
            <w:shd w:val="clear" w:color="auto" w:fill="auto"/>
            <w:vAlign w:val="center"/>
          </w:tcPr>
          <w:p w14:paraId="74F223D3"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eastAsia="Arial" w:hAnsiTheme="majorHAnsi" w:cstheme="majorHAnsi"/>
                <w:sz w:val="8"/>
                <w:szCs w:val="8"/>
                <w:lang w:val="en-GB"/>
              </w:rPr>
              <w:t>&lt;1·5</w:t>
            </w:r>
          </w:p>
        </w:tc>
        <w:tc>
          <w:tcPr>
            <w:tcW w:w="716" w:type="pct"/>
            <w:vAlign w:val="center"/>
          </w:tcPr>
          <w:p w14:paraId="08554D2B"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203" w:type="pct"/>
          </w:tcPr>
          <w:p w14:paraId="4B7E134F"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eastAsia="Arial" w:hAnsiTheme="majorHAnsi" w:cstheme="majorHAnsi"/>
                <w:sz w:val="8"/>
                <w:szCs w:val="8"/>
                <w:lang w:val="en-GB"/>
              </w:rPr>
              <w:t>RR</w:t>
            </w:r>
          </w:p>
        </w:tc>
      </w:tr>
      <w:tr w:rsidR="00695507" w:rsidRPr="009678D8" w14:paraId="08F6E43C" w14:textId="77777777" w:rsidTr="00C95E9B">
        <w:trPr>
          <w:trHeight w:val="34"/>
        </w:trPr>
        <w:tc>
          <w:tcPr>
            <w:tcW w:w="814" w:type="pct"/>
            <w:vAlign w:val="center"/>
          </w:tcPr>
          <w:p w14:paraId="221E1340"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eastAsia="Arial" w:hAnsiTheme="majorHAnsi" w:cstheme="majorHAnsi"/>
                <w:sz w:val="8"/>
                <w:szCs w:val="8"/>
                <w:lang w:val="en-GB"/>
              </w:rPr>
              <w:t xml:space="preserve">India </w:t>
            </w:r>
          </w:p>
        </w:tc>
        <w:tc>
          <w:tcPr>
            <w:tcW w:w="811" w:type="pct"/>
          </w:tcPr>
          <w:p w14:paraId="76D53CE3"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194" w:type="pct"/>
            <w:vAlign w:val="center"/>
          </w:tcPr>
          <w:p w14:paraId="6D8DCAF8"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142" w:type="pct"/>
            <w:vAlign w:val="center"/>
          </w:tcPr>
          <w:p w14:paraId="73B08BB2"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200" w:type="pct"/>
          </w:tcPr>
          <w:p w14:paraId="56EC1264"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247" w:type="pct"/>
            <w:shd w:val="clear" w:color="auto" w:fill="auto"/>
          </w:tcPr>
          <w:p w14:paraId="398A615E"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220" w:type="pct"/>
            <w:shd w:val="clear" w:color="auto" w:fill="auto"/>
            <w:vAlign w:val="center"/>
          </w:tcPr>
          <w:p w14:paraId="0CC6213A"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b/>
                <w:bCs/>
                <w:sz w:val="8"/>
                <w:szCs w:val="8"/>
                <w:vertAlign w:val="superscript"/>
                <w:lang w:val="en-GB"/>
              </w:rPr>
              <w:t>c</w:t>
            </w:r>
          </w:p>
        </w:tc>
        <w:tc>
          <w:tcPr>
            <w:tcW w:w="181" w:type="pct"/>
            <w:shd w:val="clear" w:color="auto" w:fill="auto"/>
            <w:vAlign w:val="center"/>
          </w:tcPr>
          <w:p w14:paraId="27F56BE3"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443" w:type="pct"/>
            <w:shd w:val="clear" w:color="auto" w:fill="auto"/>
            <w:vAlign w:val="center"/>
          </w:tcPr>
          <w:p w14:paraId="0D38B7B0"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414" w:type="pct"/>
            <w:shd w:val="clear" w:color="auto" w:fill="auto"/>
            <w:vAlign w:val="center"/>
          </w:tcPr>
          <w:p w14:paraId="53EB94B5"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415" w:type="pct"/>
            <w:shd w:val="clear" w:color="auto" w:fill="auto"/>
            <w:vAlign w:val="center"/>
          </w:tcPr>
          <w:p w14:paraId="0FB4BF52"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716" w:type="pct"/>
            <w:vAlign w:val="center"/>
          </w:tcPr>
          <w:p w14:paraId="241C5EEB"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203" w:type="pct"/>
          </w:tcPr>
          <w:p w14:paraId="6F7224B3"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eastAsia="Arial" w:hAnsiTheme="majorHAnsi" w:cstheme="majorHAnsi"/>
                <w:sz w:val="8"/>
                <w:szCs w:val="8"/>
                <w:lang w:val="en-GB"/>
              </w:rPr>
              <w:t>RR</w:t>
            </w:r>
          </w:p>
        </w:tc>
      </w:tr>
      <w:tr w:rsidR="00695507" w:rsidRPr="009678D8" w14:paraId="2CC092A5" w14:textId="77777777" w:rsidTr="00C95E9B">
        <w:trPr>
          <w:trHeight w:val="34"/>
        </w:trPr>
        <w:tc>
          <w:tcPr>
            <w:tcW w:w="814" w:type="pct"/>
            <w:vAlign w:val="center"/>
          </w:tcPr>
          <w:p w14:paraId="029E995C"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rPr>
              <w:t>Iran</w:t>
            </w:r>
          </w:p>
        </w:tc>
        <w:tc>
          <w:tcPr>
            <w:tcW w:w="811" w:type="pct"/>
          </w:tcPr>
          <w:p w14:paraId="196DFD72"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94" w:type="pct"/>
            <w:vAlign w:val="center"/>
          </w:tcPr>
          <w:p w14:paraId="2BA0B989"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42" w:type="pct"/>
            <w:vAlign w:val="center"/>
          </w:tcPr>
          <w:p w14:paraId="4FFA9350"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200" w:type="pct"/>
          </w:tcPr>
          <w:p w14:paraId="5AF23608"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247" w:type="pct"/>
            <w:shd w:val="clear" w:color="auto" w:fill="auto"/>
          </w:tcPr>
          <w:p w14:paraId="190FC62C"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220" w:type="pct"/>
            <w:shd w:val="clear" w:color="auto" w:fill="auto"/>
          </w:tcPr>
          <w:p w14:paraId="0D3243BB"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81" w:type="pct"/>
            <w:shd w:val="clear" w:color="auto" w:fill="auto"/>
            <w:vAlign w:val="center"/>
          </w:tcPr>
          <w:p w14:paraId="5C5D03D2"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443" w:type="pct"/>
            <w:shd w:val="clear" w:color="auto" w:fill="auto"/>
            <w:vAlign w:val="center"/>
          </w:tcPr>
          <w:p w14:paraId="7768738A"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414" w:type="pct"/>
            <w:shd w:val="clear" w:color="auto" w:fill="auto"/>
            <w:vAlign w:val="center"/>
          </w:tcPr>
          <w:p w14:paraId="7D2576AE"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lang w:val="en-GB"/>
              </w:rPr>
              <w:t>&lt;3·5</w:t>
            </w:r>
          </w:p>
        </w:tc>
        <w:tc>
          <w:tcPr>
            <w:tcW w:w="415" w:type="pct"/>
            <w:shd w:val="clear" w:color="auto" w:fill="auto"/>
            <w:vAlign w:val="center"/>
          </w:tcPr>
          <w:p w14:paraId="2146F3AA"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lang w:val="en-GB"/>
              </w:rPr>
              <w:t>&lt;1·5</w:t>
            </w:r>
          </w:p>
        </w:tc>
        <w:tc>
          <w:tcPr>
            <w:tcW w:w="716" w:type="pct"/>
            <w:vAlign w:val="center"/>
          </w:tcPr>
          <w:p w14:paraId="39FE7D60"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203" w:type="pct"/>
          </w:tcPr>
          <w:p w14:paraId="731CA3B0"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hAnsi="Segoe UI Symbol" w:cs="Segoe UI Symbol"/>
                <w:sz w:val="8"/>
                <w:szCs w:val="8"/>
                <w:lang w:val="en-GB"/>
              </w:rPr>
              <w:t>✗</w:t>
            </w:r>
            <w:r w:rsidRPr="009678D8">
              <w:rPr>
                <w:rFonts w:asciiTheme="majorHAnsi" w:eastAsia="Arial" w:hAnsiTheme="majorHAnsi" w:cstheme="majorHAnsi"/>
                <w:b/>
                <w:bCs/>
                <w:sz w:val="8"/>
                <w:szCs w:val="8"/>
                <w:vertAlign w:val="superscript"/>
                <w:lang w:val="en-GB"/>
              </w:rPr>
              <w:t>b</w:t>
            </w:r>
          </w:p>
        </w:tc>
      </w:tr>
      <w:tr w:rsidR="00695507" w:rsidRPr="009678D8" w14:paraId="7767DDEF" w14:textId="77777777" w:rsidTr="00C95E9B">
        <w:trPr>
          <w:trHeight w:val="34"/>
        </w:trPr>
        <w:tc>
          <w:tcPr>
            <w:tcW w:w="814" w:type="pct"/>
            <w:vAlign w:val="center"/>
          </w:tcPr>
          <w:p w14:paraId="72C69995"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eastAsia="Arial" w:hAnsiTheme="majorHAnsi" w:cstheme="majorHAnsi"/>
                <w:sz w:val="8"/>
                <w:szCs w:val="8"/>
                <w:lang w:val="en-GB"/>
              </w:rPr>
              <w:t xml:space="preserve">Israel </w:t>
            </w:r>
          </w:p>
        </w:tc>
        <w:tc>
          <w:tcPr>
            <w:tcW w:w="811" w:type="pct"/>
          </w:tcPr>
          <w:p w14:paraId="47FEDA92"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194" w:type="pct"/>
            <w:vAlign w:val="center"/>
          </w:tcPr>
          <w:p w14:paraId="1713ED2E"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hAnsi="Segoe UI Symbol" w:cs="Segoe UI Symbol"/>
                <w:sz w:val="8"/>
                <w:szCs w:val="8"/>
                <w:lang w:val="en-GB"/>
              </w:rPr>
              <w:t>✗</w:t>
            </w:r>
          </w:p>
        </w:tc>
        <w:tc>
          <w:tcPr>
            <w:tcW w:w="142" w:type="pct"/>
            <w:vAlign w:val="center"/>
          </w:tcPr>
          <w:p w14:paraId="727EC4E4"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200" w:type="pct"/>
            <w:vAlign w:val="center"/>
          </w:tcPr>
          <w:p w14:paraId="04544E1A"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(18)</w:t>
            </w:r>
          </w:p>
        </w:tc>
        <w:tc>
          <w:tcPr>
            <w:tcW w:w="247" w:type="pct"/>
            <w:shd w:val="clear" w:color="auto" w:fill="auto"/>
            <w:vAlign w:val="center"/>
          </w:tcPr>
          <w:p w14:paraId="3144E4E2"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220" w:type="pct"/>
            <w:shd w:val="clear" w:color="auto" w:fill="auto"/>
            <w:vAlign w:val="center"/>
          </w:tcPr>
          <w:p w14:paraId="3B0D76BD" w14:textId="77777777" w:rsidR="00695507" w:rsidRPr="009678D8" w:rsidRDefault="00695507" w:rsidP="00C95E9B">
            <w:pPr>
              <w:spacing w:line="360" w:lineRule="auto"/>
              <w:jc w:val="both"/>
              <w:rPr>
                <w:rFonts w:asciiTheme="majorHAnsi" w:eastAsia="Arial" w:hAnsiTheme="majorHAnsi" w:cstheme="majorHAnsi"/>
                <w:sz w:val="8"/>
                <w:szCs w:val="8"/>
                <w:highlight w:val="yellow"/>
                <w:lang w:val="en-GB"/>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(&gt;19)</w:t>
            </w:r>
          </w:p>
        </w:tc>
        <w:tc>
          <w:tcPr>
            <w:tcW w:w="181" w:type="pct"/>
            <w:shd w:val="clear" w:color="auto" w:fill="auto"/>
            <w:vAlign w:val="center"/>
          </w:tcPr>
          <w:p w14:paraId="0E90F2D3"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443" w:type="pct"/>
            <w:shd w:val="clear" w:color="auto" w:fill="auto"/>
            <w:vAlign w:val="center"/>
          </w:tcPr>
          <w:p w14:paraId="69C04B09"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414" w:type="pct"/>
            <w:shd w:val="clear" w:color="auto" w:fill="auto"/>
            <w:vAlign w:val="center"/>
          </w:tcPr>
          <w:p w14:paraId="110B95ED"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415" w:type="pct"/>
            <w:shd w:val="clear" w:color="auto" w:fill="auto"/>
            <w:vAlign w:val="center"/>
          </w:tcPr>
          <w:p w14:paraId="04837008"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eastAsia="Arial" w:hAnsiTheme="majorHAnsi" w:cstheme="majorHAnsi"/>
                <w:sz w:val="8"/>
                <w:szCs w:val="8"/>
                <w:lang w:val="en-GB"/>
              </w:rPr>
              <w:t>&lt;1·0</w:t>
            </w:r>
          </w:p>
        </w:tc>
        <w:tc>
          <w:tcPr>
            <w:tcW w:w="716" w:type="pct"/>
            <w:vAlign w:val="center"/>
          </w:tcPr>
          <w:p w14:paraId="416D8898"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203" w:type="pct"/>
            <w:vAlign w:val="center"/>
          </w:tcPr>
          <w:p w14:paraId="221E1712"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eastAsia="Arial" w:hAnsiTheme="majorHAnsi" w:cstheme="majorHAnsi"/>
                <w:sz w:val="8"/>
                <w:szCs w:val="8"/>
                <w:lang w:val="en-GB"/>
              </w:rPr>
              <w:t>NG</w:t>
            </w:r>
          </w:p>
        </w:tc>
      </w:tr>
      <w:tr w:rsidR="00695507" w:rsidRPr="009678D8" w14:paraId="723480E9" w14:textId="77777777" w:rsidTr="00C95E9B">
        <w:trPr>
          <w:trHeight w:val="34"/>
        </w:trPr>
        <w:tc>
          <w:tcPr>
            <w:tcW w:w="814" w:type="pct"/>
            <w:vAlign w:val="center"/>
          </w:tcPr>
          <w:p w14:paraId="66BA1634"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eastAsia="Arial" w:hAnsiTheme="majorHAnsi" w:cstheme="majorHAnsi"/>
                <w:sz w:val="8"/>
                <w:szCs w:val="8"/>
                <w:lang w:val="en-GB"/>
              </w:rPr>
              <w:t>Japan*</w:t>
            </w:r>
          </w:p>
        </w:tc>
        <w:tc>
          <w:tcPr>
            <w:tcW w:w="811" w:type="pct"/>
          </w:tcPr>
          <w:p w14:paraId="0BF2B6D0"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194" w:type="pct"/>
            <w:vAlign w:val="center"/>
          </w:tcPr>
          <w:p w14:paraId="795C0EF1" w14:textId="77777777" w:rsidR="00695507" w:rsidRPr="009678D8" w:rsidRDefault="00695507" w:rsidP="00C95E9B">
            <w:pPr>
              <w:spacing w:line="360" w:lineRule="auto"/>
              <w:jc w:val="both"/>
              <w:rPr>
                <w:rFonts w:asciiTheme="majorHAnsi" w:eastAsia="Arial" w:hAnsiTheme="majorHAnsi" w:cstheme="majorHAnsi"/>
                <w:sz w:val="8"/>
                <w:szCs w:val="8"/>
                <w:highlight w:val="yellow"/>
                <w:lang w:val="en-GB"/>
              </w:rPr>
            </w:pPr>
            <w:r w:rsidRPr="009678D8">
              <w:rPr>
                <w:rFonts w:ascii="Segoe UI Symbol" w:eastAsia="Arial" w:hAnsi="Segoe UI Symbol" w:cs="Segoe UI Symbol"/>
                <w:sz w:val="8"/>
                <w:szCs w:val="8"/>
                <w:lang w:val="en-GB"/>
              </w:rPr>
              <w:t>✓</w:t>
            </w:r>
          </w:p>
        </w:tc>
        <w:tc>
          <w:tcPr>
            <w:tcW w:w="142" w:type="pct"/>
            <w:vAlign w:val="center"/>
          </w:tcPr>
          <w:p w14:paraId="5BB63B65" w14:textId="77777777" w:rsidR="00695507" w:rsidRPr="009678D8" w:rsidRDefault="00695507" w:rsidP="00C95E9B">
            <w:pPr>
              <w:spacing w:line="360" w:lineRule="auto"/>
              <w:jc w:val="both"/>
              <w:rPr>
                <w:rFonts w:asciiTheme="majorHAnsi" w:eastAsia="Arial" w:hAnsiTheme="majorHAnsi" w:cstheme="majorHAnsi"/>
                <w:sz w:val="8"/>
                <w:szCs w:val="8"/>
                <w:highlight w:val="yellow"/>
                <w:lang w:val="en-GB"/>
              </w:rPr>
            </w:pPr>
            <w:r w:rsidRPr="009678D8">
              <w:rPr>
                <w:rFonts w:ascii="Segoe UI Symbol" w:eastAsia="Arial" w:hAnsi="Segoe UI Symbol" w:cs="Segoe UI Symbol"/>
                <w:sz w:val="8"/>
                <w:szCs w:val="8"/>
                <w:lang w:val="en-GB"/>
              </w:rPr>
              <w:t>✓</w:t>
            </w:r>
          </w:p>
        </w:tc>
        <w:tc>
          <w:tcPr>
            <w:tcW w:w="200" w:type="pct"/>
            <w:vAlign w:val="center"/>
          </w:tcPr>
          <w:p w14:paraId="791177AA"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(24)</w:t>
            </w:r>
          </w:p>
        </w:tc>
        <w:tc>
          <w:tcPr>
            <w:tcW w:w="247" w:type="pct"/>
            <w:shd w:val="clear" w:color="auto" w:fill="auto"/>
            <w:vAlign w:val="center"/>
          </w:tcPr>
          <w:p w14:paraId="2E28BD21"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(&gt;24)</w:t>
            </w:r>
          </w:p>
        </w:tc>
        <w:tc>
          <w:tcPr>
            <w:tcW w:w="220" w:type="pct"/>
            <w:shd w:val="clear" w:color="auto" w:fill="auto"/>
            <w:vAlign w:val="center"/>
          </w:tcPr>
          <w:p w14:paraId="6BEC64F1"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181" w:type="pct"/>
            <w:shd w:val="clear" w:color="auto" w:fill="auto"/>
            <w:vAlign w:val="center"/>
          </w:tcPr>
          <w:p w14:paraId="66E9561A"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443" w:type="pct"/>
            <w:shd w:val="clear" w:color="auto" w:fill="auto"/>
            <w:vAlign w:val="center"/>
          </w:tcPr>
          <w:p w14:paraId="20991AA9"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414" w:type="pct"/>
            <w:shd w:val="clear" w:color="auto" w:fill="auto"/>
            <w:vAlign w:val="center"/>
          </w:tcPr>
          <w:p w14:paraId="2CA0787F"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eastAsia="Arial" w:hAnsiTheme="majorHAnsi" w:cstheme="majorHAnsi"/>
                <w:sz w:val="8"/>
                <w:szCs w:val="8"/>
                <w:lang w:val="en-GB"/>
              </w:rPr>
              <w:t>&lt;3·0</w:t>
            </w:r>
          </w:p>
        </w:tc>
        <w:tc>
          <w:tcPr>
            <w:tcW w:w="415" w:type="pct"/>
            <w:shd w:val="clear" w:color="auto" w:fill="auto"/>
            <w:vAlign w:val="center"/>
          </w:tcPr>
          <w:p w14:paraId="233B7555"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eastAsia="Arial" w:hAnsiTheme="majorHAnsi" w:cstheme="majorHAnsi"/>
                <w:sz w:val="8"/>
                <w:szCs w:val="8"/>
                <w:lang w:val="en-GB"/>
              </w:rPr>
              <w:t>&lt;1·5</w:t>
            </w:r>
          </w:p>
        </w:tc>
        <w:tc>
          <w:tcPr>
            <w:tcW w:w="716" w:type="pct"/>
            <w:vAlign w:val="center"/>
          </w:tcPr>
          <w:p w14:paraId="3B110583"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w:t>
            </w:r>
          </w:p>
        </w:tc>
        <w:tc>
          <w:tcPr>
            <w:tcW w:w="203" w:type="pct"/>
            <w:vAlign w:val="center"/>
          </w:tcPr>
          <w:p w14:paraId="170D3EF2"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eastAsia="Arial" w:hAnsiTheme="majorHAnsi" w:cstheme="majorHAnsi"/>
                <w:sz w:val="8"/>
                <w:szCs w:val="8"/>
                <w:lang w:val="en-GB"/>
              </w:rPr>
              <w:t>NG</w:t>
            </w:r>
          </w:p>
        </w:tc>
      </w:tr>
      <w:tr w:rsidR="00695507" w:rsidRPr="009678D8" w14:paraId="5CDAD942" w14:textId="77777777" w:rsidTr="00C95E9B">
        <w:trPr>
          <w:trHeight w:val="34"/>
        </w:trPr>
        <w:tc>
          <w:tcPr>
            <w:tcW w:w="814" w:type="pct"/>
            <w:vAlign w:val="center"/>
          </w:tcPr>
          <w:p w14:paraId="634250EB"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rPr>
              <w:t xml:space="preserve">Jordan </w:t>
            </w:r>
          </w:p>
        </w:tc>
        <w:tc>
          <w:tcPr>
            <w:tcW w:w="811" w:type="pct"/>
          </w:tcPr>
          <w:p w14:paraId="02274554"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94" w:type="pct"/>
            <w:vAlign w:val="center"/>
          </w:tcPr>
          <w:p w14:paraId="379B67F4"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42" w:type="pct"/>
            <w:vAlign w:val="center"/>
          </w:tcPr>
          <w:p w14:paraId="5FEFDD93"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200" w:type="pct"/>
            <w:vAlign w:val="center"/>
          </w:tcPr>
          <w:p w14:paraId="10142A65"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247" w:type="pct"/>
            <w:shd w:val="clear" w:color="auto" w:fill="auto"/>
            <w:vAlign w:val="center"/>
          </w:tcPr>
          <w:p w14:paraId="70AB1DEF"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220" w:type="pct"/>
            <w:shd w:val="clear" w:color="auto" w:fill="auto"/>
            <w:vAlign w:val="center"/>
          </w:tcPr>
          <w:p w14:paraId="6FA85155"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81" w:type="pct"/>
            <w:shd w:val="clear" w:color="auto" w:fill="auto"/>
          </w:tcPr>
          <w:p w14:paraId="27451F4B"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443" w:type="pct"/>
            <w:shd w:val="clear" w:color="auto" w:fill="auto"/>
          </w:tcPr>
          <w:p w14:paraId="21CE4C00"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414" w:type="pct"/>
            <w:shd w:val="clear" w:color="auto" w:fill="auto"/>
          </w:tcPr>
          <w:p w14:paraId="024667FB"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415" w:type="pct"/>
            <w:shd w:val="clear" w:color="auto" w:fill="auto"/>
          </w:tcPr>
          <w:p w14:paraId="620FC2B3"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716" w:type="pct"/>
          </w:tcPr>
          <w:p w14:paraId="11AD47EA"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203" w:type="pct"/>
          </w:tcPr>
          <w:p w14:paraId="3FACA24A"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r>
      <w:tr w:rsidR="00695507" w:rsidRPr="009678D8" w14:paraId="57847DC7" w14:textId="77777777" w:rsidTr="00C95E9B">
        <w:trPr>
          <w:trHeight w:val="34"/>
        </w:trPr>
        <w:tc>
          <w:tcPr>
            <w:tcW w:w="814" w:type="pct"/>
            <w:vAlign w:val="center"/>
          </w:tcPr>
          <w:p w14:paraId="52CD93CA"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eastAsia="Arial" w:hAnsiTheme="majorHAnsi" w:cstheme="majorHAnsi"/>
                <w:sz w:val="8"/>
                <w:szCs w:val="8"/>
                <w:lang w:val="en-GB"/>
              </w:rPr>
              <w:t xml:space="preserve">Lebanon </w:t>
            </w:r>
          </w:p>
        </w:tc>
        <w:tc>
          <w:tcPr>
            <w:tcW w:w="811" w:type="pct"/>
          </w:tcPr>
          <w:p w14:paraId="33AB8BEB"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194" w:type="pct"/>
            <w:vAlign w:val="center"/>
          </w:tcPr>
          <w:p w14:paraId="5723808D"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142" w:type="pct"/>
            <w:vAlign w:val="center"/>
          </w:tcPr>
          <w:p w14:paraId="08077452"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200" w:type="pct"/>
            <w:vAlign w:val="center"/>
          </w:tcPr>
          <w:p w14:paraId="21063220"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(18)</w:t>
            </w:r>
          </w:p>
        </w:tc>
        <w:tc>
          <w:tcPr>
            <w:tcW w:w="247" w:type="pct"/>
            <w:shd w:val="clear" w:color="auto" w:fill="auto"/>
            <w:vAlign w:val="center"/>
          </w:tcPr>
          <w:p w14:paraId="05BDC248"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(19-51)</w:t>
            </w:r>
          </w:p>
        </w:tc>
        <w:tc>
          <w:tcPr>
            <w:tcW w:w="220" w:type="pct"/>
            <w:shd w:val="clear" w:color="auto" w:fill="auto"/>
            <w:vAlign w:val="center"/>
          </w:tcPr>
          <w:p w14:paraId="5BD2F0AA"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(&gt;52)</w:t>
            </w:r>
          </w:p>
        </w:tc>
        <w:tc>
          <w:tcPr>
            <w:tcW w:w="181" w:type="pct"/>
            <w:shd w:val="clear" w:color="auto" w:fill="auto"/>
            <w:vAlign w:val="center"/>
          </w:tcPr>
          <w:p w14:paraId="46677F8D"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443" w:type="pct"/>
            <w:shd w:val="clear" w:color="auto" w:fill="auto"/>
            <w:vAlign w:val="center"/>
          </w:tcPr>
          <w:p w14:paraId="0B951D3E"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414" w:type="pct"/>
            <w:shd w:val="clear" w:color="auto" w:fill="auto"/>
            <w:vAlign w:val="center"/>
          </w:tcPr>
          <w:p w14:paraId="728F7EE7"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415" w:type="pct"/>
            <w:shd w:val="clear" w:color="auto" w:fill="auto"/>
            <w:vAlign w:val="center"/>
          </w:tcPr>
          <w:p w14:paraId="06046AA5"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eastAsia="Arial" w:hAnsiTheme="majorHAnsi" w:cstheme="majorHAnsi"/>
                <w:sz w:val="8"/>
                <w:szCs w:val="8"/>
                <w:lang w:val="en-GB"/>
              </w:rPr>
              <w:t>&lt;1·0</w:t>
            </w:r>
          </w:p>
        </w:tc>
        <w:tc>
          <w:tcPr>
            <w:tcW w:w="716" w:type="pct"/>
            <w:vAlign w:val="center"/>
          </w:tcPr>
          <w:p w14:paraId="727BDFD4"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203" w:type="pct"/>
          </w:tcPr>
          <w:p w14:paraId="1546C872"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eastAsia="Arial" w:hAnsiTheme="majorHAnsi" w:cstheme="majorHAnsi"/>
                <w:sz w:val="8"/>
                <w:szCs w:val="8"/>
                <w:lang w:val="en-GB"/>
              </w:rPr>
              <w:t>SmPC</w:t>
            </w:r>
          </w:p>
        </w:tc>
      </w:tr>
      <w:tr w:rsidR="00695507" w:rsidRPr="009678D8" w14:paraId="0A9D42FA" w14:textId="77777777" w:rsidTr="00C95E9B">
        <w:trPr>
          <w:trHeight w:val="34"/>
        </w:trPr>
        <w:tc>
          <w:tcPr>
            <w:tcW w:w="814" w:type="pct"/>
            <w:vAlign w:val="center"/>
          </w:tcPr>
          <w:p w14:paraId="10DA1642"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eastAsia="Arial" w:hAnsiTheme="majorHAnsi" w:cstheme="majorHAnsi"/>
                <w:sz w:val="8"/>
                <w:szCs w:val="8"/>
                <w:lang w:val="en-GB"/>
              </w:rPr>
              <w:t>Malaysia</w:t>
            </w:r>
          </w:p>
        </w:tc>
        <w:tc>
          <w:tcPr>
            <w:tcW w:w="811" w:type="pct"/>
          </w:tcPr>
          <w:p w14:paraId="1994A916"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194" w:type="pct"/>
            <w:vAlign w:val="center"/>
          </w:tcPr>
          <w:p w14:paraId="772772ED"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142" w:type="pct"/>
            <w:vAlign w:val="center"/>
          </w:tcPr>
          <w:p w14:paraId="3F70E84E"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200" w:type="pct"/>
            <w:vAlign w:val="center"/>
          </w:tcPr>
          <w:p w14:paraId="698CDC10"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(18)</w:t>
            </w:r>
          </w:p>
        </w:tc>
        <w:tc>
          <w:tcPr>
            <w:tcW w:w="247" w:type="pct"/>
            <w:shd w:val="clear" w:color="auto" w:fill="auto"/>
            <w:vAlign w:val="center"/>
          </w:tcPr>
          <w:p w14:paraId="5BE348F2"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220" w:type="pct"/>
            <w:shd w:val="clear" w:color="auto" w:fill="auto"/>
            <w:vAlign w:val="center"/>
          </w:tcPr>
          <w:p w14:paraId="397264C6"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(&gt;19)</w:t>
            </w:r>
          </w:p>
        </w:tc>
        <w:tc>
          <w:tcPr>
            <w:tcW w:w="181" w:type="pct"/>
            <w:shd w:val="clear" w:color="auto" w:fill="auto"/>
            <w:vAlign w:val="center"/>
          </w:tcPr>
          <w:p w14:paraId="7490D93E"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443" w:type="pct"/>
            <w:shd w:val="clear" w:color="auto" w:fill="auto"/>
            <w:vAlign w:val="center"/>
          </w:tcPr>
          <w:p w14:paraId="73EB0D24"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414" w:type="pct"/>
            <w:shd w:val="clear" w:color="auto" w:fill="auto"/>
            <w:vAlign w:val="center"/>
          </w:tcPr>
          <w:p w14:paraId="1B641464"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eastAsia="Arial" w:hAnsiTheme="majorHAnsi" w:cstheme="majorHAnsi"/>
                <w:sz w:val="8"/>
                <w:szCs w:val="8"/>
                <w:lang w:val="en-GB"/>
              </w:rPr>
              <w:t>&lt;3·0 then &lt;2·5</w:t>
            </w:r>
            <w:r w:rsidRPr="009678D8">
              <w:rPr>
                <w:rFonts w:asciiTheme="majorHAnsi" w:eastAsia="Arial" w:hAnsiTheme="majorHAnsi" w:cstheme="majorHAnsi"/>
                <w:sz w:val="8"/>
                <w:szCs w:val="8"/>
                <w:vertAlign w:val="superscript"/>
                <w:lang w:val="en-GB"/>
              </w:rPr>
              <w:t>α</w:t>
            </w:r>
          </w:p>
        </w:tc>
        <w:tc>
          <w:tcPr>
            <w:tcW w:w="415" w:type="pct"/>
            <w:shd w:val="clear" w:color="auto" w:fill="auto"/>
            <w:vAlign w:val="center"/>
          </w:tcPr>
          <w:p w14:paraId="696F12F9"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eastAsia="Arial" w:hAnsiTheme="majorHAnsi" w:cstheme="majorHAnsi"/>
                <w:sz w:val="8"/>
                <w:szCs w:val="8"/>
                <w:lang w:val="en-GB"/>
              </w:rPr>
              <w:t>&lt;1·5 then &lt;1·0</w:t>
            </w:r>
            <w:r w:rsidRPr="009678D8">
              <w:rPr>
                <w:rFonts w:asciiTheme="majorHAnsi" w:eastAsia="Arial" w:hAnsiTheme="majorHAnsi" w:cstheme="majorHAnsi"/>
                <w:sz w:val="8"/>
                <w:szCs w:val="8"/>
                <w:vertAlign w:val="superscript"/>
                <w:lang w:val="en-GB"/>
              </w:rPr>
              <w:t>α</w:t>
            </w:r>
          </w:p>
        </w:tc>
        <w:tc>
          <w:tcPr>
            <w:tcW w:w="716" w:type="pct"/>
            <w:vAlign w:val="center"/>
          </w:tcPr>
          <w:p w14:paraId="6537C1B5"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203" w:type="pct"/>
            <w:vAlign w:val="center"/>
          </w:tcPr>
          <w:p w14:paraId="270F2222"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eastAsia="Arial" w:hAnsiTheme="majorHAnsi" w:cstheme="majorHAnsi"/>
                <w:sz w:val="8"/>
                <w:szCs w:val="8"/>
                <w:lang w:val="en-GB"/>
              </w:rPr>
              <w:t>NG</w:t>
            </w:r>
          </w:p>
        </w:tc>
      </w:tr>
      <w:tr w:rsidR="00695507" w:rsidRPr="009678D8" w14:paraId="3E471770" w14:textId="77777777" w:rsidTr="00C95E9B">
        <w:trPr>
          <w:trHeight w:val="34"/>
        </w:trPr>
        <w:tc>
          <w:tcPr>
            <w:tcW w:w="814" w:type="pct"/>
            <w:vAlign w:val="center"/>
          </w:tcPr>
          <w:p w14:paraId="4E1F3561"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eastAsia="Arial" w:hAnsiTheme="majorHAnsi" w:cstheme="majorHAnsi"/>
                <w:sz w:val="8"/>
                <w:szCs w:val="8"/>
                <w:lang w:val="en-GB"/>
              </w:rPr>
              <w:t xml:space="preserve">Nepal </w:t>
            </w:r>
          </w:p>
        </w:tc>
        <w:tc>
          <w:tcPr>
            <w:tcW w:w="811" w:type="pct"/>
            <w:vAlign w:val="center"/>
          </w:tcPr>
          <w:p w14:paraId="1E4FABCC"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194" w:type="pct"/>
            <w:vAlign w:val="center"/>
          </w:tcPr>
          <w:p w14:paraId="717E779D"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b/>
                <w:bCs/>
                <w:sz w:val="8"/>
                <w:szCs w:val="8"/>
                <w:vertAlign w:val="superscript"/>
                <w:lang w:val="en-GB"/>
              </w:rPr>
              <w:t>f</w:t>
            </w:r>
          </w:p>
        </w:tc>
        <w:tc>
          <w:tcPr>
            <w:tcW w:w="142" w:type="pct"/>
            <w:vAlign w:val="center"/>
          </w:tcPr>
          <w:p w14:paraId="1BBFBF51"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200" w:type="pct"/>
          </w:tcPr>
          <w:p w14:paraId="261B54E1"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247" w:type="pct"/>
            <w:shd w:val="clear" w:color="auto" w:fill="auto"/>
          </w:tcPr>
          <w:p w14:paraId="0193F609"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220" w:type="pct"/>
            <w:shd w:val="clear" w:color="auto" w:fill="auto"/>
          </w:tcPr>
          <w:p w14:paraId="245276E3"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181" w:type="pct"/>
            <w:shd w:val="clear" w:color="auto" w:fill="auto"/>
          </w:tcPr>
          <w:p w14:paraId="0AA79E1D"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443" w:type="pct"/>
            <w:shd w:val="clear" w:color="auto" w:fill="auto"/>
          </w:tcPr>
          <w:p w14:paraId="5B696DA0"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414" w:type="pct"/>
            <w:shd w:val="clear" w:color="auto" w:fill="auto"/>
          </w:tcPr>
          <w:p w14:paraId="769F8653"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415" w:type="pct"/>
            <w:shd w:val="clear" w:color="auto" w:fill="auto"/>
          </w:tcPr>
          <w:p w14:paraId="60F11596"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716" w:type="pct"/>
            <w:vAlign w:val="center"/>
          </w:tcPr>
          <w:p w14:paraId="1BD60A04"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hAnsi="Segoe UI Symbol" w:cs="Segoe UI Symbol"/>
                <w:sz w:val="8"/>
                <w:szCs w:val="8"/>
                <w:lang w:val="en-GB"/>
              </w:rPr>
              <w:t>✗</w:t>
            </w:r>
            <w:r w:rsidRPr="009678D8">
              <w:rPr>
                <w:rFonts w:asciiTheme="majorHAnsi" w:eastAsia="Arial" w:hAnsiTheme="majorHAnsi" w:cstheme="majorHAnsi"/>
                <w:sz w:val="8"/>
                <w:szCs w:val="8"/>
                <w:lang w:val="en-GB"/>
              </w:rPr>
              <w:t xml:space="preserve">  </w:t>
            </w:r>
          </w:p>
        </w:tc>
        <w:tc>
          <w:tcPr>
            <w:tcW w:w="203" w:type="pct"/>
            <w:vAlign w:val="center"/>
          </w:tcPr>
          <w:p w14:paraId="7D4AEBDA"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hAnsi="Segoe UI Symbol" w:cs="Segoe UI Symbol"/>
                <w:sz w:val="8"/>
                <w:szCs w:val="8"/>
                <w:lang w:val="en-GB"/>
              </w:rPr>
              <w:t>✗</w:t>
            </w:r>
            <w:r w:rsidRPr="009678D8">
              <w:rPr>
                <w:rFonts w:asciiTheme="majorHAnsi" w:eastAsia="Arial" w:hAnsiTheme="majorHAnsi" w:cstheme="majorHAnsi"/>
                <w:b/>
                <w:bCs/>
                <w:sz w:val="8"/>
                <w:szCs w:val="8"/>
                <w:vertAlign w:val="superscript"/>
                <w:lang w:val="en-GB"/>
              </w:rPr>
              <w:t>b</w:t>
            </w:r>
          </w:p>
        </w:tc>
      </w:tr>
      <w:tr w:rsidR="00695507" w:rsidRPr="009678D8" w14:paraId="5D4ADB0D" w14:textId="77777777" w:rsidTr="00C95E9B">
        <w:trPr>
          <w:trHeight w:val="34"/>
        </w:trPr>
        <w:tc>
          <w:tcPr>
            <w:tcW w:w="814" w:type="pct"/>
            <w:vAlign w:val="center"/>
          </w:tcPr>
          <w:p w14:paraId="485AE64C"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rPr>
              <w:t>North Korea</w:t>
            </w:r>
          </w:p>
        </w:tc>
        <w:tc>
          <w:tcPr>
            <w:tcW w:w="811" w:type="pct"/>
          </w:tcPr>
          <w:p w14:paraId="6241DDCE"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94" w:type="pct"/>
          </w:tcPr>
          <w:p w14:paraId="13E70CC4"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42" w:type="pct"/>
          </w:tcPr>
          <w:p w14:paraId="21E18862"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200" w:type="pct"/>
          </w:tcPr>
          <w:p w14:paraId="6439CE86"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hAnsi="Segoe UI Symbol" w:cs="Segoe UI Symbol"/>
                <w:sz w:val="8"/>
                <w:szCs w:val="8"/>
                <w:lang w:val="en-GB"/>
              </w:rPr>
              <w:t>✗</w:t>
            </w:r>
          </w:p>
        </w:tc>
        <w:tc>
          <w:tcPr>
            <w:tcW w:w="247" w:type="pct"/>
            <w:shd w:val="clear" w:color="auto" w:fill="auto"/>
          </w:tcPr>
          <w:p w14:paraId="18B4C9FE"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hAnsi="Segoe UI Symbol" w:cs="Segoe UI Symbol"/>
                <w:sz w:val="8"/>
                <w:szCs w:val="8"/>
                <w:lang w:val="en-GB"/>
              </w:rPr>
              <w:t>✗</w:t>
            </w:r>
          </w:p>
        </w:tc>
        <w:tc>
          <w:tcPr>
            <w:tcW w:w="220" w:type="pct"/>
            <w:shd w:val="clear" w:color="auto" w:fill="auto"/>
          </w:tcPr>
          <w:p w14:paraId="6AB5CA8C"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hAnsi="Segoe UI Symbol" w:cs="Segoe UI Symbol"/>
                <w:sz w:val="8"/>
                <w:szCs w:val="8"/>
                <w:lang w:val="en-GB"/>
              </w:rPr>
              <w:t>✗</w:t>
            </w:r>
          </w:p>
        </w:tc>
        <w:tc>
          <w:tcPr>
            <w:tcW w:w="181" w:type="pct"/>
            <w:shd w:val="clear" w:color="auto" w:fill="auto"/>
          </w:tcPr>
          <w:p w14:paraId="5B283C51"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hAnsi="Segoe UI Symbol" w:cs="Segoe UI Symbol"/>
                <w:sz w:val="8"/>
                <w:szCs w:val="8"/>
                <w:lang w:val="en-GB"/>
              </w:rPr>
              <w:t>✗</w:t>
            </w:r>
          </w:p>
        </w:tc>
        <w:tc>
          <w:tcPr>
            <w:tcW w:w="443" w:type="pct"/>
            <w:shd w:val="clear" w:color="auto" w:fill="auto"/>
          </w:tcPr>
          <w:p w14:paraId="319ED900"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hAnsi="Segoe UI Symbol" w:cs="Segoe UI Symbol"/>
                <w:sz w:val="8"/>
                <w:szCs w:val="8"/>
                <w:lang w:val="en-GB"/>
              </w:rPr>
              <w:t>✗</w:t>
            </w:r>
          </w:p>
        </w:tc>
        <w:tc>
          <w:tcPr>
            <w:tcW w:w="414" w:type="pct"/>
            <w:shd w:val="clear" w:color="auto" w:fill="auto"/>
          </w:tcPr>
          <w:p w14:paraId="35F7AC38"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hAnsi="Segoe UI Symbol" w:cs="Segoe UI Symbol"/>
                <w:sz w:val="8"/>
                <w:szCs w:val="8"/>
                <w:lang w:val="en-GB"/>
              </w:rPr>
              <w:t>✗</w:t>
            </w:r>
          </w:p>
        </w:tc>
        <w:tc>
          <w:tcPr>
            <w:tcW w:w="415" w:type="pct"/>
            <w:shd w:val="clear" w:color="auto" w:fill="auto"/>
          </w:tcPr>
          <w:p w14:paraId="7996A44D"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hAnsi="Segoe UI Symbol" w:cs="Segoe UI Symbol"/>
                <w:sz w:val="8"/>
                <w:szCs w:val="8"/>
                <w:lang w:val="en-GB"/>
              </w:rPr>
              <w:t>✗</w:t>
            </w:r>
          </w:p>
        </w:tc>
        <w:tc>
          <w:tcPr>
            <w:tcW w:w="716" w:type="pct"/>
          </w:tcPr>
          <w:p w14:paraId="232A1483"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hAnsi="Segoe UI Symbol" w:cs="Segoe UI Symbol"/>
                <w:sz w:val="8"/>
                <w:szCs w:val="8"/>
                <w:lang w:val="en-GB"/>
              </w:rPr>
              <w:t>✗</w:t>
            </w:r>
          </w:p>
        </w:tc>
        <w:tc>
          <w:tcPr>
            <w:tcW w:w="203" w:type="pct"/>
          </w:tcPr>
          <w:p w14:paraId="2061A6DB"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r w:rsidRPr="009678D8">
              <w:rPr>
                <w:rFonts w:asciiTheme="majorHAnsi" w:eastAsia="Arial" w:hAnsiTheme="majorHAnsi" w:cstheme="majorHAnsi"/>
                <w:b/>
                <w:bCs/>
                <w:sz w:val="8"/>
                <w:szCs w:val="8"/>
                <w:vertAlign w:val="superscript"/>
                <w:lang w:val="en-GB"/>
              </w:rPr>
              <w:t>b</w:t>
            </w:r>
          </w:p>
        </w:tc>
      </w:tr>
      <w:tr w:rsidR="00695507" w:rsidRPr="009678D8" w14:paraId="609F2A21" w14:textId="77777777" w:rsidTr="00C95E9B">
        <w:trPr>
          <w:trHeight w:val="34"/>
        </w:trPr>
        <w:tc>
          <w:tcPr>
            <w:tcW w:w="814" w:type="pct"/>
            <w:vAlign w:val="center"/>
          </w:tcPr>
          <w:p w14:paraId="1BC2641B"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lang w:val="en-GB"/>
              </w:rPr>
              <w:t xml:space="preserve">Oman </w:t>
            </w:r>
          </w:p>
        </w:tc>
        <w:tc>
          <w:tcPr>
            <w:tcW w:w="811" w:type="pct"/>
            <w:vAlign w:val="center"/>
          </w:tcPr>
          <w:p w14:paraId="0B87263F"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94" w:type="pct"/>
            <w:vAlign w:val="center"/>
          </w:tcPr>
          <w:p w14:paraId="5AD2E878"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42" w:type="pct"/>
            <w:vAlign w:val="center"/>
          </w:tcPr>
          <w:p w14:paraId="682D3C87"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200" w:type="pct"/>
            <w:vAlign w:val="center"/>
          </w:tcPr>
          <w:p w14:paraId="2A77E754"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47" w:type="pct"/>
            <w:shd w:val="clear" w:color="auto" w:fill="auto"/>
            <w:vAlign w:val="center"/>
          </w:tcPr>
          <w:p w14:paraId="54F244A7"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20" w:type="pct"/>
            <w:shd w:val="clear" w:color="auto" w:fill="auto"/>
            <w:vAlign w:val="center"/>
          </w:tcPr>
          <w:p w14:paraId="6D408AEA"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181" w:type="pct"/>
            <w:shd w:val="clear" w:color="auto" w:fill="auto"/>
            <w:vAlign w:val="center"/>
          </w:tcPr>
          <w:p w14:paraId="601E2173"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43" w:type="pct"/>
            <w:shd w:val="clear" w:color="auto" w:fill="auto"/>
            <w:vAlign w:val="center"/>
          </w:tcPr>
          <w:p w14:paraId="7EF62F16"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14" w:type="pct"/>
            <w:shd w:val="clear" w:color="auto" w:fill="auto"/>
            <w:vAlign w:val="center"/>
          </w:tcPr>
          <w:p w14:paraId="457957ED"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15" w:type="pct"/>
            <w:shd w:val="clear" w:color="auto" w:fill="auto"/>
            <w:vAlign w:val="center"/>
          </w:tcPr>
          <w:p w14:paraId="5B2EFF87"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716" w:type="pct"/>
            <w:vAlign w:val="center"/>
          </w:tcPr>
          <w:p w14:paraId="350DD57B"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3" w:type="pct"/>
            <w:vAlign w:val="center"/>
          </w:tcPr>
          <w:p w14:paraId="6EC397B0"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r w:rsidRPr="009678D8">
              <w:rPr>
                <w:rFonts w:asciiTheme="majorHAnsi" w:eastAsia="Arial" w:hAnsiTheme="majorHAnsi" w:cstheme="majorHAnsi"/>
                <w:b/>
                <w:bCs/>
                <w:sz w:val="8"/>
                <w:szCs w:val="8"/>
                <w:vertAlign w:val="superscript"/>
                <w:lang w:val="en-GB"/>
              </w:rPr>
              <w:t>b</w:t>
            </w:r>
          </w:p>
        </w:tc>
      </w:tr>
      <w:tr w:rsidR="00695507" w:rsidRPr="009678D8" w14:paraId="38CEF89E" w14:textId="77777777" w:rsidTr="00C95E9B">
        <w:trPr>
          <w:trHeight w:val="34"/>
        </w:trPr>
        <w:tc>
          <w:tcPr>
            <w:tcW w:w="814" w:type="pct"/>
            <w:vAlign w:val="center"/>
          </w:tcPr>
          <w:p w14:paraId="5520231B" w14:textId="77777777" w:rsidR="00695507" w:rsidRPr="009678D8" w:rsidRDefault="00695507" w:rsidP="00C95E9B">
            <w:pPr>
              <w:spacing w:line="360" w:lineRule="auto"/>
              <w:jc w:val="both"/>
              <w:rPr>
                <w:rFonts w:asciiTheme="majorHAnsi" w:eastAsia="Arial" w:hAnsiTheme="majorHAnsi" w:cstheme="majorHAnsi"/>
                <w:sz w:val="8"/>
                <w:szCs w:val="8"/>
                <w:highlight w:val="yellow"/>
              </w:rPr>
            </w:pPr>
            <w:r w:rsidRPr="009678D8">
              <w:rPr>
                <w:rFonts w:asciiTheme="majorHAnsi" w:eastAsia="Arial" w:hAnsiTheme="majorHAnsi" w:cstheme="majorHAnsi"/>
                <w:sz w:val="8"/>
                <w:szCs w:val="8"/>
                <w:lang w:val="en-GB"/>
              </w:rPr>
              <w:t xml:space="preserve">Qatar </w:t>
            </w:r>
          </w:p>
        </w:tc>
        <w:tc>
          <w:tcPr>
            <w:tcW w:w="811" w:type="pct"/>
          </w:tcPr>
          <w:p w14:paraId="4CEFAAF5"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94" w:type="pct"/>
            <w:vAlign w:val="center"/>
          </w:tcPr>
          <w:p w14:paraId="217E6547"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142" w:type="pct"/>
            <w:vAlign w:val="center"/>
          </w:tcPr>
          <w:p w14:paraId="09001A55"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0" w:type="pct"/>
            <w:vAlign w:val="center"/>
          </w:tcPr>
          <w:p w14:paraId="63FED192"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(18)</w:t>
            </w:r>
          </w:p>
        </w:tc>
        <w:tc>
          <w:tcPr>
            <w:tcW w:w="247" w:type="pct"/>
            <w:shd w:val="clear" w:color="auto" w:fill="auto"/>
            <w:vAlign w:val="center"/>
          </w:tcPr>
          <w:p w14:paraId="41BAABB3"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(19-51)</w:t>
            </w:r>
          </w:p>
        </w:tc>
        <w:tc>
          <w:tcPr>
            <w:tcW w:w="220" w:type="pct"/>
            <w:shd w:val="clear" w:color="auto" w:fill="auto"/>
            <w:vAlign w:val="center"/>
          </w:tcPr>
          <w:p w14:paraId="3159CDD1"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(&gt;52)</w:t>
            </w:r>
          </w:p>
        </w:tc>
        <w:tc>
          <w:tcPr>
            <w:tcW w:w="181" w:type="pct"/>
            <w:shd w:val="clear" w:color="auto" w:fill="auto"/>
            <w:vAlign w:val="center"/>
          </w:tcPr>
          <w:p w14:paraId="5D3991F5"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43" w:type="pct"/>
            <w:shd w:val="clear" w:color="auto" w:fill="auto"/>
            <w:vAlign w:val="center"/>
          </w:tcPr>
          <w:p w14:paraId="04A14557"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14" w:type="pct"/>
            <w:shd w:val="clear" w:color="auto" w:fill="auto"/>
            <w:vAlign w:val="center"/>
          </w:tcPr>
          <w:p w14:paraId="39EDCC35"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&lt;3·0</w:t>
            </w:r>
          </w:p>
        </w:tc>
        <w:tc>
          <w:tcPr>
            <w:tcW w:w="415" w:type="pct"/>
            <w:shd w:val="clear" w:color="auto" w:fill="auto"/>
            <w:vAlign w:val="center"/>
          </w:tcPr>
          <w:p w14:paraId="72BFF088"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&lt;1·5</w:t>
            </w:r>
          </w:p>
        </w:tc>
        <w:tc>
          <w:tcPr>
            <w:tcW w:w="716" w:type="pct"/>
            <w:vAlign w:val="center"/>
          </w:tcPr>
          <w:p w14:paraId="487B8518"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(Haematologist  consultation)</w:t>
            </w:r>
          </w:p>
        </w:tc>
        <w:tc>
          <w:tcPr>
            <w:tcW w:w="203" w:type="pct"/>
            <w:vAlign w:val="center"/>
          </w:tcPr>
          <w:p w14:paraId="45ADD4F1"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bCs/>
                <w:sz w:val="8"/>
                <w:szCs w:val="8"/>
                <w:lang w:val="en-GB"/>
              </w:rPr>
              <w:t>NG</w:t>
            </w:r>
          </w:p>
        </w:tc>
      </w:tr>
      <w:tr w:rsidR="00695507" w:rsidRPr="009678D8" w14:paraId="55CE19FE" w14:textId="77777777" w:rsidTr="00C95E9B">
        <w:trPr>
          <w:trHeight w:val="34"/>
        </w:trPr>
        <w:tc>
          <w:tcPr>
            <w:tcW w:w="814" w:type="pct"/>
            <w:vAlign w:val="center"/>
          </w:tcPr>
          <w:p w14:paraId="7724A1C8"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eastAsia="Arial" w:hAnsiTheme="majorHAnsi" w:cstheme="majorHAnsi"/>
                <w:sz w:val="8"/>
                <w:szCs w:val="8"/>
                <w:lang w:val="en-GB"/>
              </w:rPr>
              <w:t xml:space="preserve">Saudi Arabia </w:t>
            </w:r>
          </w:p>
        </w:tc>
        <w:tc>
          <w:tcPr>
            <w:tcW w:w="811" w:type="pct"/>
          </w:tcPr>
          <w:p w14:paraId="535F746F"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194" w:type="pct"/>
            <w:vAlign w:val="center"/>
          </w:tcPr>
          <w:p w14:paraId="1002AD0E"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142" w:type="pct"/>
            <w:vAlign w:val="center"/>
          </w:tcPr>
          <w:p w14:paraId="51B5A6AF"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200" w:type="pct"/>
            <w:vAlign w:val="center"/>
          </w:tcPr>
          <w:p w14:paraId="40C8750B"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(18)</w:t>
            </w:r>
          </w:p>
        </w:tc>
        <w:tc>
          <w:tcPr>
            <w:tcW w:w="247" w:type="pct"/>
            <w:shd w:val="clear" w:color="auto" w:fill="auto"/>
            <w:vAlign w:val="center"/>
          </w:tcPr>
          <w:p w14:paraId="653F0F4B"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220" w:type="pct"/>
            <w:shd w:val="clear" w:color="auto" w:fill="auto"/>
            <w:vAlign w:val="center"/>
          </w:tcPr>
          <w:p w14:paraId="3F3AAA74"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(&gt;19)</w:t>
            </w:r>
          </w:p>
        </w:tc>
        <w:tc>
          <w:tcPr>
            <w:tcW w:w="181" w:type="pct"/>
            <w:shd w:val="clear" w:color="auto" w:fill="auto"/>
            <w:vAlign w:val="center"/>
          </w:tcPr>
          <w:p w14:paraId="48AA07CC"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443" w:type="pct"/>
            <w:shd w:val="clear" w:color="auto" w:fill="auto"/>
            <w:vAlign w:val="center"/>
          </w:tcPr>
          <w:p w14:paraId="3DF9E6EA"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414" w:type="pct"/>
            <w:shd w:val="clear" w:color="auto" w:fill="auto"/>
            <w:vAlign w:val="center"/>
          </w:tcPr>
          <w:p w14:paraId="371C75A0"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eastAsia="Arial" w:hAnsiTheme="majorHAnsi" w:cstheme="majorHAnsi"/>
                <w:sz w:val="8"/>
                <w:szCs w:val="8"/>
                <w:lang w:val="en-GB"/>
              </w:rPr>
              <w:t>&lt;3·0 then &lt;2·5</w:t>
            </w:r>
            <w:r w:rsidRPr="009678D8">
              <w:rPr>
                <w:rFonts w:asciiTheme="majorHAnsi" w:eastAsia="Arial" w:hAnsiTheme="majorHAnsi" w:cstheme="majorHAnsi"/>
                <w:sz w:val="8"/>
                <w:szCs w:val="8"/>
                <w:vertAlign w:val="superscript"/>
                <w:lang w:val="en-GB"/>
              </w:rPr>
              <w:t>α</w:t>
            </w:r>
          </w:p>
        </w:tc>
        <w:tc>
          <w:tcPr>
            <w:tcW w:w="415" w:type="pct"/>
            <w:shd w:val="clear" w:color="auto" w:fill="auto"/>
            <w:vAlign w:val="center"/>
          </w:tcPr>
          <w:p w14:paraId="59D95410"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eastAsia="Arial" w:hAnsiTheme="majorHAnsi" w:cstheme="majorHAnsi"/>
                <w:sz w:val="8"/>
                <w:szCs w:val="8"/>
                <w:lang w:val="en-GB"/>
              </w:rPr>
              <w:t>&lt;1·5 then &lt;1·0</w:t>
            </w:r>
            <w:r w:rsidRPr="009678D8">
              <w:rPr>
                <w:rFonts w:asciiTheme="majorHAnsi" w:eastAsia="Arial" w:hAnsiTheme="majorHAnsi" w:cstheme="majorHAnsi"/>
                <w:sz w:val="8"/>
                <w:szCs w:val="8"/>
                <w:vertAlign w:val="superscript"/>
                <w:lang w:val="en-GB"/>
              </w:rPr>
              <w:t>α</w:t>
            </w:r>
          </w:p>
        </w:tc>
        <w:tc>
          <w:tcPr>
            <w:tcW w:w="716" w:type="pct"/>
            <w:vAlign w:val="center"/>
          </w:tcPr>
          <w:p w14:paraId="017ADAF5"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203" w:type="pct"/>
            <w:vAlign w:val="center"/>
          </w:tcPr>
          <w:p w14:paraId="612EA71E"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eastAsia="Arial" w:hAnsiTheme="majorHAnsi" w:cstheme="majorHAnsi"/>
                <w:sz w:val="8"/>
                <w:szCs w:val="8"/>
                <w:lang w:val="en-GB"/>
              </w:rPr>
              <w:t>NG</w:t>
            </w:r>
          </w:p>
        </w:tc>
      </w:tr>
      <w:tr w:rsidR="00695507" w:rsidRPr="009678D8" w14:paraId="4A11B1A4" w14:textId="77777777" w:rsidTr="00C95E9B">
        <w:trPr>
          <w:trHeight w:val="34"/>
        </w:trPr>
        <w:tc>
          <w:tcPr>
            <w:tcW w:w="814" w:type="pct"/>
            <w:vAlign w:val="center"/>
          </w:tcPr>
          <w:p w14:paraId="5EC80062"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eastAsia="Arial" w:hAnsiTheme="majorHAnsi" w:cstheme="majorHAnsi"/>
                <w:sz w:val="8"/>
                <w:szCs w:val="8"/>
                <w:lang w:val="en-GB"/>
              </w:rPr>
              <w:t xml:space="preserve">Singapore </w:t>
            </w:r>
          </w:p>
        </w:tc>
        <w:tc>
          <w:tcPr>
            <w:tcW w:w="811" w:type="pct"/>
          </w:tcPr>
          <w:p w14:paraId="39C3AB02"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194" w:type="pct"/>
            <w:vAlign w:val="center"/>
          </w:tcPr>
          <w:p w14:paraId="22844BC9"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142" w:type="pct"/>
            <w:vAlign w:val="center"/>
          </w:tcPr>
          <w:p w14:paraId="485C329D"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200" w:type="pct"/>
            <w:vAlign w:val="center"/>
          </w:tcPr>
          <w:p w14:paraId="140E8DA6"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(18)</w:t>
            </w:r>
          </w:p>
        </w:tc>
        <w:tc>
          <w:tcPr>
            <w:tcW w:w="247" w:type="pct"/>
            <w:shd w:val="clear" w:color="auto" w:fill="auto"/>
            <w:vAlign w:val="center"/>
          </w:tcPr>
          <w:p w14:paraId="0D5CE044"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220" w:type="pct"/>
            <w:shd w:val="clear" w:color="auto" w:fill="auto"/>
            <w:vAlign w:val="center"/>
          </w:tcPr>
          <w:p w14:paraId="3F1444B4"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(&gt;19)</w:t>
            </w:r>
          </w:p>
        </w:tc>
        <w:tc>
          <w:tcPr>
            <w:tcW w:w="181" w:type="pct"/>
            <w:shd w:val="clear" w:color="auto" w:fill="auto"/>
            <w:vAlign w:val="center"/>
          </w:tcPr>
          <w:p w14:paraId="079C897B"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443" w:type="pct"/>
            <w:shd w:val="clear" w:color="auto" w:fill="auto"/>
            <w:vAlign w:val="center"/>
          </w:tcPr>
          <w:p w14:paraId="1B52F03A"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414" w:type="pct"/>
            <w:shd w:val="clear" w:color="auto" w:fill="auto"/>
            <w:vAlign w:val="center"/>
          </w:tcPr>
          <w:p w14:paraId="57D6B1EB"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eastAsia="Arial" w:hAnsiTheme="majorHAnsi" w:cstheme="majorHAnsi"/>
                <w:sz w:val="8"/>
                <w:szCs w:val="8"/>
                <w:lang w:val="en-GB"/>
              </w:rPr>
              <w:t>&lt;3·0 then &lt;2·5</w:t>
            </w:r>
            <w:r w:rsidRPr="009678D8">
              <w:rPr>
                <w:rFonts w:asciiTheme="majorHAnsi" w:eastAsia="Arial" w:hAnsiTheme="majorHAnsi" w:cstheme="majorHAnsi"/>
                <w:sz w:val="8"/>
                <w:szCs w:val="8"/>
                <w:vertAlign w:val="superscript"/>
                <w:lang w:val="en-GB"/>
              </w:rPr>
              <w:t>α</w:t>
            </w:r>
          </w:p>
        </w:tc>
        <w:tc>
          <w:tcPr>
            <w:tcW w:w="415" w:type="pct"/>
            <w:shd w:val="clear" w:color="auto" w:fill="auto"/>
            <w:vAlign w:val="center"/>
          </w:tcPr>
          <w:p w14:paraId="62745DD5"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eastAsia="Arial" w:hAnsiTheme="majorHAnsi" w:cstheme="majorHAnsi"/>
                <w:sz w:val="8"/>
                <w:szCs w:val="8"/>
                <w:lang w:val="en-GB"/>
              </w:rPr>
              <w:t>&lt;1·5 then &lt;1·0</w:t>
            </w:r>
            <w:r w:rsidRPr="009678D8">
              <w:rPr>
                <w:rFonts w:asciiTheme="majorHAnsi" w:eastAsia="Arial" w:hAnsiTheme="majorHAnsi" w:cstheme="majorHAnsi"/>
                <w:sz w:val="8"/>
                <w:szCs w:val="8"/>
                <w:vertAlign w:val="superscript"/>
                <w:lang w:val="en-GB"/>
              </w:rPr>
              <w:t>α</w:t>
            </w:r>
          </w:p>
        </w:tc>
        <w:tc>
          <w:tcPr>
            <w:tcW w:w="716" w:type="pct"/>
            <w:vAlign w:val="center"/>
          </w:tcPr>
          <w:p w14:paraId="2540AFF0"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(Index ANC limit)</w:t>
            </w:r>
          </w:p>
        </w:tc>
        <w:tc>
          <w:tcPr>
            <w:tcW w:w="203" w:type="pct"/>
            <w:vAlign w:val="center"/>
          </w:tcPr>
          <w:p w14:paraId="3DAA51D2"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eastAsia="Arial" w:hAnsiTheme="majorHAnsi" w:cstheme="majorHAnsi"/>
                <w:sz w:val="8"/>
                <w:szCs w:val="8"/>
                <w:lang w:val="en-GB"/>
              </w:rPr>
              <w:t>RR</w:t>
            </w:r>
          </w:p>
        </w:tc>
      </w:tr>
      <w:tr w:rsidR="00695507" w:rsidRPr="009678D8" w14:paraId="28DF2706" w14:textId="77777777" w:rsidTr="00C95E9B">
        <w:trPr>
          <w:trHeight w:val="34"/>
        </w:trPr>
        <w:tc>
          <w:tcPr>
            <w:tcW w:w="814" w:type="pct"/>
            <w:vAlign w:val="center"/>
          </w:tcPr>
          <w:p w14:paraId="23D8BDF1"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eastAsia="Arial" w:hAnsiTheme="majorHAnsi" w:cstheme="majorHAnsi"/>
                <w:sz w:val="8"/>
                <w:szCs w:val="8"/>
                <w:lang w:val="en-GB"/>
              </w:rPr>
              <w:t xml:space="preserve">South Korea </w:t>
            </w:r>
          </w:p>
        </w:tc>
        <w:tc>
          <w:tcPr>
            <w:tcW w:w="811" w:type="pct"/>
          </w:tcPr>
          <w:p w14:paraId="4CFB8677"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eastAsia="Arial" w:hAnsiTheme="majorHAnsi" w:cstheme="majorHAnsi"/>
                <w:sz w:val="8"/>
                <w:szCs w:val="8"/>
                <w:lang w:val="en-GB"/>
              </w:rPr>
              <w:t>X</w:t>
            </w:r>
          </w:p>
        </w:tc>
        <w:tc>
          <w:tcPr>
            <w:tcW w:w="194" w:type="pct"/>
            <w:vAlign w:val="center"/>
          </w:tcPr>
          <w:p w14:paraId="68625ABF"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142" w:type="pct"/>
            <w:vAlign w:val="center"/>
          </w:tcPr>
          <w:p w14:paraId="20403139"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200" w:type="pct"/>
            <w:vAlign w:val="center"/>
          </w:tcPr>
          <w:p w14:paraId="59AD1765"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(18)</w:t>
            </w:r>
          </w:p>
        </w:tc>
        <w:tc>
          <w:tcPr>
            <w:tcW w:w="247" w:type="pct"/>
            <w:shd w:val="clear" w:color="auto" w:fill="auto"/>
            <w:vAlign w:val="center"/>
          </w:tcPr>
          <w:p w14:paraId="606766AA"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220" w:type="pct"/>
            <w:shd w:val="clear" w:color="auto" w:fill="auto"/>
            <w:vAlign w:val="center"/>
          </w:tcPr>
          <w:p w14:paraId="79DA73F3"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(&gt;19)</w:t>
            </w:r>
          </w:p>
        </w:tc>
        <w:tc>
          <w:tcPr>
            <w:tcW w:w="181" w:type="pct"/>
            <w:shd w:val="clear" w:color="auto" w:fill="auto"/>
            <w:vAlign w:val="center"/>
          </w:tcPr>
          <w:p w14:paraId="4C9F3C92"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443" w:type="pct"/>
            <w:shd w:val="clear" w:color="auto" w:fill="auto"/>
            <w:vAlign w:val="center"/>
          </w:tcPr>
          <w:p w14:paraId="13E37A4B"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414" w:type="pct"/>
            <w:shd w:val="clear" w:color="auto" w:fill="auto"/>
            <w:vAlign w:val="center"/>
          </w:tcPr>
          <w:p w14:paraId="18D74D24"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eastAsia="Arial" w:hAnsiTheme="majorHAnsi" w:cstheme="majorHAnsi"/>
                <w:sz w:val="8"/>
                <w:szCs w:val="8"/>
                <w:lang w:val="en-GB"/>
              </w:rPr>
              <w:t>&lt;3·0 then &lt;2·5</w:t>
            </w:r>
            <w:r w:rsidRPr="009678D8">
              <w:rPr>
                <w:rFonts w:asciiTheme="majorHAnsi" w:eastAsia="Arial" w:hAnsiTheme="majorHAnsi" w:cstheme="majorHAnsi"/>
                <w:sz w:val="8"/>
                <w:szCs w:val="8"/>
                <w:vertAlign w:val="superscript"/>
                <w:lang w:val="en-GB"/>
              </w:rPr>
              <w:t>α</w:t>
            </w:r>
          </w:p>
        </w:tc>
        <w:tc>
          <w:tcPr>
            <w:tcW w:w="415" w:type="pct"/>
            <w:shd w:val="clear" w:color="auto" w:fill="auto"/>
            <w:vAlign w:val="center"/>
          </w:tcPr>
          <w:p w14:paraId="16B712E8"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eastAsia="Arial" w:hAnsiTheme="majorHAnsi" w:cstheme="majorHAnsi"/>
                <w:sz w:val="8"/>
                <w:szCs w:val="8"/>
                <w:lang w:val="en-GB"/>
              </w:rPr>
              <w:t>&lt;1·5 then &lt;1·0</w:t>
            </w:r>
            <w:r w:rsidRPr="009678D8">
              <w:rPr>
                <w:rFonts w:asciiTheme="majorHAnsi" w:eastAsia="Arial" w:hAnsiTheme="majorHAnsi" w:cstheme="majorHAnsi"/>
                <w:sz w:val="8"/>
                <w:szCs w:val="8"/>
                <w:vertAlign w:val="superscript"/>
                <w:lang w:val="en-GB"/>
              </w:rPr>
              <w:t>α</w:t>
            </w:r>
          </w:p>
        </w:tc>
        <w:tc>
          <w:tcPr>
            <w:tcW w:w="716" w:type="pct"/>
            <w:vAlign w:val="center"/>
          </w:tcPr>
          <w:p w14:paraId="085D03EF"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w:t>
            </w:r>
          </w:p>
        </w:tc>
        <w:tc>
          <w:tcPr>
            <w:tcW w:w="203" w:type="pct"/>
            <w:vAlign w:val="center"/>
          </w:tcPr>
          <w:p w14:paraId="736C9D65"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eastAsia="Arial" w:hAnsiTheme="majorHAnsi" w:cstheme="majorHAnsi"/>
                <w:sz w:val="8"/>
                <w:szCs w:val="8"/>
                <w:lang w:val="en-GB"/>
              </w:rPr>
              <w:t>NG</w:t>
            </w:r>
          </w:p>
        </w:tc>
      </w:tr>
      <w:tr w:rsidR="00695507" w:rsidRPr="009678D8" w14:paraId="0A920CD5" w14:textId="77777777" w:rsidTr="00C95E9B">
        <w:trPr>
          <w:trHeight w:val="34"/>
        </w:trPr>
        <w:tc>
          <w:tcPr>
            <w:tcW w:w="814" w:type="pct"/>
            <w:vAlign w:val="center"/>
          </w:tcPr>
          <w:p w14:paraId="13E8EA6C"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eastAsia="Arial" w:hAnsiTheme="majorHAnsi" w:cstheme="majorHAnsi"/>
                <w:sz w:val="8"/>
                <w:szCs w:val="8"/>
                <w:lang w:val="en-GB"/>
              </w:rPr>
              <w:lastRenderedPageBreak/>
              <w:t>Sri Lanka</w:t>
            </w:r>
          </w:p>
        </w:tc>
        <w:tc>
          <w:tcPr>
            <w:tcW w:w="811" w:type="pct"/>
          </w:tcPr>
          <w:p w14:paraId="6975F185"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eastAsia="Arial" w:hAnsiTheme="majorHAnsi" w:cstheme="majorHAnsi"/>
                <w:sz w:val="8"/>
                <w:szCs w:val="8"/>
                <w:lang w:val="en-GB"/>
              </w:rPr>
              <w:t>X</w:t>
            </w:r>
          </w:p>
        </w:tc>
        <w:tc>
          <w:tcPr>
            <w:tcW w:w="194" w:type="pct"/>
            <w:vAlign w:val="center"/>
          </w:tcPr>
          <w:p w14:paraId="6CBF75AC"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142" w:type="pct"/>
            <w:vAlign w:val="center"/>
          </w:tcPr>
          <w:p w14:paraId="08123914"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200" w:type="pct"/>
            <w:vAlign w:val="center"/>
          </w:tcPr>
          <w:p w14:paraId="3E2475D4"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(18)</w:t>
            </w:r>
          </w:p>
        </w:tc>
        <w:tc>
          <w:tcPr>
            <w:tcW w:w="247" w:type="pct"/>
            <w:shd w:val="clear" w:color="auto" w:fill="auto"/>
            <w:vAlign w:val="center"/>
          </w:tcPr>
          <w:p w14:paraId="17C91D63"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(19-51)</w:t>
            </w:r>
          </w:p>
        </w:tc>
        <w:tc>
          <w:tcPr>
            <w:tcW w:w="220" w:type="pct"/>
            <w:shd w:val="clear" w:color="auto" w:fill="auto"/>
            <w:vAlign w:val="center"/>
          </w:tcPr>
          <w:p w14:paraId="19790A80"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(&gt;52)</w:t>
            </w:r>
          </w:p>
        </w:tc>
        <w:tc>
          <w:tcPr>
            <w:tcW w:w="181" w:type="pct"/>
            <w:shd w:val="clear" w:color="auto" w:fill="auto"/>
            <w:vAlign w:val="center"/>
          </w:tcPr>
          <w:p w14:paraId="5394986E"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443" w:type="pct"/>
            <w:shd w:val="clear" w:color="auto" w:fill="auto"/>
            <w:vAlign w:val="center"/>
          </w:tcPr>
          <w:p w14:paraId="06A89C31"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414" w:type="pct"/>
            <w:shd w:val="clear" w:color="auto" w:fill="auto"/>
          </w:tcPr>
          <w:p w14:paraId="0D7CAA51"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hAnsi="Segoe UI Symbol" w:cs="Segoe UI Symbol"/>
                <w:sz w:val="8"/>
                <w:szCs w:val="8"/>
                <w:lang w:val="en-GB"/>
              </w:rPr>
              <w:t>✗</w:t>
            </w:r>
          </w:p>
        </w:tc>
        <w:tc>
          <w:tcPr>
            <w:tcW w:w="415" w:type="pct"/>
            <w:shd w:val="clear" w:color="auto" w:fill="auto"/>
          </w:tcPr>
          <w:p w14:paraId="029EA6D8"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hAnsi="Segoe UI Symbol" w:cs="Segoe UI Symbol"/>
                <w:sz w:val="8"/>
                <w:szCs w:val="8"/>
                <w:lang w:val="en-GB"/>
              </w:rPr>
              <w:t>✗</w:t>
            </w:r>
          </w:p>
        </w:tc>
        <w:tc>
          <w:tcPr>
            <w:tcW w:w="716" w:type="pct"/>
          </w:tcPr>
          <w:p w14:paraId="1B734F8A"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hAnsi="Segoe UI Symbol" w:cs="Segoe UI Symbol"/>
                <w:sz w:val="8"/>
                <w:szCs w:val="8"/>
                <w:lang w:val="en-GB"/>
              </w:rPr>
              <w:t>✗</w:t>
            </w:r>
          </w:p>
        </w:tc>
        <w:tc>
          <w:tcPr>
            <w:tcW w:w="203" w:type="pct"/>
            <w:vAlign w:val="center"/>
          </w:tcPr>
          <w:p w14:paraId="31BF14E9" w14:textId="77777777" w:rsidR="00695507" w:rsidRPr="009678D8" w:rsidRDefault="00695507" w:rsidP="00C95E9B">
            <w:pPr>
              <w:spacing w:line="360" w:lineRule="auto"/>
              <w:jc w:val="both"/>
              <w:rPr>
                <w:rFonts w:asciiTheme="majorHAnsi" w:hAnsiTheme="majorHAnsi" w:cstheme="majorHAnsi"/>
                <w:sz w:val="8"/>
                <w:szCs w:val="8"/>
                <w:lang w:val="en-GB"/>
              </w:rPr>
            </w:pPr>
            <w:r w:rsidRPr="009678D8">
              <w:rPr>
                <w:rFonts w:ascii="Segoe UI Symbol" w:hAnsi="Segoe UI Symbol" w:cs="Segoe UI Symbol"/>
                <w:sz w:val="8"/>
                <w:szCs w:val="8"/>
                <w:lang w:val="en-GB"/>
              </w:rPr>
              <w:t>✗</w:t>
            </w:r>
            <w:r w:rsidRPr="009678D8">
              <w:rPr>
                <w:rFonts w:asciiTheme="majorHAnsi" w:eastAsia="Arial" w:hAnsiTheme="majorHAnsi" w:cstheme="majorHAnsi"/>
                <w:b/>
                <w:bCs/>
                <w:sz w:val="8"/>
                <w:szCs w:val="8"/>
                <w:vertAlign w:val="superscript"/>
                <w:lang w:val="en-GB"/>
              </w:rPr>
              <w:t>b</w:t>
            </w:r>
          </w:p>
        </w:tc>
      </w:tr>
      <w:tr w:rsidR="00695507" w:rsidRPr="009678D8" w14:paraId="2796EEA4" w14:textId="77777777" w:rsidTr="00C95E9B">
        <w:trPr>
          <w:trHeight w:val="34"/>
        </w:trPr>
        <w:tc>
          <w:tcPr>
            <w:tcW w:w="814" w:type="pct"/>
            <w:vAlign w:val="center"/>
          </w:tcPr>
          <w:p w14:paraId="20030738"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eastAsia="Arial" w:hAnsiTheme="majorHAnsi" w:cstheme="majorHAnsi"/>
                <w:sz w:val="8"/>
                <w:szCs w:val="8"/>
                <w:lang w:val="en-GB"/>
              </w:rPr>
              <w:t>Taiwan</w:t>
            </w:r>
          </w:p>
        </w:tc>
        <w:tc>
          <w:tcPr>
            <w:tcW w:w="811" w:type="pct"/>
          </w:tcPr>
          <w:p w14:paraId="2F38BFE5"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eastAsia="Arial" w:hAnsiTheme="majorHAnsi" w:cstheme="majorHAnsi"/>
                <w:sz w:val="8"/>
                <w:szCs w:val="8"/>
                <w:lang w:val="en-GB"/>
              </w:rPr>
              <w:t>X</w:t>
            </w:r>
          </w:p>
        </w:tc>
        <w:tc>
          <w:tcPr>
            <w:tcW w:w="194" w:type="pct"/>
          </w:tcPr>
          <w:p w14:paraId="2F2671C9"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w:t>
            </w:r>
          </w:p>
        </w:tc>
        <w:tc>
          <w:tcPr>
            <w:tcW w:w="142" w:type="pct"/>
          </w:tcPr>
          <w:p w14:paraId="70E7EB55"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w:t>
            </w:r>
          </w:p>
        </w:tc>
        <w:tc>
          <w:tcPr>
            <w:tcW w:w="200" w:type="pct"/>
            <w:vAlign w:val="center"/>
          </w:tcPr>
          <w:p w14:paraId="0C3C0861"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(18)</w:t>
            </w:r>
          </w:p>
        </w:tc>
        <w:tc>
          <w:tcPr>
            <w:tcW w:w="247" w:type="pct"/>
            <w:shd w:val="clear" w:color="auto" w:fill="auto"/>
            <w:vAlign w:val="center"/>
          </w:tcPr>
          <w:p w14:paraId="761A254F"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220" w:type="pct"/>
            <w:shd w:val="clear" w:color="auto" w:fill="auto"/>
            <w:vAlign w:val="center"/>
          </w:tcPr>
          <w:p w14:paraId="6416511E"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(&gt;19)</w:t>
            </w:r>
          </w:p>
        </w:tc>
        <w:tc>
          <w:tcPr>
            <w:tcW w:w="181" w:type="pct"/>
            <w:shd w:val="clear" w:color="auto" w:fill="auto"/>
          </w:tcPr>
          <w:p w14:paraId="4732CAD5"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hAnsi="Segoe UI Symbol" w:cs="Segoe UI Symbol"/>
                <w:sz w:val="8"/>
                <w:szCs w:val="8"/>
                <w:lang w:val="en-GB"/>
              </w:rPr>
              <w:t>✗</w:t>
            </w:r>
          </w:p>
        </w:tc>
        <w:tc>
          <w:tcPr>
            <w:tcW w:w="443" w:type="pct"/>
            <w:shd w:val="clear" w:color="auto" w:fill="auto"/>
          </w:tcPr>
          <w:p w14:paraId="029C2C8B"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hAnsi="Segoe UI Symbol" w:cs="Segoe UI Symbol"/>
                <w:sz w:val="8"/>
                <w:szCs w:val="8"/>
                <w:lang w:val="en-GB"/>
              </w:rPr>
              <w:t>✗</w:t>
            </w:r>
          </w:p>
        </w:tc>
        <w:tc>
          <w:tcPr>
            <w:tcW w:w="414" w:type="pct"/>
            <w:shd w:val="clear" w:color="auto" w:fill="auto"/>
            <w:vAlign w:val="center"/>
          </w:tcPr>
          <w:p w14:paraId="3C6577D6"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eastAsia="Arial" w:hAnsiTheme="majorHAnsi" w:cstheme="majorHAnsi"/>
                <w:sz w:val="8"/>
                <w:szCs w:val="8"/>
                <w:lang w:val="en-GB"/>
              </w:rPr>
              <w:t>&lt;1·0</w:t>
            </w:r>
          </w:p>
        </w:tc>
        <w:tc>
          <w:tcPr>
            <w:tcW w:w="415" w:type="pct"/>
            <w:shd w:val="clear" w:color="auto" w:fill="auto"/>
            <w:vAlign w:val="center"/>
          </w:tcPr>
          <w:p w14:paraId="1BB30E16"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eastAsia="Arial" w:hAnsiTheme="majorHAnsi" w:cstheme="majorHAnsi"/>
                <w:sz w:val="8"/>
                <w:szCs w:val="8"/>
                <w:lang w:val="en-GB"/>
              </w:rPr>
              <w:t>&lt;0·5</w:t>
            </w:r>
          </w:p>
        </w:tc>
        <w:tc>
          <w:tcPr>
            <w:tcW w:w="716" w:type="pct"/>
          </w:tcPr>
          <w:p w14:paraId="3F301518"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hAnsi="Segoe UI Symbol" w:cs="Segoe UI Symbol"/>
                <w:sz w:val="8"/>
                <w:szCs w:val="8"/>
                <w:lang w:val="en-GB"/>
              </w:rPr>
              <w:t>✗</w:t>
            </w:r>
          </w:p>
        </w:tc>
        <w:tc>
          <w:tcPr>
            <w:tcW w:w="203" w:type="pct"/>
            <w:vAlign w:val="center"/>
          </w:tcPr>
          <w:p w14:paraId="32A60EEA"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hAnsiTheme="majorHAnsi" w:cstheme="majorHAnsi"/>
                <w:sz w:val="8"/>
                <w:szCs w:val="8"/>
                <w:lang w:val="en-GB"/>
              </w:rPr>
              <w:t>NG</w:t>
            </w:r>
          </w:p>
        </w:tc>
      </w:tr>
      <w:tr w:rsidR="00695507" w:rsidRPr="009678D8" w14:paraId="0781B7CA" w14:textId="77777777" w:rsidTr="00C95E9B">
        <w:trPr>
          <w:trHeight w:val="25"/>
        </w:trPr>
        <w:tc>
          <w:tcPr>
            <w:tcW w:w="814" w:type="pct"/>
          </w:tcPr>
          <w:p w14:paraId="644DD5EE"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hAnsiTheme="majorHAnsi" w:cstheme="majorHAnsi"/>
                <w:sz w:val="8"/>
                <w:szCs w:val="8"/>
                <w:lang w:val="en-GB"/>
              </w:rPr>
              <w:t>Thailand</w:t>
            </w:r>
          </w:p>
        </w:tc>
        <w:tc>
          <w:tcPr>
            <w:tcW w:w="811" w:type="pct"/>
          </w:tcPr>
          <w:p w14:paraId="1914E8D3"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p>
        </w:tc>
        <w:tc>
          <w:tcPr>
            <w:tcW w:w="194" w:type="pct"/>
          </w:tcPr>
          <w:p w14:paraId="5234A691"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w:t>
            </w:r>
          </w:p>
        </w:tc>
        <w:tc>
          <w:tcPr>
            <w:tcW w:w="142" w:type="pct"/>
          </w:tcPr>
          <w:p w14:paraId="48E6E031"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w:t>
            </w:r>
          </w:p>
        </w:tc>
        <w:tc>
          <w:tcPr>
            <w:tcW w:w="200" w:type="pct"/>
          </w:tcPr>
          <w:p w14:paraId="5C3397A2"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hAnsi="Segoe UI Symbol" w:cs="Segoe UI Symbol"/>
                <w:sz w:val="8"/>
                <w:szCs w:val="8"/>
                <w:lang w:val="en-GB"/>
              </w:rPr>
              <w:t>✗</w:t>
            </w:r>
          </w:p>
        </w:tc>
        <w:tc>
          <w:tcPr>
            <w:tcW w:w="247" w:type="pct"/>
            <w:shd w:val="clear" w:color="auto" w:fill="auto"/>
          </w:tcPr>
          <w:p w14:paraId="424D07E7"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hAnsi="Segoe UI Symbol" w:cs="Segoe UI Symbol"/>
                <w:sz w:val="8"/>
                <w:szCs w:val="8"/>
                <w:lang w:val="en-GB"/>
              </w:rPr>
              <w:t>✗</w:t>
            </w:r>
          </w:p>
        </w:tc>
        <w:tc>
          <w:tcPr>
            <w:tcW w:w="220" w:type="pct"/>
            <w:shd w:val="clear" w:color="auto" w:fill="auto"/>
          </w:tcPr>
          <w:p w14:paraId="203511E5"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hAnsi="Segoe UI Symbol" w:cs="Segoe UI Symbol"/>
                <w:sz w:val="8"/>
                <w:szCs w:val="8"/>
                <w:lang w:val="en-GB"/>
              </w:rPr>
              <w:t>✗</w:t>
            </w:r>
          </w:p>
        </w:tc>
        <w:tc>
          <w:tcPr>
            <w:tcW w:w="181" w:type="pct"/>
            <w:shd w:val="clear" w:color="auto" w:fill="auto"/>
          </w:tcPr>
          <w:p w14:paraId="2EFC4407"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hAnsi="Segoe UI Symbol" w:cs="Segoe UI Symbol"/>
                <w:sz w:val="8"/>
                <w:szCs w:val="8"/>
                <w:lang w:val="en-GB"/>
              </w:rPr>
              <w:t>✗</w:t>
            </w:r>
          </w:p>
        </w:tc>
        <w:tc>
          <w:tcPr>
            <w:tcW w:w="443" w:type="pct"/>
            <w:shd w:val="clear" w:color="auto" w:fill="auto"/>
          </w:tcPr>
          <w:p w14:paraId="1ECA7F1C"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hAnsi="Segoe UI Symbol" w:cs="Segoe UI Symbol"/>
                <w:sz w:val="8"/>
                <w:szCs w:val="8"/>
                <w:lang w:val="en-GB"/>
              </w:rPr>
              <w:t>✗</w:t>
            </w:r>
          </w:p>
        </w:tc>
        <w:tc>
          <w:tcPr>
            <w:tcW w:w="414" w:type="pct"/>
            <w:shd w:val="clear" w:color="auto" w:fill="auto"/>
          </w:tcPr>
          <w:p w14:paraId="597B2259"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hAnsi="Segoe UI Symbol" w:cs="Segoe UI Symbol"/>
                <w:sz w:val="8"/>
                <w:szCs w:val="8"/>
                <w:lang w:val="en-GB"/>
              </w:rPr>
              <w:t>✗</w:t>
            </w:r>
          </w:p>
        </w:tc>
        <w:tc>
          <w:tcPr>
            <w:tcW w:w="415" w:type="pct"/>
            <w:shd w:val="clear" w:color="auto" w:fill="auto"/>
          </w:tcPr>
          <w:p w14:paraId="63E18D9E"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hAnsi="Segoe UI Symbol" w:cs="Segoe UI Symbol"/>
                <w:sz w:val="8"/>
                <w:szCs w:val="8"/>
                <w:lang w:val="en-GB"/>
              </w:rPr>
              <w:t>✗</w:t>
            </w:r>
          </w:p>
        </w:tc>
        <w:tc>
          <w:tcPr>
            <w:tcW w:w="716" w:type="pct"/>
          </w:tcPr>
          <w:p w14:paraId="5F02C5B5"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Segoe UI Symbol" w:hAnsi="Segoe UI Symbol" w:cs="Segoe UI Symbol"/>
                <w:sz w:val="8"/>
                <w:szCs w:val="8"/>
                <w:lang w:val="en-GB"/>
              </w:rPr>
              <w:t>✗</w:t>
            </w:r>
          </w:p>
        </w:tc>
        <w:tc>
          <w:tcPr>
            <w:tcW w:w="203" w:type="pct"/>
          </w:tcPr>
          <w:p w14:paraId="08678C65" w14:textId="77777777" w:rsidR="00695507" w:rsidRPr="009678D8" w:rsidRDefault="00695507" w:rsidP="00C95E9B">
            <w:pPr>
              <w:spacing w:line="360" w:lineRule="auto"/>
              <w:jc w:val="both"/>
              <w:rPr>
                <w:rFonts w:asciiTheme="majorHAnsi" w:hAnsiTheme="majorHAnsi" w:cstheme="majorHAnsi"/>
                <w:sz w:val="8"/>
                <w:szCs w:val="8"/>
                <w:lang w:val="en-GB"/>
              </w:rPr>
            </w:pPr>
            <w:r w:rsidRPr="009678D8">
              <w:rPr>
                <w:rFonts w:asciiTheme="majorHAnsi" w:hAnsiTheme="majorHAnsi" w:cstheme="majorHAnsi"/>
                <w:sz w:val="8"/>
                <w:szCs w:val="8"/>
                <w:lang w:val="en-GB"/>
              </w:rPr>
              <w:t>NG</w:t>
            </w:r>
          </w:p>
        </w:tc>
      </w:tr>
      <w:tr w:rsidR="00695507" w:rsidRPr="009678D8" w14:paraId="66161008" w14:textId="77777777" w:rsidTr="00C95E9B">
        <w:trPr>
          <w:trHeight w:val="34"/>
        </w:trPr>
        <w:tc>
          <w:tcPr>
            <w:tcW w:w="814" w:type="pct"/>
            <w:tcBorders>
              <w:bottom w:val="single" w:sz="4" w:space="0" w:color="auto"/>
            </w:tcBorders>
            <w:vAlign w:val="center"/>
          </w:tcPr>
          <w:p w14:paraId="16748399"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rPr>
              <w:t>Yemen</w:t>
            </w:r>
          </w:p>
        </w:tc>
        <w:tc>
          <w:tcPr>
            <w:tcW w:w="811" w:type="pct"/>
            <w:tcBorders>
              <w:bottom w:val="single" w:sz="4" w:space="0" w:color="auto"/>
            </w:tcBorders>
          </w:tcPr>
          <w:p w14:paraId="0EE93570"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94" w:type="pct"/>
            <w:tcBorders>
              <w:bottom w:val="single" w:sz="4" w:space="0" w:color="auto"/>
            </w:tcBorders>
            <w:vAlign w:val="center"/>
          </w:tcPr>
          <w:p w14:paraId="23B3CDA6"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42" w:type="pct"/>
            <w:tcBorders>
              <w:bottom w:val="single" w:sz="4" w:space="0" w:color="auto"/>
            </w:tcBorders>
            <w:vAlign w:val="center"/>
          </w:tcPr>
          <w:p w14:paraId="43E5297A"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200" w:type="pct"/>
            <w:tcBorders>
              <w:bottom w:val="single" w:sz="4" w:space="0" w:color="auto"/>
            </w:tcBorders>
          </w:tcPr>
          <w:p w14:paraId="497514CC"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hAnsi="Segoe UI Symbol" w:cs="Segoe UI Symbol"/>
                <w:sz w:val="8"/>
                <w:szCs w:val="8"/>
                <w:lang w:val="en-GB"/>
              </w:rPr>
              <w:t>✗</w:t>
            </w:r>
          </w:p>
        </w:tc>
        <w:tc>
          <w:tcPr>
            <w:tcW w:w="247" w:type="pct"/>
            <w:tcBorders>
              <w:bottom w:val="single" w:sz="4" w:space="0" w:color="auto"/>
            </w:tcBorders>
          </w:tcPr>
          <w:p w14:paraId="2BABAA08"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hAnsi="Segoe UI Symbol" w:cs="Segoe UI Symbol"/>
                <w:sz w:val="8"/>
                <w:szCs w:val="8"/>
                <w:lang w:val="en-GB"/>
              </w:rPr>
              <w:t>✗</w:t>
            </w:r>
          </w:p>
        </w:tc>
        <w:tc>
          <w:tcPr>
            <w:tcW w:w="220" w:type="pct"/>
            <w:tcBorders>
              <w:bottom w:val="single" w:sz="4" w:space="0" w:color="auto"/>
            </w:tcBorders>
          </w:tcPr>
          <w:p w14:paraId="73A6B92A"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hAnsi="Segoe UI Symbol" w:cs="Segoe UI Symbol"/>
                <w:sz w:val="8"/>
                <w:szCs w:val="8"/>
                <w:lang w:val="en-GB"/>
              </w:rPr>
              <w:t>✗</w:t>
            </w:r>
          </w:p>
        </w:tc>
        <w:tc>
          <w:tcPr>
            <w:tcW w:w="181" w:type="pct"/>
            <w:tcBorders>
              <w:bottom w:val="single" w:sz="4" w:space="0" w:color="auto"/>
            </w:tcBorders>
          </w:tcPr>
          <w:p w14:paraId="5E1A6C4E"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hAnsi="Segoe UI Symbol" w:cs="Segoe UI Symbol"/>
                <w:sz w:val="8"/>
                <w:szCs w:val="8"/>
                <w:lang w:val="en-GB"/>
              </w:rPr>
              <w:t>✗</w:t>
            </w:r>
          </w:p>
        </w:tc>
        <w:tc>
          <w:tcPr>
            <w:tcW w:w="443" w:type="pct"/>
            <w:tcBorders>
              <w:bottom w:val="single" w:sz="4" w:space="0" w:color="auto"/>
            </w:tcBorders>
          </w:tcPr>
          <w:p w14:paraId="36B9C37A"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hAnsi="Segoe UI Symbol" w:cs="Segoe UI Symbol"/>
                <w:sz w:val="8"/>
                <w:szCs w:val="8"/>
                <w:lang w:val="en-GB"/>
              </w:rPr>
              <w:t>✗</w:t>
            </w:r>
          </w:p>
        </w:tc>
        <w:tc>
          <w:tcPr>
            <w:tcW w:w="414" w:type="pct"/>
            <w:tcBorders>
              <w:bottom w:val="single" w:sz="4" w:space="0" w:color="auto"/>
            </w:tcBorders>
          </w:tcPr>
          <w:p w14:paraId="0F8D02AE"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hAnsi="Segoe UI Symbol" w:cs="Segoe UI Symbol"/>
                <w:sz w:val="8"/>
                <w:szCs w:val="8"/>
                <w:lang w:val="en-GB"/>
              </w:rPr>
              <w:t>✗</w:t>
            </w:r>
          </w:p>
        </w:tc>
        <w:tc>
          <w:tcPr>
            <w:tcW w:w="415" w:type="pct"/>
            <w:tcBorders>
              <w:bottom w:val="single" w:sz="4" w:space="0" w:color="auto"/>
            </w:tcBorders>
          </w:tcPr>
          <w:p w14:paraId="2FAC7B25"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hAnsi="Segoe UI Symbol" w:cs="Segoe UI Symbol"/>
                <w:sz w:val="8"/>
                <w:szCs w:val="8"/>
                <w:lang w:val="en-GB"/>
              </w:rPr>
              <w:t>✗</w:t>
            </w:r>
          </w:p>
        </w:tc>
        <w:tc>
          <w:tcPr>
            <w:tcW w:w="716" w:type="pct"/>
            <w:tcBorders>
              <w:bottom w:val="single" w:sz="4" w:space="0" w:color="auto"/>
            </w:tcBorders>
          </w:tcPr>
          <w:p w14:paraId="06FCFB2F"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hAnsi="Segoe UI Symbol" w:cs="Segoe UI Symbol"/>
                <w:sz w:val="8"/>
                <w:szCs w:val="8"/>
                <w:lang w:val="en-GB"/>
              </w:rPr>
              <w:t>✗</w:t>
            </w:r>
          </w:p>
        </w:tc>
        <w:tc>
          <w:tcPr>
            <w:tcW w:w="203" w:type="pct"/>
            <w:tcBorders>
              <w:bottom w:val="single" w:sz="4" w:space="0" w:color="auto"/>
            </w:tcBorders>
          </w:tcPr>
          <w:p w14:paraId="323CEB27" w14:textId="77777777" w:rsidR="00695507" w:rsidRPr="009678D8" w:rsidRDefault="00695507" w:rsidP="00C95E9B">
            <w:pPr>
              <w:spacing w:line="360" w:lineRule="auto"/>
              <w:jc w:val="both"/>
              <w:rPr>
                <w:rFonts w:asciiTheme="majorHAnsi" w:eastAsia="Arial" w:hAnsiTheme="majorHAnsi" w:cstheme="majorHAnsi"/>
                <w:bCs/>
                <w:sz w:val="8"/>
                <w:szCs w:val="8"/>
              </w:rPr>
            </w:pPr>
            <w:r w:rsidRPr="009678D8">
              <w:rPr>
                <w:rFonts w:ascii="Segoe UI Symbol" w:hAnsi="Segoe UI Symbol" w:cs="Segoe UI Symbol"/>
                <w:sz w:val="8"/>
                <w:szCs w:val="8"/>
                <w:lang w:val="en-GB"/>
              </w:rPr>
              <w:t>✗</w:t>
            </w:r>
            <w:r w:rsidRPr="009678D8">
              <w:rPr>
                <w:rFonts w:asciiTheme="majorHAnsi" w:eastAsia="Arial" w:hAnsiTheme="majorHAnsi" w:cstheme="majorHAnsi"/>
                <w:b/>
                <w:bCs/>
                <w:sz w:val="8"/>
                <w:szCs w:val="8"/>
                <w:vertAlign w:val="superscript"/>
                <w:lang w:val="en-GB"/>
              </w:rPr>
              <w:t>b</w:t>
            </w:r>
          </w:p>
        </w:tc>
      </w:tr>
      <w:tr w:rsidR="00695507" w:rsidRPr="009678D8" w14:paraId="3B18905C" w14:textId="77777777" w:rsidTr="00C95E9B">
        <w:trPr>
          <w:trHeight w:val="23"/>
        </w:trPr>
        <w:tc>
          <w:tcPr>
            <w:tcW w:w="814" w:type="pct"/>
            <w:tcBorders>
              <w:top w:val="single" w:sz="4" w:space="0" w:color="auto"/>
              <w:left w:val="single" w:sz="4" w:space="0" w:color="auto"/>
              <w:bottom w:val="single" w:sz="4" w:space="0" w:color="auto"/>
              <w:right w:val="nil"/>
            </w:tcBorders>
            <w:shd w:val="clear" w:color="auto" w:fill="BFBFBF" w:themeFill="background1" w:themeFillShade="BF"/>
            <w:vAlign w:val="center"/>
          </w:tcPr>
          <w:p w14:paraId="7771ED14"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b/>
                <w:bCs/>
                <w:i/>
                <w:iCs/>
                <w:sz w:val="8"/>
                <w:szCs w:val="8"/>
                <w:lang w:val="en-GB"/>
              </w:rPr>
              <w:t>Europe</w:t>
            </w:r>
          </w:p>
        </w:tc>
        <w:tc>
          <w:tcPr>
            <w:tcW w:w="811" w:type="pct"/>
            <w:tcBorders>
              <w:top w:val="single" w:sz="4" w:space="0" w:color="auto"/>
              <w:left w:val="nil"/>
              <w:bottom w:val="single" w:sz="4" w:space="0" w:color="auto"/>
              <w:right w:val="nil"/>
            </w:tcBorders>
            <w:shd w:val="clear" w:color="auto" w:fill="BFBFBF" w:themeFill="background1" w:themeFillShade="BF"/>
            <w:vAlign w:val="center"/>
          </w:tcPr>
          <w:p w14:paraId="68A100DD" w14:textId="77777777" w:rsidR="00695507" w:rsidRPr="009678D8" w:rsidRDefault="00695507" w:rsidP="00C95E9B">
            <w:pPr>
              <w:spacing w:line="360" w:lineRule="auto"/>
              <w:jc w:val="both"/>
              <w:rPr>
                <w:rFonts w:asciiTheme="majorHAnsi" w:eastAsia="Arial" w:hAnsiTheme="majorHAnsi" w:cstheme="majorHAnsi"/>
                <w:sz w:val="8"/>
                <w:szCs w:val="8"/>
              </w:rPr>
            </w:pPr>
          </w:p>
        </w:tc>
        <w:tc>
          <w:tcPr>
            <w:tcW w:w="194" w:type="pct"/>
            <w:tcBorders>
              <w:top w:val="single" w:sz="4" w:space="0" w:color="auto"/>
              <w:left w:val="nil"/>
              <w:bottom w:val="single" w:sz="4" w:space="0" w:color="auto"/>
              <w:right w:val="nil"/>
            </w:tcBorders>
            <w:shd w:val="clear" w:color="auto" w:fill="BFBFBF" w:themeFill="background1" w:themeFillShade="BF"/>
            <w:vAlign w:val="center"/>
          </w:tcPr>
          <w:p w14:paraId="03AB0E02" w14:textId="77777777" w:rsidR="00695507" w:rsidRPr="009678D8" w:rsidRDefault="00695507" w:rsidP="00C95E9B">
            <w:pPr>
              <w:spacing w:line="360" w:lineRule="auto"/>
              <w:jc w:val="both"/>
              <w:rPr>
                <w:rFonts w:asciiTheme="majorHAnsi" w:hAnsiTheme="majorHAnsi" w:cstheme="majorHAnsi"/>
                <w:sz w:val="8"/>
                <w:szCs w:val="8"/>
              </w:rPr>
            </w:pPr>
          </w:p>
        </w:tc>
        <w:tc>
          <w:tcPr>
            <w:tcW w:w="142" w:type="pct"/>
            <w:tcBorders>
              <w:top w:val="single" w:sz="4" w:space="0" w:color="auto"/>
              <w:left w:val="nil"/>
              <w:bottom w:val="single" w:sz="4" w:space="0" w:color="auto"/>
              <w:right w:val="nil"/>
            </w:tcBorders>
            <w:shd w:val="clear" w:color="auto" w:fill="BFBFBF" w:themeFill="background1" w:themeFillShade="BF"/>
            <w:vAlign w:val="center"/>
          </w:tcPr>
          <w:p w14:paraId="54450F88" w14:textId="77777777" w:rsidR="00695507" w:rsidRPr="009678D8" w:rsidRDefault="00695507" w:rsidP="00C95E9B">
            <w:pPr>
              <w:spacing w:line="360" w:lineRule="auto"/>
              <w:jc w:val="both"/>
              <w:rPr>
                <w:rFonts w:asciiTheme="majorHAnsi" w:hAnsiTheme="majorHAnsi" w:cstheme="majorHAnsi"/>
                <w:sz w:val="8"/>
                <w:szCs w:val="8"/>
              </w:rPr>
            </w:pPr>
          </w:p>
        </w:tc>
        <w:tc>
          <w:tcPr>
            <w:tcW w:w="200" w:type="pct"/>
            <w:tcBorders>
              <w:top w:val="single" w:sz="4" w:space="0" w:color="auto"/>
              <w:left w:val="nil"/>
              <w:bottom w:val="single" w:sz="4" w:space="0" w:color="auto"/>
              <w:right w:val="nil"/>
            </w:tcBorders>
            <w:shd w:val="clear" w:color="auto" w:fill="BFBFBF" w:themeFill="background1" w:themeFillShade="BF"/>
            <w:vAlign w:val="center"/>
          </w:tcPr>
          <w:p w14:paraId="7871C612" w14:textId="77777777" w:rsidR="00695507" w:rsidRPr="009678D8" w:rsidRDefault="00695507" w:rsidP="00C95E9B">
            <w:pPr>
              <w:spacing w:line="360" w:lineRule="auto"/>
              <w:jc w:val="both"/>
              <w:rPr>
                <w:rFonts w:asciiTheme="majorHAnsi" w:hAnsiTheme="majorHAnsi" w:cstheme="majorHAnsi"/>
                <w:sz w:val="8"/>
                <w:szCs w:val="8"/>
              </w:rPr>
            </w:pPr>
          </w:p>
        </w:tc>
        <w:tc>
          <w:tcPr>
            <w:tcW w:w="247" w:type="pct"/>
            <w:tcBorders>
              <w:top w:val="single" w:sz="4" w:space="0" w:color="auto"/>
              <w:left w:val="nil"/>
              <w:bottom w:val="single" w:sz="4" w:space="0" w:color="auto"/>
              <w:right w:val="nil"/>
            </w:tcBorders>
            <w:shd w:val="clear" w:color="auto" w:fill="BFBFBF" w:themeFill="background1" w:themeFillShade="BF"/>
            <w:vAlign w:val="center"/>
          </w:tcPr>
          <w:p w14:paraId="3FC88F6F" w14:textId="77777777" w:rsidR="00695507" w:rsidRPr="009678D8" w:rsidRDefault="00695507" w:rsidP="00C95E9B">
            <w:pPr>
              <w:spacing w:line="360" w:lineRule="auto"/>
              <w:jc w:val="both"/>
              <w:rPr>
                <w:rFonts w:asciiTheme="majorHAnsi" w:hAnsiTheme="majorHAnsi" w:cstheme="majorHAnsi"/>
                <w:sz w:val="8"/>
                <w:szCs w:val="8"/>
              </w:rPr>
            </w:pPr>
          </w:p>
        </w:tc>
        <w:tc>
          <w:tcPr>
            <w:tcW w:w="220" w:type="pct"/>
            <w:tcBorders>
              <w:top w:val="single" w:sz="4" w:space="0" w:color="auto"/>
              <w:left w:val="nil"/>
              <w:bottom w:val="single" w:sz="4" w:space="0" w:color="auto"/>
              <w:right w:val="nil"/>
            </w:tcBorders>
            <w:shd w:val="clear" w:color="auto" w:fill="BFBFBF" w:themeFill="background1" w:themeFillShade="BF"/>
            <w:vAlign w:val="center"/>
          </w:tcPr>
          <w:p w14:paraId="0C336893" w14:textId="77777777" w:rsidR="00695507" w:rsidRPr="009678D8" w:rsidRDefault="00695507" w:rsidP="00C95E9B">
            <w:pPr>
              <w:spacing w:line="360" w:lineRule="auto"/>
              <w:jc w:val="both"/>
              <w:rPr>
                <w:rFonts w:asciiTheme="majorHAnsi" w:hAnsiTheme="majorHAnsi" w:cstheme="majorHAnsi"/>
                <w:sz w:val="8"/>
                <w:szCs w:val="8"/>
              </w:rPr>
            </w:pPr>
          </w:p>
        </w:tc>
        <w:tc>
          <w:tcPr>
            <w:tcW w:w="181" w:type="pct"/>
            <w:tcBorders>
              <w:top w:val="single" w:sz="4" w:space="0" w:color="auto"/>
              <w:left w:val="nil"/>
              <w:bottom w:val="single" w:sz="4" w:space="0" w:color="auto"/>
              <w:right w:val="nil"/>
            </w:tcBorders>
            <w:shd w:val="clear" w:color="auto" w:fill="BFBFBF" w:themeFill="background1" w:themeFillShade="BF"/>
            <w:vAlign w:val="center"/>
          </w:tcPr>
          <w:p w14:paraId="2B3F7B50" w14:textId="77777777" w:rsidR="00695507" w:rsidRPr="009678D8" w:rsidRDefault="00695507" w:rsidP="00C95E9B">
            <w:pPr>
              <w:spacing w:line="360" w:lineRule="auto"/>
              <w:jc w:val="both"/>
              <w:rPr>
                <w:rFonts w:asciiTheme="majorHAnsi" w:hAnsiTheme="majorHAnsi" w:cstheme="majorHAnsi"/>
                <w:sz w:val="8"/>
                <w:szCs w:val="8"/>
              </w:rPr>
            </w:pPr>
          </w:p>
        </w:tc>
        <w:tc>
          <w:tcPr>
            <w:tcW w:w="443" w:type="pct"/>
            <w:tcBorders>
              <w:top w:val="single" w:sz="4" w:space="0" w:color="auto"/>
              <w:left w:val="nil"/>
              <w:bottom w:val="single" w:sz="4" w:space="0" w:color="auto"/>
              <w:right w:val="nil"/>
            </w:tcBorders>
            <w:shd w:val="clear" w:color="auto" w:fill="BFBFBF" w:themeFill="background1" w:themeFillShade="BF"/>
            <w:vAlign w:val="center"/>
          </w:tcPr>
          <w:p w14:paraId="3D6A7079" w14:textId="77777777" w:rsidR="00695507" w:rsidRPr="009678D8" w:rsidRDefault="00695507" w:rsidP="00C95E9B">
            <w:pPr>
              <w:spacing w:line="360" w:lineRule="auto"/>
              <w:jc w:val="both"/>
              <w:rPr>
                <w:rFonts w:asciiTheme="majorHAnsi" w:hAnsiTheme="majorHAnsi" w:cstheme="majorHAnsi"/>
                <w:sz w:val="8"/>
                <w:szCs w:val="8"/>
              </w:rPr>
            </w:pPr>
          </w:p>
        </w:tc>
        <w:tc>
          <w:tcPr>
            <w:tcW w:w="414" w:type="pct"/>
            <w:tcBorders>
              <w:top w:val="single" w:sz="4" w:space="0" w:color="auto"/>
              <w:left w:val="nil"/>
              <w:bottom w:val="single" w:sz="4" w:space="0" w:color="auto"/>
              <w:right w:val="nil"/>
            </w:tcBorders>
            <w:shd w:val="clear" w:color="auto" w:fill="BFBFBF" w:themeFill="background1" w:themeFillShade="BF"/>
            <w:vAlign w:val="center"/>
          </w:tcPr>
          <w:p w14:paraId="3769A594" w14:textId="77777777" w:rsidR="00695507" w:rsidRPr="009678D8" w:rsidRDefault="00695507" w:rsidP="00C95E9B">
            <w:pPr>
              <w:spacing w:line="360" w:lineRule="auto"/>
              <w:jc w:val="both"/>
              <w:rPr>
                <w:rFonts w:asciiTheme="majorHAnsi" w:hAnsiTheme="majorHAnsi" w:cstheme="majorHAnsi"/>
                <w:sz w:val="8"/>
                <w:szCs w:val="8"/>
              </w:rPr>
            </w:pPr>
          </w:p>
        </w:tc>
        <w:tc>
          <w:tcPr>
            <w:tcW w:w="415" w:type="pct"/>
            <w:tcBorders>
              <w:top w:val="single" w:sz="4" w:space="0" w:color="auto"/>
              <w:left w:val="nil"/>
              <w:bottom w:val="single" w:sz="4" w:space="0" w:color="auto"/>
              <w:right w:val="nil"/>
            </w:tcBorders>
            <w:shd w:val="clear" w:color="auto" w:fill="BFBFBF" w:themeFill="background1" w:themeFillShade="BF"/>
            <w:vAlign w:val="center"/>
          </w:tcPr>
          <w:p w14:paraId="6B01ED83" w14:textId="77777777" w:rsidR="00695507" w:rsidRPr="009678D8" w:rsidRDefault="00695507" w:rsidP="00C95E9B">
            <w:pPr>
              <w:spacing w:line="360" w:lineRule="auto"/>
              <w:jc w:val="both"/>
              <w:rPr>
                <w:rFonts w:asciiTheme="majorHAnsi" w:hAnsiTheme="majorHAnsi" w:cstheme="majorHAnsi"/>
                <w:sz w:val="8"/>
                <w:szCs w:val="8"/>
              </w:rPr>
            </w:pPr>
          </w:p>
        </w:tc>
        <w:tc>
          <w:tcPr>
            <w:tcW w:w="716" w:type="pct"/>
            <w:tcBorders>
              <w:top w:val="single" w:sz="4" w:space="0" w:color="auto"/>
              <w:left w:val="nil"/>
              <w:bottom w:val="single" w:sz="4" w:space="0" w:color="auto"/>
              <w:right w:val="nil"/>
            </w:tcBorders>
            <w:shd w:val="clear" w:color="auto" w:fill="BFBFBF" w:themeFill="background1" w:themeFillShade="BF"/>
            <w:vAlign w:val="center"/>
          </w:tcPr>
          <w:p w14:paraId="4401B71F" w14:textId="77777777" w:rsidR="00695507" w:rsidRPr="009678D8" w:rsidRDefault="00695507" w:rsidP="00C95E9B">
            <w:pPr>
              <w:spacing w:line="360" w:lineRule="auto"/>
              <w:jc w:val="both"/>
              <w:rPr>
                <w:rFonts w:asciiTheme="majorHAnsi" w:hAnsiTheme="majorHAnsi" w:cstheme="majorHAnsi"/>
                <w:sz w:val="8"/>
                <w:szCs w:val="8"/>
              </w:rPr>
            </w:pPr>
          </w:p>
        </w:tc>
        <w:tc>
          <w:tcPr>
            <w:tcW w:w="203"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0DAF5E8" w14:textId="77777777" w:rsidR="00695507" w:rsidRPr="009678D8" w:rsidRDefault="00695507" w:rsidP="00C95E9B">
            <w:pPr>
              <w:spacing w:line="360" w:lineRule="auto"/>
              <w:jc w:val="both"/>
              <w:rPr>
                <w:rFonts w:asciiTheme="majorHAnsi" w:hAnsiTheme="majorHAnsi" w:cstheme="majorHAnsi"/>
                <w:sz w:val="8"/>
                <w:szCs w:val="8"/>
              </w:rPr>
            </w:pPr>
          </w:p>
        </w:tc>
      </w:tr>
      <w:tr w:rsidR="00695507" w:rsidRPr="009678D8" w14:paraId="7C1A9EDA" w14:textId="77777777" w:rsidTr="00C95E9B">
        <w:trPr>
          <w:trHeight w:val="23"/>
        </w:trPr>
        <w:tc>
          <w:tcPr>
            <w:tcW w:w="814" w:type="pct"/>
            <w:tcBorders>
              <w:top w:val="single" w:sz="4" w:space="0" w:color="auto"/>
            </w:tcBorders>
            <w:vAlign w:val="center"/>
          </w:tcPr>
          <w:p w14:paraId="3866F369"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rPr>
              <w:t xml:space="preserve">Albania </w:t>
            </w:r>
          </w:p>
        </w:tc>
        <w:tc>
          <w:tcPr>
            <w:tcW w:w="811" w:type="pct"/>
            <w:tcBorders>
              <w:top w:val="single" w:sz="4" w:space="0" w:color="auto"/>
            </w:tcBorders>
          </w:tcPr>
          <w:p w14:paraId="6094E2C0"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b/>
                <w:bCs/>
                <w:sz w:val="8"/>
                <w:szCs w:val="8"/>
                <w:vertAlign w:val="superscript"/>
                <w:lang w:val="en-GB"/>
              </w:rPr>
              <w:t>f</w:t>
            </w:r>
          </w:p>
        </w:tc>
        <w:tc>
          <w:tcPr>
            <w:tcW w:w="194" w:type="pct"/>
            <w:tcBorders>
              <w:top w:val="single" w:sz="4" w:space="0" w:color="auto"/>
            </w:tcBorders>
            <w:vAlign w:val="center"/>
          </w:tcPr>
          <w:p w14:paraId="4ACBD743"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142" w:type="pct"/>
            <w:tcBorders>
              <w:top w:val="single" w:sz="4" w:space="0" w:color="auto"/>
            </w:tcBorders>
            <w:vAlign w:val="center"/>
          </w:tcPr>
          <w:p w14:paraId="090DF451"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0" w:type="pct"/>
            <w:tcBorders>
              <w:top w:val="single" w:sz="4" w:space="0" w:color="auto"/>
            </w:tcBorders>
            <w:vAlign w:val="center"/>
          </w:tcPr>
          <w:p w14:paraId="77628C22"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b/>
                <w:bCs/>
                <w:sz w:val="8"/>
                <w:szCs w:val="8"/>
                <w:vertAlign w:val="superscript"/>
                <w:lang w:val="en-GB"/>
              </w:rPr>
              <w:t xml:space="preserve"> i</w:t>
            </w:r>
          </w:p>
        </w:tc>
        <w:tc>
          <w:tcPr>
            <w:tcW w:w="247" w:type="pct"/>
            <w:tcBorders>
              <w:top w:val="single" w:sz="4" w:space="0" w:color="auto"/>
            </w:tcBorders>
            <w:vAlign w:val="center"/>
          </w:tcPr>
          <w:p w14:paraId="1AA6E3D9"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20" w:type="pct"/>
            <w:tcBorders>
              <w:top w:val="single" w:sz="4" w:space="0" w:color="auto"/>
            </w:tcBorders>
            <w:vAlign w:val="center"/>
          </w:tcPr>
          <w:p w14:paraId="0F7FBA1A"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181" w:type="pct"/>
            <w:tcBorders>
              <w:top w:val="single" w:sz="4" w:space="0" w:color="auto"/>
            </w:tcBorders>
            <w:vAlign w:val="center"/>
          </w:tcPr>
          <w:p w14:paraId="321328C0"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43" w:type="pct"/>
            <w:tcBorders>
              <w:top w:val="single" w:sz="4" w:space="0" w:color="auto"/>
            </w:tcBorders>
            <w:vAlign w:val="center"/>
          </w:tcPr>
          <w:p w14:paraId="240F1529"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14" w:type="pct"/>
            <w:tcBorders>
              <w:top w:val="single" w:sz="4" w:space="0" w:color="auto"/>
            </w:tcBorders>
            <w:vAlign w:val="center"/>
          </w:tcPr>
          <w:p w14:paraId="71AB7D57"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&lt;3·0</w:t>
            </w:r>
          </w:p>
        </w:tc>
        <w:tc>
          <w:tcPr>
            <w:tcW w:w="415" w:type="pct"/>
            <w:tcBorders>
              <w:top w:val="single" w:sz="4" w:space="0" w:color="auto"/>
            </w:tcBorders>
            <w:vAlign w:val="center"/>
          </w:tcPr>
          <w:p w14:paraId="5AF45C54"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&lt;1·5</w:t>
            </w:r>
          </w:p>
        </w:tc>
        <w:tc>
          <w:tcPr>
            <w:tcW w:w="716" w:type="pct"/>
            <w:tcBorders>
              <w:top w:val="single" w:sz="4" w:space="0" w:color="auto"/>
            </w:tcBorders>
            <w:vAlign w:val="center"/>
          </w:tcPr>
          <w:p w14:paraId="6B86E7BE"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3" w:type="pct"/>
            <w:tcBorders>
              <w:top w:val="single" w:sz="4" w:space="0" w:color="auto"/>
            </w:tcBorders>
            <w:vAlign w:val="center"/>
          </w:tcPr>
          <w:p w14:paraId="31754D13"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SmPC</w:t>
            </w:r>
          </w:p>
        </w:tc>
      </w:tr>
      <w:tr w:rsidR="00695507" w:rsidRPr="009678D8" w14:paraId="0AF0707D" w14:textId="77777777" w:rsidTr="00C95E9B">
        <w:trPr>
          <w:trHeight w:val="23"/>
        </w:trPr>
        <w:tc>
          <w:tcPr>
            <w:tcW w:w="814" w:type="pct"/>
            <w:vAlign w:val="center"/>
          </w:tcPr>
          <w:p w14:paraId="244CFFF1"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lang w:val="en-GB"/>
              </w:rPr>
              <w:t xml:space="preserve">Austria  </w:t>
            </w:r>
          </w:p>
        </w:tc>
        <w:tc>
          <w:tcPr>
            <w:tcW w:w="811" w:type="pct"/>
          </w:tcPr>
          <w:p w14:paraId="39038603"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94" w:type="pct"/>
            <w:vAlign w:val="center"/>
          </w:tcPr>
          <w:p w14:paraId="5738E32D"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142" w:type="pct"/>
            <w:vAlign w:val="center"/>
          </w:tcPr>
          <w:p w14:paraId="3C701721"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0" w:type="pct"/>
            <w:vAlign w:val="center"/>
          </w:tcPr>
          <w:p w14:paraId="33342867"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(18)</w:t>
            </w:r>
          </w:p>
        </w:tc>
        <w:tc>
          <w:tcPr>
            <w:tcW w:w="247" w:type="pct"/>
            <w:vAlign w:val="center"/>
          </w:tcPr>
          <w:p w14:paraId="72FEC1F8"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20" w:type="pct"/>
            <w:vAlign w:val="center"/>
          </w:tcPr>
          <w:p w14:paraId="32643D08"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(&gt;19)</w:t>
            </w:r>
          </w:p>
        </w:tc>
        <w:tc>
          <w:tcPr>
            <w:tcW w:w="181" w:type="pct"/>
            <w:vAlign w:val="center"/>
          </w:tcPr>
          <w:p w14:paraId="4A863226"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43" w:type="pct"/>
            <w:vAlign w:val="center"/>
          </w:tcPr>
          <w:p w14:paraId="193EB845"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14" w:type="pct"/>
            <w:vAlign w:val="center"/>
          </w:tcPr>
          <w:p w14:paraId="162FE817"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&lt;3·0</w:t>
            </w:r>
          </w:p>
        </w:tc>
        <w:tc>
          <w:tcPr>
            <w:tcW w:w="415" w:type="pct"/>
            <w:vAlign w:val="center"/>
          </w:tcPr>
          <w:p w14:paraId="46E77699"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&lt;1·5</w:t>
            </w:r>
          </w:p>
        </w:tc>
        <w:tc>
          <w:tcPr>
            <w:tcW w:w="716" w:type="pct"/>
            <w:vAlign w:val="center"/>
          </w:tcPr>
          <w:p w14:paraId="38BDA6EC"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3" w:type="pct"/>
            <w:vAlign w:val="center"/>
          </w:tcPr>
          <w:p w14:paraId="5EB96F51"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SmPC</w:t>
            </w:r>
          </w:p>
        </w:tc>
      </w:tr>
      <w:tr w:rsidR="00695507" w:rsidRPr="009678D8" w14:paraId="4D529437" w14:textId="77777777" w:rsidTr="00C95E9B">
        <w:trPr>
          <w:trHeight w:val="23"/>
        </w:trPr>
        <w:tc>
          <w:tcPr>
            <w:tcW w:w="814" w:type="pct"/>
            <w:vAlign w:val="center"/>
          </w:tcPr>
          <w:p w14:paraId="45181AC4"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rPr>
              <w:t>Azerbaijan</w:t>
            </w:r>
          </w:p>
        </w:tc>
        <w:tc>
          <w:tcPr>
            <w:tcW w:w="811" w:type="pct"/>
          </w:tcPr>
          <w:p w14:paraId="48C7A340"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b/>
                <w:bCs/>
                <w:sz w:val="8"/>
                <w:szCs w:val="8"/>
                <w:vertAlign w:val="superscript"/>
                <w:lang w:val="en-GB"/>
              </w:rPr>
              <w:t xml:space="preserve"> f</w:t>
            </w:r>
          </w:p>
        </w:tc>
        <w:tc>
          <w:tcPr>
            <w:tcW w:w="194" w:type="pct"/>
            <w:vAlign w:val="center"/>
          </w:tcPr>
          <w:p w14:paraId="2DCEA41F"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142" w:type="pct"/>
            <w:vAlign w:val="center"/>
          </w:tcPr>
          <w:p w14:paraId="6B7AF2E1"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0" w:type="pct"/>
            <w:vAlign w:val="center"/>
          </w:tcPr>
          <w:p w14:paraId="66C495BA"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47" w:type="pct"/>
            <w:vAlign w:val="center"/>
          </w:tcPr>
          <w:p w14:paraId="1EB0E14E"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20" w:type="pct"/>
            <w:vAlign w:val="center"/>
          </w:tcPr>
          <w:p w14:paraId="02C033EC"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181" w:type="pct"/>
            <w:vAlign w:val="center"/>
          </w:tcPr>
          <w:p w14:paraId="22949C42"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43" w:type="pct"/>
            <w:vAlign w:val="center"/>
          </w:tcPr>
          <w:p w14:paraId="3A3B5A4F"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14" w:type="pct"/>
            <w:vAlign w:val="center"/>
          </w:tcPr>
          <w:p w14:paraId="12045A60"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&lt;3·0</w:t>
            </w:r>
          </w:p>
        </w:tc>
        <w:tc>
          <w:tcPr>
            <w:tcW w:w="415" w:type="pct"/>
            <w:vAlign w:val="center"/>
          </w:tcPr>
          <w:p w14:paraId="4C0BC7E7"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&lt;1·5</w:t>
            </w:r>
          </w:p>
        </w:tc>
        <w:tc>
          <w:tcPr>
            <w:tcW w:w="716" w:type="pct"/>
            <w:vAlign w:val="center"/>
          </w:tcPr>
          <w:p w14:paraId="7B00B724"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3" w:type="pct"/>
            <w:vAlign w:val="center"/>
          </w:tcPr>
          <w:p w14:paraId="657ED231"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rPr>
              <w:t>NG</w:t>
            </w:r>
          </w:p>
        </w:tc>
      </w:tr>
      <w:tr w:rsidR="00695507" w:rsidRPr="009678D8" w14:paraId="4F55EFC5" w14:textId="77777777" w:rsidTr="00C95E9B">
        <w:trPr>
          <w:trHeight w:val="23"/>
        </w:trPr>
        <w:tc>
          <w:tcPr>
            <w:tcW w:w="814" w:type="pct"/>
            <w:vAlign w:val="center"/>
          </w:tcPr>
          <w:p w14:paraId="740CE9D4"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lang w:val="en-GB"/>
              </w:rPr>
              <w:t>Belgium</w:t>
            </w:r>
          </w:p>
        </w:tc>
        <w:tc>
          <w:tcPr>
            <w:tcW w:w="811" w:type="pct"/>
          </w:tcPr>
          <w:p w14:paraId="2E7360C7"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94" w:type="pct"/>
            <w:vAlign w:val="center"/>
          </w:tcPr>
          <w:p w14:paraId="1B548863"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142" w:type="pct"/>
            <w:vAlign w:val="center"/>
          </w:tcPr>
          <w:p w14:paraId="15010C7E"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0" w:type="pct"/>
            <w:vAlign w:val="center"/>
          </w:tcPr>
          <w:p w14:paraId="6448FF09"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(18)</w:t>
            </w:r>
          </w:p>
        </w:tc>
        <w:tc>
          <w:tcPr>
            <w:tcW w:w="247" w:type="pct"/>
            <w:vAlign w:val="center"/>
          </w:tcPr>
          <w:p w14:paraId="5F6CDE20"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20" w:type="pct"/>
            <w:vAlign w:val="center"/>
          </w:tcPr>
          <w:p w14:paraId="6E925401"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(&gt;19)</w:t>
            </w:r>
          </w:p>
        </w:tc>
        <w:tc>
          <w:tcPr>
            <w:tcW w:w="181" w:type="pct"/>
            <w:vAlign w:val="center"/>
          </w:tcPr>
          <w:p w14:paraId="7EAD9728"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43" w:type="pct"/>
            <w:vAlign w:val="center"/>
          </w:tcPr>
          <w:p w14:paraId="648CCFD7"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14" w:type="pct"/>
            <w:vAlign w:val="center"/>
          </w:tcPr>
          <w:p w14:paraId="090E641E"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&lt;3·0</w:t>
            </w:r>
          </w:p>
        </w:tc>
        <w:tc>
          <w:tcPr>
            <w:tcW w:w="415" w:type="pct"/>
            <w:vAlign w:val="center"/>
          </w:tcPr>
          <w:p w14:paraId="082393CA"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&lt;1·5</w:t>
            </w:r>
          </w:p>
        </w:tc>
        <w:tc>
          <w:tcPr>
            <w:tcW w:w="716" w:type="pct"/>
            <w:vAlign w:val="center"/>
          </w:tcPr>
          <w:p w14:paraId="57E96B65"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w:t>
            </w:r>
          </w:p>
        </w:tc>
        <w:tc>
          <w:tcPr>
            <w:tcW w:w="203" w:type="pct"/>
            <w:vAlign w:val="center"/>
          </w:tcPr>
          <w:p w14:paraId="30C9F8AE"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SmPC</w:t>
            </w:r>
          </w:p>
        </w:tc>
      </w:tr>
      <w:tr w:rsidR="00695507" w:rsidRPr="009678D8" w14:paraId="3F18A80F" w14:textId="77777777" w:rsidTr="00C95E9B">
        <w:trPr>
          <w:trHeight w:val="23"/>
        </w:trPr>
        <w:tc>
          <w:tcPr>
            <w:tcW w:w="814" w:type="pct"/>
            <w:vAlign w:val="center"/>
          </w:tcPr>
          <w:p w14:paraId="2EDC3A20"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rPr>
              <w:t>Bulgaria</w:t>
            </w:r>
          </w:p>
        </w:tc>
        <w:tc>
          <w:tcPr>
            <w:tcW w:w="811" w:type="pct"/>
          </w:tcPr>
          <w:p w14:paraId="51AEA422"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94" w:type="pct"/>
            <w:vAlign w:val="center"/>
          </w:tcPr>
          <w:p w14:paraId="33DB8345"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42" w:type="pct"/>
            <w:vAlign w:val="center"/>
          </w:tcPr>
          <w:p w14:paraId="0747BC85"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200" w:type="pct"/>
            <w:vAlign w:val="center"/>
          </w:tcPr>
          <w:p w14:paraId="6617F49C"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(4)</w:t>
            </w:r>
          </w:p>
        </w:tc>
        <w:tc>
          <w:tcPr>
            <w:tcW w:w="247" w:type="pct"/>
            <w:vAlign w:val="center"/>
          </w:tcPr>
          <w:p w14:paraId="400FEAA6"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220" w:type="pct"/>
            <w:vAlign w:val="center"/>
          </w:tcPr>
          <w:p w14:paraId="3DA9C450"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(&gt;4)</w:t>
            </w:r>
          </w:p>
        </w:tc>
        <w:tc>
          <w:tcPr>
            <w:tcW w:w="181" w:type="pct"/>
            <w:vAlign w:val="center"/>
          </w:tcPr>
          <w:p w14:paraId="34DCFB05"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443" w:type="pct"/>
            <w:vAlign w:val="center"/>
          </w:tcPr>
          <w:p w14:paraId="1C96AD02"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414" w:type="pct"/>
          </w:tcPr>
          <w:p w14:paraId="5B77F66C"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415" w:type="pct"/>
          </w:tcPr>
          <w:p w14:paraId="24357F21"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716" w:type="pct"/>
            <w:vAlign w:val="center"/>
          </w:tcPr>
          <w:p w14:paraId="335ACC10"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203" w:type="pct"/>
            <w:vAlign w:val="center"/>
          </w:tcPr>
          <w:p w14:paraId="3D5348B2"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lang w:val="en-GB"/>
              </w:rPr>
              <w:t>NG</w:t>
            </w:r>
          </w:p>
        </w:tc>
      </w:tr>
      <w:tr w:rsidR="00695507" w:rsidRPr="009678D8" w14:paraId="32E75C03" w14:textId="77777777" w:rsidTr="00C95E9B">
        <w:trPr>
          <w:trHeight w:val="23"/>
        </w:trPr>
        <w:tc>
          <w:tcPr>
            <w:tcW w:w="814" w:type="pct"/>
            <w:vAlign w:val="center"/>
          </w:tcPr>
          <w:p w14:paraId="2FF427A9"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lang w:val="en-GB"/>
              </w:rPr>
              <w:t xml:space="preserve">Croatia </w:t>
            </w:r>
          </w:p>
        </w:tc>
        <w:tc>
          <w:tcPr>
            <w:tcW w:w="811" w:type="pct"/>
          </w:tcPr>
          <w:p w14:paraId="44A23A90"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94" w:type="pct"/>
            <w:vAlign w:val="center"/>
          </w:tcPr>
          <w:p w14:paraId="1EAD7AAF"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142" w:type="pct"/>
            <w:vAlign w:val="center"/>
          </w:tcPr>
          <w:p w14:paraId="00485349"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0" w:type="pct"/>
            <w:vAlign w:val="center"/>
          </w:tcPr>
          <w:p w14:paraId="71AFC479"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(18)</w:t>
            </w:r>
          </w:p>
        </w:tc>
        <w:tc>
          <w:tcPr>
            <w:tcW w:w="247" w:type="pct"/>
            <w:vAlign w:val="center"/>
          </w:tcPr>
          <w:p w14:paraId="7F11558F"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20" w:type="pct"/>
            <w:vAlign w:val="center"/>
          </w:tcPr>
          <w:p w14:paraId="570C4410"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(&gt;19)</w:t>
            </w:r>
          </w:p>
        </w:tc>
        <w:tc>
          <w:tcPr>
            <w:tcW w:w="181" w:type="pct"/>
            <w:vAlign w:val="center"/>
          </w:tcPr>
          <w:p w14:paraId="0C9BF00F"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43" w:type="pct"/>
            <w:vAlign w:val="center"/>
          </w:tcPr>
          <w:p w14:paraId="5555258C"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14" w:type="pct"/>
            <w:vAlign w:val="center"/>
          </w:tcPr>
          <w:p w14:paraId="3E8E4B3E"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&lt;3·0</w:t>
            </w:r>
          </w:p>
        </w:tc>
        <w:tc>
          <w:tcPr>
            <w:tcW w:w="415" w:type="pct"/>
            <w:vAlign w:val="center"/>
          </w:tcPr>
          <w:p w14:paraId="73E96C20"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&lt;1·5</w:t>
            </w:r>
          </w:p>
        </w:tc>
        <w:tc>
          <w:tcPr>
            <w:tcW w:w="716" w:type="pct"/>
            <w:vAlign w:val="center"/>
          </w:tcPr>
          <w:p w14:paraId="5CE60953"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w:t>
            </w:r>
          </w:p>
        </w:tc>
        <w:tc>
          <w:tcPr>
            <w:tcW w:w="203" w:type="pct"/>
            <w:vAlign w:val="center"/>
          </w:tcPr>
          <w:p w14:paraId="00009F2E"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SmPC</w:t>
            </w:r>
          </w:p>
        </w:tc>
      </w:tr>
      <w:tr w:rsidR="00695507" w:rsidRPr="009678D8" w14:paraId="1FB54744" w14:textId="77777777" w:rsidTr="00C95E9B">
        <w:trPr>
          <w:trHeight w:val="23"/>
        </w:trPr>
        <w:tc>
          <w:tcPr>
            <w:tcW w:w="814" w:type="pct"/>
            <w:vAlign w:val="center"/>
          </w:tcPr>
          <w:p w14:paraId="70C1B0AF"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rPr>
              <w:t xml:space="preserve">Cyprus </w:t>
            </w:r>
          </w:p>
        </w:tc>
        <w:tc>
          <w:tcPr>
            <w:tcW w:w="811" w:type="pct"/>
            <w:vAlign w:val="center"/>
          </w:tcPr>
          <w:p w14:paraId="51A43025"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94" w:type="pct"/>
            <w:vAlign w:val="center"/>
          </w:tcPr>
          <w:p w14:paraId="22D7DDF9"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142" w:type="pct"/>
            <w:vAlign w:val="center"/>
          </w:tcPr>
          <w:p w14:paraId="4E6B6DD3"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0" w:type="pct"/>
            <w:vAlign w:val="center"/>
          </w:tcPr>
          <w:p w14:paraId="0A6125BA"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(18)</w:t>
            </w:r>
          </w:p>
        </w:tc>
        <w:tc>
          <w:tcPr>
            <w:tcW w:w="247" w:type="pct"/>
            <w:vAlign w:val="center"/>
          </w:tcPr>
          <w:p w14:paraId="4BF0FD87"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20" w:type="pct"/>
            <w:vAlign w:val="center"/>
          </w:tcPr>
          <w:p w14:paraId="773AFD48"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(&gt;19)</w:t>
            </w:r>
          </w:p>
        </w:tc>
        <w:tc>
          <w:tcPr>
            <w:tcW w:w="181" w:type="pct"/>
            <w:vAlign w:val="center"/>
          </w:tcPr>
          <w:p w14:paraId="2D1399CF"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43" w:type="pct"/>
            <w:vAlign w:val="center"/>
          </w:tcPr>
          <w:p w14:paraId="64006E58"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14" w:type="pct"/>
            <w:vAlign w:val="center"/>
          </w:tcPr>
          <w:p w14:paraId="7F95FF21"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15" w:type="pct"/>
            <w:vAlign w:val="center"/>
          </w:tcPr>
          <w:p w14:paraId="38699B09"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716" w:type="pct"/>
            <w:vAlign w:val="center"/>
          </w:tcPr>
          <w:p w14:paraId="466D8076"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3" w:type="pct"/>
            <w:vAlign w:val="center"/>
          </w:tcPr>
          <w:p w14:paraId="71E600B0"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r w:rsidRPr="009678D8">
              <w:rPr>
                <w:rFonts w:asciiTheme="majorHAnsi" w:eastAsia="Arial" w:hAnsiTheme="majorHAnsi" w:cstheme="majorHAnsi"/>
                <w:b/>
                <w:bCs/>
                <w:sz w:val="8"/>
                <w:szCs w:val="8"/>
                <w:vertAlign w:val="superscript"/>
                <w:lang w:val="en-GB"/>
              </w:rPr>
              <w:t>b</w:t>
            </w:r>
          </w:p>
        </w:tc>
      </w:tr>
      <w:tr w:rsidR="00695507" w:rsidRPr="009678D8" w14:paraId="382ED8ED" w14:textId="77777777" w:rsidTr="00C95E9B">
        <w:trPr>
          <w:trHeight w:val="23"/>
        </w:trPr>
        <w:tc>
          <w:tcPr>
            <w:tcW w:w="814" w:type="pct"/>
            <w:vAlign w:val="center"/>
          </w:tcPr>
          <w:p w14:paraId="087BC1C4"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lang w:val="en-GB"/>
              </w:rPr>
              <w:t>Czech Republic</w:t>
            </w:r>
          </w:p>
        </w:tc>
        <w:tc>
          <w:tcPr>
            <w:tcW w:w="811" w:type="pct"/>
          </w:tcPr>
          <w:p w14:paraId="0EC52950"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94" w:type="pct"/>
            <w:vAlign w:val="center"/>
          </w:tcPr>
          <w:p w14:paraId="3CCEA2E0"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142" w:type="pct"/>
            <w:vAlign w:val="center"/>
          </w:tcPr>
          <w:p w14:paraId="5E4B49C8"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0" w:type="pct"/>
            <w:vAlign w:val="center"/>
          </w:tcPr>
          <w:p w14:paraId="095A78C4"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(18)</w:t>
            </w:r>
          </w:p>
        </w:tc>
        <w:tc>
          <w:tcPr>
            <w:tcW w:w="247" w:type="pct"/>
            <w:vAlign w:val="center"/>
          </w:tcPr>
          <w:p w14:paraId="6ED7BB63"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20" w:type="pct"/>
            <w:vAlign w:val="center"/>
          </w:tcPr>
          <w:p w14:paraId="653CAA0B"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(&gt;19)</w:t>
            </w:r>
          </w:p>
        </w:tc>
        <w:tc>
          <w:tcPr>
            <w:tcW w:w="181" w:type="pct"/>
            <w:vAlign w:val="center"/>
          </w:tcPr>
          <w:p w14:paraId="6354432F"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43" w:type="pct"/>
            <w:vAlign w:val="center"/>
          </w:tcPr>
          <w:p w14:paraId="32A23E16"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14" w:type="pct"/>
            <w:vAlign w:val="center"/>
          </w:tcPr>
          <w:p w14:paraId="1534ADEF"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&lt;3·0 then &lt;2·5</w:t>
            </w:r>
            <w:r w:rsidRPr="009678D8">
              <w:rPr>
                <w:rFonts w:asciiTheme="majorHAnsi" w:eastAsia="Arial" w:hAnsiTheme="majorHAnsi" w:cstheme="majorHAnsi"/>
                <w:sz w:val="8"/>
                <w:szCs w:val="8"/>
                <w:vertAlign w:val="superscript"/>
                <w:lang w:val="en-GB"/>
              </w:rPr>
              <w:t>α</w:t>
            </w:r>
          </w:p>
        </w:tc>
        <w:tc>
          <w:tcPr>
            <w:tcW w:w="415" w:type="pct"/>
            <w:vAlign w:val="center"/>
          </w:tcPr>
          <w:p w14:paraId="2101586F"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&lt;1·5 then &lt;1·0</w:t>
            </w:r>
            <w:r w:rsidRPr="009678D8">
              <w:rPr>
                <w:rFonts w:asciiTheme="majorHAnsi" w:eastAsia="Arial" w:hAnsiTheme="majorHAnsi" w:cstheme="majorHAnsi"/>
                <w:sz w:val="8"/>
                <w:szCs w:val="8"/>
                <w:vertAlign w:val="superscript"/>
                <w:lang w:val="en-GB"/>
              </w:rPr>
              <w:t>α</w:t>
            </w:r>
          </w:p>
        </w:tc>
        <w:tc>
          <w:tcPr>
            <w:tcW w:w="716" w:type="pct"/>
            <w:vAlign w:val="center"/>
          </w:tcPr>
          <w:p w14:paraId="4BAA4D0D"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w:t>
            </w:r>
          </w:p>
        </w:tc>
        <w:tc>
          <w:tcPr>
            <w:tcW w:w="203" w:type="pct"/>
            <w:vAlign w:val="center"/>
          </w:tcPr>
          <w:p w14:paraId="5F5AC470"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NG</w:t>
            </w:r>
          </w:p>
        </w:tc>
      </w:tr>
      <w:tr w:rsidR="00695507" w:rsidRPr="009678D8" w14:paraId="69968D81" w14:textId="77777777" w:rsidTr="00C95E9B">
        <w:trPr>
          <w:trHeight w:val="23"/>
        </w:trPr>
        <w:tc>
          <w:tcPr>
            <w:tcW w:w="814" w:type="pct"/>
            <w:vAlign w:val="center"/>
          </w:tcPr>
          <w:p w14:paraId="7844C693"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lang w:val="en-GB"/>
              </w:rPr>
              <w:t>Denmark</w:t>
            </w:r>
          </w:p>
        </w:tc>
        <w:tc>
          <w:tcPr>
            <w:tcW w:w="811" w:type="pct"/>
          </w:tcPr>
          <w:p w14:paraId="0182E460"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94" w:type="pct"/>
            <w:vAlign w:val="center"/>
          </w:tcPr>
          <w:p w14:paraId="157FEACE"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142" w:type="pct"/>
            <w:vAlign w:val="center"/>
          </w:tcPr>
          <w:p w14:paraId="675F8F97"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0" w:type="pct"/>
            <w:vAlign w:val="center"/>
          </w:tcPr>
          <w:p w14:paraId="58148662"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(18)</w:t>
            </w:r>
          </w:p>
        </w:tc>
        <w:tc>
          <w:tcPr>
            <w:tcW w:w="247" w:type="pct"/>
            <w:vAlign w:val="center"/>
          </w:tcPr>
          <w:p w14:paraId="26743CC3"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20" w:type="pct"/>
            <w:vAlign w:val="center"/>
          </w:tcPr>
          <w:p w14:paraId="544BD28A"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(&gt;19)</w:t>
            </w:r>
          </w:p>
        </w:tc>
        <w:tc>
          <w:tcPr>
            <w:tcW w:w="181" w:type="pct"/>
            <w:vAlign w:val="center"/>
          </w:tcPr>
          <w:p w14:paraId="7BD8DFD5"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43" w:type="pct"/>
            <w:vAlign w:val="center"/>
          </w:tcPr>
          <w:p w14:paraId="4A0FD734"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14" w:type="pct"/>
            <w:vAlign w:val="center"/>
          </w:tcPr>
          <w:p w14:paraId="5CBFC439"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&lt;3·0</w:t>
            </w:r>
          </w:p>
        </w:tc>
        <w:tc>
          <w:tcPr>
            <w:tcW w:w="415" w:type="pct"/>
            <w:vAlign w:val="center"/>
          </w:tcPr>
          <w:p w14:paraId="43D7B2D9"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&lt;1·5</w:t>
            </w:r>
          </w:p>
        </w:tc>
        <w:tc>
          <w:tcPr>
            <w:tcW w:w="716" w:type="pct"/>
            <w:vAlign w:val="center"/>
          </w:tcPr>
          <w:p w14:paraId="44F4F723"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3" w:type="pct"/>
            <w:vAlign w:val="center"/>
          </w:tcPr>
          <w:p w14:paraId="04B9DE6C"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SmPC</w:t>
            </w:r>
          </w:p>
        </w:tc>
      </w:tr>
      <w:tr w:rsidR="00695507" w:rsidRPr="009678D8" w14:paraId="53A7E5ED" w14:textId="77777777" w:rsidTr="00C95E9B">
        <w:trPr>
          <w:trHeight w:val="23"/>
        </w:trPr>
        <w:tc>
          <w:tcPr>
            <w:tcW w:w="814" w:type="pct"/>
            <w:vAlign w:val="center"/>
          </w:tcPr>
          <w:p w14:paraId="4FBF7783"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lang w:val="en-GB"/>
              </w:rPr>
              <w:t xml:space="preserve">Estonia </w:t>
            </w:r>
          </w:p>
        </w:tc>
        <w:tc>
          <w:tcPr>
            <w:tcW w:w="811" w:type="pct"/>
          </w:tcPr>
          <w:p w14:paraId="7F58BAC5"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w:t>
            </w:r>
          </w:p>
        </w:tc>
        <w:tc>
          <w:tcPr>
            <w:tcW w:w="194" w:type="pct"/>
          </w:tcPr>
          <w:p w14:paraId="0A022423"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w:t>
            </w:r>
          </w:p>
        </w:tc>
        <w:tc>
          <w:tcPr>
            <w:tcW w:w="142" w:type="pct"/>
            <w:vAlign w:val="center"/>
          </w:tcPr>
          <w:p w14:paraId="0F30FCE7"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0" w:type="pct"/>
            <w:vAlign w:val="center"/>
          </w:tcPr>
          <w:p w14:paraId="6562E782"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(18)</w:t>
            </w:r>
          </w:p>
        </w:tc>
        <w:tc>
          <w:tcPr>
            <w:tcW w:w="247" w:type="pct"/>
            <w:vAlign w:val="center"/>
          </w:tcPr>
          <w:p w14:paraId="1E584BE8"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20" w:type="pct"/>
            <w:vAlign w:val="center"/>
          </w:tcPr>
          <w:p w14:paraId="3C64C96A"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(&gt;19)</w:t>
            </w:r>
          </w:p>
        </w:tc>
        <w:tc>
          <w:tcPr>
            <w:tcW w:w="181" w:type="pct"/>
          </w:tcPr>
          <w:p w14:paraId="018FC1F3"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443" w:type="pct"/>
          </w:tcPr>
          <w:p w14:paraId="031043F9"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414" w:type="pct"/>
            <w:vAlign w:val="center"/>
          </w:tcPr>
          <w:p w14:paraId="220C5FE2"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&lt;3·0</w:t>
            </w:r>
          </w:p>
        </w:tc>
        <w:tc>
          <w:tcPr>
            <w:tcW w:w="415" w:type="pct"/>
            <w:vAlign w:val="center"/>
          </w:tcPr>
          <w:p w14:paraId="4FC71776"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&lt;1·5</w:t>
            </w:r>
          </w:p>
        </w:tc>
        <w:tc>
          <w:tcPr>
            <w:tcW w:w="716" w:type="pct"/>
          </w:tcPr>
          <w:p w14:paraId="23DBD775"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3" w:type="pct"/>
          </w:tcPr>
          <w:p w14:paraId="43E56D88"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SmPC</w:t>
            </w:r>
          </w:p>
        </w:tc>
      </w:tr>
      <w:tr w:rsidR="00695507" w:rsidRPr="009678D8" w14:paraId="40C9D215" w14:textId="77777777" w:rsidTr="00C95E9B">
        <w:trPr>
          <w:trHeight w:val="23"/>
        </w:trPr>
        <w:tc>
          <w:tcPr>
            <w:tcW w:w="814" w:type="pct"/>
            <w:vAlign w:val="center"/>
          </w:tcPr>
          <w:p w14:paraId="6B2CA809"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lang w:val="en-GB"/>
              </w:rPr>
              <w:t>Finland</w:t>
            </w:r>
          </w:p>
        </w:tc>
        <w:tc>
          <w:tcPr>
            <w:tcW w:w="811" w:type="pct"/>
          </w:tcPr>
          <w:p w14:paraId="2B375389"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94" w:type="pct"/>
            <w:vAlign w:val="center"/>
          </w:tcPr>
          <w:p w14:paraId="048C88C3"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142" w:type="pct"/>
            <w:vAlign w:val="center"/>
          </w:tcPr>
          <w:p w14:paraId="1E675A16"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0" w:type="pct"/>
            <w:vAlign w:val="center"/>
          </w:tcPr>
          <w:p w14:paraId="7DF7CF23"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(18)</w:t>
            </w:r>
          </w:p>
        </w:tc>
        <w:tc>
          <w:tcPr>
            <w:tcW w:w="247" w:type="pct"/>
            <w:vAlign w:val="center"/>
          </w:tcPr>
          <w:p w14:paraId="26D2670E"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20" w:type="pct"/>
            <w:vAlign w:val="center"/>
          </w:tcPr>
          <w:p w14:paraId="70C848F1"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(&gt;19)</w:t>
            </w:r>
          </w:p>
        </w:tc>
        <w:tc>
          <w:tcPr>
            <w:tcW w:w="181" w:type="pct"/>
          </w:tcPr>
          <w:p w14:paraId="4EA342FB"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443" w:type="pct"/>
            <w:vAlign w:val="center"/>
          </w:tcPr>
          <w:p w14:paraId="684D73B8"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14" w:type="pct"/>
            <w:vAlign w:val="center"/>
          </w:tcPr>
          <w:p w14:paraId="7E5D4031"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&lt;3·0 then &lt;2·5</w:t>
            </w:r>
            <w:r w:rsidRPr="009678D8">
              <w:rPr>
                <w:rFonts w:asciiTheme="majorHAnsi" w:eastAsia="Arial" w:hAnsiTheme="majorHAnsi" w:cstheme="majorHAnsi"/>
                <w:sz w:val="8"/>
                <w:szCs w:val="8"/>
                <w:vertAlign w:val="superscript"/>
                <w:lang w:val="en-GB"/>
              </w:rPr>
              <w:t>α</w:t>
            </w:r>
          </w:p>
        </w:tc>
        <w:tc>
          <w:tcPr>
            <w:tcW w:w="415" w:type="pct"/>
            <w:vAlign w:val="center"/>
          </w:tcPr>
          <w:p w14:paraId="5A749CA6"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&lt;1·5 then &lt;1·0</w:t>
            </w:r>
            <w:r w:rsidRPr="009678D8">
              <w:rPr>
                <w:rFonts w:asciiTheme="majorHAnsi" w:eastAsia="Arial" w:hAnsiTheme="majorHAnsi" w:cstheme="majorHAnsi"/>
                <w:sz w:val="8"/>
                <w:szCs w:val="8"/>
                <w:vertAlign w:val="superscript"/>
                <w:lang w:val="en-GB"/>
              </w:rPr>
              <w:t>α</w:t>
            </w:r>
          </w:p>
        </w:tc>
        <w:tc>
          <w:tcPr>
            <w:tcW w:w="716" w:type="pct"/>
          </w:tcPr>
          <w:p w14:paraId="46AA6817"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3" w:type="pct"/>
            <w:vAlign w:val="center"/>
          </w:tcPr>
          <w:p w14:paraId="126827C1"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SmPC</w:t>
            </w:r>
          </w:p>
        </w:tc>
      </w:tr>
      <w:tr w:rsidR="00695507" w:rsidRPr="009678D8" w14:paraId="1D66E5F2" w14:textId="77777777" w:rsidTr="00C95E9B">
        <w:trPr>
          <w:trHeight w:val="23"/>
        </w:trPr>
        <w:tc>
          <w:tcPr>
            <w:tcW w:w="814" w:type="pct"/>
            <w:vAlign w:val="center"/>
          </w:tcPr>
          <w:p w14:paraId="198D4799"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lang w:val="en-GB"/>
              </w:rPr>
              <w:t xml:space="preserve">France </w:t>
            </w:r>
          </w:p>
        </w:tc>
        <w:tc>
          <w:tcPr>
            <w:tcW w:w="811" w:type="pct"/>
          </w:tcPr>
          <w:p w14:paraId="5C00757F"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94" w:type="pct"/>
            <w:vAlign w:val="center"/>
          </w:tcPr>
          <w:p w14:paraId="18A87CD4"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142" w:type="pct"/>
            <w:vAlign w:val="center"/>
          </w:tcPr>
          <w:p w14:paraId="12C995E1"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0" w:type="pct"/>
            <w:vAlign w:val="center"/>
          </w:tcPr>
          <w:p w14:paraId="5A878971"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(18)</w:t>
            </w:r>
          </w:p>
        </w:tc>
        <w:tc>
          <w:tcPr>
            <w:tcW w:w="247" w:type="pct"/>
            <w:vAlign w:val="center"/>
          </w:tcPr>
          <w:p w14:paraId="1CB09071"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20" w:type="pct"/>
            <w:vAlign w:val="center"/>
          </w:tcPr>
          <w:p w14:paraId="3CA1F11A"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(&gt;19)</w:t>
            </w:r>
          </w:p>
        </w:tc>
        <w:tc>
          <w:tcPr>
            <w:tcW w:w="181" w:type="pct"/>
            <w:vAlign w:val="center"/>
          </w:tcPr>
          <w:p w14:paraId="2BAB592C"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43" w:type="pct"/>
            <w:vAlign w:val="center"/>
          </w:tcPr>
          <w:p w14:paraId="6788C7F2"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14" w:type="pct"/>
            <w:vAlign w:val="center"/>
          </w:tcPr>
          <w:p w14:paraId="056B7C63"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&lt;3·0</w:t>
            </w:r>
          </w:p>
        </w:tc>
        <w:tc>
          <w:tcPr>
            <w:tcW w:w="415" w:type="pct"/>
            <w:vAlign w:val="center"/>
          </w:tcPr>
          <w:p w14:paraId="078FA3E8"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&lt;1·5</w:t>
            </w:r>
          </w:p>
        </w:tc>
        <w:tc>
          <w:tcPr>
            <w:tcW w:w="716" w:type="pct"/>
          </w:tcPr>
          <w:p w14:paraId="2C8FA8C4"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3" w:type="pct"/>
            <w:vAlign w:val="center"/>
          </w:tcPr>
          <w:p w14:paraId="1E4A247F"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SmPC</w:t>
            </w:r>
          </w:p>
        </w:tc>
      </w:tr>
      <w:tr w:rsidR="00695507" w:rsidRPr="009678D8" w14:paraId="129F8617" w14:textId="77777777" w:rsidTr="00C95E9B">
        <w:trPr>
          <w:trHeight w:val="23"/>
        </w:trPr>
        <w:tc>
          <w:tcPr>
            <w:tcW w:w="814" w:type="pct"/>
            <w:vAlign w:val="center"/>
          </w:tcPr>
          <w:p w14:paraId="0F90252C"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lang w:val="en-GB"/>
              </w:rPr>
              <w:t xml:space="preserve">Germany </w:t>
            </w:r>
          </w:p>
        </w:tc>
        <w:tc>
          <w:tcPr>
            <w:tcW w:w="811" w:type="pct"/>
          </w:tcPr>
          <w:p w14:paraId="27EEBB90"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94" w:type="pct"/>
            <w:vAlign w:val="center"/>
          </w:tcPr>
          <w:p w14:paraId="0C9E4E18"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142" w:type="pct"/>
            <w:vAlign w:val="center"/>
          </w:tcPr>
          <w:p w14:paraId="3026ACD6"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0" w:type="pct"/>
            <w:vAlign w:val="center"/>
          </w:tcPr>
          <w:p w14:paraId="56C15778"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(18)</w:t>
            </w:r>
          </w:p>
        </w:tc>
        <w:tc>
          <w:tcPr>
            <w:tcW w:w="247" w:type="pct"/>
            <w:vAlign w:val="center"/>
          </w:tcPr>
          <w:p w14:paraId="52458C9B"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20" w:type="pct"/>
            <w:vAlign w:val="center"/>
          </w:tcPr>
          <w:p w14:paraId="512FF35E"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(&gt;19)</w:t>
            </w:r>
          </w:p>
        </w:tc>
        <w:tc>
          <w:tcPr>
            <w:tcW w:w="181" w:type="pct"/>
            <w:vAlign w:val="center"/>
          </w:tcPr>
          <w:p w14:paraId="37984DEB"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43" w:type="pct"/>
            <w:vAlign w:val="center"/>
          </w:tcPr>
          <w:p w14:paraId="68F1F202"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14" w:type="pct"/>
            <w:vAlign w:val="center"/>
          </w:tcPr>
          <w:p w14:paraId="24DE1510"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&lt;3·0</w:t>
            </w:r>
          </w:p>
        </w:tc>
        <w:tc>
          <w:tcPr>
            <w:tcW w:w="415" w:type="pct"/>
            <w:vAlign w:val="center"/>
          </w:tcPr>
          <w:p w14:paraId="76DAD496"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&lt;1·5</w:t>
            </w:r>
          </w:p>
        </w:tc>
        <w:tc>
          <w:tcPr>
            <w:tcW w:w="716" w:type="pct"/>
          </w:tcPr>
          <w:p w14:paraId="441A6D29"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3" w:type="pct"/>
          </w:tcPr>
          <w:p w14:paraId="44DAA2AC"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SmPC</w:t>
            </w:r>
          </w:p>
        </w:tc>
      </w:tr>
      <w:tr w:rsidR="00695507" w:rsidRPr="009678D8" w14:paraId="7AD8F224" w14:textId="77777777" w:rsidTr="00C95E9B">
        <w:trPr>
          <w:trHeight w:val="23"/>
        </w:trPr>
        <w:tc>
          <w:tcPr>
            <w:tcW w:w="814" w:type="pct"/>
            <w:vAlign w:val="center"/>
          </w:tcPr>
          <w:p w14:paraId="0CE7DF86"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lang w:val="en-GB"/>
              </w:rPr>
              <w:t xml:space="preserve">Greece </w:t>
            </w:r>
          </w:p>
        </w:tc>
        <w:tc>
          <w:tcPr>
            <w:tcW w:w="811" w:type="pct"/>
          </w:tcPr>
          <w:p w14:paraId="3676CFE0"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94" w:type="pct"/>
            <w:vAlign w:val="center"/>
          </w:tcPr>
          <w:p w14:paraId="0711A70F"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142" w:type="pct"/>
            <w:vAlign w:val="center"/>
          </w:tcPr>
          <w:p w14:paraId="4B42A664"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0" w:type="pct"/>
            <w:vAlign w:val="center"/>
          </w:tcPr>
          <w:p w14:paraId="56F63028"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(18)</w:t>
            </w:r>
          </w:p>
        </w:tc>
        <w:tc>
          <w:tcPr>
            <w:tcW w:w="247" w:type="pct"/>
            <w:vAlign w:val="center"/>
          </w:tcPr>
          <w:p w14:paraId="3DA2429A"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20" w:type="pct"/>
            <w:vAlign w:val="center"/>
          </w:tcPr>
          <w:p w14:paraId="14E1E025"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(&gt;19)</w:t>
            </w:r>
          </w:p>
        </w:tc>
        <w:tc>
          <w:tcPr>
            <w:tcW w:w="181" w:type="pct"/>
            <w:vAlign w:val="center"/>
          </w:tcPr>
          <w:p w14:paraId="3860A8E2"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43" w:type="pct"/>
            <w:vAlign w:val="center"/>
          </w:tcPr>
          <w:p w14:paraId="6F3BBDD7"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14" w:type="pct"/>
            <w:vAlign w:val="center"/>
          </w:tcPr>
          <w:p w14:paraId="61EED5D8"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&lt;3·0</w:t>
            </w:r>
          </w:p>
        </w:tc>
        <w:tc>
          <w:tcPr>
            <w:tcW w:w="415" w:type="pct"/>
            <w:vAlign w:val="center"/>
          </w:tcPr>
          <w:p w14:paraId="228E994F"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&lt;1·5</w:t>
            </w:r>
          </w:p>
        </w:tc>
        <w:tc>
          <w:tcPr>
            <w:tcW w:w="716" w:type="pct"/>
          </w:tcPr>
          <w:p w14:paraId="539C3D5F"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3" w:type="pct"/>
          </w:tcPr>
          <w:p w14:paraId="2BEB3EE7"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SmPC</w:t>
            </w:r>
          </w:p>
        </w:tc>
      </w:tr>
      <w:tr w:rsidR="00695507" w:rsidRPr="009678D8" w14:paraId="76B1CDCA" w14:textId="77777777" w:rsidTr="00C95E9B">
        <w:trPr>
          <w:trHeight w:val="23"/>
        </w:trPr>
        <w:tc>
          <w:tcPr>
            <w:tcW w:w="814" w:type="pct"/>
            <w:vAlign w:val="center"/>
          </w:tcPr>
          <w:p w14:paraId="6FCE4131"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lang w:val="en-GB"/>
              </w:rPr>
              <w:t xml:space="preserve">Hungary </w:t>
            </w:r>
          </w:p>
        </w:tc>
        <w:tc>
          <w:tcPr>
            <w:tcW w:w="811" w:type="pct"/>
          </w:tcPr>
          <w:p w14:paraId="56A7E737"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94" w:type="pct"/>
          </w:tcPr>
          <w:p w14:paraId="025E10E9"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w:t>
            </w:r>
          </w:p>
        </w:tc>
        <w:tc>
          <w:tcPr>
            <w:tcW w:w="142" w:type="pct"/>
          </w:tcPr>
          <w:p w14:paraId="6DBB6BA5"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w:t>
            </w:r>
          </w:p>
        </w:tc>
        <w:tc>
          <w:tcPr>
            <w:tcW w:w="200" w:type="pct"/>
            <w:vAlign w:val="center"/>
          </w:tcPr>
          <w:p w14:paraId="4A1D9134"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(18)</w:t>
            </w:r>
          </w:p>
        </w:tc>
        <w:tc>
          <w:tcPr>
            <w:tcW w:w="247" w:type="pct"/>
            <w:vAlign w:val="center"/>
          </w:tcPr>
          <w:p w14:paraId="6B5856D3"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20" w:type="pct"/>
            <w:vAlign w:val="center"/>
          </w:tcPr>
          <w:p w14:paraId="3707BBD0"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(&gt;19)</w:t>
            </w:r>
          </w:p>
        </w:tc>
        <w:tc>
          <w:tcPr>
            <w:tcW w:w="181" w:type="pct"/>
          </w:tcPr>
          <w:p w14:paraId="3EBCE86A"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443" w:type="pct"/>
          </w:tcPr>
          <w:p w14:paraId="702CF9C8"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414" w:type="pct"/>
            <w:vAlign w:val="center"/>
          </w:tcPr>
          <w:p w14:paraId="08774E3E"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&lt;3·0</w:t>
            </w:r>
          </w:p>
        </w:tc>
        <w:tc>
          <w:tcPr>
            <w:tcW w:w="415" w:type="pct"/>
            <w:vAlign w:val="center"/>
          </w:tcPr>
          <w:p w14:paraId="6401593E"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&lt;1·5</w:t>
            </w:r>
          </w:p>
        </w:tc>
        <w:tc>
          <w:tcPr>
            <w:tcW w:w="716" w:type="pct"/>
          </w:tcPr>
          <w:p w14:paraId="22C98C9F"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3" w:type="pct"/>
            <w:vAlign w:val="center"/>
          </w:tcPr>
          <w:p w14:paraId="29247539"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hAnsiTheme="majorHAnsi" w:cstheme="majorHAnsi"/>
                <w:sz w:val="8"/>
                <w:szCs w:val="8"/>
                <w:lang w:val="en-GB"/>
              </w:rPr>
              <w:t>NG</w:t>
            </w:r>
          </w:p>
        </w:tc>
      </w:tr>
      <w:tr w:rsidR="00695507" w:rsidRPr="009678D8" w14:paraId="16E6ADD6" w14:textId="77777777" w:rsidTr="00C95E9B">
        <w:trPr>
          <w:trHeight w:val="23"/>
        </w:trPr>
        <w:tc>
          <w:tcPr>
            <w:tcW w:w="814" w:type="pct"/>
            <w:vAlign w:val="center"/>
          </w:tcPr>
          <w:p w14:paraId="1E30C688"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lang w:val="en-GB"/>
              </w:rPr>
              <w:t>Iceland</w:t>
            </w:r>
          </w:p>
        </w:tc>
        <w:tc>
          <w:tcPr>
            <w:tcW w:w="811" w:type="pct"/>
          </w:tcPr>
          <w:p w14:paraId="503D0488"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94" w:type="pct"/>
            <w:vAlign w:val="center"/>
          </w:tcPr>
          <w:p w14:paraId="4FE3A6ED"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142" w:type="pct"/>
            <w:vAlign w:val="center"/>
          </w:tcPr>
          <w:p w14:paraId="6B87C3E9"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0" w:type="pct"/>
            <w:vAlign w:val="center"/>
          </w:tcPr>
          <w:p w14:paraId="5273BE79"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(18)</w:t>
            </w:r>
          </w:p>
        </w:tc>
        <w:tc>
          <w:tcPr>
            <w:tcW w:w="247" w:type="pct"/>
            <w:vAlign w:val="center"/>
          </w:tcPr>
          <w:p w14:paraId="3D5F1979"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20" w:type="pct"/>
            <w:vAlign w:val="center"/>
          </w:tcPr>
          <w:p w14:paraId="046117EB"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(&gt;19)</w:t>
            </w:r>
            <w:r w:rsidRPr="009678D8">
              <w:rPr>
                <w:rFonts w:asciiTheme="majorHAnsi" w:eastAsia="Arial" w:hAnsiTheme="majorHAnsi" w:cstheme="majorHAnsi"/>
                <w:b/>
                <w:bCs/>
                <w:sz w:val="8"/>
                <w:szCs w:val="8"/>
                <w:vertAlign w:val="superscript"/>
                <w:lang w:val="en-GB"/>
              </w:rPr>
              <w:t>d</w:t>
            </w:r>
          </w:p>
        </w:tc>
        <w:tc>
          <w:tcPr>
            <w:tcW w:w="181" w:type="pct"/>
            <w:vAlign w:val="center"/>
          </w:tcPr>
          <w:p w14:paraId="1BDF477F"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43" w:type="pct"/>
            <w:vAlign w:val="center"/>
          </w:tcPr>
          <w:p w14:paraId="5FC6A4A8"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14" w:type="pct"/>
            <w:vAlign w:val="center"/>
          </w:tcPr>
          <w:p w14:paraId="62A7B2D8"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&lt;3·0</w:t>
            </w:r>
          </w:p>
        </w:tc>
        <w:tc>
          <w:tcPr>
            <w:tcW w:w="415" w:type="pct"/>
            <w:vAlign w:val="center"/>
          </w:tcPr>
          <w:p w14:paraId="5685054C"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&lt;1·5</w:t>
            </w:r>
          </w:p>
        </w:tc>
        <w:tc>
          <w:tcPr>
            <w:tcW w:w="716" w:type="pct"/>
            <w:vAlign w:val="center"/>
          </w:tcPr>
          <w:p w14:paraId="482925FA"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w:t>
            </w:r>
          </w:p>
        </w:tc>
        <w:tc>
          <w:tcPr>
            <w:tcW w:w="203" w:type="pct"/>
          </w:tcPr>
          <w:p w14:paraId="6DA2BAD7"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SmPC</w:t>
            </w:r>
          </w:p>
        </w:tc>
      </w:tr>
      <w:tr w:rsidR="00695507" w:rsidRPr="009678D8" w14:paraId="0A61DD45" w14:textId="77777777" w:rsidTr="00C95E9B">
        <w:trPr>
          <w:trHeight w:val="23"/>
        </w:trPr>
        <w:tc>
          <w:tcPr>
            <w:tcW w:w="814" w:type="pct"/>
            <w:vAlign w:val="center"/>
          </w:tcPr>
          <w:p w14:paraId="2AA7BB97"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lang w:val="en-GB"/>
              </w:rPr>
              <w:t>Ireland</w:t>
            </w:r>
          </w:p>
        </w:tc>
        <w:tc>
          <w:tcPr>
            <w:tcW w:w="811" w:type="pct"/>
            <w:vAlign w:val="center"/>
          </w:tcPr>
          <w:p w14:paraId="7FD46951"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94" w:type="pct"/>
            <w:vAlign w:val="center"/>
          </w:tcPr>
          <w:p w14:paraId="12D943FC"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142" w:type="pct"/>
            <w:vAlign w:val="center"/>
          </w:tcPr>
          <w:p w14:paraId="3411E241"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0" w:type="pct"/>
            <w:vAlign w:val="center"/>
          </w:tcPr>
          <w:p w14:paraId="2D21AAEF"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(18)</w:t>
            </w:r>
          </w:p>
        </w:tc>
        <w:tc>
          <w:tcPr>
            <w:tcW w:w="247" w:type="pct"/>
            <w:vAlign w:val="center"/>
          </w:tcPr>
          <w:p w14:paraId="7FA76C0F"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(19-51)</w:t>
            </w:r>
          </w:p>
        </w:tc>
        <w:tc>
          <w:tcPr>
            <w:tcW w:w="220" w:type="pct"/>
            <w:vAlign w:val="center"/>
          </w:tcPr>
          <w:p w14:paraId="54E98877"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(&gt;52)</w:t>
            </w:r>
          </w:p>
        </w:tc>
        <w:tc>
          <w:tcPr>
            <w:tcW w:w="181" w:type="pct"/>
            <w:vAlign w:val="center"/>
          </w:tcPr>
          <w:p w14:paraId="1E251161"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43" w:type="pct"/>
            <w:vAlign w:val="center"/>
          </w:tcPr>
          <w:p w14:paraId="0F18690B"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14" w:type="pct"/>
            <w:vAlign w:val="center"/>
          </w:tcPr>
          <w:p w14:paraId="36828451"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&lt;3·0</w:t>
            </w:r>
          </w:p>
        </w:tc>
        <w:tc>
          <w:tcPr>
            <w:tcW w:w="415" w:type="pct"/>
            <w:vAlign w:val="center"/>
          </w:tcPr>
          <w:p w14:paraId="481AEF8B"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&lt;1·5</w:t>
            </w:r>
          </w:p>
        </w:tc>
        <w:tc>
          <w:tcPr>
            <w:tcW w:w="716" w:type="pct"/>
            <w:vAlign w:val="center"/>
          </w:tcPr>
          <w:p w14:paraId="4C647259"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w:t>
            </w:r>
          </w:p>
        </w:tc>
        <w:tc>
          <w:tcPr>
            <w:tcW w:w="203" w:type="pct"/>
            <w:vAlign w:val="center"/>
          </w:tcPr>
          <w:p w14:paraId="4483ABC7"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NG</w:t>
            </w:r>
          </w:p>
        </w:tc>
      </w:tr>
      <w:tr w:rsidR="00695507" w:rsidRPr="009678D8" w14:paraId="6980A66E" w14:textId="77777777" w:rsidTr="00C95E9B">
        <w:trPr>
          <w:trHeight w:val="23"/>
        </w:trPr>
        <w:tc>
          <w:tcPr>
            <w:tcW w:w="814" w:type="pct"/>
            <w:vAlign w:val="center"/>
          </w:tcPr>
          <w:p w14:paraId="677249B9"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lang w:val="en-GB"/>
              </w:rPr>
              <w:t>Italy</w:t>
            </w:r>
          </w:p>
        </w:tc>
        <w:tc>
          <w:tcPr>
            <w:tcW w:w="811" w:type="pct"/>
          </w:tcPr>
          <w:p w14:paraId="26833E1D"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94" w:type="pct"/>
            <w:vAlign w:val="center"/>
          </w:tcPr>
          <w:p w14:paraId="13F29456"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42" w:type="pct"/>
            <w:vAlign w:val="center"/>
          </w:tcPr>
          <w:p w14:paraId="5C316AC0"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200" w:type="pct"/>
            <w:vAlign w:val="center"/>
          </w:tcPr>
          <w:p w14:paraId="6ED93AD6"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(18)</w:t>
            </w:r>
          </w:p>
        </w:tc>
        <w:tc>
          <w:tcPr>
            <w:tcW w:w="247" w:type="pct"/>
            <w:vAlign w:val="center"/>
          </w:tcPr>
          <w:p w14:paraId="1EB323F2"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220" w:type="pct"/>
            <w:vAlign w:val="center"/>
          </w:tcPr>
          <w:p w14:paraId="5976CCA9"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(&gt;19)</w:t>
            </w:r>
          </w:p>
        </w:tc>
        <w:tc>
          <w:tcPr>
            <w:tcW w:w="181" w:type="pct"/>
            <w:vAlign w:val="center"/>
          </w:tcPr>
          <w:p w14:paraId="3D964FC1"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443" w:type="pct"/>
            <w:vAlign w:val="center"/>
          </w:tcPr>
          <w:p w14:paraId="4A7E6938"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414" w:type="pct"/>
            <w:vAlign w:val="center"/>
          </w:tcPr>
          <w:p w14:paraId="6E975578"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lang w:val="en-GB"/>
              </w:rPr>
              <w:t>&lt;3·0</w:t>
            </w:r>
          </w:p>
        </w:tc>
        <w:tc>
          <w:tcPr>
            <w:tcW w:w="415" w:type="pct"/>
            <w:vAlign w:val="center"/>
          </w:tcPr>
          <w:p w14:paraId="3EB6CB6A"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lang w:val="en-GB"/>
              </w:rPr>
              <w:t>&lt;1·5</w:t>
            </w:r>
          </w:p>
        </w:tc>
        <w:tc>
          <w:tcPr>
            <w:tcW w:w="716" w:type="pct"/>
            <w:vAlign w:val="center"/>
          </w:tcPr>
          <w:p w14:paraId="05A66DDD"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w:t>
            </w:r>
          </w:p>
        </w:tc>
        <w:tc>
          <w:tcPr>
            <w:tcW w:w="203" w:type="pct"/>
          </w:tcPr>
          <w:p w14:paraId="5CD16E48"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lang w:val="en-GB"/>
              </w:rPr>
              <w:t>SmPC</w:t>
            </w:r>
          </w:p>
        </w:tc>
      </w:tr>
      <w:tr w:rsidR="00695507" w:rsidRPr="009678D8" w14:paraId="102564B0" w14:textId="77777777" w:rsidTr="00C95E9B">
        <w:trPr>
          <w:trHeight w:val="23"/>
        </w:trPr>
        <w:tc>
          <w:tcPr>
            <w:tcW w:w="814" w:type="pct"/>
            <w:vAlign w:val="center"/>
          </w:tcPr>
          <w:p w14:paraId="077DC7D8"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lang w:val="en-GB"/>
              </w:rPr>
              <w:t xml:space="preserve">Latvia </w:t>
            </w:r>
          </w:p>
        </w:tc>
        <w:tc>
          <w:tcPr>
            <w:tcW w:w="811" w:type="pct"/>
          </w:tcPr>
          <w:p w14:paraId="7F6862EF"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94" w:type="pct"/>
            <w:vAlign w:val="center"/>
          </w:tcPr>
          <w:p w14:paraId="62A8773D"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142" w:type="pct"/>
            <w:vAlign w:val="center"/>
          </w:tcPr>
          <w:p w14:paraId="73F34848"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0" w:type="pct"/>
            <w:vAlign w:val="center"/>
          </w:tcPr>
          <w:p w14:paraId="5728EC4A"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(18)</w:t>
            </w:r>
          </w:p>
        </w:tc>
        <w:tc>
          <w:tcPr>
            <w:tcW w:w="247" w:type="pct"/>
            <w:vAlign w:val="center"/>
          </w:tcPr>
          <w:p w14:paraId="57FDAFB8"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20" w:type="pct"/>
            <w:vAlign w:val="center"/>
          </w:tcPr>
          <w:p w14:paraId="3A4B01B5"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(&gt;19)</w:t>
            </w:r>
          </w:p>
        </w:tc>
        <w:tc>
          <w:tcPr>
            <w:tcW w:w="181" w:type="pct"/>
            <w:vAlign w:val="center"/>
          </w:tcPr>
          <w:p w14:paraId="6A8D4AC1"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43" w:type="pct"/>
            <w:vAlign w:val="center"/>
          </w:tcPr>
          <w:p w14:paraId="4979AB53"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14" w:type="pct"/>
            <w:vAlign w:val="center"/>
          </w:tcPr>
          <w:p w14:paraId="5BAE677E"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&lt;3·0</w:t>
            </w:r>
          </w:p>
        </w:tc>
        <w:tc>
          <w:tcPr>
            <w:tcW w:w="415" w:type="pct"/>
            <w:vAlign w:val="center"/>
          </w:tcPr>
          <w:p w14:paraId="4CC52C88"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&lt;1·5</w:t>
            </w:r>
          </w:p>
        </w:tc>
        <w:tc>
          <w:tcPr>
            <w:tcW w:w="716" w:type="pct"/>
            <w:vAlign w:val="center"/>
          </w:tcPr>
          <w:p w14:paraId="434A3C7E"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3" w:type="pct"/>
            <w:vAlign w:val="center"/>
          </w:tcPr>
          <w:p w14:paraId="11FF7482"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SmPC</w:t>
            </w:r>
          </w:p>
        </w:tc>
      </w:tr>
      <w:tr w:rsidR="00695507" w:rsidRPr="009678D8" w14:paraId="201586FC" w14:textId="77777777" w:rsidTr="00C95E9B">
        <w:trPr>
          <w:trHeight w:val="23"/>
        </w:trPr>
        <w:tc>
          <w:tcPr>
            <w:tcW w:w="814" w:type="pct"/>
            <w:vAlign w:val="center"/>
          </w:tcPr>
          <w:p w14:paraId="05947607"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lang w:val="en-GB"/>
              </w:rPr>
              <w:t>Lithuania</w:t>
            </w:r>
          </w:p>
        </w:tc>
        <w:tc>
          <w:tcPr>
            <w:tcW w:w="811" w:type="pct"/>
          </w:tcPr>
          <w:p w14:paraId="2B80A5F6"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94" w:type="pct"/>
            <w:vAlign w:val="center"/>
          </w:tcPr>
          <w:p w14:paraId="016BA9C9"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142" w:type="pct"/>
            <w:vAlign w:val="center"/>
          </w:tcPr>
          <w:p w14:paraId="1A5D2836"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0" w:type="pct"/>
            <w:vAlign w:val="center"/>
          </w:tcPr>
          <w:p w14:paraId="02DC6F32"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(18)</w:t>
            </w:r>
          </w:p>
        </w:tc>
        <w:tc>
          <w:tcPr>
            <w:tcW w:w="247" w:type="pct"/>
            <w:vAlign w:val="center"/>
          </w:tcPr>
          <w:p w14:paraId="5DA28C65"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20" w:type="pct"/>
            <w:vAlign w:val="center"/>
          </w:tcPr>
          <w:p w14:paraId="3FF0DBDE"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(&gt;19)</w:t>
            </w:r>
          </w:p>
        </w:tc>
        <w:tc>
          <w:tcPr>
            <w:tcW w:w="181" w:type="pct"/>
            <w:vAlign w:val="center"/>
          </w:tcPr>
          <w:p w14:paraId="162FAC4B"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43" w:type="pct"/>
            <w:vAlign w:val="center"/>
          </w:tcPr>
          <w:p w14:paraId="3DF16827"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14" w:type="pct"/>
            <w:vAlign w:val="center"/>
          </w:tcPr>
          <w:p w14:paraId="71356EC4"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&lt;3·0</w:t>
            </w:r>
          </w:p>
        </w:tc>
        <w:tc>
          <w:tcPr>
            <w:tcW w:w="415" w:type="pct"/>
            <w:vAlign w:val="center"/>
          </w:tcPr>
          <w:p w14:paraId="29E743CD"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&lt;1·5</w:t>
            </w:r>
          </w:p>
        </w:tc>
        <w:tc>
          <w:tcPr>
            <w:tcW w:w="716" w:type="pct"/>
            <w:vAlign w:val="center"/>
          </w:tcPr>
          <w:p w14:paraId="2820C6D9"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3" w:type="pct"/>
            <w:vAlign w:val="center"/>
          </w:tcPr>
          <w:p w14:paraId="0C792F3A"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NG</w:t>
            </w:r>
          </w:p>
        </w:tc>
      </w:tr>
      <w:tr w:rsidR="00695507" w:rsidRPr="009678D8" w14:paraId="334DB0AD" w14:textId="77777777" w:rsidTr="00C95E9B">
        <w:trPr>
          <w:trHeight w:val="23"/>
        </w:trPr>
        <w:tc>
          <w:tcPr>
            <w:tcW w:w="814" w:type="pct"/>
            <w:vAlign w:val="center"/>
          </w:tcPr>
          <w:p w14:paraId="74E82CE3"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rPr>
              <w:t xml:space="preserve">Luxembourg </w:t>
            </w:r>
          </w:p>
        </w:tc>
        <w:tc>
          <w:tcPr>
            <w:tcW w:w="811" w:type="pct"/>
          </w:tcPr>
          <w:p w14:paraId="0A0EFB47"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94" w:type="pct"/>
            <w:vAlign w:val="center"/>
          </w:tcPr>
          <w:p w14:paraId="7BCA7B2D"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142" w:type="pct"/>
            <w:vAlign w:val="center"/>
          </w:tcPr>
          <w:p w14:paraId="21E469E1"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0" w:type="pct"/>
            <w:vAlign w:val="center"/>
          </w:tcPr>
          <w:p w14:paraId="52BEB261"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(18)</w:t>
            </w:r>
          </w:p>
        </w:tc>
        <w:tc>
          <w:tcPr>
            <w:tcW w:w="247" w:type="pct"/>
            <w:vAlign w:val="center"/>
          </w:tcPr>
          <w:p w14:paraId="78CE24AD"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20" w:type="pct"/>
            <w:vAlign w:val="center"/>
          </w:tcPr>
          <w:p w14:paraId="17620134"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(&gt;19)</w:t>
            </w:r>
          </w:p>
        </w:tc>
        <w:tc>
          <w:tcPr>
            <w:tcW w:w="181" w:type="pct"/>
            <w:vAlign w:val="center"/>
          </w:tcPr>
          <w:p w14:paraId="25D4E136"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43" w:type="pct"/>
            <w:vAlign w:val="center"/>
          </w:tcPr>
          <w:p w14:paraId="72D0ACBB"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14" w:type="pct"/>
            <w:vAlign w:val="center"/>
          </w:tcPr>
          <w:p w14:paraId="4A7F7326"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&lt;3·0</w:t>
            </w:r>
          </w:p>
        </w:tc>
        <w:tc>
          <w:tcPr>
            <w:tcW w:w="415" w:type="pct"/>
            <w:vAlign w:val="center"/>
          </w:tcPr>
          <w:p w14:paraId="16716454"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&lt;1·5</w:t>
            </w:r>
          </w:p>
        </w:tc>
        <w:tc>
          <w:tcPr>
            <w:tcW w:w="716" w:type="pct"/>
            <w:vAlign w:val="center"/>
          </w:tcPr>
          <w:p w14:paraId="1722B718"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3" w:type="pct"/>
            <w:vAlign w:val="center"/>
          </w:tcPr>
          <w:p w14:paraId="29D6DF9F"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SmPC</w:t>
            </w:r>
          </w:p>
        </w:tc>
      </w:tr>
      <w:tr w:rsidR="00695507" w:rsidRPr="009678D8" w14:paraId="08C0D8A5" w14:textId="77777777" w:rsidTr="00C95E9B">
        <w:trPr>
          <w:trHeight w:val="23"/>
        </w:trPr>
        <w:tc>
          <w:tcPr>
            <w:tcW w:w="814" w:type="pct"/>
            <w:vAlign w:val="center"/>
          </w:tcPr>
          <w:p w14:paraId="467FB57D"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lang w:val="en-GB"/>
              </w:rPr>
              <w:t xml:space="preserve">Malta </w:t>
            </w:r>
          </w:p>
        </w:tc>
        <w:tc>
          <w:tcPr>
            <w:tcW w:w="811" w:type="pct"/>
          </w:tcPr>
          <w:p w14:paraId="2C6251AE"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94" w:type="pct"/>
            <w:vAlign w:val="center"/>
          </w:tcPr>
          <w:p w14:paraId="52E44ECF"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142" w:type="pct"/>
            <w:vAlign w:val="center"/>
          </w:tcPr>
          <w:p w14:paraId="1BB049CC"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0" w:type="pct"/>
            <w:vAlign w:val="center"/>
          </w:tcPr>
          <w:p w14:paraId="550BCE7B"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(18)</w:t>
            </w:r>
          </w:p>
        </w:tc>
        <w:tc>
          <w:tcPr>
            <w:tcW w:w="247" w:type="pct"/>
            <w:vAlign w:val="center"/>
          </w:tcPr>
          <w:p w14:paraId="40FD2770"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(19-51)</w:t>
            </w:r>
          </w:p>
        </w:tc>
        <w:tc>
          <w:tcPr>
            <w:tcW w:w="220" w:type="pct"/>
            <w:vAlign w:val="center"/>
          </w:tcPr>
          <w:p w14:paraId="4ADEDCF6"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(&gt;52)</w:t>
            </w:r>
          </w:p>
        </w:tc>
        <w:tc>
          <w:tcPr>
            <w:tcW w:w="181" w:type="pct"/>
            <w:vAlign w:val="center"/>
          </w:tcPr>
          <w:p w14:paraId="62CFAB12"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43" w:type="pct"/>
            <w:vAlign w:val="center"/>
          </w:tcPr>
          <w:p w14:paraId="53E2CC58"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14" w:type="pct"/>
            <w:vAlign w:val="center"/>
          </w:tcPr>
          <w:p w14:paraId="3EC64102"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&lt;3·0</w:t>
            </w:r>
          </w:p>
        </w:tc>
        <w:tc>
          <w:tcPr>
            <w:tcW w:w="415" w:type="pct"/>
            <w:vAlign w:val="center"/>
          </w:tcPr>
          <w:p w14:paraId="56B8B8ED"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&lt;1·5</w:t>
            </w:r>
          </w:p>
        </w:tc>
        <w:tc>
          <w:tcPr>
            <w:tcW w:w="716" w:type="pct"/>
            <w:vAlign w:val="center"/>
          </w:tcPr>
          <w:p w14:paraId="079B35B7"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3" w:type="pct"/>
            <w:vAlign w:val="center"/>
          </w:tcPr>
          <w:p w14:paraId="68686A3F"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NG</w:t>
            </w:r>
          </w:p>
        </w:tc>
      </w:tr>
      <w:tr w:rsidR="00695507" w:rsidRPr="009678D8" w14:paraId="058EDF52" w14:textId="77777777" w:rsidTr="00C95E9B">
        <w:trPr>
          <w:trHeight w:val="23"/>
        </w:trPr>
        <w:tc>
          <w:tcPr>
            <w:tcW w:w="814" w:type="pct"/>
            <w:vAlign w:val="center"/>
          </w:tcPr>
          <w:p w14:paraId="6943D8AD"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lang w:val="en-GB"/>
              </w:rPr>
              <w:t>Netherlands</w:t>
            </w:r>
          </w:p>
        </w:tc>
        <w:tc>
          <w:tcPr>
            <w:tcW w:w="811" w:type="pct"/>
          </w:tcPr>
          <w:p w14:paraId="6ADC6187"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94" w:type="pct"/>
            <w:vAlign w:val="center"/>
          </w:tcPr>
          <w:p w14:paraId="23965B7A"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42" w:type="pct"/>
            <w:vAlign w:val="center"/>
          </w:tcPr>
          <w:p w14:paraId="5A400C4B"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200" w:type="pct"/>
            <w:vAlign w:val="center"/>
          </w:tcPr>
          <w:p w14:paraId="66248331"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(18)</w:t>
            </w:r>
          </w:p>
        </w:tc>
        <w:tc>
          <w:tcPr>
            <w:tcW w:w="247" w:type="pct"/>
            <w:vAlign w:val="center"/>
          </w:tcPr>
          <w:p w14:paraId="21C9E8DC"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220" w:type="pct"/>
            <w:vAlign w:val="center"/>
          </w:tcPr>
          <w:p w14:paraId="59F715A3"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(&gt;19)</w:t>
            </w:r>
            <w:r w:rsidRPr="009678D8">
              <w:rPr>
                <w:rFonts w:asciiTheme="majorHAnsi" w:eastAsia="Arial" w:hAnsiTheme="majorHAnsi" w:cstheme="majorHAnsi"/>
                <w:b/>
                <w:bCs/>
                <w:sz w:val="8"/>
                <w:szCs w:val="8"/>
                <w:vertAlign w:val="superscript"/>
                <w:lang w:val="en-GB"/>
              </w:rPr>
              <w:t>c</w:t>
            </w:r>
          </w:p>
        </w:tc>
        <w:tc>
          <w:tcPr>
            <w:tcW w:w="181" w:type="pct"/>
            <w:vAlign w:val="center"/>
          </w:tcPr>
          <w:p w14:paraId="7706069F"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443" w:type="pct"/>
            <w:vAlign w:val="center"/>
          </w:tcPr>
          <w:p w14:paraId="3D38FDFE"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414" w:type="pct"/>
            <w:vAlign w:val="center"/>
          </w:tcPr>
          <w:p w14:paraId="4E74D968"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lang w:val="en-GB"/>
              </w:rPr>
              <w:t>&lt;3·0</w:t>
            </w:r>
          </w:p>
        </w:tc>
        <w:tc>
          <w:tcPr>
            <w:tcW w:w="415" w:type="pct"/>
            <w:vAlign w:val="center"/>
          </w:tcPr>
          <w:p w14:paraId="73C54657"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lang w:val="en-GB"/>
              </w:rPr>
              <w:t>&lt;1·5</w:t>
            </w:r>
          </w:p>
        </w:tc>
        <w:tc>
          <w:tcPr>
            <w:tcW w:w="716" w:type="pct"/>
            <w:vAlign w:val="center"/>
          </w:tcPr>
          <w:p w14:paraId="72287675"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w:t>
            </w:r>
          </w:p>
        </w:tc>
        <w:tc>
          <w:tcPr>
            <w:tcW w:w="203" w:type="pct"/>
          </w:tcPr>
          <w:p w14:paraId="15555447"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lang w:val="en-GB"/>
              </w:rPr>
              <w:t>SmPC</w:t>
            </w:r>
          </w:p>
        </w:tc>
      </w:tr>
      <w:tr w:rsidR="00695507" w:rsidRPr="009678D8" w14:paraId="3EDA433E" w14:textId="77777777" w:rsidTr="00C95E9B">
        <w:trPr>
          <w:trHeight w:val="23"/>
        </w:trPr>
        <w:tc>
          <w:tcPr>
            <w:tcW w:w="814" w:type="pct"/>
            <w:vAlign w:val="center"/>
          </w:tcPr>
          <w:p w14:paraId="5519F0C1"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lang w:val="en-GB"/>
              </w:rPr>
              <w:t xml:space="preserve">Norway </w:t>
            </w:r>
          </w:p>
        </w:tc>
        <w:tc>
          <w:tcPr>
            <w:tcW w:w="811" w:type="pct"/>
          </w:tcPr>
          <w:p w14:paraId="5F35FD25"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94" w:type="pct"/>
            <w:vAlign w:val="center"/>
          </w:tcPr>
          <w:p w14:paraId="353D56E6"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142" w:type="pct"/>
            <w:vAlign w:val="center"/>
          </w:tcPr>
          <w:p w14:paraId="0D3B82F6"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0" w:type="pct"/>
            <w:vAlign w:val="center"/>
          </w:tcPr>
          <w:p w14:paraId="3F1BBCD5"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(18)</w:t>
            </w:r>
          </w:p>
        </w:tc>
        <w:tc>
          <w:tcPr>
            <w:tcW w:w="247" w:type="pct"/>
            <w:vAlign w:val="center"/>
          </w:tcPr>
          <w:p w14:paraId="26280A54"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20" w:type="pct"/>
            <w:vAlign w:val="center"/>
          </w:tcPr>
          <w:p w14:paraId="6920EEE9"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(&gt;19)</w:t>
            </w:r>
          </w:p>
        </w:tc>
        <w:tc>
          <w:tcPr>
            <w:tcW w:w="181" w:type="pct"/>
            <w:vAlign w:val="center"/>
          </w:tcPr>
          <w:p w14:paraId="2F7A5BE7"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43" w:type="pct"/>
            <w:vAlign w:val="center"/>
          </w:tcPr>
          <w:p w14:paraId="04247F0B"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14" w:type="pct"/>
            <w:vAlign w:val="center"/>
          </w:tcPr>
          <w:p w14:paraId="072A7F79"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&lt;3·0</w:t>
            </w:r>
          </w:p>
        </w:tc>
        <w:tc>
          <w:tcPr>
            <w:tcW w:w="415" w:type="pct"/>
            <w:vAlign w:val="center"/>
          </w:tcPr>
          <w:p w14:paraId="0468FA76"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&lt;1·5</w:t>
            </w:r>
          </w:p>
        </w:tc>
        <w:tc>
          <w:tcPr>
            <w:tcW w:w="716" w:type="pct"/>
            <w:vAlign w:val="center"/>
          </w:tcPr>
          <w:p w14:paraId="4A5D2881"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3" w:type="pct"/>
            <w:vAlign w:val="center"/>
          </w:tcPr>
          <w:p w14:paraId="72E7BA12"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NG</w:t>
            </w:r>
          </w:p>
        </w:tc>
      </w:tr>
      <w:tr w:rsidR="00695507" w:rsidRPr="009678D8" w14:paraId="1483DCD0" w14:textId="77777777" w:rsidTr="00C95E9B">
        <w:trPr>
          <w:trHeight w:val="23"/>
        </w:trPr>
        <w:tc>
          <w:tcPr>
            <w:tcW w:w="814" w:type="pct"/>
            <w:vAlign w:val="center"/>
          </w:tcPr>
          <w:p w14:paraId="5652815B"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rPr>
              <w:t xml:space="preserve">Poland </w:t>
            </w:r>
          </w:p>
        </w:tc>
        <w:tc>
          <w:tcPr>
            <w:tcW w:w="811" w:type="pct"/>
          </w:tcPr>
          <w:p w14:paraId="3639661D"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hAnsi="Segoe UI Symbol" w:cs="Segoe UI Symbol"/>
                <w:sz w:val="8"/>
                <w:szCs w:val="8"/>
                <w:lang w:val="en-GB"/>
              </w:rPr>
              <w:t>✗</w:t>
            </w:r>
          </w:p>
        </w:tc>
        <w:tc>
          <w:tcPr>
            <w:tcW w:w="194" w:type="pct"/>
            <w:vAlign w:val="center"/>
          </w:tcPr>
          <w:p w14:paraId="530F2925"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42" w:type="pct"/>
            <w:vAlign w:val="center"/>
          </w:tcPr>
          <w:p w14:paraId="07AA5CA4"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200" w:type="pct"/>
            <w:vAlign w:val="center"/>
          </w:tcPr>
          <w:p w14:paraId="2DB0BE25"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(18)</w:t>
            </w:r>
          </w:p>
        </w:tc>
        <w:tc>
          <w:tcPr>
            <w:tcW w:w="247" w:type="pct"/>
            <w:vAlign w:val="center"/>
          </w:tcPr>
          <w:p w14:paraId="707B5E9D"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220" w:type="pct"/>
            <w:vAlign w:val="center"/>
          </w:tcPr>
          <w:p w14:paraId="47E9B0AF"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(&gt;19)</w:t>
            </w:r>
          </w:p>
        </w:tc>
        <w:tc>
          <w:tcPr>
            <w:tcW w:w="181" w:type="pct"/>
            <w:vAlign w:val="center"/>
          </w:tcPr>
          <w:p w14:paraId="6B2C08F5"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43" w:type="pct"/>
            <w:vAlign w:val="center"/>
          </w:tcPr>
          <w:p w14:paraId="1360819D"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14" w:type="pct"/>
            <w:vAlign w:val="center"/>
          </w:tcPr>
          <w:p w14:paraId="78591902"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lang w:val="en-GB"/>
              </w:rPr>
              <w:t>&lt;3·0</w:t>
            </w:r>
          </w:p>
        </w:tc>
        <w:tc>
          <w:tcPr>
            <w:tcW w:w="415" w:type="pct"/>
            <w:vAlign w:val="center"/>
          </w:tcPr>
          <w:p w14:paraId="0D214BAE"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lang w:val="en-GB"/>
              </w:rPr>
              <w:t>&lt;1·5</w:t>
            </w:r>
          </w:p>
        </w:tc>
        <w:tc>
          <w:tcPr>
            <w:tcW w:w="716" w:type="pct"/>
          </w:tcPr>
          <w:p w14:paraId="5160FFB1"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203" w:type="pct"/>
            <w:vAlign w:val="center"/>
          </w:tcPr>
          <w:p w14:paraId="113E0CF5"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hAnsiTheme="majorHAnsi" w:cstheme="majorHAnsi"/>
                <w:sz w:val="8"/>
                <w:szCs w:val="8"/>
              </w:rPr>
              <w:t>NG</w:t>
            </w:r>
          </w:p>
        </w:tc>
      </w:tr>
      <w:tr w:rsidR="00695507" w:rsidRPr="009678D8" w14:paraId="0A8D8EDA" w14:textId="77777777" w:rsidTr="00C95E9B">
        <w:trPr>
          <w:trHeight w:val="23"/>
        </w:trPr>
        <w:tc>
          <w:tcPr>
            <w:tcW w:w="814" w:type="pct"/>
            <w:vAlign w:val="center"/>
          </w:tcPr>
          <w:p w14:paraId="21BAC7D2"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lang w:val="en-GB"/>
              </w:rPr>
              <w:t xml:space="preserve">Portugal </w:t>
            </w:r>
          </w:p>
        </w:tc>
        <w:tc>
          <w:tcPr>
            <w:tcW w:w="811" w:type="pct"/>
          </w:tcPr>
          <w:p w14:paraId="159075DE"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94" w:type="pct"/>
          </w:tcPr>
          <w:p w14:paraId="6206906D"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w:t>
            </w:r>
          </w:p>
        </w:tc>
        <w:tc>
          <w:tcPr>
            <w:tcW w:w="142" w:type="pct"/>
          </w:tcPr>
          <w:p w14:paraId="30DF8A14"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w:t>
            </w:r>
          </w:p>
        </w:tc>
        <w:tc>
          <w:tcPr>
            <w:tcW w:w="200" w:type="pct"/>
            <w:vAlign w:val="center"/>
          </w:tcPr>
          <w:p w14:paraId="0AC0EB00"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(18)</w:t>
            </w:r>
          </w:p>
        </w:tc>
        <w:tc>
          <w:tcPr>
            <w:tcW w:w="247" w:type="pct"/>
            <w:vAlign w:val="center"/>
          </w:tcPr>
          <w:p w14:paraId="2604084A"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20" w:type="pct"/>
            <w:vAlign w:val="center"/>
          </w:tcPr>
          <w:p w14:paraId="03BEB596"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(&gt;19)</w:t>
            </w:r>
          </w:p>
        </w:tc>
        <w:tc>
          <w:tcPr>
            <w:tcW w:w="181" w:type="pct"/>
          </w:tcPr>
          <w:p w14:paraId="4648DF88"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443" w:type="pct"/>
          </w:tcPr>
          <w:p w14:paraId="74B44C67"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414" w:type="pct"/>
            <w:vAlign w:val="center"/>
          </w:tcPr>
          <w:p w14:paraId="43E4101E"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&lt;3·0</w:t>
            </w:r>
          </w:p>
        </w:tc>
        <w:tc>
          <w:tcPr>
            <w:tcW w:w="415" w:type="pct"/>
            <w:vAlign w:val="center"/>
          </w:tcPr>
          <w:p w14:paraId="1F4B1CC0"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&lt;1·5</w:t>
            </w:r>
          </w:p>
        </w:tc>
        <w:tc>
          <w:tcPr>
            <w:tcW w:w="716" w:type="pct"/>
            <w:vAlign w:val="center"/>
          </w:tcPr>
          <w:p w14:paraId="1F9AC107"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3" w:type="pct"/>
            <w:vAlign w:val="center"/>
          </w:tcPr>
          <w:p w14:paraId="0EEBE3C4"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NG</w:t>
            </w:r>
          </w:p>
        </w:tc>
      </w:tr>
      <w:tr w:rsidR="00695507" w:rsidRPr="009678D8" w14:paraId="5A4BFF2A" w14:textId="77777777" w:rsidTr="00C95E9B">
        <w:trPr>
          <w:trHeight w:val="23"/>
        </w:trPr>
        <w:tc>
          <w:tcPr>
            <w:tcW w:w="814" w:type="pct"/>
            <w:vAlign w:val="center"/>
          </w:tcPr>
          <w:p w14:paraId="73AE00F5"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lang w:val="en-GB"/>
              </w:rPr>
              <w:t>Romania</w:t>
            </w:r>
          </w:p>
        </w:tc>
        <w:tc>
          <w:tcPr>
            <w:tcW w:w="811" w:type="pct"/>
          </w:tcPr>
          <w:p w14:paraId="7567A6F2"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94" w:type="pct"/>
            <w:vAlign w:val="center"/>
          </w:tcPr>
          <w:p w14:paraId="247C7A24"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142" w:type="pct"/>
            <w:vAlign w:val="center"/>
          </w:tcPr>
          <w:p w14:paraId="56668407"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0" w:type="pct"/>
            <w:vAlign w:val="center"/>
          </w:tcPr>
          <w:p w14:paraId="35E3EF4A"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(18)</w:t>
            </w:r>
          </w:p>
        </w:tc>
        <w:tc>
          <w:tcPr>
            <w:tcW w:w="247" w:type="pct"/>
            <w:vAlign w:val="center"/>
          </w:tcPr>
          <w:p w14:paraId="045FAF32"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20" w:type="pct"/>
            <w:vAlign w:val="center"/>
          </w:tcPr>
          <w:p w14:paraId="65D0C550"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(&gt;19)</w:t>
            </w:r>
          </w:p>
        </w:tc>
        <w:tc>
          <w:tcPr>
            <w:tcW w:w="181" w:type="pct"/>
            <w:vAlign w:val="center"/>
          </w:tcPr>
          <w:p w14:paraId="152E7817"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443" w:type="pct"/>
            <w:vAlign w:val="center"/>
          </w:tcPr>
          <w:p w14:paraId="32C1BEA8"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14" w:type="pct"/>
            <w:vAlign w:val="center"/>
          </w:tcPr>
          <w:p w14:paraId="4DBC04A1"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&lt;3·0</w:t>
            </w:r>
          </w:p>
        </w:tc>
        <w:tc>
          <w:tcPr>
            <w:tcW w:w="415" w:type="pct"/>
            <w:vAlign w:val="center"/>
          </w:tcPr>
          <w:p w14:paraId="410A66E9"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&lt;1·5</w:t>
            </w:r>
          </w:p>
        </w:tc>
        <w:tc>
          <w:tcPr>
            <w:tcW w:w="716" w:type="pct"/>
          </w:tcPr>
          <w:p w14:paraId="471ACAFE"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w:t>
            </w:r>
          </w:p>
        </w:tc>
        <w:tc>
          <w:tcPr>
            <w:tcW w:w="203" w:type="pct"/>
            <w:vAlign w:val="center"/>
          </w:tcPr>
          <w:p w14:paraId="69EA3DA6"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NG</w:t>
            </w:r>
          </w:p>
        </w:tc>
      </w:tr>
      <w:tr w:rsidR="00695507" w:rsidRPr="009678D8" w14:paraId="2E2ADD0F" w14:textId="77777777" w:rsidTr="00C95E9B">
        <w:trPr>
          <w:trHeight w:val="23"/>
        </w:trPr>
        <w:tc>
          <w:tcPr>
            <w:tcW w:w="814" w:type="pct"/>
            <w:vAlign w:val="center"/>
          </w:tcPr>
          <w:p w14:paraId="3088E3BF"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lang w:val="en-GB"/>
              </w:rPr>
              <w:t xml:space="preserve">Russia </w:t>
            </w:r>
          </w:p>
        </w:tc>
        <w:tc>
          <w:tcPr>
            <w:tcW w:w="811" w:type="pct"/>
          </w:tcPr>
          <w:p w14:paraId="0E95E909"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94" w:type="pct"/>
            <w:vAlign w:val="center"/>
          </w:tcPr>
          <w:p w14:paraId="2819BF29"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142" w:type="pct"/>
            <w:vAlign w:val="center"/>
          </w:tcPr>
          <w:p w14:paraId="7EC746E8"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0" w:type="pct"/>
            <w:vAlign w:val="center"/>
          </w:tcPr>
          <w:p w14:paraId="3DF82945"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(18)</w:t>
            </w:r>
          </w:p>
        </w:tc>
        <w:tc>
          <w:tcPr>
            <w:tcW w:w="247" w:type="pct"/>
            <w:vAlign w:val="center"/>
          </w:tcPr>
          <w:p w14:paraId="7454009F"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20" w:type="pct"/>
            <w:vAlign w:val="center"/>
          </w:tcPr>
          <w:p w14:paraId="55A8DBAE"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(&gt;19)</w:t>
            </w:r>
          </w:p>
        </w:tc>
        <w:tc>
          <w:tcPr>
            <w:tcW w:w="181" w:type="pct"/>
            <w:vAlign w:val="center"/>
          </w:tcPr>
          <w:p w14:paraId="4A008F3B"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43" w:type="pct"/>
            <w:vAlign w:val="center"/>
          </w:tcPr>
          <w:p w14:paraId="1283AF4A"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14" w:type="pct"/>
            <w:vAlign w:val="center"/>
          </w:tcPr>
          <w:p w14:paraId="60E87017"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&lt;3·0</w:t>
            </w:r>
          </w:p>
        </w:tc>
        <w:tc>
          <w:tcPr>
            <w:tcW w:w="415" w:type="pct"/>
            <w:vAlign w:val="center"/>
          </w:tcPr>
          <w:p w14:paraId="502103C3"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&lt;1·5</w:t>
            </w:r>
          </w:p>
        </w:tc>
        <w:tc>
          <w:tcPr>
            <w:tcW w:w="716" w:type="pct"/>
          </w:tcPr>
          <w:p w14:paraId="1D9A2EC7"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3" w:type="pct"/>
            <w:vAlign w:val="center"/>
          </w:tcPr>
          <w:p w14:paraId="3F014117"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SmPC</w:t>
            </w:r>
          </w:p>
        </w:tc>
      </w:tr>
      <w:tr w:rsidR="00695507" w:rsidRPr="009678D8" w14:paraId="2767D2B5" w14:textId="77777777" w:rsidTr="00C95E9B">
        <w:trPr>
          <w:trHeight w:val="23"/>
        </w:trPr>
        <w:tc>
          <w:tcPr>
            <w:tcW w:w="814" w:type="pct"/>
            <w:vAlign w:val="center"/>
          </w:tcPr>
          <w:p w14:paraId="3D6F49CA"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lang w:val="en-GB"/>
              </w:rPr>
              <w:t xml:space="preserve">Slovakia </w:t>
            </w:r>
          </w:p>
        </w:tc>
        <w:tc>
          <w:tcPr>
            <w:tcW w:w="811" w:type="pct"/>
          </w:tcPr>
          <w:p w14:paraId="716E8CD7"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94" w:type="pct"/>
            <w:vAlign w:val="center"/>
          </w:tcPr>
          <w:p w14:paraId="391E18BB"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142" w:type="pct"/>
            <w:vAlign w:val="center"/>
          </w:tcPr>
          <w:p w14:paraId="52A784E4"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0" w:type="pct"/>
            <w:vAlign w:val="center"/>
          </w:tcPr>
          <w:p w14:paraId="7FA1F930"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(18)</w:t>
            </w:r>
          </w:p>
        </w:tc>
        <w:tc>
          <w:tcPr>
            <w:tcW w:w="247" w:type="pct"/>
            <w:vAlign w:val="center"/>
          </w:tcPr>
          <w:p w14:paraId="03E1A8E4"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20" w:type="pct"/>
            <w:vAlign w:val="center"/>
          </w:tcPr>
          <w:p w14:paraId="0318EF73"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(&gt;19)</w:t>
            </w:r>
          </w:p>
        </w:tc>
        <w:tc>
          <w:tcPr>
            <w:tcW w:w="181" w:type="pct"/>
            <w:vAlign w:val="center"/>
          </w:tcPr>
          <w:p w14:paraId="6EA6C03A"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43" w:type="pct"/>
            <w:vAlign w:val="center"/>
          </w:tcPr>
          <w:p w14:paraId="0E296CC8"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14" w:type="pct"/>
            <w:vAlign w:val="center"/>
          </w:tcPr>
          <w:p w14:paraId="663EFADD"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&lt;3·0</w:t>
            </w:r>
          </w:p>
        </w:tc>
        <w:tc>
          <w:tcPr>
            <w:tcW w:w="415" w:type="pct"/>
            <w:vAlign w:val="center"/>
          </w:tcPr>
          <w:p w14:paraId="192AD1B2"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&lt;1·5</w:t>
            </w:r>
          </w:p>
        </w:tc>
        <w:tc>
          <w:tcPr>
            <w:tcW w:w="716" w:type="pct"/>
          </w:tcPr>
          <w:p w14:paraId="1ABB523D"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3" w:type="pct"/>
            <w:vAlign w:val="center"/>
          </w:tcPr>
          <w:p w14:paraId="1F4EA6F5"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SmPC</w:t>
            </w:r>
          </w:p>
        </w:tc>
      </w:tr>
      <w:tr w:rsidR="00695507" w:rsidRPr="009678D8" w14:paraId="1B8ABCF9" w14:textId="77777777" w:rsidTr="00C95E9B">
        <w:trPr>
          <w:trHeight w:val="23"/>
        </w:trPr>
        <w:tc>
          <w:tcPr>
            <w:tcW w:w="814" w:type="pct"/>
            <w:vAlign w:val="center"/>
          </w:tcPr>
          <w:p w14:paraId="550B2B17"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rPr>
              <w:t xml:space="preserve">Slovenia </w:t>
            </w:r>
          </w:p>
        </w:tc>
        <w:tc>
          <w:tcPr>
            <w:tcW w:w="811" w:type="pct"/>
          </w:tcPr>
          <w:p w14:paraId="2880FA2F" w14:textId="77777777" w:rsidR="00695507" w:rsidRPr="009678D8" w:rsidRDefault="00695507" w:rsidP="00C95E9B">
            <w:pPr>
              <w:spacing w:line="360" w:lineRule="auto"/>
              <w:jc w:val="both"/>
              <w:rPr>
                <w:rFonts w:ascii="Segoe UI Symbol" w:eastAsia="Arial" w:hAnsi="Segoe UI Symbol" w:cs="Segoe UI Symbol"/>
                <w:sz w:val="8"/>
                <w:szCs w:val="8"/>
              </w:rPr>
            </w:pPr>
            <w:r w:rsidRPr="009678D8">
              <w:rPr>
                <w:rFonts w:ascii="Segoe UI Symbol" w:eastAsia="Arial" w:hAnsi="Segoe UI Symbol" w:cs="Segoe UI Symbol"/>
                <w:sz w:val="8"/>
                <w:szCs w:val="8"/>
                <w:lang w:val="en-GB"/>
              </w:rPr>
              <w:t>✓</w:t>
            </w:r>
          </w:p>
        </w:tc>
        <w:tc>
          <w:tcPr>
            <w:tcW w:w="194" w:type="pct"/>
            <w:vAlign w:val="center"/>
          </w:tcPr>
          <w:p w14:paraId="770A94F8" w14:textId="77777777" w:rsidR="00695507" w:rsidRPr="009678D8" w:rsidRDefault="00695507" w:rsidP="00C95E9B">
            <w:pPr>
              <w:spacing w:line="360" w:lineRule="auto"/>
              <w:jc w:val="both"/>
              <w:rPr>
                <w:rFonts w:ascii="Segoe UI Symbol" w:eastAsia="Arial" w:hAnsi="Segoe UI Symbol" w:cs="Segoe UI Symbol"/>
                <w:sz w:val="8"/>
                <w:szCs w:val="8"/>
              </w:rPr>
            </w:pPr>
            <w:r w:rsidRPr="009678D8">
              <w:rPr>
                <w:rFonts w:ascii="Segoe UI Symbol" w:eastAsia="Arial" w:hAnsi="Segoe UI Symbol" w:cs="Segoe UI Symbol"/>
                <w:sz w:val="8"/>
                <w:szCs w:val="8"/>
                <w:lang w:val="en-GB"/>
              </w:rPr>
              <w:t>✓</w:t>
            </w:r>
          </w:p>
        </w:tc>
        <w:tc>
          <w:tcPr>
            <w:tcW w:w="142" w:type="pct"/>
            <w:vAlign w:val="center"/>
          </w:tcPr>
          <w:p w14:paraId="6C01DB43" w14:textId="77777777" w:rsidR="00695507" w:rsidRPr="009678D8" w:rsidRDefault="00695507" w:rsidP="00C95E9B">
            <w:pPr>
              <w:spacing w:line="360" w:lineRule="auto"/>
              <w:jc w:val="both"/>
              <w:rPr>
                <w:rFonts w:ascii="Segoe UI Symbol" w:eastAsia="Arial" w:hAnsi="Segoe UI Symbol" w:cs="Segoe UI Symbol"/>
                <w:sz w:val="8"/>
                <w:szCs w:val="8"/>
              </w:rPr>
            </w:pPr>
            <w:r w:rsidRPr="009678D8">
              <w:rPr>
                <w:rFonts w:ascii="Segoe UI Symbol" w:eastAsia="Arial" w:hAnsi="Segoe UI Symbol" w:cs="Segoe UI Symbol"/>
                <w:sz w:val="8"/>
                <w:szCs w:val="8"/>
                <w:lang w:val="en-GB"/>
              </w:rPr>
              <w:t>✓</w:t>
            </w:r>
          </w:p>
        </w:tc>
        <w:tc>
          <w:tcPr>
            <w:tcW w:w="200" w:type="pct"/>
            <w:vAlign w:val="center"/>
          </w:tcPr>
          <w:p w14:paraId="1E458C35" w14:textId="77777777" w:rsidR="00695507" w:rsidRPr="009678D8" w:rsidRDefault="00695507" w:rsidP="00C95E9B">
            <w:pPr>
              <w:spacing w:line="360" w:lineRule="auto"/>
              <w:jc w:val="both"/>
              <w:rPr>
                <w:rFonts w:ascii="Segoe UI Symbol" w:eastAsia="Arial" w:hAnsi="Segoe UI Symbol" w:cs="Segoe UI Symbol"/>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(18)</w:t>
            </w:r>
          </w:p>
        </w:tc>
        <w:tc>
          <w:tcPr>
            <w:tcW w:w="247" w:type="pct"/>
            <w:vAlign w:val="center"/>
          </w:tcPr>
          <w:p w14:paraId="6D209243" w14:textId="77777777" w:rsidR="00695507" w:rsidRPr="009678D8" w:rsidRDefault="00695507" w:rsidP="00C95E9B">
            <w:pPr>
              <w:spacing w:line="360" w:lineRule="auto"/>
              <w:jc w:val="both"/>
              <w:rPr>
                <w:rFonts w:ascii="Segoe UI Symbol" w:eastAsia="Arial" w:hAnsi="Segoe UI Symbol" w:cs="Segoe UI Symbol"/>
                <w:sz w:val="8"/>
                <w:szCs w:val="8"/>
              </w:rPr>
            </w:pPr>
            <w:r w:rsidRPr="009678D8">
              <w:rPr>
                <w:rFonts w:ascii="Segoe UI Symbol" w:eastAsia="Arial" w:hAnsi="Segoe UI Symbol" w:cs="Segoe UI Symbol"/>
                <w:sz w:val="8"/>
                <w:szCs w:val="8"/>
                <w:lang w:val="en-GB"/>
              </w:rPr>
              <w:t>✗</w:t>
            </w:r>
          </w:p>
        </w:tc>
        <w:tc>
          <w:tcPr>
            <w:tcW w:w="220" w:type="pct"/>
            <w:vAlign w:val="center"/>
          </w:tcPr>
          <w:p w14:paraId="1597F959" w14:textId="77777777" w:rsidR="00695507" w:rsidRPr="009678D8" w:rsidRDefault="00695507" w:rsidP="00C95E9B">
            <w:pPr>
              <w:spacing w:line="360" w:lineRule="auto"/>
              <w:jc w:val="both"/>
              <w:rPr>
                <w:rFonts w:ascii="Segoe UI Symbol" w:eastAsia="Arial" w:hAnsi="Segoe UI Symbol" w:cs="Segoe UI Symbol"/>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(&gt;19)</w:t>
            </w:r>
          </w:p>
        </w:tc>
        <w:tc>
          <w:tcPr>
            <w:tcW w:w="181" w:type="pct"/>
            <w:vAlign w:val="center"/>
          </w:tcPr>
          <w:p w14:paraId="0245791E" w14:textId="77777777" w:rsidR="00695507" w:rsidRPr="009678D8" w:rsidRDefault="00695507" w:rsidP="00C95E9B">
            <w:pPr>
              <w:spacing w:line="360" w:lineRule="auto"/>
              <w:jc w:val="both"/>
              <w:rPr>
                <w:rFonts w:ascii="Segoe UI Symbol" w:eastAsia="Arial" w:hAnsi="Segoe UI Symbol" w:cs="Segoe UI Symbol"/>
                <w:sz w:val="8"/>
                <w:szCs w:val="8"/>
              </w:rPr>
            </w:pPr>
            <w:r w:rsidRPr="009678D8">
              <w:rPr>
                <w:rFonts w:ascii="Segoe UI Symbol" w:eastAsia="Arial" w:hAnsi="Segoe UI Symbol" w:cs="Segoe UI Symbol"/>
                <w:sz w:val="8"/>
                <w:szCs w:val="8"/>
                <w:lang w:val="en-GB"/>
              </w:rPr>
              <w:t>✗</w:t>
            </w:r>
          </w:p>
        </w:tc>
        <w:tc>
          <w:tcPr>
            <w:tcW w:w="443" w:type="pct"/>
            <w:vAlign w:val="center"/>
          </w:tcPr>
          <w:p w14:paraId="3E4426B3" w14:textId="77777777" w:rsidR="00695507" w:rsidRPr="009678D8" w:rsidRDefault="00695507" w:rsidP="00C95E9B">
            <w:pPr>
              <w:spacing w:line="360" w:lineRule="auto"/>
              <w:jc w:val="both"/>
              <w:rPr>
                <w:rFonts w:ascii="Segoe UI Symbol" w:eastAsia="Arial" w:hAnsi="Segoe UI Symbol" w:cs="Segoe UI Symbol"/>
                <w:sz w:val="8"/>
                <w:szCs w:val="8"/>
              </w:rPr>
            </w:pPr>
            <w:r w:rsidRPr="009678D8">
              <w:rPr>
                <w:rFonts w:ascii="Segoe UI Symbol" w:eastAsia="Arial" w:hAnsi="Segoe UI Symbol" w:cs="Segoe UI Symbol"/>
                <w:sz w:val="8"/>
                <w:szCs w:val="8"/>
                <w:lang w:val="en-GB"/>
              </w:rPr>
              <w:t>✗</w:t>
            </w:r>
          </w:p>
        </w:tc>
        <w:tc>
          <w:tcPr>
            <w:tcW w:w="414" w:type="pct"/>
            <w:vAlign w:val="center"/>
          </w:tcPr>
          <w:p w14:paraId="578D80B6"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lang w:val="en-GB"/>
              </w:rPr>
              <w:t>&lt;3·0 then &lt;2·5</w:t>
            </w:r>
            <w:r w:rsidRPr="009678D8">
              <w:rPr>
                <w:rFonts w:asciiTheme="majorHAnsi" w:eastAsia="Arial" w:hAnsiTheme="majorHAnsi" w:cstheme="majorHAnsi"/>
                <w:sz w:val="8"/>
                <w:szCs w:val="8"/>
                <w:vertAlign w:val="superscript"/>
                <w:lang w:val="en-GB"/>
              </w:rPr>
              <w:t>α</w:t>
            </w:r>
          </w:p>
        </w:tc>
        <w:tc>
          <w:tcPr>
            <w:tcW w:w="415" w:type="pct"/>
            <w:vAlign w:val="center"/>
          </w:tcPr>
          <w:p w14:paraId="6A8FB53C"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lang w:val="en-GB"/>
              </w:rPr>
              <w:t>&lt;1·5 then &lt;1·0</w:t>
            </w:r>
            <w:r w:rsidRPr="009678D8">
              <w:rPr>
                <w:rFonts w:asciiTheme="majorHAnsi" w:eastAsia="Arial" w:hAnsiTheme="majorHAnsi" w:cstheme="majorHAnsi"/>
                <w:sz w:val="8"/>
                <w:szCs w:val="8"/>
                <w:vertAlign w:val="superscript"/>
                <w:lang w:val="en-GB"/>
              </w:rPr>
              <w:t>α</w:t>
            </w:r>
          </w:p>
        </w:tc>
        <w:tc>
          <w:tcPr>
            <w:tcW w:w="716" w:type="pct"/>
          </w:tcPr>
          <w:p w14:paraId="2628A6F3" w14:textId="77777777" w:rsidR="00695507" w:rsidRPr="009678D8" w:rsidRDefault="00695507" w:rsidP="00C95E9B">
            <w:pPr>
              <w:spacing w:line="360" w:lineRule="auto"/>
              <w:jc w:val="both"/>
              <w:rPr>
                <w:rFonts w:ascii="Segoe UI Symbol" w:eastAsia="Arial" w:hAnsi="Segoe UI Symbol" w:cs="Segoe UI Symbol"/>
                <w:sz w:val="8"/>
                <w:szCs w:val="8"/>
              </w:rPr>
            </w:pPr>
            <w:r w:rsidRPr="009678D8">
              <w:rPr>
                <w:rFonts w:ascii="Segoe UI Symbol" w:eastAsia="Arial" w:hAnsi="Segoe UI Symbol" w:cs="Segoe UI Symbol"/>
                <w:sz w:val="8"/>
                <w:szCs w:val="8"/>
                <w:lang w:val="en-GB"/>
              </w:rPr>
              <w:t>✓</w:t>
            </w:r>
          </w:p>
        </w:tc>
        <w:tc>
          <w:tcPr>
            <w:tcW w:w="203" w:type="pct"/>
            <w:vAlign w:val="center"/>
          </w:tcPr>
          <w:p w14:paraId="00997E31"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lang w:val="en-GB"/>
              </w:rPr>
              <w:t>SmPC</w:t>
            </w:r>
          </w:p>
        </w:tc>
      </w:tr>
      <w:tr w:rsidR="00695507" w:rsidRPr="009678D8" w14:paraId="6B2D9C87" w14:textId="77777777" w:rsidTr="00C95E9B">
        <w:trPr>
          <w:trHeight w:val="23"/>
        </w:trPr>
        <w:tc>
          <w:tcPr>
            <w:tcW w:w="814" w:type="pct"/>
          </w:tcPr>
          <w:p w14:paraId="34806584"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lang w:val="en-GB"/>
              </w:rPr>
              <w:t>Spain</w:t>
            </w:r>
          </w:p>
        </w:tc>
        <w:tc>
          <w:tcPr>
            <w:tcW w:w="811" w:type="pct"/>
          </w:tcPr>
          <w:p w14:paraId="3CC33BC1"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94" w:type="pct"/>
            <w:vAlign w:val="center"/>
          </w:tcPr>
          <w:p w14:paraId="28D81F30"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142" w:type="pct"/>
            <w:vAlign w:val="center"/>
          </w:tcPr>
          <w:p w14:paraId="06313BEC"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0" w:type="pct"/>
            <w:vAlign w:val="center"/>
          </w:tcPr>
          <w:p w14:paraId="29D48B27"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(18)</w:t>
            </w:r>
          </w:p>
        </w:tc>
        <w:tc>
          <w:tcPr>
            <w:tcW w:w="247" w:type="pct"/>
            <w:vAlign w:val="center"/>
          </w:tcPr>
          <w:p w14:paraId="59EB1668"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20" w:type="pct"/>
            <w:vAlign w:val="center"/>
          </w:tcPr>
          <w:p w14:paraId="2AC77950"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(&gt;19)</w:t>
            </w:r>
          </w:p>
        </w:tc>
        <w:tc>
          <w:tcPr>
            <w:tcW w:w="181" w:type="pct"/>
            <w:vAlign w:val="center"/>
          </w:tcPr>
          <w:p w14:paraId="4185AA42"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43" w:type="pct"/>
            <w:vAlign w:val="center"/>
          </w:tcPr>
          <w:p w14:paraId="3FE188A8"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14" w:type="pct"/>
            <w:vAlign w:val="center"/>
          </w:tcPr>
          <w:p w14:paraId="4A447756"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&lt;3·0</w:t>
            </w:r>
          </w:p>
        </w:tc>
        <w:tc>
          <w:tcPr>
            <w:tcW w:w="415" w:type="pct"/>
            <w:vAlign w:val="center"/>
          </w:tcPr>
          <w:p w14:paraId="3FA30412"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&lt;1·5</w:t>
            </w:r>
          </w:p>
        </w:tc>
        <w:tc>
          <w:tcPr>
            <w:tcW w:w="716" w:type="pct"/>
          </w:tcPr>
          <w:p w14:paraId="6BDFFA9B"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3" w:type="pct"/>
          </w:tcPr>
          <w:p w14:paraId="0A9E04DF"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NG</w:t>
            </w:r>
          </w:p>
        </w:tc>
      </w:tr>
      <w:tr w:rsidR="00695507" w:rsidRPr="009678D8" w14:paraId="709D58A6" w14:textId="77777777" w:rsidTr="00C95E9B">
        <w:trPr>
          <w:trHeight w:val="23"/>
        </w:trPr>
        <w:tc>
          <w:tcPr>
            <w:tcW w:w="814" w:type="pct"/>
            <w:vAlign w:val="center"/>
          </w:tcPr>
          <w:p w14:paraId="4FDAC5C0"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lang w:val="en-GB"/>
              </w:rPr>
              <w:t>Sweden</w:t>
            </w:r>
          </w:p>
        </w:tc>
        <w:tc>
          <w:tcPr>
            <w:tcW w:w="811" w:type="pct"/>
          </w:tcPr>
          <w:p w14:paraId="16E1475F"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94" w:type="pct"/>
            <w:vAlign w:val="center"/>
          </w:tcPr>
          <w:p w14:paraId="5B7BBB36"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42" w:type="pct"/>
            <w:vAlign w:val="center"/>
          </w:tcPr>
          <w:p w14:paraId="34C9ED32"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200" w:type="pct"/>
            <w:vAlign w:val="center"/>
          </w:tcPr>
          <w:p w14:paraId="419D6431"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(18)</w:t>
            </w:r>
          </w:p>
        </w:tc>
        <w:tc>
          <w:tcPr>
            <w:tcW w:w="247" w:type="pct"/>
            <w:vAlign w:val="center"/>
          </w:tcPr>
          <w:p w14:paraId="4E197B26"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220" w:type="pct"/>
            <w:vAlign w:val="center"/>
          </w:tcPr>
          <w:p w14:paraId="4296485B"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(&gt;19)</w:t>
            </w:r>
          </w:p>
        </w:tc>
        <w:tc>
          <w:tcPr>
            <w:tcW w:w="181" w:type="pct"/>
            <w:vAlign w:val="center"/>
          </w:tcPr>
          <w:p w14:paraId="1A62A5F3"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443" w:type="pct"/>
            <w:vAlign w:val="center"/>
          </w:tcPr>
          <w:p w14:paraId="55851B6A"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414" w:type="pct"/>
            <w:vAlign w:val="center"/>
          </w:tcPr>
          <w:p w14:paraId="6E799DED"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lang w:val="en-GB"/>
              </w:rPr>
              <w:t>&lt;3·0</w:t>
            </w:r>
          </w:p>
        </w:tc>
        <w:tc>
          <w:tcPr>
            <w:tcW w:w="415" w:type="pct"/>
            <w:vAlign w:val="center"/>
          </w:tcPr>
          <w:p w14:paraId="4AAC86EE"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lang w:val="en-GB"/>
              </w:rPr>
              <w:t>&lt;1·5</w:t>
            </w:r>
          </w:p>
        </w:tc>
        <w:tc>
          <w:tcPr>
            <w:tcW w:w="716" w:type="pct"/>
            <w:vAlign w:val="center"/>
          </w:tcPr>
          <w:p w14:paraId="57C13FC9"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203" w:type="pct"/>
          </w:tcPr>
          <w:p w14:paraId="2BB8EE5E"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lang w:val="en-GB"/>
              </w:rPr>
              <w:t>NG</w:t>
            </w:r>
          </w:p>
        </w:tc>
      </w:tr>
      <w:tr w:rsidR="00695507" w:rsidRPr="009678D8" w14:paraId="3650A84B" w14:textId="77777777" w:rsidTr="00C95E9B">
        <w:trPr>
          <w:trHeight w:val="23"/>
        </w:trPr>
        <w:tc>
          <w:tcPr>
            <w:tcW w:w="814" w:type="pct"/>
            <w:vAlign w:val="center"/>
          </w:tcPr>
          <w:p w14:paraId="5F5EC39A"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lang w:val="en-GB"/>
              </w:rPr>
              <w:t>Switzerland</w:t>
            </w:r>
          </w:p>
        </w:tc>
        <w:tc>
          <w:tcPr>
            <w:tcW w:w="811" w:type="pct"/>
          </w:tcPr>
          <w:p w14:paraId="5182C8FB"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94" w:type="pct"/>
            <w:vAlign w:val="center"/>
          </w:tcPr>
          <w:p w14:paraId="21651D74"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142" w:type="pct"/>
            <w:vAlign w:val="center"/>
          </w:tcPr>
          <w:p w14:paraId="3F279D91"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0" w:type="pct"/>
            <w:vAlign w:val="center"/>
          </w:tcPr>
          <w:p w14:paraId="6DD4A6E1"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(18)</w:t>
            </w:r>
          </w:p>
        </w:tc>
        <w:tc>
          <w:tcPr>
            <w:tcW w:w="247" w:type="pct"/>
            <w:vAlign w:val="center"/>
          </w:tcPr>
          <w:p w14:paraId="1212F276"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20" w:type="pct"/>
            <w:vAlign w:val="center"/>
          </w:tcPr>
          <w:p w14:paraId="7BEC61EB"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(&gt;19)</w:t>
            </w:r>
          </w:p>
        </w:tc>
        <w:tc>
          <w:tcPr>
            <w:tcW w:w="181" w:type="pct"/>
            <w:vAlign w:val="center"/>
          </w:tcPr>
          <w:p w14:paraId="36757865"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43" w:type="pct"/>
            <w:vAlign w:val="center"/>
          </w:tcPr>
          <w:p w14:paraId="539896A1"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14" w:type="pct"/>
            <w:vAlign w:val="center"/>
          </w:tcPr>
          <w:p w14:paraId="1FD77376"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&lt;3·0 then &lt;2·5</w:t>
            </w:r>
            <w:r w:rsidRPr="009678D8">
              <w:rPr>
                <w:rFonts w:asciiTheme="majorHAnsi" w:eastAsia="Arial" w:hAnsiTheme="majorHAnsi" w:cstheme="majorHAnsi"/>
                <w:sz w:val="8"/>
                <w:szCs w:val="8"/>
                <w:vertAlign w:val="superscript"/>
                <w:lang w:val="en-GB"/>
              </w:rPr>
              <w:t>α</w:t>
            </w:r>
          </w:p>
        </w:tc>
        <w:tc>
          <w:tcPr>
            <w:tcW w:w="415" w:type="pct"/>
            <w:vAlign w:val="center"/>
          </w:tcPr>
          <w:p w14:paraId="27752898"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&lt;1·5 then &lt;1·0</w:t>
            </w:r>
            <w:r w:rsidRPr="009678D8">
              <w:rPr>
                <w:rFonts w:asciiTheme="majorHAnsi" w:eastAsia="Arial" w:hAnsiTheme="majorHAnsi" w:cstheme="majorHAnsi"/>
                <w:sz w:val="8"/>
                <w:szCs w:val="8"/>
                <w:vertAlign w:val="superscript"/>
                <w:lang w:val="en-GB"/>
              </w:rPr>
              <w:t>α</w:t>
            </w:r>
          </w:p>
        </w:tc>
        <w:tc>
          <w:tcPr>
            <w:tcW w:w="716" w:type="pct"/>
            <w:vAlign w:val="center"/>
          </w:tcPr>
          <w:p w14:paraId="54A327EF"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w:t>
            </w:r>
          </w:p>
        </w:tc>
        <w:tc>
          <w:tcPr>
            <w:tcW w:w="203" w:type="pct"/>
            <w:vAlign w:val="center"/>
          </w:tcPr>
          <w:p w14:paraId="123FD810"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SmPC</w:t>
            </w:r>
          </w:p>
        </w:tc>
      </w:tr>
      <w:tr w:rsidR="00695507" w:rsidRPr="009678D8" w14:paraId="186F0596" w14:textId="77777777" w:rsidTr="00C95E9B">
        <w:trPr>
          <w:trHeight w:val="23"/>
        </w:trPr>
        <w:tc>
          <w:tcPr>
            <w:tcW w:w="814" w:type="pct"/>
            <w:vAlign w:val="center"/>
          </w:tcPr>
          <w:p w14:paraId="4F550DDA"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lang w:val="en-GB"/>
              </w:rPr>
              <w:t>Turkey</w:t>
            </w:r>
          </w:p>
        </w:tc>
        <w:tc>
          <w:tcPr>
            <w:tcW w:w="811" w:type="pct"/>
          </w:tcPr>
          <w:p w14:paraId="0D013E6A"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94" w:type="pct"/>
            <w:vAlign w:val="center"/>
          </w:tcPr>
          <w:p w14:paraId="03C4104C"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142" w:type="pct"/>
            <w:vAlign w:val="center"/>
          </w:tcPr>
          <w:p w14:paraId="13B1F866"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0" w:type="pct"/>
            <w:vAlign w:val="center"/>
          </w:tcPr>
          <w:p w14:paraId="2D930ACB"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(18)</w:t>
            </w:r>
          </w:p>
        </w:tc>
        <w:tc>
          <w:tcPr>
            <w:tcW w:w="247" w:type="pct"/>
            <w:vAlign w:val="center"/>
          </w:tcPr>
          <w:p w14:paraId="7D11C7E3"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20" w:type="pct"/>
            <w:vAlign w:val="center"/>
          </w:tcPr>
          <w:p w14:paraId="2E2E4DDF"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(&gt;19)</w:t>
            </w:r>
          </w:p>
        </w:tc>
        <w:tc>
          <w:tcPr>
            <w:tcW w:w="181" w:type="pct"/>
            <w:vAlign w:val="center"/>
          </w:tcPr>
          <w:p w14:paraId="416E27F9"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43" w:type="pct"/>
            <w:vAlign w:val="center"/>
          </w:tcPr>
          <w:p w14:paraId="3A004BA2"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14" w:type="pct"/>
            <w:vAlign w:val="center"/>
          </w:tcPr>
          <w:p w14:paraId="386246F7"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&lt;3·0</w:t>
            </w:r>
          </w:p>
        </w:tc>
        <w:tc>
          <w:tcPr>
            <w:tcW w:w="415" w:type="pct"/>
            <w:vAlign w:val="center"/>
          </w:tcPr>
          <w:p w14:paraId="2D4945A7"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&lt;1·5</w:t>
            </w:r>
          </w:p>
        </w:tc>
        <w:tc>
          <w:tcPr>
            <w:tcW w:w="716" w:type="pct"/>
            <w:vAlign w:val="center"/>
          </w:tcPr>
          <w:p w14:paraId="6F01DBED"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(Index WCC &amp; ANC limit)</w:t>
            </w:r>
          </w:p>
        </w:tc>
        <w:tc>
          <w:tcPr>
            <w:tcW w:w="203" w:type="pct"/>
          </w:tcPr>
          <w:p w14:paraId="355EFF25"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NG</w:t>
            </w:r>
          </w:p>
        </w:tc>
      </w:tr>
      <w:tr w:rsidR="00695507" w:rsidRPr="009678D8" w14:paraId="7EB97F99" w14:textId="77777777" w:rsidTr="00C95E9B">
        <w:trPr>
          <w:trHeight w:val="23"/>
        </w:trPr>
        <w:tc>
          <w:tcPr>
            <w:tcW w:w="814" w:type="pct"/>
            <w:tcBorders>
              <w:bottom w:val="single" w:sz="4" w:space="0" w:color="auto"/>
            </w:tcBorders>
            <w:vAlign w:val="center"/>
          </w:tcPr>
          <w:p w14:paraId="7636087B"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lang w:val="en-GB"/>
              </w:rPr>
              <w:t>United Kingdom</w:t>
            </w:r>
          </w:p>
        </w:tc>
        <w:tc>
          <w:tcPr>
            <w:tcW w:w="811" w:type="pct"/>
            <w:tcBorders>
              <w:bottom w:val="single" w:sz="4" w:space="0" w:color="auto"/>
            </w:tcBorders>
            <w:vAlign w:val="center"/>
          </w:tcPr>
          <w:p w14:paraId="11F05158"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94" w:type="pct"/>
            <w:tcBorders>
              <w:bottom w:val="single" w:sz="4" w:space="0" w:color="auto"/>
            </w:tcBorders>
            <w:vAlign w:val="center"/>
          </w:tcPr>
          <w:p w14:paraId="4B6D5DC8"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142" w:type="pct"/>
            <w:tcBorders>
              <w:bottom w:val="single" w:sz="4" w:space="0" w:color="auto"/>
            </w:tcBorders>
            <w:vAlign w:val="center"/>
          </w:tcPr>
          <w:p w14:paraId="3DB3A011"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0" w:type="pct"/>
            <w:tcBorders>
              <w:bottom w:val="single" w:sz="4" w:space="0" w:color="auto"/>
            </w:tcBorders>
            <w:vAlign w:val="center"/>
          </w:tcPr>
          <w:p w14:paraId="2F1080EC"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(18)</w:t>
            </w:r>
          </w:p>
        </w:tc>
        <w:tc>
          <w:tcPr>
            <w:tcW w:w="247" w:type="pct"/>
            <w:tcBorders>
              <w:bottom w:val="single" w:sz="4" w:space="0" w:color="auto"/>
            </w:tcBorders>
            <w:vAlign w:val="center"/>
          </w:tcPr>
          <w:p w14:paraId="272EA1EC"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(19-51)</w:t>
            </w:r>
          </w:p>
        </w:tc>
        <w:tc>
          <w:tcPr>
            <w:tcW w:w="220" w:type="pct"/>
            <w:tcBorders>
              <w:bottom w:val="single" w:sz="4" w:space="0" w:color="auto"/>
            </w:tcBorders>
            <w:vAlign w:val="center"/>
          </w:tcPr>
          <w:p w14:paraId="43069973"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(&gt;52)</w:t>
            </w:r>
          </w:p>
        </w:tc>
        <w:tc>
          <w:tcPr>
            <w:tcW w:w="181" w:type="pct"/>
            <w:tcBorders>
              <w:bottom w:val="single" w:sz="4" w:space="0" w:color="auto"/>
            </w:tcBorders>
            <w:vAlign w:val="center"/>
          </w:tcPr>
          <w:p w14:paraId="6F39ABE3"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43" w:type="pct"/>
            <w:tcBorders>
              <w:bottom w:val="single" w:sz="4" w:space="0" w:color="auto"/>
            </w:tcBorders>
            <w:vAlign w:val="center"/>
          </w:tcPr>
          <w:p w14:paraId="12841EE0"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14" w:type="pct"/>
            <w:tcBorders>
              <w:bottom w:val="single" w:sz="4" w:space="0" w:color="auto"/>
            </w:tcBorders>
            <w:vAlign w:val="center"/>
          </w:tcPr>
          <w:p w14:paraId="71A13124"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&lt;3·0</w:t>
            </w:r>
          </w:p>
        </w:tc>
        <w:tc>
          <w:tcPr>
            <w:tcW w:w="415" w:type="pct"/>
            <w:tcBorders>
              <w:bottom w:val="single" w:sz="4" w:space="0" w:color="auto"/>
            </w:tcBorders>
            <w:vAlign w:val="center"/>
          </w:tcPr>
          <w:p w14:paraId="4FE73401"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&lt;1·5</w:t>
            </w:r>
          </w:p>
        </w:tc>
        <w:tc>
          <w:tcPr>
            <w:tcW w:w="716" w:type="pct"/>
            <w:tcBorders>
              <w:bottom w:val="single" w:sz="4" w:space="0" w:color="auto"/>
            </w:tcBorders>
            <w:vAlign w:val="center"/>
          </w:tcPr>
          <w:p w14:paraId="73C2E300"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(off-license agreement)</w:t>
            </w:r>
          </w:p>
        </w:tc>
        <w:tc>
          <w:tcPr>
            <w:tcW w:w="203" w:type="pct"/>
            <w:tcBorders>
              <w:bottom w:val="single" w:sz="4" w:space="0" w:color="auto"/>
            </w:tcBorders>
            <w:vAlign w:val="center"/>
          </w:tcPr>
          <w:p w14:paraId="168B72A2"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NG</w:t>
            </w:r>
          </w:p>
        </w:tc>
      </w:tr>
      <w:tr w:rsidR="00695507" w:rsidRPr="009678D8" w14:paraId="3830A6CB" w14:textId="77777777" w:rsidTr="00C95E9B">
        <w:trPr>
          <w:trHeight w:val="23"/>
        </w:trPr>
        <w:tc>
          <w:tcPr>
            <w:tcW w:w="814" w:type="pct"/>
            <w:tcBorders>
              <w:top w:val="single" w:sz="4" w:space="0" w:color="auto"/>
              <w:left w:val="single" w:sz="4" w:space="0" w:color="auto"/>
              <w:bottom w:val="single" w:sz="4" w:space="0" w:color="auto"/>
              <w:right w:val="nil"/>
            </w:tcBorders>
            <w:shd w:val="clear" w:color="auto" w:fill="BFBFBF" w:themeFill="background1" w:themeFillShade="BF"/>
            <w:vAlign w:val="center"/>
          </w:tcPr>
          <w:p w14:paraId="2D610D1D"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b/>
                <w:bCs/>
                <w:i/>
                <w:iCs/>
                <w:sz w:val="8"/>
                <w:szCs w:val="8"/>
                <w:lang w:val="en-GB"/>
              </w:rPr>
              <w:t xml:space="preserve">North America </w:t>
            </w:r>
          </w:p>
        </w:tc>
        <w:tc>
          <w:tcPr>
            <w:tcW w:w="811" w:type="pct"/>
            <w:tcBorders>
              <w:top w:val="single" w:sz="4" w:space="0" w:color="auto"/>
              <w:left w:val="nil"/>
              <w:bottom w:val="single" w:sz="4" w:space="0" w:color="auto"/>
              <w:right w:val="nil"/>
            </w:tcBorders>
            <w:shd w:val="clear" w:color="auto" w:fill="BFBFBF" w:themeFill="background1" w:themeFillShade="BF"/>
          </w:tcPr>
          <w:p w14:paraId="7F40E72D" w14:textId="77777777" w:rsidR="00695507" w:rsidRPr="009678D8" w:rsidRDefault="00695507" w:rsidP="00C95E9B">
            <w:pPr>
              <w:spacing w:line="360" w:lineRule="auto"/>
              <w:jc w:val="both"/>
              <w:rPr>
                <w:rFonts w:asciiTheme="majorHAnsi" w:eastAsia="Arial" w:hAnsiTheme="majorHAnsi" w:cstheme="majorHAnsi"/>
                <w:sz w:val="8"/>
                <w:szCs w:val="8"/>
              </w:rPr>
            </w:pPr>
          </w:p>
        </w:tc>
        <w:tc>
          <w:tcPr>
            <w:tcW w:w="194" w:type="pct"/>
            <w:tcBorders>
              <w:top w:val="single" w:sz="4" w:space="0" w:color="auto"/>
              <w:left w:val="nil"/>
              <w:bottom w:val="single" w:sz="4" w:space="0" w:color="auto"/>
              <w:right w:val="nil"/>
            </w:tcBorders>
            <w:shd w:val="clear" w:color="auto" w:fill="BFBFBF" w:themeFill="background1" w:themeFillShade="BF"/>
            <w:vAlign w:val="center"/>
          </w:tcPr>
          <w:p w14:paraId="77F19AC9" w14:textId="77777777" w:rsidR="00695507" w:rsidRPr="009678D8" w:rsidRDefault="00695507" w:rsidP="00C95E9B">
            <w:pPr>
              <w:spacing w:line="360" w:lineRule="auto"/>
              <w:jc w:val="both"/>
              <w:rPr>
                <w:rFonts w:asciiTheme="majorHAnsi" w:hAnsiTheme="majorHAnsi" w:cstheme="majorHAnsi"/>
                <w:sz w:val="8"/>
                <w:szCs w:val="8"/>
              </w:rPr>
            </w:pPr>
          </w:p>
        </w:tc>
        <w:tc>
          <w:tcPr>
            <w:tcW w:w="142" w:type="pct"/>
            <w:tcBorders>
              <w:top w:val="single" w:sz="4" w:space="0" w:color="auto"/>
              <w:left w:val="nil"/>
              <w:bottom w:val="single" w:sz="4" w:space="0" w:color="auto"/>
              <w:right w:val="nil"/>
            </w:tcBorders>
            <w:shd w:val="clear" w:color="auto" w:fill="BFBFBF" w:themeFill="background1" w:themeFillShade="BF"/>
            <w:vAlign w:val="center"/>
          </w:tcPr>
          <w:p w14:paraId="0ACC1186" w14:textId="77777777" w:rsidR="00695507" w:rsidRPr="009678D8" w:rsidRDefault="00695507" w:rsidP="00C95E9B">
            <w:pPr>
              <w:spacing w:line="360" w:lineRule="auto"/>
              <w:jc w:val="both"/>
              <w:rPr>
                <w:rFonts w:asciiTheme="majorHAnsi" w:hAnsiTheme="majorHAnsi" w:cstheme="majorHAnsi"/>
                <w:sz w:val="8"/>
                <w:szCs w:val="8"/>
              </w:rPr>
            </w:pPr>
          </w:p>
        </w:tc>
        <w:tc>
          <w:tcPr>
            <w:tcW w:w="200" w:type="pct"/>
            <w:tcBorders>
              <w:top w:val="single" w:sz="4" w:space="0" w:color="auto"/>
              <w:left w:val="nil"/>
              <w:bottom w:val="single" w:sz="4" w:space="0" w:color="auto"/>
              <w:right w:val="nil"/>
            </w:tcBorders>
            <w:shd w:val="clear" w:color="auto" w:fill="BFBFBF" w:themeFill="background1" w:themeFillShade="BF"/>
            <w:vAlign w:val="center"/>
          </w:tcPr>
          <w:p w14:paraId="51C908F0" w14:textId="77777777" w:rsidR="00695507" w:rsidRPr="009678D8" w:rsidRDefault="00695507" w:rsidP="00C95E9B">
            <w:pPr>
              <w:spacing w:line="360" w:lineRule="auto"/>
              <w:jc w:val="both"/>
              <w:rPr>
                <w:rFonts w:asciiTheme="majorHAnsi" w:hAnsiTheme="majorHAnsi" w:cstheme="majorHAnsi"/>
                <w:sz w:val="8"/>
                <w:szCs w:val="8"/>
              </w:rPr>
            </w:pPr>
          </w:p>
        </w:tc>
        <w:tc>
          <w:tcPr>
            <w:tcW w:w="247" w:type="pct"/>
            <w:tcBorders>
              <w:top w:val="single" w:sz="4" w:space="0" w:color="auto"/>
              <w:left w:val="nil"/>
              <w:bottom w:val="single" w:sz="4" w:space="0" w:color="auto"/>
              <w:right w:val="nil"/>
            </w:tcBorders>
            <w:shd w:val="clear" w:color="auto" w:fill="BFBFBF" w:themeFill="background1" w:themeFillShade="BF"/>
            <w:vAlign w:val="center"/>
          </w:tcPr>
          <w:p w14:paraId="2868AF10" w14:textId="77777777" w:rsidR="00695507" w:rsidRPr="009678D8" w:rsidRDefault="00695507" w:rsidP="00C95E9B">
            <w:pPr>
              <w:spacing w:line="360" w:lineRule="auto"/>
              <w:jc w:val="both"/>
              <w:rPr>
                <w:rFonts w:asciiTheme="majorHAnsi" w:hAnsiTheme="majorHAnsi" w:cstheme="majorHAnsi"/>
                <w:sz w:val="8"/>
                <w:szCs w:val="8"/>
              </w:rPr>
            </w:pPr>
          </w:p>
        </w:tc>
        <w:tc>
          <w:tcPr>
            <w:tcW w:w="220" w:type="pct"/>
            <w:tcBorders>
              <w:top w:val="single" w:sz="4" w:space="0" w:color="auto"/>
              <w:left w:val="nil"/>
              <w:bottom w:val="single" w:sz="4" w:space="0" w:color="auto"/>
              <w:right w:val="nil"/>
            </w:tcBorders>
            <w:shd w:val="clear" w:color="auto" w:fill="BFBFBF" w:themeFill="background1" w:themeFillShade="BF"/>
            <w:vAlign w:val="center"/>
          </w:tcPr>
          <w:p w14:paraId="5310C46A" w14:textId="77777777" w:rsidR="00695507" w:rsidRPr="009678D8" w:rsidRDefault="00695507" w:rsidP="00C95E9B">
            <w:pPr>
              <w:spacing w:line="360" w:lineRule="auto"/>
              <w:jc w:val="both"/>
              <w:rPr>
                <w:rFonts w:asciiTheme="majorHAnsi" w:hAnsiTheme="majorHAnsi" w:cstheme="majorHAnsi"/>
                <w:sz w:val="8"/>
                <w:szCs w:val="8"/>
              </w:rPr>
            </w:pPr>
          </w:p>
        </w:tc>
        <w:tc>
          <w:tcPr>
            <w:tcW w:w="181" w:type="pct"/>
            <w:tcBorders>
              <w:top w:val="single" w:sz="4" w:space="0" w:color="auto"/>
              <w:left w:val="nil"/>
              <w:bottom w:val="single" w:sz="4" w:space="0" w:color="auto"/>
              <w:right w:val="nil"/>
            </w:tcBorders>
            <w:shd w:val="clear" w:color="auto" w:fill="BFBFBF" w:themeFill="background1" w:themeFillShade="BF"/>
            <w:vAlign w:val="center"/>
          </w:tcPr>
          <w:p w14:paraId="454BFAE9" w14:textId="77777777" w:rsidR="00695507" w:rsidRPr="009678D8" w:rsidRDefault="00695507" w:rsidP="00C95E9B">
            <w:pPr>
              <w:spacing w:line="360" w:lineRule="auto"/>
              <w:jc w:val="both"/>
              <w:rPr>
                <w:rFonts w:asciiTheme="majorHAnsi" w:hAnsiTheme="majorHAnsi" w:cstheme="majorHAnsi"/>
                <w:sz w:val="8"/>
                <w:szCs w:val="8"/>
              </w:rPr>
            </w:pPr>
          </w:p>
        </w:tc>
        <w:tc>
          <w:tcPr>
            <w:tcW w:w="443" w:type="pct"/>
            <w:tcBorders>
              <w:top w:val="single" w:sz="4" w:space="0" w:color="auto"/>
              <w:left w:val="nil"/>
              <w:bottom w:val="single" w:sz="4" w:space="0" w:color="auto"/>
              <w:right w:val="nil"/>
            </w:tcBorders>
            <w:shd w:val="clear" w:color="auto" w:fill="BFBFBF" w:themeFill="background1" w:themeFillShade="BF"/>
            <w:vAlign w:val="center"/>
          </w:tcPr>
          <w:p w14:paraId="0EE5A5C6" w14:textId="77777777" w:rsidR="00695507" w:rsidRPr="009678D8" w:rsidRDefault="00695507" w:rsidP="00C95E9B">
            <w:pPr>
              <w:spacing w:line="360" w:lineRule="auto"/>
              <w:jc w:val="both"/>
              <w:rPr>
                <w:rFonts w:asciiTheme="majorHAnsi" w:hAnsiTheme="majorHAnsi" w:cstheme="majorHAnsi"/>
                <w:sz w:val="8"/>
                <w:szCs w:val="8"/>
              </w:rPr>
            </w:pPr>
          </w:p>
        </w:tc>
        <w:tc>
          <w:tcPr>
            <w:tcW w:w="414" w:type="pct"/>
            <w:tcBorders>
              <w:top w:val="single" w:sz="4" w:space="0" w:color="auto"/>
              <w:left w:val="nil"/>
              <w:bottom w:val="single" w:sz="4" w:space="0" w:color="auto"/>
              <w:right w:val="nil"/>
            </w:tcBorders>
            <w:shd w:val="clear" w:color="auto" w:fill="BFBFBF" w:themeFill="background1" w:themeFillShade="BF"/>
            <w:vAlign w:val="center"/>
          </w:tcPr>
          <w:p w14:paraId="1B154A57" w14:textId="77777777" w:rsidR="00695507" w:rsidRPr="009678D8" w:rsidRDefault="00695507" w:rsidP="00C95E9B">
            <w:pPr>
              <w:spacing w:line="360" w:lineRule="auto"/>
              <w:jc w:val="both"/>
              <w:rPr>
                <w:rFonts w:asciiTheme="majorHAnsi" w:hAnsiTheme="majorHAnsi" w:cstheme="majorHAnsi"/>
                <w:sz w:val="8"/>
                <w:szCs w:val="8"/>
              </w:rPr>
            </w:pPr>
          </w:p>
        </w:tc>
        <w:tc>
          <w:tcPr>
            <w:tcW w:w="415" w:type="pct"/>
            <w:tcBorders>
              <w:top w:val="single" w:sz="4" w:space="0" w:color="auto"/>
              <w:left w:val="nil"/>
              <w:bottom w:val="single" w:sz="4" w:space="0" w:color="auto"/>
              <w:right w:val="nil"/>
            </w:tcBorders>
            <w:shd w:val="clear" w:color="auto" w:fill="BFBFBF" w:themeFill="background1" w:themeFillShade="BF"/>
            <w:vAlign w:val="center"/>
          </w:tcPr>
          <w:p w14:paraId="1AD1A1EE" w14:textId="77777777" w:rsidR="00695507" w:rsidRPr="009678D8" w:rsidRDefault="00695507" w:rsidP="00C95E9B">
            <w:pPr>
              <w:spacing w:line="360" w:lineRule="auto"/>
              <w:jc w:val="both"/>
              <w:rPr>
                <w:rFonts w:asciiTheme="majorHAnsi" w:hAnsiTheme="majorHAnsi" w:cstheme="majorHAnsi"/>
                <w:sz w:val="8"/>
                <w:szCs w:val="8"/>
              </w:rPr>
            </w:pPr>
          </w:p>
        </w:tc>
        <w:tc>
          <w:tcPr>
            <w:tcW w:w="716" w:type="pct"/>
            <w:tcBorders>
              <w:top w:val="single" w:sz="4" w:space="0" w:color="auto"/>
              <w:left w:val="nil"/>
              <w:bottom w:val="single" w:sz="4" w:space="0" w:color="auto"/>
              <w:right w:val="nil"/>
            </w:tcBorders>
            <w:shd w:val="clear" w:color="auto" w:fill="BFBFBF" w:themeFill="background1" w:themeFillShade="BF"/>
            <w:vAlign w:val="center"/>
          </w:tcPr>
          <w:p w14:paraId="773DF562" w14:textId="77777777" w:rsidR="00695507" w:rsidRPr="009678D8" w:rsidRDefault="00695507" w:rsidP="00C95E9B">
            <w:pPr>
              <w:spacing w:line="360" w:lineRule="auto"/>
              <w:jc w:val="both"/>
              <w:rPr>
                <w:rFonts w:asciiTheme="majorHAnsi" w:hAnsiTheme="majorHAnsi" w:cstheme="majorHAnsi"/>
                <w:sz w:val="8"/>
                <w:szCs w:val="8"/>
              </w:rPr>
            </w:pPr>
          </w:p>
        </w:tc>
        <w:tc>
          <w:tcPr>
            <w:tcW w:w="203"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EFBAD36" w14:textId="77777777" w:rsidR="00695507" w:rsidRPr="009678D8" w:rsidRDefault="00695507" w:rsidP="00C95E9B">
            <w:pPr>
              <w:spacing w:line="360" w:lineRule="auto"/>
              <w:jc w:val="both"/>
              <w:rPr>
                <w:rFonts w:asciiTheme="majorHAnsi" w:hAnsiTheme="majorHAnsi" w:cstheme="majorHAnsi"/>
                <w:sz w:val="8"/>
                <w:szCs w:val="8"/>
              </w:rPr>
            </w:pPr>
          </w:p>
        </w:tc>
      </w:tr>
      <w:tr w:rsidR="00695507" w:rsidRPr="009678D8" w14:paraId="6068CDD3" w14:textId="77777777" w:rsidTr="00C95E9B">
        <w:trPr>
          <w:trHeight w:val="23"/>
        </w:trPr>
        <w:tc>
          <w:tcPr>
            <w:tcW w:w="814" w:type="pct"/>
            <w:tcBorders>
              <w:top w:val="single" w:sz="4" w:space="0" w:color="auto"/>
            </w:tcBorders>
            <w:vAlign w:val="center"/>
          </w:tcPr>
          <w:p w14:paraId="3D7B79BC"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rPr>
              <w:t xml:space="preserve">Barbados </w:t>
            </w:r>
          </w:p>
        </w:tc>
        <w:tc>
          <w:tcPr>
            <w:tcW w:w="811" w:type="pct"/>
            <w:tcBorders>
              <w:top w:val="single" w:sz="4" w:space="0" w:color="auto"/>
            </w:tcBorders>
          </w:tcPr>
          <w:p w14:paraId="44F9FFC8"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94" w:type="pct"/>
            <w:tcBorders>
              <w:top w:val="single" w:sz="4" w:space="0" w:color="auto"/>
            </w:tcBorders>
          </w:tcPr>
          <w:p w14:paraId="45D6775E"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142" w:type="pct"/>
            <w:tcBorders>
              <w:top w:val="single" w:sz="4" w:space="0" w:color="auto"/>
            </w:tcBorders>
          </w:tcPr>
          <w:p w14:paraId="4FAE3793"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0" w:type="pct"/>
            <w:tcBorders>
              <w:top w:val="single" w:sz="4" w:space="0" w:color="auto"/>
            </w:tcBorders>
          </w:tcPr>
          <w:p w14:paraId="6996E7DA"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47" w:type="pct"/>
            <w:tcBorders>
              <w:top w:val="single" w:sz="4" w:space="0" w:color="auto"/>
            </w:tcBorders>
          </w:tcPr>
          <w:p w14:paraId="5D499426"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20" w:type="pct"/>
            <w:tcBorders>
              <w:top w:val="single" w:sz="4" w:space="0" w:color="auto"/>
            </w:tcBorders>
          </w:tcPr>
          <w:p w14:paraId="6AC55C9B"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181" w:type="pct"/>
            <w:tcBorders>
              <w:top w:val="single" w:sz="4" w:space="0" w:color="auto"/>
            </w:tcBorders>
          </w:tcPr>
          <w:p w14:paraId="307E883E"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43" w:type="pct"/>
            <w:tcBorders>
              <w:top w:val="single" w:sz="4" w:space="0" w:color="auto"/>
            </w:tcBorders>
          </w:tcPr>
          <w:p w14:paraId="013D7597"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14" w:type="pct"/>
            <w:tcBorders>
              <w:top w:val="single" w:sz="4" w:space="0" w:color="auto"/>
            </w:tcBorders>
          </w:tcPr>
          <w:p w14:paraId="2DD4C4C6"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15" w:type="pct"/>
            <w:tcBorders>
              <w:top w:val="single" w:sz="4" w:space="0" w:color="auto"/>
            </w:tcBorders>
          </w:tcPr>
          <w:p w14:paraId="568DAC22"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716" w:type="pct"/>
            <w:tcBorders>
              <w:top w:val="single" w:sz="4" w:space="0" w:color="auto"/>
            </w:tcBorders>
          </w:tcPr>
          <w:p w14:paraId="14116F48"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3" w:type="pct"/>
            <w:tcBorders>
              <w:top w:val="single" w:sz="4" w:space="0" w:color="auto"/>
            </w:tcBorders>
          </w:tcPr>
          <w:p w14:paraId="7BE6CD8E"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r w:rsidRPr="009678D8">
              <w:rPr>
                <w:rFonts w:asciiTheme="majorHAnsi" w:eastAsia="Arial" w:hAnsiTheme="majorHAnsi" w:cstheme="majorHAnsi"/>
                <w:b/>
                <w:bCs/>
                <w:sz w:val="8"/>
                <w:szCs w:val="8"/>
                <w:vertAlign w:val="superscript"/>
                <w:lang w:val="en-GB"/>
              </w:rPr>
              <w:t>b</w:t>
            </w:r>
          </w:p>
        </w:tc>
      </w:tr>
      <w:tr w:rsidR="00695507" w:rsidRPr="009678D8" w14:paraId="0B8D4B61" w14:textId="77777777" w:rsidTr="00C95E9B">
        <w:trPr>
          <w:trHeight w:val="23"/>
        </w:trPr>
        <w:tc>
          <w:tcPr>
            <w:tcW w:w="814" w:type="pct"/>
            <w:vAlign w:val="center"/>
          </w:tcPr>
          <w:p w14:paraId="2FAD00A1"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lang w:val="en-GB"/>
              </w:rPr>
              <w:t xml:space="preserve">Canada </w:t>
            </w:r>
          </w:p>
        </w:tc>
        <w:tc>
          <w:tcPr>
            <w:tcW w:w="811" w:type="pct"/>
          </w:tcPr>
          <w:p w14:paraId="1AFDE653"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94" w:type="pct"/>
            <w:vAlign w:val="center"/>
          </w:tcPr>
          <w:p w14:paraId="1979BCB8"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142" w:type="pct"/>
            <w:vAlign w:val="center"/>
          </w:tcPr>
          <w:p w14:paraId="6E49AC04"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0" w:type="pct"/>
            <w:vAlign w:val="center"/>
          </w:tcPr>
          <w:p w14:paraId="1B59191B"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(26)</w:t>
            </w:r>
          </w:p>
        </w:tc>
        <w:tc>
          <w:tcPr>
            <w:tcW w:w="247" w:type="pct"/>
            <w:vAlign w:val="center"/>
          </w:tcPr>
          <w:p w14:paraId="4424D9D4"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(27-52)</w:t>
            </w:r>
          </w:p>
        </w:tc>
        <w:tc>
          <w:tcPr>
            <w:tcW w:w="220" w:type="pct"/>
            <w:vAlign w:val="center"/>
          </w:tcPr>
          <w:p w14:paraId="54C57C9F"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(&gt;52)</w:t>
            </w:r>
          </w:p>
        </w:tc>
        <w:tc>
          <w:tcPr>
            <w:tcW w:w="181" w:type="pct"/>
            <w:vAlign w:val="center"/>
          </w:tcPr>
          <w:p w14:paraId="374ABB1A"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43" w:type="pct"/>
            <w:vAlign w:val="center"/>
          </w:tcPr>
          <w:p w14:paraId="48F89808"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14" w:type="pct"/>
            <w:vAlign w:val="center"/>
          </w:tcPr>
          <w:p w14:paraId="03ED3E9B"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&lt;2·0</w:t>
            </w:r>
          </w:p>
        </w:tc>
        <w:tc>
          <w:tcPr>
            <w:tcW w:w="415" w:type="pct"/>
            <w:vAlign w:val="center"/>
          </w:tcPr>
          <w:p w14:paraId="3F876FAA"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&lt;1·5</w:t>
            </w:r>
          </w:p>
        </w:tc>
        <w:tc>
          <w:tcPr>
            <w:tcW w:w="716" w:type="pct"/>
          </w:tcPr>
          <w:p w14:paraId="49D39ECE"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(off-license agreement)</w:t>
            </w:r>
          </w:p>
        </w:tc>
        <w:tc>
          <w:tcPr>
            <w:tcW w:w="203" w:type="pct"/>
            <w:vAlign w:val="center"/>
          </w:tcPr>
          <w:p w14:paraId="56801AB4"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NG</w:t>
            </w:r>
          </w:p>
        </w:tc>
      </w:tr>
      <w:tr w:rsidR="00695507" w:rsidRPr="009678D8" w14:paraId="060A4DAE" w14:textId="77777777" w:rsidTr="00C95E9B">
        <w:trPr>
          <w:trHeight w:val="23"/>
        </w:trPr>
        <w:tc>
          <w:tcPr>
            <w:tcW w:w="814" w:type="pct"/>
            <w:vAlign w:val="center"/>
          </w:tcPr>
          <w:p w14:paraId="46916F80"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rPr>
              <w:t>Costa Rica</w:t>
            </w:r>
          </w:p>
        </w:tc>
        <w:tc>
          <w:tcPr>
            <w:tcW w:w="811" w:type="pct"/>
          </w:tcPr>
          <w:p w14:paraId="546F623B" w14:textId="77777777" w:rsidR="00695507" w:rsidRPr="009678D8" w:rsidRDefault="00695507" w:rsidP="00C95E9B">
            <w:pPr>
              <w:spacing w:line="360" w:lineRule="auto"/>
              <w:jc w:val="both"/>
              <w:rPr>
                <w:rFonts w:ascii="Segoe UI Symbol" w:eastAsia="Arial" w:hAnsi="Segoe UI Symbol" w:cs="Segoe UI Symbol"/>
                <w:sz w:val="8"/>
                <w:szCs w:val="8"/>
              </w:rPr>
            </w:pPr>
            <w:r w:rsidRPr="009678D8">
              <w:rPr>
                <w:rFonts w:ascii="Segoe UI Symbol" w:eastAsia="Arial" w:hAnsi="Segoe UI Symbol" w:cs="Segoe UI Symbol"/>
                <w:sz w:val="8"/>
                <w:szCs w:val="8"/>
                <w:lang w:val="en-GB"/>
              </w:rPr>
              <w:t>✗</w:t>
            </w:r>
          </w:p>
        </w:tc>
        <w:tc>
          <w:tcPr>
            <w:tcW w:w="194" w:type="pct"/>
            <w:vAlign w:val="center"/>
          </w:tcPr>
          <w:p w14:paraId="50185E61" w14:textId="77777777" w:rsidR="00695507" w:rsidRPr="009678D8" w:rsidRDefault="00695507" w:rsidP="00C95E9B">
            <w:pPr>
              <w:spacing w:line="360" w:lineRule="auto"/>
              <w:jc w:val="both"/>
              <w:rPr>
                <w:rFonts w:ascii="Segoe UI Symbol" w:eastAsia="Arial" w:hAnsi="Segoe UI Symbol" w:cs="Segoe UI Symbol"/>
                <w:sz w:val="8"/>
                <w:szCs w:val="8"/>
              </w:rPr>
            </w:pPr>
            <w:r w:rsidRPr="009678D8">
              <w:rPr>
                <w:rFonts w:ascii="Segoe UI Symbol" w:eastAsia="Arial" w:hAnsi="Segoe UI Symbol" w:cs="Segoe UI Symbol"/>
                <w:sz w:val="8"/>
                <w:szCs w:val="8"/>
                <w:lang w:val="en-GB"/>
              </w:rPr>
              <w:t>✓</w:t>
            </w:r>
          </w:p>
        </w:tc>
        <w:tc>
          <w:tcPr>
            <w:tcW w:w="142" w:type="pct"/>
            <w:vAlign w:val="center"/>
          </w:tcPr>
          <w:p w14:paraId="51E98D1F" w14:textId="77777777" w:rsidR="00695507" w:rsidRPr="009678D8" w:rsidRDefault="00695507" w:rsidP="00C95E9B">
            <w:pPr>
              <w:spacing w:line="360" w:lineRule="auto"/>
              <w:jc w:val="both"/>
              <w:rPr>
                <w:rFonts w:ascii="Segoe UI Symbol" w:eastAsia="Arial" w:hAnsi="Segoe UI Symbol" w:cs="Segoe UI Symbol"/>
                <w:sz w:val="8"/>
                <w:szCs w:val="8"/>
              </w:rPr>
            </w:pPr>
            <w:r w:rsidRPr="009678D8">
              <w:rPr>
                <w:rFonts w:ascii="Segoe UI Symbol" w:eastAsia="Arial" w:hAnsi="Segoe UI Symbol" w:cs="Segoe UI Symbol"/>
                <w:sz w:val="8"/>
                <w:szCs w:val="8"/>
                <w:lang w:val="en-GB"/>
              </w:rPr>
              <w:t>✓</w:t>
            </w:r>
          </w:p>
        </w:tc>
        <w:tc>
          <w:tcPr>
            <w:tcW w:w="200" w:type="pct"/>
            <w:vAlign w:val="center"/>
          </w:tcPr>
          <w:p w14:paraId="07D7CEF5" w14:textId="77777777" w:rsidR="00695507" w:rsidRPr="009678D8" w:rsidRDefault="00695507" w:rsidP="00C95E9B">
            <w:pPr>
              <w:spacing w:line="360" w:lineRule="auto"/>
              <w:jc w:val="both"/>
              <w:rPr>
                <w:rFonts w:ascii="Segoe UI Symbol" w:eastAsia="Arial" w:hAnsi="Segoe UI Symbol" w:cs="Segoe UI Symbol"/>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(18)</w:t>
            </w:r>
          </w:p>
        </w:tc>
        <w:tc>
          <w:tcPr>
            <w:tcW w:w="247" w:type="pct"/>
            <w:vAlign w:val="center"/>
          </w:tcPr>
          <w:p w14:paraId="7D2B47AB" w14:textId="77777777" w:rsidR="00695507" w:rsidRPr="009678D8" w:rsidRDefault="00695507" w:rsidP="00C95E9B">
            <w:pPr>
              <w:spacing w:line="360" w:lineRule="auto"/>
              <w:jc w:val="both"/>
              <w:rPr>
                <w:rFonts w:ascii="Segoe UI Symbol" w:eastAsia="Arial" w:hAnsi="Segoe UI Symbol" w:cs="Segoe UI Symbol"/>
                <w:sz w:val="8"/>
                <w:szCs w:val="8"/>
              </w:rPr>
            </w:pPr>
            <w:r w:rsidRPr="009678D8">
              <w:rPr>
                <w:rFonts w:ascii="Segoe UI Symbol" w:eastAsia="Arial" w:hAnsi="Segoe UI Symbol" w:cs="Segoe UI Symbol"/>
                <w:sz w:val="8"/>
                <w:szCs w:val="8"/>
                <w:lang w:val="en-GB"/>
              </w:rPr>
              <w:t>✗</w:t>
            </w:r>
          </w:p>
        </w:tc>
        <w:tc>
          <w:tcPr>
            <w:tcW w:w="220" w:type="pct"/>
            <w:vAlign w:val="center"/>
          </w:tcPr>
          <w:p w14:paraId="006973F2" w14:textId="77777777" w:rsidR="00695507" w:rsidRPr="009678D8" w:rsidRDefault="00695507" w:rsidP="00C95E9B">
            <w:pPr>
              <w:spacing w:line="360" w:lineRule="auto"/>
              <w:jc w:val="both"/>
              <w:rPr>
                <w:rFonts w:ascii="Segoe UI Symbol" w:eastAsia="Arial" w:hAnsi="Segoe UI Symbol" w:cs="Segoe UI Symbol"/>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(&gt;19)</w:t>
            </w:r>
          </w:p>
        </w:tc>
        <w:tc>
          <w:tcPr>
            <w:tcW w:w="181" w:type="pct"/>
            <w:vAlign w:val="center"/>
          </w:tcPr>
          <w:p w14:paraId="6891B219" w14:textId="77777777" w:rsidR="00695507" w:rsidRPr="009678D8" w:rsidRDefault="00695507" w:rsidP="00C95E9B">
            <w:pPr>
              <w:spacing w:line="360" w:lineRule="auto"/>
              <w:jc w:val="both"/>
              <w:rPr>
                <w:rFonts w:ascii="Segoe UI Symbol" w:eastAsia="Arial" w:hAnsi="Segoe UI Symbol" w:cs="Segoe UI Symbol"/>
                <w:sz w:val="8"/>
                <w:szCs w:val="8"/>
              </w:rPr>
            </w:pPr>
            <w:r w:rsidRPr="009678D8">
              <w:rPr>
                <w:rFonts w:ascii="Segoe UI Symbol" w:eastAsia="Arial" w:hAnsi="Segoe UI Symbol" w:cs="Segoe UI Symbol"/>
                <w:sz w:val="8"/>
                <w:szCs w:val="8"/>
                <w:lang w:val="en-GB"/>
              </w:rPr>
              <w:t>✗</w:t>
            </w:r>
          </w:p>
        </w:tc>
        <w:tc>
          <w:tcPr>
            <w:tcW w:w="443" w:type="pct"/>
            <w:vAlign w:val="center"/>
          </w:tcPr>
          <w:p w14:paraId="386A6936" w14:textId="77777777" w:rsidR="00695507" w:rsidRPr="009678D8" w:rsidRDefault="00695507" w:rsidP="00C95E9B">
            <w:pPr>
              <w:spacing w:line="360" w:lineRule="auto"/>
              <w:jc w:val="both"/>
              <w:rPr>
                <w:rFonts w:ascii="Segoe UI Symbol" w:eastAsia="Arial" w:hAnsi="Segoe UI Symbol" w:cs="Segoe UI Symbol"/>
                <w:sz w:val="8"/>
                <w:szCs w:val="8"/>
              </w:rPr>
            </w:pPr>
            <w:r w:rsidRPr="009678D8">
              <w:rPr>
                <w:rFonts w:ascii="Segoe UI Symbol" w:eastAsia="Arial" w:hAnsi="Segoe UI Symbol" w:cs="Segoe UI Symbol"/>
                <w:sz w:val="8"/>
                <w:szCs w:val="8"/>
                <w:lang w:val="en-GB"/>
              </w:rPr>
              <w:t>✗</w:t>
            </w:r>
          </w:p>
        </w:tc>
        <w:tc>
          <w:tcPr>
            <w:tcW w:w="414" w:type="pct"/>
            <w:vAlign w:val="center"/>
          </w:tcPr>
          <w:p w14:paraId="655315B4"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lang w:val="en-GB"/>
              </w:rPr>
              <w:t>&lt;3·0</w:t>
            </w:r>
          </w:p>
        </w:tc>
        <w:tc>
          <w:tcPr>
            <w:tcW w:w="415" w:type="pct"/>
            <w:vAlign w:val="center"/>
          </w:tcPr>
          <w:p w14:paraId="3F749978"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lang w:val="en-GB"/>
              </w:rPr>
              <w:t>&lt;1·5</w:t>
            </w:r>
          </w:p>
        </w:tc>
        <w:tc>
          <w:tcPr>
            <w:tcW w:w="716" w:type="pct"/>
            <w:vAlign w:val="center"/>
          </w:tcPr>
          <w:p w14:paraId="77306CD4" w14:textId="77777777" w:rsidR="00695507" w:rsidRPr="009678D8" w:rsidRDefault="00695507" w:rsidP="00C95E9B">
            <w:pPr>
              <w:spacing w:line="360" w:lineRule="auto"/>
              <w:jc w:val="both"/>
              <w:rPr>
                <w:rFonts w:ascii="Segoe UI Symbol" w:eastAsia="Arial" w:hAnsi="Segoe UI Symbol" w:cs="Segoe UI Symbol"/>
                <w:sz w:val="8"/>
                <w:szCs w:val="8"/>
              </w:rPr>
            </w:pPr>
            <w:r w:rsidRPr="009678D8">
              <w:rPr>
                <w:rFonts w:ascii="Segoe UI Symbol" w:hAnsi="Segoe UI Symbol" w:cs="Segoe UI Symbol"/>
                <w:sz w:val="8"/>
                <w:szCs w:val="8"/>
                <w:lang w:val="en-GB"/>
              </w:rPr>
              <w:t>✗</w:t>
            </w:r>
          </w:p>
        </w:tc>
        <w:tc>
          <w:tcPr>
            <w:tcW w:w="203" w:type="pct"/>
            <w:vAlign w:val="center"/>
          </w:tcPr>
          <w:p w14:paraId="17CBF1DC"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rPr>
              <w:t>NG</w:t>
            </w:r>
          </w:p>
        </w:tc>
      </w:tr>
      <w:tr w:rsidR="00695507" w:rsidRPr="009678D8" w14:paraId="377CB2B6" w14:textId="77777777" w:rsidTr="00C95E9B">
        <w:trPr>
          <w:trHeight w:val="23"/>
        </w:trPr>
        <w:tc>
          <w:tcPr>
            <w:tcW w:w="814" w:type="pct"/>
            <w:vAlign w:val="center"/>
          </w:tcPr>
          <w:p w14:paraId="5452CDFF"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rPr>
              <w:t>El Salvador</w:t>
            </w:r>
          </w:p>
        </w:tc>
        <w:tc>
          <w:tcPr>
            <w:tcW w:w="811" w:type="pct"/>
          </w:tcPr>
          <w:p w14:paraId="07B59BE9"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94" w:type="pct"/>
          </w:tcPr>
          <w:p w14:paraId="5D2AFF2D"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142" w:type="pct"/>
          </w:tcPr>
          <w:p w14:paraId="558C50C4"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0" w:type="pct"/>
            <w:vAlign w:val="center"/>
          </w:tcPr>
          <w:p w14:paraId="03034CDE"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(18)</w:t>
            </w:r>
          </w:p>
        </w:tc>
        <w:tc>
          <w:tcPr>
            <w:tcW w:w="247" w:type="pct"/>
            <w:vAlign w:val="center"/>
          </w:tcPr>
          <w:p w14:paraId="30A89613"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20" w:type="pct"/>
            <w:vAlign w:val="center"/>
          </w:tcPr>
          <w:p w14:paraId="4E921DF0"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(&gt;19)</w:t>
            </w:r>
          </w:p>
        </w:tc>
        <w:tc>
          <w:tcPr>
            <w:tcW w:w="181" w:type="pct"/>
          </w:tcPr>
          <w:p w14:paraId="56935228"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43" w:type="pct"/>
          </w:tcPr>
          <w:p w14:paraId="6CC3BDCB"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14" w:type="pct"/>
            <w:vAlign w:val="center"/>
          </w:tcPr>
          <w:p w14:paraId="2C54F8DA"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15" w:type="pct"/>
            <w:vAlign w:val="center"/>
          </w:tcPr>
          <w:p w14:paraId="52DB9072"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&lt;1·5</w:t>
            </w:r>
          </w:p>
        </w:tc>
        <w:tc>
          <w:tcPr>
            <w:tcW w:w="716" w:type="pct"/>
          </w:tcPr>
          <w:p w14:paraId="4C4149AB"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3" w:type="pct"/>
            <w:vAlign w:val="center"/>
          </w:tcPr>
          <w:p w14:paraId="7FB4004E"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SmPC</w:t>
            </w:r>
          </w:p>
        </w:tc>
      </w:tr>
      <w:tr w:rsidR="00695507" w:rsidRPr="009678D8" w14:paraId="64687381" w14:textId="77777777" w:rsidTr="00C95E9B">
        <w:trPr>
          <w:trHeight w:val="23"/>
        </w:trPr>
        <w:tc>
          <w:tcPr>
            <w:tcW w:w="814" w:type="pct"/>
            <w:vAlign w:val="center"/>
          </w:tcPr>
          <w:p w14:paraId="45E0CC0E"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lang w:val="en-GB"/>
              </w:rPr>
              <w:t>Mexico</w:t>
            </w:r>
          </w:p>
        </w:tc>
        <w:tc>
          <w:tcPr>
            <w:tcW w:w="811" w:type="pct"/>
          </w:tcPr>
          <w:p w14:paraId="5C010A0E"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hAnsi="Segoe UI Symbol" w:cs="Segoe UI Symbol"/>
                <w:sz w:val="8"/>
                <w:szCs w:val="8"/>
                <w:lang w:val="en-GB"/>
              </w:rPr>
              <w:t>✗</w:t>
            </w:r>
          </w:p>
        </w:tc>
        <w:tc>
          <w:tcPr>
            <w:tcW w:w="194" w:type="pct"/>
          </w:tcPr>
          <w:p w14:paraId="2EEB942D"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w:t>
            </w:r>
          </w:p>
        </w:tc>
        <w:tc>
          <w:tcPr>
            <w:tcW w:w="142" w:type="pct"/>
          </w:tcPr>
          <w:p w14:paraId="1EA05B11"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w:t>
            </w:r>
          </w:p>
        </w:tc>
        <w:tc>
          <w:tcPr>
            <w:tcW w:w="200" w:type="pct"/>
          </w:tcPr>
          <w:p w14:paraId="08D2510E"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(12)</w:t>
            </w:r>
          </w:p>
        </w:tc>
        <w:tc>
          <w:tcPr>
            <w:tcW w:w="247" w:type="pct"/>
          </w:tcPr>
          <w:p w14:paraId="077C2A35"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20" w:type="pct"/>
          </w:tcPr>
          <w:p w14:paraId="416BD57F"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(&gt;13-52)</w:t>
            </w:r>
            <w:r w:rsidRPr="009678D8">
              <w:rPr>
                <w:rFonts w:asciiTheme="majorHAnsi" w:eastAsia="Arial" w:hAnsiTheme="majorHAnsi" w:cstheme="majorHAnsi"/>
                <w:b/>
                <w:bCs/>
                <w:sz w:val="8"/>
                <w:szCs w:val="8"/>
                <w:vertAlign w:val="superscript"/>
                <w:lang w:val="en-GB"/>
              </w:rPr>
              <w:t>c</w:t>
            </w:r>
          </w:p>
        </w:tc>
        <w:tc>
          <w:tcPr>
            <w:tcW w:w="181" w:type="pct"/>
          </w:tcPr>
          <w:p w14:paraId="60EA4359"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443" w:type="pct"/>
          </w:tcPr>
          <w:p w14:paraId="1626A1D9"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414" w:type="pct"/>
          </w:tcPr>
          <w:p w14:paraId="631BC69D"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w:t>
            </w:r>
          </w:p>
        </w:tc>
        <w:tc>
          <w:tcPr>
            <w:tcW w:w="415" w:type="pct"/>
          </w:tcPr>
          <w:p w14:paraId="3B9F6B7F"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w:t>
            </w:r>
          </w:p>
        </w:tc>
        <w:tc>
          <w:tcPr>
            <w:tcW w:w="716" w:type="pct"/>
          </w:tcPr>
          <w:p w14:paraId="6DEBC7A4"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w:t>
            </w:r>
          </w:p>
        </w:tc>
        <w:tc>
          <w:tcPr>
            <w:tcW w:w="203" w:type="pct"/>
          </w:tcPr>
          <w:p w14:paraId="0956DCFC"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hAnsiTheme="majorHAnsi" w:cstheme="majorHAnsi"/>
                <w:sz w:val="8"/>
                <w:szCs w:val="8"/>
                <w:lang w:val="en-GB"/>
              </w:rPr>
              <w:t>NG</w:t>
            </w:r>
          </w:p>
        </w:tc>
      </w:tr>
      <w:tr w:rsidR="00695507" w:rsidRPr="009678D8" w14:paraId="3852CA36" w14:textId="77777777" w:rsidTr="00C95E9B">
        <w:trPr>
          <w:trHeight w:val="23"/>
        </w:trPr>
        <w:tc>
          <w:tcPr>
            <w:tcW w:w="814" w:type="pct"/>
            <w:vAlign w:val="center"/>
          </w:tcPr>
          <w:p w14:paraId="16241267"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rPr>
              <w:t>St Lucia</w:t>
            </w:r>
          </w:p>
        </w:tc>
        <w:tc>
          <w:tcPr>
            <w:tcW w:w="811" w:type="pct"/>
          </w:tcPr>
          <w:p w14:paraId="00E2BA89"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94" w:type="pct"/>
          </w:tcPr>
          <w:p w14:paraId="151AC754"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w:t>
            </w:r>
          </w:p>
        </w:tc>
        <w:tc>
          <w:tcPr>
            <w:tcW w:w="142" w:type="pct"/>
          </w:tcPr>
          <w:p w14:paraId="3F5DA5C7"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w:t>
            </w:r>
          </w:p>
        </w:tc>
        <w:tc>
          <w:tcPr>
            <w:tcW w:w="200" w:type="pct"/>
          </w:tcPr>
          <w:p w14:paraId="06AD947B"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47" w:type="pct"/>
          </w:tcPr>
          <w:p w14:paraId="4C25F1EC"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20" w:type="pct"/>
          </w:tcPr>
          <w:p w14:paraId="66BED043"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181" w:type="pct"/>
          </w:tcPr>
          <w:p w14:paraId="414878E6"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43" w:type="pct"/>
          </w:tcPr>
          <w:p w14:paraId="1452F23D"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14" w:type="pct"/>
          </w:tcPr>
          <w:p w14:paraId="4D23CA1A"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15" w:type="pct"/>
          </w:tcPr>
          <w:p w14:paraId="710D2D45"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716" w:type="pct"/>
          </w:tcPr>
          <w:p w14:paraId="218EAA80"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3" w:type="pct"/>
          </w:tcPr>
          <w:p w14:paraId="792FC2D8"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r w:rsidRPr="009678D8">
              <w:rPr>
                <w:rFonts w:asciiTheme="majorHAnsi" w:eastAsia="Arial" w:hAnsiTheme="majorHAnsi" w:cstheme="majorHAnsi"/>
                <w:b/>
                <w:bCs/>
                <w:sz w:val="8"/>
                <w:szCs w:val="8"/>
                <w:vertAlign w:val="superscript"/>
                <w:lang w:val="en-GB"/>
              </w:rPr>
              <w:t>b</w:t>
            </w:r>
          </w:p>
        </w:tc>
      </w:tr>
      <w:tr w:rsidR="00695507" w:rsidRPr="009678D8" w14:paraId="07711F7A" w14:textId="77777777" w:rsidTr="00C95E9B">
        <w:trPr>
          <w:trHeight w:val="37"/>
        </w:trPr>
        <w:tc>
          <w:tcPr>
            <w:tcW w:w="814" w:type="pct"/>
            <w:tcBorders>
              <w:bottom w:val="nil"/>
            </w:tcBorders>
            <w:vAlign w:val="center"/>
          </w:tcPr>
          <w:p w14:paraId="5B244944"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lang w:val="en-GB"/>
              </w:rPr>
              <w:t xml:space="preserve">United States </w:t>
            </w:r>
          </w:p>
        </w:tc>
        <w:tc>
          <w:tcPr>
            <w:tcW w:w="811" w:type="pct"/>
            <w:tcBorders>
              <w:bottom w:val="nil"/>
            </w:tcBorders>
          </w:tcPr>
          <w:p w14:paraId="1A1B92C4"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94" w:type="pct"/>
            <w:tcBorders>
              <w:bottom w:val="nil"/>
            </w:tcBorders>
            <w:vAlign w:val="center"/>
          </w:tcPr>
          <w:p w14:paraId="2EDA339C"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142" w:type="pct"/>
            <w:tcBorders>
              <w:bottom w:val="nil"/>
            </w:tcBorders>
            <w:vAlign w:val="center"/>
          </w:tcPr>
          <w:p w14:paraId="03FAA950"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0" w:type="pct"/>
            <w:tcBorders>
              <w:bottom w:val="nil"/>
            </w:tcBorders>
            <w:vAlign w:val="center"/>
          </w:tcPr>
          <w:p w14:paraId="423E1A09"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(26)</w:t>
            </w:r>
          </w:p>
        </w:tc>
        <w:tc>
          <w:tcPr>
            <w:tcW w:w="247" w:type="pct"/>
            <w:tcBorders>
              <w:bottom w:val="nil"/>
            </w:tcBorders>
            <w:vAlign w:val="center"/>
          </w:tcPr>
          <w:p w14:paraId="6379990B"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(27-52)</w:t>
            </w:r>
          </w:p>
        </w:tc>
        <w:tc>
          <w:tcPr>
            <w:tcW w:w="220" w:type="pct"/>
            <w:tcBorders>
              <w:bottom w:val="nil"/>
            </w:tcBorders>
            <w:vAlign w:val="center"/>
          </w:tcPr>
          <w:p w14:paraId="4AF129AA"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(&gt;52)</w:t>
            </w:r>
          </w:p>
        </w:tc>
        <w:tc>
          <w:tcPr>
            <w:tcW w:w="181" w:type="pct"/>
            <w:tcBorders>
              <w:bottom w:val="nil"/>
            </w:tcBorders>
            <w:vAlign w:val="center"/>
          </w:tcPr>
          <w:p w14:paraId="20D84377"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43" w:type="pct"/>
            <w:tcBorders>
              <w:bottom w:val="nil"/>
            </w:tcBorders>
            <w:vAlign w:val="center"/>
          </w:tcPr>
          <w:p w14:paraId="23A0E481"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14" w:type="pct"/>
            <w:tcBorders>
              <w:bottom w:val="nil"/>
            </w:tcBorders>
            <w:vAlign w:val="center"/>
          </w:tcPr>
          <w:p w14:paraId="6E6AEC25"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15" w:type="pct"/>
            <w:tcBorders>
              <w:bottom w:val="nil"/>
            </w:tcBorders>
            <w:vAlign w:val="center"/>
          </w:tcPr>
          <w:p w14:paraId="16F24BFE"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&lt;1·0</w:t>
            </w:r>
          </w:p>
        </w:tc>
        <w:tc>
          <w:tcPr>
            <w:tcW w:w="716" w:type="pct"/>
            <w:tcBorders>
              <w:bottom w:val="nil"/>
            </w:tcBorders>
            <w:vAlign w:val="center"/>
          </w:tcPr>
          <w:p w14:paraId="685A0F2F"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3" w:type="pct"/>
            <w:tcBorders>
              <w:bottom w:val="nil"/>
            </w:tcBorders>
            <w:vAlign w:val="center"/>
          </w:tcPr>
          <w:p w14:paraId="62057BF4"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bCs/>
                <w:sz w:val="8"/>
                <w:szCs w:val="8"/>
                <w:lang w:val="en-GB"/>
              </w:rPr>
              <w:t>NG</w:t>
            </w:r>
          </w:p>
        </w:tc>
      </w:tr>
      <w:tr w:rsidR="00695507" w:rsidRPr="009678D8" w14:paraId="5C399984" w14:textId="77777777" w:rsidTr="00C95E9B">
        <w:trPr>
          <w:trHeight w:val="23"/>
        </w:trPr>
        <w:tc>
          <w:tcPr>
            <w:tcW w:w="814" w:type="pct"/>
            <w:tcBorders>
              <w:top w:val="nil"/>
              <w:left w:val="nil"/>
              <w:bottom w:val="nil"/>
              <w:right w:val="nil"/>
            </w:tcBorders>
            <w:shd w:val="clear" w:color="auto" w:fill="BFBFBF" w:themeFill="background1" w:themeFillShade="BF"/>
            <w:vAlign w:val="center"/>
          </w:tcPr>
          <w:p w14:paraId="19D14B03"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b/>
                <w:bCs/>
                <w:i/>
                <w:iCs/>
                <w:sz w:val="8"/>
                <w:szCs w:val="8"/>
                <w:lang w:val="en-GB"/>
              </w:rPr>
              <w:t>Oceania and Australia</w:t>
            </w:r>
          </w:p>
        </w:tc>
        <w:tc>
          <w:tcPr>
            <w:tcW w:w="811" w:type="pct"/>
            <w:tcBorders>
              <w:top w:val="nil"/>
              <w:left w:val="nil"/>
              <w:bottom w:val="nil"/>
              <w:right w:val="nil"/>
            </w:tcBorders>
            <w:shd w:val="clear" w:color="auto" w:fill="BFBFBF" w:themeFill="background1" w:themeFillShade="BF"/>
          </w:tcPr>
          <w:p w14:paraId="0D3774B4" w14:textId="77777777" w:rsidR="00695507" w:rsidRPr="009678D8" w:rsidRDefault="00695507" w:rsidP="00C95E9B">
            <w:pPr>
              <w:spacing w:line="360" w:lineRule="auto"/>
              <w:jc w:val="both"/>
              <w:rPr>
                <w:rFonts w:asciiTheme="majorHAnsi" w:eastAsia="Arial" w:hAnsiTheme="majorHAnsi" w:cstheme="majorHAnsi"/>
                <w:sz w:val="8"/>
                <w:szCs w:val="8"/>
              </w:rPr>
            </w:pPr>
          </w:p>
        </w:tc>
        <w:tc>
          <w:tcPr>
            <w:tcW w:w="194" w:type="pct"/>
            <w:tcBorders>
              <w:top w:val="nil"/>
              <w:left w:val="nil"/>
              <w:bottom w:val="nil"/>
              <w:right w:val="nil"/>
            </w:tcBorders>
            <w:shd w:val="clear" w:color="auto" w:fill="BFBFBF" w:themeFill="background1" w:themeFillShade="BF"/>
            <w:vAlign w:val="center"/>
          </w:tcPr>
          <w:p w14:paraId="2384E33A" w14:textId="77777777" w:rsidR="00695507" w:rsidRPr="009678D8" w:rsidRDefault="00695507" w:rsidP="00C95E9B">
            <w:pPr>
              <w:spacing w:line="360" w:lineRule="auto"/>
              <w:jc w:val="both"/>
              <w:rPr>
                <w:rFonts w:asciiTheme="majorHAnsi" w:hAnsiTheme="majorHAnsi" w:cstheme="majorHAnsi"/>
                <w:sz w:val="8"/>
                <w:szCs w:val="8"/>
              </w:rPr>
            </w:pPr>
          </w:p>
        </w:tc>
        <w:tc>
          <w:tcPr>
            <w:tcW w:w="142" w:type="pct"/>
            <w:tcBorders>
              <w:top w:val="nil"/>
              <w:left w:val="nil"/>
              <w:bottom w:val="nil"/>
              <w:right w:val="nil"/>
            </w:tcBorders>
            <w:shd w:val="clear" w:color="auto" w:fill="BFBFBF" w:themeFill="background1" w:themeFillShade="BF"/>
            <w:vAlign w:val="center"/>
          </w:tcPr>
          <w:p w14:paraId="3C0DE6A3" w14:textId="77777777" w:rsidR="00695507" w:rsidRPr="009678D8" w:rsidRDefault="00695507" w:rsidP="00C95E9B">
            <w:pPr>
              <w:spacing w:line="360" w:lineRule="auto"/>
              <w:jc w:val="both"/>
              <w:rPr>
                <w:rFonts w:asciiTheme="majorHAnsi" w:hAnsiTheme="majorHAnsi" w:cstheme="majorHAnsi"/>
                <w:sz w:val="8"/>
                <w:szCs w:val="8"/>
              </w:rPr>
            </w:pPr>
          </w:p>
        </w:tc>
        <w:tc>
          <w:tcPr>
            <w:tcW w:w="200" w:type="pct"/>
            <w:tcBorders>
              <w:top w:val="nil"/>
              <w:left w:val="nil"/>
              <w:bottom w:val="nil"/>
              <w:right w:val="nil"/>
            </w:tcBorders>
            <w:shd w:val="clear" w:color="auto" w:fill="BFBFBF" w:themeFill="background1" w:themeFillShade="BF"/>
            <w:vAlign w:val="center"/>
          </w:tcPr>
          <w:p w14:paraId="7C55C863" w14:textId="77777777" w:rsidR="00695507" w:rsidRPr="009678D8" w:rsidRDefault="00695507" w:rsidP="00C95E9B">
            <w:pPr>
              <w:spacing w:line="360" w:lineRule="auto"/>
              <w:jc w:val="both"/>
              <w:rPr>
                <w:rFonts w:asciiTheme="majorHAnsi" w:hAnsiTheme="majorHAnsi" w:cstheme="majorHAnsi"/>
                <w:sz w:val="8"/>
                <w:szCs w:val="8"/>
              </w:rPr>
            </w:pPr>
          </w:p>
        </w:tc>
        <w:tc>
          <w:tcPr>
            <w:tcW w:w="247" w:type="pct"/>
            <w:tcBorders>
              <w:top w:val="nil"/>
              <w:left w:val="nil"/>
              <w:bottom w:val="nil"/>
              <w:right w:val="nil"/>
            </w:tcBorders>
            <w:shd w:val="clear" w:color="auto" w:fill="BFBFBF" w:themeFill="background1" w:themeFillShade="BF"/>
            <w:vAlign w:val="center"/>
          </w:tcPr>
          <w:p w14:paraId="01F5819E" w14:textId="77777777" w:rsidR="00695507" w:rsidRPr="009678D8" w:rsidRDefault="00695507" w:rsidP="00C95E9B">
            <w:pPr>
              <w:spacing w:line="360" w:lineRule="auto"/>
              <w:jc w:val="both"/>
              <w:rPr>
                <w:rFonts w:asciiTheme="majorHAnsi" w:hAnsiTheme="majorHAnsi" w:cstheme="majorHAnsi"/>
                <w:sz w:val="8"/>
                <w:szCs w:val="8"/>
              </w:rPr>
            </w:pPr>
          </w:p>
        </w:tc>
        <w:tc>
          <w:tcPr>
            <w:tcW w:w="220" w:type="pct"/>
            <w:tcBorders>
              <w:top w:val="nil"/>
              <w:left w:val="nil"/>
              <w:bottom w:val="nil"/>
              <w:right w:val="nil"/>
            </w:tcBorders>
            <w:shd w:val="clear" w:color="auto" w:fill="BFBFBF" w:themeFill="background1" w:themeFillShade="BF"/>
            <w:vAlign w:val="center"/>
          </w:tcPr>
          <w:p w14:paraId="427A436B" w14:textId="77777777" w:rsidR="00695507" w:rsidRPr="009678D8" w:rsidRDefault="00695507" w:rsidP="00C95E9B">
            <w:pPr>
              <w:spacing w:line="360" w:lineRule="auto"/>
              <w:jc w:val="both"/>
              <w:rPr>
                <w:rFonts w:asciiTheme="majorHAnsi" w:hAnsiTheme="majorHAnsi" w:cstheme="majorHAnsi"/>
                <w:sz w:val="8"/>
                <w:szCs w:val="8"/>
              </w:rPr>
            </w:pPr>
          </w:p>
        </w:tc>
        <w:tc>
          <w:tcPr>
            <w:tcW w:w="181" w:type="pct"/>
            <w:tcBorders>
              <w:top w:val="nil"/>
              <w:left w:val="nil"/>
              <w:bottom w:val="nil"/>
              <w:right w:val="nil"/>
            </w:tcBorders>
            <w:shd w:val="clear" w:color="auto" w:fill="BFBFBF" w:themeFill="background1" w:themeFillShade="BF"/>
            <w:vAlign w:val="center"/>
          </w:tcPr>
          <w:p w14:paraId="6779427A" w14:textId="77777777" w:rsidR="00695507" w:rsidRPr="009678D8" w:rsidRDefault="00695507" w:rsidP="00C95E9B">
            <w:pPr>
              <w:spacing w:line="360" w:lineRule="auto"/>
              <w:jc w:val="both"/>
              <w:rPr>
                <w:rFonts w:asciiTheme="majorHAnsi" w:hAnsiTheme="majorHAnsi" w:cstheme="majorHAnsi"/>
                <w:sz w:val="8"/>
                <w:szCs w:val="8"/>
              </w:rPr>
            </w:pPr>
          </w:p>
        </w:tc>
        <w:tc>
          <w:tcPr>
            <w:tcW w:w="443" w:type="pct"/>
            <w:tcBorders>
              <w:top w:val="nil"/>
              <w:left w:val="nil"/>
              <w:bottom w:val="nil"/>
              <w:right w:val="nil"/>
            </w:tcBorders>
            <w:shd w:val="clear" w:color="auto" w:fill="BFBFBF" w:themeFill="background1" w:themeFillShade="BF"/>
            <w:vAlign w:val="center"/>
          </w:tcPr>
          <w:p w14:paraId="31F834A9" w14:textId="77777777" w:rsidR="00695507" w:rsidRPr="009678D8" w:rsidRDefault="00695507" w:rsidP="00C95E9B">
            <w:pPr>
              <w:spacing w:line="360" w:lineRule="auto"/>
              <w:jc w:val="both"/>
              <w:rPr>
                <w:rFonts w:asciiTheme="majorHAnsi" w:hAnsiTheme="majorHAnsi" w:cstheme="majorHAnsi"/>
                <w:sz w:val="8"/>
                <w:szCs w:val="8"/>
              </w:rPr>
            </w:pPr>
          </w:p>
        </w:tc>
        <w:tc>
          <w:tcPr>
            <w:tcW w:w="414" w:type="pct"/>
            <w:tcBorders>
              <w:top w:val="nil"/>
              <w:left w:val="nil"/>
              <w:bottom w:val="nil"/>
              <w:right w:val="nil"/>
            </w:tcBorders>
            <w:shd w:val="clear" w:color="auto" w:fill="BFBFBF" w:themeFill="background1" w:themeFillShade="BF"/>
            <w:vAlign w:val="center"/>
          </w:tcPr>
          <w:p w14:paraId="1A091848" w14:textId="77777777" w:rsidR="00695507" w:rsidRPr="009678D8" w:rsidRDefault="00695507" w:rsidP="00C95E9B">
            <w:pPr>
              <w:spacing w:line="360" w:lineRule="auto"/>
              <w:jc w:val="both"/>
              <w:rPr>
                <w:rFonts w:asciiTheme="majorHAnsi" w:hAnsiTheme="majorHAnsi" w:cstheme="majorHAnsi"/>
                <w:sz w:val="8"/>
                <w:szCs w:val="8"/>
              </w:rPr>
            </w:pPr>
          </w:p>
        </w:tc>
        <w:tc>
          <w:tcPr>
            <w:tcW w:w="415" w:type="pct"/>
            <w:tcBorders>
              <w:top w:val="nil"/>
              <w:left w:val="nil"/>
              <w:bottom w:val="nil"/>
              <w:right w:val="nil"/>
            </w:tcBorders>
            <w:shd w:val="clear" w:color="auto" w:fill="BFBFBF" w:themeFill="background1" w:themeFillShade="BF"/>
            <w:vAlign w:val="center"/>
          </w:tcPr>
          <w:p w14:paraId="69F5304F" w14:textId="77777777" w:rsidR="00695507" w:rsidRPr="009678D8" w:rsidRDefault="00695507" w:rsidP="00C95E9B">
            <w:pPr>
              <w:spacing w:line="360" w:lineRule="auto"/>
              <w:jc w:val="both"/>
              <w:rPr>
                <w:rFonts w:asciiTheme="majorHAnsi" w:hAnsiTheme="majorHAnsi" w:cstheme="majorHAnsi"/>
                <w:sz w:val="8"/>
                <w:szCs w:val="8"/>
              </w:rPr>
            </w:pPr>
          </w:p>
        </w:tc>
        <w:tc>
          <w:tcPr>
            <w:tcW w:w="716" w:type="pct"/>
            <w:tcBorders>
              <w:top w:val="nil"/>
              <w:left w:val="nil"/>
              <w:bottom w:val="nil"/>
              <w:right w:val="nil"/>
            </w:tcBorders>
            <w:shd w:val="clear" w:color="auto" w:fill="BFBFBF" w:themeFill="background1" w:themeFillShade="BF"/>
            <w:vAlign w:val="center"/>
          </w:tcPr>
          <w:p w14:paraId="7E4B42B4" w14:textId="77777777" w:rsidR="00695507" w:rsidRPr="009678D8" w:rsidRDefault="00695507" w:rsidP="00C95E9B">
            <w:pPr>
              <w:spacing w:line="360" w:lineRule="auto"/>
              <w:jc w:val="both"/>
              <w:rPr>
                <w:rFonts w:asciiTheme="majorHAnsi" w:hAnsiTheme="majorHAnsi" w:cstheme="majorHAnsi"/>
                <w:sz w:val="8"/>
                <w:szCs w:val="8"/>
              </w:rPr>
            </w:pPr>
          </w:p>
        </w:tc>
        <w:tc>
          <w:tcPr>
            <w:tcW w:w="203" w:type="pct"/>
            <w:tcBorders>
              <w:top w:val="nil"/>
              <w:left w:val="nil"/>
              <w:bottom w:val="nil"/>
              <w:right w:val="nil"/>
            </w:tcBorders>
            <w:shd w:val="clear" w:color="auto" w:fill="BFBFBF" w:themeFill="background1" w:themeFillShade="BF"/>
            <w:vAlign w:val="center"/>
          </w:tcPr>
          <w:p w14:paraId="284AE4D5" w14:textId="77777777" w:rsidR="00695507" w:rsidRPr="009678D8" w:rsidRDefault="00695507" w:rsidP="00C95E9B">
            <w:pPr>
              <w:spacing w:line="360" w:lineRule="auto"/>
              <w:jc w:val="both"/>
              <w:rPr>
                <w:rFonts w:asciiTheme="majorHAnsi" w:hAnsiTheme="majorHAnsi" w:cstheme="majorHAnsi"/>
                <w:sz w:val="8"/>
                <w:szCs w:val="8"/>
              </w:rPr>
            </w:pPr>
          </w:p>
        </w:tc>
      </w:tr>
      <w:tr w:rsidR="00695507" w:rsidRPr="009678D8" w14:paraId="10A4CDE0" w14:textId="77777777" w:rsidTr="00C95E9B">
        <w:trPr>
          <w:trHeight w:val="23"/>
        </w:trPr>
        <w:tc>
          <w:tcPr>
            <w:tcW w:w="814" w:type="pct"/>
            <w:tcBorders>
              <w:top w:val="nil"/>
            </w:tcBorders>
            <w:vAlign w:val="center"/>
          </w:tcPr>
          <w:p w14:paraId="28C34A80"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lang w:val="en-GB"/>
              </w:rPr>
              <w:t xml:space="preserve">Australia </w:t>
            </w:r>
          </w:p>
        </w:tc>
        <w:tc>
          <w:tcPr>
            <w:tcW w:w="811" w:type="pct"/>
            <w:tcBorders>
              <w:top w:val="nil"/>
            </w:tcBorders>
          </w:tcPr>
          <w:p w14:paraId="670DD967"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94" w:type="pct"/>
            <w:tcBorders>
              <w:top w:val="nil"/>
            </w:tcBorders>
            <w:vAlign w:val="center"/>
          </w:tcPr>
          <w:p w14:paraId="195A3A82"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142" w:type="pct"/>
            <w:tcBorders>
              <w:top w:val="nil"/>
            </w:tcBorders>
            <w:vAlign w:val="center"/>
          </w:tcPr>
          <w:p w14:paraId="35834AE5"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0" w:type="pct"/>
            <w:tcBorders>
              <w:top w:val="nil"/>
            </w:tcBorders>
            <w:vAlign w:val="center"/>
          </w:tcPr>
          <w:p w14:paraId="08DCF97A"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(18)</w:t>
            </w:r>
          </w:p>
        </w:tc>
        <w:tc>
          <w:tcPr>
            <w:tcW w:w="247" w:type="pct"/>
            <w:tcBorders>
              <w:top w:val="nil"/>
            </w:tcBorders>
            <w:vAlign w:val="center"/>
          </w:tcPr>
          <w:p w14:paraId="205B7F56"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20" w:type="pct"/>
            <w:tcBorders>
              <w:top w:val="nil"/>
            </w:tcBorders>
            <w:vAlign w:val="center"/>
          </w:tcPr>
          <w:p w14:paraId="7130BAB0"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(&gt;19)</w:t>
            </w:r>
          </w:p>
        </w:tc>
        <w:tc>
          <w:tcPr>
            <w:tcW w:w="181" w:type="pct"/>
            <w:tcBorders>
              <w:top w:val="nil"/>
            </w:tcBorders>
            <w:vAlign w:val="center"/>
          </w:tcPr>
          <w:p w14:paraId="7576F7D5"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43" w:type="pct"/>
            <w:tcBorders>
              <w:top w:val="nil"/>
            </w:tcBorders>
            <w:vAlign w:val="center"/>
          </w:tcPr>
          <w:p w14:paraId="700E96FE"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14" w:type="pct"/>
            <w:tcBorders>
              <w:top w:val="nil"/>
            </w:tcBorders>
            <w:vAlign w:val="center"/>
          </w:tcPr>
          <w:p w14:paraId="7AC38EC6"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&lt;3·0</w:t>
            </w:r>
          </w:p>
        </w:tc>
        <w:tc>
          <w:tcPr>
            <w:tcW w:w="415" w:type="pct"/>
            <w:tcBorders>
              <w:top w:val="nil"/>
            </w:tcBorders>
            <w:vAlign w:val="center"/>
          </w:tcPr>
          <w:p w14:paraId="3B492F8D"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&lt;1·5</w:t>
            </w:r>
          </w:p>
        </w:tc>
        <w:tc>
          <w:tcPr>
            <w:tcW w:w="716" w:type="pct"/>
            <w:tcBorders>
              <w:top w:val="nil"/>
            </w:tcBorders>
            <w:vAlign w:val="center"/>
          </w:tcPr>
          <w:p w14:paraId="01B2042D"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(off-license agreement)</w:t>
            </w:r>
          </w:p>
        </w:tc>
        <w:tc>
          <w:tcPr>
            <w:tcW w:w="203" w:type="pct"/>
            <w:tcBorders>
              <w:top w:val="nil"/>
            </w:tcBorders>
            <w:vAlign w:val="center"/>
          </w:tcPr>
          <w:p w14:paraId="2556DE8F"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RR</w:t>
            </w:r>
          </w:p>
        </w:tc>
      </w:tr>
      <w:tr w:rsidR="00695507" w:rsidRPr="009678D8" w14:paraId="15347B74" w14:textId="77777777" w:rsidTr="00C95E9B">
        <w:trPr>
          <w:trHeight w:val="23"/>
        </w:trPr>
        <w:tc>
          <w:tcPr>
            <w:tcW w:w="814" w:type="pct"/>
            <w:vAlign w:val="center"/>
          </w:tcPr>
          <w:p w14:paraId="1D7ABE27"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rPr>
              <w:t>Fiji</w:t>
            </w:r>
          </w:p>
        </w:tc>
        <w:tc>
          <w:tcPr>
            <w:tcW w:w="811" w:type="pct"/>
          </w:tcPr>
          <w:p w14:paraId="08DDA55B"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hAnsiTheme="majorHAnsi" w:cstheme="majorHAnsi"/>
                <w:b/>
                <w:bCs/>
                <w:sz w:val="8"/>
                <w:szCs w:val="8"/>
                <w:vertAlign w:val="superscript"/>
                <w:lang w:val="en-GB"/>
              </w:rPr>
              <w:t>f</w:t>
            </w:r>
          </w:p>
        </w:tc>
        <w:tc>
          <w:tcPr>
            <w:tcW w:w="194" w:type="pct"/>
            <w:vAlign w:val="center"/>
          </w:tcPr>
          <w:p w14:paraId="3A1D369A"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142" w:type="pct"/>
            <w:vAlign w:val="center"/>
          </w:tcPr>
          <w:p w14:paraId="0DC481AC"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0" w:type="pct"/>
            <w:vAlign w:val="center"/>
          </w:tcPr>
          <w:p w14:paraId="46AF6126"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47" w:type="pct"/>
            <w:vAlign w:val="center"/>
          </w:tcPr>
          <w:p w14:paraId="512EDB73"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20" w:type="pct"/>
            <w:vAlign w:val="center"/>
          </w:tcPr>
          <w:p w14:paraId="0DA5B328"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181" w:type="pct"/>
            <w:vAlign w:val="center"/>
          </w:tcPr>
          <w:p w14:paraId="28D6B9FC"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43" w:type="pct"/>
            <w:vAlign w:val="center"/>
          </w:tcPr>
          <w:p w14:paraId="50A9B1B7"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14" w:type="pct"/>
            <w:vAlign w:val="center"/>
          </w:tcPr>
          <w:p w14:paraId="1913AA07"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15" w:type="pct"/>
            <w:vAlign w:val="center"/>
          </w:tcPr>
          <w:p w14:paraId="226E7B47"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716" w:type="pct"/>
            <w:vAlign w:val="center"/>
          </w:tcPr>
          <w:p w14:paraId="037C1722"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3" w:type="pct"/>
            <w:vAlign w:val="center"/>
          </w:tcPr>
          <w:p w14:paraId="4A9019A4"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r w:rsidRPr="009678D8">
              <w:rPr>
                <w:rFonts w:asciiTheme="majorHAnsi" w:eastAsia="Arial" w:hAnsiTheme="majorHAnsi" w:cstheme="majorHAnsi"/>
                <w:b/>
                <w:bCs/>
                <w:sz w:val="8"/>
                <w:szCs w:val="8"/>
                <w:vertAlign w:val="superscript"/>
                <w:lang w:val="en-GB"/>
              </w:rPr>
              <w:t>b</w:t>
            </w:r>
          </w:p>
        </w:tc>
      </w:tr>
      <w:tr w:rsidR="00695507" w:rsidRPr="009678D8" w14:paraId="784F4256" w14:textId="77777777" w:rsidTr="00C95E9B">
        <w:trPr>
          <w:trHeight w:val="23"/>
        </w:trPr>
        <w:tc>
          <w:tcPr>
            <w:tcW w:w="814" w:type="pct"/>
            <w:vAlign w:val="center"/>
          </w:tcPr>
          <w:p w14:paraId="1970C093"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lang w:val="en-GB"/>
              </w:rPr>
              <w:t>New Zealand</w:t>
            </w:r>
          </w:p>
        </w:tc>
        <w:tc>
          <w:tcPr>
            <w:tcW w:w="811" w:type="pct"/>
          </w:tcPr>
          <w:p w14:paraId="15987A0F"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94" w:type="pct"/>
            <w:vAlign w:val="center"/>
          </w:tcPr>
          <w:p w14:paraId="158F3CD6"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142" w:type="pct"/>
            <w:vAlign w:val="center"/>
          </w:tcPr>
          <w:p w14:paraId="331D97BD"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0" w:type="pct"/>
            <w:vAlign w:val="center"/>
          </w:tcPr>
          <w:p w14:paraId="1152F7C4"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(18)</w:t>
            </w:r>
          </w:p>
        </w:tc>
        <w:tc>
          <w:tcPr>
            <w:tcW w:w="247" w:type="pct"/>
            <w:vAlign w:val="center"/>
          </w:tcPr>
          <w:p w14:paraId="36F7E655"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20" w:type="pct"/>
            <w:vAlign w:val="center"/>
          </w:tcPr>
          <w:p w14:paraId="5F4C1355"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(&gt;19)</w:t>
            </w:r>
          </w:p>
        </w:tc>
        <w:tc>
          <w:tcPr>
            <w:tcW w:w="181" w:type="pct"/>
            <w:vAlign w:val="center"/>
          </w:tcPr>
          <w:p w14:paraId="048E9686"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43" w:type="pct"/>
            <w:vAlign w:val="center"/>
          </w:tcPr>
          <w:p w14:paraId="6D3142B5"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14" w:type="pct"/>
            <w:vAlign w:val="center"/>
          </w:tcPr>
          <w:p w14:paraId="15D90428"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&lt;3·0</w:t>
            </w:r>
          </w:p>
        </w:tc>
        <w:tc>
          <w:tcPr>
            <w:tcW w:w="415" w:type="pct"/>
            <w:vAlign w:val="center"/>
          </w:tcPr>
          <w:p w14:paraId="4181234F"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&lt;1·5</w:t>
            </w:r>
          </w:p>
        </w:tc>
        <w:tc>
          <w:tcPr>
            <w:tcW w:w="716" w:type="pct"/>
            <w:vAlign w:val="center"/>
          </w:tcPr>
          <w:p w14:paraId="1234710F"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w:t>
            </w:r>
          </w:p>
        </w:tc>
        <w:tc>
          <w:tcPr>
            <w:tcW w:w="203" w:type="pct"/>
            <w:vAlign w:val="center"/>
          </w:tcPr>
          <w:p w14:paraId="00E1FA62"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NG</w:t>
            </w:r>
          </w:p>
        </w:tc>
      </w:tr>
      <w:tr w:rsidR="00695507" w:rsidRPr="009678D8" w14:paraId="31C8FE28" w14:textId="77777777" w:rsidTr="00C95E9B">
        <w:trPr>
          <w:trHeight w:val="23"/>
        </w:trPr>
        <w:tc>
          <w:tcPr>
            <w:tcW w:w="814" w:type="pct"/>
            <w:vAlign w:val="center"/>
          </w:tcPr>
          <w:p w14:paraId="13B0DB0D"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rPr>
              <w:t>Papua New Guinea</w:t>
            </w:r>
          </w:p>
        </w:tc>
        <w:tc>
          <w:tcPr>
            <w:tcW w:w="811" w:type="pct"/>
          </w:tcPr>
          <w:p w14:paraId="02D03FD8"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b/>
                <w:bCs/>
                <w:sz w:val="8"/>
                <w:szCs w:val="8"/>
                <w:vertAlign w:val="superscript"/>
                <w:lang w:val="en-GB"/>
              </w:rPr>
              <w:t>g</w:t>
            </w:r>
          </w:p>
        </w:tc>
        <w:tc>
          <w:tcPr>
            <w:tcW w:w="194" w:type="pct"/>
          </w:tcPr>
          <w:p w14:paraId="0A2DE4D7"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hAnsi="Segoe UI Symbol" w:cs="Segoe UI Symbol"/>
                <w:sz w:val="8"/>
                <w:szCs w:val="8"/>
                <w:lang w:val="en-GB"/>
              </w:rPr>
              <w:t>✗</w:t>
            </w:r>
          </w:p>
        </w:tc>
        <w:tc>
          <w:tcPr>
            <w:tcW w:w="142" w:type="pct"/>
          </w:tcPr>
          <w:p w14:paraId="1DB0B565"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hAnsi="Segoe UI Symbol" w:cs="Segoe UI Symbol"/>
                <w:sz w:val="8"/>
                <w:szCs w:val="8"/>
                <w:lang w:val="en-GB"/>
              </w:rPr>
              <w:t>✗</w:t>
            </w:r>
          </w:p>
        </w:tc>
        <w:tc>
          <w:tcPr>
            <w:tcW w:w="200" w:type="pct"/>
          </w:tcPr>
          <w:p w14:paraId="1F2BB163"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hAnsi="Segoe UI Symbol" w:cs="Segoe UI Symbol"/>
                <w:sz w:val="8"/>
                <w:szCs w:val="8"/>
                <w:lang w:val="en-GB"/>
              </w:rPr>
              <w:t>✗</w:t>
            </w:r>
          </w:p>
        </w:tc>
        <w:tc>
          <w:tcPr>
            <w:tcW w:w="247" w:type="pct"/>
          </w:tcPr>
          <w:p w14:paraId="6A40D50D"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hAnsi="Segoe UI Symbol" w:cs="Segoe UI Symbol"/>
                <w:sz w:val="8"/>
                <w:szCs w:val="8"/>
                <w:lang w:val="en-GB"/>
              </w:rPr>
              <w:t>✗</w:t>
            </w:r>
          </w:p>
        </w:tc>
        <w:tc>
          <w:tcPr>
            <w:tcW w:w="220" w:type="pct"/>
          </w:tcPr>
          <w:p w14:paraId="543A511D"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hAnsi="Segoe UI Symbol" w:cs="Segoe UI Symbol"/>
                <w:sz w:val="8"/>
                <w:szCs w:val="8"/>
                <w:lang w:val="en-GB"/>
              </w:rPr>
              <w:t>✗</w:t>
            </w:r>
          </w:p>
        </w:tc>
        <w:tc>
          <w:tcPr>
            <w:tcW w:w="181" w:type="pct"/>
          </w:tcPr>
          <w:p w14:paraId="5C46B195"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hAnsi="Segoe UI Symbol" w:cs="Segoe UI Symbol"/>
                <w:sz w:val="8"/>
                <w:szCs w:val="8"/>
                <w:lang w:val="en-GB"/>
              </w:rPr>
              <w:t>✗</w:t>
            </w:r>
          </w:p>
        </w:tc>
        <w:tc>
          <w:tcPr>
            <w:tcW w:w="443" w:type="pct"/>
            <w:vAlign w:val="center"/>
          </w:tcPr>
          <w:p w14:paraId="1F17781F"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414" w:type="pct"/>
            <w:vAlign w:val="center"/>
          </w:tcPr>
          <w:p w14:paraId="626812AE"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415" w:type="pct"/>
            <w:vAlign w:val="center"/>
          </w:tcPr>
          <w:p w14:paraId="4DA179BF"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716" w:type="pct"/>
            <w:vAlign w:val="center"/>
          </w:tcPr>
          <w:p w14:paraId="46C87ABD"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203" w:type="pct"/>
          </w:tcPr>
          <w:p w14:paraId="14198326"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r>
      <w:tr w:rsidR="00695507" w:rsidRPr="009678D8" w14:paraId="71BA10D3" w14:textId="77777777" w:rsidTr="00C95E9B">
        <w:trPr>
          <w:trHeight w:val="23"/>
        </w:trPr>
        <w:tc>
          <w:tcPr>
            <w:tcW w:w="814" w:type="pct"/>
            <w:tcBorders>
              <w:bottom w:val="single" w:sz="4" w:space="0" w:color="auto"/>
            </w:tcBorders>
            <w:vAlign w:val="center"/>
          </w:tcPr>
          <w:p w14:paraId="06CB0499"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rPr>
              <w:lastRenderedPageBreak/>
              <w:t>Tonga</w:t>
            </w:r>
          </w:p>
        </w:tc>
        <w:tc>
          <w:tcPr>
            <w:tcW w:w="811" w:type="pct"/>
            <w:tcBorders>
              <w:bottom w:val="single" w:sz="4" w:space="0" w:color="auto"/>
            </w:tcBorders>
          </w:tcPr>
          <w:p w14:paraId="357C20AC"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b/>
                <w:bCs/>
                <w:sz w:val="8"/>
                <w:szCs w:val="8"/>
                <w:vertAlign w:val="superscript"/>
                <w:lang w:val="en-GB"/>
              </w:rPr>
              <w:t>g</w:t>
            </w:r>
          </w:p>
        </w:tc>
        <w:tc>
          <w:tcPr>
            <w:tcW w:w="194" w:type="pct"/>
            <w:tcBorders>
              <w:bottom w:val="single" w:sz="4" w:space="0" w:color="auto"/>
            </w:tcBorders>
          </w:tcPr>
          <w:p w14:paraId="75FE3E13"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142" w:type="pct"/>
            <w:tcBorders>
              <w:bottom w:val="single" w:sz="4" w:space="0" w:color="auto"/>
            </w:tcBorders>
          </w:tcPr>
          <w:p w14:paraId="35A045B4"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200" w:type="pct"/>
            <w:tcBorders>
              <w:bottom w:val="single" w:sz="4" w:space="0" w:color="auto"/>
            </w:tcBorders>
          </w:tcPr>
          <w:p w14:paraId="609EEC52"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247" w:type="pct"/>
            <w:tcBorders>
              <w:bottom w:val="single" w:sz="4" w:space="0" w:color="auto"/>
            </w:tcBorders>
          </w:tcPr>
          <w:p w14:paraId="4BDCEF23"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220" w:type="pct"/>
            <w:tcBorders>
              <w:bottom w:val="single" w:sz="4" w:space="0" w:color="auto"/>
            </w:tcBorders>
          </w:tcPr>
          <w:p w14:paraId="75CEFA63"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181" w:type="pct"/>
            <w:tcBorders>
              <w:bottom w:val="single" w:sz="4" w:space="0" w:color="auto"/>
            </w:tcBorders>
          </w:tcPr>
          <w:p w14:paraId="20689EA7"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443" w:type="pct"/>
            <w:tcBorders>
              <w:bottom w:val="single" w:sz="4" w:space="0" w:color="auto"/>
            </w:tcBorders>
            <w:vAlign w:val="center"/>
          </w:tcPr>
          <w:p w14:paraId="689B3BB7"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14" w:type="pct"/>
            <w:tcBorders>
              <w:bottom w:val="single" w:sz="4" w:space="0" w:color="auto"/>
            </w:tcBorders>
            <w:vAlign w:val="center"/>
          </w:tcPr>
          <w:p w14:paraId="264ECD86"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15" w:type="pct"/>
            <w:tcBorders>
              <w:bottom w:val="single" w:sz="4" w:space="0" w:color="auto"/>
            </w:tcBorders>
            <w:vAlign w:val="center"/>
          </w:tcPr>
          <w:p w14:paraId="382F52B0"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716" w:type="pct"/>
            <w:tcBorders>
              <w:bottom w:val="single" w:sz="4" w:space="0" w:color="auto"/>
            </w:tcBorders>
            <w:vAlign w:val="center"/>
          </w:tcPr>
          <w:p w14:paraId="0A840EF2"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3" w:type="pct"/>
            <w:tcBorders>
              <w:bottom w:val="single" w:sz="4" w:space="0" w:color="auto"/>
            </w:tcBorders>
          </w:tcPr>
          <w:p w14:paraId="073E07B3"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r>
      <w:tr w:rsidR="00695507" w:rsidRPr="009678D8" w14:paraId="72FFFF31" w14:textId="77777777" w:rsidTr="00C95E9B">
        <w:trPr>
          <w:trHeight w:val="23"/>
        </w:trPr>
        <w:tc>
          <w:tcPr>
            <w:tcW w:w="814" w:type="pct"/>
            <w:tcBorders>
              <w:top w:val="single" w:sz="4" w:space="0" w:color="auto"/>
              <w:left w:val="single" w:sz="4" w:space="0" w:color="auto"/>
              <w:bottom w:val="single" w:sz="4" w:space="0" w:color="auto"/>
              <w:right w:val="nil"/>
            </w:tcBorders>
            <w:shd w:val="clear" w:color="auto" w:fill="BFBFBF" w:themeFill="background1" w:themeFillShade="BF"/>
            <w:vAlign w:val="center"/>
          </w:tcPr>
          <w:p w14:paraId="0A2474B4"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b/>
                <w:bCs/>
                <w:i/>
                <w:iCs/>
                <w:sz w:val="8"/>
                <w:szCs w:val="8"/>
                <w:lang w:val="en-GB"/>
              </w:rPr>
              <w:t>South America</w:t>
            </w:r>
          </w:p>
        </w:tc>
        <w:tc>
          <w:tcPr>
            <w:tcW w:w="811" w:type="pct"/>
            <w:tcBorders>
              <w:top w:val="single" w:sz="4" w:space="0" w:color="auto"/>
              <w:left w:val="nil"/>
              <w:bottom w:val="single" w:sz="4" w:space="0" w:color="auto"/>
              <w:right w:val="nil"/>
            </w:tcBorders>
            <w:shd w:val="clear" w:color="auto" w:fill="BFBFBF" w:themeFill="background1" w:themeFillShade="BF"/>
          </w:tcPr>
          <w:p w14:paraId="339DCF38" w14:textId="77777777" w:rsidR="00695507" w:rsidRPr="009678D8" w:rsidRDefault="00695507" w:rsidP="00C95E9B">
            <w:pPr>
              <w:spacing w:line="360" w:lineRule="auto"/>
              <w:jc w:val="both"/>
              <w:rPr>
                <w:rFonts w:asciiTheme="majorHAnsi" w:eastAsia="Arial" w:hAnsiTheme="majorHAnsi" w:cstheme="majorHAnsi"/>
                <w:sz w:val="8"/>
                <w:szCs w:val="8"/>
              </w:rPr>
            </w:pPr>
          </w:p>
        </w:tc>
        <w:tc>
          <w:tcPr>
            <w:tcW w:w="194" w:type="pct"/>
            <w:tcBorders>
              <w:top w:val="single" w:sz="4" w:space="0" w:color="auto"/>
              <w:left w:val="nil"/>
              <w:bottom w:val="single" w:sz="4" w:space="0" w:color="auto"/>
              <w:right w:val="nil"/>
            </w:tcBorders>
            <w:shd w:val="clear" w:color="auto" w:fill="BFBFBF" w:themeFill="background1" w:themeFillShade="BF"/>
            <w:vAlign w:val="center"/>
          </w:tcPr>
          <w:p w14:paraId="4823692A" w14:textId="77777777" w:rsidR="00695507" w:rsidRPr="009678D8" w:rsidRDefault="00695507" w:rsidP="00C95E9B">
            <w:pPr>
              <w:spacing w:line="360" w:lineRule="auto"/>
              <w:jc w:val="both"/>
              <w:rPr>
                <w:rFonts w:asciiTheme="majorHAnsi" w:hAnsiTheme="majorHAnsi" w:cstheme="majorHAnsi"/>
                <w:sz w:val="8"/>
                <w:szCs w:val="8"/>
              </w:rPr>
            </w:pPr>
          </w:p>
        </w:tc>
        <w:tc>
          <w:tcPr>
            <w:tcW w:w="142" w:type="pct"/>
            <w:tcBorders>
              <w:top w:val="single" w:sz="4" w:space="0" w:color="auto"/>
              <w:left w:val="nil"/>
              <w:bottom w:val="single" w:sz="4" w:space="0" w:color="auto"/>
              <w:right w:val="nil"/>
            </w:tcBorders>
            <w:shd w:val="clear" w:color="auto" w:fill="BFBFBF" w:themeFill="background1" w:themeFillShade="BF"/>
            <w:vAlign w:val="center"/>
          </w:tcPr>
          <w:p w14:paraId="11865796" w14:textId="77777777" w:rsidR="00695507" w:rsidRPr="009678D8" w:rsidRDefault="00695507" w:rsidP="00C95E9B">
            <w:pPr>
              <w:spacing w:line="360" w:lineRule="auto"/>
              <w:jc w:val="both"/>
              <w:rPr>
                <w:rFonts w:asciiTheme="majorHAnsi" w:hAnsiTheme="majorHAnsi" w:cstheme="majorHAnsi"/>
                <w:sz w:val="8"/>
                <w:szCs w:val="8"/>
              </w:rPr>
            </w:pPr>
          </w:p>
        </w:tc>
        <w:tc>
          <w:tcPr>
            <w:tcW w:w="200" w:type="pct"/>
            <w:tcBorders>
              <w:top w:val="single" w:sz="4" w:space="0" w:color="auto"/>
              <w:left w:val="nil"/>
              <w:bottom w:val="single" w:sz="4" w:space="0" w:color="auto"/>
              <w:right w:val="nil"/>
            </w:tcBorders>
            <w:shd w:val="clear" w:color="auto" w:fill="BFBFBF" w:themeFill="background1" w:themeFillShade="BF"/>
            <w:vAlign w:val="center"/>
          </w:tcPr>
          <w:p w14:paraId="69DADB79" w14:textId="77777777" w:rsidR="00695507" w:rsidRPr="009678D8" w:rsidRDefault="00695507" w:rsidP="00C95E9B">
            <w:pPr>
              <w:spacing w:line="360" w:lineRule="auto"/>
              <w:jc w:val="both"/>
              <w:rPr>
                <w:rFonts w:asciiTheme="majorHAnsi" w:hAnsiTheme="majorHAnsi" w:cstheme="majorHAnsi"/>
                <w:sz w:val="8"/>
                <w:szCs w:val="8"/>
              </w:rPr>
            </w:pPr>
          </w:p>
        </w:tc>
        <w:tc>
          <w:tcPr>
            <w:tcW w:w="247" w:type="pct"/>
            <w:tcBorders>
              <w:top w:val="single" w:sz="4" w:space="0" w:color="auto"/>
              <w:left w:val="nil"/>
              <w:bottom w:val="single" w:sz="4" w:space="0" w:color="auto"/>
              <w:right w:val="nil"/>
            </w:tcBorders>
            <w:shd w:val="clear" w:color="auto" w:fill="BFBFBF" w:themeFill="background1" w:themeFillShade="BF"/>
            <w:vAlign w:val="center"/>
          </w:tcPr>
          <w:p w14:paraId="0C22A3D3" w14:textId="77777777" w:rsidR="00695507" w:rsidRPr="009678D8" w:rsidRDefault="00695507" w:rsidP="00C95E9B">
            <w:pPr>
              <w:spacing w:line="360" w:lineRule="auto"/>
              <w:jc w:val="both"/>
              <w:rPr>
                <w:rFonts w:asciiTheme="majorHAnsi" w:hAnsiTheme="majorHAnsi" w:cstheme="majorHAnsi"/>
                <w:sz w:val="8"/>
                <w:szCs w:val="8"/>
              </w:rPr>
            </w:pPr>
          </w:p>
        </w:tc>
        <w:tc>
          <w:tcPr>
            <w:tcW w:w="220" w:type="pct"/>
            <w:tcBorders>
              <w:top w:val="single" w:sz="4" w:space="0" w:color="auto"/>
              <w:left w:val="nil"/>
              <w:bottom w:val="single" w:sz="4" w:space="0" w:color="auto"/>
              <w:right w:val="nil"/>
            </w:tcBorders>
            <w:shd w:val="clear" w:color="auto" w:fill="BFBFBF" w:themeFill="background1" w:themeFillShade="BF"/>
            <w:vAlign w:val="center"/>
          </w:tcPr>
          <w:p w14:paraId="27F39A97" w14:textId="77777777" w:rsidR="00695507" w:rsidRPr="009678D8" w:rsidRDefault="00695507" w:rsidP="00C95E9B">
            <w:pPr>
              <w:spacing w:line="360" w:lineRule="auto"/>
              <w:jc w:val="both"/>
              <w:rPr>
                <w:rFonts w:asciiTheme="majorHAnsi" w:hAnsiTheme="majorHAnsi" w:cstheme="majorHAnsi"/>
                <w:sz w:val="8"/>
                <w:szCs w:val="8"/>
              </w:rPr>
            </w:pPr>
          </w:p>
        </w:tc>
        <w:tc>
          <w:tcPr>
            <w:tcW w:w="181" w:type="pct"/>
            <w:tcBorders>
              <w:top w:val="single" w:sz="4" w:space="0" w:color="auto"/>
              <w:left w:val="nil"/>
              <w:bottom w:val="single" w:sz="4" w:space="0" w:color="auto"/>
              <w:right w:val="nil"/>
            </w:tcBorders>
            <w:shd w:val="clear" w:color="auto" w:fill="BFBFBF" w:themeFill="background1" w:themeFillShade="BF"/>
            <w:vAlign w:val="center"/>
          </w:tcPr>
          <w:p w14:paraId="477E4A87" w14:textId="77777777" w:rsidR="00695507" w:rsidRPr="009678D8" w:rsidRDefault="00695507" w:rsidP="00C95E9B">
            <w:pPr>
              <w:spacing w:line="360" w:lineRule="auto"/>
              <w:jc w:val="both"/>
              <w:rPr>
                <w:rFonts w:asciiTheme="majorHAnsi" w:hAnsiTheme="majorHAnsi" w:cstheme="majorHAnsi"/>
                <w:sz w:val="8"/>
                <w:szCs w:val="8"/>
              </w:rPr>
            </w:pPr>
          </w:p>
        </w:tc>
        <w:tc>
          <w:tcPr>
            <w:tcW w:w="443" w:type="pct"/>
            <w:tcBorders>
              <w:top w:val="single" w:sz="4" w:space="0" w:color="auto"/>
              <w:left w:val="nil"/>
              <w:bottom w:val="single" w:sz="4" w:space="0" w:color="auto"/>
              <w:right w:val="nil"/>
            </w:tcBorders>
            <w:shd w:val="clear" w:color="auto" w:fill="BFBFBF" w:themeFill="background1" w:themeFillShade="BF"/>
            <w:vAlign w:val="center"/>
          </w:tcPr>
          <w:p w14:paraId="52FDF54F" w14:textId="77777777" w:rsidR="00695507" w:rsidRPr="009678D8" w:rsidRDefault="00695507" w:rsidP="00C95E9B">
            <w:pPr>
              <w:spacing w:line="360" w:lineRule="auto"/>
              <w:jc w:val="both"/>
              <w:rPr>
                <w:rFonts w:asciiTheme="majorHAnsi" w:hAnsiTheme="majorHAnsi" w:cstheme="majorHAnsi"/>
                <w:sz w:val="8"/>
                <w:szCs w:val="8"/>
              </w:rPr>
            </w:pPr>
          </w:p>
        </w:tc>
        <w:tc>
          <w:tcPr>
            <w:tcW w:w="414" w:type="pct"/>
            <w:tcBorders>
              <w:top w:val="single" w:sz="4" w:space="0" w:color="auto"/>
              <w:left w:val="nil"/>
              <w:bottom w:val="single" w:sz="4" w:space="0" w:color="auto"/>
              <w:right w:val="nil"/>
            </w:tcBorders>
            <w:shd w:val="clear" w:color="auto" w:fill="BFBFBF" w:themeFill="background1" w:themeFillShade="BF"/>
            <w:vAlign w:val="center"/>
          </w:tcPr>
          <w:p w14:paraId="73B8B07D" w14:textId="77777777" w:rsidR="00695507" w:rsidRPr="009678D8" w:rsidRDefault="00695507" w:rsidP="00C95E9B">
            <w:pPr>
              <w:spacing w:line="360" w:lineRule="auto"/>
              <w:jc w:val="both"/>
              <w:rPr>
                <w:rFonts w:asciiTheme="majorHAnsi" w:hAnsiTheme="majorHAnsi" w:cstheme="majorHAnsi"/>
                <w:sz w:val="8"/>
                <w:szCs w:val="8"/>
              </w:rPr>
            </w:pPr>
          </w:p>
        </w:tc>
        <w:tc>
          <w:tcPr>
            <w:tcW w:w="415" w:type="pct"/>
            <w:tcBorders>
              <w:top w:val="single" w:sz="4" w:space="0" w:color="auto"/>
              <w:left w:val="nil"/>
              <w:bottom w:val="single" w:sz="4" w:space="0" w:color="auto"/>
              <w:right w:val="nil"/>
            </w:tcBorders>
            <w:shd w:val="clear" w:color="auto" w:fill="BFBFBF" w:themeFill="background1" w:themeFillShade="BF"/>
            <w:vAlign w:val="center"/>
          </w:tcPr>
          <w:p w14:paraId="0F578E9E" w14:textId="77777777" w:rsidR="00695507" w:rsidRPr="009678D8" w:rsidRDefault="00695507" w:rsidP="00C95E9B">
            <w:pPr>
              <w:spacing w:line="360" w:lineRule="auto"/>
              <w:jc w:val="both"/>
              <w:rPr>
                <w:rFonts w:asciiTheme="majorHAnsi" w:hAnsiTheme="majorHAnsi" w:cstheme="majorHAnsi"/>
                <w:sz w:val="8"/>
                <w:szCs w:val="8"/>
              </w:rPr>
            </w:pPr>
          </w:p>
        </w:tc>
        <w:tc>
          <w:tcPr>
            <w:tcW w:w="716" w:type="pct"/>
            <w:tcBorders>
              <w:top w:val="single" w:sz="4" w:space="0" w:color="auto"/>
              <w:left w:val="nil"/>
              <w:bottom w:val="single" w:sz="4" w:space="0" w:color="auto"/>
              <w:right w:val="nil"/>
            </w:tcBorders>
            <w:shd w:val="clear" w:color="auto" w:fill="BFBFBF" w:themeFill="background1" w:themeFillShade="BF"/>
            <w:vAlign w:val="center"/>
          </w:tcPr>
          <w:p w14:paraId="2D0709C2" w14:textId="77777777" w:rsidR="00695507" w:rsidRPr="009678D8" w:rsidRDefault="00695507" w:rsidP="00C95E9B">
            <w:pPr>
              <w:spacing w:line="360" w:lineRule="auto"/>
              <w:jc w:val="both"/>
              <w:rPr>
                <w:rFonts w:asciiTheme="majorHAnsi" w:hAnsiTheme="majorHAnsi" w:cstheme="majorHAnsi"/>
                <w:sz w:val="8"/>
                <w:szCs w:val="8"/>
              </w:rPr>
            </w:pPr>
          </w:p>
        </w:tc>
        <w:tc>
          <w:tcPr>
            <w:tcW w:w="203"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20E2076" w14:textId="77777777" w:rsidR="00695507" w:rsidRPr="009678D8" w:rsidRDefault="00695507" w:rsidP="00C95E9B">
            <w:pPr>
              <w:spacing w:line="360" w:lineRule="auto"/>
              <w:jc w:val="both"/>
              <w:rPr>
                <w:rFonts w:asciiTheme="majorHAnsi" w:hAnsiTheme="majorHAnsi" w:cstheme="majorHAnsi"/>
                <w:sz w:val="8"/>
                <w:szCs w:val="8"/>
              </w:rPr>
            </w:pPr>
          </w:p>
        </w:tc>
      </w:tr>
      <w:tr w:rsidR="00695507" w:rsidRPr="009678D8" w14:paraId="1AFE6828" w14:textId="77777777" w:rsidTr="00C95E9B">
        <w:trPr>
          <w:trHeight w:val="23"/>
        </w:trPr>
        <w:tc>
          <w:tcPr>
            <w:tcW w:w="814" w:type="pct"/>
            <w:tcBorders>
              <w:top w:val="single" w:sz="4" w:space="0" w:color="auto"/>
            </w:tcBorders>
            <w:vAlign w:val="center"/>
          </w:tcPr>
          <w:p w14:paraId="61EE0113"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lang w:val="en-GB"/>
              </w:rPr>
              <w:t xml:space="preserve">Argentina </w:t>
            </w:r>
          </w:p>
        </w:tc>
        <w:tc>
          <w:tcPr>
            <w:tcW w:w="811" w:type="pct"/>
            <w:tcBorders>
              <w:top w:val="single" w:sz="4" w:space="0" w:color="auto"/>
            </w:tcBorders>
          </w:tcPr>
          <w:p w14:paraId="02AC13A4"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lang w:val="en-GB"/>
              </w:rPr>
              <w:t>4</w:t>
            </w:r>
          </w:p>
        </w:tc>
        <w:tc>
          <w:tcPr>
            <w:tcW w:w="194" w:type="pct"/>
            <w:tcBorders>
              <w:top w:val="single" w:sz="4" w:space="0" w:color="auto"/>
            </w:tcBorders>
            <w:vAlign w:val="center"/>
          </w:tcPr>
          <w:p w14:paraId="1E7A36F9"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142" w:type="pct"/>
            <w:tcBorders>
              <w:top w:val="single" w:sz="4" w:space="0" w:color="auto"/>
            </w:tcBorders>
            <w:vAlign w:val="center"/>
          </w:tcPr>
          <w:p w14:paraId="519BB15F"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0" w:type="pct"/>
            <w:tcBorders>
              <w:top w:val="single" w:sz="4" w:space="0" w:color="auto"/>
            </w:tcBorders>
            <w:vAlign w:val="center"/>
          </w:tcPr>
          <w:p w14:paraId="5CF05BDB"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(18)</w:t>
            </w:r>
          </w:p>
        </w:tc>
        <w:tc>
          <w:tcPr>
            <w:tcW w:w="247" w:type="pct"/>
            <w:tcBorders>
              <w:top w:val="single" w:sz="4" w:space="0" w:color="auto"/>
            </w:tcBorders>
            <w:vAlign w:val="center"/>
          </w:tcPr>
          <w:p w14:paraId="0C00D24E"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20" w:type="pct"/>
            <w:tcBorders>
              <w:top w:val="single" w:sz="4" w:space="0" w:color="auto"/>
            </w:tcBorders>
            <w:vAlign w:val="center"/>
          </w:tcPr>
          <w:p w14:paraId="1690A379"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(&gt;19)</w:t>
            </w:r>
          </w:p>
        </w:tc>
        <w:tc>
          <w:tcPr>
            <w:tcW w:w="181" w:type="pct"/>
            <w:tcBorders>
              <w:top w:val="single" w:sz="4" w:space="0" w:color="auto"/>
            </w:tcBorders>
            <w:vAlign w:val="center"/>
          </w:tcPr>
          <w:p w14:paraId="45DC2815"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43" w:type="pct"/>
            <w:tcBorders>
              <w:top w:val="single" w:sz="4" w:space="0" w:color="auto"/>
            </w:tcBorders>
            <w:vAlign w:val="center"/>
          </w:tcPr>
          <w:p w14:paraId="29FA8047"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14" w:type="pct"/>
            <w:tcBorders>
              <w:top w:val="single" w:sz="4" w:space="0" w:color="auto"/>
            </w:tcBorders>
            <w:vAlign w:val="center"/>
          </w:tcPr>
          <w:p w14:paraId="0A17E4AF"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&lt;3·0</w:t>
            </w:r>
          </w:p>
        </w:tc>
        <w:tc>
          <w:tcPr>
            <w:tcW w:w="415" w:type="pct"/>
            <w:tcBorders>
              <w:top w:val="single" w:sz="4" w:space="0" w:color="auto"/>
            </w:tcBorders>
            <w:vAlign w:val="center"/>
          </w:tcPr>
          <w:p w14:paraId="51ACCC97"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&lt;1·5</w:t>
            </w:r>
          </w:p>
        </w:tc>
        <w:tc>
          <w:tcPr>
            <w:tcW w:w="716" w:type="pct"/>
            <w:tcBorders>
              <w:top w:val="single" w:sz="4" w:space="0" w:color="auto"/>
            </w:tcBorders>
            <w:vAlign w:val="center"/>
          </w:tcPr>
          <w:p w14:paraId="6D318D7A"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(Index ANC/WCC limit and timespan)</w:t>
            </w:r>
          </w:p>
        </w:tc>
        <w:tc>
          <w:tcPr>
            <w:tcW w:w="203" w:type="pct"/>
            <w:tcBorders>
              <w:top w:val="single" w:sz="4" w:space="0" w:color="auto"/>
            </w:tcBorders>
            <w:vAlign w:val="center"/>
          </w:tcPr>
          <w:p w14:paraId="210D6C3F"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NG</w:t>
            </w:r>
          </w:p>
        </w:tc>
      </w:tr>
      <w:tr w:rsidR="00695507" w:rsidRPr="009678D8" w14:paraId="1C029CF0" w14:textId="77777777" w:rsidTr="00C95E9B">
        <w:trPr>
          <w:trHeight w:val="23"/>
        </w:trPr>
        <w:tc>
          <w:tcPr>
            <w:tcW w:w="814" w:type="pct"/>
            <w:tcBorders>
              <w:top w:val="single" w:sz="4" w:space="0" w:color="auto"/>
            </w:tcBorders>
            <w:vAlign w:val="center"/>
          </w:tcPr>
          <w:p w14:paraId="2CEE9402"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rPr>
              <w:t xml:space="preserve">Bolivia </w:t>
            </w:r>
          </w:p>
        </w:tc>
        <w:tc>
          <w:tcPr>
            <w:tcW w:w="811" w:type="pct"/>
            <w:tcBorders>
              <w:top w:val="single" w:sz="4" w:space="0" w:color="auto"/>
            </w:tcBorders>
          </w:tcPr>
          <w:p w14:paraId="57B0E385"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b/>
                <w:bCs/>
                <w:sz w:val="8"/>
                <w:szCs w:val="8"/>
                <w:vertAlign w:val="superscript"/>
                <w:lang w:val="en-GB"/>
              </w:rPr>
              <w:t>g</w:t>
            </w:r>
          </w:p>
        </w:tc>
        <w:tc>
          <w:tcPr>
            <w:tcW w:w="194" w:type="pct"/>
            <w:tcBorders>
              <w:top w:val="single" w:sz="4" w:space="0" w:color="auto"/>
            </w:tcBorders>
            <w:vAlign w:val="center"/>
          </w:tcPr>
          <w:p w14:paraId="38155A81"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42" w:type="pct"/>
            <w:tcBorders>
              <w:top w:val="single" w:sz="4" w:space="0" w:color="auto"/>
            </w:tcBorders>
            <w:vAlign w:val="center"/>
          </w:tcPr>
          <w:p w14:paraId="263DE400"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200" w:type="pct"/>
            <w:tcBorders>
              <w:top w:val="single" w:sz="4" w:space="0" w:color="auto"/>
            </w:tcBorders>
          </w:tcPr>
          <w:p w14:paraId="2F60A560"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247" w:type="pct"/>
            <w:tcBorders>
              <w:top w:val="single" w:sz="4" w:space="0" w:color="auto"/>
            </w:tcBorders>
          </w:tcPr>
          <w:p w14:paraId="29B51165"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220" w:type="pct"/>
            <w:tcBorders>
              <w:top w:val="single" w:sz="4" w:space="0" w:color="auto"/>
            </w:tcBorders>
          </w:tcPr>
          <w:p w14:paraId="2269080A"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81" w:type="pct"/>
            <w:tcBorders>
              <w:top w:val="single" w:sz="4" w:space="0" w:color="auto"/>
            </w:tcBorders>
          </w:tcPr>
          <w:p w14:paraId="326631E3"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443" w:type="pct"/>
            <w:tcBorders>
              <w:top w:val="single" w:sz="4" w:space="0" w:color="auto"/>
            </w:tcBorders>
          </w:tcPr>
          <w:p w14:paraId="1594AB88"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414" w:type="pct"/>
            <w:tcBorders>
              <w:top w:val="single" w:sz="4" w:space="0" w:color="auto"/>
            </w:tcBorders>
          </w:tcPr>
          <w:p w14:paraId="038540A0"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415" w:type="pct"/>
            <w:tcBorders>
              <w:top w:val="single" w:sz="4" w:space="0" w:color="auto"/>
            </w:tcBorders>
          </w:tcPr>
          <w:p w14:paraId="2A0CE0CA"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716" w:type="pct"/>
            <w:tcBorders>
              <w:top w:val="single" w:sz="4" w:space="0" w:color="auto"/>
            </w:tcBorders>
          </w:tcPr>
          <w:p w14:paraId="4B1874BB"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203" w:type="pct"/>
            <w:tcBorders>
              <w:top w:val="single" w:sz="4" w:space="0" w:color="auto"/>
            </w:tcBorders>
          </w:tcPr>
          <w:p w14:paraId="0443117D"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r>
      <w:tr w:rsidR="00695507" w:rsidRPr="009678D8" w14:paraId="60AF5E4A" w14:textId="77777777" w:rsidTr="00C95E9B">
        <w:trPr>
          <w:trHeight w:val="23"/>
        </w:trPr>
        <w:tc>
          <w:tcPr>
            <w:tcW w:w="814" w:type="pct"/>
            <w:vAlign w:val="center"/>
          </w:tcPr>
          <w:p w14:paraId="2B4B6354"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lang w:val="en-GB"/>
              </w:rPr>
              <w:t xml:space="preserve">Brazil </w:t>
            </w:r>
          </w:p>
        </w:tc>
        <w:tc>
          <w:tcPr>
            <w:tcW w:w="811" w:type="pct"/>
          </w:tcPr>
          <w:p w14:paraId="062E5394"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94" w:type="pct"/>
            <w:vAlign w:val="center"/>
          </w:tcPr>
          <w:p w14:paraId="3A4901E0"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142" w:type="pct"/>
            <w:vAlign w:val="center"/>
          </w:tcPr>
          <w:p w14:paraId="1DD9AF31"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0" w:type="pct"/>
            <w:vAlign w:val="center"/>
          </w:tcPr>
          <w:p w14:paraId="4322A2D9"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(18)</w:t>
            </w:r>
          </w:p>
        </w:tc>
        <w:tc>
          <w:tcPr>
            <w:tcW w:w="247" w:type="pct"/>
            <w:vAlign w:val="center"/>
          </w:tcPr>
          <w:p w14:paraId="22CE3394"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20" w:type="pct"/>
            <w:vAlign w:val="center"/>
          </w:tcPr>
          <w:p w14:paraId="5B9D78F3"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(&gt;19)</w:t>
            </w:r>
          </w:p>
        </w:tc>
        <w:tc>
          <w:tcPr>
            <w:tcW w:w="181" w:type="pct"/>
            <w:vAlign w:val="center"/>
          </w:tcPr>
          <w:p w14:paraId="4335E75B"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43" w:type="pct"/>
            <w:vAlign w:val="center"/>
          </w:tcPr>
          <w:p w14:paraId="05F9692D"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14" w:type="pct"/>
            <w:vAlign w:val="center"/>
          </w:tcPr>
          <w:p w14:paraId="4C449207"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&lt;3·0</w:t>
            </w:r>
          </w:p>
        </w:tc>
        <w:tc>
          <w:tcPr>
            <w:tcW w:w="415" w:type="pct"/>
            <w:vAlign w:val="center"/>
          </w:tcPr>
          <w:p w14:paraId="7DA2F699"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&lt;1·5</w:t>
            </w:r>
          </w:p>
        </w:tc>
        <w:tc>
          <w:tcPr>
            <w:tcW w:w="716" w:type="pct"/>
            <w:vAlign w:val="center"/>
          </w:tcPr>
          <w:p w14:paraId="6FDB4689"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(Haematologist  consultation)</w:t>
            </w:r>
          </w:p>
        </w:tc>
        <w:tc>
          <w:tcPr>
            <w:tcW w:w="203" w:type="pct"/>
          </w:tcPr>
          <w:p w14:paraId="4A2DF8D2"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NG</w:t>
            </w:r>
          </w:p>
        </w:tc>
      </w:tr>
      <w:tr w:rsidR="00695507" w:rsidRPr="009678D8" w14:paraId="5D7210E8" w14:textId="77777777" w:rsidTr="00C95E9B">
        <w:trPr>
          <w:trHeight w:val="23"/>
        </w:trPr>
        <w:tc>
          <w:tcPr>
            <w:tcW w:w="814" w:type="pct"/>
            <w:vAlign w:val="center"/>
          </w:tcPr>
          <w:p w14:paraId="42C11A18"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lang w:val="en-GB"/>
              </w:rPr>
              <w:t xml:space="preserve">Chile </w:t>
            </w:r>
          </w:p>
        </w:tc>
        <w:tc>
          <w:tcPr>
            <w:tcW w:w="811" w:type="pct"/>
          </w:tcPr>
          <w:p w14:paraId="0512E310"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94" w:type="pct"/>
            <w:vAlign w:val="center"/>
          </w:tcPr>
          <w:p w14:paraId="409D9635"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142" w:type="pct"/>
            <w:vAlign w:val="center"/>
          </w:tcPr>
          <w:p w14:paraId="78984E56"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0" w:type="pct"/>
            <w:vAlign w:val="center"/>
          </w:tcPr>
          <w:p w14:paraId="06022657"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(18)</w:t>
            </w:r>
          </w:p>
        </w:tc>
        <w:tc>
          <w:tcPr>
            <w:tcW w:w="247" w:type="pct"/>
            <w:vAlign w:val="center"/>
          </w:tcPr>
          <w:p w14:paraId="1B859D11"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20" w:type="pct"/>
            <w:vAlign w:val="center"/>
          </w:tcPr>
          <w:p w14:paraId="6FE75743"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(&gt;19)</w:t>
            </w:r>
          </w:p>
        </w:tc>
        <w:tc>
          <w:tcPr>
            <w:tcW w:w="181" w:type="pct"/>
            <w:vAlign w:val="center"/>
          </w:tcPr>
          <w:p w14:paraId="190B8720"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43" w:type="pct"/>
            <w:vAlign w:val="center"/>
          </w:tcPr>
          <w:p w14:paraId="6A4B8BBF"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14" w:type="pct"/>
            <w:vAlign w:val="center"/>
          </w:tcPr>
          <w:p w14:paraId="6F3D1645"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15" w:type="pct"/>
            <w:vAlign w:val="center"/>
          </w:tcPr>
          <w:p w14:paraId="158C46E3"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&lt;1·0</w:t>
            </w:r>
          </w:p>
        </w:tc>
        <w:tc>
          <w:tcPr>
            <w:tcW w:w="716" w:type="pct"/>
            <w:vAlign w:val="center"/>
          </w:tcPr>
          <w:p w14:paraId="418822A5"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203" w:type="pct"/>
            <w:vAlign w:val="center"/>
          </w:tcPr>
          <w:p w14:paraId="1EA5E5EA"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NG</w:t>
            </w:r>
          </w:p>
        </w:tc>
      </w:tr>
      <w:tr w:rsidR="00695507" w:rsidRPr="009678D8" w14:paraId="21883E1F" w14:textId="77777777" w:rsidTr="00C95E9B">
        <w:trPr>
          <w:trHeight w:val="23"/>
        </w:trPr>
        <w:tc>
          <w:tcPr>
            <w:tcW w:w="814" w:type="pct"/>
            <w:vAlign w:val="center"/>
          </w:tcPr>
          <w:p w14:paraId="7BFF7862"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rPr>
              <w:t xml:space="preserve">Colombia </w:t>
            </w:r>
          </w:p>
        </w:tc>
        <w:tc>
          <w:tcPr>
            <w:tcW w:w="811" w:type="pct"/>
          </w:tcPr>
          <w:p w14:paraId="12BA3B38"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94" w:type="pct"/>
            <w:vAlign w:val="center"/>
          </w:tcPr>
          <w:p w14:paraId="0D7E9150"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142" w:type="pct"/>
            <w:vAlign w:val="center"/>
          </w:tcPr>
          <w:p w14:paraId="4B9965DB"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0" w:type="pct"/>
          </w:tcPr>
          <w:p w14:paraId="56E55A73"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(12)</w:t>
            </w:r>
          </w:p>
        </w:tc>
        <w:tc>
          <w:tcPr>
            <w:tcW w:w="247" w:type="pct"/>
          </w:tcPr>
          <w:p w14:paraId="37CBCA17"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20" w:type="pct"/>
          </w:tcPr>
          <w:p w14:paraId="2014A5CE"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(&gt;13-52)</w:t>
            </w:r>
            <w:r w:rsidRPr="009678D8">
              <w:rPr>
                <w:rFonts w:asciiTheme="majorHAnsi" w:eastAsia="Arial" w:hAnsiTheme="majorHAnsi" w:cstheme="majorHAnsi"/>
                <w:b/>
                <w:bCs/>
                <w:sz w:val="8"/>
                <w:szCs w:val="8"/>
                <w:vertAlign w:val="superscript"/>
                <w:lang w:val="en-GB"/>
              </w:rPr>
              <w:t>c</w:t>
            </w:r>
          </w:p>
        </w:tc>
        <w:tc>
          <w:tcPr>
            <w:tcW w:w="181" w:type="pct"/>
            <w:vAlign w:val="center"/>
          </w:tcPr>
          <w:p w14:paraId="53299452"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43" w:type="pct"/>
            <w:vAlign w:val="center"/>
          </w:tcPr>
          <w:p w14:paraId="7D2BE860"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14" w:type="pct"/>
            <w:vAlign w:val="center"/>
          </w:tcPr>
          <w:p w14:paraId="187E9BDF"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&lt;3·5</w:t>
            </w:r>
          </w:p>
        </w:tc>
        <w:tc>
          <w:tcPr>
            <w:tcW w:w="415" w:type="pct"/>
            <w:vAlign w:val="center"/>
          </w:tcPr>
          <w:p w14:paraId="4C2E6A31"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716" w:type="pct"/>
            <w:vAlign w:val="center"/>
          </w:tcPr>
          <w:p w14:paraId="2BACABC6"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203" w:type="pct"/>
            <w:vAlign w:val="center"/>
          </w:tcPr>
          <w:p w14:paraId="1A4699D5"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rPr>
              <w:t>NG</w:t>
            </w:r>
          </w:p>
        </w:tc>
      </w:tr>
      <w:tr w:rsidR="00695507" w:rsidRPr="009678D8" w14:paraId="5E37B3F9" w14:textId="77777777" w:rsidTr="00C95E9B">
        <w:trPr>
          <w:trHeight w:val="23"/>
        </w:trPr>
        <w:tc>
          <w:tcPr>
            <w:tcW w:w="814" w:type="pct"/>
            <w:vAlign w:val="center"/>
          </w:tcPr>
          <w:p w14:paraId="02C3F884"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rPr>
              <w:t xml:space="preserve">Ecuador </w:t>
            </w:r>
          </w:p>
        </w:tc>
        <w:tc>
          <w:tcPr>
            <w:tcW w:w="811" w:type="pct"/>
          </w:tcPr>
          <w:p w14:paraId="33219DD8"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94" w:type="pct"/>
          </w:tcPr>
          <w:p w14:paraId="2BB142A9"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142" w:type="pct"/>
          </w:tcPr>
          <w:p w14:paraId="4A571A0C"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0" w:type="pct"/>
            <w:vAlign w:val="center"/>
          </w:tcPr>
          <w:p w14:paraId="0A8F113C"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(24)</w:t>
            </w:r>
          </w:p>
        </w:tc>
        <w:tc>
          <w:tcPr>
            <w:tcW w:w="247" w:type="pct"/>
            <w:vAlign w:val="center"/>
          </w:tcPr>
          <w:p w14:paraId="2D94DA3A"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(&gt;24)</w:t>
            </w:r>
          </w:p>
        </w:tc>
        <w:tc>
          <w:tcPr>
            <w:tcW w:w="220" w:type="pct"/>
            <w:vAlign w:val="center"/>
          </w:tcPr>
          <w:p w14:paraId="4284BC16"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181" w:type="pct"/>
          </w:tcPr>
          <w:p w14:paraId="793069BC"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43" w:type="pct"/>
          </w:tcPr>
          <w:p w14:paraId="51555804"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14" w:type="pct"/>
          </w:tcPr>
          <w:p w14:paraId="521E8212"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415" w:type="pct"/>
          </w:tcPr>
          <w:p w14:paraId="7770C69A"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716" w:type="pct"/>
            <w:vAlign w:val="center"/>
          </w:tcPr>
          <w:p w14:paraId="3C7FE886"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203" w:type="pct"/>
            <w:vAlign w:val="center"/>
          </w:tcPr>
          <w:p w14:paraId="120829C9"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rPr>
              <w:t>NG</w:t>
            </w:r>
          </w:p>
        </w:tc>
      </w:tr>
      <w:tr w:rsidR="00695507" w:rsidRPr="009678D8" w14:paraId="3E5D8688" w14:textId="77777777" w:rsidTr="00C95E9B">
        <w:trPr>
          <w:trHeight w:val="23"/>
        </w:trPr>
        <w:tc>
          <w:tcPr>
            <w:tcW w:w="814" w:type="pct"/>
            <w:vAlign w:val="center"/>
          </w:tcPr>
          <w:p w14:paraId="1A003AE4"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rPr>
              <w:t xml:space="preserve">Guyana </w:t>
            </w:r>
          </w:p>
        </w:tc>
        <w:tc>
          <w:tcPr>
            <w:tcW w:w="811" w:type="pct"/>
          </w:tcPr>
          <w:p w14:paraId="15DFF1BB"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b/>
                <w:bCs/>
                <w:sz w:val="8"/>
                <w:szCs w:val="8"/>
                <w:vertAlign w:val="superscript"/>
                <w:lang w:val="en-GB"/>
              </w:rPr>
              <w:t>g</w:t>
            </w:r>
          </w:p>
        </w:tc>
        <w:tc>
          <w:tcPr>
            <w:tcW w:w="194" w:type="pct"/>
          </w:tcPr>
          <w:p w14:paraId="4B494F8D"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142" w:type="pct"/>
          </w:tcPr>
          <w:p w14:paraId="567DAC0A"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200" w:type="pct"/>
          </w:tcPr>
          <w:p w14:paraId="2E3DD0FA"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247" w:type="pct"/>
          </w:tcPr>
          <w:p w14:paraId="1486DC64"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220" w:type="pct"/>
          </w:tcPr>
          <w:p w14:paraId="14C1AC71"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181" w:type="pct"/>
          </w:tcPr>
          <w:p w14:paraId="650122CC"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443" w:type="pct"/>
          </w:tcPr>
          <w:p w14:paraId="77A0CB57"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414" w:type="pct"/>
          </w:tcPr>
          <w:p w14:paraId="6EA5C3A3"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415" w:type="pct"/>
          </w:tcPr>
          <w:p w14:paraId="684F27F1"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716" w:type="pct"/>
          </w:tcPr>
          <w:p w14:paraId="3FBC3FC3"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203" w:type="pct"/>
          </w:tcPr>
          <w:p w14:paraId="33E6F54E"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r>
      <w:tr w:rsidR="00695507" w:rsidRPr="009678D8" w14:paraId="4D12B28D" w14:textId="77777777" w:rsidTr="00C95E9B">
        <w:trPr>
          <w:trHeight w:val="23"/>
        </w:trPr>
        <w:tc>
          <w:tcPr>
            <w:tcW w:w="814" w:type="pct"/>
            <w:vAlign w:val="center"/>
          </w:tcPr>
          <w:p w14:paraId="24FED70A"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lang w:val="en-GB"/>
              </w:rPr>
              <w:t xml:space="preserve">Paraguay </w:t>
            </w:r>
          </w:p>
        </w:tc>
        <w:tc>
          <w:tcPr>
            <w:tcW w:w="811" w:type="pct"/>
          </w:tcPr>
          <w:p w14:paraId="5F8C66FC"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94" w:type="pct"/>
          </w:tcPr>
          <w:p w14:paraId="2857AEE9"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142" w:type="pct"/>
          </w:tcPr>
          <w:p w14:paraId="46DDE08F"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200" w:type="pct"/>
          </w:tcPr>
          <w:p w14:paraId="48FCA577"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247" w:type="pct"/>
          </w:tcPr>
          <w:p w14:paraId="1F64A611"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220" w:type="pct"/>
          </w:tcPr>
          <w:p w14:paraId="734399DD"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181" w:type="pct"/>
          </w:tcPr>
          <w:p w14:paraId="03729C44"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443" w:type="pct"/>
          </w:tcPr>
          <w:p w14:paraId="5EE17C3F"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414" w:type="pct"/>
          </w:tcPr>
          <w:p w14:paraId="0B6868C9"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415" w:type="pct"/>
          </w:tcPr>
          <w:p w14:paraId="3F88B013"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716" w:type="pct"/>
          </w:tcPr>
          <w:p w14:paraId="79D7A68F"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203" w:type="pct"/>
          </w:tcPr>
          <w:p w14:paraId="611DBE19"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r>
      <w:tr w:rsidR="00695507" w:rsidRPr="009678D8" w14:paraId="2DD1671F" w14:textId="77777777" w:rsidTr="00C95E9B">
        <w:trPr>
          <w:trHeight w:val="23"/>
        </w:trPr>
        <w:tc>
          <w:tcPr>
            <w:tcW w:w="814" w:type="pct"/>
            <w:vAlign w:val="center"/>
          </w:tcPr>
          <w:p w14:paraId="6158B385"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rPr>
              <w:t>Peru</w:t>
            </w:r>
          </w:p>
        </w:tc>
        <w:tc>
          <w:tcPr>
            <w:tcW w:w="811" w:type="pct"/>
          </w:tcPr>
          <w:p w14:paraId="22EBEF87"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94" w:type="pct"/>
            <w:vAlign w:val="center"/>
          </w:tcPr>
          <w:p w14:paraId="5050CB55"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142" w:type="pct"/>
            <w:vAlign w:val="center"/>
          </w:tcPr>
          <w:p w14:paraId="46956C0C"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0" w:type="pct"/>
          </w:tcPr>
          <w:p w14:paraId="6D5EDEF9"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247" w:type="pct"/>
          </w:tcPr>
          <w:p w14:paraId="6B9CF5C2"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220" w:type="pct"/>
          </w:tcPr>
          <w:p w14:paraId="7F8D04B1"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181" w:type="pct"/>
            <w:vAlign w:val="center"/>
          </w:tcPr>
          <w:p w14:paraId="5FF9E5D2"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43" w:type="pct"/>
            <w:vAlign w:val="center"/>
          </w:tcPr>
          <w:p w14:paraId="10F29C4F"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14" w:type="pct"/>
            <w:vAlign w:val="center"/>
          </w:tcPr>
          <w:p w14:paraId="46632F35"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15" w:type="pct"/>
            <w:vAlign w:val="center"/>
          </w:tcPr>
          <w:p w14:paraId="6616DA0B"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&lt;1·0</w:t>
            </w:r>
          </w:p>
        </w:tc>
        <w:tc>
          <w:tcPr>
            <w:tcW w:w="716" w:type="pct"/>
            <w:vAlign w:val="center"/>
          </w:tcPr>
          <w:p w14:paraId="15B7D761"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w:t>
            </w:r>
          </w:p>
        </w:tc>
        <w:tc>
          <w:tcPr>
            <w:tcW w:w="203" w:type="pct"/>
            <w:vAlign w:val="center"/>
          </w:tcPr>
          <w:p w14:paraId="48CE4F9F"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r w:rsidRPr="009678D8">
              <w:rPr>
                <w:rFonts w:asciiTheme="majorHAnsi" w:eastAsia="Arial" w:hAnsiTheme="majorHAnsi" w:cstheme="majorHAnsi"/>
                <w:b/>
                <w:bCs/>
                <w:sz w:val="8"/>
                <w:szCs w:val="8"/>
                <w:vertAlign w:val="superscript"/>
                <w:lang w:val="en-GB"/>
              </w:rPr>
              <w:t>b</w:t>
            </w:r>
          </w:p>
        </w:tc>
      </w:tr>
      <w:tr w:rsidR="00695507" w:rsidRPr="009678D8" w14:paraId="7148EBC5" w14:textId="77777777" w:rsidTr="00C95E9B">
        <w:trPr>
          <w:trHeight w:val="23"/>
        </w:trPr>
        <w:tc>
          <w:tcPr>
            <w:tcW w:w="814" w:type="pct"/>
            <w:vAlign w:val="center"/>
          </w:tcPr>
          <w:p w14:paraId="556DDA5D"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lang w:val="en-GB"/>
              </w:rPr>
              <w:t>Uruguay</w:t>
            </w:r>
          </w:p>
        </w:tc>
        <w:tc>
          <w:tcPr>
            <w:tcW w:w="811" w:type="pct"/>
          </w:tcPr>
          <w:p w14:paraId="725F1446"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94" w:type="pct"/>
          </w:tcPr>
          <w:p w14:paraId="4499B040"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w:t>
            </w:r>
          </w:p>
        </w:tc>
        <w:tc>
          <w:tcPr>
            <w:tcW w:w="142" w:type="pct"/>
          </w:tcPr>
          <w:p w14:paraId="570B539A"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w:t>
            </w:r>
          </w:p>
        </w:tc>
        <w:tc>
          <w:tcPr>
            <w:tcW w:w="200" w:type="pct"/>
            <w:vAlign w:val="center"/>
          </w:tcPr>
          <w:p w14:paraId="6893184E"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(18)</w:t>
            </w:r>
          </w:p>
        </w:tc>
        <w:tc>
          <w:tcPr>
            <w:tcW w:w="247" w:type="pct"/>
            <w:vAlign w:val="center"/>
          </w:tcPr>
          <w:p w14:paraId="6E184E9C"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20" w:type="pct"/>
            <w:vAlign w:val="center"/>
          </w:tcPr>
          <w:p w14:paraId="358CB48D"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(&gt;19)</w:t>
            </w:r>
          </w:p>
        </w:tc>
        <w:tc>
          <w:tcPr>
            <w:tcW w:w="181" w:type="pct"/>
          </w:tcPr>
          <w:p w14:paraId="71F7650E"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443" w:type="pct"/>
          </w:tcPr>
          <w:p w14:paraId="3AECB024"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414" w:type="pct"/>
            <w:vAlign w:val="center"/>
          </w:tcPr>
          <w:p w14:paraId="252E17D7"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&lt;3·0</w:t>
            </w:r>
          </w:p>
        </w:tc>
        <w:tc>
          <w:tcPr>
            <w:tcW w:w="415" w:type="pct"/>
            <w:vAlign w:val="center"/>
          </w:tcPr>
          <w:p w14:paraId="745566DF"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eastAsia="Arial" w:hAnsiTheme="majorHAnsi" w:cstheme="majorHAnsi"/>
                <w:sz w:val="8"/>
                <w:szCs w:val="8"/>
                <w:lang w:val="en-GB"/>
              </w:rPr>
              <w:t>&lt;1·5</w:t>
            </w:r>
          </w:p>
        </w:tc>
        <w:tc>
          <w:tcPr>
            <w:tcW w:w="716" w:type="pct"/>
          </w:tcPr>
          <w:p w14:paraId="0B587C11"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p>
        </w:tc>
        <w:tc>
          <w:tcPr>
            <w:tcW w:w="203" w:type="pct"/>
            <w:vAlign w:val="center"/>
          </w:tcPr>
          <w:p w14:paraId="5C9C3FD0"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Theme="majorHAnsi" w:hAnsiTheme="majorHAnsi" w:cstheme="majorHAnsi"/>
                <w:sz w:val="8"/>
                <w:szCs w:val="8"/>
                <w:lang w:val="en-GB"/>
              </w:rPr>
              <w:t>NG</w:t>
            </w:r>
          </w:p>
        </w:tc>
      </w:tr>
      <w:tr w:rsidR="00695507" w:rsidRPr="009678D8" w14:paraId="4E725C16" w14:textId="77777777" w:rsidTr="00C95E9B">
        <w:trPr>
          <w:trHeight w:val="23"/>
        </w:trPr>
        <w:tc>
          <w:tcPr>
            <w:tcW w:w="814" w:type="pct"/>
            <w:vAlign w:val="center"/>
          </w:tcPr>
          <w:p w14:paraId="1589E346"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Theme="majorHAnsi" w:eastAsia="Arial" w:hAnsiTheme="majorHAnsi" w:cstheme="majorHAnsi"/>
                <w:sz w:val="8"/>
                <w:szCs w:val="8"/>
                <w:lang w:val="en-GB"/>
              </w:rPr>
              <w:t>Venezuela</w:t>
            </w:r>
          </w:p>
        </w:tc>
        <w:tc>
          <w:tcPr>
            <w:tcW w:w="811" w:type="pct"/>
          </w:tcPr>
          <w:p w14:paraId="65E0ADE6" w14:textId="77777777" w:rsidR="00695507" w:rsidRPr="009678D8" w:rsidRDefault="00695507" w:rsidP="00C95E9B">
            <w:pPr>
              <w:spacing w:line="360" w:lineRule="auto"/>
              <w:jc w:val="both"/>
              <w:rPr>
                <w:rFonts w:asciiTheme="majorHAnsi" w:eastAsia="Arial" w:hAnsiTheme="majorHAnsi" w:cstheme="majorHAnsi"/>
                <w:sz w:val="8"/>
                <w:szCs w:val="8"/>
              </w:rPr>
            </w:pPr>
            <w:r w:rsidRPr="009678D8">
              <w:rPr>
                <w:rFonts w:ascii="Segoe UI Symbol" w:eastAsia="Arial" w:hAnsi="Segoe UI Symbol" w:cs="Segoe UI Symbol"/>
                <w:sz w:val="8"/>
                <w:szCs w:val="8"/>
                <w:lang w:val="en-GB"/>
              </w:rPr>
              <w:t>✗</w:t>
            </w:r>
          </w:p>
        </w:tc>
        <w:tc>
          <w:tcPr>
            <w:tcW w:w="194" w:type="pct"/>
          </w:tcPr>
          <w:p w14:paraId="777C369B"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w:t>
            </w:r>
          </w:p>
        </w:tc>
        <w:tc>
          <w:tcPr>
            <w:tcW w:w="142" w:type="pct"/>
          </w:tcPr>
          <w:p w14:paraId="7347C148"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eastAsia="Arial" w:hAnsi="Segoe UI Symbol" w:cs="Segoe UI Symbol"/>
                <w:sz w:val="8"/>
                <w:szCs w:val="8"/>
                <w:lang w:val="en-GB"/>
              </w:rPr>
              <w:t>✓</w:t>
            </w:r>
            <w:r w:rsidRPr="009678D8">
              <w:rPr>
                <w:rFonts w:asciiTheme="majorHAnsi" w:eastAsia="Arial" w:hAnsiTheme="majorHAnsi" w:cstheme="majorHAnsi"/>
                <w:sz w:val="8"/>
                <w:szCs w:val="8"/>
                <w:lang w:val="en-GB"/>
              </w:rPr>
              <w:t xml:space="preserve"> </w:t>
            </w:r>
          </w:p>
        </w:tc>
        <w:tc>
          <w:tcPr>
            <w:tcW w:w="200" w:type="pct"/>
          </w:tcPr>
          <w:p w14:paraId="22CED36E"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247" w:type="pct"/>
          </w:tcPr>
          <w:p w14:paraId="7391E891"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220" w:type="pct"/>
          </w:tcPr>
          <w:p w14:paraId="3F93F910"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181" w:type="pct"/>
          </w:tcPr>
          <w:p w14:paraId="2AC6B45A"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443" w:type="pct"/>
          </w:tcPr>
          <w:p w14:paraId="2401BCDC"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414" w:type="pct"/>
          </w:tcPr>
          <w:p w14:paraId="71B7076E"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415" w:type="pct"/>
          </w:tcPr>
          <w:p w14:paraId="15A4FA0E"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716" w:type="pct"/>
          </w:tcPr>
          <w:p w14:paraId="75199E8F"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c>
          <w:tcPr>
            <w:tcW w:w="203" w:type="pct"/>
          </w:tcPr>
          <w:p w14:paraId="72E4CBFB" w14:textId="77777777" w:rsidR="00695507" w:rsidRPr="009678D8" w:rsidRDefault="00695507" w:rsidP="00C95E9B">
            <w:pPr>
              <w:spacing w:line="360" w:lineRule="auto"/>
              <w:jc w:val="both"/>
              <w:rPr>
                <w:rFonts w:asciiTheme="majorHAnsi" w:hAnsiTheme="majorHAnsi" w:cstheme="majorHAnsi"/>
                <w:sz w:val="8"/>
                <w:szCs w:val="8"/>
              </w:rPr>
            </w:pPr>
            <w:r w:rsidRPr="009678D8">
              <w:rPr>
                <w:rFonts w:ascii="Segoe UI Symbol" w:hAnsi="Segoe UI Symbol" w:cs="Segoe UI Symbol"/>
                <w:sz w:val="8"/>
                <w:szCs w:val="8"/>
                <w:lang w:val="en-GB"/>
              </w:rPr>
              <w:t>✗</w:t>
            </w:r>
          </w:p>
        </w:tc>
      </w:tr>
      <w:tr w:rsidR="00695507" w:rsidRPr="009678D8" w14:paraId="4A1E0DE1" w14:textId="77777777" w:rsidTr="00C95E9B">
        <w:trPr>
          <w:trHeight w:val="23"/>
        </w:trPr>
        <w:tc>
          <w:tcPr>
            <w:tcW w:w="5000" w:type="pct"/>
            <w:gridSpan w:val="13"/>
            <w:vAlign w:val="center"/>
          </w:tcPr>
          <w:p w14:paraId="1443943B" w14:textId="77777777" w:rsidR="00695507" w:rsidRPr="009678D8" w:rsidRDefault="00695507" w:rsidP="00C95E9B">
            <w:pPr>
              <w:spacing w:line="360" w:lineRule="auto"/>
              <w:jc w:val="both"/>
              <w:rPr>
                <w:rFonts w:asciiTheme="majorHAnsi" w:eastAsia="Arial" w:hAnsiTheme="majorHAnsi" w:cstheme="majorHAnsi"/>
                <w:b/>
                <w:bCs/>
                <w:sz w:val="8"/>
                <w:szCs w:val="8"/>
                <w:vertAlign w:val="superscript"/>
                <w:lang w:val="en-GB"/>
              </w:rPr>
            </w:pPr>
            <w:r w:rsidRPr="009678D8">
              <w:rPr>
                <w:rFonts w:asciiTheme="majorHAnsi" w:eastAsia="Arial" w:hAnsiTheme="majorHAnsi" w:cstheme="majorHAnsi"/>
                <w:b/>
                <w:bCs/>
                <w:sz w:val="8"/>
                <w:szCs w:val="8"/>
                <w:lang w:val="en-GB"/>
              </w:rPr>
              <w:t xml:space="preserve">Abbreviations </w:t>
            </w:r>
          </w:p>
          <w:p w14:paraId="7F9A65E9" w14:textId="77777777" w:rsidR="00695507" w:rsidRPr="00442675"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eastAsia="Arial" w:hAnsiTheme="majorHAnsi" w:cstheme="majorHAnsi"/>
                <w:sz w:val="8"/>
                <w:szCs w:val="8"/>
                <w:lang w:val="en-GB"/>
              </w:rPr>
              <w:t xml:space="preserve">ANC: Absolute Neutrophil Count BEN: Benign Ethnic Neutropenia NG: National Guidelines NG: National Guidelines RR: Regional Guidelines SmPC: Summary of Product Characteristics UK: United </w:t>
            </w:r>
            <w:bookmarkStart w:id="1" w:name="_Hlk60724536"/>
            <w:r w:rsidRPr="009678D8">
              <w:rPr>
                <w:rFonts w:asciiTheme="majorHAnsi" w:eastAsia="Arial" w:hAnsiTheme="majorHAnsi" w:cstheme="majorHAnsi"/>
                <w:sz w:val="8"/>
                <w:szCs w:val="8"/>
                <w:lang w:val="en-GB"/>
              </w:rPr>
              <w:t xml:space="preserve">Kingdom </w:t>
            </w:r>
            <w:bookmarkEnd w:id="1"/>
            <w:r w:rsidRPr="009678D8">
              <w:rPr>
                <w:rFonts w:asciiTheme="majorHAnsi" w:eastAsia="Arial" w:hAnsiTheme="majorHAnsi" w:cstheme="majorHAnsi"/>
                <w:sz w:val="8"/>
                <w:szCs w:val="8"/>
                <w:lang w:val="en-GB"/>
              </w:rPr>
              <w:t>US: United States WCC: White Cell Counts</w:t>
            </w:r>
            <w:r>
              <w:rPr>
                <w:rFonts w:asciiTheme="majorHAnsi" w:eastAsia="Arial" w:hAnsiTheme="majorHAnsi" w:cstheme="majorHAnsi"/>
                <w:sz w:val="8"/>
                <w:szCs w:val="8"/>
                <w:lang w:val="en-GB"/>
              </w:rPr>
              <w:t xml:space="preserve"> </w:t>
            </w:r>
            <w:r w:rsidRPr="009678D8">
              <w:rPr>
                <w:rFonts w:asciiTheme="majorHAnsi" w:eastAsia="Arial" w:hAnsiTheme="majorHAnsi" w:cstheme="majorHAnsi"/>
                <w:sz w:val="8"/>
                <w:szCs w:val="8"/>
                <w:lang w:val="en-GB"/>
              </w:rPr>
              <w:t>*Guidelines to be amended June 2021</w:t>
            </w:r>
          </w:p>
          <w:p w14:paraId="61448A9D" w14:textId="77777777" w:rsidR="00695507" w:rsidRPr="009678D8" w:rsidRDefault="00695507" w:rsidP="00C95E9B">
            <w:pPr>
              <w:spacing w:line="360" w:lineRule="auto"/>
              <w:jc w:val="both"/>
              <w:rPr>
                <w:rFonts w:asciiTheme="majorHAnsi" w:eastAsia="Arial" w:hAnsiTheme="majorHAnsi" w:cstheme="majorHAnsi"/>
                <w:b/>
                <w:bCs/>
                <w:sz w:val="8"/>
                <w:szCs w:val="8"/>
                <w:vertAlign w:val="superscript"/>
                <w:lang w:val="en-GB"/>
              </w:rPr>
            </w:pPr>
            <w:r w:rsidRPr="009678D8">
              <w:rPr>
                <w:rFonts w:asciiTheme="majorHAnsi" w:eastAsia="Arial" w:hAnsiTheme="majorHAnsi" w:cstheme="majorHAnsi"/>
                <w:b/>
                <w:bCs/>
                <w:sz w:val="8"/>
                <w:szCs w:val="8"/>
                <w:lang w:val="en-GB"/>
              </w:rPr>
              <w:t>Notes</w:t>
            </w:r>
          </w:p>
          <w:p w14:paraId="1D868354"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eastAsia="Arial" w:hAnsiTheme="majorHAnsi" w:cstheme="majorHAnsi"/>
                <w:b/>
                <w:bCs/>
                <w:sz w:val="8"/>
                <w:szCs w:val="8"/>
                <w:vertAlign w:val="superscript"/>
                <w:lang w:val="en-GB"/>
              </w:rPr>
              <w:t>α</w:t>
            </w:r>
            <w:r w:rsidRPr="009678D8">
              <w:rPr>
                <w:rFonts w:asciiTheme="majorHAnsi" w:eastAsia="Arial" w:hAnsiTheme="majorHAnsi" w:cstheme="majorHAnsi"/>
                <w:sz w:val="8"/>
                <w:szCs w:val="8"/>
                <w:lang w:val="en-GB"/>
              </w:rPr>
              <w:t>After 18 weeks of treatment</w:t>
            </w:r>
          </w:p>
          <w:p w14:paraId="4C68DC45"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eastAsia="Arial" w:hAnsiTheme="majorHAnsi" w:cstheme="majorHAnsi"/>
                <w:b/>
                <w:bCs/>
                <w:sz w:val="8"/>
                <w:szCs w:val="8"/>
                <w:vertAlign w:val="superscript"/>
                <w:lang w:val="en-GB"/>
              </w:rPr>
              <w:t>b</w:t>
            </w:r>
            <w:r w:rsidRPr="009678D8">
              <w:rPr>
                <w:rFonts w:asciiTheme="majorHAnsi" w:eastAsia="Arial" w:hAnsiTheme="majorHAnsi" w:cstheme="majorHAnsi"/>
                <w:sz w:val="8"/>
                <w:szCs w:val="8"/>
                <w:lang w:val="en-GB"/>
              </w:rPr>
              <w:t>US FDA REMS / UK MHRA / French HAS guidelines typically followed.</w:t>
            </w:r>
          </w:p>
          <w:p w14:paraId="6DD72A17"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eastAsia="Arial" w:hAnsiTheme="majorHAnsi" w:cstheme="majorHAnsi"/>
                <w:b/>
                <w:bCs/>
                <w:sz w:val="8"/>
                <w:szCs w:val="8"/>
                <w:vertAlign w:val="superscript"/>
                <w:lang w:val="en-GB"/>
              </w:rPr>
              <w:t>c</w:t>
            </w:r>
            <w:r w:rsidRPr="009678D8">
              <w:rPr>
                <w:rFonts w:asciiTheme="majorHAnsi" w:eastAsia="Arial" w:hAnsiTheme="majorHAnsi" w:cstheme="majorHAnsi"/>
                <w:sz w:val="8"/>
                <w:szCs w:val="8"/>
                <w:lang w:val="en-GB"/>
              </w:rPr>
              <w:t xml:space="preserve">Where appropriate, routine monitoring can be ceased after 6 months of clozapine treatment (low frequency monitoring e.g. four times a year still recommended in the Netherlands, off-label). In the Netherlands, immediate WCC monitoring is also advised if any clinical suspicion of severe neutropenia. In Colombia and Mexico, monitoring two times a year is recommended after 12 months. </w:t>
            </w:r>
          </w:p>
          <w:p w14:paraId="7276AB30"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eastAsia="Arial" w:hAnsiTheme="majorHAnsi" w:cstheme="majorHAnsi"/>
                <w:b/>
                <w:bCs/>
                <w:sz w:val="8"/>
                <w:szCs w:val="8"/>
                <w:vertAlign w:val="superscript"/>
                <w:lang w:val="en-GB"/>
              </w:rPr>
              <w:t>d</w:t>
            </w:r>
            <w:r w:rsidRPr="009678D8">
              <w:rPr>
                <w:rFonts w:asciiTheme="majorHAnsi" w:eastAsia="Arial" w:hAnsiTheme="majorHAnsi" w:cstheme="majorHAnsi"/>
                <w:sz w:val="8"/>
                <w:szCs w:val="8"/>
                <w:lang w:val="en-GB"/>
              </w:rPr>
              <w:t xml:space="preserve">Often longer intervals in clinical practice </w:t>
            </w:r>
          </w:p>
          <w:p w14:paraId="4D9253F0"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eastAsia="Arial" w:hAnsiTheme="majorHAnsi" w:cstheme="majorHAnsi"/>
                <w:b/>
                <w:bCs/>
                <w:sz w:val="8"/>
                <w:szCs w:val="8"/>
                <w:vertAlign w:val="superscript"/>
                <w:lang w:val="en-GB"/>
              </w:rPr>
              <w:t>e</w:t>
            </w:r>
            <w:r w:rsidRPr="009678D8">
              <w:rPr>
                <w:rFonts w:asciiTheme="majorHAnsi" w:eastAsia="Arial" w:hAnsiTheme="majorHAnsi" w:cstheme="majorHAnsi"/>
                <w:sz w:val="8"/>
                <w:szCs w:val="8"/>
                <w:lang w:val="en-GB"/>
              </w:rPr>
              <w:t>Optional</w:t>
            </w:r>
          </w:p>
          <w:p w14:paraId="01AAEFA4"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eastAsia="Arial" w:hAnsiTheme="majorHAnsi" w:cstheme="majorHAnsi"/>
                <w:b/>
                <w:bCs/>
                <w:sz w:val="8"/>
                <w:szCs w:val="8"/>
                <w:vertAlign w:val="superscript"/>
                <w:lang w:val="en-GB"/>
              </w:rPr>
              <w:t>f</w:t>
            </w:r>
            <w:r w:rsidRPr="009678D8">
              <w:rPr>
                <w:rFonts w:asciiTheme="majorHAnsi" w:eastAsia="Arial" w:hAnsiTheme="majorHAnsi" w:cstheme="majorHAnsi"/>
                <w:sz w:val="8"/>
                <w:szCs w:val="8"/>
                <w:lang w:val="en-GB"/>
              </w:rPr>
              <w:t>Typically every 6 months</w:t>
            </w:r>
          </w:p>
          <w:p w14:paraId="15B804B4"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eastAsia="Arial" w:hAnsiTheme="majorHAnsi" w:cstheme="majorHAnsi"/>
                <w:b/>
                <w:bCs/>
                <w:sz w:val="8"/>
                <w:szCs w:val="8"/>
                <w:vertAlign w:val="superscript"/>
                <w:lang w:val="en-GB"/>
              </w:rPr>
              <w:t>g</w:t>
            </w:r>
            <w:r w:rsidRPr="009678D8">
              <w:rPr>
                <w:rFonts w:asciiTheme="majorHAnsi" w:eastAsia="Arial" w:hAnsiTheme="majorHAnsi" w:cstheme="majorHAnsi"/>
                <w:sz w:val="8"/>
                <w:szCs w:val="8"/>
                <w:lang w:val="en-GB"/>
              </w:rPr>
              <w:t>Rarely used</w:t>
            </w:r>
          </w:p>
          <w:p w14:paraId="4F99219E"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eastAsia="Arial" w:hAnsiTheme="majorHAnsi" w:cstheme="majorHAnsi"/>
                <w:b/>
                <w:bCs/>
                <w:sz w:val="8"/>
                <w:szCs w:val="8"/>
                <w:vertAlign w:val="superscript"/>
                <w:lang w:val="en-GB"/>
              </w:rPr>
              <w:t>h</w:t>
            </w:r>
            <w:r w:rsidRPr="009678D8">
              <w:rPr>
                <w:rFonts w:asciiTheme="majorHAnsi" w:eastAsia="Arial" w:hAnsiTheme="majorHAnsi" w:cstheme="majorHAnsi"/>
                <w:sz w:val="8"/>
                <w:szCs w:val="8"/>
                <w:lang w:val="en-GB"/>
              </w:rPr>
              <w:t xml:space="preserve">Mandatory in public sector </w:t>
            </w:r>
          </w:p>
          <w:p w14:paraId="40AB8C08" w14:textId="77777777" w:rsidR="00695507" w:rsidRDefault="00695507" w:rsidP="00C95E9B">
            <w:pPr>
              <w:spacing w:line="360" w:lineRule="auto"/>
              <w:jc w:val="both"/>
              <w:rPr>
                <w:rFonts w:asciiTheme="majorHAnsi" w:eastAsia="Arial" w:hAnsiTheme="majorHAnsi" w:cstheme="majorHAnsi"/>
                <w:sz w:val="8"/>
                <w:szCs w:val="8"/>
                <w:lang w:val="en-GB"/>
              </w:rPr>
            </w:pPr>
            <w:r w:rsidRPr="009678D8">
              <w:rPr>
                <w:rFonts w:asciiTheme="majorHAnsi" w:eastAsia="Arial" w:hAnsiTheme="majorHAnsi" w:cstheme="majorHAnsi"/>
                <w:b/>
                <w:bCs/>
                <w:sz w:val="8"/>
                <w:szCs w:val="8"/>
                <w:vertAlign w:val="superscript"/>
                <w:lang w:val="en-GB"/>
              </w:rPr>
              <w:t>i</w:t>
            </w:r>
            <w:r w:rsidRPr="009678D8">
              <w:rPr>
                <w:rFonts w:asciiTheme="majorHAnsi" w:eastAsia="Arial" w:hAnsiTheme="majorHAnsi" w:cstheme="majorHAnsi"/>
                <w:sz w:val="8"/>
                <w:szCs w:val="8"/>
                <w:lang w:val="en-GB"/>
              </w:rPr>
              <w:t>Typically first 4 weeks</w:t>
            </w:r>
          </w:p>
          <w:p w14:paraId="1027DC63"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Pr>
                <w:rFonts w:asciiTheme="majorHAnsi" w:eastAsia="Arial" w:hAnsiTheme="majorHAnsi" w:cstheme="majorHAnsi"/>
                <w:sz w:val="8"/>
                <w:szCs w:val="8"/>
                <w:lang w:val="en-GB"/>
              </w:rPr>
              <w:t xml:space="preserve">Countries with known </w:t>
            </w:r>
            <w:r w:rsidRPr="00006DB1">
              <w:rPr>
                <w:rFonts w:asciiTheme="majorHAnsi" w:eastAsia="Arial" w:hAnsiTheme="majorHAnsi" w:cstheme="majorHAnsi"/>
                <w:sz w:val="8"/>
                <w:szCs w:val="8"/>
                <w:lang w:val="en-GB"/>
              </w:rPr>
              <w:t>Non-Rechallenge Database</w:t>
            </w:r>
            <w:r>
              <w:rPr>
                <w:rFonts w:asciiTheme="majorHAnsi" w:eastAsia="Arial" w:hAnsiTheme="majorHAnsi" w:cstheme="majorHAnsi"/>
                <w:sz w:val="8"/>
                <w:szCs w:val="8"/>
                <w:lang w:val="en-GB"/>
              </w:rPr>
              <w:t xml:space="preserve">s after a suspected clozapine-induced blood </w:t>
            </w:r>
            <w:r w:rsidRPr="000B00BE">
              <w:rPr>
                <w:rFonts w:asciiTheme="majorHAnsi" w:eastAsia="Arial" w:hAnsiTheme="majorHAnsi" w:cstheme="majorHAnsi"/>
                <w:sz w:val="8"/>
                <w:szCs w:val="8"/>
                <w:lang w:val="en-GB"/>
              </w:rPr>
              <w:t>dyscrasia</w:t>
            </w:r>
            <w:r>
              <w:rPr>
                <w:rFonts w:asciiTheme="majorHAnsi" w:eastAsia="Arial" w:hAnsiTheme="majorHAnsi" w:cstheme="majorHAnsi"/>
                <w:sz w:val="8"/>
                <w:szCs w:val="8"/>
                <w:lang w:val="en-GB"/>
              </w:rPr>
              <w:t>: Australia, Canada, United Kingdom</w:t>
            </w:r>
          </w:p>
          <w:p w14:paraId="643E6E65" w14:textId="77777777" w:rsidR="00695507" w:rsidRPr="009678D8" w:rsidRDefault="00695507" w:rsidP="00C95E9B">
            <w:pPr>
              <w:spacing w:line="360" w:lineRule="auto"/>
              <w:jc w:val="both"/>
              <w:rPr>
                <w:rFonts w:asciiTheme="majorHAnsi" w:eastAsia="Arial" w:hAnsiTheme="majorHAnsi" w:cstheme="majorHAnsi"/>
                <w:sz w:val="8"/>
                <w:szCs w:val="8"/>
                <w:lang w:val="en-GB"/>
              </w:rPr>
            </w:pPr>
            <w:r w:rsidRPr="00F74379">
              <w:rPr>
                <w:rFonts w:asciiTheme="majorHAnsi" w:eastAsia="Arial" w:hAnsiTheme="majorHAnsi" w:cstheme="majorHAnsi"/>
                <w:sz w:val="8"/>
                <w:szCs w:val="8"/>
                <w:lang w:val="en-GB"/>
              </w:rPr>
              <w:t>National or sub-national guidelines on prescribing, stopping and restarting clozapine were categorised as either regulations or recommendations. Conditions in guidelines for prescribing, stopping and restarting clozapine that were mandatory were defined as “Regula-tions”. For example, in the UK blood monitoring is mandated by the marketing authorisation of clozapine. Non-mandatory conditions were defined as “Recommendations”.</w:t>
            </w:r>
          </w:p>
        </w:tc>
      </w:tr>
    </w:tbl>
    <w:p w14:paraId="7E074DDF" w14:textId="77777777" w:rsidR="00695507" w:rsidRPr="004E5CEC" w:rsidRDefault="00695507" w:rsidP="00695507">
      <w:pPr>
        <w:spacing w:line="360" w:lineRule="auto"/>
        <w:jc w:val="both"/>
        <w:rPr>
          <w:rFonts w:asciiTheme="majorHAnsi" w:hAnsiTheme="majorHAnsi" w:cstheme="majorHAnsi"/>
        </w:rPr>
      </w:pPr>
      <w:r w:rsidRPr="004E5CEC">
        <w:rPr>
          <w:rFonts w:asciiTheme="majorHAnsi" w:hAnsiTheme="majorHAnsi" w:cstheme="majorHAnsi"/>
        </w:rPr>
        <w:t xml:space="preserve">Table </w:t>
      </w:r>
      <w:r>
        <w:rPr>
          <w:rFonts w:asciiTheme="majorHAnsi" w:hAnsiTheme="majorHAnsi" w:cstheme="majorHAnsi"/>
        </w:rPr>
        <w:t>2</w:t>
      </w:r>
      <w:r w:rsidRPr="004E5CEC">
        <w:rPr>
          <w:rFonts w:asciiTheme="majorHAnsi" w:hAnsiTheme="majorHAnsi" w:cstheme="majorHAnsi"/>
        </w:rPr>
        <w:t xml:space="preserve">. </w:t>
      </w:r>
      <w:r>
        <w:rPr>
          <w:rFonts w:asciiTheme="majorHAnsi" w:hAnsiTheme="majorHAnsi" w:cstheme="majorHAnsi"/>
        </w:rPr>
        <w:t xml:space="preserve">Monitoring guidelines per country </w:t>
      </w:r>
    </w:p>
    <w:p w14:paraId="79435BBE" w14:textId="77777777" w:rsidR="00695507" w:rsidRDefault="00695507" w:rsidP="00695507">
      <w:pPr>
        <w:spacing w:line="360" w:lineRule="auto"/>
        <w:jc w:val="both"/>
        <w:rPr>
          <w:rFonts w:asciiTheme="majorHAnsi" w:hAnsiTheme="majorHAnsi" w:cstheme="majorHAnsi"/>
          <w:b/>
          <w:bCs/>
        </w:rPr>
      </w:pPr>
      <w:r w:rsidRPr="009678D8">
        <w:rPr>
          <w:rFonts w:asciiTheme="majorHAnsi" w:hAnsiTheme="majorHAnsi" w:cstheme="majorHAnsi"/>
          <w:b/>
          <w:bCs/>
        </w:rPr>
        <w:tab/>
      </w:r>
      <w:r w:rsidRPr="009678D8">
        <w:rPr>
          <w:rFonts w:asciiTheme="majorHAnsi" w:hAnsiTheme="majorHAnsi" w:cstheme="majorHAnsi"/>
          <w:b/>
          <w:bCs/>
        </w:rPr>
        <w:tab/>
      </w:r>
      <w:r w:rsidRPr="009678D8">
        <w:rPr>
          <w:rFonts w:asciiTheme="majorHAnsi" w:hAnsiTheme="majorHAnsi" w:cstheme="majorHAnsi"/>
          <w:b/>
          <w:bCs/>
        </w:rPr>
        <w:tab/>
      </w:r>
      <w:r w:rsidRPr="009678D8">
        <w:rPr>
          <w:rFonts w:asciiTheme="majorHAnsi" w:hAnsiTheme="majorHAnsi" w:cstheme="majorHAnsi"/>
          <w:b/>
          <w:bCs/>
        </w:rPr>
        <w:tab/>
      </w:r>
      <w:r w:rsidRPr="009678D8">
        <w:rPr>
          <w:rFonts w:asciiTheme="majorHAnsi" w:hAnsiTheme="majorHAnsi" w:cstheme="majorHAnsi"/>
          <w:b/>
          <w:bCs/>
        </w:rPr>
        <w:tab/>
      </w:r>
      <w:r w:rsidRPr="009678D8">
        <w:rPr>
          <w:rFonts w:asciiTheme="majorHAnsi" w:hAnsiTheme="majorHAnsi" w:cstheme="majorHAnsi"/>
          <w:b/>
          <w:bCs/>
        </w:rPr>
        <w:tab/>
      </w:r>
      <w:r w:rsidRPr="009678D8">
        <w:rPr>
          <w:rFonts w:asciiTheme="majorHAnsi" w:hAnsiTheme="majorHAnsi" w:cstheme="majorHAnsi"/>
          <w:b/>
          <w:bCs/>
        </w:rPr>
        <w:tab/>
      </w:r>
      <w:r w:rsidRPr="009678D8">
        <w:rPr>
          <w:rFonts w:asciiTheme="majorHAnsi" w:hAnsiTheme="majorHAnsi" w:cstheme="majorHAnsi"/>
          <w:b/>
          <w:bCs/>
        </w:rPr>
        <w:tab/>
      </w:r>
      <w:r w:rsidRPr="009678D8">
        <w:rPr>
          <w:rFonts w:asciiTheme="majorHAnsi" w:hAnsiTheme="majorHAnsi" w:cstheme="majorHAnsi"/>
          <w:b/>
          <w:bCs/>
        </w:rPr>
        <w:tab/>
      </w:r>
      <w:r w:rsidRPr="009678D8">
        <w:rPr>
          <w:rFonts w:asciiTheme="majorHAnsi" w:hAnsiTheme="majorHAnsi" w:cstheme="majorHAnsi"/>
          <w:b/>
          <w:bCs/>
        </w:rPr>
        <w:tab/>
      </w:r>
      <w:r w:rsidRPr="009678D8">
        <w:rPr>
          <w:rFonts w:asciiTheme="majorHAnsi" w:hAnsiTheme="majorHAnsi" w:cstheme="majorHAnsi"/>
          <w:b/>
          <w:bCs/>
        </w:rPr>
        <w:tab/>
      </w:r>
      <w:r w:rsidRPr="009678D8">
        <w:rPr>
          <w:rFonts w:asciiTheme="majorHAnsi" w:hAnsiTheme="majorHAnsi" w:cstheme="majorHAnsi"/>
          <w:b/>
          <w:bCs/>
        </w:rPr>
        <w:tab/>
      </w:r>
      <w:r w:rsidRPr="009678D8">
        <w:rPr>
          <w:rFonts w:asciiTheme="majorHAnsi" w:hAnsiTheme="majorHAnsi" w:cstheme="majorHAnsi"/>
          <w:b/>
          <w:bCs/>
        </w:rPr>
        <w:tab/>
      </w:r>
      <w:r w:rsidRPr="009678D8">
        <w:rPr>
          <w:rFonts w:asciiTheme="majorHAnsi" w:hAnsiTheme="majorHAnsi" w:cstheme="majorHAnsi"/>
          <w:b/>
          <w:bCs/>
        </w:rPr>
        <w:tab/>
      </w:r>
      <w:r w:rsidRPr="009678D8">
        <w:rPr>
          <w:rFonts w:asciiTheme="majorHAnsi" w:hAnsiTheme="majorHAnsi" w:cstheme="majorHAnsi"/>
          <w:b/>
          <w:bCs/>
        </w:rPr>
        <w:tab/>
      </w:r>
      <w:r w:rsidRPr="009678D8">
        <w:rPr>
          <w:rFonts w:asciiTheme="majorHAnsi" w:hAnsiTheme="majorHAnsi" w:cstheme="majorHAnsi"/>
          <w:b/>
          <w:bCs/>
        </w:rPr>
        <w:tab/>
      </w:r>
    </w:p>
    <w:p w14:paraId="2823926B" w14:textId="77777777" w:rsidR="00695507" w:rsidRPr="009678D8" w:rsidRDefault="00695507" w:rsidP="00695507">
      <w:pPr>
        <w:spacing w:line="360" w:lineRule="auto"/>
        <w:jc w:val="both"/>
        <w:rPr>
          <w:rFonts w:asciiTheme="majorHAnsi" w:hAnsiTheme="majorHAnsi" w:cstheme="majorHAnsi"/>
          <w:b/>
          <w:bCs/>
        </w:rPr>
      </w:pPr>
      <w:r w:rsidRPr="00EE1C66">
        <w:rPr>
          <w:rFonts w:asciiTheme="majorHAnsi" w:hAnsiTheme="majorHAnsi" w:cstheme="majorHAnsi"/>
          <w:b/>
          <w:bCs/>
        </w:rPr>
        <w:t>Supplementary Material</w:t>
      </w:r>
      <w:r>
        <w:rPr>
          <w:rFonts w:asciiTheme="majorHAnsi" w:hAnsiTheme="majorHAnsi" w:cstheme="majorHAnsi"/>
          <w:b/>
          <w:bCs/>
        </w:rPr>
        <w:t xml:space="preserve"> </w:t>
      </w:r>
      <w:r w:rsidRPr="009678D8">
        <w:rPr>
          <w:rFonts w:asciiTheme="majorHAnsi" w:hAnsiTheme="majorHAnsi" w:cstheme="majorHAnsi"/>
          <w:b/>
          <w:bCs/>
        </w:rPr>
        <w:t>3: Stringency Index Indicators and Scoring</w:t>
      </w:r>
    </w:p>
    <w:p w14:paraId="77B4D93A" w14:textId="77777777" w:rsidR="00695507" w:rsidRDefault="00695507" w:rsidP="00695507">
      <w:pPr>
        <w:spacing w:line="360" w:lineRule="auto"/>
        <w:jc w:val="both"/>
        <w:rPr>
          <w:rFonts w:asciiTheme="majorHAnsi" w:hAnsiTheme="majorHAnsi" w:cstheme="majorHAnsi"/>
          <w:b/>
          <w:bCs/>
        </w:rPr>
      </w:pPr>
    </w:p>
    <w:p w14:paraId="6FFE7569" w14:textId="77777777" w:rsidR="00695507" w:rsidRDefault="00695507" w:rsidP="00695507">
      <w:pPr>
        <w:spacing w:line="360" w:lineRule="auto"/>
        <w:jc w:val="both"/>
        <w:rPr>
          <w:rFonts w:asciiTheme="majorHAnsi" w:hAnsiTheme="majorHAnsi" w:cstheme="majorHAnsi"/>
          <w:b/>
          <w:bCs/>
          <w:i/>
          <w:iCs/>
        </w:rPr>
      </w:pPr>
      <w:r w:rsidRPr="008E1311">
        <w:rPr>
          <w:rFonts w:asciiTheme="majorHAnsi" w:hAnsiTheme="majorHAnsi" w:cstheme="majorHAnsi"/>
          <w:b/>
          <w:bCs/>
          <w:i/>
          <w:iCs/>
        </w:rPr>
        <w:t xml:space="preserve">Delphi Survey </w:t>
      </w:r>
      <w:r>
        <w:rPr>
          <w:rFonts w:asciiTheme="majorHAnsi" w:hAnsiTheme="majorHAnsi" w:cstheme="majorHAnsi"/>
          <w:b/>
          <w:bCs/>
          <w:i/>
          <w:iCs/>
        </w:rPr>
        <w:t>Participants</w:t>
      </w:r>
    </w:p>
    <w:p w14:paraId="0FEB3A5A" w14:textId="77777777" w:rsidR="00695507" w:rsidRDefault="00695507" w:rsidP="00695507">
      <w:pPr>
        <w:spacing w:line="360" w:lineRule="auto"/>
        <w:jc w:val="both"/>
        <w:rPr>
          <w:rFonts w:asciiTheme="majorHAnsi" w:hAnsiTheme="majorHAnsi" w:cstheme="majorHAnsi"/>
          <w:b/>
          <w:bCs/>
          <w:i/>
          <w:iCs/>
        </w:rPr>
      </w:pPr>
    </w:p>
    <w:p w14:paraId="4E2A5640" w14:textId="77777777" w:rsidR="00695507" w:rsidRPr="00657E06" w:rsidRDefault="00695507" w:rsidP="00695507">
      <w:pPr>
        <w:spacing w:line="360" w:lineRule="auto"/>
        <w:jc w:val="both"/>
        <w:rPr>
          <w:rFonts w:asciiTheme="majorHAnsi" w:hAnsiTheme="majorHAnsi" w:cstheme="majorHAnsi"/>
          <w:szCs w:val="16"/>
        </w:rPr>
      </w:pPr>
      <w:r w:rsidRPr="009678D8">
        <w:rPr>
          <w:rFonts w:asciiTheme="majorHAnsi" w:hAnsiTheme="majorHAnsi" w:cstheme="majorHAnsi"/>
          <w:szCs w:val="16"/>
        </w:rPr>
        <w:t>Using a 2-round modified Delphi methodology, a group of</w:t>
      </w:r>
      <w:r>
        <w:rPr>
          <w:rFonts w:asciiTheme="majorHAnsi" w:hAnsiTheme="majorHAnsi" w:cstheme="majorHAnsi"/>
          <w:szCs w:val="16"/>
        </w:rPr>
        <w:t xml:space="preserve"> n</w:t>
      </w:r>
      <w:r w:rsidRPr="00EE4A93">
        <w:rPr>
          <w:rFonts w:asciiTheme="majorHAnsi" w:hAnsiTheme="majorHAnsi" w:cstheme="majorHAnsi"/>
          <w:szCs w:val="16"/>
        </w:rPr>
        <w:t>ineteen</w:t>
      </w:r>
      <w:r w:rsidRPr="009678D8">
        <w:rPr>
          <w:rFonts w:asciiTheme="majorHAnsi" w:hAnsiTheme="majorHAnsi" w:cstheme="majorHAnsi"/>
          <w:szCs w:val="16"/>
        </w:rPr>
        <w:t xml:space="preserve"> international experts were approached to identify indicators reflecting stringency of clozapine haematological monitoring </w:t>
      </w:r>
      <w:r>
        <w:rPr>
          <w:rFonts w:asciiTheme="majorHAnsi" w:hAnsiTheme="majorHAnsi" w:cstheme="majorHAnsi"/>
          <w:szCs w:val="16"/>
        </w:rPr>
        <w:t xml:space="preserve">guidelines. </w:t>
      </w:r>
      <w:r w:rsidRPr="009678D8">
        <w:rPr>
          <w:rFonts w:asciiTheme="majorHAnsi" w:hAnsiTheme="majorHAnsi" w:cstheme="majorHAnsi"/>
          <w:szCs w:val="16"/>
        </w:rPr>
        <w:t>Experts were identified from i) publications on treatment-refractory psychosis and ii) Expertscape.</w:t>
      </w:r>
      <w:r w:rsidRPr="009678D8">
        <w:rPr>
          <w:rFonts w:asciiTheme="majorHAnsi" w:hAnsiTheme="majorHAnsi" w:cstheme="majorHAnsi"/>
          <w:szCs w:val="16"/>
        </w:rPr>
        <w:fldChar w:fldCharType="begin"/>
      </w:r>
      <w:r>
        <w:rPr>
          <w:rFonts w:asciiTheme="majorHAnsi" w:hAnsiTheme="majorHAnsi" w:cstheme="majorHAnsi"/>
          <w:szCs w:val="16"/>
        </w:rPr>
        <w:instrText xml:space="preserve"> ADDIN EN.CITE &lt;EndNote&gt;&lt;Cite&gt;&lt;Author&gt;Expertscape&lt;/Author&gt;&lt;Year&gt;2021&lt;/Year&gt;&lt;IDText&gt;Expertise in Clozapine: Worldwide&lt;/IDText&gt;&lt;DisplayText&gt;(Expertscape, 2021)&lt;/DisplayText&gt;&lt;record&gt;&lt;urls&gt;&lt;related-urls&gt;&lt;url&gt;https://expertscape.com/ex/clozapine/p/earth&lt;/url&gt;&lt;/related-urls&gt;&lt;/urls&gt;&lt;titles&gt;&lt;title&gt;Expertise in Clozapine: Worldwide&lt;/title&gt;&lt;/titles&gt;&lt;number&gt;1st January&lt;/number&gt;&lt;contributors&gt;&lt;authors&gt;&lt;author&gt;Expertscape&lt;/author&gt;&lt;/authors&gt;&lt;/contributors&gt;&lt;added-date format="utc"&gt;1650367729&lt;/added-date&gt;&lt;ref-type name="Web Page"&gt;12&lt;/ref-type&gt;&lt;dates&gt;&lt;year&gt;2021&lt;/year&gt;&lt;/dates&gt;&lt;rec-number&gt;460&lt;/rec-number&gt;&lt;last-updated-date format="utc"&gt;1650367833&lt;/last-updated-date&gt;&lt;volume&gt;2021&lt;/volume&gt;&lt;/record&gt;&lt;/Cite&gt;&lt;/EndNote&gt;</w:instrText>
      </w:r>
      <w:r w:rsidRPr="009678D8">
        <w:rPr>
          <w:rFonts w:asciiTheme="majorHAnsi" w:hAnsiTheme="majorHAnsi" w:cstheme="majorHAnsi"/>
          <w:szCs w:val="16"/>
        </w:rPr>
        <w:fldChar w:fldCharType="separate"/>
      </w:r>
      <w:r>
        <w:rPr>
          <w:rFonts w:asciiTheme="majorHAnsi" w:hAnsiTheme="majorHAnsi" w:cstheme="majorHAnsi"/>
          <w:noProof/>
          <w:szCs w:val="16"/>
        </w:rPr>
        <w:t>(Expertscape, 2021)</w:t>
      </w:r>
      <w:r w:rsidRPr="009678D8">
        <w:rPr>
          <w:rFonts w:asciiTheme="majorHAnsi" w:hAnsiTheme="majorHAnsi" w:cstheme="majorHAnsi"/>
          <w:szCs w:val="16"/>
        </w:rPr>
        <w:fldChar w:fldCharType="end"/>
      </w:r>
      <w:r w:rsidRPr="009678D8">
        <w:rPr>
          <w:rFonts w:asciiTheme="majorHAnsi" w:hAnsiTheme="majorHAnsi" w:cstheme="majorHAnsi"/>
          <w:szCs w:val="16"/>
        </w:rPr>
        <w:t xml:space="preserve"> </w:t>
      </w:r>
      <w:r w:rsidRPr="00657E06">
        <w:rPr>
          <w:rFonts w:asciiTheme="majorHAnsi" w:hAnsiTheme="majorHAnsi" w:cstheme="majorHAnsi"/>
          <w:szCs w:val="16"/>
        </w:rPr>
        <w:t xml:space="preserve">The </w:t>
      </w:r>
      <w:r>
        <w:rPr>
          <w:rFonts w:asciiTheme="majorHAnsi" w:hAnsiTheme="majorHAnsi" w:cstheme="majorHAnsi"/>
          <w:szCs w:val="16"/>
        </w:rPr>
        <w:t>s</w:t>
      </w:r>
      <w:r w:rsidRPr="00657E06">
        <w:rPr>
          <w:rFonts w:asciiTheme="majorHAnsi" w:hAnsiTheme="majorHAnsi" w:cstheme="majorHAnsi"/>
          <w:szCs w:val="16"/>
        </w:rPr>
        <w:t>election criteria for invitation to the panel include being a specialist doctor or pharmacist in psychiatry. In addition, panel members must have had at least 3 years of clinical experience working within the chosen speciality. Finally, they must be fluent in English (due to the survey being completed in English).</w:t>
      </w:r>
    </w:p>
    <w:p w14:paraId="493BC0FF" w14:textId="77777777" w:rsidR="00695507" w:rsidRDefault="00695507" w:rsidP="00695507">
      <w:pPr>
        <w:spacing w:line="360" w:lineRule="auto"/>
        <w:rPr>
          <w:rFonts w:asciiTheme="majorHAnsi" w:hAnsiTheme="majorHAnsi" w:cstheme="majorHAnsi"/>
          <w:szCs w:val="16"/>
        </w:rPr>
      </w:pPr>
    </w:p>
    <w:p w14:paraId="1467D81F" w14:textId="77777777" w:rsidR="00695507" w:rsidRDefault="00695507" w:rsidP="00695507">
      <w:pPr>
        <w:spacing w:line="360" w:lineRule="auto"/>
        <w:rPr>
          <w:rFonts w:asciiTheme="majorHAnsi" w:hAnsiTheme="majorHAnsi" w:cstheme="majorHAnsi"/>
          <w:b/>
          <w:bCs/>
          <w:i/>
          <w:iCs/>
        </w:rPr>
      </w:pPr>
      <w:r w:rsidRPr="00775C03">
        <w:rPr>
          <w:rFonts w:asciiTheme="majorHAnsi" w:hAnsiTheme="majorHAnsi" w:cstheme="majorHAnsi"/>
          <w:b/>
          <w:bCs/>
          <w:i/>
          <w:iCs/>
        </w:rPr>
        <w:t>Identification of candidate stringency indices</w:t>
      </w:r>
      <w:r>
        <w:rPr>
          <w:rFonts w:asciiTheme="majorHAnsi" w:hAnsiTheme="majorHAnsi" w:cstheme="majorHAnsi"/>
          <w:b/>
          <w:bCs/>
          <w:i/>
          <w:iCs/>
        </w:rPr>
        <w:tab/>
      </w:r>
    </w:p>
    <w:p w14:paraId="6EDADCCC" w14:textId="77777777" w:rsidR="00695507" w:rsidRDefault="00695507" w:rsidP="00695507">
      <w:pPr>
        <w:spacing w:line="360" w:lineRule="auto"/>
        <w:rPr>
          <w:rFonts w:asciiTheme="majorHAnsi" w:hAnsiTheme="majorHAnsi" w:cstheme="majorHAnsi"/>
          <w:szCs w:val="16"/>
        </w:rPr>
      </w:pPr>
    </w:p>
    <w:p w14:paraId="5D557F82" w14:textId="77777777" w:rsidR="00695507" w:rsidRDefault="00695507" w:rsidP="00695507">
      <w:pPr>
        <w:spacing w:line="360" w:lineRule="auto"/>
        <w:jc w:val="both"/>
        <w:rPr>
          <w:rFonts w:asciiTheme="majorHAnsi" w:hAnsiTheme="majorHAnsi" w:cstheme="majorHAnsi"/>
          <w:szCs w:val="16"/>
        </w:rPr>
      </w:pPr>
      <w:r>
        <w:rPr>
          <w:rFonts w:asciiTheme="majorHAnsi" w:hAnsiTheme="majorHAnsi" w:cstheme="majorHAnsi"/>
          <w:szCs w:val="16"/>
        </w:rPr>
        <w:t>Prior to round 1 of the Delphi survey, a search of articles published up to 1</w:t>
      </w:r>
      <w:r w:rsidRPr="005C2F3F">
        <w:rPr>
          <w:rFonts w:asciiTheme="majorHAnsi" w:hAnsiTheme="majorHAnsi" w:cstheme="majorHAnsi"/>
          <w:szCs w:val="16"/>
          <w:vertAlign w:val="superscript"/>
        </w:rPr>
        <w:t>st</w:t>
      </w:r>
      <w:r>
        <w:rPr>
          <w:rFonts w:asciiTheme="majorHAnsi" w:hAnsiTheme="majorHAnsi" w:cstheme="majorHAnsi"/>
          <w:szCs w:val="16"/>
        </w:rPr>
        <w:t xml:space="preserve"> January 2021 examining guidelines for clozapine use on an internal scale was conducted using </w:t>
      </w:r>
      <w:r w:rsidRPr="009678D8">
        <w:rPr>
          <w:rFonts w:asciiTheme="majorHAnsi" w:hAnsiTheme="majorHAnsi" w:cstheme="majorHAnsi"/>
          <w:iCs/>
        </w:rPr>
        <w:t>Ovid and PubMed</w:t>
      </w:r>
      <w:r>
        <w:rPr>
          <w:rFonts w:asciiTheme="majorHAnsi" w:hAnsiTheme="majorHAnsi" w:cstheme="majorHAnsi"/>
          <w:szCs w:val="16"/>
        </w:rPr>
        <w:t xml:space="preserve">. Potential indicators reflecting stringency of haematological monitoring guidelines were drawn from this literature search. In addition to the one study identified during the literature search (by </w:t>
      </w:r>
      <w:dir w:val="ltr">
        <w:r w:rsidRPr="00271DB5">
          <w:rPr>
            <w:rFonts w:asciiTheme="majorHAnsi" w:hAnsiTheme="majorHAnsi" w:cstheme="majorHAnsi"/>
            <w:szCs w:val="16"/>
          </w:rPr>
          <w:t>Nielsen</w:t>
        </w:r>
        <w:r>
          <w:rPr>
            <w:rFonts w:asciiTheme="majorHAnsi" w:hAnsiTheme="majorHAnsi" w:cstheme="majorHAnsi"/>
            <w:szCs w:val="16"/>
          </w:rPr>
          <w:t xml:space="preserve"> et al in 2016</w:t>
        </w:r>
        <w:r>
          <w:rPr>
            <w:rFonts w:asciiTheme="majorHAnsi" w:hAnsiTheme="majorHAnsi" w:cstheme="majorHAnsi"/>
            <w:szCs w:val="16"/>
          </w:rPr>
          <w:fldChar w:fldCharType="begin">
            <w:fldData xml:space="preserve">PEVuZE5vdGU+PENpdGU+PEF1dGhvcj5OaWVsc2VuPC9BdXRob3I+PFllYXI+MjAxNjwvWWVhcj48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</w:fldData>
          </w:fldChar>
        </w:r>
        <w:r>
          <w:rPr>
            <w:rFonts w:asciiTheme="majorHAnsi" w:hAnsiTheme="majorHAnsi" w:cstheme="majorHAnsi"/>
            <w:szCs w:val="16"/>
          </w:rPr>
          <w:instrText xml:space="preserve"> ADDIN EN.CITE </w:instrText>
        </w:r>
        <w:r>
          <w:rPr>
            <w:rFonts w:asciiTheme="majorHAnsi" w:hAnsiTheme="majorHAnsi" w:cstheme="majorHAnsi"/>
            <w:szCs w:val="16"/>
          </w:rPr>
          <w:fldChar w:fldCharType="begin">
            <w:fldData xml:space="preserve">PEVuZE5vdGU+PENpdGU+PEF1dGhvcj5OaWVsc2VuPC9BdXRob3I+PFllYXI+MjAxNjwvWWVhcj48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</w:fldData>
          </w:fldChar>
        </w:r>
        <w:r>
          <w:rPr>
            <w:rFonts w:asciiTheme="majorHAnsi" w:hAnsiTheme="majorHAnsi" w:cstheme="majorHAnsi"/>
            <w:szCs w:val="16"/>
          </w:rPr>
          <w:instrText xml:space="preserve"> ADDIN EN.CITE.DATA </w:instrText>
        </w:r>
        <w:r>
          <w:rPr>
            <w:rFonts w:asciiTheme="majorHAnsi" w:hAnsiTheme="majorHAnsi" w:cstheme="majorHAnsi"/>
            <w:szCs w:val="16"/>
          </w:rPr>
        </w:r>
        <w:r>
          <w:rPr>
            <w:rFonts w:asciiTheme="majorHAnsi" w:hAnsiTheme="majorHAnsi" w:cstheme="majorHAnsi"/>
            <w:szCs w:val="16"/>
          </w:rPr>
          <w:fldChar w:fldCharType="end"/>
        </w:r>
        <w:r>
          <w:rPr>
            <w:rFonts w:asciiTheme="majorHAnsi" w:hAnsiTheme="majorHAnsi" w:cstheme="majorHAnsi"/>
            <w:szCs w:val="16"/>
          </w:rPr>
        </w:r>
        <w:r>
          <w:rPr>
            <w:rFonts w:asciiTheme="majorHAnsi" w:hAnsiTheme="majorHAnsi" w:cstheme="majorHAnsi"/>
            <w:szCs w:val="16"/>
          </w:rPr>
          <w:fldChar w:fldCharType="separate"/>
        </w:r>
        <w:r>
          <w:rPr>
            <w:rFonts w:asciiTheme="majorHAnsi" w:hAnsiTheme="majorHAnsi" w:cstheme="majorHAnsi"/>
            <w:noProof/>
            <w:szCs w:val="16"/>
          </w:rPr>
          <w:t>(Nielsen et al., 2016)</w:t>
        </w:r>
        <w:r>
          <w:rPr>
            <w:rFonts w:asciiTheme="majorHAnsi" w:hAnsiTheme="majorHAnsi" w:cstheme="majorHAnsi"/>
            <w:szCs w:val="16"/>
          </w:rPr>
          <w:fldChar w:fldCharType="end"/>
        </w:r>
        <w:r>
          <w:rPr>
            <w:rFonts w:asciiTheme="majorHAnsi" w:hAnsiTheme="majorHAnsi" w:cstheme="majorHAnsi"/>
            <w:szCs w:val="16"/>
          </w:rPr>
          <w:t xml:space="preserve">), the </w:t>
        </w:r>
        <w:r w:rsidRPr="00075CFB">
          <w:rPr>
            <w:rFonts w:asciiTheme="majorHAnsi" w:hAnsiTheme="majorHAnsi" w:cstheme="majorHAnsi"/>
            <w:szCs w:val="16"/>
          </w:rPr>
          <w:t>manufacturer’s Summary of Product Characteristics</w:t>
        </w:r>
        <w:r>
          <w:rPr>
            <w:rFonts w:asciiTheme="majorHAnsi" w:hAnsiTheme="majorHAnsi" w:cstheme="majorHAnsi"/>
            <w:szCs w:val="16"/>
          </w:rPr>
          <w:t xml:space="preserve"> of clozapine as of 1</w:t>
        </w:r>
        <w:r w:rsidRPr="005C2F3F">
          <w:rPr>
            <w:rFonts w:asciiTheme="majorHAnsi" w:hAnsiTheme="majorHAnsi" w:cstheme="majorHAnsi"/>
            <w:szCs w:val="16"/>
            <w:vertAlign w:val="superscript"/>
          </w:rPr>
          <w:t>st</w:t>
        </w:r>
        <w:r>
          <w:rPr>
            <w:rFonts w:asciiTheme="majorHAnsi" w:hAnsiTheme="majorHAnsi" w:cstheme="majorHAnsi"/>
            <w:szCs w:val="16"/>
          </w:rPr>
          <w:t xml:space="preserve"> January 2021</w:t>
        </w:r>
        <w:r w:rsidRPr="009678D8">
          <w:rPr>
            <w:rFonts w:asciiTheme="majorHAnsi" w:hAnsiTheme="majorHAnsi" w:cstheme="majorHAnsi"/>
            <w:szCs w:val="16"/>
          </w:rPr>
          <w:fldChar w:fldCharType="begin"/>
        </w:r>
        <w:r>
          <w:rPr>
            <w:rFonts w:asciiTheme="majorHAnsi" w:hAnsiTheme="majorHAnsi" w:cstheme="majorHAnsi"/>
            <w:szCs w:val="16"/>
          </w:rPr>
          <w:instrText xml:space="preserve"> ADDIN EN.CITE &lt;EndNote&gt;&lt;Cite&gt;&lt;Author&gt;Mylan&lt;/Author&gt;&lt;Year&gt;2020&lt;/Year&gt;&lt;IDText&gt;Clozaril 25mg tablets&lt;/IDText&gt;&lt;DisplayText&gt;(Mylan, 2020)&lt;/DisplayText&gt;&lt;record&gt;&lt;urls&gt;&lt;related-urls&gt;&lt;url&gt;https://www.medicines.org.uk/emc/product/4411/smpc&lt;/url&gt;&lt;/related-urls&gt;&lt;/urls&gt;&lt;titles&gt;&lt;title&gt;Clozaril 25mg tablets&lt;/title&gt;&lt;/titles&gt;&lt;number&gt;14th July&lt;/number&gt;&lt;contributors&gt;&lt;authors&gt;&lt;author&gt;Mylan&lt;/author&gt;&lt;/authors&gt;&lt;/contributors&gt;&lt;added-date format="utc"&gt;1594720442&lt;/added-date&gt;&lt;ref-type name="Web Page"&gt;12&lt;/ref-type&gt;&lt;dates&gt;&lt;year&gt;2020&lt;/year&gt;&lt;/dates&gt;&lt;rec-number&gt;588&lt;/rec-number&gt;&lt;last-updated-date format="utc"&gt;1594720442&lt;/last-updated-date&gt;&lt;volume&gt;2020&lt;/volume&gt;&lt;/record&gt;&lt;/Cite&gt;&lt;/EndNote&gt;</w:instrText>
        </w:r>
        <w:r w:rsidRPr="009678D8">
          <w:rPr>
            <w:rFonts w:asciiTheme="majorHAnsi" w:hAnsiTheme="majorHAnsi" w:cstheme="majorHAnsi"/>
            <w:szCs w:val="16"/>
          </w:rPr>
          <w:fldChar w:fldCharType="separate"/>
        </w:r>
        <w:r>
          <w:rPr>
            <w:rFonts w:asciiTheme="majorHAnsi" w:hAnsiTheme="majorHAnsi" w:cstheme="majorHAnsi"/>
            <w:noProof/>
            <w:szCs w:val="16"/>
          </w:rPr>
          <w:t>(Mylan, 2020)</w:t>
        </w:r>
        <w:r w:rsidRPr="009678D8">
          <w:rPr>
            <w:rFonts w:asciiTheme="majorHAnsi" w:hAnsiTheme="majorHAnsi" w:cstheme="majorHAnsi"/>
            <w:szCs w:val="16"/>
          </w:rPr>
          <w:fldChar w:fldCharType="end"/>
        </w:r>
        <w:r>
          <w:rPr>
            <w:rFonts w:asciiTheme="majorHAnsi" w:hAnsiTheme="majorHAnsi" w:cstheme="majorHAnsi"/>
            <w:szCs w:val="16"/>
          </w:rPr>
          <w:t xml:space="preserve"> was used to identify potential candidate stringency indices. After screening these resources, the following indices </w:t>
        </w:r>
        <w:r>
          <w:rPr>
            <w:rFonts w:asciiTheme="majorHAnsi" w:hAnsiTheme="majorHAnsi" w:cstheme="majorHAnsi"/>
            <w:szCs w:val="16"/>
          </w:rPr>
          <w:lastRenderedPageBreak/>
          <w:t xml:space="preserve">were identified: 1) </w:t>
        </w:r>
        <w:r w:rsidRPr="00FC201C">
          <w:rPr>
            <w:rFonts w:asciiTheme="majorHAnsi" w:hAnsiTheme="majorHAnsi" w:cstheme="majorHAnsi"/>
            <w:szCs w:val="16"/>
          </w:rPr>
          <w:t>Blood monitoring parameter</w:t>
        </w:r>
        <w:r>
          <w:rPr>
            <w:rFonts w:asciiTheme="majorHAnsi" w:hAnsiTheme="majorHAnsi" w:cstheme="majorHAnsi"/>
            <w:szCs w:val="16"/>
          </w:rPr>
          <w:t>s (white cell count, absolute neutrophil count), 2) b</w:t>
        </w:r>
        <w:r w:rsidRPr="00FC201C">
          <w:rPr>
            <w:rFonts w:asciiTheme="majorHAnsi" w:hAnsiTheme="majorHAnsi" w:cstheme="majorHAnsi"/>
            <w:szCs w:val="16"/>
          </w:rPr>
          <w:t>lood test frequency</w:t>
        </w:r>
        <w:r>
          <w:rPr>
            <w:rFonts w:asciiTheme="majorHAnsi" w:hAnsiTheme="majorHAnsi" w:cstheme="majorHAnsi"/>
            <w:szCs w:val="16"/>
          </w:rPr>
          <w:t>, 3) n</w:t>
        </w:r>
        <w:r w:rsidRPr="00FC201C">
          <w:rPr>
            <w:rFonts w:asciiTheme="majorHAnsi" w:hAnsiTheme="majorHAnsi" w:cstheme="majorHAnsi"/>
            <w:szCs w:val="16"/>
          </w:rPr>
          <w:t>eutrophil count discontinuation criteria</w:t>
        </w:r>
        <w:r>
          <w:rPr>
            <w:rFonts w:asciiTheme="majorHAnsi" w:hAnsiTheme="majorHAnsi" w:cstheme="majorHAnsi"/>
            <w:szCs w:val="16"/>
          </w:rPr>
          <w:t>, 4) w</w:t>
        </w:r>
        <w:r w:rsidRPr="00FC201C">
          <w:rPr>
            <w:rFonts w:asciiTheme="majorHAnsi" w:hAnsiTheme="majorHAnsi" w:cstheme="majorHAnsi"/>
            <w:szCs w:val="16"/>
          </w:rPr>
          <w:t>hite cell count discontinuation criteria</w:t>
        </w:r>
        <w:r>
          <w:rPr>
            <w:rFonts w:asciiTheme="majorHAnsi" w:hAnsiTheme="majorHAnsi" w:cstheme="majorHAnsi"/>
            <w:szCs w:val="16"/>
          </w:rPr>
          <w:t>, 5) r</w:t>
        </w:r>
        <w:r w:rsidRPr="00FC201C">
          <w:rPr>
            <w:rFonts w:asciiTheme="majorHAnsi" w:hAnsiTheme="majorHAnsi" w:cstheme="majorHAnsi"/>
            <w:szCs w:val="16"/>
          </w:rPr>
          <w:t>echallenge restrictions</w:t>
        </w:r>
        <w:r>
          <w:rPr>
            <w:rFonts w:asciiTheme="majorHAnsi" w:hAnsiTheme="majorHAnsi" w:cstheme="majorHAnsi"/>
            <w:szCs w:val="16"/>
          </w:rPr>
          <w:t xml:space="preserve"> </w:t>
        </w:r>
        <w:r w:rsidRPr="00FC201C">
          <w:rPr>
            <w:rFonts w:asciiTheme="majorHAnsi" w:hAnsiTheme="majorHAnsi" w:cstheme="majorHAnsi"/>
            <w:szCs w:val="16"/>
          </w:rPr>
          <w:t xml:space="preserve">after suspected neutropenia </w:t>
        </w:r>
        <w:r>
          <w:rPr>
            <w:rFonts w:asciiTheme="majorHAnsi" w:hAnsiTheme="majorHAnsi" w:cstheme="majorHAnsi"/>
            <w:szCs w:val="16"/>
          </w:rPr>
          <w:t xml:space="preserve">and 6) modified benign ethnic neutropenia discontinuation criteria. </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0041576C">
          <w:t>‬</w:t>
        </w:r>
        <w:r w:rsidR="00364B25">
          <w:t>‬</w:t>
        </w:r>
      </w:dir>
    </w:p>
    <w:p w14:paraId="340992BE" w14:textId="77777777" w:rsidR="00695507" w:rsidRDefault="00695507" w:rsidP="00695507">
      <w:pPr>
        <w:spacing w:line="360" w:lineRule="auto"/>
        <w:rPr>
          <w:rFonts w:asciiTheme="majorHAnsi" w:hAnsiTheme="majorHAnsi" w:cstheme="majorHAnsi"/>
          <w:szCs w:val="16"/>
        </w:rPr>
      </w:pPr>
    </w:p>
    <w:p w14:paraId="6E4F47CE" w14:textId="77777777" w:rsidR="00695507" w:rsidRDefault="00695507" w:rsidP="00695507">
      <w:pPr>
        <w:spacing w:line="360" w:lineRule="auto"/>
        <w:rPr>
          <w:rFonts w:asciiTheme="majorHAnsi" w:hAnsiTheme="majorHAnsi" w:cstheme="majorHAnsi"/>
          <w:b/>
          <w:bCs/>
          <w:i/>
          <w:iCs/>
        </w:rPr>
      </w:pPr>
      <w:r w:rsidRPr="008E1311">
        <w:rPr>
          <w:rFonts w:asciiTheme="majorHAnsi" w:hAnsiTheme="majorHAnsi" w:cstheme="majorHAnsi"/>
          <w:b/>
          <w:bCs/>
          <w:i/>
          <w:iCs/>
        </w:rPr>
        <w:t>Delphi Survey</w:t>
      </w:r>
    </w:p>
    <w:p w14:paraId="7282A04B" w14:textId="77777777" w:rsidR="00695507" w:rsidRDefault="00695507" w:rsidP="00695507">
      <w:pPr>
        <w:spacing w:line="360" w:lineRule="auto"/>
        <w:rPr>
          <w:rFonts w:asciiTheme="majorHAnsi" w:hAnsiTheme="majorHAnsi" w:cstheme="majorHAnsi"/>
          <w:szCs w:val="16"/>
        </w:rPr>
      </w:pPr>
    </w:p>
    <w:p w14:paraId="184C6432" w14:textId="77777777" w:rsidR="00695507" w:rsidRDefault="00695507" w:rsidP="00695507">
      <w:pPr>
        <w:spacing w:line="360" w:lineRule="auto"/>
        <w:rPr>
          <w:rFonts w:asciiTheme="majorHAnsi" w:hAnsiTheme="majorHAnsi" w:cstheme="majorHAnsi"/>
          <w:bCs/>
          <w:i/>
          <w:szCs w:val="16"/>
        </w:rPr>
      </w:pPr>
      <w:r w:rsidRPr="0088313B">
        <w:rPr>
          <w:rFonts w:asciiTheme="majorHAnsi" w:hAnsiTheme="majorHAnsi" w:cstheme="majorHAnsi"/>
          <w:bCs/>
          <w:i/>
          <w:szCs w:val="16"/>
        </w:rPr>
        <w:t>Round one:</w:t>
      </w:r>
    </w:p>
    <w:p w14:paraId="45AC8AE2" w14:textId="77777777" w:rsidR="00695507" w:rsidRPr="0088313B" w:rsidRDefault="00695507" w:rsidP="00695507">
      <w:pPr>
        <w:spacing w:line="360" w:lineRule="auto"/>
        <w:rPr>
          <w:rFonts w:asciiTheme="majorHAnsi" w:hAnsiTheme="majorHAnsi" w:cstheme="majorHAnsi"/>
          <w:bCs/>
          <w:i/>
          <w:szCs w:val="16"/>
        </w:rPr>
      </w:pPr>
    </w:p>
    <w:p w14:paraId="0758ED33" w14:textId="77777777" w:rsidR="00695507" w:rsidRDefault="00695507" w:rsidP="00695507">
      <w:pPr>
        <w:spacing w:line="360" w:lineRule="auto"/>
        <w:jc w:val="both"/>
        <w:rPr>
          <w:rFonts w:asciiTheme="majorHAnsi" w:hAnsiTheme="majorHAnsi" w:cstheme="majorHAnsi"/>
          <w:szCs w:val="16"/>
        </w:rPr>
      </w:pPr>
      <w:r w:rsidRPr="0088313B">
        <w:rPr>
          <w:rFonts w:asciiTheme="majorHAnsi" w:hAnsiTheme="majorHAnsi" w:cstheme="majorHAnsi"/>
          <w:szCs w:val="16"/>
        </w:rPr>
        <w:t xml:space="preserve">For the first round of the Delphi survey, experts will be asked to score the importance of each item on a five-point Likert scale ranging from 1 (‘essential) to 5 (‘should not be included’).  Panel members were able to suggest additional items. Items that </w:t>
      </w:r>
      <w:r>
        <w:rPr>
          <w:rFonts w:asciiTheme="majorHAnsi" w:hAnsiTheme="majorHAnsi" w:cstheme="majorHAnsi"/>
          <w:szCs w:val="16"/>
        </w:rPr>
        <w:t>were</w:t>
      </w:r>
      <w:r w:rsidRPr="0088313B">
        <w:rPr>
          <w:rFonts w:asciiTheme="majorHAnsi" w:hAnsiTheme="majorHAnsi" w:cstheme="majorHAnsi"/>
          <w:szCs w:val="16"/>
        </w:rPr>
        <w:t xml:space="preserve"> rated as ‘essential’ or ‘important’ by </w:t>
      </w:r>
      <w:r w:rsidRPr="0088313B">
        <w:rPr>
          <w:rFonts w:asciiTheme="majorHAnsi" w:hAnsiTheme="majorHAnsi" w:cstheme="majorHAnsi"/>
          <w:szCs w:val="16"/>
          <w:u w:val="single"/>
        </w:rPr>
        <w:t>&gt;</w:t>
      </w:r>
      <w:r w:rsidRPr="0088313B">
        <w:rPr>
          <w:rFonts w:asciiTheme="majorHAnsi" w:hAnsiTheme="majorHAnsi" w:cstheme="majorHAnsi"/>
          <w:szCs w:val="16"/>
        </w:rPr>
        <w:t xml:space="preserve">80% of the panel </w:t>
      </w:r>
      <w:r>
        <w:rPr>
          <w:rFonts w:asciiTheme="majorHAnsi" w:hAnsiTheme="majorHAnsi" w:cstheme="majorHAnsi"/>
          <w:szCs w:val="16"/>
        </w:rPr>
        <w:t>were</w:t>
      </w:r>
      <w:r w:rsidRPr="0088313B">
        <w:rPr>
          <w:rFonts w:asciiTheme="majorHAnsi" w:hAnsiTheme="majorHAnsi" w:cstheme="majorHAnsi"/>
          <w:szCs w:val="16"/>
        </w:rPr>
        <w:t xml:space="preserve"> selected for inclusion. Items that </w:t>
      </w:r>
      <w:r>
        <w:rPr>
          <w:rFonts w:asciiTheme="majorHAnsi" w:hAnsiTheme="majorHAnsi" w:cstheme="majorHAnsi"/>
          <w:szCs w:val="16"/>
        </w:rPr>
        <w:t>were</w:t>
      </w:r>
      <w:r w:rsidRPr="0088313B">
        <w:rPr>
          <w:rFonts w:asciiTheme="majorHAnsi" w:hAnsiTheme="majorHAnsi" w:cstheme="majorHAnsi"/>
          <w:szCs w:val="16"/>
        </w:rPr>
        <w:t xml:space="preserve"> rated as ‘essential’ or ‘important’ by 50 – 79% of the panel enter</w:t>
      </w:r>
      <w:r>
        <w:rPr>
          <w:rFonts w:asciiTheme="majorHAnsi" w:hAnsiTheme="majorHAnsi" w:cstheme="majorHAnsi"/>
          <w:szCs w:val="16"/>
        </w:rPr>
        <w:t>ed</w:t>
      </w:r>
      <w:r w:rsidRPr="0088313B">
        <w:rPr>
          <w:rFonts w:asciiTheme="majorHAnsi" w:hAnsiTheme="majorHAnsi" w:cstheme="majorHAnsi"/>
          <w:szCs w:val="16"/>
        </w:rPr>
        <w:t xml:space="preserve"> round 2. Items that </w:t>
      </w:r>
      <w:r>
        <w:rPr>
          <w:rFonts w:asciiTheme="majorHAnsi" w:hAnsiTheme="majorHAnsi" w:cstheme="majorHAnsi"/>
          <w:szCs w:val="16"/>
        </w:rPr>
        <w:t>were</w:t>
      </w:r>
      <w:r w:rsidRPr="0088313B">
        <w:rPr>
          <w:rFonts w:asciiTheme="majorHAnsi" w:hAnsiTheme="majorHAnsi" w:cstheme="majorHAnsi"/>
          <w:szCs w:val="16"/>
        </w:rPr>
        <w:t xml:space="preserve"> rated as ‘essential’ or ‘important’ by &lt;50% of the panel </w:t>
      </w:r>
      <w:r>
        <w:rPr>
          <w:rFonts w:asciiTheme="majorHAnsi" w:hAnsiTheme="majorHAnsi" w:cstheme="majorHAnsi"/>
          <w:szCs w:val="16"/>
        </w:rPr>
        <w:t>were</w:t>
      </w:r>
      <w:r w:rsidRPr="0088313B">
        <w:rPr>
          <w:rFonts w:asciiTheme="majorHAnsi" w:hAnsiTheme="majorHAnsi" w:cstheme="majorHAnsi"/>
          <w:szCs w:val="16"/>
        </w:rPr>
        <w:t xml:space="preserve"> discarded. These cut-off were chosen based upon previously published Delphi survey’s.</w:t>
      </w:r>
      <w:r>
        <w:rPr>
          <w:rFonts w:asciiTheme="majorHAnsi" w:hAnsiTheme="majorHAnsi" w:cstheme="majorHAnsi"/>
          <w:szCs w:val="16"/>
        </w:rPr>
        <w:fldChar w:fldCharType="begin">
          <w:fldData xml:space="preserve">PEVuZE5vdGU+PENpdGU+PEF1dGhvcj5QZXRyb3M8L0F1dGhvcj48WWVhcj4yMDE5PC9ZZWFyPjxJ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=
</w:fldData>
        </w:fldChar>
      </w:r>
      <w:r>
        <w:rPr>
          <w:rFonts w:asciiTheme="majorHAnsi" w:hAnsiTheme="majorHAnsi" w:cstheme="majorHAnsi"/>
          <w:szCs w:val="16"/>
        </w:rPr>
        <w:instrText xml:space="preserve"> ADDIN EN.CITE </w:instrText>
      </w:r>
      <w:r>
        <w:rPr>
          <w:rFonts w:asciiTheme="majorHAnsi" w:hAnsiTheme="majorHAnsi" w:cstheme="majorHAnsi"/>
          <w:szCs w:val="16"/>
        </w:rPr>
        <w:fldChar w:fldCharType="begin">
          <w:fldData xml:space="preserve">PEVuZE5vdGU+PENpdGU+PEF1dGhvcj5QZXRyb3M8L0F1dGhvcj48WWVhcj4yMDE5PC9ZZWFyPjxJ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=
</w:fldData>
        </w:fldChar>
      </w:r>
      <w:r>
        <w:rPr>
          <w:rFonts w:asciiTheme="majorHAnsi" w:hAnsiTheme="majorHAnsi" w:cstheme="majorHAnsi"/>
          <w:szCs w:val="16"/>
        </w:rPr>
        <w:instrText xml:space="preserve"> ADDIN EN.CITE.DATA </w:instrText>
      </w:r>
      <w:r>
        <w:rPr>
          <w:rFonts w:asciiTheme="majorHAnsi" w:hAnsiTheme="majorHAnsi" w:cstheme="majorHAnsi"/>
          <w:szCs w:val="16"/>
        </w:rPr>
      </w:r>
      <w:r>
        <w:rPr>
          <w:rFonts w:asciiTheme="majorHAnsi" w:hAnsiTheme="majorHAnsi" w:cstheme="majorHAnsi"/>
          <w:szCs w:val="16"/>
        </w:rPr>
        <w:fldChar w:fldCharType="end"/>
      </w:r>
      <w:r>
        <w:rPr>
          <w:rFonts w:asciiTheme="majorHAnsi" w:hAnsiTheme="majorHAnsi" w:cstheme="majorHAnsi"/>
          <w:szCs w:val="16"/>
        </w:rPr>
      </w:r>
      <w:r>
        <w:rPr>
          <w:rFonts w:asciiTheme="majorHAnsi" w:hAnsiTheme="majorHAnsi" w:cstheme="majorHAnsi"/>
          <w:szCs w:val="16"/>
        </w:rPr>
        <w:fldChar w:fldCharType="separate"/>
      </w:r>
      <w:r>
        <w:rPr>
          <w:rFonts w:asciiTheme="majorHAnsi" w:hAnsiTheme="majorHAnsi" w:cstheme="majorHAnsi"/>
          <w:noProof/>
          <w:szCs w:val="16"/>
        </w:rPr>
        <w:t>(Petros et al., 2019)</w:t>
      </w:r>
      <w:r>
        <w:rPr>
          <w:rFonts w:asciiTheme="majorHAnsi" w:hAnsiTheme="majorHAnsi" w:cstheme="majorHAnsi"/>
          <w:szCs w:val="16"/>
        </w:rPr>
        <w:fldChar w:fldCharType="end"/>
      </w:r>
      <w:r w:rsidRPr="0088313B">
        <w:rPr>
          <w:rFonts w:asciiTheme="majorHAnsi" w:hAnsiTheme="majorHAnsi" w:cstheme="majorHAnsi"/>
          <w:szCs w:val="16"/>
        </w:rPr>
        <w:t xml:space="preserve"> Participants </w:t>
      </w:r>
      <w:r>
        <w:rPr>
          <w:rFonts w:asciiTheme="majorHAnsi" w:hAnsiTheme="majorHAnsi" w:cstheme="majorHAnsi"/>
          <w:szCs w:val="16"/>
        </w:rPr>
        <w:t xml:space="preserve">were </w:t>
      </w:r>
      <w:r w:rsidRPr="0088313B">
        <w:rPr>
          <w:rFonts w:asciiTheme="majorHAnsi" w:hAnsiTheme="majorHAnsi" w:cstheme="majorHAnsi"/>
          <w:szCs w:val="16"/>
        </w:rPr>
        <w:t xml:space="preserve">asked if there </w:t>
      </w:r>
      <w:r>
        <w:rPr>
          <w:rFonts w:asciiTheme="majorHAnsi" w:hAnsiTheme="majorHAnsi" w:cstheme="majorHAnsi"/>
          <w:szCs w:val="16"/>
        </w:rPr>
        <w:t xml:space="preserve">were </w:t>
      </w:r>
      <w:r w:rsidRPr="0088313B">
        <w:rPr>
          <w:rFonts w:asciiTheme="majorHAnsi" w:hAnsiTheme="majorHAnsi" w:cstheme="majorHAnsi"/>
          <w:szCs w:val="16"/>
        </w:rPr>
        <w:t>other important haematological monitoring, discontinuation or rechallenge parameters that should be included</w:t>
      </w:r>
      <w:r>
        <w:rPr>
          <w:rFonts w:asciiTheme="majorHAnsi" w:hAnsiTheme="majorHAnsi" w:cstheme="majorHAnsi"/>
          <w:szCs w:val="16"/>
        </w:rPr>
        <w:t xml:space="preserve"> such as discontinuation criteria based on platelet counts and eosinophil counts. The survey was distributed </w:t>
      </w:r>
      <w:r w:rsidRPr="009678D8">
        <w:rPr>
          <w:rFonts w:asciiTheme="majorHAnsi" w:hAnsiTheme="majorHAnsi" w:cstheme="majorHAnsi"/>
          <w:szCs w:val="16"/>
        </w:rPr>
        <w:t>using Qualtrics software.</w:t>
      </w:r>
    </w:p>
    <w:p w14:paraId="799082FC" w14:textId="77777777" w:rsidR="00695507" w:rsidRDefault="00695507" w:rsidP="00695507">
      <w:pPr>
        <w:spacing w:line="360" w:lineRule="auto"/>
        <w:rPr>
          <w:rFonts w:asciiTheme="majorHAnsi" w:hAnsiTheme="majorHAnsi" w:cstheme="majorHAnsi"/>
          <w:szCs w:val="16"/>
        </w:rPr>
      </w:pPr>
    </w:p>
    <w:p w14:paraId="37FDE5FF" w14:textId="77777777" w:rsidR="00695507" w:rsidRPr="007A7636" w:rsidRDefault="00695507" w:rsidP="00695507">
      <w:pPr>
        <w:spacing w:line="360" w:lineRule="auto"/>
        <w:jc w:val="both"/>
        <w:rPr>
          <w:rFonts w:asciiTheme="majorHAnsi" w:hAnsiTheme="majorHAnsi" w:cstheme="majorHAnsi"/>
          <w:i/>
        </w:rPr>
      </w:pPr>
      <w:r w:rsidRPr="007A7636">
        <w:rPr>
          <w:rFonts w:asciiTheme="majorHAnsi" w:hAnsiTheme="majorHAnsi" w:cstheme="majorHAnsi"/>
          <w:i/>
        </w:rPr>
        <w:t>Round two:</w:t>
      </w:r>
    </w:p>
    <w:p w14:paraId="226D4992" w14:textId="77777777" w:rsidR="00695507" w:rsidRDefault="00695507" w:rsidP="00695507">
      <w:pPr>
        <w:spacing w:line="360" w:lineRule="auto"/>
        <w:jc w:val="both"/>
        <w:rPr>
          <w:rFonts w:asciiTheme="majorHAnsi" w:hAnsiTheme="majorHAnsi" w:cstheme="majorHAnsi"/>
        </w:rPr>
      </w:pPr>
    </w:p>
    <w:p w14:paraId="55AC2906" w14:textId="77777777" w:rsidR="00695507" w:rsidRPr="00060971" w:rsidRDefault="00695507" w:rsidP="00695507">
      <w:pPr>
        <w:spacing w:line="360" w:lineRule="auto"/>
        <w:rPr>
          <w:rFonts w:asciiTheme="majorHAnsi" w:hAnsiTheme="majorHAnsi" w:cstheme="majorHAnsi"/>
          <w:szCs w:val="16"/>
        </w:rPr>
      </w:pPr>
      <w:r w:rsidRPr="00FE1C11">
        <w:rPr>
          <w:rFonts w:asciiTheme="majorHAnsi" w:hAnsiTheme="majorHAnsi" w:cstheme="majorHAnsi"/>
        </w:rPr>
        <w:t xml:space="preserve">For round two, panellists received lists of the ‘accepted’, ‘rejected’ and ‘to be re-rated’ items; for the latter, group medians and ranges were revealed and each participant's own Round 2 responses were provided, to enable comparisons with the group. New items suggested by the Round 1 panel were rated for the first time, only those considered ‘essential’ or ‘important’ by ≥80% of the sample were retained. </w:t>
      </w:r>
      <w:r w:rsidRPr="009678D8">
        <w:rPr>
          <w:rFonts w:asciiTheme="majorHAnsi" w:hAnsiTheme="majorHAnsi" w:cstheme="majorHAnsi"/>
          <w:szCs w:val="16"/>
        </w:rPr>
        <w:t xml:space="preserve">Each indicator was rescaled by their maximum value to create a score between 0 and 100. These scores were then weighted to get the composite index, with higher scores indicating higher overall stringency. </w:t>
      </w:r>
    </w:p>
    <w:p w14:paraId="48AEB3DB" w14:textId="77777777" w:rsidR="00695507" w:rsidRDefault="00695507" w:rsidP="00695507">
      <w:pPr>
        <w:spacing w:line="360" w:lineRule="auto"/>
        <w:jc w:val="both"/>
        <w:rPr>
          <w:rFonts w:asciiTheme="majorHAnsi" w:hAnsiTheme="majorHAnsi" w:cstheme="majorHAnsi"/>
        </w:rPr>
      </w:pPr>
    </w:p>
    <w:p w14:paraId="7136A8E1" w14:textId="77777777" w:rsidR="00695507" w:rsidRDefault="00695507" w:rsidP="00695507">
      <w:pPr>
        <w:spacing w:line="360" w:lineRule="auto"/>
        <w:jc w:val="both"/>
        <w:rPr>
          <w:rFonts w:asciiTheme="majorHAnsi" w:hAnsiTheme="majorHAnsi" w:cstheme="majorHAnsi"/>
          <w:bCs/>
          <w:i/>
        </w:rPr>
      </w:pPr>
      <w:r w:rsidRPr="00850FC7">
        <w:rPr>
          <w:rFonts w:asciiTheme="majorHAnsi" w:hAnsiTheme="majorHAnsi" w:cstheme="majorHAnsi"/>
          <w:bCs/>
          <w:i/>
        </w:rPr>
        <w:t>Ranking</w:t>
      </w:r>
      <w:r>
        <w:rPr>
          <w:rFonts w:asciiTheme="majorHAnsi" w:hAnsiTheme="majorHAnsi" w:cstheme="majorHAnsi"/>
          <w:bCs/>
          <w:i/>
        </w:rPr>
        <w:t xml:space="preserve"> countries</w:t>
      </w:r>
      <w:r w:rsidRPr="00850FC7">
        <w:rPr>
          <w:rFonts w:asciiTheme="majorHAnsi" w:hAnsiTheme="majorHAnsi" w:cstheme="majorHAnsi"/>
          <w:bCs/>
          <w:i/>
        </w:rPr>
        <w:t>:</w:t>
      </w:r>
    </w:p>
    <w:p w14:paraId="58F9B526" w14:textId="77777777" w:rsidR="00695507" w:rsidRPr="00850FC7" w:rsidRDefault="00695507" w:rsidP="00695507">
      <w:pPr>
        <w:spacing w:line="360" w:lineRule="auto"/>
        <w:jc w:val="both"/>
        <w:rPr>
          <w:rFonts w:asciiTheme="majorHAnsi" w:hAnsiTheme="majorHAnsi" w:cstheme="majorHAnsi"/>
          <w:i/>
        </w:rPr>
      </w:pPr>
    </w:p>
    <w:p w14:paraId="7EA764EB" w14:textId="77777777" w:rsidR="00695507" w:rsidRPr="006F7D97" w:rsidRDefault="00695507" w:rsidP="00695507">
      <w:pPr>
        <w:spacing w:line="360" w:lineRule="auto"/>
        <w:jc w:val="both"/>
        <w:rPr>
          <w:rFonts w:asciiTheme="majorHAnsi" w:hAnsiTheme="majorHAnsi" w:cstheme="majorHAnsi"/>
        </w:rPr>
      </w:pPr>
      <w:r>
        <w:rPr>
          <w:rFonts w:asciiTheme="majorHAnsi" w:hAnsiTheme="majorHAnsi" w:cstheme="majorHAnsi"/>
        </w:rPr>
        <w:t xml:space="preserve">Finally once consensus was reached, panellists were informed that each country would </w:t>
      </w:r>
      <w:r w:rsidRPr="004D36C5">
        <w:rPr>
          <w:rFonts w:asciiTheme="majorHAnsi" w:hAnsiTheme="majorHAnsi" w:cstheme="majorHAnsi"/>
        </w:rPr>
        <w:t xml:space="preserve">be given an overall stringency score depending on the </w:t>
      </w:r>
      <w:r w:rsidRPr="00850FC7">
        <w:rPr>
          <w:rFonts w:asciiTheme="majorHAnsi" w:hAnsiTheme="majorHAnsi" w:cstheme="majorHAnsi"/>
        </w:rPr>
        <w:t xml:space="preserve">according to the </w:t>
      </w:r>
      <w:r>
        <w:rPr>
          <w:rFonts w:asciiTheme="majorHAnsi" w:hAnsiTheme="majorHAnsi" w:cstheme="majorHAnsi"/>
        </w:rPr>
        <w:t>stringency</w:t>
      </w:r>
      <w:r w:rsidRPr="00850FC7">
        <w:rPr>
          <w:rFonts w:asciiTheme="majorHAnsi" w:hAnsiTheme="majorHAnsi" w:cstheme="majorHAnsi"/>
        </w:rPr>
        <w:t xml:space="preserve"> of their clozapine regulations</w:t>
      </w:r>
      <w:r w:rsidRPr="004D36C5">
        <w:rPr>
          <w:rFonts w:asciiTheme="majorHAnsi" w:hAnsiTheme="majorHAnsi" w:cstheme="majorHAnsi"/>
        </w:rPr>
        <w:t>.</w:t>
      </w:r>
      <w:r>
        <w:rPr>
          <w:rFonts w:asciiTheme="majorHAnsi" w:hAnsiTheme="majorHAnsi" w:cstheme="majorHAnsi"/>
        </w:rPr>
        <w:t xml:space="preserve"> Panellists were asked how each included indicator should contribute </w:t>
      </w:r>
      <w:r w:rsidRPr="004D36C5">
        <w:rPr>
          <w:rFonts w:asciiTheme="majorHAnsi" w:hAnsiTheme="majorHAnsi" w:cstheme="majorHAnsi"/>
        </w:rPr>
        <w:t>to the stringency index (total out of 100)</w:t>
      </w:r>
      <w:r>
        <w:rPr>
          <w:rFonts w:asciiTheme="majorHAnsi" w:hAnsiTheme="majorHAnsi" w:cstheme="majorHAnsi"/>
        </w:rPr>
        <w:t>. In addition, e</w:t>
      </w:r>
      <w:r w:rsidRPr="00850FC7">
        <w:rPr>
          <w:rFonts w:asciiTheme="majorHAnsi" w:hAnsiTheme="majorHAnsi" w:cstheme="majorHAnsi"/>
        </w:rPr>
        <w:t xml:space="preserve">ach participant </w:t>
      </w:r>
      <w:r>
        <w:rPr>
          <w:rFonts w:asciiTheme="majorHAnsi" w:hAnsiTheme="majorHAnsi" w:cstheme="majorHAnsi"/>
        </w:rPr>
        <w:t xml:space="preserve">was </w:t>
      </w:r>
      <w:r w:rsidRPr="00850FC7">
        <w:rPr>
          <w:rFonts w:asciiTheme="majorHAnsi" w:hAnsiTheme="majorHAnsi" w:cstheme="majorHAnsi"/>
        </w:rPr>
        <w:t>asked whether countries with mandatory regulation</w:t>
      </w:r>
      <w:r>
        <w:rPr>
          <w:rFonts w:asciiTheme="majorHAnsi" w:hAnsiTheme="majorHAnsi" w:cstheme="majorHAnsi"/>
        </w:rPr>
        <w:t xml:space="preserve"> guidelines</w:t>
      </w:r>
      <w:r w:rsidRPr="00850FC7">
        <w:rPr>
          <w:rFonts w:asciiTheme="majorHAnsi" w:hAnsiTheme="majorHAnsi" w:cstheme="majorHAnsi"/>
        </w:rPr>
        <w:t xml:space="preserve"> (i.e. ‘no blood no drug’) should rank higher (i.e. stricter) than recommended</w:t>
      </w:r>
      <w:r>
        <w:rPr>
          <w:rFonts w:asciiTheme="majorHAnsi" w:hAnsiTheme="majorHAnsi" w:cstheme="majorHAnsi"/>
        </w:rPr>
        <w:t xml:space="preserve"> guidelines</w:t>
      </w:r>
      <w:r w:rsidRPr="00850FC7">
        <w:rPr>
          <w:rFonts w:asciiTheme="majorHAnsi" w:hAnsiTheme="majorHAnsi" w:cstheme="majorHAnsi"/>
        </w:rPr>
        <w:t xml:space="preserve">. </w:t>
      </w:r>
      <w:r>
        <w:rPr>
          <w:rFonts w:asciiTheme="majorHAnsi" w:hAnsiTheme="majorHAnsi" w:cstheme="majorHAnsi"/>
        </w:rPr>
        <w:t xml:space="preserve">Specifically, panellists were asked whether the total score for countries with mandatory regulations should be weighted 1) no different, 2) by a factor of 1.5 3) by a factor of 2 or 4) by a factor of 3, compared to recommended guidelines. </w:t>
      </w:r>
    </w:p>
    <w:p w14:paraId="76D77DB5" w14:textId="77777777" w:rsidR="00695507" w:rsidRDefault="00695507" w:rsidP="00695507">
      <w:pPr>
        <w:spacing w:line="360" w:lineRule="auto"/>
        <w:jc w:val="both"/>
        <w:rPr>
          <w:rFonts w:asciiTheme="majorHAnsi" w:hAnsiTheme="majorHAnsi" w:cstheme="majorHAnsi"/>
          <w:b/>
          <w:bCs/>
          <w:i/>
          <w:iCs/>
        </w:rPr>
      </w:pPr>
    </w:p>
    <w:p w14:paraId="43FE9026" w14:textId="77777777" w:rsidR="00695507" w:rsidRPr="00AB27A7" w:rsidRDefault="00695507" w:rsidP="00695507">
      <w:pPr>
        <w:spacing w:line="360" w:lineRule="auto"/>
        <w:jc w:val="both"/>
        <w:rPr>
          <w:rFonts w:asciiTheme="majorHAnsi" w:hAnsiTheme="majorHAnsi" w:cstheme="majorHAnsi"/>
          <w:b/>
          <w:bCs/>
          <w:i/>
          <w:iCs/>
        </w:rPr>
      </w:pPr>
      <w:r w:rsidRPr="00AB27A7">
        <w:rPr>
          <w:rFonts w:asciiTheme="majorHAnsi" w:hAnsiTheme="majorHAnsi" w:cstheme="majorHAnsi"/>
          <w:b/>
          <w:bCs/>
          <w:i/>
          <w:iCs/>
        </w:rPr>
        <w:t>Pilot Survey</w:t>
      </w:r>
    </w:p>
    <w:p w14:paraId="17ECE457" w14:textId="77777777" w:rsidR="00695507" w:rsidRPr="00AB27A7" w:rsidRDefault="00695507" w:rsidP="00695507">
      <w:pPr>
        <w:spacing w:line="360" w:lineRule="auto"/>
        <w:jc w:val="both"/>
        <w:rPr>
          <w:rFonts w:asciiTheme="majorHAnsi" w:hAnsiTheme="majorHAnsi" w:cstheme="majorHAnsi"/>
          <w:b/>
          <w:bCs/>
          <w:i/>
          <w:iCs/>
        </w:rPr>
      </w:pPr>
    </w:p>
    <w:p w14:paraId="76008B9C" w14:textId="77777777" w:rsidR="00695507" w:rsidRDefault="00695507" w:rsidP="00695507">
      <w:pPr>
        <w:spacing w:line="360" w:lineRule="auto"/>
        <w:jc w:val="both"/>
        <w:rPr>
          <w:rFonts w:asciiTheme="majorHAnsi" w:hAnsiTheme="majorHAnsi" w:cstheme="majorHAnsi"/>
        </w:rPr>
      </w:pPr>
      <w:r>
        <w:rPr>
          <w:rFonts w:asciiTheme="majorHAnsi" w:hAnsiTheme="majorHAnsi" w:cstheme="majorHAnsi"/>
        </w:rPr>
        <w:t>A</w:t>
      </w:r>
      <w:r w:rsidRPr="00AB27A7">
        <w:rPr>
          <w:rFonts w:asciiTheme="majorHAnsi" w:hAnsiTheme="majorHAnsi" w:cstheme="majorHAnsi"/>
        </w:rPr>
        <w:t xml:space="preserve"> </w:t>
      </w:r>
      <w:r>
        <w:rPr>
          <w:rFonts w:asciiTheme="majorHAnsi" w:hAnsiTheme="majorHAnsi" w:cstheme="majorHAnsi"/>
        </w:rPr>
        <w:t xml:space="preserve">pilot </w:t>
      </w:r>
      <w:r w:rsidRPr="00AB27A7">
        <w:rPr>
          <w:rFonts w:asciiTheme="majorHAnsi" w:hAnsiTheme="majorHAnsi" w:cstheme="majorHAnsi"/>
        </w:rPr>
        <w:t xml:space="preserve">survey </w:t>
      </w:r>
      <w:r>
        <w:rPr>
          <w:rFonts w:asciiTheme="majorHAnsi" w:hAnsiTheme="majorHAnsi" w:cstheme="majorHAnsi"/>
        </w:rPr>
        <w:t xml:space="preserve">was conducted with </w:t>
      </w:r>
      <w:r w:rsidRPr="00AB27A7">
        <w:rPr>
          <w:rFonts w:asciiTheme="majorHAnsi" w:hAnsiTheme="majorHAnsi" w:cstheme="majorHAnsi"/>
        </w:rPr>
        <w:t xml:space="preserve">10 </w:t>
      </w:r>
      <w:r>
        <w:rPr>
          <w:rFonts w:asciiTheme="majorHAnsi" w:hAnsiTheme="majorHAnsi" w:cstheme="majorHAnsi"/>
        </w:rPr>
        <w:t xml:space="preserve">specialist mental health </w:t>
      </w:r>
      <w:r w:rsidRPr="00AB27A7">
        <w:rPr>
          <w:rFonts w:asciiTheme="majorHAnsi" w:hAnsiTheme="majorHAnsi" w:cstheme="majorHAnsi"/>
        </w:rPr>
        <w:t>pharmacists</w:t>
      </w:r>
      <w:r>
        <w:rPr>
          <w:rFonts w:asciiTheme="majorHAnsi" w:hAnsiTheme="majorHAnsi" w:cstheme="majorHAnsi"/>
        </w:rPr>
        <w:t xml:space="preserve"> from the South London and Maudsley NHS Foundation Trust</w:t>
      </w:r>
      <w:r w:rsidRPr="00AB27A7">
        <w:rPr>
          <w:rFonts w:asciiTheme="majorHAnsi" w:hAnsiTheme="majorHAnsi" w:cstheme="majorHAnsi"/>
        </w:rPr>
        <w:t xml:space="preserve">. Clinicians were asked to </w:t>
      </w:r>
      <w:r>
        <w:rPr>
          <w:rFonts w:asciiTheme="majorHAnsi" w:hAnsiTheme="majorHAnsi" w:cstheme="majorHAnsi"/>
        </w:rPr>
        <w:t xml:space="preserve">complete both rounds of the survey. </w:t>
      </w:r>
      <w:r w:rsidRPr="00AB27A7">
        <w:rPr>
          <w:rFonts w:asciiTheme="majorHAnsi" w:hAnsiTheme="majorHAnsi" w:cstheme="majorHAnsi"/>
        </w:rPr>
        <w:t>The principle reason for the pilot was to establish the feasibility of the survey</w:t>
      </w:r>
      <w:r>
        <w:rPr>
          <w:rFonts w:asciiTheme="majorHAnsi" w:hAnsiTheme="majorHAnsi" w:cstheme="majorHAnsi"/>
        </w:rPr>
        <w:t xml:space="preserve">. There was a 100% response rate in round 1 and 2. </w:t>
      </w:r>
    </w:p>
    <w:p w14:paraId="0DF8CDBF" w14:textId="77777777" w:rsidR="00695507" w:rsidRPr="00AB27A7" w:rsidRDefault="00695507" w:rsidP="00695507">
      <w:pPr>
        <w:spacing w:line="360" w:lineRule="auto"/>
        <w:jc w:val="both"/>
        <w:rPr>
          <w:rFonts w:asciiTheme="majorHAnsi" w:hAnsiTheme="majorHAnsi" w:cstheme="majorHAnsi"/>
        </w:rPr>
      </w:pPr>
    </w:p>
    <w:p w14:paraId="1CF9C56C" w14:textId="77777777" w:rsidR="00695507" w:rsidRPr="00AB27A7" w:rsidRDefault="00695507" w:rsidP="00695507">
      <w:pPr>
        <w:spacing w:line="360" w:lineRule="auto"/>
        <w:jc w:val="both"/>
        <w:rPr>
          <w:rFonts w:asciiTheme="majorHAnsi" w:hAnsiTheme="majorHAnsi" w:cstheme="majorHAnsi"/>
          <w:b/>
          <w:bCs/>
          <w:i/>
          <w:iCs/>
        </w:rPr>
      </w:pPr>
      <w:r>
        <w:rPr>
          <w:rFonts w:asciiTheme="majorHAnsi" w:hAnsiTheme="majorHAnsi" w:cstheme="majorHAnsi"/>
          <w:b/>
          <w:bCs/>
          <w:i/>
          <w:iCs/>
        </w:rPr>
        <w:lastRenderedPageBreak/>
        <w:t xml:space="preserve">Delphi Survey </w:t>
      </w:r>
      <w:r w:rsidRPr="00AB27A7">
        <w:rPr>
          <w:rFonts w:asciiTheme="majorHAnsi" w:hAnsiTheme="majorHAnsi" w:cstheme="majorHAnsi"/>
          <w:b/>
          <w:bCs/>
          <w:i/>
          <w:iCs/>
        </w:rPr>
        <w:t xml:space="preserve">Results </w:t>
      </w:r>
    </w:p>
    <w:p w14:paraId="35177A14" w14:textId="77777777" w:rsidR="00695507" w:rsidRPr="009678D8" w:rsidRDefault="00695507" w:rsidP="00695507">
      <w:pPr>
        <w:spacing w:line="360" w:lineRule="auto"/>
        <w:jc w:val="both"/>
        <w:rPr>
          <w:rFonts w:asciiTheme="majorHAnsi" w:hAnsiTheme="majorHAnsi" w:cstheme="majorHAnsi"/>
          <w:b/>
          <w:bCs/>
        </w:rPr>
      </w:pPr>
    </w:p>
    <w:p w14:paraId="60B333CB" w14:textId="279F7CFB" w:rsidR="00695507" w:rsidRDefault="00695507" w:rsidP="00695507">
      <w:pPr>
        <w:spacing w:line="360" w:lineRule="auto"/>
        <w:jc w:val="both"/>
        <w:rPr>
          <w:rFonts w:asciiTheme="majorHAnsi" w:hAnsiTheme="majorHAnsi" w:cstheme="majorHAnsi"/>
        </w:rPr>
      </w:pPr>
      <w:r w:rsidRPr="009678D8">
        <w:rPr>
          <w:rFonts w:asciiTheme="majorHAnsi" w:hAnsiTheme="majorHAnsi" w:cstheme="majorHAnsi"/>
        </w:rPr>
        <w:t xml:space="preserve">Nineteen clozapine experts participated in Round 1 (100% response rate) and 18 in Round 2 (95%). After two rounds of the survey, 7 indicators were endorsed by ≥80% of the panel based on their importance and on the consensus of the expert panel. The </w:t>
      </w:r>
      <w:r>
        <w:rPr>
          <w:rFonts w:asciiTheme="majorHAnsi" w:hAnsiTheme="majorHAnsi" w:cstheme="majorHAnsi"/>
        </w:rPr>
        <w:t>six</w:t>
      </w:r>
      <w:r w:rsidRPr="009678D8">
        <w:rPr>
          <w:rFonts w:asciiTheme="majorHAnsi" w:hAnsiTheme="majorHAnsi" w:cstheme="majorHAnsi"/>
        </w:rPr>
        <w:t xml:space="preserve"> indicators considered essential to include were </w:t>
      </w:r>
      <w:r>
        <w:rPr>
          <w:rFonts w:asciiTheme="majorHAnsi" w:hAnsiTheme="majorHAnsi" w:cstheme="majorHAnsi"/>
        </w:rPr>
        <w:t xml:space="preserve">1) </w:t>
      </w:r>
      <w:r w:rsidRPr="009678D8">
        <w:rPr>
          <w:rFonts w:asciiTheme="majorHAnsi" w:hAnsiTheme="majorHAnsi" w:cstheme="majorHAnsi"/>
        </w:rPr>
        <w:t xml:space="preserve">haematological monitoring parameters, </w:t>
      </w:r>
      <w:r>
        <w:rPr>
          <w:rFonts w:asciiTheme="majorHAnsi" w:hAnsiTheme="majorHAnsi" w:cstheme="majorHAnsi"/>
        </w:rPr>
        <w:t xml:space="preserve">2) </w:t>
      </w:r>
      <w:r w:rsidRPr="009678D8">
        <w:rPr>
          <w:rFonts w:asciiTheme="majorHAnsi" w:hAnsiTheme="majorHAnsi" w:cstheme="majorHAnsi"/>
        </w:rPr>
        <w:t xml:space="preserve">monitoring frequency, </w:t>
      </w:r>
      <w:r>
        <w:rPr>
          <w:rFonts w:asciiTheme="majorHAnsi" w:hAnsiTheme="majorHAnsi" w:cstheme="majorHAnsi"/>
        </w:rPr>
        <w:t xml:space="preserve">3) </w:t>
      </w:r>
      <w:r w:rsidRPr="009678D8">
        <w:rPr>
          <w:rFonts w:asciiTheme="majorHAnsi" w:hAnsiTheme="majorHAnsi" w:cstheme="majorHAnsi"/>
        </w:rPr>
        <w:t xml:space="preserve">ANC and </w:t>
      </w:r>
      <w:r>
        <w:rPr>
          <w:rFonts w:asciiTheme="majorHAnsi" w:hAnsiTheme="majorHAnsi" w:cstheme="majorHAnsi"/>
        </w:rPr>
        <w:t xml:space="preserve">4) </w:t>
      </w:r>
      <w:r w:rsidRPr="009678D8">
        <w:rPr>
          <w:rFonts w:asciiTheme="majorHAnsi" w:hAnsiTheme="majorHAnsi" w:cstheme="majorHAnsi"/>
        </w:rPr>
        <w:t xml:space="preserve">WCC thresholds for discontinuation, </w:t>
      </w:r>
      <w:r>
        <w:rPr>
          <w:rFonts w:asciiTheme="majorHAnsi" w:hAnsiTheme="majorHAnsi" w:cstheme="majorHAnsi"/>
        </w:rPr>
        <w:t xml:space="preserve">5) </w:t>
      </w:r>
      <w:r w:rsidRPr="009678D8">
        <w:rPr>
          <w:rFonts w:asciiTheme="majorHAnsi" w:hAnsiTheme="majorHAnsi" w:cstheme="majorHAnsi"/>
        </w:rPr>
        <w:t xml:space="preserve">rechallenge restrictions and </w:t>
      </w:r>
      <w:r>
        <w:rPr>
          <w:rFonts w:asciiTheme="majorHAnsi" w:hAnsiTheme="majorHAnsi" w:cstheme="majorHAnsi"/>
        </w:rPr>
        <w:t xml:space="preserve">6) </w:t>
      </w:r>
      <w:r w:rsidRPr="009678D8">
        <w:rPr>
          <w:rFonts w:asciiTheme="majorHAnsi" w:hAnsiTheme="majorHAnsi" w:cstheme="majorHAnsi"/>
        </w:rPr>
        <w:t>modified monitoring criteria for benign ethnic neutropenia.</w:t>
      </w:r>
      <w:r>
        <w:rPr>
          <w:rFonts w:asciiTheme="majorHAnsi" w:hAnsiTheme="majorHAnsi" w:cstheme="majorHAnsi"/>
        </w:rPr>
        <w:t xml:space="preserve"> Suggested</w:t>
      </w:r>
      <w:r w:rsidRPr="009678D8">
        <w:rPr>
          <w:rFonts w:asciiTheme="majorHAnsi" w:hAnsiTheme="majorHAnsi" w:cstheme="majorHAnsi"/>
        </w:rPr>
        <w:t xml:space="preserve"> </w:t>
      </w:r>
      <w:r>
        <w:rPr>
          <w:rFonts w:asciiTheme="majorHAnsi" w:hAnsiTheme="majorHAnsi" w:cstheme="majorHAnsi"/>
        </w:rPr>
        <w:t>indicators considered not important to include were d</w:t>
      </w:r>
      <w:r w:rsidRPr="002F62D0">
        <w:rPr>
          <w:rFonts w:asciiTheme="majorHAnsi" w:hAnsiTheme="majorHAnsi" w:cstheme="majorHAnsi"/>
        </w:rPr>
        <w:t>iscontinuation criteria based on eosinophil</w:t>
      </w:r>
      <w:r>
        <w:rPr>
          <w:rFonts w:asciiTheme="majorHAnsi" w:hAnsiTheme="majorHAnsi" w:cstheme="majorHAnsi"/>
        </w:rPr>
        <w:t xml:space="preserve"> and platelet</w:t>
      </w:r>
      <w:r w:rsidRPr="002F62D0">
        <w:rPr>
          <w:rFonts w:asciiTheme="majorHAnsi" w:hAnsiTheme="majorHAnsi" w:cstheme="majorHAnsi"/>
        </w:rPr>
        <w:t xml:space="preserve"> counts</w:t>
      </w:r>
      <w:r>
        <w:rPr>
          <w:rFonts w:asciiTheme="majorHAnsi" w:hAnsiTheme="majorHAnsi" w:cstheme="majorHAnsi"/>
        </w:rPr>
        <w:t xml:space="preserve">. </w:t>
      </w:r>
      <w:r w:rsidRPr="009678D8">
        <w:rPr>
          <w:rFonts w:asciiTheme="majorHAnsi" w:hAnsiTheme="majorHAnsi" w:cstheme="majorHAnsi"/>
        </w:rPr>
        <w:t xml:space="preserve">A detailed description of the calculation of the stringency index can be found below. </w:t>
      </w:r>
    </w:p>
    <w:p w14:paraId="55D6ED7A" w14:textId="77777777" w:rsidR="00695507" w:rsidRPr="000C6452" w:rsidRDefault="00695507" w:rsidP="00695507">
      <w:pPr>
        <w:spacing w:line="360" w:lineRule="auto"/>
        <w:jc w:val="both"/>
        <w:rPr>
          <w:rFonts w:asciiTheme="majorHAnsi" w:hAnsiTheme="majorHAnsi" w:cstheme="majorHAnsi"/>
        </w:rPr>
      </w:pPr>
    </w:p>
    <w:tbl>
      <w:tblPr>
        <w:tblStyle w:val="TableGrid"/>
        <w:tblW w:w="0" w:type="auto"/>
        <w:tblLook w:val="04A0" w:firstRow="1" w:lastRow="0" w:firstColumn="1" w:lastColumn="0" w:noHBand="0" w:noVBand="1"/>
      </w:tblPr>
      <w:tblGrid>
        <w:gridCol w:w="4353"/>
        <w:gridCol w:w="4657"/>
      </w:tblGrid>
      <w:tr w:rsidR="00695507" w:rsidRPr="000C6452" w14:paraId="22B3F38C" w14:textId="77777777" w:rsidTr="00C95E9B">
        <w:tc>
          <w:tcPr>
            <w:tcW w:w="4353" w:type="dxa"/>
          </w:tcPr>
          <w:p w14:paraId="31614F64" w14:textId="77777777" w:rsidR="00695507" w:rsidRPr="000C6452" w:rsidRDefault="00695507" w:rsidP="00C95E9B">
            <w:pPr>
              <w:spacing w:line="360" w:lineRule="auto"/>
              <w:jc w:val="both"/>
              <w:rPr>
                <w:rFonts w:asciiTheme="majorHAnsi" w:hAnsiTheme="majorHAnsi" w:cstheme="majorHAnsi"/>
                <w:b/>
                <w:bCs/>
                <w:szCs w:val="16"/>
              </w:rPr>
            </w:pPr>
            <w:r w:rsidRPr="000C6452">
              <w:rPr>
                <w:rFonts w:asciiTheme="majorHAnsi" w:hAnsiTheme="majorHAnsi" w:cstheme="majorHAnsi"/>
                <w:b/>
                <w:bCs/>
                <w:szCs w:val="16"/>
              </w:rPr>
              <w:t>Variable</w:t>
            </w:r>
          </w:p>
        </w:tc>
        <w:tc>
          <w:tcPr>
            <w:tcW w:w="4657" w:type="dxa"/>
          </w:tcPr>
          <w:p w14:paraId="7D2F82A5" w14:textId="77777777" w:rsidR="00695507" w:rsidRPr="000C6452" w:rsidRDefault="00695507" w:rsidP="00C95E9B">
            <w:pPr>
              <w:spacing w:line="360" w:lineRule="auto"/>
              <w:jc w:val="both"/>
              <w:rPr>
                <w:rFonts w:asciiTheme="majorHAnsi" w:hAnsiTheme="majorHAnsi" w:cstheme="majorHAnsi"/>
                <w:b/>
                <w:bCs/>
                <w:szCs w:val="16"/>
              </w:rPr>
            </w:pPr>
            <w:r w:rsidRPr="000C6452">
              <w:rPr>
                <w:rFonts w:asciiTheme="majorHAnsi" w:hAnsiTheme="majorHAnsi" w:cstheme="majorHAnsi"/>
                <w:b/>
                <w:bCs/>
                <w:szCs w:val="16"/>
              </w:rPr>
              <w:t>N = 1</w:t>
            </w:r>
            <w:r w:rsidRPr="000F2194">
              <w:rPr>
                <w:rFonts w:asciiTheme="majorHAnsi" w:hAnsiTheme="majorHAnsi" w:cstheme="majorHAnsi"/>
                <w:b/>
                <w:bCs/>
                <w:szCs w:val="16"/>
              </w:rPr>
              <w:t>9</w:t>
            </w:r>
          </w:p>
        </w:tc>
      </w:tr>
      <w:tr w:rsidR="00695507" w:rsidRPr="000C6452" w14:paraId="64D0D0BD" w14:textId="77777777" w:rsidTr="00C95E9B">
        <w:tc>
          <w:tcPr>
            <w:tcW w:w="4353" w:type="dxa"/>
          </w:tcPr>
          <w:p w14:paraId="6C930238" w14:textId="77777777" w:rsidR="00695507" w:rsidRPr="000C6452" w:rsidRDefault="00695507" w:rsidP="00C95E9B">
            <w:pPr>
              <w:spacing w:line="360" w:lineRule="auto"/>
              <w:jc w:val="both"/>
              <w:rPr>
                <w:rFonts w:asciiTheme="majorHAnsi" w:hAnsiTheme="majorHAnsi" w:cstheme="majorHAnsi"/>
                <w:szCs w:val="16"/>
              </w:rPr>
            </w:pPr>
            <w:r w:rsidRPr="000C6452">
              <w:rPr>
                <w:rFonts w:asciiTheme="majorHAnsi" w:hAnsiTheme="majorHAnsi" w:cstheme="majorHAnsi"/>
                <w:szCs w:val="16"/>
              </w:rPr>
              <w:t xml:space="preserve">Gender </w:t>
            </w:r>
          </w:p>
        </w:tc>
        <w:tc>
          <w:tcPr>
            <w:tcW w:w="4657" w:type="dxa"/>
          </w:tcPr>
          <w:p w14:paraId="5EC91FAB" w14:textId="77777777" w:rsidR="00695507" w:rsidRPr="000C6452" w:rsidRDefault="00695507" w:rsidP="00C95E9B">
            <w:pPr>
              <w:spacing w:line="360" w:lineRule="auto"/>
              <w:jc w:val="both"/>
              <w:rPr>
                <w:rFonts w:asciiTheme="majorHAnsi" w:hAnsiTheme="majorHAnsi" w:cstheme="majorHAnsi"/>
                <w:szCs w:val="16"/>
              </w:rPr>
            </w:pPr>
            <w:r w:rsidRPr="000C6452">
              <w:rPr>
                <w:rFonts w:asciiTheme="majorHAnsi" w:hAnsiTheme="majorHAnsi" w:cstheme="majorHAnsi"/>
                <w:szCs w:val="16"/>
              </w:rPr>
              <w:t xml:space="preserve">Male(n= </w:t>
            </w:r>
            <w:r w:rsidRPr="000F2194">
              <w:rPr>
                <w:rFonts w:asciiTheme="majorHAnsi" w:hAnsiTheme="majorHAnsi" w:cstheme="majorHAnsi"/>
                <w:szCs w:val="16"/>
              </w:rPr>
              <w:t>17</w:t>
            </w:r>
            <w:r w:rsidRPr="000C6452">
              <w:rPr>
                <w:rFonts w:asciiTheme="majorHAnsi" w:hAnsiTheme="majorHAnsi" w:cstheme="majorHAnsi"/>
                <w:szCs w:val="16"/>
              </w:rPr>
              <w:t>);Female(n=</w:t>
            </w:r>
            <w:r w:rsidRPr="000F2194">
              <w:rPr>
                <w:rFonts w:asciiTheme="majorHAnsi" w:hAnsiTheme="majorHAnsi" w:cstheme="majorHAnsi"/>
                <w:szCs w:val="16"/>
              </w:rPr>
              <w:t>2</w:t>
            </w:r>
            <w:r w:rsidRPr="000C6452">
              <w:rPr>
                <w:rFonts w:asciiTheme="majorHAnsi" w:hAnsiTheme="majorHAnsi" w:cstheme="majorHAnsi"/>
                <w:szCs w:val="16"/>
              </w:rPr>
              <w:t>)</w:t>
            </w:r>
          </w:p>
        </w:tc>
      </w:tr>
      <w:tr w:rsidR="00695507" w:rsidRPr="000C6452" w14:paraId="0F55D1F0" w14:textId="77777777" w:rsidTr="00C95E9B">
        <w:tc>
          <w:tcPr>
            <w:tcW w:w="4353" w:type="dxa"/>
          </w:tcPr>
          <w:p w14:paraId="39E4D8E6" w14:textId="77777777" w:rsidR="00695507" w:rsidRPr="000C6452" w:rsidRDefault="00695507" w:rsidP="00C95E9B">
            <w:pPr>
              <w:spacing w:line="360" w:lineRule="auto"/>
              <w:jc w:val="both"/>
              <w:rPr>
                <w:rFonts w:asciiTheme="majorHAnsi" w:hAnsiTheme="majorHAnsi" w:cstheme="majorHAnsi"/>
                <w:szCs w:val="16"/>
              </w:rPr>
            </w:pPr>
            <w:r w:rsidRPr="000C6452">
              <w:rPr>
                <w:rFonts w:asciiTheme="majorHAnsi" w:hAnsiTheme="majorHAnsi" w:cstheme="majorHAnsi"/>
                <w:szCs w:val="16"/>
              </w:rPr>
              <w:t>Age</w:t>
            </w:r>
          </w:p>
        </w:tc>
        <w:tc>
          <w:tcPr>
            <w:tcW w:w="4657" w:type="dxa"/>
          </w:tcPr>
          <w:p w14:paraId="1B61BB29" w14:textId="77777777" w:rsidR="00695507" w:rsidRPr="000C6452" w:rsidRDefault="00695507" w:rsidP="00C95E9B">
            <w:pPr>
              <w:spacing w:line="360" w:lineRule="auto"/>
              <w:jc w:val="both"/>
              <w:rPr>
                <w:rFonts w:asciiTheme="majorHAnsi" w:hAnsiTheme="majorHAnsi" w:cstheme="majorHAnsi"/>
                <w:szCs w:val="16"/>
              </w:rPr>
            </w:pPr>
            <w:r w:rsidRPr="000C6452">
              <w:rPr>
                <w:rFonts w:asciiTheme="majorHAnsi" w:hAnsiTheme="majorHAnsi" w:cstheme="majorHAnsi"/>
                <w:szCs w:val="16"/>
              </w:rPr>
              <w:t>3</w:t>
            </w:r>
            <w:r w:rsidRPr="000F2194">
              <w:rPr>
                <w:rFonts w:asciiTheme="majorHAnsi" w:hAnsiTheme="majorHAnsi" w:cstheme="majorHAnsi"/>
                <w:szCs w:val="16"/>
              </w:rPr>
              <w:t>5</w:t>
            </w:r>
            <w:r w:rsidRPr="000C6452">
              <w:rPr>
                <w:rFonts w:asciiTheme="majorHAnsi" w:hAnsiTheme="majorHAnsi" w:cstheme="majorHAnsi"/>
                <w:szCs w:val="16"/>
              </w:rPr>
              <w:t>-4</w:t>
            </w:r>
            <w:r w:rsidRPr="000F2194">
              <w:rPr>
                <w:rFonts w:asciiTheme="majorHAnsi" w:hAnsiTheme="majorHAnsi" w:cstheme="majorHAnsi"/>
                <w:szCs w:val="16"/>
              </w:rPr>
              <w:t>4</w:t>
            </w:r>
            <w:r w:rsidRPr="000C6452">
              <w:rPr>
                <w:rFonts w:asciiTheme="majorHAnsi" w:hAnsiTheme="majorHAnsi" w:cstheme="majorHAnsi"/>
                <w:szCs w:val="16"/>
              </w:rPr>
              <w:t>(n=</w:t>
            </w:r>
            <w:r w:rsidRPr="000F2194">
              <w:rPr>
                <w:rFonts w:asciiTheme="majorHAnsi" w:hAnsiTheme="majorHAnsi" w:cstheme="majorHAnsi"/>
                <w:szCs w:val="16"/>
              </w:rPr>
              <w:t>2</w:t>
            </w:r>
            <w:r w:rsidRPr="000C6452">
              <w:rPr>
                <w:rFonts w:asciiTheme="majorHAnsi" w:hAnsiTheme="majorHAnsi" w:cstheme="majorHAnsi"/>
                <w:szCs w:val="16"/>
              </w:rPr>
              <w:t>);4</w:t>
            </w:r>
            <w:r w:rsidRPr="000F2194">
              <w:rPr>
                <w:rFonts w:asciiTheme="majorHAnsi" w:hAnsiTheme="majorHAnsi" w:cstheme="majorHAnsi"/>
                <w:szCs w:val="16"/>
              </w:rPr>
              <w:t>5</w:t>
            </w:r>
            <w:r w:rsidRPr="000C6452">
              <w:rPr>
                <w:rFonts w:asciiTheme="majorHAnsi" w:hAnsiTheme="majorHAnsi" w:cstheme="majorHAnsi"/>
                <w:szCs w:val="16"/>
              </w:rPr>
              <w:t>-5</w:t>
            </w:r>
            <w:r w:rsidRPr="000F2194">
              <w:rPr>
                <w:rFonts w:asciiTheme="majorHAnsi" w:hAnsiTheme="majorHAnsi" w:cstheme="majorHAnsi"/>
                <w:szCs w:val="16"/>
              </w:rPr>
              <w:t>4</w:t>
            </w:r>
            <w:r w:rsidRPr="000C6452">
              <w:rPr>
                <w:rFonts w:asciiTheme="majorHAnsi" w:hAnsiTheme="majorHAnsi" w:cstheme="majorHAnsi"/>
                <w:szCs w:val="16"/>
              </w:rPr>
              <w:t>(n=</w:t>
            </w:r>
            <w:r w:rsidRPr="000F2194">
              <w:rPr>
                <w:rFonts w:asciiTheme="majorHAnsi" w:hAnsiTheme="majorHAnsi" w:cstheme="majorHAnsi"/>
                <w:szCs w:val="16"/>
              </w:rPr>
              <w:t>5</w:t>
            </w:r>
            <w:r w:rsidRPr="000C6452">
              <w:rPr>
                <w:rFonts w:asciiTheme="majorHAnsi" w:hAnsiTheme="majorHAnsi" w:cstheme="majorHAnsi"/>
                <w:szCs w:val="16"/>
              </w:rPr>
              <w:t>);</w:t>
            </w:r>
            <w:r w:rsidRPr="000F2194">
              <w:rPr>
                <w:rFonts w:asciiTheme="majorHAnsi" w:hAnsiTheme="majorHAnsi" w:cstheme="majorHAnsi"/>
                <w:szCs w:val="16"/>
              </w:rPr>
              <w:t>55</w:t>
            </w:r>
            <w:r w:rsidRPr="000C6452">
              <w:rPr>
                <w:rFonts w:asciiTheme="majorHAnsi" w:hAnsiTheme="majorHAnsi" w:cstheme="majorHAnsi"/>
                <w:szCs w:val="16"/>
              </w:rPr>
              <w:t>-6</w:t>
            </w:r>
            <w:r w:rsidRPr="000F2194">
              <w:rPr>
                <w:rFonts w:asciiTheme="majorHAnsi" w:hAnsiTheme="majorHAnsi" w:cstheme="majorHAnsi"/>
                <w:szCs w:val="16"/>
              </w:rPr>
              <w:t>4</w:t>
            </w:r>
            <w:r w:rsidRPr="000C6452">
              <w:rPr>
                <w:rFonts w:asciiTheme="majorHAnsi" w:hAnsiTheme="majorHAnsi" w:cstheme="majorHAnsi"/>
                <w:szCs w:val="16"/>
              </w:rPr>
              <w:t>(n=</w:t>
            </w:r>
            <w:r w:rsidRPr="000F2194">
              <w:rPr>
                <w:rFonts w:asciiTheme="majorHAnsi" w:hAnsiTheme="majorHAnsi" w:cstheme="majorHAnsi"/>
                <w:szCs w:val="16"/>
              </w:rPr>
              <w:t>7</w:t>
            </w:r>
            <w:r w:rsidRPr="000C6452">
              <w:rPr>
                <w:rFonts w:asciiTheme="majorHAnsi" w:hAnsiTheme="majorHAnsi" w:cstheme="majorHAnsi"/>
                <w:szCs w:val="16"/>
              </w:rPr>
              <w:t>)</w:t>
            </w:r>
            <w:r w:rsidRPr="000F2194">
              <w:rPr>
                <w:rFonts w:asciiTheme="majorHAnsi" w:hAnsiTheme="majorHAnsi" w:cstheme="majorHAnsi"/>
                <w:szCs w:val="16"/>
              </w:rPr>
              <w:t>;65 and over(n=5)</w:t>
            </w:r>
          </w:p>
        </w:tc>
      </w:tr>
      <w:tr w:rsidR="00695507" w:rsidRPr="000C6452" w14:paraId="3EF1850C" w14:textId="77777777" w:rsidTr="00C95E9B">
        <w:tc>
          <w:tcPr>
            <w:tcW w:w="4353" w:type="dxa"/>
          </w:tcPr>
          <w:p w14:paraId="6A63A6F2" w14:textId="77777777" w:rsidR="00695507" w:rsidRPr="000C6452" w:rsidRDefault="00695507" w:rsidP="00C95E9B">
            <w:pPr>
              <w:spacing w:line="360" w:lineRule="auto"/>
              <w:jc w:val="both"/>
              <w:rPr>
                <w:rFonts w:asciiTheme="majorHAnsi" w:hAnsiTheme="majorHAnsi" w:cstheme="majorHAnsi"/>
                <w:szCs w:val="16"/>
              </w:rPr>
            </w:pPr>
            <w:r w:rsidRPr="000C6452">
              <w:rPr>
                <w:rFonts w:asciiTheme="majorHAnsi" w:hAnsiTheme="majorHAnsi" w:cstheme="majorHAnsi"/>
                <w:szCs w:val="16"/>
              </w:rPr>
              <w:t xml:space="preserve">Profession </w:t>
            </w:r>
          </w:p>
        </w:tc>
        <w:tc>
          <w:tcPr>
            <w:tcW w:w="4657" w:type="dxa"/>
          </w:tcPr>
          <w:p w14:paraId="0C088C0D" w14:textId="77777777" w:rsidR="00695507" w:rsidRPr="000C6452" w:rsidRDefault="00695507" w:rsidP="00C95E9B">
            <w:pPr>
              <w:spacing w:line="360" w:lineRule="auto"/>
              <w:jc w:val="both"/>
              <w:rPr>
                <w:rFonts w:asciiTheme="majorHAnsi" w:hAnsiTheme="majorHAnsi" w:cstheme="majorHAnsi"/>
                <w:szCs w:val="16"/>
              </w:rPr>
            </w:pPr>
            <w:r w:rsidRPr="000C6452">
              <w:rPr>
                <w:rFonts w:asciiTheme="majorHAnsi" w:hAnsiTheme="majorHAnsi" w:cstheme="majorHAnsi"/>
                <w:szCs w:val="16"/>
              </w:rPr>
              <w:t>Doctor(n=</w:t>
            </w:r>
            <w:r w:rsidRPr="000F2194">
              <w:rPr>
                <w:rFonts w:asciiTheme="majorHAnsi" w:hAnsiTheme="majorHAnsi" w:cstheme="majorHAnsi"/>
                <w:szCs w:val="16"/>
              </w:rPr>
              <w:t>17</w:t>
            </w:r>
            <w:r w:rsidRPr="000C6452">
              <w:rPr>
                <w:rFonts w:asciiTheme="majorHAnsi" w:hAnsiTheme="majorHAnsi" w:cstheme="majorHAnsi"/>
                <w:szCs w:val="16"/>
              </w:rPr>
              <w:t>);Pharmacist(n=</w:t>
            </w:r>
            <w:r w:rsidRPr="000F2194">
              <w:rPr>
                <w:rFonts w:asciiTheme="majorHAnsi" w:hAnsiTheme="majorHAnsi" w:cstheme="majorHAnsi"/>
                <w:szCs w:val="16"/>
              </w:rPr>
              <w:t>2</w:t>
            </w:r>
            <w:r w:rsidRPr="000C6452">
              <w:rPr>
                <w:rFonts w:asciiTheme="majorHAnsi" w:hAnsiTheme="majorHAnsi" w:cstheme="majorHAnsi"/>
                <w:szCs w:val="16"/>
              </w:rPr>
              <w:t>)</w:t>
            </w:r>
          </w:p>
        </w:tc>
      </w:tr>
      <w:tr w:rsidR="00695507" w:rsidRPr="000C6452" w14:paraId="6FF9864C" w14:textId="77777777" w:rsidTr="00C95E9B">
        <w:tc>
          <w:tcPr>
            <w:tcW w:w="4353" w:type="dxa"/>
          </w:tcPr>
          <w:p w14:paraId="5289EB49" w14:textId="77777777" w:rsidR="00695507" w:rsidRPr="000C6452" w:rsidRDefault="00695507" w:rsidP="00C95E9B">
            <w:pPr>
              <w:spacing w:line="360" w:lineRule="auto"/>
              <w:jc w:val="both"/>
              <w:rPr>
                <w:rFonts w:asciiTheme="majorHAnsi" w:hAnsiTheme="majorHAnsi" w:cstheme="majorHAnsi"/>
                <w:szCs w:val="16"/>
              </w:rPr>
            </w:pPr>
            <w:r w:rsidRPr="000C6452">
              <w:rPr>
                <w:rFonts w:asciiTheme="majorHAnsi" w:hAnsiTheme="majorHAnsi" w:cstheme="majorHAnsi"/>
                <w:szCs w:val="16"/>
              </w:rPr>
              <w:t>Continents represented</w:t>
            </w:r>
          </w:p>
        </w:tc>
        <w:tc>
          <w:tcPr>
            <w:tcW w:w="4657" w:type="dxa"/>
          </w:tcPr>
          <w:p w14:paraId="101425C4" w14:textId="77777777" w:rsidR="00695507" w:rsidRPr="000C6452" w:rsidRDefault="00695507" w:rsidP="00C95E9B">
            <w:pPr>
              <w:spacing w:line="360" w:lineRule="auto"/>
              <w:jc w:val="both"/>
              <w:rPr>
                <w:rFonts w:asciiTheme="majorHAnsi" w:hAnsiTheme="majorHAnsi" w:cstheme="majorHAnsi"/>
                <w:szCs w:val="16"/>
              </w:rPr>
            </w:pPr>
            <w:r w:rsidRPr="000C6452">
              <w:rPr>
                <w:rFonts w:asciiTheme="majorHAnsi" w:hAnsiTheme="majorHAnsi" w:cstheme="majorHAnsi"/>
                <w:szCs w:val="16"/>
              </w:rPr>
              <w:t>Asia (n=</w:t>
            </w:r>
            <w:r w:rsidRPr="000F2194">
              <w:rPr>
                <w:rFonts w:asciiTheme="majorHAnsi" w:hAnsiTheme="majorHAnsi" w:cstheme="majorHAnsi"/>
                <w:szCs w:val="16"/>
              </w:rPr>
              <w:t>1</w:t>
            </w:r>
            <w:r w:rsidRPr="000C6452">
              <w:rPr>
                <w:rFonts w:asciiTheme="majorHAnsi" w:hAnsiTheme="majorHAnsi" w:cstheme="majorHAnsi"/>
                <w:szCs w:val="16"/>
              </w:rPr>
              <w:t>)</w:t>
            </w:r>
            <w:r w:rsidRPr="000F2194">
              <w:rPr>
                <w:rFonts w:asciiTheme="majorHAnsi" w:hAnsiTheme="majorHAnsi" w:cstheme="majorHAnsi"/>
                <w:szCs w:val="16"/>
              </w:rPr>
              <w:t xml:space="preserve">; </w:t>
            </w:r>
            <w:r w:rsidRPr="000C6452">
              <w:rPr>
                <w:rFonts w:asciiTheme="majorHAnsi" w:hAnsiTheme="majorHAnsi" w:cstheme="majorHAnsi"/>
                <w:szCs w:val="16"/>
              </w:rPr>
              <w:t>Australia(n=</w:t>
            </w:r>
            <w:r w:rsidRPr="000F2194">
              <w:rPr>
                <w:rFonts w:asciiTheme="majorHAnsi" w:hAnsiTheme="majorHAnsi" w:cstheme="majorHAnsi"/>
                <w:szCs w:val="16"/>
              </w:rPr>
              <w:t>2</w:t>
            </w:r>
            <w:r w:rsidRPr="000C6452">
              <w:rPr>
                <w:rFonts w:asciiTheme="majorHAnsi" w:hAnsiTheme="majorHAnsi" w:cstheme="majorHAnsi"/>
                <w:szCs w:val="16"/>
              </w:rPr>
              <w:t>);Europe(n=</w:t>
            </w:r>
            <w:r w:rsidRPr="000F2194">
              <w:rPr>
                <w:rFonts w:asciiTheme="majorHAnsi" w:hAnsiTheme="majorHAnsi" w:cstheme="majorHAnsi"/>
                <w:szCs w:val="16"/>
              </w:rPr>
              <w:t>16</w:t>
            </w:r>
            <w:r w:rsidRPr="000C6452">
              <w:rPr>
                <w:rFonts w:asciiTheme="majorHAnsi" w:hAnsiTheme="majorHAnsi" w:cstheme="majorHAnsi"/>
                <w:szCs w:val="16"/>
              </w:rPr>
              <w:t>)</w:t>
            </w:r>
          </w:p>
        </w:tc>
      </w:tr>
      <w:tr w:rsidR="00695507" w:rsidRPr="000C6452" w14:paraId="18C894F8" w14:textId="77777777" w:rsidTr="00C95E9B">
        <w:tc>
          <w:tcPr>
            <w:tcW w:w="4353" w:type="dxa"/>
          </w:tcPr>
          <w:p w14:paraId="52A2175B" w14:textId="77777777" w:rsidR="00695507" w:rsidRPr="000C6452" w:rsidRDefault="00695507" w:rsidP="00C95E9B">
            <w:pPr>
              <w:spacing w:line="360" w:lineRule="auto"/>
              <w:jc w:val="both"/>
              <w:rPr>
                <w:rFonts w:asciiTheme="majorHAnsi" w:hAnsiTheme="majorHAnsi" w:cstheme="majorHAnsi"/>
                <w:szCs w:val="16"/>
              </w:rPr>
            </w:pPr>
            <w:r w:rsidRPr="000C6452">
              <w:rPr>
                <w:rFonts w:asciiTheme="majorHAnsi" w:hAnsiTheme="majorHAnsi" w:cstheme="majorHAnsi"/>
                <w:szCs w:val="16"/>
              </w:rPr>
              <w:t>Experience (years)</w:t>
            </w:r>
          </w:p>
        </w:tc>
        <w:tc>
          <w:tcPr>
            <w:tcW w:w="4657" w:type="dxa"/>
          </w:tcPr>
          <w:p w14:paraId="2F66E0BE" w14:textId="77777777" w:rsidR="00695507" w:rsidRPr="000C6452" w:rsidRDefault="00695507" w:rsidP="00C95E9B">
            <w:pPr>
              <w:spacing w:line="360" w:lineRule="auto"/>
              <w:jc w:val="both"/>
              <w:rPr>
                <w:rFonts w:asciiTheme="majorHAnsi" w:hAnsiTheme="majorHAnsi" w:cstheme="majorHAnsi"/>
                <w:szCs w:val="16"/>
              </w:rPr>
            </w:pPr>
            <w:r w:rsidRPr="000C6452">
              <w:rPr>
                <w:rFonts w:asciiTheme="majorHAnsi" w:hAnsiTheme="majorHAnsi" w:cstheme="majorHAnsi"/>
                <w:szCs w:val="16"/>
              </w:rPr>
              <w:t>0-10(n=</w:t>
            </w:r>
            <w:r w:rsidRPr="000F2194">
              <w:rPr>
                <w:rFonts w:asciiTheme="majorHAnsi" w:hAnsiTheme="majorHAnsi" w:cstheme="majorHAnsi"/>
                <w:szCs w:val="16"/>
              </w:rPr>
              <w:t>3</w:t>
            </w:r>
            <w:r w:rsidRPr="000C6452">
              <w:rPr>
                <w:rFonts w:asciiTheme="majorHAnsi" w:hAnsiTheme="majorHAnsi" w:cstheme="majorHAnsi"/>
                <w:szCs w:val="16"/>
              </w:rPr>
              <w:t>);11-20(n=</w:t>
            </w:r>
            <w:r w:rsidRPr="000F2194">
              <w:rPr>
                <w:rFonts w:asciiTheme="majorHAnsi" w:hAnsiTheme="majorHAnsi" w:cstheme="majorHAnsi"/>
                <w:szCs w:val="16"/>
              </w:rPr>
              <w:t>1</w:t>
            </w:r>
            <w:r w:rsidRPr="000C6452">
              <w:rPr>
                <w:rFonts w:asciiTheme="majorHAnsi" w:hAnsiTheme="majorHAnsi" w:cstheme="majorHAnsi"/>
                <w:szCs w:val="16"/>
              </w:rPr>
              <w:t xml:space="preserve"> );21-30(n= </w:t>
            </w:r>
            <w:r w:rsidRPr="000F2194">
              <w:rPr>
                <w:rFonts w:asciiTheme="majorHAnsi" w:hAnsiTheme="majorHAnsi" w:cstheme="majorHAnsi"/>
                <w:szCs w:val="16"/>
              </w:rPr>
              <w:t>9</w:t>
            </w:r>
            <w:r w:rsidRPr="000C6452">
              <w:rPr>
                <w:rFonts w:asciiTheme="majorHAnsi" w:hAnsiTheme="majorHAnsi" w:cstheme="majorHAnsi"/>
                <w:szCs w:val="16"/>
              </w:rPr>
              <w:t>);31</w:t>
            </w:r>
            <w:r w:rsidRPr="000F2194">
              <w:rPr>
                <w:rFonts w:asciiTheme="majorHAnsi" w:hAnsiTheme="majorHAnsi" w:cstheme="majorHAnsi"/>
                <w:szCs w:val="16"/>
              </w:rPr>
              <w:t xml:space="preserve"> and above</w:t>
            </w:r>
            <w:r w:rsidRPr="000C6452">
              <w:rPr>
                <w:rFonts w:asciiTheme="majorHAnsi" w:hAnsiTheme="majorHAnsi" w:cstheme="majorHAnsi"/>
                <w:szCs w:val="16"/>
              </w:rPr>
              <w:t>(n=</w:t>
            </w:r>
            <w:r w:rsidRPr="000F2194">
              <w:rPr>
                <w:rFonts w:asciiTheme="majorHAnsi" w:hAnsiTheme="majorHAnsi" w:cstheme="majorHAnsi"/>
                <w:szCs w:val="16"/>
              </w:rPr>
              <w:t>6</w:t>
            </w:r>
            <w:r w:rsidRPr="000C6452">
              <w:rPr>
                <w:rFonts w:asciiTheme="majorHAnsi" w:hAnsiTheme="majorHAnsi" w:cstheme="majorHAnsi"/>
                <w:szCs w:val="16"/>
              </w:rPr>
              <w:t xml:space="preserve"> )</w:t>
            </w:r>
          </w:p>
        </w:tc>
      </w:tr>
    </w:tbl>
    <w:p w14:paraId="6207AD8E" w14:textId="77777777" w:rsidR="00695507" w:rsidRPr="000C6452" w:rsidRDefault="00695507" w:rsidP="00695507">
      <w:pPr>
        <w:spacing w:line="360" w:lineRule="auto"/>
        <w:jc w:val="both"/>
        <w:rPr>
          <w:rFonts w:asciiTheme="majorHAnsi" w:hAnsiTheme="majorHAnsi" w:cstheme="majorHAnsi"/>
          <w:b/>
          <w:bCs/>
        </w:rPr>
      </w:pPr>
      <w:r w:rsidRPr="000C6452">
        <w:rPr>
          <w:rFonts w:asciiTheme="majorHAnsi" w:hAnsiTheme="majorHAnsi" w:cstheme="majorHAnsi"/>
          <w:b/>
          <w:bCs/>
        </w:rPr>
        <w:t>Table</w:t>
      </w:r>
      <w:r>
        <w:rPr>
          <w:rFonts w:asciiTheme="majorHAnsi" w:hAnsiTheme="majorHAnsi" w:cstheme="majorHAnsi"/>
          <w:b/>
          <w:bCs/>
        </w:rPr>
        <w:t xml:space="preserve"> 3</w:t>
      </w:r>
      <w:r w:rsidRPr="000C6452">
        <w:rPr>
          <w:rFonts w:asciiTheme="majorHAnsi" w:hAnsiTheme="majorHAnsi" w:cstheme="majorHAnsi"/>
          <w:b/>
          <w:bCs/>
        </w:rPr>
        <w:t>. Round 1 Participant Characteristics</w:t>
      </w:r>
    </w:p>
    <w:p w14:paraId="5B9A1B04" w14:textId="77777777" w:rsidR="00695507" w:rsidRPr="009678D8" w:rsidRDefault="00695507" w:rsidP="00695507">
      <w:pPr>
        <w:spacing w:line="360" w:lineRule="auto"/>
        <w:jc w:val="both"/>
        <w:rPr>
          <w:rFonts w:asciiTheme="majorHAnsi" w:hAnsiTheme="majorHAnsi" w:cstheme="majorHAnsi"/>
          <w:b/>
          <w:bCs/>
        </w:rPr>
      </w:pPr>
    </w:p>
    <w:tbl>
      <w:tblPr>
        <w:tblStyle w:val="TableGrid"/>
        <w:tblW w:w="13707" w:type="dxa"/>
        <w:tblLook w:val="04A0" w:firstRow="1" w:lastRow="0" w:firstColumn="1" w:lastColumn="0" w:noHBand="0" w:noVBand="1"/>
      </w:tblPr>
      <w:tblGrid>
        <w:gridCol w:w="1260"/>
        <w:gridCol w:w="485"/>
        <w:gridCol w:w="3009"/>
        <w:gridCol w:w="485"/>
        <w:gridCol w:w="1973"/>
        <w:gridCol w:w="485"/>
        <w:gridCol w:w="1997"/>
        <w:gridCol w:w="485"/>
        <w:gridCol w:w="1349"/>
        <w:gridCol w:w="485"/>
        <w:gridCol w:w="1209"/>
        <w:gridCol w:w="485"/>
      </w:tblGrid>
      <w:tr w:rsidR="00695507" w:rsidRPr="00906A87" w14:paraId="5D4E0BF2" w14:textId="77777777" w:rsidTr="00C95E9B">
        <w:trPr>
          <w:trHeight w:val="884"/>
        </w:trPr>
        <w:tc>
          <w:tcPr>
            <w:tcW w:w="0" w:type="auto"/>
            <w:shd w:val="clear" w:color="auto" w:fill="auto"/>
          </w:tcPr>
          <w:p w14:paraId="420B6103" w14:textId="77777777" w:rsidR="00695507" w:rsidRPr="00906A87" w:rsidRDefault="00695507" w:rsidP="00C95E9B">
            <w:pPr>
              <w:spacing w:line="360" w:lineRule="auto"/>
              <w:jc w:val="both"/>
              <w:rPr>
                <w:rFonts w:asciiTheme="majorHAnsi" w:hAnsiTheme="majorHAnsi" w:cstheme="majorHAnsi"/>
                <w:b/>
                <w:bCs/>
                <w:sz w:val="12"/>
                <w:szCs w:val="12"/>
                <w:lang w:val="en-GB"/>
              </w:rPr>
            </w:pPr>
            <w:r w:rsidRPr="00906A87">
              <w:rPr>
                <w:rFonts w:asciiTheme="majorHAnsi" w:hAnsiTheme="majorHAnsi" w:cstheme="majorHAnsi"/>
                <w:b/>
                <w:bCs/>
                <w:sz w:val="12"/>
                <w:szCs w:val="12"/>
                <w:lang w:val="en-GB"/>
              </w:rPr>
              <w:t>Monitoring parameter</w:t>
            </w:r>
          </w:p>
        </w:tc>
        <w:tc>
          <w:tcPr>
            <w:tcW w:w="0" w:type="auto"/>
            <w:shd w:val="clear" w:color="auto" w:fill="auto"/>
          </w:tcPr>
          <w:p w14:paraId="499593E5" w14:textId="77777777" w:rsidR="00695507" w:rsidRPr="00906A87" w:rsidRDefault="00695507" w:rsidP="00C95E9B">
            <w:pPr>
              <w:spacing w:line="360" w:lineRule="auto"/>
              <w:jc w:val="both"/>
              <w:rPr>
                <w:rFonts w:asciiTheme="majorHAnsi" w:hAnsiTheme="majorHAnsi" w:cstheme="majorHAnsi"/>
                <w:b/>
                <w:bCs/>
                <w:sz w:val="12"/>
                <w:szCs w:val="12"/>
                <w:lang w:val="en-GB"/>
              </w:rPr>
            </w:pPr>
            <w:r w:rsidRPr="00906A87">
              <w:rPr>
                <w:rFonts w:asciiTheme="majorHAnsi" w:hAnsiTheme="majorHAnsi" w:cstheme="majorHAnsi"/>
                <w:b/>
                <w:bCs/>
                <w:sz w:val="12"/>
                <w:szCs w:val="12"/>
                <w:lang w:val="en-GB"/>
              </w:rPr>
              <w:t xml:space="preserve">Score </w:t>
            </w:r>
          </w:p>
        </w:tc>
        <w:tc>
          <w:tcPr>
            <w:tcW w:w="0" w:type="auto"/>
            <w:shd w:val="clear" w:color="auto" w:fill="auto"/>
          </w:tcPr>
          <w:p w14:paraId="0A578FF0" w14:textId="77777777" w:rsidR="00695507" w:rsidRPr="00906A87" w:rsidRDefault="00695507" w:rsidP="00C95E9B">
            <w:pPr>
              <w:spacing w:line="360" w:lineRule="auto"/>
              <w:jc w:val="both"/>
              <w:rPr>
                <w:rFonts w:asciiTheme="majorHAnsi" w:hAnsiTheme="majorHAnsi" w:cstheme="majorHAnsi"/>
                <w:b/>
                <w:bCs/>
                <w:sz w:val="12"/>
                <w:szCs w:val="12"/>
                <w:lang w:val="en-GB"/>
              </w:rPr>
            </w:pPr>
            <w:r w:rsidRPr="00906A87">
              <w:rPr>
                <w:rFonts w:asciiTheme="majorHAnsi" w:hAnsiTheme="majorHAnsi" w:cstheme="majorHAnsi"/>
                <w:b/>
                <w:bCs/>
                <w:sz w:val="12"/>
                <w:szCs w:val="12"/>
                <w:lang w:val="en-GB"/>
              </w:rPr>
              <w:t>Monitoring frequency in weeks (weekly, fortnightly, monthly)</w:t>
            </w:r>
          </w:p>
        </w:tc>
        <w:tc>
          <w:tcPr>
            <w:tcW w:w="0" w:type="auto"/>
            <w:shd w:val="clear" w:color="auto" w:fill="auto"/>
          </w:tcPr>
          <w:p w14:paraId="5C399233" w14:textId="77777777" w:rsidR="00695507" w:rsidRPr="00906A87" w:rsidRDefault="00695507" w:rsidP="00C95E9B">
            <w:pPr>
              <w:spacing w:line="360" w:lineRule="auto"/>
              <w:jc w:val="both"/>
              <w:rPr>
                <w:rFonts w:asciiTheme="majorHAnsi" w:hAnsiTheme="majorHAnsi" w:cstheme="majorHAnsi"/>
                <w:b/>
                <w:bCs/>
                <w:sz w:val="12"/>
                <w:szCs w:val="12"/>
                <w:lang w:val="en-GB"/>
              </w:rPr>
            </w:pPr>
            <w:r w:rsidRPr="00906A87">
              <w:rPr>
                <w:rFonts w:asciiTheme="majorHAnsi" w:hAnsiTheme="majorHAnsi" w:cstheme="majorHAnsi"/>
                <w:b/>
                <w:bCs/>
                <w:sz w:val="12"/>
                <w:szCs w:val="12"/>
                <w:lang w:val="en-GB"/>
              </w:rPr>
              <w:t xml:space="preserve">Score </w:t>
            </w:r>
          </w:p>
        </w:tc>
        <w:tc>
          <w:tcPr>
            <w:tcW w:w="0" w:type="auto"/>
            <w:shd w:val="clear" w:color="auto" w:fill="auto"/>
          </w:tcPr>
          <w:p w14:paraId="27AA8838" w14:textId="77777777" w:rsidR="00695507" w:rsidRPr="00906A87" w:rsidRDefault="00695507" w:rsidP="00C95E9B">
            <w:pPr>
              <w:spacing w:line="360" w:lineRule="auto"/>
              <w:jc w:val="both"/>
              <w:rPr>
                <w:rFonts w:asciiTheme="majorHAnsi" w:hAnsiTheme="majorHAnsi" w:cstheme="majorHAnsi"/>
                <w:b/>
                <w:bCs/>
                <w:sz w:val="12"/>
                <w:szCs w:val="12"/>
                <w:lang w:val="en-GB"/>
              </w:rPr>
            </w:pPr>
            <w:r w:rsidRPr="00906A87">
              <w:rPr>
                <w:rFonts w:asciiTheme="majorHAnsi" w:hAnsiTheme="majorHAnsi" w:cstheme="majorHAnsi"/>
                <w:b/>
                <w:bCs/>
                <w:sz w:val="12"/>
                <w:szCs w:val="12"/>
                <w:lang w:val="en-GB"/>
              </w:rPr>
              <w:t>Discontinuation criteria ANC (mm</w:t>
            </w:r>
            <w:r w:rsidRPr="00906A87">
              <w:rPr>
                <w:rFonts w:asciiTheme="majorHAnsi" w:hAnsiTheme="majorHAnsi" w:cstheme="majorHAnsi"/>
                <w:b/>
                <w:bCs/>
                <w:sz w:val="12"/>
                <w:szCs w:val="12"/>
                <w:vertAlign w:val="superscript"/>
                <w:lang w:val="en-GB"/>
              </w:rPr>
              <w:t>3</w:t>
            </w:r>
            <w:r w:rsidRPr="00906A87">
              <w:rPr>
                <w:rFonts w:asciiTheme="majorHAnsi" w:hAnsiTheme="majorHAnsi" w:cstheme="majorHAnsi"/>
                <w:b/>
                <w:bCs/>
                <w:sz w:val="12"/>
                <w:szCs w:val="12"/>
                <w:lang w:val="en-GB"/>
              </w:rPr>
              <w:t>/L)</w:t>
            </w:r>
            <w:r w:rsidRPr="00906A87">
              <w:rPr>
                <w:rFonts w:asciiTheme="majorHAnsi" w:hAnsiTheme="majorHAnsi" w:cstheme="majorHAnsi"/>
                <w:b/>
                <w:bCs/>
                <w:sz w:val="12"/>
                <w:szCs w:val="12"/>
                <w:vertAlign w:val="superscript"/>
                <w:lang w:val="en-GB"/>
              </w:rPr>
              <w:t>†</w:t>
            </w:r>
          </w:p>
        </w:tc>
        <w:tc>
          <w:tcPr>
            <w:tcW w:w="0" w:type="auto"/>
          </w:tcPr>
          <w:p w14:paraId="54389014" w14:textId="77777777" w:rsidR="00695507" w:rsidRPr="00906A87" w:rsidRDefault="00695507" w:rsidP="00C95E9B">
            <w:pPr>
              <w:spacing w:line="360" w:lineRule="auto"/>
              <w:jc w:val="both"/>
              <w:rPr>
                <w:rFonts w:asciiTheme="majorHAnsi" w:hAnsiTheme="majorHAnsi" w:cstheme="majorHAnsi"/>
                <w:b/>
                <w:bCs/>
                <w:sz w:val="12"/>
                <w:szCs w:val="12"/>
              </w:rPr>
            </w:pPr>
            <w:r w:rsidRPr="00906A87">
              <w:rPr>
                <w:rFonts w:asciiTheme="majorHAnsi" w:hAnsiTheme="majorHAnsi" w:cstheme="majorHAnsi"/>
                <w:b/>
                <w:bCs/>
                <w:sz w:val="12"/>
                <w:szCs w:val="12"/>
                <w:lang w:val="en-GB"/>
              </w:rPr>
              <w:t xml:space="preserve">Score </w:t>
            </w:r>
          </w:p>
        </w:tc>
        <w:tc>
          <w:tcPr>
            <w:tcW w:w="0" w:type="auto"/>
          </w:tcPr>
          <w:p w14:paraId="18FC30E6" w14:textId="77777777" w:rsidR="00695507" w:rsidRPr="00906A87" w:rsidRDefault="00695507" w:rsidP="00C95E9B">
            <w:pPr>
              <w:spacing w:line="360" w:lineRule="auto"/>
              <w:jc w:val="both"/>
              <w:rPr>
                <w:rFonts w:asciiTheme="majorHAnsi" w:hAnsiTheme="majorHAnsi" w:cstheme="majorHAnsi"/>
                <w:b/>
                <w:bCs/>
                <w:sz w:val="12"/>
                <w:szCs w:val="12"/>
              </w:rPr>
            </w:pPr>
            <w:r w:rsidRPr="00906A87">
              <w:rPr>
                <w:rFonts w:asciiTheme="majorHAnsi" w:hAnsiTheme="majorHAnsi" w:cstheme="majorHAnsi"/>
                <w:b/>
                <w:bCs/>
                <w:sz w:val="12"/>
                <w:szCs w:val="12"/>
                <w:lang w:val="en-GB"/>
              </w:rPr>
              <w:t>Discontinuation criteria WCC (mm</w:t>
            </w:r>
            <w:r w:rsidRPr="00906A87">
              <w:rPr>
                <w:rFonts w:asciiTheme="majorHAnsi" w:hAnsiTheme="majorHAnsi" w:cstheme="majorHAnsi"/>
                <w:b/>
                <w:bCs/>
                <w:sz w:val="12"/>
                <w:szCs w:val="12"/>
                <w:vertAlign w:val="superscript"/>
                <w:lang w:val="en-GB"/>
              </w:rPr>
              <w:t>3</w:t>
            </w:r>
            <w:r w:rsidRPr="00906A87">
              <w:rPr>
                <w:rFonts w:asciiTheme="majorHAnsi" w:hAnsiTheme="majorHAnsi" w:cstheme="majorHAnsi"/>
                <w:b/>
                <w:bCs/>
                <w:sz w:val="12"/>
                <w:szCs w:val="12"/>
                <w:lang w:val="en-GB"/>
              </w:rPr>
              <w:t>/L)</w:t>
            </w:r>
            <w:r w:rsidRPr="00906A87">
              <w:rPr>
                <w:rFonts w:asciiTheme="majorHAnsi" w:hAnsiTheme="majorHAnsi" w:cstheme="majorHAnsi"/>
                <w:b/>
                <w:bCs/>
                <w:sz w:val="12"/>
                <w:szCs w:val="12"/>
                <w:vertAlign w:val="superscript"/>
                <w:lang w:val="en-GB"/>
              </w:rPr>
              <w:t>†</w:t>
            </w:r>
          </w:p>
        </w:tc>
        <w:tc>
          <w:tcPr>
            <w:tcW w:w="0" w:type="auto"/>
            <w:shd w:val="clear" w:color="auto" w:fill="auto"/>
          </w:tcPr>
          <w:p w14:paraId="1DECB508" w14:textId="77777777" w:rsidR="00695507" w:rsidRPr="00906A87" w:rsidRDefault="00695507" w:rsidP="00C95E9B">
            <w:pPr>
              <w:spacing w:line="360" w:lineRule="auto"/>
              <w:jc w:val="both"/>
              <w:rPr>
                <w:rFonts w:asciiTheme="majorHAnsi" w:hAnsiTheme="majorHAnsi" w:cstheme="majorHAnsi"/>
                <w:b/>
                <w:bCs/>
                <w:sz w:val="12"/>
                <w:szCs w:val="12"/>
                <w:lang w:val="en-GB"/>
              </w:rPr>
            </w:pPr>
            <w:r w:rsidRPr="00906A87">
              <w:rPr>
                <w:rFonts w:asciiTheme="majorHAnsi" w:hAnsiTheme="majorHAnsi" w:cstheme="majorHAnsi"/>
                <w:b/>
                <w:bCs/>
                <w:sz w:val="12"/>
                <w:szCs w:val="12"/>
                <w:lang w:val="en-GB"/>
              </w:rPr>
              <w:t xml:space="preserve">Score </w:t>
            </w:r>
          </w:p>
        </w:tc>
        <w:tc>
          <w:tcPr>
            <w:tcW w:w="0" w:type="auto"/>
            <w:shd w:val="clear" w:color="auto" w:fill="auto"/>
          </w:tcPr>
          <w:p w14:paraId="1CE9C6B4" w14:textId="77777777" w:rsidR="00695507" w:rsidRPr="00906A87" w:rsidRDefault="00695507" w:rsidP="00C95E9B">
            <w:pPr>
              <w:spacing w:line="360" w:lineRule="auto"/>
              <w:jc w:val="both"/>
              <w:rPr>
                <w:rFonts w:asciiTheme="majorHAnsi" w:hAnsiTheme="majorHAnsi" w:cstheme="majorHAnsi"/>
                <w:b/>
                <w:bCs/>
                <w:sz w:val="12"/>
                <w:szCs w:val="12"/>
                <w:lang w:val="en-GB"/>
              </w:rPr>
            </w:pPr>
            <w:r w:rsidRPr="00906A87">
              <w:rPr>
                <w:rFonts w:asciiTheme="majorHAnsi" w:hAnsiTheme="majorHAnsi" w:cstheme="majorHAnsi"/>
                <w:b/>
                <w:bCs/>
                <w:sz w:val="12"/>
                <w:szCs w:val="12"/>
                <w:lang w:val="en-GB"/>
              </w:rPr>
              <w:t>Rechallenge restrictions</w:t>
            </w:r>
          </w:p>
        </w:tc>
        <w:tc>
          <w:tcPr>
            <w:tcW w:w="0" w:type="auto"/>
            <w:shd w:val="clear" w:color="auto" w:fill="auto"/>
          </w:tcPr>
          <w:p w14:paraId="4F78B637" w14:textId="77777777" w:rsidR="00695507" w:rsidRPr="00906A87" w:rsidRDefault="00695507" w:rsidP="00C95E9B">
            <w:pPr>
              <w:spacing w:line="360" w:lineRule="auto"/>
              <w:jc w:val="both"/>
              <w:rPr>
                <w:rFonts w:asciiTheme="majorHAnsi" w:hAnsiTheme="majorHAnsi" w:cstheme="majorHAnsi"/>
                <w:b/>
                <w:bCs/>
                <w:sz w:val="12"/>
                <w:szCs w:val="12"/>
                <w:lang w:val="en-GB"/>
              </w:rPr>
            </w:pPr>
            <w:r w:rsidRPr="00906A87">
              <w:rPr>
                <w:rFonts w:asciiTheme="majorHAnsi" w:hAnsiTheme="majorHAnsi" w:cstheme="majorHAnsi"/>
                <w:b/>
                <w:bCs/>
                <w:sz w:val="12"/>
                <w:szCs w:val="12"/>
                <w:lang w:val="en-GB"/>
              </w:rPr>
              <w:t xml:space="preserve">Score </w:t>
            </w:r>
          </w:p>
        </w:tc>
        <w:tc>
          <w:tcPr>
            <w:tcW w:w="0" w:type="auto"/>
          </w:tcPr>
          <w:p w14:paraId="64F3391D" w14:textId="77777777" w:rsidR="00695507" w:rsidRPr="00906A87" w:rsidRDefault="00695507" w:rsidP="00C95E9B">
            <w:pPr>
              <w:spacing w:line="360" w:lineRule="auto"/>
              <w:jc w:val="both"/>
              <w:rPr>
                <w:rFonts w:asciiTheme="majorHAnsi" w:hAnsiTheme="majorHAnsi" w:cstheme="majorHAnsi"/>
                <w:b/>
                <w:bCs/>
                <w:sz w:val="12"/>
                <w:szCs w:val="12"/>
              </w:rPr>
            </w:pPr>
            <w:r w:rsidRPr="00906A87">
              <w:rPr>
                <w:rFonts w:asciiTheme="majorHAnsi" w:hAnsiTheme="majorHAnsi" w:cstheme="majorHAnsi"/>
                <w:b/>
                <w:bCs/>
                <w:sz w:val="12"/>
                <w:szCs w:val="12"/>
                <w:lang w:val="en-GB"/>
              </w:rPr>
              <w:t>Modified BEN criteria</w:t>
            </w:r>
          </w:p>
        </w:tc>
        <w:tc>
          <w:tcPr>
            <w:tcW w:w="0" w:type="auto"/>
          </w:tcPr>
          <w:p w14:paraId="61E30545" w14:textId="77777777" w:rsidR="00695507" w:rsidRPr="00906A87" w:rsidRDefault="00695507" w:rsidP="00C95E9B">
            <w:pPr>
              <w:spacing w:line="360" w:lineRule="auto"/>
              <w:jc w:val="both"/>
              <w:rPr>
                <w:rFonts w:asciiTheme="majorHAnsi" w:hAnsiTheme="majorHAnsi" w:cstheme="majorHAnsi"/>
                <w:b/>
                <w:bCs/>
                <w:sz w:val="12"/>
                <w:szCs w:val="12"/>
              </w:rPr>
            </w:pPr>
            <w:r w:rsidRPr="00906A87">
              <w:rPr>
                <w:rFonts w:asciiTheme="majorHAnsi" w:hAnsiTheme="majorHAnsi" w:cstheme="majorHAnsi"/>
                <w:b/>
                <w:bCs/>
                <w:sz w:val="12"/>
                <w:szCs w:val="12"/>
                <w:lang w:val="en-GB"/>
              </w:rPr>
              <w:t xml:space="preserve">Score </w:t>
            </w:r>
          </w:p>
        </w:tc>
      </w:tr>
      <w:tr w:rsidR="00695507" w:rsidRPr="00906A87" w14:paraId="75CEF155" w14:textId="77777777" w:rsidTr="00C95E9B">
        <w:trPr>
          <w:trHeight w:val="426"/>
        </w:trPr>
        <w:tc>
          <w:tcPr>
            <w:tcW w:w="0" w:type="auto"/>
            <w:shd w:val="clear" w:color="auto" w:fill="auto"/>
          </w:tcPr>
          <w:p w14:paraId="162D21A0" w14:textId="77777777" w:rsidR="00695507" w:rsidRPr="00906A87" w:rsidRDefault="00695507" w:rsidP="00C95E9B">
            <w:pPr>
              <w:spacing w:line="360" w:lineRule="auto"/>
              <w:jc w:val="both"/>
              <w:rPr>
                <w:rFonts w:asciiTheme="majorHAnsi" w:hAnsiTheme="majorHAnsi" w:cstheme="majorHAnsi"/>
                <w:sz w:val="12"/>
                <w:szCs w:val="12"/>
                <w:lang w:val="en-GB"/>
              </w:rPr>
            </w:pPr>
            <w:r w:rsidRPr="00906A87">
              <w:rPr>
                <w:rFonts w:asciiTheme="majorHAnsi" w:hAnsiTheme="majorHAnsi" w:cstheme="majorHAnsi"/>
                <w:sz w:val="12"/>
                <w:szCs w:val="12"/>
                <w:lang w:val="en-GB"/>
              </w:rPr>
              <w:t>None</w:t>
            </w:r>
          </w:p>
        </w:tc>
        <w:tc>
          <w:tcPr>
            <w:tcW w:w="0" w:type="auto"/>
            <w:shd w:val="clear" w:color="auto" w:fill="auto"/>
          </w:tcPr>
          <w:p w14:paraId="5C6FC161" w14:textId="77777777" w:rsidR="00695507" w:rsidRPr="00906A87" w:rsidRDefault="00695507" w:rsidP="00C95E9B">
            <w:pPr>
              <w:spacing w:line="360" w:lineRule="auto"/>
              <w:jc w:val="both"/>
              <w:rPr>
                <w:rFonts w:asciiTheme="majorHAnsi" w:hAnsiTheme="majorHAnsi" w:cstheme="majorHAnsi"/>
                <w:sz w:val="12"/>
                <w:szCs w:val="12"/>
                <w:lang w:val="en-GB"/>
              </w:rPr>
            </w:pPr>
            <w:r w:rsidRPr="00906A87">
              <w:rPr>
                <w:rFonts w:asciiTheme="majorHAnsi" w:hAnsiTheme="majorHAnsi" w:cstheme="majorHAnsi"/>
                <w:sz w:val="12"/>
                <w:szCs w:val="12"/>
                <w:lang w:val="en-GB"/>
              </w:rPr>
              <w:t>0</w:t>
            </w:r>
          </w:p>
        </w:tc>
        <w:tc>
          <w:tcPr>
            <w:tcW w:w="0" w:type="auto"/>
            <w:shd w:val="clear" w:color="auto" w:fill="auto"/>
          </w:tcPr>
          <w:p w14:paraId="465A804D" w14:textId="77777777" w:rsidR="00695507" w:rsidRPr="00906A87" w:rsidRDefault="00695507" w:rsidP="00C95E9B">
            <w:pPr>
              <w:spacing w:line="360" w:lineRule="auto"/>
              <w:jc w:val="both"/>
              <w:rPr>
                <w:rFonts w:asciiTheme="majorHAnsi" w:hAnsiTheme="majorHAnsi" w:cstheme="majorHAnsi"/>
                <w:sz w:val="12"/>
                <w:szCs w:val="12"/>
                <w:lang w:val="en-GB"/>
              </w:rPr>
            </w:pPr>
            <w:r w:rsidRPr="00906A87">
              <w:rPr>
                <w:rFonts w:asciiTheme="majorHAnsi" w:hAnsiTheme="majorHAnsi" w:cstheme="majorHAnsi"/>
                <w:sz w:val="12"/>
                <w:szCs w:val="12"/>
                <w:lang w:val="en-GB"/>
              </w:rPr>
              <w:t>None</w:t>
            </w:r>
          </w:p>
        </w:tc>
        <w:tc>
          <w:tcPr>
            <w:tcW w:w="0" w:type="auto"/>
            <w:shd w:val="clear" w:color="auto" w:fill="auto"/>
          </w:tcPr>
          <w:p w14:paraId="18F8F08D" w14:textId="77777777" w:rsidR="00695507" w:rsidRPr="00906A87" w:rsidRDefault="00695507" w:rsidP="00C95E9B">
            <w:pPr>
              <w:spacing w:line="360" w:lineRule="auto"/>
              <w:jc w:val="both"/>
              <w:rPr>
                <w:rFonts w:asciiTheme="majorHAnsi" w:hAnsiTheme="majorHAnsi" w:cstheme="majorHAnsi"/>
                <w:sz w:val="12"/>
                <w:szCs w:val="12"/>
                <w:lang w:val="en-GB"/>
              </w:rPr>
            </w:pPr>
            <w:r w:rsidRPr="00906A87">
              <w:rPr>
                <w:rFonts w:asciiTheme="majorHAnsi" w:hAnsiTheme="majorHAnsi" w:cstheme="majorHAnsi"/>
                <w:sz w:val="12"/>
                <w:szCs w:val="12"/>
                <w:lang w:val="en-GB"/>
              </w:rPr>
              <w:t>0</w:t>
            </w:r>
          </w:p>
        </w:tc>
        <w:tc>
          <w:tcPr>
            <w:tcW w:w="0" w:type="auto"/>
            <w:shd w:val="clear" w:color="auto" w:fill="auto"/>
          </w:tcPr>
          <w:p w14:paraId="21311E40" w14:textId="77777777" w:rsidR="00695507" w:rsidRPr="00906A87" w:rsidRDefault="00695507" w:rsidP="00C95E9B">
            <w:pPr>
              <w:spacing w:line="360" w:lineRule="auto"/>
              <w:jc w:val="both"/>
              <w:rPr>
                <w:rFonts w:asciiTheme="majorHAnsi" w:hAnsiTheme="majorHAnsi" w:cstheme="majorHAnsi"/>
                <w:sz w:val="12"/>
                <w:szCs w:val="12"/>
                <w:lang w:val="en-GB"/>
              </w:rPr>
            </w:pPr>
            <w:r w:rsidRPr="00906A87">
              <w:rPr>
                <w:rFonts w:asciiTheme="majorHAnsi" w:hAnsiTheme="majorHAnsi" w:cstheme="majorHAnsi"/>
                <w:sz w:val="12"/>
                <w:szCs w:val="12"/>
                <w:lang w:val="en-GB"/>
              </w:rPr>
              <w:t xml:space="preserve">None </w:t>
            </w:r>
          </w:p>
        </w:tc>
        <w:tc>
          <w:tcPr>
            <w:tcW w:w="0" w:type="auto"/>
          </w:tcPr>
          <w:p w14:paraId="74624C99" w14:textId="77777777" w:rsidR="00695507" w:rsidRPr="00906A87" w:rsidRDefault="00695507" w:rsidP="00C95E9B">
            <w:pPr>
              <w:spacing w:line="360" w:lineRule="auto"/>
              <w:jc w:val="both"/>
              <w:rPr>
                <w:rFonts w:asciiTheme="majorHAnsi" w:hAnsiTheme="majorHAnsi" w:cstheme="majorHAnsi"/>
                <w:sz w:val="12"/>
                <w:szCs w:val="12"/>
              </w:rPr>
            </w:pPr>
            <w:r w:rsidRPr="00906A87">
              <w:rPr>
                <w:rFonts w:asciiTheme="majorHAnsi" w:hAnsiTheme="majorHAnsi" w:cstheme="majorHAnsi"/>
                <w:sz w:val="12"/>
                <w:szCs w:val="12"/>
                <w:lang w:val="en-GB"/>
              </w:rPr>
              <w:t>0</w:t>
            </w:r>
          </w:p>
        </w:tc>
        <w:tc>
          <w:tcPr>
            <w:tcW w:w="0" w:type="auto"/>
          </w:tcPr>
          <w:p w14:paraId="7A217121" w14:textId="77777777" w:rsidR="00695507" w:rsidRPr="00906A87" w:rsidRDefault="00695507" w:rsidP="00C95E9B">
            <w:pPr>
              <w:spacing w:line="360" w:lineRule="auto"/>
              <w:jc w:val="both"/>
              <w:rPr>
                <w:rFonts w:asciiTheme="majorHAnsi" w:hAnsiTheme="majorHAnsi" w:cstheme="majorHAnsi"/>
                <w:sz w:val="12"/>
                <w:szCs w:val="12"/>
              </w:rPr>
            </w:pPr>
            <w:r w:rsidRPr="00906A87">
              <w:rPr>
                <w:rFonts w:asciiTheme="majorHAnsi" w:hAnsiTheme="majorHAnsi" w:cstheme="majorHAnsi"/>
                <w:sz w:val="12"/>
                <w:szCs w:val="12"/>
                <w:lang w:val="en-GB"/>
              </w:rPr>
              <w:t>None</w:t>
            </w:r>
          </w:p>
        </w:tc>
        <w:tc>
          <w:tcPr>
            <w:tcW w:w="0" w:type="auto"/>
            <w:shd w:val="clear" w:color="auto" w:fill="auto"/>
          </w:tcPr>
          <w:p w14:paraId="6FFE0063" w14:textId="77777777" w:rsidR="00695507" w:rsidRPr="00906A87" w:rsidRDefault="00695507" w:rsidP="00C95E9B">
            <w:pPr>
              <w:spacing w:line="360" w:lineRule="auto"/>
              <w:jc w:val="both"/>
              <w:rPr>
                <w:rFonts w:asciiTheme="majorHAnsi" w:hAnsiTheme="majorHAnsi" w:cstheme="majorHAnsi"/>
                <w:sz w:val="12"/>
                <w:szCs w:val="12"/>
                <w:lang w:val="en-GB"/>
              </w:rPr>
            </w:pPr>
            <w:r w:rsidRPr="00906A87">
              <w:rPr>
                <w:rFonts w:asciiTheme="majorHAnsi" w:hAnsiTheme="majorHAnsi" w:cstheme="majorHAnsi"/>
                <w:sz w:val="12"/>
                <w:szCs w:val="12"/>
                <w:lang w:val="en-GB"/>
              </w:rPr>
              <w:t>0</w:t>
            </w:r>
          </w:p>
        </w:tc>
        <w:tc>
          <w:tcPr>
            <w:tcW w:w="0" w:type="auto"/>
            <w:shd w:val="clear" w:color="auto" w:fill="auto"/>
          </w:tcPr>
          <w:p w14:paraId="7E61CA7A" w14:textId="77777777" w:rsidR="00695507" w:rsidRPr="00906A87" w:rsidRDefault="00695507" w:rsidP="00C95E9B">
            <w:pPr>
              <w:spacing w:line="360" w:lineRule="auto"/>
              <w:jc w:val="both"/>
              <w:rPr>
                <w:rFonts w:asciiTheme="majorHAnsi" w:hAnsiTheme="majorHAnsi" w:cstheme="majorHAnsi"/>
                <w:sz w:val="12"/>
                <w:szCs w:val="12"/>
                <w:lang w:val="en-GB"/>
              </w:rPr>
            </w:pPr>
            <w:r w:rsidRPr="00906A87">
              <w:rPr>
                <w:rFonts w:asciiTheme="majorHAnsi" w:hAnsiTheme="majorHAnsi" w:cstheme="majorHAnsi"/>
                <w:sz w:val="12"/>
                <w:szCs w:val="12"/>
                <w:lang w:val="en-GB"/>
              </w:rPr>
              <w:t>None</w:t>
            </w:r>
          </w:p>
        </w:tc>
        <w:tc>
          <w:tcPr>
            <w:tcW w:w="0" w:type="auto"/>
            <w:shd w:val="clear" w:color="auto" w:fill="auto"/>
          </w:tcPr>
          <w:p w14:paraId="08A1958C" w14:textId="77777777" w:rsidR="00695507" w:rsidRPr="00906A87" w:rsidRDefault="00695507" w:rsidP="00C95E9B">
            <w:pPr>
              <w:spacing w:line="360" w:lineRule="auto"/>
              <w:jc w:val="both"/>
              <w:rPr>
                <w:rFonts w:asciiTheme="majorHAnsi" w:hAnsiTheme="majorHAnsi" w:cstheme="majorHAnsi"/>
                <w:sz w:val="12"/>
                <w:szCs w:val="12"/>
                <w:lang w:val="en-GB"/>
              </w:rPr>
            </w:pPr>
            <w:r w:rsidRPr="00906A87">
              <w:rPr>
                <w:rFonts w:asciiTheme="majorHAnsi" w:hAnsiTheme="majorHAnsi" w:cstheme="majorHAnsi"/>
                <w:sz w:val="12"/>
                <w:szCs w:val="12"/>
                <w:lang w:val="en-GB"/>
              </w:rPr>
              <w:t>0</w:t>
            </w:r>
          </w:p>
        </w:tc>
        <w:tc>
          <w:tcPr>
            <w:tcW w:w="0" w:type="auto"/>
          </w:tcPr>
          <w:p w14:paraId="39F2CCA3" w14:textId="77777777" w:rsidR="00695507" w:rsidRPr="00906A87" w:rsidRDefault="00695507" w:rsidP="00C95E9B">
            <w:pPr>
              <w:spacing w:line="360" w:lineRule="auto"/>
              <w:jc w:val="both"/>
              <w:rPr>
                <w:rFonts w:asciiTheme="majorHAnsi" w:hAnsiTheme="majorHAnsi" w:cstheme="majorHAnsi"/>
                <w:sz w:val="12"/>
                <w:szCs w:val="12"/>
              </w:rPr>
            </w:pPr>
            <w:r w:rsidRPr="00906A87">
              <w:rPr>
                <w:rFonts w:asciiTheme="majorHAnsi" w:hAnsiTheme="majorHAnsi" w:cstheme="majorHAnsi"/>
                <w:sz w:val="12"/>
                <w:szCs w:val="12"/>
                <w:lang w:val="en-GB"/>
              </w:rPr>
              <w:t>Yes</w:t>
            </w:r>
          </w:p>
        </w:tc>
        <w:tc>
          <w:tcPr>
            <w:tcW w:w="0" w:type="auto"/>
          </w:tcPr>
          <w:p w14:paraId="32A16C92" w14:textId="77777777" w:rsidR="00695507" w:rsidRPr="00906A87" w:rsidRDefault="00695507" w:rsidP="00C95E9B">
            <w:pPr>
              <w:spacing w:line="360" w:lineRule="auto"/>
              <w:jc w:val="both"/>
              <w:rPr>
                <w:rFonts w:asciiTheme="majorHAnsi" w:hAnsiTheme="majorHAnsi" w:cstheme="majorHAnsi"/>
                <w:sz w:val="12"/>
                <w:szCs w:val="12"/>
              </w:rPr>
            </w:pPr>
            <w:r w:rsidRPr="00906A87">
              <w:rPr>
                <w:rFonts w:asciiTheme="majorHAnsi" w:hAnsiTheme="majorHAnsi" w:cstheme="majorHAnsi"/>
                <w:sz w:val="12"/>
                <w:szCs w:val="12"/>
                <w:lang w:val="en-GB"/>
              </w:rPr>
              <w:t>0</w:t>
            </w:r>
          </w:p>
        </w:tc>
      </w:tr>
      <w:tr w:rsidR="00695507" w:rsidRPr="00906A87" w14:paraId="77EBDF5E" w14:textId="77777777" w:rsidTr="00C95E9B">
        <w:trPr>
          <w:trHeight w:val="174"/>
        </w:trPr>
        <w:tc>
          <w:tcPr>
            <w:tcW w:w="0" w:type="auto"/>
            <w:shd w:val="clear" w:color="auto" w:fill="auto"/>
          </w:tcPr>
          <w:p w14:paraId="1F0D30FC" w14:textId="77777777" w:rsidR="00695507" w:rsidRPr="00906A87" w:rsidRDefault="00695507" w:rsidP="00C95E9B">
            <w:pPr>
              <w:spacing w:line="360" w:lineRule="auto"/>
              <w:jc w:val="both"/>
              <w:rPr>
                <w:rFonts w:asciiTheme="majorHAnsi" w:hAnsiTheme="majorHAnsi" w:cstheme="majorHAnsi"/>
                <w:sz w:val="12"/>
                <w:szCs w:val="12"/>
                <w:lang w:val="en-GB"/>
              </w:rPr>
            </w:pPr>
            <w:r w:rsidRPr="00906A87">
              <w:rPr>
                <w:rFonts w:asciiTheme="majorHAnsi" w:hAnsiTheme="majorHAnsi" w:cstheme="majorHAnsi"/>
                <w:sz w:val="12"/>
                <w:szCs w:val="12"/>
                <w:lang w:val="en-GB"/>
              </w:rPr>
              <w:t xml:space="preserve">ANC </w:t>
            </w:r>
          </w:p>
        </w:tc>
        <w:tc>
          <w:tcPr>
            <w:tcW w:w="0" w:type="auto"/>
            <w:shd w:val="clear" w:color="auto" w:fill="auto"/>
          </w:tcPr>
          <w:p w14:paraId="581CE4A0" w14:textId="77777777" w:rsidR="00695507" w:rsidRPr="00906A87" w:rsidRDefault="00695507" w:rsidP="00C95E9B">
            <w:pPr>
              <w:spacing w:line="360" w:lineRule="auto"/>
              <w:jc w:val="both"/>
              <w:rPr>
                <w:rFonts w:asciiTheme="majorHAnsi" w:hAnsiTheme="majorHAnsi" w:cstheme="majorHAnsi"/>
                <w:sz w:val="12"/>
                <w:szCs w:val="12"/>
                <w:lang w:val="en-GB"/>
              </w:rPr>
            </w:pPr>
            <w:r w:rsidRPr="00906A87">
              <w:rPr>
                <w:rFonts w:asciiTheme="majorHAnsi" w:hAnsiTheme="majorHAnsi" w:cstheme="majorHAnsi"/>
                <w:sz w:val="12"/>
                <w:szCs w:val="12"/>
                <w:lang w:val="en-GB"/>
              </w:rPr>
              <w:t>1</w:t>
            </w:r>
          </w:p>
        </w:tc>
        <w:tc>
          <w:tcPr>
            <w:tcW w:w="0" w:type="auto"/>
            <w:shd w:val="clear" w:color="auto" w:fill="auto"/>
          </w:tcPr>
          <w:p w14:paraId="677BA6FD" w14:textId="77777777" w:rsidR="00695507" w:rsidRPr="00906A87" w:rsidRDefault="00695507" w:rsidP="00C95E9B">
            <w:pPr>
              <w:spacing w:line="360" w:lineRule="auto"/>
              <w:jc w:val="both"/>
              <w:rPr>
                <w:rFonts w:asciiTheme="majorHAnsi" w:hAnsiTheme="majorHAnsi" w:cstheme="majorHAnsi"/>
                <w:sz w:val="12"/>
                <w:szCs w:val="12"/>
                <w:lang w:val="en-GB"/>
              </w:rPr>
            </w:pPr>
            <w:r w:rsidRPr="00906A87">
              <w:rPr>
                <w:rFonts w:asciiTheme="majorHAnsi" w:hAnsiTheme="majorHAnsi" w:cstheme="majorHAnsi"/>
                <w:sz w:val="12"/>
                <w:szCs w:val="12"/>
                <w:lang w:val="en-GB"/>
              </w:rPr>
              <w:t xml:space="preserve">4, </w:t>
            </w:r>
            <w:r w:rsidRPr="00906A87">
              <w:rPr>
                <w:rFonts w:ascii="Segoe UI Symbol" w:hAnsi="Segoe UI Symbol" w:cs="Segoe UI Symbol"/>
                <w:sz w:val="12"/>
                <w:szCs w:val="12"/>
                <w:lang w:val="en-GB"/>
              </w:rPr>
              <w:t>✗</w:t>
            </w:r>
            <w:r w:rsidRPr="00906A87">
              <w:rPr>
                <w:rFonts w:asciiTheme="majorHAnsi" w:hAnsiTheme="majorHAnsi" w:cstheme="majorHAnsi"/>
                <w:sz w:val="12"/>
                <w:szCs w:val="12"/>
                <w:lang w:val="en-GB"/>
              </w:rPr>
              <w:t xml:space="preserve">, &gt;4 </w:t>
            </w:r>
          </w:p>
        </w:tc>
        <w:tc>
          <w:tcPr>
            <w:tcW w:w="0" w:type="auto"/>
            <w:shd w:val="clear" w:color="auto" w:fill="auto"/>
          </w:tcPr>
          <w:p w14:paraId="0DC22216" w14:textId="77777777" w:rsidR="00695507" w:rsidRPr="00906A87" w:rsidRDefault="00695507" w:rsidP="00C95E9B">
            <w:pPr>
              <w:spacing w:line="360" w:lineRule="auto"/>
              <w:jc w:val="both"/>
              <w:rPr>
                <w:rFonts w:asciiTheme="majorHAnsi" w:hAnsiTheme="majorHAnsi" w:cstheme="majorHAnsi"/>
                <w:sz w:val="12"/>
                <w:szCs w:val="12"/>
                <w:lang w:val="en-GB"/>
              </w:rPr>
            </w:pPr>
            <w:r w:rsidRPr="00906A87">
              <w:rPr>
                <w:rFonts w:asciiTheme="majorHAnsi" w:hAnsiTheme="majorHAnsi" w:cstheme="majorHAnsi"/>
                <w:sz w:val="12"/>
                <w:szCs w:val="12"/>
                <w:lang w:val="en-GB"/>
              </w:rPr>
              <w:t>1</w:t>
            </w:r>
          </w:p>
        </w:tc>
        <w:tc>
          <w:tcPr>
            <w:tcW w:w="0" w:type="auto"/>
            <w:shd w:val="clear" w:color="auto" w:fill="auto"/>
          </w:tcPr>
          <w:p w14:paraId="6BA2683A" w14:textId="77777777" w:rsidR="00695507" w:rsidRPr="00906A87" w:rsidRDefault="00695507" w:rsidP="00C95E9B">
            <w:pPr>
              <w:spacing w:line="360" w:lineRule="auto"/>
              <w:jc w:val="both"/>
              <w:rPr>
                <w:rFonts w:asciiTheme="majorHAnsi" w:hAnsiTheme="majorHAnsi" w:cstheme="majorHAnsi"/>
                <w:sz w:val="12"/>
                <w:szCs w:val="12"/>
                <w:lang w:val="en-GB"/>
              </w:rPr>
            </w:pPr>
            <w:r w:rsidRPr="00906A87">
              <w:rPr>
                <w:rFonts w:asciiTheme="majorHAnsi" w:hAnsiTheme="majorHAnsi" w:cstheme="majorHAnsi"/>
                <w:sz w:val="12"/>
                <w:szCs w:val="12"/>
                <w:lang w:val="en-GB"/>
              </w:rPr>
              <w:t>ANC &lt;0.5</w:t>
            </w:r>
          </w:p>
        </w:tc>
        <w:tc>
          <w:tcPr>
            <w:tcW w:w="0" w:type="auto"/>
          </w:tcPr>
          <w:p w14:paraId="508568CA" w14:textId="77777777" w:rsidR="00695507" w:rsidRPr="00906A87" w:rsidRDefault="00695507" w:rsidP="00C95E9B">
            <w:pPr>
              <w:spacing w:line="360" w:lineRule="auto"/>
              <w:jc w:val="both"/>
              <w:rPr>
                <w:rFonts w:asciiTheme="majorHAnsi" w:hAnsiTheme="majorHAnsi" w:cstheme="majorHAnsi"/>
                <w:sz w:val="12"/>
                <w:szCs w:val="12"/>
              </w:rPr>
            </w:pPr>
            <w:r w:rsidRPr="00906A87">
              <w:rPr>
                <w:rFonts w:asciiTheme="majorHAnsi" w:hAnsiTheme="majorHAnsi" w:cstheme="majorHAnsi"/>
                <w:sz w:val="12"/>
                <w:szCs w:val="12"/>
                <w:lang w:val="en-GB"/>
              </w:rPr>
              <w:t>1</w:t>
            </w:r>
          </w:p>
        </w:tc>
        <w:tc>
          <w:tcPr>
            <w:tcW w:w="0" w:type="auto"/>
          </w:tcPr>
          <w:p w14:paraId="2911E0A1" w14:textId="77777777" w:rsidR="00695507" w:rsidRPr="00906A87" w:rsidRDefault="00695507" w:rsidP="00C95E9B">
            <w:pPr>
              <w:spacing w:line="360" w:lineRule="auto"/>
              <w:jc w:val="both"/>
              <w:rPr>
                <w:rFonts w:asciiTheme="majorHAnsi" w:hAnsiTheme="majorHAnsi" w:cstheme="majorHAnsi"/>
                <w:sz w:val="12"/>
                <w:szCs w:val="12"/>
              </w:rPr>
            </w:pPr>
            <w:r w:rsidRPr="00906A87">
              <w:rPr>
                <w:rFonts w:asciiTheme="majorHAnsi" w:hAnsiTheme="majorHAnsi" w:cstheme="majorHAnsi"/>
                <w:sz w:val="12"/>
                <w:szCs w:val="12"/>
                <w:lang w:val="en-GB"/>
              </w:rPr>
              <w:t xml:space="preserve">WCC &lt;1.0 </w:t>
            </w:r>
          </w:p>
        </w:tc>
        <w:tc>
          <w:tcPr>
            <w:tcW w:w="0" w:type="auto"/>
            <w:shd w:val="clear" w:color="auto" w:fill="auto"/>
          </w:tcPr>
          <w:p w14:paraId="2DE352C3" w14:textId="77777777" w:rsidR="00695507" w:rsidRPr="00906A87" w:rsidRDefault="00695507" w:rsidP="00C95E9B">
            <w:pPr>
              <w:spacing w:line="360" w:lineRule="auto"/>
              <w:jc w:val="both"/>
              <w:rPr>
                <w:rFonts w:asciiTheme="majorHAnsi" w:hAnsiTheme="majorHAnsi" w:cstheme="majorHAnsi"/>
                <w:sz w:val="12"/>
                <w:szCs w:val="12"/>
                <w:lang w:val="en-GB"/>
              </w:rPr>
            </w:pPr>
            <w:r w:rsidRPr="00906A87">
              <w:rPr>
                <w:rFonts w:asciiTheme="majorHAnsi" w:hAnsiTheme="majorHAnsi" w:cstheme="majorHAnsi"/>
                <w:sz w:val="12"/>
                <w:szCs w:val="12"/>
                <w:lang w:val="en-GB"/>
              </w:rPr>
              <w:t>1</w:t>
            </w:r>
          </w:p>
        </w:tc>
        <w:tc>
          <w:tcPr>
            <w:tcW w:w="0" w:type="auto"/>
            <w:shd w:val="clear" w:color="auto" w:fill="auto"/>
          </w:tcPr>
          <w:p w14:paraId="04EAC741" w14:textId="77777777" w:rsidR="00695507" w:rsidRPr="00906A87" w:rsidRDefault="00695507" w:rsidP="00C95E9B">
            <w:pPr>
              <w:spacing w:line="360" w:lineRule="auto"/>
              <w:jc w:val="both"/>
              <w:rPr>
                <w:rFonts w:asciiTheme="majorHAnsi" w:hAnsiTheme="majorHAnsi" w:cstheme="majorHAnsi"/>
                <w:sz w:val="12"/>
                <w:szCs w:val="12"/>
                <w:lang w:val="en-GB"/>
              </w:rPr>
            </w:pPr>
            <w:r w:rsidRPr="00906A87">
              <w:rPr>
                <w:rFonts w:asciiTheme="majorHAnsi" w:hAnsiTheme="majorHAnsi" w:cstheme="majorHAnsi"/>
                <w:sz w:val="12"/>
                <w:szCs w:val="12"/>
                <w:lang w:val="en-GB"/>
              </w:rPr>
              <w:t xml:space="preserve">Off-licence agreement </w:t>
            </w:r>
          </w:p>
        </w:tc>
        <w:tc>
          <w:tcPr>
            <w:tcW w:w="0" w:type="auto"/>
            <w:shd w:val="clear" w:color="auto" w:fill="auto"/>
          </w:tcPr>
          <w:p w14:paraId="3DEAB5DF" w14:textId="77777777" w:rsidR="00695507" w:rsidRPr="00906A87" w:rsidRDefault="00695507" w:rsidP="00C95E9B">
            <w:pPr>
              <w:spacing w:line="360" w:lineRule="auto"/>
              <w:jc w:val="both"/>
              <w:rPr>
                <w:rFonts w:asciiTheme="majorHAnsi" w:hAnsiTheme="majorHAnsi" w:cstheme="majorHAnsi"/>
                <w:sz w:val="12"/>
                <w:szCs w:val="12"/>
                <w:lang w:val="en-GB"/>
              </w:rPr>
            </w:pPr>
            <w:r w:rsidRPr="00906A87">
              <w:rPr>
                <w:rFonts w:asciiTheme="majorHAnsi" w:hAnsiTheme="majorHAnsi" w:cstheme="majorHAnsi"/>
                <w:sz w:val="12"/>
                <w:szCs w:val="12"/>
                <w:lang w:val="en-GB"/>
              </w:rPr>
              <w:t>1</w:t>
            </w:r>
          </w:p>
        </w:tc>
        <w:tc>
          <w:tcPr>
            <w:tcW w:w="0" w:type="auto"/>
          </w:tcPr>
          <w:p w14:paraId="704FFAC2" w14:textId="77777777" w:rsidR="00695507" w:rsidRPr="00906A87" w:rsidRDefault="00695507" w:rsidP="00C95E9B">
            <w:pPr>
              <w:spacing w:line="360" w:lineRule="auto"/>
              <w:jc w:val="both"/>
              <w:rPr>
                <w:rFonts w:asciiTheme="majorHAnsi" w:hAnsiTheme="majorHAnsi" w:cstheme="majorHAnsi"/>
                <w:sz w:val="12"/>
                <w:szCs w:val="12"/>
              </w:rPr>
            </w:pPr>
            <w:r w:rsidRPr="00906A87">
              <w:rPr>
                <w:rFonts w:asciiTheme="majorHAnsi" w:hAnsiTheme="majorHAnsi" w:cstheme="majorHAnsi"/>
                <w:sz w:val="12"/>
                <w:szCs w:val="12"/>
                <w:lang w:val="en-GB"/>
              </w:rPr>
              <w:t xml:space="preserve">None  </w:t>
            </w:r>
          </w:p>
        </w:tc>
        <w:tc>
          <w:tcPr>
            <w:tcW w:w="0" w:type="auto"/>
          </w:tcPr>
          <w:p w14:paraId="4753E102" w14:textId="77777777" w:rsidR="00695507" w:rsidRPr="00906A87" w:rsidRDefault="00695507" w:rsidP="00C95E9B">
            <w:pPr>
              <w:spacing w:line="360" w:lineRule="auto"/>
              <w:jc w:val="both"/>
              <w:rPr>
                <w:rFonts w:asciiTheme="majorHAnsi" w:hAnsiTheme="majorHAnsi" w:cstheme="majorHAnsi"/>
                <w:sz w:val="12"/>
                <w:szCs w:val="12"/>
              </w:rPr>
            </w:pPr>
            <w:r w:rsidRPr="00906A87">
              <w:rPr>
                <w:rFonts w:asciiTheme="majorHAnsi" w:hAnsiTheme="majorHAnsi" w:cstheme="majorHAnsi"/>
                <w:sz w:val="12"/>
                <w:szCs w:val="12"/>
                <w:lang w:val="en-GB"/>
              </w:rPr>
              <w:t>1</w:t>
            </w:r>
          </w:p>
        </w:tc>
      </w:tr>
      <w:tr w:rsidR="00695507" w:rsidRPr="00906A87" w14:paraId="0D7FDA2A" w14:textId="77777777" w:rsidTr="00C95E9B">
        <w:trPr>
          <w:trHeight w:val="444"/>
        </w:trPr>
        <w:tc>
          <w:tcPr>
            <w:tcW w:w="0" w:type="auto"/>
            <w:shd w:val="clear" w:color="auto" w:fill="auto"/>
          </w:tcPr>
          <w:p w14:paraId="2EE50A97" w14:textId="77777777" w:rsidR="00695507" w:rsidRPr="00906A87" w:rsidRDefault="00695507" w:rsidP="00C95E9B">
            <w:pPr>
              <w:spacing w:line="360" w:lineRule="auto"/>
              <w:jc w:val="both"/>
              <w:rPr>
                <w:rFonts w:asciiTheme="majorHAnsi" w:hAnsiTheme="majorHAnsi" w:cstheme="majorHAnsi"/>
                <w:sz w:val="12"/>
                <w:szCs w:val="12"/>
                <w:lang w:val="en-GB"/>
              </w:rPr>
            </w:pPr>
            <w:r w:rsidRPr="00906A87">
              <w:rPr>
                <w:rFonts w:asciiTheme="majorHAnsi" w:hAnsiTheme="majorHAnsi" w:cstheme="majorHAnsi"/>
                <w:sz w:val="12"/>
                <w:szCs w:val="12"/>
                <w:lang w:val="en-GB"/>
              </w:rPr>
              <w:t>WCC</w:t>
            </w:r>
          </w:p>
        </w:tc>
        <w:tc>
          <w:tcPr>
            <w:tcW w:w="0" w:type="auto"/>
            <w:shd w:val="clear" w:color="auto" w:fill="auto"/>
          </w:tcPr>
          <w:p w14:paraId="23D41CFF" w14:textId="77777777" w:rsidR="00695507" w:rsidRPr="00906A87" w:rsidRDefault="00695507" w:rsidP="00C95E9B">
            <w:pPr>
              <w:spacing w:line="360" w:lineRule="auto"/>
              <w:jc w:val="both"/>
              <w:rPr>
                <w:rFonts w:asciiTheme="majorHAnsi" w:hAnsiTheme="majorHAnsi" w:cstheme="majorHAnsi"/>
                <w:sz w:val="12"/>
                <w:szCs w:val="12"/>
                <w:lang w:val="en-GB"/>
              </w:rPr>
            </w:pPr>
            <w:r w:rsidRPr="00906A87">
              <w:rPr>
                <w:rFonts w:asciiTheme="majorHAnsi" w:hAnsiTheme="majorHAnsi" w:cstheme="majorHAnsi"/>
                <w:sz w:val="12"/>
                <w:szCs w:val="12"/>
                <w:lang w:val="en-GB"/>
              </w:rPr>
              <w:t>2</w:t>
            </w:r>
          </w:p>
        </w:tc>
        <w:tc>
          <w:tcPr>
            <w:tcW w:w="0" w:type="auto"/>
            <w:shd w:val="clear" w:color="auto" w:fill="auto"/>
          </w:tcPr>
          <w:p w14:paraId="1B6929D2" w14:textId="77777777" w:rsidR="00695507" w:rsidRPr="00906A87" w:rsidRDefault="00695507" w:rsidP="00C95E9B">
            <w:pPr>
              <w:spacing w:line="360" w:lineRule="auto"/>
              <w:jc w:val="both"/>
              <w:rPr>
                <w:rFonts w:asciiTheme="majorHAnsi" w:hAnsiTheme="majorHAnsi" w:cstheme="majorHAnsi"/>
                <w:sz w:val="12"/>
                <w:szCs w:val="12"/>
                <w:lang w:val="en-GB"/>
              </w:rPr>
            </w:pPr>
            <w:r w:rsidRPr="00906A87">
              <w:rPr>
                <w:rFonts w:asciiTheme="majorHAnsi" w:hAnsiTheme="majorHAnsi" w:cstheme="majorHAnsi"/>
                <w:sz w:val="12"/>
                <w:szCs w:val="12"/>
                <w:lang w:val="en-GB"/>
              </w:rPr>
              <w:t xml:space="preserve">12, </w:t>
            </w:r>
            <w:r w:rsidRPr="00906A87">
              <w:rPr>
                <w:rFonts w:ascii="Segoe UI Symbol" w:hAnsi="Segoe UI Symbol" w:cs="Segoe UI Symbol"/>
                <w:sz w:val="12"/>
                <w:szCs w:val="12"/>
                <w:lang w:val="en-GB"/>
              </w:rPr>
              <w:t>✗</w:t>
            </w:r>
            <w:r w:rsidRPr="00906A87">
              <w:rPr>
                <w:rFonts w:asciiTheme="majorHAnsi" w:hAnsiTheme="majorHAnsi" w:cstheme="majorHAnsi"/>
                <w:sz w:val="12"/>
                <w:szCs w:val="12"/>
                <w:lang w:val="en-GB"/>
              </w:rPr>
              <w:t xml:space="preserve">, &gt;13-52 </w:t>
            </w:r>
          </w:p>
        </w:tc>
        <w:tc>
          <w:tcPr>
            <w:tcW w:w="0" w:type="auto"/>
            <w:shd w:val="clear" w:color="auto" w:fill="auto"/>
          </w:tcPr>
          <w:p w14:paraId="2C762632" w14:textId="77777777" w:rsidR="00695507" w:rsidRPr="00906A87" w:rsidRDefault="00695507" w:rsidP="00C95E9B">
            <w:pPr>
              <w:spacing w:line="360" w:lineRule="auto"/>
              <w:jc w:val="both"/>
              <w:rPr>
                <w:rFonts w:asciiTheme="majorHAnsi" w:hAnsiTheme="majorHAnsi" w:cstheme="majorHAnsi"/>
                <w:sz w:val="12"/>
                <w:szCs w:val="12"/>
                <w:lang w:val="en-GB"/>
              </w:rPr>
            </w:pPr>
            <w:r w:rsidRPr="00906A87">
              <w:rPr>
                <w:rFonts w:asciiTheme="majorHAnsi" w:hAnsiTheme="majorHAnsi" w:cstheme="majorHAnsi"/>
                <w:sz w:val="12"/>
                <w:szCs w:val="12"/>
                <w:lang w:val="en-GB"/>
              </w:rPr>
              <w:t>2</w:t>
            </w:r>
          </w:p>
        </w:tc>
        <w:tc>
          <w:tcPr>
            <w:tcW w:w="0" w:type="auto"/>
            <w:shd w:val="clear" w:color="auto" w:fill="auto"/>
          </w:tcPr>
          <w:p w14:paraId="4BA41BE3" w14:textId="77777777" w:rsidR="00695507" w:rsidRPr="00906A87" w:rsidRDefault="00695507" w:rsidP="00C95E9B">
            <w:pPr>
              <w:spacing w:line="360" w:lineRule="auto"/>
              <w:jc w:val="both"/>
              <w:rPr>
                <w:rFonts w:asciiTheme="majorHAnsi" w:hAnsiTheme="majorHAnsi" w:cstheme="majorHAnsi"/>
                <w:sz w:val="12"/>
                <w:szCs w:val="12"/>
                <w:lang w:val="en-GB"/>
              </w:rPr>
            </w:pPr>
            <w:r w:rsidRPr="00906A87">
              <w:rPr>
                <w:rFonts w:asciiTheme="majorHAnsi" w:hAnsiTheme="majorHAnsi" w:cstheme="majorHAnsi"/>
                <w:sz w:val="12"/>
                <w:szCs w:val="12"/>
                <w:lang w:val="en-GB"/>
              </w:rPr>
              <w:t xml:space="preserve">ANC &lt;1.0 </w:t>
            </w:r>
          </w:p>
        </w:tc>
        <w:tc>
          <w:tcPr>
            <w:tcW w:w="0" w:type="auto"/>
          </w:tcPr>
          <w:p w14:paraId="71CEB77E" w14:textId="77777777" w:rsidR="00695507" w:rsidRPr="00906A87" w:rsidRDefault="00695507" w:rsidP="00C95E9B">
            <w:pPr>
              <w:spacing w:line="360" w:lineRule="auto"/>
              <w:jc w:val="both"/>
              <w:rPr>
                <w:rFonts w:asciiTheme="majorHAnsi" w:hAnsiTheme="majorHAnsi" w:cstheme="majorHAnsi"/>
                <w:sz w:val="12"/>
                <w:szCs w:val="12"/>
              </w:rPr>
            </w:pPr>
            <w:r w:rsidRPr="00906A87">
              <w:rPr>
                <w:rFonts w:asciiTheme="majorHAnsi" w:hAnsiTheme="majorHAnsi" w:cstheme="majorHAnsi"/>
                <w:sz w:val="12"/>
                <w:szCs w:val="12"/>
                <w:lang w:val="en-GB"/>
              </w:rPr>
              <w:t>2</w:t>
            </w:r>
          </w:p>
        </w:tc>
        <w:tc>
          <w:tcPr>
            <w:tcW w:w="0" w:type="auto"/>
          </w:tcPr>
          <w:p w14:paraId="2262496C" w14:textId="77777777" w:rsidR="00695507" w:rsidRPr="00906A87" w:rsidRDefault="00695507" w:rsidP="00C95E9B">
            <w:pPr>
              <w:spacing w:line="360" w:lineRule="auto"/>
              <w:jc w:val="both"/>
              <w:rPr>
                <w:rFonts w:asciiTheme="majorHAnsi" w:hAnsiTheme="majorHAnsi" w:cstheme="majorHAnsi"/>
                <w:sz w:val="12"/>
                <w:szCs w:val="12"/>
              </w:rPr>
            </w:pPr>
            <w:r w:rsidRPr="00906A87">
              <w:rPr>
                <w:rFonts w:asciiTheme="majorHAnsi" w:hAnsiTheme="majorHAnsi" w:cstheme="majorHAnsi"/>
                <w:sz w:val="12"/>
                <w:szCs w:val="12"/>
                <w:lang w:val="en-GB"/>
              </w:rPr>
              <w:t xml:space="preserve">WCC &lt;2.0 </w:t>
            </w:r>
          </w:p>
        </w:tc>
        <w:tc>
          <w:tcPr>
            <w:tcW w:w="0" w:type="auto"/>
            <w:shd w:val="clear" w:color="auto" w:fill="auto"/>
          </w:tcPr>
          <w:p w14:paraId="2FA77666" w14:textId="77777777" w:rsidR="00695507" w:rsidRPr="00906A87" w:rsidRDefault="00695507" w:rsidP="00C95E9B">
            <w:pPr>
              <w:spacing w:line="360" w:lineRule="auto"/>
              <w:jc w:val="both"/>
              <w:rPr>
                <w:rFonts w:asciiTheme="majorHAnsi" w:hAnsiTheme="majorHAnsi" w:cstheme="majorHAnsi"/>
                <w:sz w:val="12"/>
                <w:szCs w:val="12"/>
                <w:lang w:val="en-GB"/>
              </w:rPr>
            </w:pPr>
            <w:r w:rsidRPr="00906A87">
              <w:rPr>
                <w:rFonts w:asciiTheme="majorHAnsi" w:hAnsiTheme="majorHAnsi" w:cstheme="majorHAnsi"/>
                <w:sz w:val="12"/>
                <w:szCs w:val="12"/>
                <w:lang w:val="en-GB"/>
              </w:rPr>
              <w:t>2</w:t>
            </w:r>
          </w:p>
        </w:tc>
        <w:tc>
          <w:tcPr>
            <w:tcW w:w="0" w:type="auto"/>
            <w:shd w:val="clear" w:color="auto" w:fill="auto"/>
          </w:tcPr>
          <w:p w14:paraId="4675E971" w14:textId="77777777" w:rsidR="00695507" w:rsidRPr="00906A87" w:rsidRDefault="00695507" w:rsidP="00C95E9B">
            <w:pPr>
              <w:spacing w:line="360" w:lineRule="auto"/>
              <w:jc w:val="both"/>
              <w:rPr>
                <w:rFonts w:asciiTheme="majorHAnsi" w:hAnsiTheme="majorHAnsi" w:cstheme="majorHAnsi"/>
                <w:sz w:val="12"/>
                <w:szCs w:val="12"/>
                <w:lang w:val="en-GB"/>
              </w:rPr>
            </w:pPr>
            <w:r w:rsidRPr="00906A87">
              <w:rPr>
                <w:rFonts w:asciiTheme="majorHAnsi" w:hAnsiTheme="majorHAnsi" w:cstheme="majorHAnsi"/>
                <w:sz w:val="12"/>
                <w:szCs w:val="12"/>
                <w:lang w:val="en-GB"/>
              </w:rPr>
              <w:t xml:space="preserve">Index ANC count </w:t>
            </w:r>
          </w:p>
        </w:tc>
        <w:tc>
          <w:tcPr>
            <w:tcW w:w="0" w:type="auto"/>
            <w:shd w:val="clear" w:color="auto" w:fill="auto"/>
          </w:tcPr>
          <w:p w14:paraId="34896B58" w14:textId="77777777" w:rsidR="00695507" w:rsidRPr="00906A87" w:rsidRDefault="00695507" w:rsidP="00C95E9B">
            <w:pPr>
              <w:spacing w:line="360" w:lineRule="auto"/>
              <w:jc w:val="both"/>
              <w:rPr>
                <w:rFonts w:asciiTheme="majorHAnsi" w:hAnsiTheme="majorHAnsi" w:cstheme="majorHAnsi"/>
                <w:sz w:val="12"/>
                <w:szCs w:val="12"/>
                <w:lang w:val="en-GB"/>
              </w:rPr>
            </w:pPr>
            <w:r w:rsidRPr="00906A87">
              <w:rPr>
                <w:rFonts w:asciiTheme="majorHAnsi" w:hAnsiTheme="majorHAnsi" w:cstheme="majorHAnsi"/>
                <w:sz w:val="12"/>
                <w:szCs w:val="12"/>
                <w:lang w:val="en-GB"/>
              </w:rPr>
              <w:t>2</w:t>
            </w:r>
          </w:p>
        </w:tc>
        <w:tc>
          <w:tcPr>
            <w:tcW w:w="0" w:type="auto"/>
          </w:tcPr>
          <w:p w14:paraId="16E7D9E6" w14:textId="77777777" w:rsidR="00695507" w:rsidRPr="00906A87" w:rsidRDefault="00695507" w:rsidP="00C95E9B">
            <w:pPr>
              <w:spacing w:line="360" w:lineRule="auto"/>
              <w:jc w:val="both"/>
              <w:rPr>
                <w:rFonts w:asciiTheme="majorHAnsi" w:hAnsiTheme="majorHAnsi" w:cstheme="majorHAnsi"/>
                <w:sz w:val="12"/>
                <w:szCs w:val="12"/>
              </w:rPr>
            </w:pPr>
          </w:p>
        </w:tc>
        <w:tc>
          <w:tcPr>
            <w:tcW w:w="0" w:type="auto"/>
          </w:tcPr>
          <w:p w14:paraId="579F189B" w14:textId="77777777" w:rsidR="00695507" w:rsidRPr="00906A87" w:rsidRDefault="00695507" w:rsidP="00C95E9B">
            <w:pPr>
              <w:spacing w:line="360" w:lineRule="auto"/>
              <w:jc w:val="both"/>
              <w:rPr>
                <w:rFonts w:asciiTheme="majorHAnsi" w:hAnsiTheme="majorHAnsi" w:cstheme="majorHAnsi"/>
                <w:sz w:val="12"/>
                <w:szCs w:val="12"/>
              </w:rPr>
            </w:pPr>
          </w:p>
        </w:tc>
      </w:tr>
      <w:tr w:rsidR="00695507" w:rsidRPr="00906A87" w14:paraId="317461CE" w14:textId="77777777" w:rsidTr="00C95E9B">
        <w:trPr>
          <w:trHeight w:val="73"/>
        </w:trPr>
        <w:tc>
          <w:tcPr>
            <w:tcW w:w="0" w:type="auto"/>
            <w:shd w:val="clear" w:color="auto" w:fill="auto"/>
          </w:tcPr>
          <w:p w14:paraId="7CE1274A" w14:textId="77777777" w:rsidR="00695507" w:rsidRPr="00906A87" w:rsidRDefault="00695507" w:rsidP="00C95E9B">
            <w:pPr>
              <w:spacing w:line="360" w:lineRule="auto"/>
              <w:jc w:val="both"/>
              <w:rPr>
                <w:rFonts w:asciiTheme="majorHAnsi" w:hAnsiTheme="majorHAnsi" w:cstheme="majorHAnsi"/>
                <w:sz w:val="12"/>
                <w:szCs w:val="12"/>
                <w:lang w:val="en-GB"/>
              </w:rPr>
            </w:pPr>
            <w:r w:rsidRPr="00906A87">
              <w:rPr>
                <w:rFonts w:asciiTheme="majorHAnsi" w:hAnsiTheme="majorHAnsi" w:cstheme="majorHAnsi"/>
                <w:sz w:val="12"/>
                <w:szCs w:val="12"/>
                <w:lang w:val="en-GB"/>
              </w:rPr>
              <w:t xml:space="preserve">ANC &amp; WCC </w:t>
            </w:r>
          </w:p>
        </w:tc>
        <w:tc>
          <w:tcPr>
            <w:tcW w:w="0" w:type="auto"/>
            <w:shd w:val="clear" w:color="auto" w:fill="auto"/>
          </w:tcPr>
          <w:p w14:paraId="64AD3E43" w14:textId="77777777" w:rsidR="00695507" w:rsidRPr="00906A87" w:rsidRDefault="00695507" w:rsidP="00C95E9B">
            <w:pPr>
              <w:spacing w:line="360" w:lineRule="auto"/>
              <w:jc w:val="both"/>
              <w:rPr>
                <w:rFonts w:asciiTheme="majorHAnsi" w:hAnsiTheme="majorHAnsi" w:cstheme="majorHAnsi"/>
                <w:sz w:val="12"/>
                <w:szCs w:val="12"/>
                <w:lang w:val="en-GB"/>
              </w:rPr>
            </w:pPr>
            <w:r w:rsidRPr="00906A87">
              <w:rPr>
                <w:rFonts w:asciiTheme="majorHAnsi" w:hAnsiTheme="majorHAnsi" w:cstheme="majorHAnsi"/>
                <w:sz w:val="12"/>
                <w:szCs w:val="12"/>
                <w:lang w:val="en-GB"/>
              </w:rPr>
              <w:t>3</w:t>
            </w:r>
          </w:p>
        </w:tc>
        <w:tc>
          <w:tcPr>
            <w:tcW w:w="0" w:type="auto"/>
            <w:shd w:val="clear" w:color="auto" w:fill="auto"/>
          </w:tcPr>
          <w:p w14:paraId="653A7E42" w14:textId="77777777" w:rsidR="00695507" w:rsidRPr="00906A87" w:rsidRDefault="00695507" w:rsidP="00C95E9B">
            <w:pPr>
              <w:spacing w:line="360" w:lineRule="auto"/>
              <w:jc w:val="both"/>
              <w:rPr>
                <w:rFonts w:asciiTheme="majorHAnsi" w:hAnsiTheme="majorHAnsi" w:cstheme="majorHAnsi"/>
                <w:sz w:val="12"/>
                <w:szCs w:val="12"/>
                <w:lang w:val="en-GB"/>
              </w:rPr>
            </w:pPr>
            <w:r w:rsidRPr="00906A87">
              <w:rPr>
                <w:rFonts w:asciiTheme="majorHAnsi" w:hAnsiTheme="majorHAnsi" w:cstheme="majorHAnsi"/>
                <w:sz w:val="12"/>
                <w:szCs w:val="12"/>
                <w:lang w:val="en-GB"/>
              </w:rPr>
              <w:t xml:space="preserve">18, </w:t>
            </w:r>
            <w:r w:rsidRPr="00906A87">
              <w:rPr>
                <w:rFonts w:ascii="Segoe UI Symbol" w:hAnsi="Segoe UI Symbol" w:cs="Segoe UI Symbol"/>
                <w:sz w:val="12"/>
                <w:szCs w:val="12"/>
                <w:lang w:val="en-GB"/>
              </w:rPr>
              <w:t>✗</w:t>
            </w:r>
            <w:r w:rsidRPr="00906A87">
              <w:rPr>
                <w:rFonts w:asciiTheme="majorHAnsi" w:hAnsiTheme="majorHAnsi" w:cstheme="majorHAnsi"/>
                <w:sz w:val="12"/>
                <w:szCs w:val="12"/>
                <w:lang w:val="en-GB"/>
              </w:rPr>
              <w:t xml:space="preserve">, &gt;19 </w:t>
            </w:r>
          </w:p>
        </w:tc>
        <w:tc>
          <w:tcPr>
            <w:tcW w:w="0" w:type="auto"/>
            <w:shd w:val="clear" w:color="auto" w:fill="auto"/>
          </w:tcPr>
          <w:p w14:paraId="100A95BA" w14:textId="77777777" w:rsidR="00695507" w:rsidRPr="00906A87" w:rsidRDefault="00695507" w:rsidP="00C95E9B">
            <w:pPr>
              <w:spacing w:line="360" w:lineRule="auto"/>
              <w:jc w:val="both"/>
              <w:rPr>
                <w:rFonts w:asciiTheme="majorHAnsi" w:hAnsiTheme="majorHAnsi" w:cstheme="majorHAnsi"/>
                <w:sz w:val="12"/>
                <w:szCs w:val="12"/>
                <w:lang w:val="en-GB"/>
              </w:rPr>
            </w:pPr>
            <w:r w:rsidRPr="00906A87">
              <w:rPr>
                <w:rFonts w:asciiTheme="majorHAnsi" w:hAnsiTheme="majorHAnsi" w:cstheme="majorHAnsi"/>
                <w:sz w:val="12"/>
                <w:szCs w:val="12"/>
                <w:lang w:val="en-GB"/>
              </w:rPr>
              <w:t>3</w:t>
            </w:r>
          </w:p>
        </w:tc>
        <w:tc>
          <w:tcPr>
            <w:tcW w:w="0" w:type="auto"/>
            <w:shd w:val="clear" w:color="auto" w:fill="auto"/>
          </w:tcPr>
          <w:p w14:paraId="011EBBB1" w14:textId="77777777" w:rsidR="00695507" w:rsidRPr="00906A87" w:rsidRDefault="00695507" w:rsidP="00C95E9B">
            <w:pPr>
              <w:spacing w:line="360" w:lineRule="auto"/>
              <w:jc w:val="both"/>
              <w:rPr>
                <w:rFonts w:asciiTheme="majorHAnsi" w:hAnsiTheme="majorHAnsi" w:cstheme="majorHAnsi"/>
                <w:sz w:val="12"/>
                <w:szCs w:val="12"/>
                <w:lang w:val="en-GB"/>
              </w:rPr>
            </w:pPr>
            <w:r w:rsidRPr="00906A87">
              <w:rPr>
                <w:rFonts w:asciiTheme="majorHAnsi" w:hAnsiTheme="majorHAnsi" w:cstheme="majorHAnsi"/>
                <w:sz w:val="12"/>
                <w:szCs w:val="12"/>
                <w:lang w:val="en-GB"/>
              </w:rPr>
              <w:t xml:space="preserve">ANC &lt;1.5 </w:t>
            </w:r>
          </w:p>
        </w:tc>
        <w:tc>
          <w:tcPr>
            <w:tcW w:w="0" w:type="auto"/>
          </w:tcPr>
          <w:p w14:paraId="131334D8" w14:textId="77777777" w:rsidR="00695507" w:rsidRPr="00906A87" w:rsidRDefault="00695507" w:rsidP="00C95E9B">
            <w:pPr>
              <w:spacing w:line="360" w:lineRule="auto"/>
              <w:jc w:val="both"/>
              <w:rPr>
                <w:rFonts w:asciiTheme="majorHAnsi" w:hAnsiTheme="majorHAnsi" w:cstheme="majorHAnsi"/>
                <w:sz w:val="12"/>
                <w:szCs w:val="12"/>
              </w:rPr>
            </w:pPr>
            <w:r w:rsidRPr="00906A87">
              <w:rPr>
                <w:rFonts w:asciiTheme="majorHAnsi" w:hAnsiTheme="majorHAnsi" w:cstheme="majorHAnsi"/>
                <w:sz w:val="12"/>
                <w:szCs w:val="12"/>
                <w:lang w:val="en-GB"/>
              </w:rPr>
              <w:t>3</w:t>
            </w:r>
          </w:p>
        </w:tc>
        <w:tc>
          <w:tcPr>
            <w:tcW w:w="0" w:type="auto"/>
          </w:tcPr>
          <w:p w14:paraId="62DEF725" w14:textId="77777777" w:rsidR="00695507" w:rsidRPr="00906A87" w:rsidRDefault="00695507" w:rsidP="00C95E9B">
            <w:pPr>
              <w:spacing w:line="360" w:lineRule="auto"/>
              <w:jc w:val="both"/>
              <w:rPr>
                <w:rFonts w:asciiTheme="majorHAnsi" w:hAnsiTheme="majorHAnsi" w:cstheme="majorHAnsi"/>
                <w:sz w:val="12"/>
                <w:szCs w:val="12"/>
              </w:rPr>
            </w:pPr>
            <w:r w:rsidRPr="00906A87">
              <w:rPr>
                <w:rFonts w:asciiTheme="majorHAnsi" w:hAnsiTheme="majorHAnsi" w:cstheme="majorHAnsi"/>
                <w:sz w:val="12"/>
                <w:szCs w:val="12"/>
                <w:lang w:val="en-GB"/>
              </w:rPr>
              <w:t xml:space="preserve">WCC &lt;3.0 </w:t>
            </w:r>
          </w:p>
        </w:tc>
        <w:tc>
          <w:tcPr>
            <w:tcW w:w="0" w:type="auto"/>
            <w:shd w:val="clear" w:color="auto" w:fill="auto"/>
          </w:tcPr>
          <w:p w14:paraId="1EBC2005" w14:textId="77777777" w:rsidR="00695507" w:rsidRPr="00906A87" w:rsidRDefault="00695507" w:rsidP="00C95E9B">
            <w:pPr>
              <w:spacing w:line="360" w:lineRule="auto"/>
              <w:jc w:val="both"/>
              <w:rPr>
                <w:rFonts w:asciiTheme="majorHAnsi" w:hAnsiTheme="majorHAnsi" w:cstheme="majorHAnsi"/>
                <w:sz w:val="12"/>
                <w:szCs w:val="12"/>
                <w:lang w:val="en-GB"/>
              </w:rPr>
            </w:pPr>
            <w:r w:rsidRPr="00906A87">
              <w:rPr>
                <w:rFonts w:asciiTheme="majorHAnsi" w:hAnsiTheme="majorHAnsi" w:cstheme="majorHAnsi"/>
                <w:sz w:val="12"/>
                <w:szCs w:val="12"/>
                <w:lang w:val="en-GB"/>
              </w:rPr>
              <w:t>3</w:t>
            </w:r>
          </w:p>
        </w:tc>
        <w:tc>
          <w:tcPr>
            <w:tcW w:w="0" w:type="auto"/>
            <w:shd w:val="clear" w:color="auto" w:fill="auto"/>
          </w:tcPr>
          <w:p w14:paraId="32252C3F" w14:textId="77777777" w:rsidR="00695507" w:rsidRPr="00906A87" w:rsidRDefault="00695507" w:rsidP="00C95E9B">
            <w:pPr>
              <w:spacing w:line="360" w:lineRule="auto"/>
              <w:jc w:val="both"/>
              <w:rPr>
                <w:rFonts w:asciiTheme="majorHAnsi" w:hAnsiTheme="majorHAnsi" w:cstheme="majorHAnsi"/>
                <w:sz w:val="12"/>
                <w:szCs w:val="12"/>
                <w:lang w:val="en-GB"/>
              </w:rPr>
            </w:pPr>
            <w:r w:rsidRPr="00906A87">
              <w:rPr>
                <w:rFonts w:asciiTheme="majorHAnsi" w:hAnsiTheme="majorHAnsi" w:cstheme="majorHAnsi"/>
                <w:sz w:val="12"/>
                <w:szCs w:val="12"/>
                <w:lang w:val="en-GB"/>
              </w:rPr>
              <w:t xml:space="preserve">Index WCC &amp; ANC count </w:t>
            </w:r>
          </w:p>
        </w:tc>
        <w:tc>
          <w:tcPr>
            <w:tcW w:w="0" w:type="auto"/>
            <w:shd w:val="clear" w:color="auto" w:fill="auto"/>
          </w:tcPr>
          <w:p w14:paraId="571F2ADA" w14:textId="77777777" w:rsidR="00695507" w:rsidRPr="00906A87" w:rsidRDefault="00695507" w:rsidP="00C95E9B">
            <w:pPr>
              <w:spacing w:line="360" w:lineRule="auto"/>
              <w:jc w:val="both"/>
              <w:rPr>
                <w:rFonts w:asciiTheme="majorHAnsi" w:hAnsiTheme="majorHAnsi" w:cstheme="majorHAnsi"/>
                <w:sz w:val="12"/>
                <w:szCs w:val="12"/>
                <w:lang w:val="en-GB"/>
              </w:rPr>
            </w:pPr>
            <w:r w:rsidRPr="00906A87">
              <w:rPr>
                <w:rFonts w:asciiTheme="majorHAnsi" w:hAnsiTheme="majorHAnsi" w:cstheme="majorHAnsi"/>
                <w:sz w:val="12"/>
                <w:szCs w:val="12"/>
                <w:lang w:val="en-GB"/>
              </w:rPr>
              <w:t>3</w:t>
            </w:r>
          </w:p>
        </w:tc>
        <w:tc>
          <w:tcPr>
            <w:tcW w:w="0" w:type="auto"/>
          </w:tcPr>
          <w:p w14:paraId="61BBCF5A" w14:textId="77777777" w:rsidR="00695507" w:rsidRPr="00906A87" w:rsidRDefault="00695507" w:rsidP="00C95E9B">
            <w:pPr>
              <w:spacing w:line="360" w:lineRule="auto"/>
              <w:jc w:val="both"/>
              <w:rPr>
                <w:rFonts w:asciiTheme="majorHAnsi" w:hAnsiTheme="majorHAnsi" w:cstheme="majorHAnsi"/>
                <w:sz w:val="12"/>
                <w:szCs w:val="12"/>
              </w:rPr>
            </w:pPr>
          </w:p>
        </w:tc>
        <w:tc>
          <w:tcPr>
            <w:tcW w:w="0" w:type="auto"/>
          </w:tcPr>
          <w:p w14:paraId="7D0E8795" w14:textId="77777777" w:rsidR="00695507" w:rsidRPr="00906A87" w:rsidRDefault="00695507" w:rsidP="00C95E9B">
            <w:pPr>
              <w:spacing w:line="360" w:lineRule="auto"/>
              <w:jc w:val="both"/>
              <w:rPr>
                <w:rFonts w:asciiTheme="majorHAnsi" w:hAnsiTheme="majorHAnsi" w:cstheme="majorHAnsi"/>
                <w:sz w:val="12"/>
                <w:szCs w:val="12"/>
              </w:rPr>
            </w:pPr>
          </w:p>
        </w:tc>
      </w:tr>
      <w:tr w:rsidR="00695507" w:rsidRPr="00906A87" w14:paraId="2251FC3A" w14:textId="77777777" w:rsidTr="00C95E9B">
        <w:trPr>
          <w:trHeight w:val="426"/>
        </w:trPr>
        <w:tc>
          <w:tcPr>
            <w:tcW w:w="0" w:type="auto"/>
            <w:tcBorders>
              <w:bottom w:val="single" w:sz="4" w:space="0" w:color="auto"/>
            </w:tcBorders>
            <w:shd w:val="clear" w:color="auto" w:fill="auto"/>
          </w:tcPr>
          <w:p w14:paraId="58D8ED48" w14:textId="77777777" w:rsidR="00695507" w:rsidRPr="00906A87" w:rsidRDefault="00695507" w:rsidP="00C95E9B">
            <w:pPr>
              <w:spacing w:line="360" w:lineRule="auto"/>
              <w:jc w:val="both"/>
              <w:rPr>
                <w:rFonts w:asciiTheme="majorHAnsi" w:hAnsiTheme="majorHAnsi" w:cstheme="majorHAnsi"/>
                <w:sz w:val="12"/>
                <w:szCs w:val="12"/>
                <w:lang w:val="en-GB"/>
              </w:rPr>
            </w:pPr>
          </w:p>
        </w:tc>
        <w:tc>
          <w:tcPr>
            <w:tcW w:w="0" w:type="auto"/>
            <w:tcBorders>
              <w:bottom w:val="single" w:sz="4" w:space="0" w:color="auto"/>
            </w:tcBorders>
            <w:shd w:val="clear" w:color="auto" w:fill="auto"/>
          </w:tcPr>
          <w:p w14:paraId="1513CE02" w14:textId="77777777" w:rsidR="00695507" w:rsidRPr="00906A87" w:rsidRDefault="00695507" w:rsidP="00C95E9B">
            <w:pPr>
              <w:spacing w:line="360" w:lineRule="auto"/>
              <w:jc w:val="both"/>
              <w:rPr>
                <w:rFonts w:asciiTheme="majorHAnsi" w:hAnsiTheme="majorHAnsi" w:cstheme="majorHAnsi"/>
                <w:sz w:val="12"/>
                <w:szCs w:val="12"/>
                <w:lang w:val="en-GB"/>
              </w:rPr>
            </w:pPr>
          </w:p>
        </w:tc>
        <w:tc>
          <w:tcPr>
            <w:tcW w:w="0" w:type="auto"/>
            <w:tcBorders>
              <w:bottom w:val="single" w:sz="4" w:space="0" w:color="auto"/>
            </w:tcBorders>
            <w:shd w:val="clear" w:color="auto" w:fill="auto"/>
          </w:tcPr>
          <w:p w14:paraId="33D2D6F4" w14:textId="77777777" w:rsidR="00695507" w:rsidRPr="00906A87" w:rsidRDefault="00695507" w:rsidP="00C95E9B">
            <w:pPr>
              <w:spacing w:line="360" w:lineRule="auto"/>
              <w:jc w:val="both"/>
              <w:rPr>
                <w:rFonts w:asciiTheme="majorHAnsi" w:hAnsiTheme="majorHAnsi" w:cstheme="majorHAnsi"/>
                <w:sz w:val="12"/>
                <w:szCs w:val="12"/>
                <w:lang w:val="en-GB"/>
              </w:rPr>
            </w:pPr>
            <w:r w:rsidRPr="00906A87">
              <w:rPr>
                <w:rFonts w:asciiTheme="majorHAnsi" w:hAnsiTheme="majorHAnsi" w:cstheme="majorHAnsi"/>
                <w:sz w:val="12"/>
                <w:szCs w:val="12"/>
                <w:lang w:val="en-GB"/>
              </w:rPr>
              <w:t xml:space="preserve">18, 19-51, &gt;52 </w:t>
            </w:r>
          </w:p>
        </w:tc>
        <w:tc>
          <w:tcPr>
            <w:tcW w:w="0" w:type="auto"/>
            <w:tcBorders>
              <w:bottom w:val="single" w:sz="4" w:space="0" w:color="auto"/>
            </w:tcBorders>
            <w:shd w:val="clear" w:color="auto" w:fill="auto"/>
          </w:tcPr>
          <w:p w14:paraId="3A8D1945" w14:textId="77777777" w:rsidR="00695507" w:rsidRPr="00906A87" w:rsidRDefault="00695507" w:rsidP="00C95E9B">
            <w:pPr>
              <w:spacing w:line="360" w:lineRule="auto"/>
              <w:jc w:val="both"/>
              <w:rPr>
                <w:rFonts w:asciiTheme="majorHAnsi" w:hAnsiTheme="majorHAnsi" w:cstheme="majorHAnsi"/>
                <w:sz w:val="12"/>
                <w:szCs w:val="12"/>
                <w:lang w:val="en-GB"/>
              </w:rPr>
            </w:pPr>
            <w:r w:rsidRPr="00906A87">
              <w:rPr>
                <w:rFonts w:asciiTheme="majorHAnsi" w:hAnsiTheme="majorHAnsi" w:cstheme="majorHAnsi"/>
                <w:sz w:val="12"/>
                <w:szCs w:val="12"/>
                <w:lang w:val="en-GB"/>
              </w:rPr>
              <w:t>4</w:t>
            </w:r>
          </w:p>
        </w:tc>
        <w:tc>
          <w:tcPr>
            <w:tcW w:w="0" w:type="auto"/>
            <w:tcBorders>
              <w:bottom w:val="single" w:sz="4" w:space="0" w:color="auto"/>
            </w:tcBorders>
            <w:shd w:val="clear" w:color="auto" w:fill="auto"/>
          </w:tcPr>
          <w:p w14:paraId="520F429C" w14:textId="77777777" w:rsidR="00695507" w:rsidRPr="00906A87" w:rsidRDefault="00695507" w:rsidP="00C95E9B">
            <w:pPr>
              <w:spacing w:line="360" w:lineRule="auto"/>
              <w:jc w:val="both"/>
              <w:rPr>
                <w:rFonts w:asciiTheme="majorHAnsi" w:hAnsiTheme="majorHAnsi" w:cstheme="majorHAnsi"/>
                <w:sz w:val="12"/>
                <w:szCs w:val="12"/>
                <w:lang w:val="en-GB"/>
              </w:rPr>
            </w:pPr>
          </w:p>
        </w:tc>
        <w:tc>
          <w:tcPr>
            <w:tcW w:w="0" w:type="auto"/>
            <w:tcBorders>
              <w:bottom w:val="single" w:sz="4" w:space="0" w:color="auto"/>
            </w:tcBorders>
          </w:tcPr>
          <w:p w14:paraId="2E7B2CA5" w14:textId="77777777" w:rsidR="00695507" w:rsidRPr="00906A87" w:rsidRDefault="00695507" w:rsidP="00C95E9B">
            <w:pPr>
              <w:spacing w:line="360" w:lineRule="auto"/>
              <w:jc w:val="both"/>
              <w:rPr>
                <w:rFonts w:asciiTheme="majorHAnsi" w:hAnsiTheme="majorHAnsi" w:cstheme="majorHAnsi"/>
                <w:sz w:val="12"/>
                <w:szCs w:val="12"/>
              </w:rPr>
            </w:pPr>
          </w:p>
        </w:tc>
        <w:tc>
          <w:tcPr>
            <w:tcW w:w="0" w:type="auto"/>
            <w:tcBorders>
              <w:bottom w:val="single" w:sz="4" w:space="0" w:color="auto"/>
            </w:tcBorders>
          </w:tcPr>
          <w:p w14:paraId="466C84D7" w14:textId="77777777" w:rsidR="00695507" w:rsidRPr="00906A87" w:rsidRDefault="00695507" w:rsidP="00C95E9B">
            <w:pPr>
              <w:spacing w:line="360" w:lineRule="auto"/>
              <w:jc w:val="both"/>
              <w:rPr>
                <w:rFonts w:asciiTheme="majorHAnsi" w:hAnsiTheme="majorHAnsi" w:cstheme="majorHAnsi"/>
                <w:sz w:val="12"/>
                <w:szCs w:val="12"/>
              </w:rPr>
            </w:pPr>
            <w:r w:rsidRPr="00906A87">
              <w:rPr>
                <w:rFonts w:asciiTheme="majorHAnsi" w:hAnsiTheme="majorHAnsi" w:cstheme="majorHAnsi"/>
                <w:sz w:val="12"/>
                <w:szCs w:val="12"/>
                <w:lang w:val="en-GB"/>
              </w:rPr>
              <w:t>WCC &lt;3.5</w:t>
            </w:r>
          </w:p>
        </w:tc>
        <w:tc>
          <w:tcPr>
            <w:tcW w:w="0" w:type="auto"/>
            <w:tcBorders>
              <w:bottom w:val="single" w:sz="4" w:space="0" w:color="auto"/>
            </w:tcBorders>
            <w:shd w:val="clear" w:color="auto" w:fill="auto"/>
          </w:tcPr>
          <w:p w14:paraId="4C311036" w14:textId="77777777" w:rsidR="00695507" w:rsidRPr="00906A87" w:rsidRDefault="00695507" w:rsidP="00C95E9B">
            <w:pPr>
              <w:spacing w:line="360" w:lineRule="auto"/>
              <w:jc w:val="both"/>
              <w:rPr>
                <w:rFonts w:asciiTheme="majorHAnsi" w:hAnsiTheme="majorHAnsi" w:cstheme="majorHAnsi"/>
                <w:sz w:val="12"/>
                <w:szCs w:val="12"/>
                <w:lang w:val="en-GB"/>
              </w:rPr>
            </w:pPr>
            <w:r w:rsidRPr="00906A87">
              <w:rPr>
                <w:rFonts w:asciiTheme="majorHAnsi" w:hAnsiTheme="majorHAnsi" w:cstheme="majorHAnsi"/>
                <w:sz w:val="12"/>
                <w:szCs w:val="12"/>
                <w:lang w:val="en-GB"/>
              </w:rPr>
              <w:t>4</w:t>
            </w:r>
          </w:p>
        </w:tc>
        <w:tc>
          <w:tcPr>
            <w:tcW w:w="0" w:type="auto"/>
            <w:tcBorders>
              <w:bottom w:val="single" w:sz="4" w:space="0" w:color="auto"/>
            </w:tcBorders>
            <w:shd w:val="clear" w:color="auto" w:fill="auto"/>
          </w:tcPr>
          <w:p w14:paraId="1147B4DF" w14:textId="77777777" w:rsidR="00695507" w:rsidRPr="00906A87" w:rsidRDefault="00695507" w:rsidP="00C95E9B">
            <w:pPr>
              <w:spacing w:line="360" w:lineRule="auto"/>
              <w:jc w:val="both"/>
              <w:rPr>
                <w:rFonts w:asciiTheme="majorHAnsi" w:hAnsiTheme="majorHAnsi" w:cstheme="majorHAnsi"/>
                <w:sz w:val="12"/>
                <w:szCs w:val="12"/>
                <w:lang w:val="en-GB"/>
              </w:rPr>
            </w:pPr>
            <w:r w:rsidRPr="00906A87">
              <w:rPr>
                <w:rFonts w:asciiTheme="majorHAnsi" w:hAnsiTheme="majorHAnsi" w:cstheme="majorHAnsi"/>
                <w:sz w:val="12"/>
                <w:szCs w:val="12"/>
                <w:lang w:val="en-GB"/>
              </w:rPr>
              <w:t xml:space="preserve">Full </w:t>
            </w:r>
          </w:p>
        </w:tc>
        <w:tc>
          <w:tcPr>
            <w:tcW w:w="0" w:type="auto"/>
            <w:tcBorders>
              <w:bottom w:val="single" w:sz="4" w:space="0" w:color="auto"/>
            </w:tcBorders>
            <w:shd w:val="clear" w:color="auto" w:fill="auto"/>
          </w:tcPr>
          <w:p w14:paraId="06F28CE8" w14:textId="77777777" w:rsidR="00695507" w:rsidRPr="00906A87" w:rsidRDefault="00695507" w:rsidP="00C95E9B">
            <w:pPr>
              <w:spacing w:line="360" w:lineRule="auto"/>
              <w:jc w:val="both"/>
              <w:rPr>
                <w:rFonts w:asciiTheme="majorHAnsi" w:hAnsiTheme="majorHAnsi" w:cstheme="majorHAnsi"/>
                <w:sz w:val="12"/>
                <w:szCs w:val="12"/>
                <w:lang w:val="en-GB"/>
              </w:rPr>
            </w:pPr>
            <w:r w:rsidRPr="00906A87">
              <w:rPr>
                <w:rFonts w:asciiTheme="majorHAnsi" w:hAnsiTheme="majorHAnsi" w:cstheme="majorHAnsi"/>
                <w:sz w:val="12"/>
                <w:szCs w:val="12"/>
                <w:lang w:val="en-GB"/>
              </w:rPr>
              <w:t>4</w:t>
            </w:r>
          </w:p>
        </w:tc>
        <w:tc>
          <w:tcPr>
            <w:tcW w:w="0" w:type="auto"/>
            <w:tcBorders>
              <w:bottom w:val="single" w:sz="4" w:space="0" w:color="auto"/>
            </w:tcBorders>
          </w:tcPr>
          <w:p w14:paraId="2214551C" w14:textId="77777777" w:rsidR="00695507" w:rsidRPr="00906A87" w:rsidRDefault="00695507" w:rsidP="00C95E9B">
            <w:pPr>
              <w:spacing w:line="360" w:lineRule="auto"/>
              <w:jc w:val="both"/>
              <w:rPr>
                <w:rFonts w:asciiTheme="majorHAnsi" w:hAnsiTheme="majorHAnsi" w:cstheme="majorHAnsi"/>
                <w:sz w:val="12"/>
                <w:szCs w:val="12"/>
              </w:rPr>
            </w:pPr>
          </w:p>
        </w:tc>
        <w:tc>
          <w:tcPr>
            <w:tcW w:w="0" w:type="auto"/>
            <w:tcBorders>
              <w:bottom w:val="single" w:sz="4" w:space="0" w:color="auto"/>
            </w:tcBorders>
          </w:tcPr>
          <w:p w14:paraId="0111C8D3" w14:textId="77777777" w:rsidR="00695507" w:rsidRPr="00906A87" w:rsidRDefault="00695507" w:rsidP="00C95E9B">
            <w:pPr>
              <w:spacing w:line="360" w:lineRule="auto"/>
              <w:jc w:val="both"/>
              <w:rPr>
                <w:rFonts w:asciiTheme="majorHAnsi" w:hAnsiTheme="majorHAnsi" w:cstheme="majorHAnsi"/>
                <w:sz w:val="12"/>
                <w:szCs w:val="12"/>
              </w:rPr>
            </w:pPr>
          </w:p>
        </w:tc>
      </w:tr>
      <w:tr w:rsidR="00695507" w:rsidRPr="00906A87" w14:paraId="207B97BE" w14:textId="77777777" w:rsidTr="00C95E9B">
        <w:trPr>
          <w:trHeight w:val="426"/>
        </w:trPr>
        <w:tc>
          <w:tcPr>
            <w:tcW w:w="0" w:type="auto"/>
            <w:tcBorders>
              <w:bottom w:val="single" w:sz="4" w:space="0" w:color="auto"/>
            </w:tcBorders>
            <w:shd w:val="clear" w:color="auto" w:fill="auto"/>
          </w:tcPr>
          <w:p w14:paraId="3E46120A" w14:textId="77777777" w:rsidR="00695507" w:rsidRPr="00906A87" w:rsidRDefault="00695507" w:rsidP="00C95E9B">
            <w:pPr>
              <w:spacing w:line="360" w:lineRule="auto"/>
              <w:jc w:val="both"/>
              <w:rPr>
                <w:rFonts w:asciiTheme="majorHAnsi" w:hAnsiTheme="majorHAnsi" w:cstheme="majorHAnsi"/>
                <w:sz w:val="12"/>
                <w:szCs w:val="12"/>
              </w:rPr>
            </w:pPr>
          </w:p>
        </w:tc>
        <w:tc>
          <w:tcPr>
            <w:tcW w:w="0" w:type="auto"/>
            <w:tcBorders>
              <w:bottom w:val="single" w:sz="4" w:space="0" w:color="auto"/>
            </w:tcBorders>
            <w:shd w:val="clear" w:color="auto" w:fill="auto"/>
          </w:tcPr>
          <w:p w14:paraId="212EEE3A" w14:textId="77777777" w:rsidR="00695507" w:rsidRPr="00906A87" w:rsidRDefault="00695507" w:rsidP="00C95E9B">
            <w:pPr>
              <w:spacing w:line="360" w:lineRule="auto"/>
              <w:jc w:val="both"/>
              <w:rPr>
                <w:rFonts w:asciiTheme="majorHAnsi" w:hAnsiTheme="majorHAnsi" w:cstheme="majorHAnsi"/>
                <w:sz w:val="12"/>
                <w:szCs w:val="12"/>
              </w:rPr>
            </w:pPr>
          </w:p>
        </w:tc>
        <w:tc>
          <w:tcPr>
            <w:tcW w:w="0" w:type="auto"/>
            <w:tcBorders>
              <w:bottom w:val="single" w:sz="4" w:space="0" w:color="auto"/>
            </w:tcBorders>
            <w:shd w:val="clear" w:color="auto" w:fill="auto"/>
          </w:tcPr>
          <w:p w14:paraId="2075E81C" w14:textId="77777777" w:rsidR="00695507" w:rsidRPr="00906A87" w:rsidRDefault="00695507" w:rsidP="00C95E9B">
            <w:pPr>
              <w:spacing w:line="360" w:lineRule="auto"/>
              <w:jc w:val="both"/>
              <w:rPr>
                <w:rFonts w:asciiTheme="majorHAnsi" w:hAnsiTheme="majorHAnsi" w:cstheme="majorHAnsi"/>
                <w:sz w:val="12"/>
                <w:szCs w:val="12"/>
              </w:rPr>
            </w:pPr>
            <w:r w:rsidRPr="00906A87">
              <w:rPr>
                <w:rFonts w:asciiTheme="majorHAnsi" w:hAnsiTheme="majorHAnsi" w:cstheme="majorHAnsi"/>
                <w:sz w:val="12"/>
                <w:szCs w:val="12"/>
                <w:lang w:val="en-GB"/>
              </w:rPr>
              <w:t xml:space="preserve">26, 27-51, &gt;52 </w:t>
            </w:r>
          </w:p>
        </w:tc>
        <w:tc>
          <w:tcPr>
            <w:tcW w:w="0" w:type="auto"/>
            <w:tcBorders>
              <w:bottom w:val="single" w:sz="4" w:space="0" w:color="auto"/>
            </w:tcBorders>
            <w:shd w:val="clear" w:color="auto" w:fill="auto"/>
          </w:tcPr>
          <w:p w14:paraId="6656471F" w14:textId="77777777" w:rsidR="00695507" w:rsidRPr="00906A87" w:rsidRDefault="00695507" w:rsidP="00C95E9B">
            <w:pPr>
              <w:spacing w:line="360" w:lineRule="auto"/>
              <w:jc w:val="both"/>
              <w:rPr>
                <w:rFonts w:asciiTheme="majorHAnsi" w:hAnsiTheme="majorHAnsi" w:cstheme="majorHAnsi"/>
                <w:sz w:val="12"/>
                <w:szCs w:val="12"/>
              </w:rPr>
            </w:pPr>
            <w:r w:rsidRPr="00906A87">
              <w:rPr>
                <w:rFonts w:asciiTheme="majorHAnsi" w:hAnsiTheme="majorHAnsi" w:cstheme="majorHAnsi"/>
                <w:sz w:val="12"/>
                <w:szCs w:val="12"/>
              </w:rPr>
              <w:t>5</w:t>
            </w:r>
          </w:p>
        </w:tc>
        <w:tc>
          <w:tcPr>
            <w:tcW w:w="0" w:type="auto"/>
            <w:tcBorders>
              <w:bottom w:val="single" w:sz="4" w:space="0" w:color="auto"/>
            </w:tcBorders>
            <w:shd w:val="clear" w:color="auto" w:fill="auto"/>
          </w:tcPr>
          <w:p w14:paraId="16F35F02" w14:textId="77777777" w:rsidR="00695507" w:rsidRPr="00906A87" w:rsidRDefault="00695507" w:rsidP="00C95E9B">
            <w:pPr>
              <w:spacing w:line="360" w:lineRule="auto"/>
              <w:jc w:val="both"/>
              <w:rPr>
                <w:rFonts w:asciiTheme="majorHAnsi" w:hAnsiTheme="majorHAnsi" w:cstheme="majorHAnsi"/>
                <w:sz w:val="12"/>
                <w:szCs w:val="12"/>
              </w:rPr>
            </w:pPr>
          </w:p>
        </w:tc>
        <w:tc>
          <w:tcPr>
            <w:tcW w:w="0" w:type="auto"/>
            <w:tcBorders>
              <w:bottom w:val="single" w:sz="4" w:space="0" w:color="auto"/>
            </w:tcBorders>
          </w:tcPr>
          <w:p w14:paraId="1190950A" w14:textId="77777777" w:rsidR="00695507" w:rsidRPr="00906A87" w:rsidRDefault="00695507" w:rsidP="00C95E9B">
            <w:pPr>
              <w:spacing w:line="360" w:lineRule="auto"/>
              <w:jc w:val="both"/>
              <w:rPr>
                <w:rFonts w:asciiTheme="majorHAnsi" w:hAnsiTheme="majorHAnsi" w:cstheme="majorHAnsi"/>
                <w:sz w:val="12"/>
                <w:szCs w:val="12"/>
              </w:rPr>
            </w:pPr>
          </w:p>
        </w:tc>
        <w:tc>
          <w:tcPr>
            <w:tcW w:w="0" w:type="auto"/>
            <w:tcBorders>
              <w:bottom w:val="single" w:sz="4" w:space="0" w:color="auto"/>
            </w:tcBorders>
          </w:tcPr>
          <w:p w14:paraId="72B254C8" w14:textId="77777777" w:rsidR="00695507" w:rsidRPr="00906A87" w:rsidRDefault="00695507" w:rsidP="00C95E9B">
            <w:pPr>
              <w:spacing w:line="360" w:lineRule="auto"/>
              <w:jc w:val="both"/>
              <w:rPr>
                <w:rFonts w:asciiTheme="majorHAnsi" w:hAnsiTheme="majorHAnsi" w:cstheme="majorHAnsi"/>
                <w:sz w:val="12"/>
                <w:szCs w:val="12"/>
              </w:rPr>
            </w:pPr>
            <w:r w:rsidRPr="00906A87">
              <w:rPr>
                <w:rFonts w:asciiTheme="majorHAnsi" w:hAnsiTheme="majorHAnsi" w:cstheme="majorHAnsi"/>
                <w:sz w:val="12"/>
                <w:szCs w:val="12"/>
                <w:lang w:val="en-GB"/>
              </w:rPr>
              <w:t>WCC &lt;4.0</w:t>
            </w:r>
          </w:p>
        </w:tc>
        <w:tc>
          <w:tcPr>
            <w:tcW w:w="0" w:type="auto"/>
            <w:tcBorders>
              <w:bottom w:val="single" w:sz="4" w:space="0" w:color="auto"/>
            </w:tcBorders>
            <w:shd w:val="clear" w:color="auto" w:fill="auto"/>
          </w:tcPr>
          <w:p w14:paraId="3E6B66AE" w14:textId="77777777" w:rsidR="00695507" w:rsidRPr="00906A87" w:rsidRDefault="00695507" w:rsidP="00C95E9B">
            <w:pPr>
              <w:spacing w:line="360" w:lineRule="auto"/>
              <w:jc w:val="both"/>
              <w:rPr>
                <w:rFonts w:asciiTheme="majorHAnsi" w:hAnsiTheme="majorHAnsi" w:cstheme="majorHAnsi"/>
                <w:sz w:val="12"/>
                <w:szCs w:val="12"/>
              </w:rPr>
            </w:pPr>
            <w:r w:rsidRPr="00906A87">
              <w:rPr>
                <w:rFonts w:asciiTheme="majorHAnsi" w:hAnsiTheme="majorHAnsi" w:cstheme="majorHAnsi"/>
                <w:sz w:val="12"/>
                <w:szCs w:val="12"/>
              </w:rPr>
              <w:t>5</w:t>
            </w:r>
          </w:p>
        </w:tc>
        <w:tc>
          <w:tcPr>
            <w:tcW w:w="0" w:type="auto"/>
            <w:tcBorders>
              <w:bottom w:val="single" w:sz="4" w:space="0" w:color="auto"/>
            </w:tcBorders>
            <w:shd w:val="clear" w:color="auto" w:fill="auto"/>
          </w:tcPr>
          <w:p w14:paraId="394EFBF3" w14:textId="77777777" w:rsidR="00695507" w:rsidRPr="00906A87" w:rsidRDefault="00695507" w:rsidP="00C95E9B">
            <w:pPr>
              <w:spacing w:line="360" w:lineRule="auto"/>
              <w:jc w:val="both"/>
              <w:rPr>
                <w:rFonts w:asciiTheme="majorHAnsi" w:hAnsiTheme="majorHAnsi" w:cstheme="majorHAnsi"/>
                <w:sz w:val="12"/>
                <w:szCs w:val="12"/>
              </w:rPr>
            </w:pPr>
          </w:p>
        </w:tc>
        <w:tc>
          <w:tcPr>
            <w:tcW w:w="0" w:type="auto"/>
            <w:tcBorders>
              <w:bottom w:val="single" w:sz="4" w:space="0" w:color="auto"/>
            </w:tcBorders>
            <w:shd w:val="clear" w:color="auto" w:fill="auto"/>
          </w:tcPr>
          <w:p w14:paraId="262471D8" w14:textId="77777777" w:rsidR="00695507" w:rsidRPr="00906A87" w:rsidRDefault="00695507" w:rsidP="00C95E9B">
            <w:pPr>
              <w:spacing w:line="360" w:lineRule="auto"/>
              <w:jc w:val="both"/>
              <w:rPr>
                <w:rFonts w:asciiTheme="majorHAnsi" w:hAnsiTheme="majorHAnsi" w:cstheme="majorHAnsi"/>
                <w:sz w:val="12"/>
                <w:szCs w:val="12"/>
              </w:rPr>
            </w:pPr>
          </w:p>
        </w:tc>
        <w:tc>
          <w:tcPr>
            <w:tcW w:w="0" w:type="auto"/>
            <w:tcBorders>
              <w:bottom w:val="single" w:sz="4" w:space="0" w:color="auto"/>
            </w:tcBorders>
          </w:tcPr>
          <w:p w14:paraId="5F3039C4" w14:textId="77777777" w:rsidR="00695507" w:rsidRPr="00906A87" w:rsidRDefault="00695507" w:rsidP="00C95E9B">
            <w:pPr>
              <w:spacing w:line="360" w:lineRule="auto"/>
              <w:jc w:val="both"/>
              <w:rPr>
                <w:rFonts w:asciiTheme="majorHAnsi" w:hAnsiTheme="majorHAnsi" w:cstheme="majorHAnsi"/>
                <w:sz w:val="12"/>
                <w:szCs w:val="12"/>
              </w:rPr>
            </w:pPr>
          </w:p>
        </w:tc>
        <w:tc>
          <w:tcPr>
            <w:tcW w:w="0" w:type="auto"/>
            <w:tcBorders>
              <w:bottom w:val="single" w:sz="4" w:space="0" w:color="auto"/>
            </w:tcBorders>
          </w:tcPr>
          <w:p w14:paraId="58250D49" w14:textId="77777777" w:rsidR="00695507" w:rsidRPr="00906A87" w:rsidRDefault="00695507" w:rsidP="00C95E9B">
            <w:pPr>
              <w:spacing w:line="360" w:lineRule="auto"/>
              <w:jc w:val="both"/>
              <w:rPr>
                <w:rFonts w:asciiTheme="majorHAnsi" w:hAnsiTheme="majorHAnsi" w:cstheme="majorHAnsi"/>
                <w:sz w:val="12"/>
                <w:szCs w:val="12"/>
              </w:rPr>
            </w:pPr>
          </w:p>
        </w:tc>
      </w:tr>
      <w:tr w:rsidR="00695507" w:rsidRPr="00906A87" w14:paraId="175724B8" w14:textId="77777777" w:rsidTr="00C95E9B">
        <w:trPr>
          <w:trHeight w:val="426"/>
        </w:trPr>
        <w:tc>
          <w:tcPr>
            <w:tcW w:w="0" w:type="auto"/>
            <w:tcBorders>
              <w:bottom w:val="single" w:sz="4" w:space="0" w:color="auto"/>
            </w:tcBorders>
            <w:shd w:val="clear" w:color="auto" w:fill="auto"/>
          </w:tcPr>
          <w:p w14:paraId="40790EEB" w14:textId="77777777" w:rsidR="00695507" w:rsidRPr="00906A87" w:rsidRDefault="00695507" w:rsidP="00C95E9B">
            <w:pPr>
              <w:spacing w:line="360" w:lineRule="auto"/>
              <w:jc w:val="both"/>
              <w:rPr>
                <w:rFonts w:asciiTheme="majorHAnsi" w:hAnsiTheme="majorHAnsi" w:cstheme="majorHAnsi"/>
                <w:sz w:val="12"/>
                <w:szCs w:val="12"/>
              </w:rPr>
            </w:pPr>
          </w:p>
        </w:tc>
        <w:tc>
          <w:tcPr>
            <w:tcW w:w="0" w:type="auto"/>
            <w:tcBorders>
              <w:bottom w:val="single" w:sz="4" w:space="0" w:color="auto"/>
            </w:tcBorders>
            <w:shd w:val="clear" w:color="auto" w:fill="auto"/>
          </w:tcPr>
          <w:p w14:paraId="7F3E1E5D" w14:textId="77777777" w:rsidR="00695507" w:rsidRPr="00906A87" w:rsidRDefault="00695507" w:rsidP="00C95E9B">
            <w:pPr>
              <w:spacing w:line="360" w:lineRule="auto"/>
              <w:jc w:val="both"/>
              <w:rPr>
                <w:rFonts w:asciiTheme="majorHAnsi" w:hAnsiTheme="majorHAnsi" w:cstheme="majorHAnsi"/>
                <w:sz w:val="12"/>
                <w:szCs w:val="12"/>
              </w:rPr>
            </w:pPr>
          </w:p>
        </w:tc>
        <w:tc>
          <w:tcPr>
            <w:tcW w:w="0" w:type="auto"/>
            <w:tcBorders>
              <w:bottom w:val="single" w:sz="4" w:space="0" w:color="auto"/>
            </w:tcBorders>
            <w:shd w:val="clear" w:color="auto" w:fill="auto"/>
          </w:tcPr>
          <w:p w14:paraId="0D1FE38E" w14:textId="77777777" w:rsidR="00695507" w:rsidRPr="00906A87" w:rsidRDefault="00695507" w:rsidP="00C95E9B">
            <w:pPr>
              <w:spacing w:line="360" w:lineRule="auto"/>
              <w:jc w:val="both"/>
              <w:rPr>
                <w:rFonts w:asciiTheme="majorHAnsi" w:hAnsiTheme="majorHAnsi" w:cstheme="majorHAnsi"/>
                <w:sz w:val="12"/>
                <w:szCs w:val="12"/>
              </w:rPr>
            </w:pPr>
            <w:r w:rsidRPr="00906A87">
              <w:rPr>
                <w:rFonts w:asciiTheme="majorHAnsi" w:hAnsiTheme="majorHAnsi" w:cstheme="majorHAnsi"/>
                <w:sz w:val="12"/>
                <w:szCs w:val="12"/>
              </w:rPr>
              <w:t xml:space="preserve">24, 24, </w:t>
            </w:r>
            <w:r w:rsidRPr="00906A87">
              <w:rPr>
                <w:rFonts w:ascii="Segoe UI Symbol" w:hAnsi="Segoe UI Symbol" w:cs="Segoe UI Symbol"/>
                <w:sz w:val="12"/>
                <w:szCs w:val="12"/>
              </w:rPr>
              <w:t>✗</w:t>
            </w:r>
            <w:r w:rsidRPr="00906A87">
              <w:rPr>
                <w:rFonts w:asciiTheme="majorHAnsi" w:hAnsiTheme="majorHAnsi" w:cstheme="majorHAnsi"/>
                <w:sz w:val="12"/>
                <w:szCs w:val="12"/>
              </w:rPr>
              <w:t xml:space="preserve"> </w:t>
            </w:r>
          </w:p>
        </w:tc>
        <w:tc>
          <w:tcPr>
            <w:tcW w:w="0" w:type="auto"/>
            <w:tcBorders>
              <w:bottom w:val="single" w:sz="4" w:space="0" w:color="auto"/>
            </w:tcBorders>
            <w:shd w:val="clear" w:color="auto" w:fill="auto"/>
          </w:tcPr>
          <w:p w14:paraId="1B69652D" w14:textId="77777777" w:rsidR="00695507" w:rsidRPr="00906A87" w:rsidRDefault="00695507" w:rsidP="00C95E9B">
            <w:pPr>
              <w:spacing w:line="360" w:lineRule="auto"/>
              <w:jc w:val="both"/>
              <w:rPr>
                <w:rFonts w:asciiTheme="majorHAnsi" w:hAnsiTheme="majorHAnsi" w:cstheme="majorHAnsi"/>
                <w:sz w:val="12"/>
                <w:szCs w:val="12"/>
              </w:rPr>
            </w:pPr>
            <w:r w:rsidRPr="00906A87">
              <w:rPr>
                <w:rFonts w:asciiTheme="majorHAnsi" w:hAnsiTheme="majorHAnsi" w:cstheme="majorHAnsi"/>
                <w:sz w:val="12"/>
                <w:szCs w:val="12"/>
              </w:rPr>
              <w:t>6</w:t>
            </w:r>
          </w:p>
        </w:tc>
        <w:tc>
          <w:tcPr>
            <w:tcW w:w="0" w:type="auto"/>
            <w:tcBorders>
              <w:bottom w:val="single" w:sz="4" w:space="0" w:color="auto"/>
            </w:tcBorders>
            <w:shd w:val="clear" w:color="auto" w:fill="auto"/>
          </w:tcPr>
          <w:p w14:paraId="355B37BB" w14:textId="77777777" w:rsidR="00695507" w:rsidRPr="00906A87" w:rsidRDefault="00695507" w:rsidP="00C95E9B">
            <w:pPr>
              <w:spacing w:line="360" w:lineRule="auto"/>
              <w:jc w:val="both"/>
              <w:rPr>
                <w:rFonts w:asciiTheme="majorHAnsi" w:hAnsiTheme="majorHAnsi" w:cstheme="majorHAnsi"/>
                <w:sz w:val="12"/>
                <w:szCs w:val="12"/>
              </w:rPr>
            </w:pPr>
          </w:p>
        </w:tc>
        <w:tc>
          <w:tcPr>
            <w:tcW w:w="0" w:type="auto"/>
            <w:tcBorders>
              <w:bottom w:val="single" w:sz="4" w:space="0" w:color="auto"/>
            </w:tcBorders>
          </w:tcPr>
          <w:p w14:paraId="0775C63F" w14:textId="77777777" w:rsidR="00695507" w:rsidRPr="00906A87" w:rsidRDefault="00695507" w:rsidP="00C95E9B">
            <w:pPr>
              <w:spacing w:line="360" w:lineRule="auto"/>
              <w:jc w:val="both"/>
              <w:rPr>
                <w:rFonts w:asciiTheme="majorHAnsi" w:hAnsiTheme="majorHAnsi" w:cstheme="majorHAnsi"/>
                <w:sz w:val="12"/>
                <w:szCs w:val="12"/>
              </w:rPr>
            </w:pPr>
          </w:p>
        </w:tc>
        <w:tc>
          <w:tcPr>
            <w:tcW w:w="0" w:type="auto"/>
            <w:tcBorders>
              <w:bottom w:val="single" w:sz="4" w:space="0" w:color="auto"/>
            </w:tcBorders>
          </w:tcPr>
          <w:p w14:paraId="4C431309" w14:textId="77777777" w:rsidR="00695507" w:rsidRPr="00906A87" w:rsidRDefault="00695507" w:rsidP="00C95E9B">
            <w:pPr>
              <w:spacing w:line="360" w:lineRule="auto"/>
              <w:jc w:val="both"/>
              <w:rPr>
                <w:rFonts w:asciiTheme="majorHAnsi" w:hAnsiTheme="majorHAnsi" w:cstheme="majorHAnsi"/>
                <w:sz w:val="12"/>
                <w:szCs w:val="12"/>
              </w:rPr>
            </w:pPr>
          </w:p>
        </w:tc>
        <w:tc>
          <w:tcPr>
            <w:tcW w:w="0" w:type="auto"/>
            <w:tcBorders>
              <w:bottom w:val="single" w:sz="4" w:space="0" w:color="auto"/>
            </w:tcBorders>
            <w:shd w:val="clear" w:color="auto" w:fill="auto"/>
          </w:tcPr>
          <w:p w14:paraId="443E2A4B" w14:textId="77777777" w:rsidR="00695507" w:rsidRPr="00906A87" w:rsidRDefault="00695507" w:rsidP="00C95E9B">
            <w:pPr>
              <w:spacing w:line="360" w:lineRule="auto"/>
              <w:jc w:val="both"/>
              <w:rPr>
                <w:rFonts w:asciiTheme="majorHAnsi" w:hAnsiTheme="majorHAnsi" w:cstheme="majorHAnsi"/>
                <w:sz w:val="12"/>
                <w:szCs w:val="12"/>
              </w:rPr>
            </w:pPr>
          </w:p>
        </w:tc>
        <w:tc>
          <w:tcPr>
            <w:tcW w:w="0" w:type="auto"/>
            <w:tcBorders>
              <w:bottom w:val="single" w:sz="4" w:space="0" w:color="auto"/>
            </w:tcBorders>
            <w:shd w:val="clear" w:color="auto" w:fill="auto"/>
          </w:tcPr>
          <w:p w14:paraId="1FE959E9" w14:textId="77777777" w:rsidR="00695507" w:rsidRPr="00906A87" w:rsidRDefault="00695507" w:rsidP="00C95E9B">
            <w:pPr>
              <w:spacing w:line="360" w:lineRule="auto"/>
              <w:jc w:val="both"/>
              <w:rPr>
                <w:rFonts w:asciiTheme="majorHAnsi" w:hAnsiTheme="majorHAnsi" w:cstheme="majorHAnsi"/>
                <w:sz w:val="12"/>
                <w:szCs w:val="12"/>
              </w:rPr>
            </w:pPr>
          </w:p>
        </w:tc>
        <w:tc>
          <w:tcPr>
            <w:tcW w:w="0" w:type="auto"/>
            <w:tcBorders>
              <w:bottom w:val="single" w:sz="4" w:space="0" w:color="auto"/>
            </w:tcBorders>
            <w:shd w:val="clear" w:color="auto" w:fill="auto"/>
          </w:tcPr>
          <w:p w14:paraId="562B113E" w14:textId="77777777" w:rsidR="00695507" w:rsidRPr="00906A87" w:rsidRDefault="00695507" w:rsidP="00C95E9B">
            <w:pPr>
              <w:spacing w:line="360" w:lineRule="auto"/>
              <w:jc w:val="both"/>
              <w:rPr>
                <w:rFonts w:asciiTheme="majorHAnsi" w:hAnsiTheme="majorHAnsi" w:cstheme="majorHAnsi"/>
                <w:sz w:val="12"/>
                <w:szCs w:val="12"/>
              </w:rPr>
            </w:pPr>
          </w:p>
        </w:tc>
        <w:tc>
          <w:tcPr>
            <w:tcW w:w="0" w:type="auto"/>
            <w:tcBorders>
              <w:bottom w:val="single" w:sz="4" w:space="0" w:color="auto"/>
            </w:tcBorders>
          </w:tcPr>
          <w:p w14:paraId="4D4149F2" w14:textId="77777777" w:rsidR="00695507" w:rsidRPr="00906A87" w:rsidRDefault="00695507" w:rsidP="00C95E9B">
            <w:pPr>
              <w:spacing w:line="360" w:lineRule="auto"/>
              <w:jc w:val="both"/>
              <w:rPr>
                <w:rFonts w:asciiTheme="majorHAnsi" w:hAnsiTheme="majorHAnsi" w:cstheme="majorHAnsi"/>
                <w:sz w:val="12"/>
                <w:szCs w:val="12"/>
              </w:rPr>
            </w:pPr>
          </w:p>
        </w:tc>
        <w:tc>
          <w:tcPr>
            <w:tcW w:w="0" w:type="auto"/>
            <w:tcBorders>
              <w:bottom w:val="single" w:sz="4" w:space="0" w:color="auto"/>
            </w:tcBorders>
          </w:tcPr>
          <w:p w14:paraId="5CBE9B42" w14:textId="77777777" w:rsidR="00695507" w:rsidRPr="00906A87" w:rsidRDefault="00695507" w:rsidP="00C95E9B">
            <w:pPr>
              <w:spacing w:line="360" w:lineRule="auto"/>
              <w:jc w:val="both"/>
              <w:rPr>
                <w:rFonts w:asciiTheme="majorHAnsi" w:hAnsiTheme="majorHAnsi" w:cstheme="majorHAnsi"/>
                <w:sz w:val="12"/>
                <w:szCs w:val="12"/>
              </w:rPr>
            </w:pPr>
          </w:p>
        </w:tc>
      </w:tr>
      <w:tr w:rsidR="00695507" w:rsidRPr="00906A87" w14:paraId="64DA8D84" w14:textId="77777777" w:rsidTr="00C95E9B">
        <w:trPr>
          <w:trHeight w:val="444"/>
        </w:trPr>
        <w:tc>
          <w:tcPr>
            <w:tcW w:w="0" w:type="auto"/>
            <w:gridSpan w:val="12"/>
          </w:tcPr>
          <w:p w14:paraId="05287659" w14:textId="77777777" w:rsidR="00695507" w:rsidRPr="00906A87" w:rsidRDefault="00695507" w:rsidP="00C95E9B">
            <w:pPr>
              <w:spacing w:line="360" w:lineRule="auto"/>
              <w:jc w:val="both"/>
              <w:rPr>
                <w:rFonts w:asciiTheme="majorHAnsi" w:hAnsiTheme="majorHAnsi" w:cstheme="majorHAnsi"/>
                <w:b/>
                <w:bCs/>
                <w:sz w:val="12"/>
                <w:szCs w:val="12"/>
                <w:lang w:val="en-GB"/>
              </w:rPr>
            </w:pPr>
            <w:r w:rsidRPr="00906A87">
              <w:rPr>
                <w:rFonts w:asciiTheme="majorHAnsi" w:hAnsiTheme="majorHAnsi" w:cstheme="majorHAnsi"/>
                <w:b/>
                <w:bCs/>
                <w:sz w:val="12"/>
                <w:szCs w:val="12"/>
                <w:lang w:val="en-GB"/>
              </w:rPr>
              <w:t xml:space="preserve">Abbreviations </w:t>
            </w:r>
          </w:p>
          <w:p w14:paraId="7C50DD17" w14:textId="77777777" w:rsidR="00695507" w:rsidRPr="00906A87" w:rsidRDefault="00695507" w:rsidP="00C95E9B">
            <w:pPr>
              <w:spacing w:line="360" w:lineRule="auto"/>
              <w:jc w:val="both"/>
              <w:rPr>
                <w:rFonts w:asciiTheme="majorHAnsi" w:hAnsiTheme="majorHAnsi" w:cstheme="majorHAnsi"/>
                <w:sz w:val="12"/>
                <w:szCs w:val="12"/>
                <w:lang w:val="en-GB"/>
              </w:rPr>
            </w:pPr>
            <w:r w:rsidRPr="00906A87">
              <w:rPr>
                <w:rFonts w:asciiTheme="majorHAnsi" w:hAnsiTheme="majorHAnsi" w:cstheme="majorHAnsi"/>
                <w:sz w:val="12"/>
                <w:szCs w:val="12"/>
                <w:lang w:val="en-GB"/>
              </w:rPr>
              <w:t xml:space="preserve">ANC; Absolute neutrophil count BEN; Benign ethnic neutropenia WCC; white cell count </w:t>
            </w:r>
          </w:p>
          <w:p w14:paraId="453EB45D" w14:textId="77777777" w:rsidR="00695507" w:rsidRPr="00906A87" w:rsidRDefault="00695507" w:rsidP="00C95E9B">
            <w:pPr>
              <w:spacing w:line="360" w:lineRule="auto"/>
              <w:jc w:val="both"/>
              <w:rPr>
                <w:rFonts w:asciiTheme="majorHAnsi" w:hAnsiTheme="majorHAnsi" w:cstheme="majorHAnsi"/>
                <w:b/>
                <w:bCs/>
                <w:sz w:val="12"/>
                <w:szCs w:val="12"/>
                <w:lang w:val="en-GB"/>
              </w:rPr>
            </w:pPr>
            <w:r w:rsidRPr="00906A87">
              <w:rPr>
                <w:rFonts w:asciiTheme="majorHAnsi" w:hAnsiTheme="majorHAnsi" w:cstheme="majorHAnsi"/>
                <w:b/>
                <w:bCs/>
                <w:sz w:val="12"/>
                <w:szCs w:val="12"/>
                <w:lang w:val="en-GB"/>
              </w:rPr>
              <w:t>Notes</w:t>
            </w:r>
          </w:p>
          <w:p w14:paraId="119A3B1D" w14:textId="77777777" w:rsidR="00695507" w:rsidRPr="00906A87" w:rsidRDefault="00695507" w:rsidP="00C95E9B">
            <w:pPr>
              <w:spacing w:line="360" w:lineRule="auto"/>
              <w:jc w:val="both"/>
              <w:rPr>
                <w:rFonts w:asciiTheme="majorHAnsi" w:hAnsiTheme="majorHAnsi" w:cstheme="majorHAnsi"/>
                <w:b/>
                <w:bCs/>
                <w:sz w:val="12"/>
                <w:szCs w:val="12"/>
              </w:rPr>
            </w:pPr>
            <w:r w:rsidRPr="00906A87">
              <w:rPr>
                <w:rFonts w:asciiTheme="majorHAnsi" w:hAnsiTheme="majorHAnsi" w:cstheme="majorHAnsi"/>
                <w:sz w:val="12"/>
                <w:szCs w:val="12"/>
                <w:vertAlign w:val="superscript"/>
                <w:lang w:val="en-GB"/>
              </w:rPr>
              <w:lastRenderedPageBreak/>
              <w:t>†</w:t>
            </w:r>
            <w:r w:rsidRPr="00906A87">
              <w:rPr>
                <w:rFonts w:asciiTheme="majorHAnsi" w:hAnsiTheme="majorHAnsi" w:cstheme="majorHAnsi"/>
                <w:sz w:val="12"/>
                <w:szCs w:val="12"/>
                <w:lang w:val="en-GB"/>
              </w:rPr>
              <w:t xml:space="preserve">Where countries used a graded approach, the most stringent threshold was used. </w:t>
            </w:r>
          </w:p>
        </w:tc>
      </w:tr>
    </w:tbl>
    <w:p w14:paraId="2F73F3D2" w14:textId="77777777" w:rsidR="00695507" w:rsidRDefault="00695507" w:rsidP="00695507">
      <w:pPr>
        <w:spacing w:line="360" w:lineRule="auto"/>
        <w:jc w:val="both"/>
        <w:rPr>
          <w:rFonts w:asciiTheme="majorHAnsi" w:hAnsiTheme="majorHAnsi" w:cstheme="majorHAnsi"/>
          <w:b/>
          <w:bCs/>
        </w:rPr>
      </w:pPr>
      <w:r>
        <w:rPr>
          <w:rFonts w:asciiTheme="majorHAnsi" w:hAnsiTheme="majorHAnsi" w:cstheme="majorHAnsi"/>
          <w:b/>
          <w:bCs/>
        </w:rPr>
        <w:lastRenderedPageBreak/>
        <w:t xml:space="preserve">Table 4. Unadjusted scoring </w:t>
      </w:r>
    </w:p>
    <w:p w14:paraId="0E5D843A" w14:textId="77777777" w:rsidR="00695507" w:rsidRDefault="00695507" w:rsidP="00695507">
      <w:pPr>
        <w:spacing w:line="360" w:lineRule="auto"/>
        <w:jc w:val="both"/>
        <w:rPr>
          <w:rFonts w:asciiTheme="majorHAnsi" w:hAnsiTheme="majorHAnsi" w:cstheme="majorHAnsi"/>
          <w:b/>
          <w:bCs/>
        </w:rPr>
      </w:pPr>
    </w:p>
    <w:tbl>
      <w:tblPr>
        <w:tblStyle w:val="TableGrid"/>
        <w:tblW w:w="0" w:type="auto"/>
        <w:tblLook w:val="04A0" w:firstRow="1" w:lastRow="0" w:firstColumn="1" w:lastColumn="0" w:noHBand="0" w:noVBand="1"/>
      </w:tblPr>
      <w:tblGrid>
        <w:gridCol w:w="1191"/>
        <w:gridCol w:w="1191"/>
        <w:gridCol w:w="1191"/>
      </w:tblGrid>
      <w:tr w:rsidR="00695507" w:rsidRPr="00AC1F95" w14:paraId="16AFE1C4" w14:textId="77777777" w:rsidTr="00C95E9B">
        <w:trPr>
          <w:trHeight w:val="367"/>
        </w:trPr>
        <w:tc>
          <w:tcPr>
            <w:tcW w:w="1191" w:type="dxa"/>
          </w:tcPr>
          <w:p w14:paraId="34A65CBE" w14:textId="77777777" w:rsidR="00695507" w:rsidRPr="00AC1F95" w:rsidRDefault="00695507" w:rsidP="00C95E9B">
            <w:pPr>
              <w:spacing w:line="360" w:lineRule="auto"/>
              <w:rPr>
                <w:rFonts w:asciiTheme="majorHAnsi" w:hAnsiTheme="majorHAnsi" w:cstheme="majorHAnsi"/>
                <w:b/>
                <w:bCs/>
                <w:sz w:val="12"/>
                <w:szCs w:val="12"/>
              </w:rPr>
            </w:pPr>
            <w:r w:rsidRPr="00AC1F95">
              <w:rPr>
                <w:rFonts w:asciiTheme="majorHAnsi" w:hAnsiTheme="majorHAnsi" w:cstheme="majorHAnsi"/>
                <w:b/>
                <w:bCs/>
                <w:sz w:val="12"/>
                <w:szCs w:val="12"/>
              </w:rPr>
              <w:t xml:space="preserve">Indicator </w:t>
            </w:r>
          </w:p>
        </w:tc>
        <w:tc>
          <w:tcPr>
            <w:tcW w:w="1191" w:type="dxa"/>
          </w:tcPr>
          <w:p w14:paraId="6D40BD49" w14:textId="77777777" w:rsidR="00695507" w:rsidRPr="00AC1F95" w:rsidRDefault="00695507" w:rsidP="00C95E9B">
            <w:pPr>
              <w:spacing w:line="360" w:lineRule="auto"/>
              <w:rPr>
                <w:rFonts w:asciiTheme="majorHAnsi" w:hAnsiTheme="majorHAnsi" w:cstheme="majorHAnsi"/>
                <w:b/>
                <w:bCs/>
                <w:sz w:val="12"/>
                <w:szCs w:val="12"/>
              </w:rPr>
            </w:pPr>
            <w:r w:rsidRPr="00AC1F95">
              <w:rPr>
                <w:rFonts w:asciiTheme="majorHAnsi" w:hAnsiTheme="majorHAnsi" w:cstheme="majorHAnsi"/>
                <w:b/>
                <w:bCs/>
                <w:sz w:val="12"/>
                <w:szCs w:val="12"/>
              </w:rPr>
              <w:t>Weight (%)</w:t>
            </w:r>
          </w:p>
        </w:tc>
        <w:tc>
          <w:tcPr>
            <w:tcW w:w="1191" w:type="dxa"/>
          </w:tcPr>
          <w:p w14:paraId="67AA98AC" w14:textId="77777777" w:rsidR="00695507" w:rsidRPr="00AC1F95" w:rsidRDefault="00695507" w:rsidP="00C95E9B">
            <w:pPr>
              <w:spacing w:line="360" w:lineRule="auto"/>
              <w:rPr>
                <w:rFonts w:asciiTheme="majorHAnsi" w:hAnsiTheme="majorHAnsi" w:cstheme="majorHAnsi"/>
                <w:b/>
                <w:bCs/>
                <w:sz w:val="12"/>
                <w:szCs w:val="12"/>
              </w:rPr>
            </w:pPr>
            <w:r w:rsidRPr="00AC1F95">
              <w:rPr>
                <w:rFonts w:asciiTheme="majorHAnsi" w:hAnsiTheme="majorHAnsi" w:cstheme="majorHAnsi"/>
                <w:b/>
                <w:bCs/>
                <w:sz w:val="12"/>
                <w:szCs w:val="12"/>
              </w:rPr>
              <w:t>Score adjustment if mandatory guidelines</w:t>
            </w:r>
          </w:p>
        </w:tc>
      </w:tr>
      <w:tr w:rsidR="00695507" w:rsidRPr="00AC1F95" w14:paraId="24FA2FD3" w14:textId="77777777" w:rsidTr="00C95E9B">
        <w:trPr>
          <w:trHeight w:val="414"/>
        </w:trPr>
        <w:tc>
          <w:tcPr>
            <w:tcW w:w="1191" w:type="dxa"/>
          </w:tcPr>
          <w:p w14:paraId="7474E987" w14:textId="77777777" w:rsidR="00695507" w:rsidRPr="00AC1F95" w:rsidRDefault="00695507" w:rsidP="00C95E9B">
            <w:pPr>
              <w:spacing w:line="360" w:lineRule="auto"/>
              <w:rPr>
                <w:rFonts w:asciiTheme="majorHAnsi" w:hAnsiTheme="majorHAnsi" w:cstheme="majorHAnsi"/>
                <w:sz w:val="12"/>
                <w:szCs w:val="12"/>
              </w:rPr>
            </w:pPr>
            <w:r w:rsidRPr="00AC1F95">
              <w:rPr>
                <w:rFonts w:asciiTheme="majorHAnsi" w:hAnsiTheme="majorHAnsi" w:cstheme="majorHAnsi"/>
                <w:sz w:val="12"/>
                <w:szCs w:val="12"/>
                <w:lang w:val="en-GB"/>
              </w:rPr>
              <w:t>Monitoring parameter</w:t>
            </w:r>
          </w:p>
        </w:tc>
        <w:tc>
          <w:tcPr>
            <w:tcW w:w="1191" w:type="dxa"/>
          </w:tcPr>
          <w:p w14:paraId="442FCB44" w14:textId="77777777" w:rsidR="00695507" w:rsidRPr="00AC1F95" w:rsidRDefault="00695507" w:rsidP="00C95E9B">
            <w:pPr>
              <w:spacing w:line="360" w:lineRule="auto"/>
              <w:rPr>
                <w:rFonts w:asciiTheme="majorHAnsi" w:hAnsiTheme="majorHAnsi" w:cstheme="majorHAnsi"/>
                <w:sz w:val="12"/>
                <w:szCs w:val="12"/>
              </w:rPr>
            </w:pPr>
            <w:r w:rsidRPr="00AC1F95">
              <w:rPr>
                <w:rFonts w:asciiTheme="majorHAnsi" w:hAnsiTheme="majorHAnsi" w:cstheme="majorHAnsi"/>
                <w:sz w:val="12"/>
                <w:szCs w:val="12"/>
              </w:rPr>
              <w:t>25</w:t>
            </w:r>
          </w:p>
        </w:tc>
        <w:tc>
          <w:tcPr>
            <w:tcW w:w="1191" w:type="dxa"/>
          </w:tcPr>
          <w:p w14:paraId="7895C6D7" w14:textId="77777777" w:rsidR="00695507" w:rsidRPr="00AC1F95" w:rsidRDefault="00695507" w:rsidP="00C95E9B">
            <w:pPr>
              <w:spacing w:line="360" w:lineRule="auto"/>
              <w:rPr>
                <w:rFonts w:asciiTheme="majorHAnsi" w:hAnsiTheme="majorHAnsi" w:cstheme="majorHAnsi"/>
                <w:sz w:val="12"/>
                <w:szCs w:val="12"/>
              </w:rPr>
            </w:pPr>
            <w:r w:rsidRPr="00AC1F95">
              <w:rPr>
                <w:rFonts w:asciiTheme="majorHAnsi" w:hAnsiTheme="majorHAnsi" w:cstheme="majorHAnsi"/>
                <w:sz w:val="12"/>
                <w:szCs w:val="12"/>
              </w:rPr>
              <w:t xml:space="preserve">Double score in table above </w:t>
            </w:r>
          </w:p>
        </w:tc>
      </w:tr>
      <w:tr w:rsidR="00695507" w:rsidRPr="00AC1F95" w14:paraId="1FBAD677" w14:textId="77777777" w:rsidTr="00C95E9B">
        <w:trPr>
          <w:trHeight w:val="356"/>
        </w:trPr>
        <w:tc>
          <w:tcPr>
            <w:tcW w:w="1191" w:type="dxa"/>
          </w:tcPr>
          <w:p w14:paraId="2D098619" w14:textId="77777777" w:rsidR="00695507" w:rsidRPr="00AC1F95" w:rsidRDefault="00695507" w:rsidP="00C95E9B">
            <w:pPr>
              <w:spacing w:line="360" w:lineRule="auto"/>
              <w:rPr>
                <w:rFonts w:asciiTheme="majorHAnsi" w:hAnsiTheme="majorHAnsi" w:cstheme="majorHAnsi"/>
                <w:sz w:val="12"/>
                <w:szCs w:val="12"/>
              </w:rPr>
            </w:pPr>
            <w:r w:rsidRPr="00AC1F95">
              <w:rPr>
                <w:rFonts w:asciiTheme="majorHAnsi" w:hAnsiTheme="majorHAnsi" w:cstheme="majorHAnsi"/>
                <w:sz w:val="12"/>
                <w:szCs w:val="12"/>
                <w:lang w:val="en-GB"/>
              </w:rPr>
              <w:t>Monitoring frequency</w:t>
            </w:r>
          </w:p>
        </w:tc>
        <w:tc>
          <w:tcPr>
            <w:tcW w:w="1191" w:type="dxa"/>
          </w:tcPr>
          <w:p w14:paraId="616A3BC1" w14:textId="77777777" w:rsidR="00695507" w:rsidRPr="00AC1F95" w:rsidRDefault="00695507" w:rsidP="00C95E9B">
            <w:pPr>
              <w:spacing w:line="360" w:lineRule="auto"/>
              <w:rPr>
                <w:rFonts w:asciiTheme="majorHAnsi" w:hAnsiTheme="majorHAnsi" w:cstheme="majorHAnsi"/>
                <w:sz w:val="12"/>
                <w:szCs w:val="12"/>
              </w:rPr>
            </w:pPr>
            <w:r w:rsidRPr="00AC1F95">
              <w:rPr>
                <w:rFonts w:asciiTheme="majorHAnsi" w:hAnsiTheme="majorHAnsi" w:cstheme="majorHAnsi"/>
                <w:sz w:val="12"/>
                <w:szCs w:val="12"/>
              </w:rPr>
              <w:t>25</w:t>
            </w:r>
          </w:p>
        </w:tc>
        <w:tc>
          <w:tcPr>
            <w:tcW w:w="1191" w:type="dxa"/>
          </w:tcPr>
          <w:p w14:paraId="438350AD" w14:textId="77777777" w:rsidR="00695507" w:rsidRPr="00AC1F95" w:rsidRDefault="00695507" w:rsidP="00C95E9B">
            <w:pPr>
              <w:spacing w:line="360" w:lineRule="auto"/>
              <w:rPr>
                <w:rFonts w:asciiTheme="majorHAnsi" w:hAnsiTheme="majorHAnsi" w:cstheme="majorHAnsi"/>
                <w:sz w:val="12"/>
                <w:szCs w:val="12"/>
              </w:rPr>
            </w:pPr>
            <w:r w:rsidRPr="00AC1F95">
              <w:rPr>
                <w:rFonts w:asciiTheme="majorHAnsi" w:hAnsiTheme="majorHAnsi" w:cstheme="majorHAnsi"/>
                <w:sz w:val="12"/>
                <w:szCs w:val="12"/>
              </w:rPr>
              <w:t>Double score in table above</w:t>
            </w:r>
          </w:p>
        </w:tc>
      </w:tr>
      <w:tr w:rsidR="00695507" w:rsidRPr="00AC1F95" w14:paraId="4E5BDE48" w14:textId="77777777" w:rsidTr="00C95E9B">
        <w:trPr>
          <w:trHeight w:val="367"/>
        </w:trPr>
        <w:tc>
          <w:tcPr>
            <w:tcW w:w="1191" w:type="dxa"/>
          </w:tcPr>
          <w:p w14:paraId="5DC24FFF" w14:textId="77777777" w:rsidR="00695507" w:rsidRPr="00AC1F95" w:rsidRDefault="00695507" w:rsidP="00C95E9B">
            <w:pPr>
              <w:spacing w:line="360" w:lineRule="auto"/>
              <w:rPr>
                <w:rFonts w:asciiTheme="majorHAnsi" w:hAnsiTheme="majorHAnsi" w:cstheme="majorHAnsi"/>
                <w:sz w:val="12"/>
                <w:szCs w:val="12"/>
              </w:rPr>
            </w:pPr>
            <w:r w:rsidRPr="00AC1F95">
              <w:rPr>
                <w:rFonts w:asciiTheme="majorHAnsi" w:hAnsiTheme="majorHAnsi" w:cstheme="majorHAnsi"/>
                <w:sz w:val="12"/>
                <w:szCs w:val="12"/>
                <w:lang w:val="en-GB"/>
              </w:rPr>
              <w:t>Discontinuation criteria ANC</w:t>
            </w:r>
          </w:p>
        </w:tc>
        <w:tc>
          <w:tcPr>
            <w:tcW w:w="1191" w:type="dxa"/>
          </w:tcPr>
          <w:p w14:paraId="0283CF65" w14:textId="77777777" w:rsidR="00695507" w:rsidRPr="00AC1F95" w:rsidRDefault="00695507" w:rsidP="00C95E9B">
            <w:pPr>
              <w:spacing w:line="360" w:lineRule="auto"/>
              <w:rPr>
                <w:rFonts w:asciiTheme="majorHAnsi" w:hAnsiTheme="majorHAnsi" w:cstheme="majorHAnsi"/>
                <w:sz w:val="12"/>
                <w:szCs w:val="12"/>
              </w:rPr>
            </w:pPr>
            <w:r w:rsidRPr="00AC1F95">
              <w:rPr>
                <w:rFonts w:asciiTheme="majorHAnsi" w:hAnsiTheme="majorHAnsi" w:cstheme="majorHAnsi"/>
                <w:sz w:val="12"/>
                <w:szCs w:val="12"/>
              </w:rPr>
              <w:t>15</w:t>
            </w:r>
          </w:p>
        </w:tc>
        <w:tc>
          <w:tcPr>
            <w:tcW w:w="1191" w:type="dxa"/>
          </w:tcPr>
          <w:p w14:paraId="15B7FC6F" w14:textId="77777777" w:rsidR="00695507" w:rsidRPr="00AC1F95" w:rsidRDefault="00695507" w:rsidP="00C95E9B">
            <w:pPr>
              <w:spacing w:line="360" w:lineRule="auto"/>
              <w:rPr>
                <w:rFonts w:asciiTheme="majorHAnsi" w:hAnsiTheme="majorHAnsi" w:cstheme="majorHAnsi"/>
                <w:sz w:val="12"/>
                <w:szCs w:val="12"/>
              </w:rPr>
            </w:pPr>
            <w:r w:rsidRPr="00AC1F95">
              <w:rPr>
                <w:rFonts w:asciiTheme="majorHAnsi" w:hAnsiTheme="majorHAnsi" w:cstheme="majorHAnsi"/>
                <w:sz w:val="12"/>
                <w:szCs w:val="12"/>
              </w:rPr>
              <w:t>Double score in table above</w:t>
            </w:r>
          </w:p>
        </w:tc>
      </w:tr>
      <w:tr w:rsidR="00695507" w:rsidRPr="00AC1F95" w14:paraId="264DC5F8" w14:textId="77777777" w:rsidTr="00C95E9B">
        <w:trPr>
          <w:trHeight w:val="367"/>
        </w:trPr>
        <w:tc>
          <w:tcPr>
            <w:tcW w:w="1191" w:type="dxa"/>
          </w:tcPr>
          <w:p w14:paraId="356B443A" w14:textId="77777777" w:rsidR="00695507" w:rsidRPr="00AC1F95" w:rsidRDefault="00695507" w:rsidP="00C95E9B">
            <w:pPr>
              <w:spacing w:line="360" w:lineRule="auto"/>
              <w:rPr>
                <w:rFonts w:asciiTheme="majorHAnsi" w:hAnsiTheme="majorHAnsi" w:cstheme="majorHAnsi"/>
                <w:sz w:val="12"/>
                <w:szCs w:val="12"/>
              </w:rPr>
            </w:pPr>
            <w:r w:rsidRPr="00AC1F95">
              <w:rPr>
                <w:rFonts w:asciiTheme="majorHAnsi" w:hAnsiTheme="majorHAnsi" w:cstheme="majorHAnsi"/>
                <w:sz w:val="12"/>
                <w:szCs w:val="12"/>
                <w:lang w:val="en-GB"/>
              </w:rPr>
              <w:t>Discontinuation criteria WCC</w:t>
            </w:r>
          </w:p>
        </w:tc>
        <w:tc>
          <w:tcPr>
            <w:tcW w:w="1191" w:type="dxa"/>
          </w:tcPr>
          <w:p w14:paraId="6F253744" w14:textId="77777777" w:rsidR="00695507" w:rsidRPr="00AC1F95" w:rsidRDefault="00695507" w:rsidP="00C95E9B">
            <w:pPr>
              <w:spacing w:line="360" w:lineRule="auto"/>
              <w:rPr>
                <w:rFonts w:asciiTheme="majorHAnsi" w:hAnsiTheme="majorHAnsi" w:cstheme="majorHAnsi"/>
                <w:sz w:val="12"/>
                <w:szCs w:val="12"/>
              </w:rPr>
            </w:pPr>
            <w:r w:rsidRPr="00AC1F95">
              <w:rPr>
                <w:rFonts w:asciiTheme="majorHAnsi" w:hAnsiTheme="majorHAnsi" w:cstheme="majorHAnsi"/>
                <w:sz w:val="12"/>
                <w:szCs w:val="12"/>
              </w:rPr>
              <w:t>15</w:t>
            </w:r>
          </w:p>
        </w:tc>
        <w:tc>
          <w:tcPr>
            <w:tcW w:w="1191" w:type="dxa"/>
          </w:tcPr>
          <w:p w14:paraId="01C60F83" w14:textId="77777777" w:rsidR="00695507" w:rsidRPr="00AC1F95" w:rsidRDefault="00695507" w:rsidP="00C95E9B">
            <w:pPr>
              <w:spacing w:line="360" w:lineRule="auto"/>
              <w:rPr>
                <w:rFonts w:asciiTheme="majorHAnsi" w:hAnsiTheme="majorHAnsi" w:cstheme="majorHAnsi"/>
                <w:sz w:val="12"/>
                <w:szCs w:val="12"/>
              </w:rPr>
            </w:pPr>
            <w:r w:rsidRPr="00AC1F95">
              <w:rPr>
                <w:rFonts w:asciiTheme="majorHAnsi" w:hAnsiTheme="majorHAnsi" w:cstheme="majorHAnsi"/>
                <w:sz w:val="12"/>
                <w:szCs w:val="12"/>
              </w:rPr>
              <w:t>Double score in table above</w:t>
            </w:r>
          </w:p>
        </w:tc>
      </w:tr>
      <w:tr w:rsidR="00695507" w:rsidRPr="00AC1F95" w14:paraId="58CCE9AD" w14:textId="77777777" w:rsidTr="00C95E9B">
        <w:trPr>
          <w:trHeight w:val="367"/>
        </w:trPr>
        <w:tc>
          <w:tcPr>
            <w:tcW w:w="1191" w:type="dxa"/>
          </w:tcPr>
          <w:p w14:paraId="10B08979" w14:textId="77777777" w:rsidR="00695507" w:rsidRPr="00AC1F95" w:rsidRDefault="00695507" w:rsidP="00C95E9B">
            <w:pPr>
              <w:spacing w:line="360" w:lineRule="auto"/>
              <w:rPr>
                <w:rFonts w:asciiTheme="majorHAnsi" w:hAnsiTheme="majorHAnsi" w:cstheme="majorHAnsi"/>
                <w:sz w:val="12"/>
                <w:szCs w:val="12"/>
              </w:rPr>
            </w:pPr>
            <w:r w:rsidRPr="00AC1F95">
              <w:rPr>
                <w:rFonts w:asciiTheme="majorHAnsi" w:hAnsiTheme="majorHAnsi" w:cstheme="majorHAnsi"/>
                <w:sz w:val="12"/>
                <w:szCs w:val="12"/>
                <w:lang w:val="en-GB"/>
              </w:rPr>
              <w:t>Rechallenge restrictions</w:t>
            </w:r>
          </w:p>
        </w:tc>
        <w:tc>
          <w:tcPr>
            <w:tcW w:w="1191" w:type="dxa"/>
          </w:tcPr>
          <w:p w14:paraId="5F96B149" w14:textId="77777777" w:rsidR="00695507" w:rsidRPr="00AC1F95" w:rsidRDefault="00695507" w:rsidP="00C95E9B">
            <w:pPr>
              <w:spacing w:line="360" w:lineRule="auto"/>
              <w:rPr>
                <w:rFonts w:asciiTheme="majorHAnsi" w:hAnsiTheme="majorHAnsi" w:cstheme="majorHAnsi"/>
                <w:sz w:val="12"/>
                <w:szCs w:val="12"/>
              </w:rPr>
            </w:pPr>
            <w:r w:rsidRPr="00AC1F95">
              <w:rPr>
                <w:rFonts w:asciiTheme="majorHAnsi" w:hAnsiTheme="majorHAnsi" w:cstheme="majorHAnsi"/>
                <w:sz w:val="12"/>
                <w:szCs w:val="12"/>
              </w:rPr>
              <w:t>10</w:t>
            </w:r>
          </w:p>
        </w:tc>
        <w:tc>
          <w:tcPr>
            <w:tcW w:w="1191" w:type="dxa"/>
          </w:tcPr>
          <w:p w14:paraId="331C1E8E" w14:textId="77777777" w:rsidR="00695507" w:rsidRPr="00AC1F95" w:rsidRDefault="00695507" w:rsidP="00C95E9B">
            <w:pPr>
              <w:pStyle w:val="ListParagraph"/>
              <w:numPr>
                <w:ilvl w:val="0"/>
                <w:numId w:val="44"/>
              </w:numPr>
              <w:spacing w:line="360" w:lineRule="auto"/>
              <w:rPr>
                <w:rFonts w:asciiTheme="majorHAnsi" w:hAnsiTheme="majorHAnsi" w:cstheme="majorHAnsi"/>
                <w:sz w:val="12"/>
                <w:szCs w:val="12"/>
              </w:rPr>
            </w:pPr>
          </w:p>
        </w:tc>
      </w:tr>
      <w:tr w:rsidR="00695507" w:rsidRPr="00AC1F95" w14:paraId="32663C32" w14:textId="77777777" w:rsidTr="00C95E9B">
        <w:trPr>
          <w:trHeight w:val="367"/>
        </w:trPr>
        <w:tc>
          <w:tcPr>
            <w:tcW w:w="1191" w:type="dxa"/>
          </w:tcPr>
          <w:p w14:paraId="482D859D" w14:textId="77777777" w:rsidR="00695507" w:rsidRPr="00AC1F95" w:rsidRDefault="00695507" w:rsidP="00C95E9B">
            <w:pPr>
              <w:spacing w:line="360" w:lineRule="auto"/>
              <w:rPr>
                <w:rFonts w:asciiTheme="majorHAnsi" w:hAnsiTheme="majorHAnsi" w:cstheme="majorHAnsi"/>
                <w:sz w:val="12"/>
                <w:szCs w:val="12"/>
              </w:rPr>
            </w:pPr>
            <w:r w:rsidRPr="00AC1F95">
              <w:rPr>
                <w:rFonts w:asciiTheme="majorHAnsi" w:hAnsiTheme="majorHAnsi" w:cstheme="majorHAnsi"/>
                <w:sz w:val="12"/>
                <w:szCs w:val="12"/>
                <w:lang w:val="en-GB"/>
              </w:rPr>
              <w:t>Modified BEN criteria</w:t>
            </w:r>
          </w:p>
        </w:tc>
        <w:tc>
          <w:tcPr>
            <w:tcW w:w="1191" w:type="dxa"/>
          </w:tcPr>
          <w:p w14:paraId="156BA3DE" w14:textId="77777777" w:rsidR="00695507" w:rsidRPr="00AC1F95" w:rsidRDefault="00695507" w:rsidP="00C95E9B">
            <w:pPr>
              <w:spacing w:line="360" w:lineRule="auto"/>
              <w:rPr>
                <w:rFonts w:asciiTheme="majorHAnsi" w:hAnsiTheme="majorHAnsi" w:cstheme="majorHAnsi"/>
                <w:sz w:val="12"/>
                <w:szCs w:val="12"/>
              </w:rPr>
            </w:pPr>
            <w:r w:rsidRPr="00AC1F95">
              <w:rPr>
                <w:rFonts w:asciiTheme="majorHAnsi" w:hAnsiTheme="majorHAnsi" w:cstheme="majorHAnsi"/>
                <w:sz w:val="12"/>
                <w:szCs w:val="12"/>
              </w:rPr>
              <w:t>10</w:t>
            </w:r>
          </w:p>
        </w:tc>
        <w:tc>
          <w:tcPr>
            <w:tcW w:w="1191" w:type="dxa"/>
          </w:tcPr>
          <w:p w14:paraId="5D7A283B" w14:textId="77777777" w:rsidR="00695507" w:rsidRPr="00AC1F95" w:rsidRDefault="00695507" w:rsidP="00C95E9B">
            <w:pPr>
              <w:pStyle w:val="ListParagraph"/>
              <w:numPr>
                <w:ilvl w:val="0"/>
                <w:numId w:val="44"/>
              </w:numPr>
              <w:spacing w:line="360" w:lineRule="auto"/>
              <w:rPr>
                <w:rFonts w:asciiTheme="majorHAnsi" w:hAnsiTheme="majorHAnsi" w:cstheme="majorHAnsi"/>
                <w:sz w:val="12"/>
                <w:szCs w:val="12"/>
              </w:rPr>
            </w:pPr>
          </w:p>
        </w:tc>
      </w:tr>
      <w:tr w:rsidR="00695507" w:rsidRPr="00AC1F95" w14:paraId="45150A3D" w14:textId="77777777" w:rsidTr="00C95E9B">
        <w:trPr>
          <w:trHeight w:val="367"/>
        </w:trPr>
        <w:tc>
          <w:tcPr>
            <w:tcW w:w="1191" w:type="dxa"/>
          </w:tcPr>
          <w:p w14:paraId="17201F10" w14:textId="77777777" w:rsidR="00695507" w:rsidRPr="00AC1F95" w:rsidRDefault="00695507" w:rsidP="00C95E9B">
            <w:pPr>
              <w:spacing w:line="360" w:lineRule="auto"/>
              <w:rPr>
                <w:rFonts w:asciiTheme="majorHAnsi" w:hAnsiTheme="majorHAnsi" w:cstheme="majorHAnsi"/>
                <w:b/>
                <w:bCs/>
                <w:sz w:val="12"/>
                <w:szCs w:val="12"/>
              </w:rPr>
            </w:pPr>
            <w:r w:rsidRPr="00AC1F95">
              <w:rPr>
                <w:rFonts w:asciiTheme="majorHAnsi" w:hAnsiTheme="majorHAnsi" w:cstheme="majorHAnsi"/>
                <w:b/>
                <w:bCs/>
                <w:sz w:val="12"/>
                <w:szCs w:val="12"/>
              </w:rPr>
              <w:t xml:space="preserve">Total </w:t>
            </w:r>
          </w:p>
        </w:tc>
        <w:tc>
          <w:tcPr>
            <w:tcW w:w="1191" w:type="dxa"/>
          </w:tcPr>
          <w:p w14:paraId="46545492" w14:textId="77777777" w:rsidR="00695507" w:rsidRPr="00AC1F95" w:rsidRDefault="00695507" w:rsidP="00C95E9B">
            <w:pPr>
              <w:spacing w:line="360" w:lineRule="auto"/>
              <w:rPr>
                <w:rFonts w:asciiTheme="majorHAnsi" w:hAnsiTheme="majorHAnsi" w:cstheme="majorHAnsi"/>
                <w:b/>
                <w:bCs/>
                <w:sz w:val="12"/>
                <w:szCs w:val="12"/>
              </w:rPr>
            </w:pPr>
            <w:r w:rsidRPr="00AC1F95">
              <w:rPr>
                <w:rFonts w:asciiTheme="majorHAnsi" w:hAnsiTheme="majorHAnsi" w:cstheme="majorHAnsi"/>
                <w:b/>
                <w:bCs/>
                <w:sz w:val="12"/>
                <w:szCs w:val="12"/>
              </w:rPr>
              <w:t>100</w:t>
            </w:r>
          </w:p>
        </w:tc>
        <w:tc>
          <w:tcPr>
            <w:tcW w:w="1191" w:type="dxa"/>
          </w:tcPr>
          <w:p w14:paraId="2C3D41E0" w14:textId="77777777" w:rsidR="00695507" w:rsidRPr="00AC1F95" w:rsidRDefault="00695507" w:rsidP="00C95E9B">
            <w:pPr>
              <w:pStyle w:val="ListParagraph"/>
              <w:numPr>
                <w:ilvl w:val="0"/>
                <w:numId w:val="44"/>
              </w:numPr>
              <w:spacing w:line="360" w:lineRule="auto"/>
              <w:rPr>
                <w:rFonts w:asciiTheme="majorHAnsi" w:hAnsiTheme="majorHAnsi" w:cstheme="majorHAnsi"/>
                <w:b/>
                <w:bCs/>
                <w:sz w:val="12"/>
                <w:szCs w:val="12"/>
              </w:rPr>
            </w:pPr>
          </w:p>
        </w:tc>
      </w:tr>
      <w:tr w:rsidR="00695507" w:rsidRPr="00AC1F95" w14:paraId="5062D226" w14:textId="77777777" w:rsidTr="00C95E9B">
        <w:trPr>
          <w:trHeight w:val="367"/>
        </w:trPr>
        <w:tc>
          <w:tcPr>
            <w:tcW w:w="3573" w:type="dxa"/>
            <w:gridSpan w:val="3"/>
          </w:tcPr>
          <w:p w14:paraId="53369429" w14:textId="77777777" w:rsidR="00695507" w:rsidRPr="00AC1F95" w:rsidRDefault="00695507" w:rsidP="00C95E9B">
            <w:pPr>
              <w:spacing w:line="360" w:lineRule="auto"/>
              <w:rPr>
                <w:rFonts w:asciiTheme="majorHAnsi" w:hAnsiTheme="majorHAnsi" w:cstheme="majorHAnsi"/>
                <w:b/>
                <w:bCs/>
                <w:sz w:val="12"/>
                <w:szCs w:val="12"/>
              </w:rPr>
            </w:pPr>
            <w:r w:rsidRPr="00AC1F95">
              <w:rPr>
                <w:rFonts w:asciiTheme="majorHAnsi" w:hAnsiTheme="majorHAnsi" w:cstheme="majorHAnsi"/>
                <w:b/>
                <w:bCs/>
                <w:sz w:val="12"/>
                <w:szCs w:val="12"/>
              </w:rPr>
              <w:t xml:space="preserve">Abbreviations </w:t>
            </w:r>
          </w:p>
          <w:p w14:paraId="6FDEC61A" w14:textId="77777777" w:rsidR="00695507" w:rsidRPr="00AC1F95" w:rsidRDefault="00695507" w:rsidP="00C95E9B">
            <w:pPr>
              <w:spacing w:line="360" w:lineRule="auto"/>
              <w:rPr>
                <w:rFonts w:asciiTheme="majorHAnsi" w:hAnsiTheme="majorHAnsi" w:cstheme="majorHAnsi"/>
                <w:sz w:val="12"/>
                <w:szCs w:val="12"/>
              </w:rPr>
            </w:pPr>
            <w:r w:rsidRPr="00AC1F95">
              <w:rPr>
                <w:rFonts w:asciiTheme="majorHAnsi" w:hAnsiTheme="majorHAnsi" w:cstheme="majorHAnsi"/>
                <w:sz w:val="12"/>
                <w:szCs w:val="12"/>
              </w:rPr>
              <w:t>ANC; Absolute neutrophil count BEN; Benign ethnic neutropenia WCC; white cell count</w:t>
            </w:r>
          </w:p>
        </w:tc>
      </w:tr>
    </w:tbl>
    <w:p w14:paraId="7A24DBA2" w14:textId="77777777" w:rsidR="00695507" w:rsidRDefault="00695507" w:rsidP="00695507">
      <w:pPr>
        <w:spacing w:line="360" w:lineRule="auto"/>
        <w:jc w:val="both"/>
        <w:rPr>
          <w:rFonts w:asciiTheme="majorHAnsi" w:hAnsiTheme="majorHAnsi" w:cstheme="majorHAnsi"/>
          <w:b/>
          <w:bCs/>
        </w:rPr>
      </w:pPr>
      <w:r w:rsidRPr="00B15365">
        <w:rPr>
          <w:rFonts w:asciiTheme="majorHAnsi" w:hAnsiTheme="majorHAnsi" w:cstheme="majorHAnsi"/>
          <w:b/>
          <w:bCs/>
        </w:rPr>
        <w:t>Table</w:t>
      </w:r>
      <w:r>
        <w:rPr>
          <w:rFonts w:asciiTheme="majorHAnsi" w:hAnsiTheme="majorHAnsi" w:cstheme="majorHAnsi"/>
          <w:b/>
          <w:bCs/>
        </w:rPr>
        <w:t xml:space="preserve"> 5.</w:t>
      </w:r>
      <w:r w:rsidRPr="00B15365">
        <w:rPr>
          <w:rFonts w:asciiTheme="majorHAnsi" w:hAnsiTheme="majorHAnsi" w:cstheme="majorHAnsi"/>
          <w:b/>
          <w:bCs/>
        </w:rPr>
        <w:t xml:space="preserve"> Weights of </w:t>
      </w:r>
      <w:r>
        <w:rPr>
          <w:rFonts w:asciiTheme="majorHAnsi" w:hAnsiTheme="majorHAnsi" w:cstheme="majorHAnsi"/>
          <w:b/>
          <w:bCs/>
        </w:rPr>
        <w:t>Indicators</w:t>
      </w:r>
      <w:r w:rsidRPr="00B15365">
        <w:rPr>
          <w:rFonts w:asciiTheme="majorHAnsi" w:hAnsiTheme="majorHAnsi" w:cstheme="majorHAnsi"/>
          <w:b/>
          <w:bCs/>
        </w:rPr>
        <w:t xml:space="preserve"> in the Composite Index</w:t>
      </w:r>
    </w:p>
    <w:p w14:paraId="730AE244" w14:textId="77777777" w:rsidR="00695507" w:rsidRDefault="00695507" w:rsidP="00695507">
      <w:pPr>
        <w:spacing w:line="360" w:lineRule="auto"/>
        <w:jc w:val="both"/>
        <w:rPr>
          <w:rFonts w:asciiTheme="majorHAnsi" w:hAnsiTheme="majorHAnsi" w:cstheme="majorHAnsi"/>
          <w:b/>
          <w:bCs/>
        </w:rPr>
      </w:pPr>
    </w:p>
    <w:p w14:paraId="039733D5" w14:textId="77777777" w:rsidR="00695507" w:rsidRPr="00637631" w:rsidRDefault="00695507" w:rsidP="00695507">
      <w:pPr>
        <w:spacing w:line="360" w:lineRule="auto"/>
        <w:jc w:val="both"/>
        <w:rPr>
          <w:rFonts w:asciiTheme="majorHAnsi" w:hAnsiTheme="majorHAnsi" w:cstheme="majorHAnsi"/>
          <w:b/>
          <w:bCs/>
        </w:rPr>
      </w:pPr>
    </w:p>
    <w:p w14:paraId="5AAC1FDC" w14:textId="77777777" w:rsidR="00695507" w:rsidRPr="009678D8" w:rsidRDefault="00695507" w:rsidP="00695507">
      <w:pPr>
        <w:spacing w:line="360" w:lineRule="auto"/>
        <w:jc w:val="both"/>
        <w:rPr>
          <w:rFonts w:asciiTheme="majorHAnsi" w:hAnsiTheme="majorHAnsi" w:cstheme="majorHAnsi"/>
        </w:rPr>
      </w:pPr>
    </w:p>
    <w:tbl>
      <w:tblPr>
        <w:tblStyle w:val="TableGrid"/>
        <w:tblW w:w="0" w:type="auto"/>
        <w:tblLook w:val="04A0" w:firstRow="1" w:lastRow="0" w:firstColumn="1" w:lastColumn="0" w:noHBand="0" w:noVBand="1"/>
      </w:tblPr>
      <w:tblGrid>
        <w:gridCol w:w="1708"/>
        <w:gridCol w:w="1227"/>
        <w:gridCol w:w="1228"/>
        <w:gridCol w:w="1229"/>
        <w:gridCol w:w="1229"/>
        <w:gridCol w:w="1229"/>
        <w:gridCol w:w="1166"/>
        <w:gridCol w:w="1166"/>
      </w:tblGrid>
      <w:tr w:rsidR="00695507" w:rsidRPr="00CA47B8" w14:paraId="2BE65C78" w14:textId="77777777" w:rsidTr="00C95E9B">
        <w:trPr>
          <w:trHeight w:val="290"/>
        </w:trPr>
        <w:tc>
          <w:tcPr>
            <w:tcW w:w="1708" w:type="dxa"/>
            <w:tcBorders>
              <w:bottom w:val="single" w:sz="4" w:space="0" w:color="auto"/>
            </w:tcBorders>
            <w:noWrap/>
          </w:tcPr>
          <w:p w14:paraId="184F1E94" w14:textId="77777777" w:rsidR="00695507" w:rsidRPr="00CA47B8" w:rsidRDefault="00695507" w:rsidP="00C95E9B">
            <w:pPr>
              <w:rPr>
                <w:rFonts w:asciiTheme="majorHAnsi" w:hAnsiTheme="majorHAnsi" w:cstheme="majorHAnsi"/>
                <w:b/>
                <w:bCs/>
                <w:sz w:val="12"/>
                <w:szCs w:val="12"/>
              </w:rPr>
            </w:pPr>
            <w:r w:rsidRPr="00CA47B8">
              <w:rPr>
                <w:rFonts w:asciiTheme="majorHAnsi" w:hAnsiTheme="majorHAnsi" w:cstheme="majorHAnsi"/>
                <w:b/>
                <w:bCs/>
                <w:sz w:val="12"/>
                <w:szCs w:val="12"/>
              </w:rPr>
              <w:t xml:space="preserve">Countries </w:t>
            </w:r>
          </w:p>
        </w:tc>
        <w:tc>
          <w:tcPr>
            <w:tcW w:w="1227" w:type="dxa"/>
            <w:tcBorders>
              <w:bottom w:val="single" w:sz="4" w:space="0" w:color="auto"/>
            </w:tcBorders>
          </w:tcPr>
          <w:p w14:paraId="2E54DD92" w14:textId="77777777" w:rsidR="00695507" w:rsidRPr="00CA47B8" w:rsidRDefault="00695507" w:rsidP="00C95E9B">
            <w:pPr>
              <w:rPr>
                <w:rFonts w:asciiTheme="majorHAnsi" w:hAnsiTheme="majorHAnsi" w:cstheme="majorHAnsi"/>
                <w:b/>
                <w:bCs/>
                <w:sz w:val="12"/>
                <w:szCs w:val="12"/>
              </w:rPr>
            </w:pPr>
            <w:r w:rsidRPr="00CA47B8">
              <w:rPr>
                <w:rFonts w:asciiTheme="majorHAnsi" w:hAnsiTheme="majorHAnsi" w:cstheme="majorHAnsi"/>
                <w:b/>
                <w:bCs/>
                <w:sz w:val="12"/>
                <w:szCs w:val="12"/>
              </w:rPr>
              <w:t>MP Score</w:t>
            </w:r>
          </w:p>
        </w:tc>
        <w:tc>
          <w:tcPr>
            <w:tcW w:w="1228" w:type="dxa"/>
            <w:tcBorders>
              <w:bottom w:val="single" w:sz="4" w:space="0" w:color="auto"/>
            </w:tcBorders>
          </w:tcPr>
          <w:p w14:paraId="08C500A9" w14:textId="77777777" w:rsidR="00695507" w:rsidRPr="00CA47B8" w:rsidRDefault="00695507" w:rsidP="00C95E9B">
            <w:pPr>
              <w:rPr>
                <w:rFonts w:asciiTheme="majorHAnsi" w:hAnsiTheme="majorHAnsi" w:cstheme="majorHAnsi"/>
                <w:b/>
                <w:bCs/>
                <w:sz w:val="12"/>
                <w:szCs w:val="12"/>
              </w:rPr>
            </w:pPr>
            <w:r w:rsidRPr="00CA47B8">
              <w:rPr>
                <w:rFonts w:asciiTheme="majorHAnsi" w:hAnsiTheme="majorHAnsi" w:cstheme="majorHAnsi"/>
                <w:b/>
                <w:bCs/>
                <w:sz w:val="12"/>
                <w:szCs w:val="12"/>
              </w:rPr>
              <w:t>MF Score</w:t>
            </w:r>
          </w:p>
        </w:tc>
        <w:tc>
          <w:tcPr>
            <w:tcW w:w="1229" w:type="dxa"/>
            <w:tcBorders>
              <w:bottom w:val="single" w:sz="4" w:space="0" w:color="auto"/>
            </w:tcBorders>
          </w:tcPr>
          <w:p w14:paraId="08B705FA" w14:textId="77777777" w:rsidR="00695507" w:rsidRPr="00CA47B8" w:rsidRDefault="00695507" w:rsidP="00C95E9B">
            <w:pPr>
              <w:rPr>
                <w:rFonts w:asciiTheme="majorHAnsi" w:hAnsiTheme="majorHAnsi" w:cstheme="majorHAnsi"/>
                <w:b/>
                <w:bCs/>
                <w:sz w:val="12"/>
                <w:szCs w:val="12"/>
              </w:rPr>
            </w:pPr>
            <w:r w:rsidRPr="00CA47B8">
              <w:rPr>
                <w:rFonts w:asciiTheme="majorHAnsi" w:hAnsiTheme="majorHAnsi" w:cstheme="majorHAnsi"/>
                <w:b/>
                <w:bCs/>
                <w:sz w:val="12"/>
                <w:szCs w:val="12"/>
              </w:rPr>
              <w:t>DC  ANC Score</w:t>
            </w:r>
          </w:p>
        </w:tc>
        <w:tc>
          <w:tcPr>
            <w:tcW w:w="1229" w:type="dxa"/>
            <w:tcBorders>
              <w:bottom w:val="single" w:sz="4" w:space="0" w:color="auto"/>
            </w:tcBorders>
          </w:tcPr>
          <w:p w14:paraId="706CEC3C" w14:textId="77777777" w:rsidR="00695507" w:rsidRPr="00CA47B8" w:rsidRDefault="00695507" w:rsidP="00C95E9B">
            <w:pPr>
              <w:rPr>
                <w:rFonts w:asciiTheme="majorHAnsi" w:hAnsiTheme="majorHAnsi" w:cstheme="majorHAnsi"/>
                <w:b/>
                <w:bCs/>
                <w:sz w:val="12"/>
                <w:szCs w:val="12"/>
              </w:rPr>
            </w:pPr>
            <w:r w:rsidRPr="00CA47B8">
              <w:rPr>
                <w:rFonts w:asciiTheme="majorHAnsi" w:hAnsiTheme="majorHAnsi" w:cstheme="majorHAnsi"/>
                <w:b/>
                <w:bCs/>
                <w:sz w:val="12"/>
                <w:szCs w:val="12"/>
              </w:rPr>
              <w:t>DC WCC Score</w:t>
            </w:r>
          </w:p>
        </w:tc>
        <w:tc>
          <w:tcPr>
            <w:tcW w:w="1229" w:type="dxa"/>
            <w:tcBorders>
              <w:bottom w:val="single" w:sz="4" w:space="0" w:color="auto"/>
            </w:tcBorders>
          </w:tcPr>
          <w:p w14:paraId="1DAF9E47" w14:textId="77777777" w:rsidR="00695507" w:rsidRPr="00CA47B8" w:rsidRDefault="00695507" w:rsidP="00C95E9B">
            <w:pPr>
              <w:rPr>
                <w:rFonts w:asciiTheme="majorHAnsi" w:hAnsiTheme="majorHAnsi" w:cstheme="majorHAnsi"/>
                <w:b/>
                <w:bCs/>
                <w:sz w:val="12"/>
                <w:szCs w:val="12"/>
              </w:rPr>
            </w:pPr>
            <w:r>
              <w:rPr>
                <w:rFonts w:asciiTheme="majorHAnsi" w:hAnsiTheme="majorHAnsi" w:cstheme="majorHAnsi"/>
                <w:b/>
                <w:bCs/>
                <w:sz w:val="12"/>
                <w:szCs w:val="12"/>
              </w:rPr>
              <w:t xml:space="preserve">M </w:t>
            </w:r>
            <w:r w:rsidRPr="00CA47B8">
              <w:rPr>
                <w:rFonts w:asciiTheme="majorHAnsi" w:hAnsiTheme="majorHAnsi" w:cstheme="majorHAnsi"/>
                <w:b/>
                <w:bCs/>
                <w:sz w:val="12"/>
                <w:szCs w:val="12"/>
              </w:rPr>
              <w:t>BEN Score</w:t>
            </w:r>
          </w:p>
        </w:tc>
        <w:tc>
          <w:tcPr>
            <w:tcW w:w="1166" w:type="dxa"/>
            <w:tcBorders>
              <w:bottom w:val="single" w:sz="4" w:space="0" w:color="auto"/>
            </w:tcBorders>
          </w:tcPr>
          <w:p w14:paraId="7557D398" w14:textId="77777777" w:rsidR="00695507" w:rsidRPr="00CA47B8" w:rsidRDefault="00695507" w:rsidP="00C95E9B">
            <w:pPr>
              <w:rPr>
                <w:rFonts w:asciiTheme="majorHAnsi" w:hAnsiTheme="majorHAnsi" w:cstheme="majorHAnsi"/>
                <w:b/>
                <w:bCs/>
                <w:sz w:val="12"/>
                <w:szCs w:val="12"/>
              </w:rPr>
            </w:pPr>
            <w:r w:rsidRPr="00CA47B8">
              <w:rPr>
                <w:rFonts w:asciiTheme="majorHAnsi" w:hAnsiTheme="majorHAnsi" w:cstheme="majorHAnsi"/>
                <w:b/>
                <w:bCs/>
                <w:sz w:val="12"/>
                <w:szCs w:val="12"/>
              </w:rPr>
              <w:t>RR Score</w:t>
            </w:r>
          </w:p>
        </w:tc>
        <w:tc>
          <w:tcPr>
            <w:tcW w:w="1166" w:type="dxa"/>
            <w:tcBorders>
              <w:bottom w:val="single" w:sz="4" w:space="0" w:color="auto"/>
            </w:tcBorders>
          </w:tcPr>
          <w:p w14:paraId="455D6B33" w14:textId="77777777" w:rsidR="00695507" w:rsidRPr="00CA47B8" w:rsidRDefault="00695507" w:rsidP="00C95E9B">
            <w:pPr>
              <w:rPr>
                <w:rFonts w:asciiTheme="majorHAnsi" w:hAnsiTheme="majorHAnsi" w:cstheme="majorHAnsi"/>
                <w:b/>
                <w:bCs/>
                <w:sz w:val="12"/>
                <w:szCs w:val="12"/>
              </w:rPr>
            </w:pPr>
            <w:r w:rsidRPr="00CA47B8">
              <w:rPr>
                <w:rFonts w:asciiTheme="majorHAnsi" w:hAnsiTheme="majorHAnsi" w:cstheme="majorHAnsi"/>
                <w:b/>
                <w:bCs/>
                <w:sz w:val="12"/>
                <w:szCs w:val="12"/>
              </w:rPr>
              <w:t xml:space="preserve">Stringency Index Score  </w:t>
            </w:r>
          </w:p>
        </w:tc>
      </w:tr>
      <w:tr w:rsidR="00695507" w:rsidRPr="00CA47B8" w14:paraId="6CB7224D" w14:textId="77777777" w:rsidTr="00C95E9B">
        <w:trPr>
          <w:trHeight w:val="290"/>
        </w:trPr>
        <w:tc>
          <w:tcPr>
            <w:tcW w:w="1708" w:type="dxa"/>
            <w:tcBorders>
              <w:top w:val="single" w:sz="4" w:space="0" w:color="auto"/>
              <w:left w:val="single" w:sz="4" w:space="0" w:color="auto"/>
              <w:bottom w:val="single" w:sz="4" w:space="0" w:color="auto"/>
              <w:right w:val="nil"/>
            </w:tcBorders>
            <w:noWrap/>
          </w:tcPr>
          <w:p w14:paraId="3F76325F" w14:textId="77777777" w:rsidR="00695507" w:rsidRPr="000464F7" w:rsidRDefault="00695507" w:rsidP="00C95E9B">
            <w:pPr>
              <w:rPr>
                <w:rFonts w:asciiTheme="majorHAnsi" w:hAnsiTheme="majorHAnsi" w:cstheme="majorHAnsi"/>
                <w:b/>
                <w:bCs/>
                <w:i/>
                <w:iCs/>
                <w:sz w:val="12"/>
                <w:szCs w:val="12"/>
              </w:rPr>
            </w:pPr>
            <w:r w:rsidRPr="000464F7">
              <w:rPr>
                <w:rFonts w:asciiTheme="majorHAnsi" w:hAnsiTheme="majorHAnsi" w:cstheme="majorHAnsi"/>
                <w:b/>
                <w:bCs/>
                <w:i/>
                <w:iCs/>
                <w:sz w:val="12"/>
                <w:szCs w:val="12"/>
              </w:rPr>
              <w:t>Africa</w:t>
            </w:r>
          </w:p>
        </w:tc>
        <w:tc>
          <w:tcPr>
            <w:tcW w:w="1227" w:type="dxa"/>
            <w:tcBorders>
              <w:top w:val="single" w:sz="4" w:space="0" w:color="auto"/>
              <w:left w:val="nil"/>
              <w:bottom w:val="single" w:sz="4" w:space="0" w:color="auto"/>
              <w:right w:val="nil"/>
            </w:tcBorders>
          </w:tcPr>
          <w:p w14:paraId="34774AFE" w14:textId="77777777" w:rsidR="00695507" w:rsidRPr="00CA47B8" w:rsidRDefault="00695507" w:rsidP="00C95E9B">
            <w:pPr>
              <w:rPr>
                <w:rFonts w:asciiTheme="majorHAnsi" w:hAnsiTheme="majorHAnsi" w:cstheme="majorHAnsi"/>
                <w:color w:val="000000"/>
                <w:sz w:val="12"/>
                <w:szCs w:val="12"/>
              </w:rPr>
            </w:pPr>
          </w:p>
        </w:tc>
        <w:tc>
          <w:tcPr>
            <w:tcW w:w="1228" w:type="dxa"/>
            <w:tcBorders>
              <w:top w:val="single" w:sz="4" w:space="0" w:color="auto"/>
              <w:left w:val="nil"/>
              <w:bottom w:val="single" w:sz="4" w:space="0" w:color="auto"/>
              <w:right w:val="nil"/>
            </w:tcBorders>
          </w:tcPr>
          <w:p w14:paraId="5F84BC00" w14:textId="77777777" w:rsidR="00695507" w:rsidRPr="00CA47B8" w:rsidRDefault="00695507" w:rsidP="00C95E9B">
            <w:pPr>
              <w:rPr>
                <w:rFonts w:asciiTheme="majorHAnsi" w:hAnsiTheme="majorHAnsi" w:cstheme="majorHAnsi"/>
                <w:color w:val="000000"/>
                <w:sz w:val="12"/>
                <w:szCs w:val="12"/>
              </w:rPr>
            </w:pPr>
          </w:p>
        </w:tc>
        <w:tc>
          <w:tcPr>
            <w:tcW w:w="1229" w:type="dxa"/>
            <w:tcBorders>
              <w:top w:val="single" w:sz="4" w:space="0" w:color="auto"/>
              <w:left w:val="nil"/>
              <w:bottom w:val="single" w:sz="4" w:space="0" w:color="auto"/>
              <w:right w:val="nil"/>
            </w:tcBorders>
          </w:tcPr>
          <w:p w14:paraId="022D4204" w14:textId="77777777" w:rsidR="00695507" w:rsidRPr="00CA47B8" w:rsidRDefault="00695507" w:rsidP="00C95E9B">
            <w:pPr>
              <w:rPr>
                <w:rFonts w:asciiTheme="majorHAnsi" w:hAnsiTheme="majorHAnsi" w:cstheme="majorHAnsi"/>
                <w:color w:val="000000"/>
                <w:sz w:val="12"/>
                <w:szCs w:val="12"/>
              </w:rPr>
            </w:pPr>
          </w:p>
        </w:tc>
        <w:tc>
          <w:tcPr>
            <w:tcW w:w="1229" w:type="dxa"/>
            <w:tcBorders>
              <w:top w:val="single" w:sz="4" w:space="0" w:color="auto"/>
              <w:left w:val="nil"/>
              <w:bottom w:val="single" w:sz="4" w:space="0" w:color="auto"/>
              <w:right w:val="nil"/>
            </w:tcBorders>
          </w:tcPr>
          <w:p w14:paraId="1D4A4A27" w14:textId="77777777" w:rsidR="00695507" w:rsidRPr="00CA47B8" w:rsidRDefault="00695507" w:rsidP="00C95E9B">
            <w:pPr>
              <w:rPr>
                <w:rFonts w:asciiTheme="majorHAnsi" w:hAnsiTheme="majorHAnsi" w:cstheme="majorHAnsi"/>
                <w:color w:val="000000"/>
                <w:sz w:val="12"/>
                <w:szCs w:val="12"/>
              </w:rPr>
            </w:pPr>
          </w:p>
        </w:tc>
        <w:tc>
          <w:tcPr>
            <w:tcW w:w="1229" w:type="dxa"/>
            <w:tcBorders>
              <w:top w:val="single" w:sz="4" w:space="0" w:color="auto"/>
              <w:left w:val="nil"/>
              <w:bottom w:val="single" w:sz="4" w:space="0" w:color="auto"/>
              <w:right w:val="nil"/>
            </w:tcBorders>
          </w:tcPr>
          <w:p w14:paraId="460B8493" w14:textId="77777777" w:rsidR="00695507" w:rsidRPr="00CA47B8" w:rsidRDefault="00695507" w:rsidP="00C95E9B">
            <w:pPr>
              <w:rPr>
                <w:rFonts w:asciiTheme="majorHAnsi" w:hAnsiTheme="majorHAnsi" w:cstheme="majorHAnsi"/>
                <w:color w:val="000000"/>
                <w:sz w:val="12"/>
                <w:szCs w:val="12"/>
              </w:rPr>
            </w:pPr>
          </w:p>
        </w:tc>
        <w:tc>
          <w:tcPr>
            <w:tcW w:w="1166" w:type="dxa"/>
            <w:tcBorders>
              <w:top w:val="single" w:sz="4" w:space="0" w:color="auto"/>
              <w:left w:val="nil"/>
              <w:bottom w:val="single" w:sz="4" w:space="0" w:color="auto"/>
              <w:right w:val="nil"/>
            </w:tcBorders>
          </w:tcPr>
          <w:p w14:paraId="42E9D40B" w14:textId="77777777" w:rsidR="00695507" w:rsidRPr="00CA47B8" w:rsidRDefault="00695507" w:rsidP="00C95E9B">
            <w:pPr>
              <w:rPr>
                <w:rFonts w:asciiTheme="majorHAnsi" w:hAnsiTheme="majorHAnsi" w:cstheme="majorHAnsi"/>
                <w:color w:val="000000"/>
                <w:sz w:val="12"/>
                <w:szCs w:val="12"/>
              </w:rPr>
            </w:pPr>
          </w:p>
        </w:tc>
        <w:tc>
          <w:tcPr>
            <w:tcW w:w="1166" w:type="dxa"/>
            <w:tcBorders>
              <w:top w:val="single" w:sz="4" w:space="0" w:color="auto"/>
              <w:left w:val="nil"/>
              <w:bottom w:val="single" w:sz="4" w:space="0" w:color="auto"/>
              <w:right w:val="single" w:sz="4" w:space="0" w:color="auto"/>
            </w:tcBorders>
          </w:tcPr>
          <w:p w14:paraId="1F787F44" w14:textId="77777777" w:rsidR="00695507" w:rsidRPr="00CA47B8" w:rsidRDefault="00695507" w:rsidP="00C95E9B">
            <w:pPr>
              <w:rPr>
                <w:rFonts w:asciiTheme="majorHAnsi" w:hAnsiTheme="majorHAnsi" w:cstheme="majorHAnsi"/>
                <w:color w:val="000000"/>
                <w:sz w:val="12"/>
                <w:szCs w:val="12"/>
              </w:rPr>
            </w:pPr>
          </w:p>
        </w:tc>
      </w:tr>
      <w:tr w:rsidR="00695507" w:rsidRPr="00CA47B8" w14:paraId="06EE7064" w14:textId="77777777" w:rsidTr="00C95E9B">
        <w:trPr>
          <w:trHeight w:val="290"/>
        </w:trPr>
        <w:tc>
          <w:tcPr>
            <w:tcW w:w="1708" w:type="dxa"/>
            <w:tcBorders>
              <w:top w:val="single" w:sz="4" w:space="0" w:color="auto"/>
            </w:tcBorders>
            <w:noWrap/>
            <w:hideMark/>
          </w:tcPr>
          <w:p w14:paraId="48ABD291"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 xml:space="preserve">Algeria </w:t>
            </w:r>
          </w:p>
        </w:tc>
        <w:tc>
          <w:tcPr>
            <w:tcW w:w="1227" w:type="dxa"/>
            <w:tcBorders>
              <w:top w:val="single" w:sz="4" w:space="0" w:color="auto"/>
            </w:tcBorders>
          </w:tcPr>
          <w:p w14:paraId="02B9E26A"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8" w:type="dxa"/>
            <w:tcBorders>
              <w:top w:val="single" w:sz="4" w:space="0" w:color="auto"/>
            </w:tcBorders>
          </w:tcPr>
          <w:p w14:paraId="302FB8E7"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Borders>
              <w:top w:val="single" w:sz="4" w:space="0" w:color="auto"/>
            </w:tcBorders>
          </w:tcPr>
          <w:p w14:paraId="31D538D5"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Borders>
              <w:top w:val="single" w:sz="4" w:space="0" w:color="auto"/>
            </w:tcBorders>
          </w:tcPr>
          <w:p w14:paraId="5BF215B9"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Borders>
              <w:top w:val="single" w:sz="4" w:space="0" w:color="auto"/>
            </w:tcBorders>
          </w:tcPr>
          <w:p w14:paraId="71384BF2"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Borders>
              <w:top w:val="single" w:sz="4" w:space="0" w:color="auto"/>
            </w:tcBorders>
          </w:tcPr>
          <w:p w14:paraId="17C678C7"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0</w:t>
            </w:r>
          </w:p>
        </w:tc>
        <w:tc>
          <w:tcPr>
            <w:tcW w:w="1166" w:type="dxa"/>
            <w:tcBorders>
              <w:top w:val="single" w:sz="4" w:space="0" w:color="auto"/>
            </w:tcBorders>
          </w:tcPr>
          <w:p w14:paraId="3414397E"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28</w:t>
            </w:r>
          </w:p>
        </w:tc>
      </w:tr>
      <w:tr w:rsidR="00695507" w:rsidRPr="00CA47B8" w14:paraId="55E0F7B1" w14:textId="77777777" w:rsidTr="00C95E9B">
        <w:trPr>
          <w:trHeight w:val="290"/>
        </w:trPr>
        <w:tc>
          <w:tcPr>
            <w:tcW w:w="1708" w:type="dxa"/>
            <w:noWrap/>
            <w:hideMark/>
          </w:tcPr>
          <w:p w14:paraId="045A6919"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Cameroon</w:t>
            </w:r>
          </w:p>
        </w:tc>
        <w:tc>
          <w:tcPr>
            <w:tcW w:w="1227" w:type="dxa"/>
          </w:tcPr>
          <w:p w14:paraId="1B7EA379"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8" w:type="dxa"/>
          </w:tcPr>
          <w:p w14:paraId="6452260E"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3E8AE3C4"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7150B9A1"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40EE571D"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1290D6AB"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0</w:t>
            </w:r>
          </w:p>
        </w:tc>
        <w:tc>
          <w:tcPr>
            <w:tcW w:w="1166" w:type="dxa"/>
          </w:tcPr>
          <w:p w14:paraId="59881D82"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28</w:t>
            </w:r>
          </w:p>
        </w:tc>
      </w:tr>
      <w:tr w:rsidR="00695507" w:rsidRPr="00CA47B8" w14:paraId="61169707" w14:textId="77777777" w:rsidTr="00C95E9B">
        <w:trPr>
          <w:trHeight w:val="290"/>
        </w:trPr>
        <w:tc>
          <w:tcPr>
            <w:tcW w:w="1708" w:type="dxa"/>
            <w:noWrap/>
            <w:hideMark/>
          </w:tcPr>
          <w:p w14:paraId="328B179F"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 xml:space="preserve">Egypt </w:t>
            </w:r>
          </w:p>
        </w:tc>
        <w:tc>
          <w:tcPr>
            <w:tcW w:w="1227" w:type="dxa"/>
          </w:tcPr>
          <w:p w14:paraId="1D15EBD5"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8" w:type="dxa"/>
          </w:tcPr>
          <w:p w14:paraId="6D04FF47"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73C229C5"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9" w:type="dxa"/>
          </w:tcPr>
          <w:p w14:paraId="7AC968D1"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9" w:type="dxa"/>
          </w:tcPr>
          <w:p w14:paraId="1BC71CAE"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40A3F157"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0</w:t>
            </w:r>
          </w:p>
        </w:tc>
        <w:tc>
          <w:tcPr>
            <w:tcW w:w="1166" w:type="dxa"/>
          </w:tcPr>
          <w:p w14:paraId="6C6E5DEF"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34</w:t>
            </w:r>
          </w:p>
        </w:tc>
      </w:tr>
      <w:tr w:rsidR="00695507" w:rsidRPr="00CA47B8" w14:paraId="322DA4E0" w14:textId="77777777" w:rsidTr="00C95E9B">
        <w:trPr>
          <w:trHeight w:val="290"/>
        </w:trPr>
        <w:tc>
          <w:tcPr>
            <w:tcW w:w="1708" w:type="dxa"/>
            <w:noWrap/>
            <w:hideMark/>
          </w:tcPr>
          <w:p w14:paraId="3AACD577"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Gabon</w:t>
            </w:r>
          </w:p>
        </w:tc>
        <w:tc>
          <w:tcPr>
            <w:tcW w:w="1227" w:type="dxa"/>
          </w:tcPr>
          <w:p w14:paraId="1385FB9E"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8" w:type="dxa"/>
          </w:tcPr>
          <w:p w14:paraId="16129785"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33</w:t>
            </w:r>
          </w:p>
        </w:tc>
        <w:tc>
          <w:tcPr>
            <w:tcW w:w="1229" w:type="dxa"/>
          </w:tcPr>
          <w:p w14:paraId="624B88DB"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9" w:type="dxa"/>
          </w:tcPr>
          <w:p w14:paraId="06CE149A"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9" w:type="dxa"/>
          </w:tcPr>
          <w:p w14:paraId="2AF8FFA9"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2D74B436"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0</w:t>
            </w:r>
          </w:p>
        </w:tc>
        <w:tc>
          <w:tcPr>
            <w:tcW w:w="1166" w:type="dxa"/>
          </w:tcPr>
          <w:p w14:paraId="71324FD5"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12</w:t>
            </w:r>
          </w:p>
        </w:tc>
      </w:tr>
      <w:tr w:rsidR="00695507" w:rsidRPr="00CA47B8" w14:paraId="0E331909" w14:textId="77777777" w:rsidTr="00C95E9B">
        <w:trPr>
          <w:trHeight w:val="290"/>
        </w:trPr>
        <w:tc>
          <w:tcPr>
            <w:tcW w:w="1708" w:type="dxa"/>
            <w:noWrap/>
            <w:hideMark/>
          </w:tcPr>
          <w:p w14:paraId="1C1B0104"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 xml:space="preserve">Ghana </w:t>
            </w:r>
          </w:p>
        </w:tc>
        <w:tc>
          <w:tcPr>
            <w:tcW w:w="1227" w:type="dxa"/>
          </w:tcPr>
          <w:p w14:paraId="5302AF8C"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8" w:type="dxa"/>
          </w:tcPr>
          <w:p w14:paraId="2915776F"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3793B48B"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3881FC75"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6DBEE4AD"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4F57A853"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0</w:t>
            </w:r>
          </w:p>
        </w:tc>
        <w:tc>
          <w:tcPr>
            <w:tcW w:w="1166" w:type="dxa"/>
          </w:tcPr>
          <w:p w14:paraId="70E14C25"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28</w:t>
            </w:r>
          </w:p>
        </w:tc>
      </w:tr>
      <w:tr w:rsidR="00695507" w:rsidRPr="00CA47B8" w14:paraId="5C5EF77B" w14:textId="77777777" w:rsidTr="00C95E9B">
        <w:trPr>
          <w:trHeight w:val="290"/>
        </w:trPr>
        <w:tc>
          <w:tcPr>
            <w:tcW w:w="1708" w:type="dxa"/>
            <w:noWrap/>
            <w:hideMark/>
          </w:tcPr>
          <w:p w14:paraId="59542FD5"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lastRenderedPageBreak/>
              <w:t>Guinea</w:t>
            </w:r>
          </w:p>
        </w:tc>
        <w:tc>
          <w:tcPr>
            <w:tcW w:w="1227" w:type="dxa"/>
          </w:tcPr>
          <w:p w14:paraId="0DBBD5C0"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8" w:type="dxa"/>
          </w:tcPr>
          <w:p w14:paraId="7A03D248"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7FA70272"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4515DE01"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72F29950"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5FF080CE"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0</w:t>
            </w:r>
          </w:p>
        </w:tc>
        <w:tc>
          <w:tcPr>
            <w:tcW w:w="1166" w:type="dxa"/>
          </w:tcPr>
          <w:p w14:paraId="288A4AA9"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12</w:t>
            </w:r>
          </w:p>
        </w:tc>
      </w:tr>
      <w:tr w:rsidR="00695507" w:rsidRPr="00CA47B8" w14:paraId="42FC3245" w14:textId="77777777" w:rsidTr="00C95E9B">
        <w:trPr>
          <w:trHeight w:val="290"/>
        </w:trPr>
        <w:tc>
          <w:tcPr>
            <w:tcW w:w="1708" w:type="dxa"/>
            <w:noWrap/>
            <w:hideMark/>
          </w:tcPr>
          <w:p w14:paraId="42490B77"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 xml:space="preserve">Ivory Coast </w:t>
            </w:r>
          </w:p>
        </w:tc>
        <w:tc>
          <w:tcPr>
            <w:tcW w:w="1227" w:type="dxa"/>
          </w:tcPr>
          <w:p w14:paraId="0749AFA6"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8" w:type="dxa"/>
          </w:tcPr>
          <w:p w14:paraId="30E4177F"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396632B6"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20B44636"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3EF65424"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0B06D0B5"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0</w:t>
            </w:r>
          </w:p>
        </w:tc>
        <w:tc>
          <w:tcPr>
            <w:tcW w:w="1166" w:type="dxa"/>
          </w:tcPr>
          <w:p w14:paraId="1F816B40"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28</w:t>
            </w:r>
          </w:p>
        </w:tc>
      </w:tr>
      <w:tr w:rsidR="00695507" w:rsidRPr="00CA47B8" w14:paraId="2530B882" w14:textId="77777777" w:rsidTr="00C95E9B">
        <w:trPr>
          <w:trHeight w:val="290"/>
        </w:trPr>
        <w:tc>
          <w:tcPr>
            <w:tcW w:w="1708" w:type="dxa"/>
            <w:noWrap/>
            <w:hideMark/>
          </w:tcPr>
          <w:p w14:paraId="6021477F"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 xml:space="preserve">Kenya </w:t>
            </w:r>
          </w:p>
        </w:tc>
        <w:tc>
          <w:tcPr>
            <w:tcW w:w="1227" w:type="dxa"/>
          </w:tcPr>
          <w:p w14:paraId="77C0C972"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8" w:type="dxa"/>
          </w:tcPr>
          <w:p w14:paraId="39FD1359"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3CDC1DC4"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636EB946"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29C6A0CD"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4413A14E"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0</w:t>
            </w:r>
          </w:p>
        </w:tc>
        <w:tc>
          <w:tcPr>
            <w:tcW w:w="1166" w:type="dxa"/>
          </w:tcPr>
          <w:p w14:paraId="401FF617"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12</w:t>
            </w:r>
          </w:p>
        </w:tc>
      </w:tr>
      <w:tr w:rsidR="00695507" w:rsidRPr="00CA47B8" w14:paraId="14958DC4" w14:textId="77777777" w:rsidTr="00C95E9B">
        <w:trPr>
          <w:trHeight w:val="290"/>
        </w:trPr>
        <w:tc>
          <w:tcPr>
            <w:tcW w:w="1708" w:type="dxa"/>
            <w:noWrap/>
            <w:hideMark/>
          </w:tcPr>
          <w:p w14:paraId="59231922"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Libya</w:t>
            </w:r>
          </w:p>
        </w:tc>
        <w:tc>
          <w:tcPr>
            <w:tcW w:w="1227" w:type="dxa"/>
          </w:tcPr>
          <w:p w14:paraId="32881940"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8" w:type="dxa"/>
          </w:tcPr>
          <w:p w14:paraId="2A3D754F"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12CA0F00"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6CAE286C"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7051A4A1"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072595D3"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0</w:t>
            </w:r>
          </w:p>
        </w:tc>
        <w:tc>
          <w:tcPr>
            <w:tcW w:w="1166" w:type="dxa"/>
          </w:tcPr>
          <w:p w14:paraId="47F17154"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12</w:t>
            </w:r>
          </w:p>
        </w:tc>
      </w:tr>
      <w:tr w:rsidR="00695507" w:rsidRPr="00CA47B8" w14:paraId="2E09E0FB" w14:textId="77777777" w:rsidTr="00C95E9B">
        <w:trPr>
          <w:trHeight w:val="290"/>
        </w:trPr>
        <w:tc>
          <w:tcPr>
            <w:tcW w:w="1708" w:type="dxa"/>
            <w:noWrap/>
            <w:hideMark/>
          </w:tcPr>
          <w:p w14:paraId="486C6168"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Malawi</w:t>
            </w:r>
          </w:p>
        </w:tc>
        <w:tc>
          <w:tcPr>
            <w:tcW w:w="1227" w:type="dxa"/>
          </w:tcPr>
          <w:p w14:paraId="00E1BE62"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8" w:type="dxa"/>
          </w:tcPr>
          <w:p w14:paraId="6F5162C8"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204780CE"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72251E4C"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1508440C"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79272C57"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0</w:t>
            </w:r>
          </w:p>
        </w:tc>
        <w:tc>
          <w:tcPr>
            <w:tcW w:w="1166" w:type="dxa"/>
          </w:tcPr>
          <w:p w14:paraId="6EDCF758"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28</w:t>
            </w:r>
          </w:p>
        </w:tc>
      </w:tr>
      <w:tr w:rsidR="00695507" w:rsidRPr="00CA47B8" w14:paraId="60148E4D" w14:textId="77777777" w:rsidTr="00C95E9B">
        <w:trPr>
          <w:trHeight w:val="290"/>
        </w:trPr>
        <w:tc>
          <w:tcPr>
            <w:tcW w:w="1708" w:type="dxa"/>
            <w:noWrap/>
            <w:hideMark/>
          </w:tcPr>
          <w:p w14:paraId="4C08DA52"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 xml:space="preserve">Nigeria </w:t>
            </w:r>
          </w:p>
        </w:tc>
        <w:tc>
          <w:tcPr>
            <w:tcW w:w="1227" w:type="dxa"/>
          </w:tcPr>
          <w:p w14:paraId="0AAC4D2A"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8" w:type="dxa"/>
          </w:tcPr>
          <w:p w14:paraId="0F1901C7"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4D65E7A3"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597448D5"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5D1AED71"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6D13EEA0"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0</w:t>
            </w:r>
          </w:p>
        </w:tc>
        <w:tc>
          <w:tcPr>
            <w:tcW w:w="1166" w:type="dxa"/>
          </w:tcPr>
          <w:p w14:paraId="30B66384"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28</w:t>
            </w:r>
          </w:p>
        </w:tc>
      </w:tr>
      <w:tr w:rsidR="00695507" w:rsidRPr="00CA47B8" w14:paraId="194B7C9C" w14:textId="77777777" w:rsidTr="00C95E9B">
        <w:trPr>
          <w:trHeight w:val="290"/>
        </w:trPr>
        <w:tc>
          <w:tcPr>
            <w:tcW w:w="1708" w:type="dxa"/>
            <w:noWrap/>
            <w:hideMark/>
          </w:tcPr>
          <w:p w14:paraId="0FA40787"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 xml:space="preserve">Ethiopia </w:t>
            </w:r>
          </w:p>
        </w:tc>
        <w:tc>
          <w:tcPr>
            <w:tcW w:w="1227" w:type="dxa"/>
          </w:tcPr>
          <w:p w14:paraId="22C17A92"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8" w:type="dxa"/>
          </w:tcPr>
          <w:p w14:paraId="7387F32D"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4188F1C5"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3DAFE61D"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201BAE52"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60FB33B6"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0</w:t>
            </w:r>
          </w:p>
        </w:tc>
        <w:tc>
          <w:tcPr>
            <w:tcW w:w="1166" w:type="dxa"/>
          </w:tcPr>
          <w:p w14:paraId="1FFBC89A"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45</w:t>
            </w:r>
          </w:p>
        </w:tc>
      </w:tr>
      <w:tr w:rsidR="00695507" w:rsidRPr="00CA47B8" w14:paraId="2D449AB7" w14:textId="77777777" w:rsidTr="00C95E9B">
        <w:trPr>
          <w:trHeight w:val="290"/>
        </w:trPr>
        <w:tc>
          <w:tcPr>
            <w:tcW w:w="1708" w:type="dxa"/>
            <w:noWrap/>
            <w:hideMark/>
          </w:tcPr>
          <w:p w14:paraId="7FF83D24"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Somalia</w:t>
            </w:r>
          </w:p>
        </w:tc>
        <w:tc>
          <w:tcPr>
            <w:tcW w:w="1227" w:type="dxa"/>
          </w:tcPr>
          <w:p w14:paraId="714E916D"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8" w:type="dxa"/>
          </w:tcPr>
          <w:p w14:paraId="6E2DEC78"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72D5AAC1"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0A04B55D"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71AE5F03"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497FF910"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0</w:t>
            </w:r>
          </w:p>
        </w:tc>
        <w:tc>
          <w:tcPr>
            <w:tcW w:w="1166" w:type="dxa"/>
          </w:tcPr>
          <w:p w14:paraId="4D82C822"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28</w:t>
            </w:r>
          </w:p>
        </w:tc>
      </w:tr>
      <w:tr w:rsidR="00695507" w:rsidRPr="00CA47B8" w14:paraId="2D084DEE" w14:textId="77777777" w:rsidTr="00C95E9B">
        <w:trPr>
          <w:trHeight w:val="290"/>
        </w:trPr>
        <w:tc>
          <w:tcPr>
            <w:tcW w:w="1708" w:type="dxa"/>
            <w:noWrap/>
            <w:hideMark/>
          </w:tcPr>
          <w:p w14:paraId="3BF03A91"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South Africa</w:t>
            </w:r>
          </w:p>
        </w:tc>
        <w:tc>
          <w:tcPr>
            <w:tcW w:w="1227" w:type="dxa"/>
          </w:tcPr>
          <w:p w14:paraId="0A03AF96"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17</w:t>
            </w:r>
          </w:p>
        </w:tc>
        <w:tc>
          <w:tcPr>
            <w:tcW w:w="1228" w:type="dxa"/>
          </w:tcPr>
          <w:p w14:paraId="4A73B7FA"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5465CB49"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33</w:t>
            </w:r>
          </w:p>
        </w:tc>
        <w:tc>
          <w:tcPr>
            <w:tcW w:w="1229" w:type="dxa"/>
          </w:tcPr>
          <w:p w14:paraId="603484B6"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59D4281C"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166" w:type="dxa"/>
          </w:tcPr>
          <w:p w14:paraId="3B13ACE3"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0</w:t>
            </w:r>
          </w:p>
        </w:tc>
        <w:tc>
          <w:tcPr>
            <w:tcW w:w="1166" w:type="dxa"/>
          </w:tcPr>
          <w:p w14:paraId="7CDC5DD2"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6</w:t>
            </w:r>
          </w:p>
        </w:tc>
      </w:tr>
      <w:tr w:rsidR="00695507" w:rsidRPr="00CA47B8" w14:paraId="67D69BEA" w14:textId="77777777" w:rsidTr="00C95E9B">
        <w:trPr>
          <w:trHeight w:val="290"/>
        </w:trPr>
        <w:tc>
          <w:tcPr>
            <w:tcW w:w="1708" w:type="dxa"/>
            <w:noWrap/>
            <w:hideMark/>
          </w:tcPr>
          <w:p w14:paraId="32A27B0E"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Sudan</w:t>
            </w:r>
          </w:p>
        </w:tc>
        <w:tc>
          <w:tcPr>
            <w:tcW w:w="1227" w:type="dxa"/>
          </w:tcPr>
          <w:p w14:paraId="1E578887"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8" w:type="dxa"/>
          </w:tcPr>
          <w:p w14:paraId="1F1D5E9D"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44C37005"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18AD587E"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4D28AA19"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2C125022"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0</w:t>
            </w:r>
          </w:p>
        </w:tc>
        <w:tc>
          <w:tcPr>
            <w:tcW w:w="1166" w:type="dxa"/>
          </w:tcPr>
          <w:p w14:paraId="5598F407"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28</w:t>
            </w:r>
          </w:p>
        </w:tc>
      </w:tr>
      <w:tr w:rsidR="00695507" w:rsidRPr="00CA47B8" w14:paraId="18A8FDC7" w14:textId="77777777" w:rsidTr="00C95E9B">
        <w:trPr>
          <w:trHeight w:val="290"/>
        </w:trPr>
        <w:tc>
          <w:tcPr>
            <w:tcW w:w="1708" w:type="dxa"/>
            <w:noWrap/>
            <w:hideMark/>
          </w:tcPr>
          <w:p w14:paraId="2F284503"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 xml:space="preserve">Tanzania </w:t>
            </w:r>
          </w:p>
        </w:tc>
        <w:tc>
          <w:tcPr>
            <w:tcW w:w="1227" w:type="dxa"/>
          </w:tcPr>
          <w:p w14:paraId="36EC583C"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8" w:type="dxa"/>
          </w:tcPr>
          <w:p w14:paraId="2401CEF7"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746D930C"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2AAF31D7"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1E17CFF6"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1291D574"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0</w:t>
            </w:r>
          </w:p>
        </w:tc>
        <w:tc>
          <w:tcPr>
            <w:tcW w:w="1166" w:type="dxa"/>
          </w:tcPr>
          <w:p w14:paraId="7FB688BF"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12</w:t>
            </w:r>
          </w:p>
        </w:tc>
      </w:tr>
      <w:tr w:rsidR="00695507" w:rsidRPr="00CA47B8" w14:paraId="5F6C0F20" w14:textId="77777777" w:rsidTr="00C95E9B">
        <w:trPr>
          <w:trHeight w:val="290"/>
        </w:trPr>
        <w:tc>
          <w:tcPr>
            <w:tcW w:w="1708" w:type="dxa"/>
            <w:noWrap/>
            <w:hideMark/>
          </w:tcPr>
          <w:p w14:paraId="261C6E79"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 xml:space="preserve">Tunisia </w:t>
            </w:r>
          </w:p>
        </w:tc>
        <w:tc>
          <w:tcPr>
            <w:tcW w:w="1227" w:type="dxa"/>
          </w:tcPr>
          <w:p w14:paraId="2BC6CDC2"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8" w:type="dxa"/>
          </w:tcPr>
          <w:p w14:paraId="04D04EFE"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46730CA3"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46B8A30E"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345421C2"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1A9FE8DE"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0</w:t>
            </w:r>
          </w:p>
        </w:tc>
        <w:tc>
          <w:tcPr>
            <w:tcW w:w="1166" w:type="dxa"/>
          </w:tcPr>
          <w:p w14:paraId="03B55AE1"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28</w:t>
            </w:r>
          </w:p>
        </w:tc>
      </w:tr>
      <w:tr w:rsidR="00695507" w:rsidRPr="00CA47B8" w14:paraId="0B741728" w14:textId="77777777" w:rsidTr="00C95E9B">
        <w:trPr>
          <w:trHeight w:val="290"/>
        </w:trPr>
        <w:tc>
          <w:tcPr>
            <w:tcW w:w="1708" w:type="dxa"/>
            <w:noWrap/>
            <w:hideMark/>
          </w:tcPr>
          <w:p w14:paraId="4F8D30F7"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 xml:space="preserve">Uganda </w:t>
            </w:r>
          </w:p>
        </w:tc>
        <w:tc>
          <w:tcPr>
            <w:tcW w:w="1227" w:type="dxa"/>
          </w:tcPr>
          <w:p w14:paraId="769C549C"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8" w:type="dxa"/>
          </w:tcPr>
          <w:p w14:paraId="6666DF8D"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139B203B"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41304283"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73747593"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55CF8E60"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0</w:t>
            </w:r>
          </w:p>
        </w:tc>
        <w:tc>
          <w:tcPr>
            <w:tcW w:w="1166" w:type="dxa"/>
          </w:tcPr>
          <w:p w14:paraId="1695CA06"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28</w:t>
            </w:r>
          </w:p>
        </w:tc>
      </w:tr>
      <w:tr w:rsidR="00695507" w:rsidRPr="00CA47B8" w14:paraId="017E1856" w14:textId="77777777" w:rsidTr="00C95E9B">
        <w:trPr>
          <w:trHeight w:val="290"/>
        </w:trPr>
        <w:tc>
          <w:tcPr>
            <w:tcW w:w="1708" w:type="dxa"/>
            <w:noWrap/>
            <w:hideMark/>
          </w:tcPr>
          <w:p w14:paraId="7FA91E3D"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Zambia</w:t>
            </w:r>
          </w:p>
        </w:tc>
        <w:tc>
          <w:tcPr>
            <w:tcW w:w="1227" w:type="dxa"/>
          </w:tcPr>
          <w:p w14:paraId="15F9F9A8"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8" w:type="dxa"/>
          </w:tcPr>
          <w:p w14:paraId="31EB604C"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2DDA1B47"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9" w:type="dxa"/>
          </w:tcPr>
          <w:p w14:paraId="23553A34"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9" w:type="dxa"/>
          </w:tcPr>
          <w:p w14:paraId="17A69457"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6C9590F7"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0</w:t>
            </w:r>
          </w:p>
        </w:tc>
        <w:tc>
          <w:tcPr>
            <w:tcW w:w="1166" w:type="dxa"/>
          </w:tcPr>
          <w:p w14:paraId="40E738E2"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34</w:t>
            </w:r>
          </w:p>
        </w:tc>
      </w:tr>
      <w:tr w:rsidR="00695507" w:rsidRPr="00CA47B8" w14:paraId="057B2F08" w14:textId="77777777" w:rsidTr="00C95E9B">
        <w:trPr>
          <w:trHeight w:val="290"/>
        </w:trPr>
        <w:tc>
          <w:tcPr>
            <w:tcW w:w="1708" w:type="dxa"/>
            <w:tcBorders>
              <w:bottom w:val="single" w:sz="4" w:space="0" w:color="auto"/>
            </w:tcBorders>
            <w:noWrap/>
            <w:hideMark/>
          </w:tcPr>
          <w:p w14:paraId="5D7853BD"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 xml:space="preserve">Zimbabwe </w:t>
            </w:r>
          </w:p>
        </w:tc>
        <w:tc>
          <w:tcPr>
            <w:tcW w:w="1227" w:type="dxa"/>
            <w:tcBorders>
              <w:bottom w:val="single" w:sz="4" w:space="0" w:color="auto"/>
            </w:tcBorders>
          </w:tcPr>
          <w:p w14:paraId="6C3151D9"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8" w:type="dxa"/>
            <w:tcBorders>
              <w:bottom w:val="single" w:sz="4" w:space="0" w:color="auto"/>
            </w:tcBorders>
          </w:tcPr>
          <w:p w14:paraId="3B1DF57B"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Borders>
              <w:bottom w:val="single" w:sz="4" w:space="0" w:color="auto"/>
            </w:tcBorders>
          </w:tcPr>
          <w:p w14:paraId="075F4F12"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Borders>
              <w:bottom w:val="single" w:sz="4" w:space="0" w:color="auto"/>
            </w:tcBorders>
          </w:tcPr>
          <w:p w14:paraId="6E6921C7"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Borders>
              <w:bottom w:val="single" w:sz="4" w:space="0" w:color="auto"/>
            </w:tcBorders>
          </w:tcPr>
          <w:p w14:paraId="5241D0FE"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Borders>
              <w:bottom w:val="single" w:sz="4" w:space="0" w:color="auto"/>
            </w:tcBorders>
          </w:tcPr>
          <w:p w14:paraId="41FB8A4C"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0</w:t>
            </w:r>
          </w:p>
        </w:tc>
        <w:tc>
          <w:tcPr>
            <w:tcW w:w="1166" w:type="dxa"/>
            <w:tcBorders>
              <w:bottom w:val="single" w:sz="4" w:space="0" w:color="auto"/>
            </w:tcBorders>
          </w:tcPr>
          <w:p w14:paraId="69F56045"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28</w:t>
            </w:r>
          </w:p>
        </w:tc>
      </w:tr>
      <w:tr w:rsidR="00695507" w:rsidRPr="00CA47B8" w14:paraId="4C5E6D12" w14:textId="77777777" w:rsidTr="00C95E9B">
        <w:trPr>
          <w:trHeight w:val="290"/>
        </w:trPr>
        <w:tc>
          <w:tcPr>
            <w:tcW w:w="1708" w:type="dxa"/>
            <w:tcBorders>
              <w:top w:val="single" w:sz="4" w:space="0" w:color="auto"/>
              <w:left w:val="single" w:sz="4" w:space="0" w:color="auto"/>
              <w:bottom w:val="single" w:sz="4" w:space="0" w:color="auto"/>
              <w:right w:val="nil"/>
            </w:tcBorders>
            <w:noWrap/>
          </w:tcPr>
          <w:p w14:paraId="61C7F1F6" w14:textId="77777777" w:rsidR="00695507" w:rsidRPr="000464F7" w:rsidRDefault="00695507" w:rsidP="00C95E9B">
            <w:pPr>
              <w:rPr>
                <w:rFonts w:asciiTheme="majorHAnsi" w:hAnsiTheme="majorHAnsi" w:cstheme="majorHAnsi"/>
                <w:b/>
                <w:bCs/>
                <w:i/>
                <w:iCs/>
                <w:sz w:val="12"/>
                <w:szCs w:val="12"/>
              </w:rPr>
            </w:pPr>
            <w:r w:rsidRPr="000464F7">
              <w:rPr>
                <w:rFonts w:asciiTheme="majorHAnsi" w:hAnsiTheme="majorHAnsi" w:cstheme="majorHAnsi"/>
                <w:b/>
                <w:bCs/>
                <w:i/>
                <w:iCs/>
                <w:sz w:val="12"/>
                <w:szCs w:val="12"/>
              </w:rPr>
              <w:t>Asia</w:t>
            </w:r>
          </w:p>
        </w:tc>
        <w:tc>
          <w:tcPr>
            <w:tcW w:w="1227" w:type="dxa"/>
            <w:tcBorders>
              <w:top w:val="single" w:sz="4" w:space="0" w:color="auto"/>
              <w:left w:val="nil"/>
              <w:bottom w:val="single" w:sz="4" w:space="0" w:color="auto"/>
              <w:right w:val="nil"/>
            </w:tcBorders>
          </w:tcPr>
          <w:p w14:paraId="4E9A6313" w14:textId="77777777" w:rsidR="00695507" w:rsidRPr="00CA47B8" w:rsidRDefault="00695507" w:rsidP="00C95E9B">
            <w:pPr>
              <w:rPr>
                <w:rFonts w:asciiTheme="majorHAnsi" w:hAnsiTheme="majorHAnsi" w:cstheme="majorHAnsi"/>
                <w:color w:val="000000"/>
                <w:sz w:val="12"/>
                <w:szCs w:val="12"/>
              </w:rPr>
            </w:pPr>
          </w:p>
        </w:tc>
        <w:tc>
          <w:tcPr>
            <w:tcW w:w="1228" w:type="dxa"/>
            <w:tcBorders>
              <w:top w:val="single" w:sz="4" w:space="0" w:color="auto"/>
              <w:left w:val="nil"/>
              <w:bottom w:val="single" w:sz="4" w:space="0" w:color="auto"/>
              <w:right w:val="nil"/>
            </w:tcBorders>
          </w:tcPr>
          <w:p w14:paraId="13D7C1A6" w14:textId="77777777" w:rsidR="00695507" w:rsidRPr="00CA47B8" w:rsidRDefault="00695507" w:rsidP="00C95E9B">
            <w:pPr>
              <w:rPr>
                <w:rFonts w:asciiTheme="majorHAnsi" w:hAnsiTheme="majorHAnsi" w:cstheme="majorHAnsi"/>
                <w:color w:val="000000"/>
                <w:sz w:val="12"/>
                <w:szCs w:val="12"/>
              </w:rPr>
            </w:pPr>
          </w:p>
        </w:tc>
        <w:tc>
          <w:tcPr>
            <w:tcW w:w="1229" w:type="dxa"/>
            <w:tcBorders>
              <w:top w:val="single" w:sz="4" w:space="0" w:color="auto"/>
              <w:left w:val="nil"/>
              <w:bottom w:val="single" w:sz="4" w:space="0" w:color="auto"/>
              <w:right w:val="nil"/>
            </w:tcBorders>
          </w:tcPr>
          <w:p w14:paraId="572CA670" w14:textId="77777777" w:rsidR="00695507" w:rsidRPr="00CA47B8" w:rsidRDefault="00695507" w:rsidP="00C95E9B">
            <w:pPr>
              <w:rPr>
                <w:rFonts w:asciiTheme="majorHAnsi" w:hAnsiTheme="majorHAnsi" w:cstheme="majorHAnsi"/>
                <w:color w:val="000000"/>
                <w:sz w:val="12"/>
                <w:szCs w:val="12"/>
              </w:rPr>
            </w:pPr>
          </w:p>
        </w:tc>
        <w:tc>
          <w:tcPr>
            <w:tcW w:w="1229" w:type="dxa"/>
            <w:tcBorders>
              <w:top w:val="single" w:sz="4" w:space="0" w:color="auto"/>
              <w:left w:val="nil"/>
              <w:bottom w:val="single" w:sz="4" w:space="0" w:color="auto"/>
              <w:right w:val="nil"/>
            </w:tcBorders>
          </w:tcPr>
          <w:p w14:paraId="66FA0C2C" w14:textId="77777777" w:rsidR="00695507" w:rsidRPr="00CA47B8" w:rsidRDefault="00695507" w:rsidP="00C95E9B">
            <w:pPr>
              <w:rPr>
                <w:rFonts w:asciiTheme="majorHAnsi" w:hAnsiTheme="majorHAnsi" w:cstheme="majorHAnsi"/>
                <w:color w:val="000000"/>
                <w:sz w:val="12"/>
                <w:szCs w:val="12"/>
              </w:rPr>
            </w:pPr>
          </w:p>
        </w:tc>
        <w:tc>
          <w:tcPr>
            <w:tcW w:w="1229" w:type="dxa"/>
            <w:tcBorders>
              <w:top w:val="single" w:sz="4" w:space="0" w:color="auto"/>
              <w:left w:val="nil"/>
              <w:bottom w:val="single" w:sz="4" w:space="0" w:color="auto"/>
              <w:right w:val="nil"/>
            </w:tcBorders>
          </w:tcPr>
          <w:p w14:paraId="21B1ECFF" w14:textId="77777777" w:rsidR="00695507" w:rsidRPr="00CA47B8" w:rsidRDefault="00695507" w:rsidP="00C95E9B">
            <w:pPr>
              <w:rPr>
                <w:rFonts w:asciiTheme="majorHAnsi" w:hAnsiTheme="majorHAnsi" w:cstheme="majorHAnsi"/>
                <w:color w:val="000000"/>
                <w:sz w:val="12"/>
                <w:szCs w:val="12"/>
              </w:rPr>
            </w:pPr>
          </w:p>
        </w:tc>
        <w:tc>
          <w:tcPr>
            <w:tcW w:w="1166" w:type="dxa"/>
            <w:tcBorders>
              <w:top w:val="single" w:sz="4" w:space="0" w:color="auto"/>
              <w:left w:val="nil"/>
              <w:bottom w:val="single" w:sz="4" w:space="0" w:color="auto"/>
              <w:right w:val="nil"/>
            </w:tcBorders>
          </w:tcPr>
          <w:p w14:paraId="41DDB386" w14:textId="77777777" w:rsidR="00695507" w:rsidRPr="00CA47B8" w:rsidRDefault="00695507" w:rsidP="00C95E9B">
            <w:pPr>
              <w:rPr>
                <w:rFonts w:asciiTheme="majorHAnsi" w:hAnsiTheme="majorHAnsi" w:cstheme="majorHAnsi"/>
                <w:color w:val="000000"/>
                <w:sz w:val="12"/>
                <w:szCs w:val="12"/>
              </w:rPr>
            </w:pPr>
          </w:p>
        </w:tc>
        <w:tc>
          <w:tcPr>
            <w:tcW w:w="1166" w:type="dxa"/>
            <w:tcBorders>
              <w:top w:val="single" w:sz="4" w:space="0" w:color="auto"/>
              <w:left w:val="nil"/>
              <w:bottom w:val="single" w:sz="4" w:space="0" w:color="auto"/>
              <w:right w:val="single" w:sz="4" w:space="0" w:color="auto"/>
            </w:tcBorders>
          </w:tcPr>
          <w:p w14:paraId="713D010E" w14:textId="77777777" w:rsidR="00695507" w:rsidRPr="00CA47B8" w:rsidRDefault="00695507" w:rsidP="00C95E9B">
            <w:pPr>
              <w:rPr>
                <w:rFonts w:asciiTheme="majorHAnsi" w:hAnsiTheme="majorHAnsi" w:cstheme="majorHAnsi"/>
                <w:color w:val="000000"/>
                <w:sz w:val="12"/>
                <w:szCs w:val="12"/>
              </w:rPr>
            </w:pPr>
          </w:p>
        </w:tc>
      </w:tr>
      <w:tr w:rsidR="00695507" w:rsidRPr="00CA47B8" w14:paraId="0F10F696" w14:textId="77777777" w:rsidTr="00C95E9B">
        <w:trPr>
          <w:trHeight w:val="290"/>
        </w:trPr>
        <w:tc>
          <w:tcPr>
            <w:tcW w:w="1708" w:type="dxa"/>
            <w:tcBorders>
              <w:top w:val="single" w:sz="4" w:space="0" w:color="auto"/>
            </w:tcBorders>
            <w:noWrap/>
            <w:hideMark/>
          </w:tcPr>
          <w:p w14:paraId="5D8B3676"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Bangladesh</w:t>
            </w:r>
          </w:p>
        </w:tc>
        <w:tc>
          <w:tcPr>
            <w:tcW w:w="1227" w:type="dxa"/>
            <w:tcBorders>
              <w:top w:val="single" w:sz="4" w:space="0" w:color="auto"/>
            </w:tcBorders>
          </w:tcPr>
          <w:p w14:paraId="40B52E6D"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8" w:type="dxa"/>
            <w:tcBorders>
              <w:top w:val="single" w:sz="4" w:space="0" w:color="auto"/>
            </w:tcBorders>
          </w:tcPr>
          <w:p w14:paraId="01C2D21C"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42</w:t>
            </w:r>
          </w:p>
        </w:tc>
        <w:tc>
          <w:tcPr>
            <w:tcW w:w="1229" w:type="dxa"/>
            <w:tcBorders>
              <w:top w:val="single" w:sz="4" w:space="0" w:color="auto"/>
            </w:tcBorders>
          </w:tcPr>
          <w:p w14:paraId="2A032CBA"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Borders>
              <w:top w:val="single" w:sz="4" w:space="0" w:color="auto"/>
            </w:tcBorders>
          </w:tcPr>
          <w:p w14:paraId="56D7AA06"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83</w:t>
            </w:r>
          </w:p>
        </w:tc>
        <w:tc>
          <w:tcPr>
            <w:tcW w:w="1229" w:type="dxa"/>
            <w:tcBorders>
              <w:top w:val="single" w:sz="4" w:space="0" w:color="auto"/>
            </w:tcBorders>
          </w:tcPr>
          <w:p w14:paraId="2AA2797A"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Borders>
              <w:top w:val="single" w:sz="4" w:space="0" w:color="auto"/>
            </w:tcBorders>
          </w:tcPr>
          <w:p w14:paraId="361B1A3B"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0</w:t>
            </w:r>
          </w:p>
        </w:tc>
        <w:tc>
          <w:tcPr>
            <w:tcW w:w="1166" w:type="dxa"/>
            <w:tcBorders>
              <w:top w:val="single" w:sz="4" w:space="0" w:color="auto"/>
            </w:tcBorders>
          </w:tcPr>
          <w:p w14:paraId="48CA2C44"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28</w:t>
            </w:r>
          </w:p>
        </w:tc>
      </w:tr>
      <w:tr w:rsidR="00695507" w:rsidRPr="00CA47B8" w14:paraId="72A8ED6E" w14:textId="77777777" w:rsidTr="00C95E9B">
        <w:trPr>
          <w:trHeight w:val="290"/>
        </w:trPr>
        <w:tc>
          <w:tcPr>
            <w:tcW w:w="1708" w:type="dxa"/>
            <w:noWrap/>
            <w:hideMark/>
          </w:tcPr>
          <w:p w14:paraId="18D08FB8"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Bhutan</w:t>
            </w:r>
          </w:p>
        </w:tc>
        <w:tc>
          <w:tcPr>
            <w:tcW w:w="1227" w:type="dxa"/>
          </w:tcPr>
          <w:p w14:paraId="1426344D"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8" w:type="dxa"/>
          </w:tcPr>
          <w:p w14:paraId="18B13921"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61E96195"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51516C9E"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3BC0BAEC"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6BCFBB2F"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0</w:t>
            </w:r>
          </w:p>
        </w:tc>
        <w:tc>
          <w:tcPr>
            <w:tcW w:w="1166" w:type="dxa"/>
          </w:tcPr>
          <w:p w14:paraId="1B4CF6E8"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28</w:t>
            </w:r>
          </w:p>
        </w:tc>
      </w:tr>
      <w:tr w:rsidR="00695507" w:rsidRPr="00CA47B8" w14:paraId="64060E5E" w14:textId="77777777" w:rsidTr="00C95E9B">
        <w:trPr>
          <w:trHeight w:val="290"/>
        </w:trPr>
        <w:tc>
          <w:tcPr>
            <w:tcW w:w="1708" w:type="dxa"/>
            <w:noWrap/>
            <w:hideMark/>
          </w:tcPr>
          <w:p w14:paraId="55A99C48"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Cambodia</w:t>
            </w:r>
          </w:p>
        </w:tc>
        <w:tc>
          <w:tcPr>
            <w:tcW w:w="1227" w:type="dxa"/>
          </w:tcPr>
          <w:p w14:paraId="66DD51CB"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8" w:type="dxa"/>
          </w:tcPr>
          <w:p w14:paraId="5397B834"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7E828C76"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71538872"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2CA667BD"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06E68DEA"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0</w:t>
            </w:r>
          </w:p>
        </w:tc>
        <w:tc>
          <w:tcPr>
            <w:tcW w:w="1166" w:type="dxa"/>
          </w:tcPr>
          <w:p w14:paraId="55DEEBB9"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12</w:t>
            </w:r>
          </w:p>
        </w:tc>
      </w:tr>
      <w:tr w:rsidR="00695507" w:rsidRPr="00CA47B8" w14:paraId="1ACC903E" w14:textId="77777777" w:rsidTr="00C95E9B">
        <w:trPr>
          <w:trHeight w:val="290"/>
        </w:trPr>
        <w:tc>
          <w:tcPr>
            <w:tcW w:w="1708" w:type="dxa"/>
            <w:noWrap/>
            <w:hideMark/>
          </w:tcPr>
          <w:p w14:paraId="57621725"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 xml:space="preserve">Hong Kong </w:t>
            </w:r>
          </w:p>
        </w:tc>
        <w:tc>
          <w:tcPr>
            <w:tcW w:w="1227" w:type="dxa"/>
          </w:tcPr>
          <w:p w14:paraId="691ECEF7"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8" w:type="dxa"/>
          </w:tcPr>
          <w:p w14:paraId="5DF6C27B"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5E8FBFF9"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4BC4A4C0"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51F125CD"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2B441153"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0</w:t>
            </w:r>
          </w:p>
        </w:tc>
        <w:tc>
          <w:tcPr>
            <w:tcW w:w="1166" w:type="dxa"/>
          </w:tcPr>
          <w:p w14:paraId="6D596D8C"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72</w:t>
            </w:r>
          </w:p>
        </w:tc>
      </w:tr>
      <w:tr w:rsidR="00695507" w:rsidRPr="00CA47B8" w14:paraId="0FD2643F" w14:textId="77777777" w:rsidTr="00C95E9B">
        <w:trPr>
          <w:trHeight w:val="290"/>
        </w:trPr>
        <w:tc>
          <w:tcPr>
            <w:tcW w:w="1708" w:type="dxa"/>
            <w:noWrap/>
            <w:hideMark/>
          </w:tcPr>
          <w:p w14:paraId="34C66215"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 xml:space="preserve">Israel </w:t>
            </w:r>
          </w:p>
        </w:tc>
        <w:tc>
          <w:tcPr>
            <w:tcW w:w="1227" w:type="dxa"/>
          </w:tcPr>
          <w:p w14:paraId="39AD8503"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8" w:type="dxa"/>
          </w:tcPr>
          <w:p w14:paraId="50D4A592"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9" w:type="dxa"/>
          </w:tcPr>
          <w:p w14:paraId="08E0B7F2"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33</w:t>
            </w:r>
          </w:p>
        </w:tc>
        <w:tc>
          <w:tcPr>
            <w:tcW w:w="1229" w:type="dxa"/>
          </w:tcPr>
          <w:p w14:paraId="2FFD7397"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33</w:t>
            </w:r>
          </w:p>
        </w:tc>
        <w:tc>
          <w:tcPr>
            <w:tcW w:w="1229" w:type="dxa"/>
          </w:tcPr>
          <w:p w14:paraId="294835EF"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5249CFA4"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0</w:t>
            </w:r>
          </w:p>
        </w:tc>
        <w:tc>
          <w:tcPr>
            <w:tcW w:w="1166" w:type="dxa"/>
          </w:tcPr>
          <w:p w14:paraId="74AF9ACB"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27</w:t>
            </w:r>
          </w:p>
        </w:tc>
      </w:tr>
      <w:tr w:rsidR="00695507" w:rsidRPr="00CA47B8" w14:paraId="46CB7A0F" w14:textId="77777777" w:rsidTr="00C95E9B">
        <w:trPr>
          <w:trHeight w:val="290"/>
        </w:trPr>
        <w:tc>
          <w:tcPr>
            <w:tcW w:w="1708" w:type="dxa"/>
            <w:noWrap/>
            <w:hideMark/>
          </w:tcPr>
          <w:p w14:paraId="155C7A2A"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Japan</w:t>
            </w:r>
          </w:p>
        </w:tc>
        <w:tc>
          <w:tcPr>
            <w:tcW w:w="1227" w:type="dxa"/>
          </w:tcPr>
          <w:p w14:paraId="17C7565B"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8" w:type="dxa"/>
          </w:tcPr>
          <w:p w14:paraId="5548A445"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9" w:type="dxa"/>
          </w:tcPr>
          <w:p w14:paraId="5ED2C248"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56742E7A"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4227F4DB"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11E95D0A"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0</w:t>
            </w:r>
          </w:p>
        </w:tc>
        <w:tc>
          <w:tcPr>
            <w:tcW w:w="1166" w:type="dxa"/>
          </w:tcPr>
          <w:p w14:paraId="40A2F631"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r>
      <w:tr w:rsidR="00695507" w:rsidRPr="00CA47B8" w14:paraId="3092CED6" w14:textId="77777777" w:rsidTr="00C95E9B">
        <w:trPr>
          <w:trHeight w:val="290"/>
        </w:trPr>
        <w:tc>
          <w:tcPr>
            <w:tcW w:w="1708" w:type="dxa"/>
            <w:noWrap/>
            <w:hideMark/>
          </w:tcPr>
          <w:p w14:paraId="07167D80"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 xml:space="preserve">India </w:t>
            </w:r>
          </w:p>
        </w:tc>
        <w:tc>
          <w:tcPr>
            <w:tcW w:w="1227" w:type="dxa"/>
          </w:tcPr>
          <w:p w14:paraId="04D94822"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8" w:type="dxa"/>
          </w:tcPr>
          <w:p w14:paraId="1EB0EF69"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04DD4552"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37B91AC7"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534522C7"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1E540802"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0</w:t>
            </w:r>
          </w:p>
        </w:tc>
        <w:tc>
          <w:tcPr>
            <w:tcW w:w="1166" w:type="dxa"/>
          </w:tcPr>
          <w:p w14:paraId="18C3F4CB"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28</w:t>
            </w:r>
          </w:p>
        </w:tc>
      </w:tr>
      <w:tr w:rsidR="00695507" w:rsidRPr="00CA47B8" w14:paraId="3EF94D32" w14:textId="77777777" w:rsidTr="00C95E9B">
        <w:trPr>
          <w:trHeight w:val="290"/>
        </w:trPr>
        <w:tc>
          <w:tcPr>
            <w:tcW w:w="1708" w:type="dxa"/>
            <w:noWrap/>
            <w:hideMark/>
          </w:tcPr>
          <w:p w14:paraId="0B15BF56"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Iran</w:t>
            </w:r>
          </w:p>
        </w:tc>
        <w:tc>
          <w:tcPr>
            <w:tcW w:w="1227" w:type="dxa"/>
          </w:tcPr>
          <w:p w14:paraId="5C5A06AE"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8" w:type="dxa"/>
          </w:tcPr>
          <w:p w14:paraId="04BF2325"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33B4056E"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9" w:type="dxa"/>
          </w:tcPr>
          <w:p w14:paraId="1C410F46"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67</w:t>
            </w:r>
          </w:p>
        </w:tc>
        <w:tc>
          <w:tcPr>
            <w:tcW w:w="1229" w:type="dxa"/>
          </w:tcPr>
          <w:p w14:paraId="06F3C0C2"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50367B29"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0</w:t>
            </w:r>
          </w:p>
        </w:tc>
        <w:tc>
          <w:tcPr>
            <w:tcW w:w="1166" w:type="dxa"/>
          </w:tcPr>
          <w:p w14:paraId="551FC5EF"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36</w:t>
            </w:r>
          </w:p>
        </w:tc>
      </w:tr>
      <w:tr w:rsidR="00695507" w:rsidRPr="00CA47B8" w14:paraId="624ABCD2" w14:textId="77777777" w:rsidTr="00C95E9B">
        <w:trPr>
          <w:trHeight w:val="290"/>
        </w:trPr>
        <w:tc>
          <w:tcPr>
            <w:tcW w:w="1708" w:type="dxa"/>
            <w:noWrap/>
            <w:hideMark/>
          </w:tcPr>
          <w:p w14:paraId="7D135C2A"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Malaysia</w:t>
            </w:r>
          </w:p>
        </w:tc>
        <w:tc>
          <w:tcPr>
            <w:tcW w:w="1227" w:type="dxa"/>
          </w:tcPr>
          <w:p w14:paraId="6AC3B1C3"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33</w:t>
            </w:r>
          </w:p>
        </w:tc>
        <w:tc>
          <w:tcPr>
            <w:tcW w:w="1228" w:type="dxa"/>
          </w:tcPr>
          <w:p w14:paraId="70878571"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9" w:type="dxa"/>
          </w:tcPr>
          <w:p w14:paraId="1A1726B5"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67</w:t>
            </w:r>
          </w:p>
        </w:tc>
        <w:tc>
          <w:tcPr>
            <w:tcW w:w="1229" w:type="dxa"/>
          </w:tcPr>
          <w:p w14:paraId="05349B8A"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4E3FAFEF"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166" w:type="dxa"/>
          </w:tcPr>
          <w:p w14:paraId="7C4D4381"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0</w:t>
            </w:r>
          </w:p>
        </w:tc>
        <w:tc>
          <w:tcPr>
            <w:tcW w:w="1166" w:type="dxa"/>
          </w:tcPr>
          <w:p w14:paraId="3B23AA58"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84</w:t>
            </w:r>
          </w:p>
        </w:tc>
      </w:tr>
      <w:tr w:rsidR="00695507" w:rsidRPr="00CA47B8" w14:paraId="461401AB" w14:textId="77777777" w:rsidTr="00C95E9B">
        <w:trPr>
          <w:trHeight w:val="290"/>
        </w:trPr>
        <w:tc>
          <w:tcPr>
            <w:tcW w:w="1708" w:type="dxa"/>
            <w:noWrap/>
            <w:hideMark/>
          </w:tcPr>
          <w:p w14:paraId="683AAFBC"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Jordan</w:t>
            </w:r>
          </w:p>
        </w:tc>
        <w:tc>
          <w:tcPr>
            <w:tcW w:w="1227" w:type="dxa"/>
          </w:tcPr>
          <w:p w14:paraId="2E74AB45"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8" w:type="dxa"/>
          </w:tcPr>
          <w:p w14:paraId="4CDB4617"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131CB9E6"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5014625A"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390E0092"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6938ADC3"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100</w:t>
            </w:r>
          </w:p>
        </w:tc>
        <w:tc>
          <w:tcPr>
            <w:tcW w:w="1166" w:type="dxa"/>
          </w:tcPr>
          <w:p w14:paraId="3E6F120B"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28</w:t>
            </w:r>
          </w:p>
        </w:tc>
      </w:tr>
      <w:tr w:rsidR="00695507" w:rsidRPr="00CA47B8" w14:paraId="79DA2258" w14:textId="77777777" w:rsidTr="00C95E9B">
        <w:trPr>
          <w:trHeight w:val="290"/>
        </w:trPr>
        <w:tc>
          <w:tcPr>
            <w:tcW w:w="1708" w:type="dxa"/>
            <w:noWrap/>
            <w:hideMark/>
          </w:tcPr>
          <w:p w14:paraId="0890D684"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 xml:space="preserve">Saudi Arabia </w:t>
            </w:r>
          </w:p>
        </w:tc>
        <w:tc>
          <w:tcPr>
            <w:tcW w:w="1227" w:type="dxa"/>
          </w:tcPr>
          <w:p w14:paraId="37822DD1"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8" w:type="dxa"/>
          </w:tcPr>
          <w:p w14:paraId="182476AE"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49E9BD30"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270BBB52"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081E0D50"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03F16559"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0</w:t>
            </w:r>
          </w:p>
        </w:tc>
        <w:tc>
          <w:tcPr>
            <w:tcW w:w="1166" w:type="dxa"/>
          </w:tcPr>
          <w:p w14:paraId="5EC9AC0C"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84</w:t>
            </w:r>
          </w:p>
        </w:tc>
      </w:tr>
      <w:tr w:rsidR="00695507" w:rsidRPr="00CA47B8" w14:paraId="03E46E59" w14:textId="77777777" w:rsidTr="00C95E9B">
        <w:trPr>
          <w:trHeight w:val="290"/>
        </w:trPr>
        <w:tc>
          <w:tcPr>
            <w:tcW w:w="1708" w:type="dxa"/>
            <w:noWrap/>
            <w:hideMark/>
          </w:tcPr>
          <w:p w14:paraId="40648FF1"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 xml:space="preserve">Singapore </w:t>
            </w:r>
          </w:p>
        </w:tc>
        <w:tc>
          <w:tcPr>
            <w:tcW w:w="1227" w:type="dxa"/>
          </w:tcPr>
          <w:p w14:paraId="6CF2E1B2"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17</w:t>
            </w:r>
          </w:p>
        </w:tc>
        <w:tc>
          <w:tcPr>
            <w:tcW w:w="1228" w:type="dxa"/>
          </w:tcPr>
          <w:p w14:paraId="3CC95F01"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33</w:t>
            </w:r>
          </w:p>
        </w:tc>
        <w:tc>
          <w:tcPr>
            <w:tcW w:w="1229" w:type="dxa"/>
          </w:tcPr>
          <w:p w14:paraId="144E6E3A"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33</w:t>
            </w:r>
          </w:p>
        </w:tc>
        <w:tc>
          <w:tcPr>
            <w:tcW w:w="1229" w:type="dxa"/>
          </w:tcPr>
          <w:p w14:paraId="1FE757C7"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091F2352"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0A9AB2D8"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0</w:t>
            </w:r>
          </w:p>
        </w:tc>
        <w:tc>
          <w:tcPr>
            <w:tcW w:w="1166" w:type="dxa"/>
          </w:tcPr>
          <w:p w14:paraId="6BCBC8D4"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78</w:t>
            </w:r>
          </w:p>
        </w:tc>
      </w:tr>
      <w:tr w:rsidR="00695507" w:rsidRPr="00CA47B8" w14:paraId="09AD300F" w14:textId="77777777" w:rsidTr="00C95E9B">
        <w:trPr>
          <w:trHeight w:val="290"/>
        </w:trPr>
        <w:tc>
          <w:tcPr>
            <w:tcW w:w="1708" w:type="dxa"/>
            <w:noWrap/>
            <w:hideMark/>
          </w:tcPr>
          <w:p w14:paraId="6D69ED39"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 xml:space="preserve">Nepal </w:t>
            </w:r>
          </w:p>
        </w:tc>
        <w:tc>
          <w:tcPr>
            <w:tcW w:w="1227" w:type="dxa"/>
          </w:tcPr>
          <w:p w14:paraId="13BE99F2"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8" w:type="dxa"/>
          </w:tcPr>
          <w:p w14:paraId="1224A4AB"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9" w:type="dxa"/>
          </w:tcPr>
          <w:p w14:paraId="22CE001A"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53E69FF7"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51939B40"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26B7BBE5"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100</w:t>
            </w:r>
          </w:p>
        </w:tc>
        <w:tc>
          <w:tcPr>
            <w:tcW w:w="1166" w:type="dxa"/>
          </w:tcPr>
          <w:p w14:paraId="71B00B44"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28</w:t>
            </w:r>
          </w:p>
        </w:tc>
      </w:tr>
      <w:tr w:rsidR="00695507" w:rsidRPr="00CA47B8" w14:paraId="102BDB05" w14:textId="77777777" w:rsidTr="00C95E9B">
        <w:trPr>
          <w:trHeight w:val="290"/>
        </w:trPr>
        <w:tc>
          <w:tcPr>
            <w:tcW w:w="1708" w:type="dxa"/>
            <w:noWrap/>
            <w:hideMark/>
          </w:tcPr>
          <w:p w14:paraId="541968C5"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North Korea</w:t>
            </w:r>
          </w:p>
        </w:tc>
        <w:tc>
          <w:tcPr>
            <w:tcW w:w="1227" w:type="dxa"/>
          </w:tcPr>
          <w:p w14:paraId="6DD525AE"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8" w:type="dxa"/>
          </w:tcPr>
          <w:p w14:paraId="2513756E"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768CC21E"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10FFEBD7"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45076328"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4773DD62"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0</w:t>
            </w:r>
          </w:p>
        </w:tc>
        <w:tc>
          <w:tcPr>
            <w:tcW w:w="1166" w:type="dxa"/>
          </w:tcPr>
          <w:p w14:paraId="4300C900"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23</w:t>
            </w:r>
          </w:p>
        </w:tc>
      </w:tr>
      <w:tr w:rsidR="00695507" w:rsidRPr="00CA47B8" w14:paraId="04B69E1C" w14:textId="77777777" w:rsidTr="00C95E9B">
        <w:trPr>
          <w:trHeight w:val="290"/>
        </w:trPr>
        <w:tc>
          <w:tcPr>
            <w:tcW w:w="1708" w:type="dxa"/>
            <w:noWrap/>
            <w:hideMark/>
          </w:tcPr>
          <w:p w14:paraId="7D7E165F"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lastRenderedPageBreak/>
              <w:t>Armenia</w:t>
            </w:r>
          </w:p>
        </w:tc>
        <w:tc>
          <w:tcPr>
            <w:tcW w:w="1227" w:type="dxa"/>
          </w:tcPr>
          <w:p w14:paraId="692D2642"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33</w:t>
            </w:r>
          </w:p>
        </w:tc>
        <w:tc>
          <w:tcPr>
            <w:tcW w:w="1228" w:type="dxa"/>
          </w:tcPr>
          <w:p w14:paraId="0421939D"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17289527"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0AEEA59B"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0053D3C6"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2AF009B4"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0</w:t>
            </w:r>
          </w:p>
        </w:tc>
        <w:tc>
          <w:tcPr>
            <w:tcW w:w="1166" w:type="dxa"/>
          </w:tcPr>
          <w:p w14:paraId="55B10FC3"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r>
      <w:tr w:rsidR="00695507" w:rsidRPr="00CA47B8" w14:paraId="3E920DC7" w14:textId="77777777" w:rsidTr="00C95E9B">
        <w:trPr>
          <w:trHeight w:val="290"/>
        </w:trPr>
        <w:tc>
          <w:tcPr>
            <w:tcW w:w="1708" w:type="dxa"/>
            <w:noWrap/>
            <w:hideMark/>
          </w:tcPr>
          <w:p w14:paraId="6CDC4BB8"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 xml:space="preserve">Oman </w:t>
            </w:r>
          </w:p>
        </w:tc>
        <w:tc>
          <w:tcPr>
            <w:tcW w:w="1227" w:type="dxa"/>
          </w:tcPr>
          <w:p w14:paraId="5A51D0D9"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8" w:type="dxa"/>
          </w:tcPr>
          <w:p w14:paraId="0FC5EA2E"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36B595EB"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6F451C7A"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496278CB"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61C0E2FA"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0</w:t>
            </w:r>
          </w:p>
        </w:tc>
        <w:tc>
          <w:tcPr>
            <w:tcW w:w="1166" w:type="dxa"/>
          </w:tcPr>
          <w:p w14:paraId="3FD08BDA"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28</w:t>
            </w:r>
          </w:p>
        </w:tc>
      </w:tr>
      <w:tr w:rsidR="00695507" w:rsidRPr="00CA47B8" w14:paraId="685D00AF" w14:textId="77777777" w:rsidTr="00C95E9B">
        <w:trPr>
          <w:trHeight w:val="290"/>
        </w:trPr>
        <w:tc>
          <w:tcPr>
            <w:tcW w:w="1708" w:type="dxa"/>
            <w:noWrap/>
            <w:hideMark/>
          </w:tcPr>
          <w:p w14:paraId="04274E22"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 xml:space="preserve">China </w:t>
            </w:r>
          </w:p>
        </w:tc>
        <w:tc>
          <w:tcPr>
            <w:tcW w:w="1227" w:type="dxa"/>
          </w:tcPr>
          <w:p w14:paraId="72ED22B9"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8" w:type="dxa"/>
          </w:tcPr>
          <w:p w14:paraId="0E5A1224"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33</w:t>
            </w:r>
          </w:p>
        </w:tc>
        <w:tc>
          <w:tcPr>
            <w:tcW w:w="1229" w:type="dxa"/>
          </w:tcPr>
          <w:p w14:paraId="3076972B"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9" w:type="dxa"/>
          </w:tcPr>
          <w:p w14:paraId="509206EA"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9" w:type="dxa"/>
          </w:tcPr>
          <w:p w14:paraId="0D2024FD"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166" w:type="dxa"/>
          </w:tcPr>
          <w:p w14:paraId="2537B98E"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50</w:t>
            </w:r>
          </w:p>
        </w:tc>
        <w:tc>
          <w:tcPr>
            <w:tcW w:w="1166" w:type="dxa"/>
          </w:tcPr>
          <w:p w14:paraId="65D6468A"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48</w:t>
            </w:r>
          </w:p>
        </w:tc>
      </w:tr>
      <w:tr w:rsidR="00695507" w:rsidRPr="00CA47B8" w14:paraId="19397BAE" w14:textId="77777777" w:rsidTr="00C95E9B">
        <w:trPr>
          <w:trHeight w:val="290"/>
        </w:trPr>
        <w:tc>
          <w:tcPr>
            <w:tcW w:w="1708" w:type="dxa"/>
            <w:noWrap/>
            <w:hideMark/>
          </w:tcPr>
          <w:p w14:paraId="52F030A2"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 xml:space="preserve">Lebanon </w:t>
            </w:r>
          </w:p>
        </w:tc>
        <w:tc>
          <w:tcPr>
            <w:tcW w:w="1227" w:type="dxa"/>
          </w:tcPr>
          <w:p w14:paraId="6386A8BE"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8" w:type="dxa"/>
          </w:tcPr>
          <w:p w14:paraId="40045E76"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9" w:type="dxa"/>
          </w:tcPr>
          <w:p w14:paraId="02A89BC1"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196BE826"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5BB5B3A6"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64B9E0D6"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100</w:t>
            </w:r>
          </w:p>
        </w:tc>
        <w:tc>
          <w:tcPr>
            <w:tcW w:w="1166" w:type="dxa"/>
          </w:tcPr>
          <w:p w14:paraId="49F36368"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29</w:t>
            </w:r>
          </w:p>
        </w:tc>
      </w:tr>
      <w:tr w:rsidR="00695507" w:rsidRPr="00CA47B8" w14:paraId="13F91DB0" w14:textId="77777777" w:rsidTr="00C95E9B">
        <w:trPr>
          <w:trHeight w:val="290"/>
        </w:trPr>
        <w:tc>
          <w:tcPr>
            <w:tcW w:w="1708" w:type="dxa"/>
            <w:noWrap/>
            <w:hideMark/>
          </w:tcPr>
          <w:p w14:paraId="4D4A6F18"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 xml:space="preserve">Qatar </w:t>
            </w:r>
          </w:p>
        </w:tc>
        <w:tc>
          <w:tcPr>
            <w:tcW w:w="1227" w:type="dxa"/>
          </w:tcPr>
          <w:p w14:paraId="3B94BDFE"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8" w:type="dxa"/>
          </w:tcPr>
          <w:p w14:paraId="54497DAF"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9" w:type="dxa"/>
          </w:tcPr>
          <w:p w14:paraId="22677632"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762E2AE9"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6431292C"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4D0578FD"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50</w:t>
            </w:r>
          </w:p>
        </w:tc>
        <w:tc>
          <w:tcPr>
            <w:tcW w:w="1166" w:type="dxa"/>
          </w:tcPr>
          <w:p w14:paraId="65FF7359"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39</w:t>
            </w:r>
          </w:p>
        </w:tc>
      </w:tr>
      <w:tr w:rsidR="00695507" w:rsidRPr="00CA47B8" w14:paraId="7F87F7CD" w14:textId="77777777" w:rsidTr="00C95E9B">
        <w:trPr>
          <w:trHeight w:val="290"/>
        </w:trPr>
        <w:tc>
          <w:tcPr>
            <w:tcW w:w="1708" w:type="dxa"/>
            <w:noWrap/>
            <w:hideMark/>
          </w:tcPr>
          <w:p w14:paraId="56F4A22F"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 xml:space="preserve">South Korea </w:t>
            </w:r>
          </w:p>
        </w:tc>
        <w:tc>
          <w:tcPr>
            <w:tcW w:w="1227" w:type="dxa"/>
          </w:tcPr>
          <w:p w14:paraId="01FEB63A"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8" w:type="dxa"/>
          </w:tcPr>
          <w:p w14:paraId="23A177AF"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25</w:t>
            </w:r>
          </w:p>
        </w:tc>
        <w:tc>
          <w:tcPr>
            <w:tcW w:w="1229" w:type="dxa"/>
          </w:tcPr>
          <w:p w14:paraId="0479394A"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9" w:type="dxa"/>
          </w:tcPr>
          <w:p w14:paraId="399785A7"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9" w:type="dxa"/>
          </w:tcPr>
          <w:p w14:paraId="04EF333C"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678D36EC"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100</w:t>
            </w:r>
          </w:p>
        </w:tc>
        <w:tc>
          <w:tcPr>
            <w:tcW w:w="1166" w:type="dxa"/>
          </w:tcPr>
          <w:p w14:paraId="2F80E96E"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55</w:t>
            </w:r>
          </w:p>
        </w:tc>
      </w:tr>
      <w:tr w:rsidR="00695507" w:rsidRPr="00CA47B8" w14:paraId="31C3E99B" w14:textId="77777777" w:rsidTr="00C95E9B">
        <w:trPr>
          <w:trHeight w:val="290"/>
        </w:trPr>
        <w:tc>
          <w:tcPr>
            <w:tcW w:w="1708" w:type="dxa"/>
            <w:noWrap/>
            <w:hideMark/>
          </w:tcPr>
          <w:p w14:paraId="1E3A6152"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Sri Lanka</w:t>
            </w:r>
          </w:p>
        </w:tc>
        <w:tc>
          <w:tcPr>
            <w:tcW w:w="1227" w:type="dxa"/>
          </w:tcPr>
          <w:p w14:paraId="40B4455B"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8" w:type="dxa"/>
          </w:tcPr>
          <w:p w14:paraId="5ED5813C"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33</w:t>
            </w:r>
          </w:p>
        </w:tc>
        <w:tc>
          <w:tcPr>
            <w:tcW w:w="1229" w:type="dxa"/>
          </w:tcPr>
          <w:p w14:paraId="3FCBB815"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0561DCF1"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1665BED4"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5856841C"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0</w:t>
            </w:r>
          </w:p>
        </w:tc>
        <w:tc>
          <w:tcPr>
            <w:tcW w:w="1166" w:type="dxa"/>
          </w:tcPr>
          <w:p w14:paraId="0A170FC0"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38</w:t>
            </w:r>
          </w:p>
        </w:tc>
      </w:tr>
      <w:tr w:rsidR="00695507" w:rsidRPr="00CA47B8" w14:paraId="23FC285C" w14:textId="77777777" w:rsidTr="00C95E9B">
        <w:trPr>
          <w:trHeight w:val="290"/>
        </w:trPr>
        <w:tc>
          <w:tcPr>
            <w:tcW w:w="1708" w:type="dxa"/>
            <w:noWrap/>
            <w:hideMark/>
          </w:tcPr>
          <w:p w14:paraId="43E5A345"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Thailand</w:t>
            </w:r>
          </w:p>
        </w:tc>
        <w:tc>
          <w:tcPr>
            <w:tcW w:w="1227" w:type="dxa"/>
          </w:tcPr>
          <w:p w14:paraId="5BB55E3D"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8" w:type="dxa"/>
          </w:tcPr>
          <w:p w14:paraId="57ED31A3"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25</w:t>
            </w:r>
          </w:p>
        </w:tc>
        <w:tc>
          <w:tcPr>
            <w:tcW w:w="1229" w:type="dxa"/>
          </w:tcPr>
          <w:p w14:paraId="41960E22"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17</w:t>
            </w:r>
          </w:p>
        </w:tc>
        <w:tc>
          <w:tcPr>
            <w:tcW w:w="1229" w:type="dxa"/>
          </w:tcPr>
          <w:p w14:paraId="34A918FA"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17</w:t>
            </w:r>
          </w:p>
        </w:tc>
        <w:tc>
          <w:tcPr>
            <w:tcW w:w="1229" w:type="dxa"/>
          </w:tcPr>
          <w:p w14:paraId="562FF481"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08C3CFDC"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0</w:t>
            </w:r>
          </w:p>
        </w:tc>
        <w:tc>
          <w:tcPr>
            <w:tcW w:w="1166" w:type="dxa"/>
          </w:tcPr>
          <w:p w14:paraId="5B09D9FA"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28</w:t>
            </w:r>
          </w:p>
        </w:tc>
      </w:tr>
      <w:tr w:rsidR="00695507" w:rsidRPr="00CA47B8" w14:paraId="0625A8AF" w14:textId="77777777" w:rsidTr="00C95E9B">
        <w:trPr>
          <w:trHeight w:val="290"/>
        </w:trPr>
        <w:tc>
          <w:tcPr>
            <w:tcW w:w="1708" w:type="dxa"/>
            <w:noWrap/>
            <w:hideMark/>
          </w:tcPr>
          <w:p w14:paraId="1BA5116A"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Taiwan</w:t>
            </w:r>
          </w:p>
        </w:tc>
        <w:tc>
          <w:tcPr>
            <w:tcW w:w="1227" w:type="dxa"/>
          </w:tcPr>
          <w:p w14:paraId="2699C7A2"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8" w:type="dxa"/>
          </w:tcPr>
          <w:p w14:paraId="748C4733"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449455F4"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09B2572C"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19C6EB2F"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7F392663"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0</w:t>
            </w:r>
          </w:p>
        </w:tc>
        <w:tc>
          <w:tcPr>
            <w:tcW w:w="1166" w:type="dxa"/>
          </w:tcPr>
          <w:p w14:paraId="4E82ACA2"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38</w:t>
            </w:r>
          </w:p>
        </w:tc>
      </w:tr>
      <w:tr w:rsidR="00695507" w:rsidRPr="00CA47B8" w14:paraId="14A0CB87" w14:textId="77777777" w:rsidTr="00C95E9B">
        <w:trPr>
          <w:trHeight w:val="290"/>
        </w:trPr>
        <w:tc>
          <w:tcPr>
            <w:tcW w:w="1708" w:type="dxa"/>
            <w:noWrap/>
            <w:hideMark/>
          </w:tcPr>
          <w:p w14:paraId="6DC4EF47"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Yemen</w:t>
            </w:r>
          </w:p>
        </w:tc>
        <w:tc>
          <w:tcPr>
            <w:tcW w:w="1227" w:type="dxa"/>
          </w:tcPr>
          <w:p w14:paraId="371C6F5A"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8" w:type="dxa"/>
          </w:tcPr>
          <w:p w14:paraId="58E8B393"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723DED1C"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4CBE3BCA"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39088E86"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185071DD"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0</w:t>
            </w:r>
          </w:p>
        </w:tc>
        <w:tc>
          <w:tcPr>
            <w:tcW w:w="1166" w:type="dxa"/>
          </w:tcPr>
          <w:p w14:paraId="612CF430"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28</w:t>
            </w:r>
          </w:p>
        </w:tc>
      </w:tr>
      <w:tr w:rsidR="00695507" w:rsidRPr="00CA47B8" w14:paraId="470E609F" w14:textId="77777777" w:rsidTr="00C95E9B">
        <w:trPr>
          <w:trHeight w:val="290"/>
        </w:trPr>
        <w:tc>
          <w:tcPr>
            <w:tcW w:w="1708" w:type="dxa"/>
            <w:tcBorders>
              <w:bottom w:val="single" w:sz="4" w:space="0" w:color="auto"/>
            </w:tcBorders>
            <w:noWrap/>
            <w:hideMark/>
          </w:tcPr>
          <w:p w14:paraId="77ACB7B5"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 xml:space="preserve">Albania </w:t>
            </w:r>
          </w:p>
        </w:tc>
        <w:tc>
          <w:tcPr>
            <w:tcW w:w="1227" w:type="dxa"/>
            <w:tcBorders>
              <w:bottom w:val="single" w:sz="4" w:space="0" w:color="auto"/>
            </w:tcBorders>
          </w:tcPr>
          <w:p w14:paraId="38108767"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8" w:type="dxa"/>
            <w:tcBorders>
              <w:bottom w:val="single" w:sz="4" w:space="0" w:color="auto"/>
            </w:tcBorders>
          </w:tcPr>
          <w:p w14:paraId="6D273C94"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Borders>
              <w:bottom w:val="single" w:sz="4" w:space="0" w:color="auto"/>
            </w:tcBorders>
          </w:tcPr>
          <w:p w14:paraId="154BE285"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9" w:type="dxa"/>
            <w:tcBorders>
              <w:bottom w:val="single" w:sz="4" w:space="0" w:color="auto"/>
            </w:tcBorders>
          </w:tcPr>
          <w:p w14:paraId="1B3DB966"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9" w:type="dxa"/>
            <w:tcBorders>
              <w:bottom w:val="single" w:sz="4" w:space="0" w:color="auto"/>
            </w:tcBorders>
          </w:tcPr>
          <w:p w14:paraId="29FE308F"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Borders>
              <w:bottom w:val="single" w:sz="4" w:space="0" w:color="auto"/>
            </w:tcBorders>
          </w:tcPr>
          <w:p w14:paraId="1799A1C3"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100</w:t>
            </w:r>
          </w:p>
        </w:tc>
        <w:tc>
          <w:tcPr>
            <w:tcW w:w="1166" w:type="dxa"/>
            <w:tcBorders>
              <w:bottom w:val="single" w:sz="4" w:space="0" w:color="auto"/>
            </w:tcBorders>
          </w:tcPr>
          <w:p w14:paraId="7BDF7813"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47</w:t>
            </w:r>
          </w:p>
        </w:tc>
      </w:tr>
      <w:tr w:rsidR="00695507" w:rsidRPr="00CA47B8" w14:paraId="369C06FA" w14:textId="77777777" w:rsidTr="00C95E9B">
        <w:trPr>
          <w:trHeight w:val="290"/>
        </w:trPr>
        <w:tc>
          <w:tcPr>
            <w:tcW w:w="1708" w:type="dxa"/>
            <w:tcBorders>
              <w:top w:val="single" w:sz="4" w:space="0" w:color="auto"/>
              <w:left w:val="single" w:sz="4" w:space="0" w:color="auto"/>
              <w:bottom w:val="single" w:sz="4" w:space="0" w:color="auto"/>
              <w:right w:val="nil"/>
            </w:tcBorders>
            <w:noWrap/>
          </w:tcPr>
          <w:p w14:paraId="0D9D8703" w14:textId="77777777" w:rsidR="00695507" w:rsidRPr="000464F7" w:rsidRDefault="00695507" w:rsidP="00C95E9B">
            <w:pPr>
              <w:rPr>
                <w:rFonts w:asciiTheme="majorHAnsi" w:hAnsiTheme="majorHAnsi" w:cstheme="majorHAnsi"/>
                <w:b/>
                <w:bCs/>
                <w:i/>
                <w:iCs/>
                <w:sz w:val="12"/>
                <w:szCs w:val="12"/>
              </w:rPr>
            </w:pPr>
            <w:r w:rsidRPr="000464F7">
              <w:rPr>
                <w:rFonts w:asciiTheme="majorHAnsi" w:hAnsiTheme="majorHAnsi" w:cstheme="majorHAnsi"/>
                <w:b/>
                <w:bCs/>
                <w:i/>
                <w:iCs/>
                <w:sz w:val="12"/>
                <w:szCs w:val="12"/>
              </w:rPr>
              <w:t>Europe</w:t>
            </w:r>
          </w:p>
        </w:tc>
        <w:tc>
          <w:tcPr>
            <w:tcW w:w="1227" w:type="dxa"/>
            <w:tcBorders>
              <w:top w:val="single" w:sz="4" w:space="0" w:color="auto"/>
              <w:left w:val="nil"/>
              <w:bottom w:val="single" w:sz="4" w:space="0" w:color="auto"/>
              <w:right w:val="nil"/>
            </w:tcBorders>
          </w:tcPr>
          <w:p w14:paraId="6F5129FF" w14:textId="77777777" w:rsidR="00695507" w:rsidRPr="00CA47B8" w:rsidRDefault="00695507" w:rsidP="00C95E9B">
            <w:pPr>
              <w:rPr>
                <w:rFonts w:asciiTheme="majorHAnsi" w:hAnsiTheme="majorHAnsi" w:cstheme="majorHAnsi"/>
                <w:color w:val="000000"/>
                <w:sz w:val="12"/>
                <w:szCs w:val="12"/>
              </w:rPr>
            </w:pPr>
          </w:p>
        </w:tc>
        <w:tc>
          <w:tcPr>
            <w:tcW w:w="1228" w:type="dxa"/>
            <w:tcBorders>
              <w:top w:val="single" w:sz="4" w:space="0" w:color="auto"/>
              <w:left w:val="nil"/>
              <w:bottom w:val="single" w:sz="4" w:space="0" w:color="auto"/>
              <w:right w:val="nil"/>
            </w:tcBorders>
          </w:tcPr>
          <w:p w14:paraId="17C5066A" w14:textId="77777777" w:rsidR="00695507" w:rsidRPr="00CA47B8" w:rsidRDefault="00695507" w:rsidP="00C95E9B">
            <w:pPr>
              <w:rPr>
                <w:rFonts w:asciiTheme="majorHAnsi" w:hAnsiTheme="majorHAnsi" w:cstheme="majorHAnsi"/>
                <w:color w:val="000000"/>
                <w:sz w:val="12"/>
                <w:szCs w:val="12"/>
              </w:rPr>
            </w:pPr>
          </w:p>
        </w:tc>
        <w:tc>
          <w:tcPr>
            <w:tcW w:w="1229" w:type="dxa"/>
            <w:tcBorders>
              <w:top w:val="single" w:sz="4" w:space="0" w:color="auto"/>
              <w:left w:val="nil"/>
              <w:bottom w:val="single" w:sz="4" w:space="0" w:color="auto"/>
              <w:right w:val="nil"/>
            </w:tcBorders>
          </w:tcPr>
          <w:p w14:paraId="7C93BDD6" w14:textId="77777777" w:rsidR="00695507" w:rsidRPr="00CA47B8" w:rsidRDefault="00695507" w:rsidP="00C95E9B">
            <w:pPr>
              <w:rPr>
                <w:rFonts w:asciiTheme="majorHAnsi" w:hAnsiTheme="majorHAnsi" w:cstheme="majorHAnsi"/>
                <w:color w:val="000000"/>
                <w:sz w:val="12"/>
                <w:szCs w:val="12"/>
              </w:rPr>
            </w:pPr>
          </w:p>
        </w:tc>
        <w:tc>
          <w:tcPr>
            <w:tcW w:w="1229" w:type="dxa"/>
            <w:tcBorders>
              <w:top w:val="single" w:sz="4" w:space="0" w:color="auto"/>
              <w:left w:val="nil"/>
              <w:bottom w:val="single" w:sz="4" w:space="0" w:color="auto"/>
              <w:right w:val="nil"/>
            </w:tcBorders>
          </w:tcPr>
          <w:p w14:paraId="4AE6B6D3" w14:textId="77777777" w:rsidR="00695507" w:rsidRPr="00CA47B8" w:rsidRDefault="00695507" w:rsidP="00C95E9B">
            <w:pPr>
              <w:rPr>
                <w:rFonts w:asciiTheme="majorHAnsi" w:hAnsiTheme="majorHAnsi" w:cstheme="majorHAnsi"/>
                <w:color w:val="000000"/>
                <w:sz w:val="12"/>
                <w:szCs w:val="12"/>
              </w:rPr>
            </w:pPr>
          </w:p>
        </w:tc>
        <w:tc>
          <w:tcPr>
            <w:tcW w:w="1229" w:type="dxa"/>
            <w:tcBorders>
              <w:top w:val="single" w:sz="4" w:space="0" w:color="auto"/>
              <w:left w:val="nil"/>
              <w:bottom w:val="single" w:sz="4" w:space="0" w:color="auto"/>
              <w:right w:val="nil"/>
            </w:tcBorders>
          </w:tcPr>
          <w:p w14:paraId="10008EB4" w14:textId="77777777" w:rsidR="00695507" w:rsidRPr="00CA47B8" w:rsidRDefault="00695507" w:rsidP="00C95E9B">
            <w:pPr>
              <w:rPr>
                <w:rFonts w:asciiTheme="majorHAnsi" w:hAnsiTheme="majorHAnsi" w:cstheme="majorHAnsi"/>
                <w:color w:val="000000"/>
                <w:sz w:val="12"/>
                <w:szCs w:val="12"/>
              </w:rPr>
            </w:pPr>
          </w:p>
        </w:tc>
        <w:tc>
          <w:tcPr>
            <w:tcW w:w="1166" w:type="dxa"/>
            <w:tcBorders>
              <w:top w:val="single" w:sz="4" w:space="0" w:color="auto"/>
              <w:left w:val="nil"/>
              <w:bottom w:val="single" w:sz="4" w:space="0" w:color="auto"/>
              <w:right w:val="nil"/>
            </w:tcBorders>
          </w:tcPr>
          <w:p w14:paraId="006F3EE6" w14:textId="77777777" w:rsidR="00695507" w:rsidRPr="00CA47B8" w:rsidRDefault="00695507" w:rsidP="00C95E9B">
            <w:pPr>
              <w:rPr>
                <w:rFonts w:asciiTheme="majorHAnsi" w:hAnsiTheme="majorHAnsi" w:cstheme="majorHAnsi"/>
                <w:color w:val="000000"/>
                <w:sz w:val="12"/>
                <w:szCs w:val="12"/>
              </w:rPr>
            </w:pPr>
          </w:p>
        </w:tc>
        <w:tc>
          <w:tcPr>
            <w:tcW w:w="1166" w:type="dxa"/>
            <w:tcBorders>
              <w:top w:val="single" w:sz="4" w:space="0" w:color="auto"/>
              <w:left w:val="nil"/>
              <w:bottom w:val="single" w:sz="4" w:space="0" w:color="auto"/>
              <w:right w:val="single" w:sz="4" w:space="0" w:color="auto"/>
            </w:tcBorders>
          </w:tcPr>
          <w:p w14:paraId="46CCB72D" w14:textId="77777777" w:rsidR="00695507" w:rsidRPr="00CA47B8" w:rsidRDefault="00695507" w:rsidP="00C95E9B">
            <w:pPr>
              <w:rPr>
                <w:rFonts w:asciiTheme="majorHAnsi" w:hAnsiTheme="majorHAnsi" w:cstheme="majorHAnsi"/>
                <w:color w:val="000000"/>
                <w:sz w:val="12"/>
                <w:szCs w:val="12"/>
              </w:rPr>
            </w:pPr>
          </w:p>
        </w:tc>
      </w:tr>
      <w:tr w:rsidR="00695507" w:rsidRPr="00CA47B8" w14:paraId="3626DE81" w14:textId="77777777" w:rsidTr="00C95E9B">
        <w:trPr>
          <w:trHeight w:val="290"/>
        </w:trPr>
        <w:tc>
          <w:tcPr>
            <w:tcW w:w="1708" w:type="dxa"/>
            <w:tcBorders>
              <w:top w:val="single" w:sz="4" w:space="0" w:color="auto"/>
            </w:tcBorders>
            <w:noWrap/>
            <w:hideMark/>
          </w:tcPr>
          <w:p w14:paraId="1AC46AA8"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 xml:space="preserve">Austria  </w:t>
            </w:r>
          </w:p>
        </w:tc>
        <w:tc>
          <w:tcPr>
            <w:tcW w:w="1227" w:type="dxa"/>
            <w:tcBorders>
              <w:top w:val="single" w:sz="4" w:space="0" w:color="auto"/>
            </w:tcBorders>
          </w:tcPr>
          <w:p w14:paraId="7C3C6D98"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8" w:type="dxa"/>
            <w:tcBorders>
              <w:top w:val="single" w:sz="4" w:space="0" w:color="auto"/>
            </w:tcBorders>
          </w:tcPr>
          <w:p w14:paraId="354553C2"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9" w:type="dxa"/>
            <w:tcBorders>
              <w:top w:val="single" w:sz="4" w:space="0" w:color="auto"/>
            </w:tcBorders>
          </w:tcPr>
          <w:p w14:paraId="3FAB16EA"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Borders>
              <w:top w:val="single" w:sz="4" w:space="0" w:color="auto"/>
            </w:tcBorders>
          </w:tcPr>
          <w:p w14:paraId="219AD5E4"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Borders>
              <w:top w:val="single" w:sz="4" w:space="0" w:color="auto"/>
            </w:tcBorders>
          </w:tcPr>
          <w:p w14:paraId="4C0C5F39"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Borders>
              <w:top w:val="single" w:sz="4" w:space="0" w:color="auto"/>
            </w:tcBorders>
          </w:tcPr>
          <w:p w14:paraId="11ADEDEB"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100</w:t>
            </w:r>
          </w:p>
        </w:tc>
        <w:tc>
          <w:tcPr>
            <w:tcW w:w="1166" w:type="dxa"/>
            <w:tcBorders>
              <w:top w:val="single" w:sz="4" w:space="0" w:color="auto"/>
            </w:tcBorders>
          </w:tcPr>
          <w:p w14:paraId="588D0C8A"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84</w:t>
            </w:r>
          </w:p>
        </w:tc>
      </w:tr>
      <w:tr w:rsidR="00695507" w:rsidRPr="00CA47B8" w14:paraId="37897EC2" w14:textId="77777777" w:rsidTr="00C95E9B">
        <w:trPr>
          <w:trHeight w:val="290"/>
        </w:trPr>
        <w:tc>
          <w:tcPr>
            <w:tcW w:w="1708" w:type="dxa"/>
            <w:noWrap/>
            <w:hideMark/>
          </w:tcPr>
          <w:p w14:paraId="0C32C293"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Belgium</w:t>
            </w:r>
          </w:p>
        </w:tc>
        <w:tc>
          <w:tcPr>
            <w:tcW w:w="1227" w:type="dxa"/>
          </w:tcPr>
          <w:p w14:paraId="125F2E5D"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8" w:type="dxa"/>
          </w:tcPr>
          <w:p w14:paraId="688258A9"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6B90320B"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15DCCA5B"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524BD05C"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41854851"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100</w:t>
            </w:r>
          </w:p>
        </w:tc>
        <w:tc>
          <w:tcPr>
            <w:tcW w:w="1166" w:type="dxa"/>
          </w:tcPr>
          <w:p w14:paraId="31341EAC"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84</w:t>
            </w:r>
          </w:p>
        </w:tc>
      </w:tr>
      <w:tr w:rsidR="00695507" w:rsidRPr="00CA47B8" w14:paraId="506BD764" w14:textId="77777777" w:rsidTr="00C95E9B">
        <w:trPr>
          <w:trHeight w:val="290"/>
        </w:trPr>
        <w:tc>
          <w:tcPr>
            <w:tcW w:w="1708" w:type="dxa"/>
            <w:noWrap/>
            <w:hideMark/>
          </w:tcPr>
          <w:p w14:paraId="30D09CE3"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Azerbaijan</w:t>
            </w:r>
          </w:p>
        </w:tc>
        <w:tc>
          <w:tcPr>
            <w:tcW w:w="1227" w:type="dxa"/>
          </w:tcPr>
          <w:p w14:paraId="4E1F8416"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8" w:type="dxa"/>
          </w:tcPr>
          <w:p w14:paraId="2A1B0EBE"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9" w:type="dxa"/>
          </w:tcPr>
          <w:p w14:paraId="6B116530"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1563DE4C"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3353C6D4"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2FFF75DA"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100</w:t>
            </w:r>
          </w:p>
        </w:tc>
        <w:tc>
          <w:tcPr>
            <w:tcW w:w="1166" w:type="dxa"/>
          </w:tcPr>
          <w:p w14:paraId="765906EE"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69</w:t>
            </w:r>
          </w:p>
        </w:tc>
      </w:tr>
      <w:tr w:rsidR="00695507" w:rsidRPr="00CA47B8" w14:paraId="735B4732" w14:textId="77777777" w:rsidTr="00C95E9B">
        <w:trPr>
          <w:trHeight w:val="290"/>
        </w:trPr>
        <w:tc>
          <w:tcPr>
            <w:tcW w:w="1708" w:type="dxa"/>
            <w:noWrap/>
            <w:hideMark/>
          </w:tcPr>
          <w:p w14:paraId="5432E5C7"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 xml:space="preserve">Croatia </w:t>
            </w:r>
          </w:p>
        </w:tc>
        <w:tc>
          <w:tcPr>
            <w:tcW w:w="1227" w:type="dxa"/>
          </w:tcPr>
          <w:p w14:paraId="3FA5E3F3"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8" w:type="dxa"/>
          </w:tcPr>
          <w:p w14:paraId="5A26C741"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8</w:t>
            </w:r>
          </w:p>
        </w:tc>
        <w:tc>
          <w:tcPr>
            <w:tcW w:w="1229" w:type="dxa"/>
          </w:tcPr>
          <w:p w14:paraId="1CB6EA9F"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30539FB8"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1323140A"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43C46DF8"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100</w:t>
            </w:r>
          </w:p>
        </w:tc>
        <w:tc>
          <w:tcPr>
            <w:tcW w:w="1166" w:type="dxa"/>
          </w:tcPr>
          <w:p w14:paraId="61BB8E9F"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84</w:t>
            </w:r>
          </w:p>
        </w:tc>
      </w:tr>
      <w:tr w:rsidR="00695507" w:rsidRPr="00CA47B8" w14:paraId="6CE64EE8" w14:textId="77777777" w:rsidTr="00C95E9B">
        <w:trPr>
          <w:trHeight w:val="290"/>
        </w:trPr>
        <w:tc>
          <w:tcPr>
            <w:tcW w:w="1708" w:type="dxa"/>
            <w:noWrap/>
            <w:hideMark/>
          </w:tcPr>
          <w:p w14:paraId="0FC7366A"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 xml:space="preserve">Cyprus </w:t>
            </w:r>
          </w:p>
        </w:tc>
        <w:tc>
          <w:tcPr>
            <w:tcW w:w="1227" w:type="dxa"/>
          </w:tcPr>
          <w:p w14:paraId="687F2DB0"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8" w:type="dxa"/>
          </w:tcPr>
          <w:p w14:paraId="7208A714"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9" w:type="dxa"/>
          </w:tcPr>
          <w:p w14:paraId="50FEAAEB"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54EFCE90"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0ED45850"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034C9B0E"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100</w:t>
            </w:r>
          </w:p>
        </w:tc>
        <w:tc>
          <w:tcPr>
            <w:tcW w:w="1166" w:type="dxa"/>
          </w:tcPr>
          <w:p w14:paraId="2CE51F16"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59</w:t>
            </w:r>
          </w:p>
        </w:tc>
      </w:tr>
      <w:tr w:rsidR="00695507" w:rsidRPr="00CA47B8" w14:paraId="4229E10B" w14:textId="77777777" w:rsidTr="00C95E9B">
        <w:trPr>
          <w:trHeight w:val="290"/>
        </w:trPr>
        <w:tc>
          <w:tcPr>
            <w:tcW w:w="1708" w:type="dxa"/>
            <w:noWrap/>
            <w:hideMark/>
          </w:tcPr>
          <w:p w14:paraId="5A6E08CD"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Czech Republic</w:t>
            </w:r>
          </w:p>
        </w:tc>
        <w:tc>
          <w:tcPr>
            <w:tcW w:w="1227" w:type="dxa"/>
          </w:tcPr>
          <w:p w14:paraId="4A547750"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8" w:type="dxa"/>
          </w:tcPr>
          <w:p w14:paraId="257225E9"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9" w:type="dxa"/>
          </w:tcPr>
          <w:p w14:paraId="27251A10"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5565970D"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3560B340"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59C97CCF"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0</w:t>
            </w:r>
          </w:p>
        </w:tc>
        <w:tc>
          <w:tcPr>
            <w:tcW w:w="1166" w:type="dxa"/>
          </w:tcPr>
          <w:p w14:paraId="21C5F3E2"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84</w:t>
            </w:r>
          </w:p>
        </w:tc>
      </w:tr>
      <w:tr w:rsidR="00695507" w:rsidRPr="00CA47B8" w14:paraId="5A891688" w14:textId="77777777" w:rsidTr="00C95E9B">
        <w:trPr>
          <w:trHeight w:val="290"/>
        </w:trPr>
        <w:tc>
          <w:tcPr>
            <w:tcW w:w="1708" w:type="dxa"/>
            <w:noWrap/>
            <w:hideMark/>
          </w:tcPr>
          <w:p w14:paraId="5BAB48D3"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Denmark</w:t>
            </w:r>
          </w:p>
        </w:tc>
        <w:tc>
          <w:tcPr>
            <w:tcW w:w="1227" w:type="dxa"/>
          </w:tcPr>
          <w:p w14:paraId="55159AB9"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8" w:type="dxa"/>
          </w:tcPr>
          <w:p w14:paraId="38DD7D67"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9" w:type="dxa"/>
          </w:tcPr>
          <w:p w14:paraId="2420BC39"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16E1AE73"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6AEE4026"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511FF1DB"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100</w:t>
            </w:r>
          </w:p>
        </w:tc>
        <w:tc>
          <w:tcPr>
            <w:tcW w:w="1166" w:type="dxa"/>
          </w:tcPr>
          <w:p w14:paraId="518E48BB"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84</w:t>
            </w:r>
          </w:p>
        </w:tc>
      </w:tr>
      <w:tr w:rsidR="00695507" w:rsidRPr="00CA47B8" w14:paraId="17CB0A04" w14:textId="77777777" w:rsidTr="00C95E9B">
        <w:trPr>
          <w:trHeight w:val="290"/>
        </w:trPr>
        <w:tc>
          <w:tcPr>
            <w:tcW w:w="1708" w:type="dxa"/>
            <w:noWrap/>
            <w:hideMark/>
          </w:tcPr>
          <w:p w14:paraId="58324F20"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 xml:space="preserve">Estonia </w:t>
            </w:r>
          </w:p>
        </w:tc>
        <w:tc>
          <w:tcPr>
            <w:tcW w:w="1227" w:type="dxa"/>
          </w:tcPr>
          <w:p w14:paraId="1D1251CC"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8" w:type="dxa"/>
          </w:tcPr>
          <w:p w14:paraId="62D8CA69"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9" w:type="dxa"/>
          </w:tcPr>
          <w:p w14:paraId="31DA0D0A"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15330BE2"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625B8902"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6CA3FC7F"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100</w:t>
            </w:r>
          </w:p>
        </w:tc>
        <w:tc>
          <w:tcPr>
            <w:tcW w:w="1166" w:type="dxa"/>
          </w:tcPr>
          <w:p w14:paraId="6A1A8E1E"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84</w:t>
            </w:r>
          </w:p>
        </w:tc>
      </w:tr>
      <w:tr w:rsidR="00695507" w:rsidRPr="00CA47B8" w14:paraId="2B5ADC03" w14:textId="77777777" w:rsidTr="00C95E9B">
        <w:trPr>
          <w:trHeight w:val="290"/>
        </w:trPr>
        <w:tc>
          <w:tcPr>
            <w:tcW w:w="1708" w:type="dxa"/>
            <w:noWrap/>
            <w:hideMark/>
          </w:tcPr>
          <w:p w14:paraId="634BEB41"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 xml:space="preserve">France </w:t>
            </w:r>
          </w:p>
        </w:tc>
        <w:tc>
          <w:tcPr>
            <w:tcW w:w="1227" w:type="dxa"/>
          </w:tcPr>
          <w:p w14:paraId="728D1878"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8" w:type="dxa"/>
          </w:tcPr>
          <w:p w14:paraId="29F0971A"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9" w:type="dxa"/>
          </w:tcPr>
          <w:p w14:paraId="0DE17C51"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1E6AE7ED"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065020EE"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4B0BF5EB"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100</w:t>
            </w:r>
          </w:p>
        </w:tc>
        <w:tc>
          <w:tcPr>
            <w:tcW w:w="1166" w:type="dxa"/>
          </w:tcPr>
          <w:p w14:paraId="24E61FB3"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84</w:t>
            </w:r>
          </w:p>
        </w:tc>
      </w:tr>
      <w:tr w:rsidR="00695507" w:rsidRPr="00CA47B8" w14:paraId="6D029907" w14:textId="77777777" w:rsidTr="00C95E9B">
        <w:trPr>
          <w:trHeight w:val="290"/>
        </w:trPr>
        <w:tc>
          <w:tcPr>
            <w:tcW w:w="1708" w:type="dxa"/>
            <w:noWrap/>
            <w:hideMark/>
          </w:tcPr>
          <w:p w14:paraId="57B72B97"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 xml:space="preserve">Germany </w:t>
            </w:r>
          </w:p>
        </w:tc>
        <w:tc>
          <w:tcPr>
            <w:tcW w:w="1227" w:type="dxa"/>
          </w:tcPr>
          <w:p w14:paraId="29102B28"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8" w:type="dxa"/>
          </w:tcPr>
          <w:p w14:paraId="6C545533"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25</w:t>
            </w:r>
          </w:p>
        </w:tc>
        <w:tc>
          <w:tcPr>
            <w:tcW w:w="1229" w:type="dxa"/>
          </w:tcPr>
          <w:p w14:paraId="7A558427"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9" w:type="dxa"/>
          </w:tcPr>
          <w:p w14:paraId="3DBBCB79"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9" w:type="dxa"/>
          </w:tcPr>
          <w:p w14:paraId="6879ABCF"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1EC10FA6"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100</w:t>
            </w:r>
          </w:p>
        </w:tc>
        <w:tc>
          <w:tcPr>
            <w:tcW w:w="1166" w:type="dxa"/>
          </w:tcPr>
          <w:p w14:paraId="6F8218E9"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84</w:t>
            </w:r>
          </w:p>
        </w:tc>
      </w:tr>
      <w:tr w:rsidR="00695507" w:rsidRPr="00CA47B8" w14:paraId="4C08252B" w14:textId="77777777" w:rsidTr="00C95E9B">
        <w:trPr>
          <w:trHeight w:val="290"/>
        </w:trPr>
        <w:tc>
          <w:tcPr>
            <w:tcW w:w="1708" w:type="dxa"/>
            <w:noWrap/>
            <w:hideMark/>
          </w:tcPr>
          <w:p w14:paraId="17B5A173"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 xml:space="preserve">Greece </w:t>
            </w:r>
          </w:p>
        </w:tc>
        <w:tc>
          <w:tcPr>
            <w:tcW w:w="1227" w:type="dxa"/>
          </w:tcPr>
          <w:p w14:paraId="2DFF6EA7"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8" w:type="dxa"/>
          </w:tcPr>
          <w:p w14:paraId="3B44C726"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9" w:type="dxa"/>
          </w:tcPr>
          <w:p w14:paraId="5898C569"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77DA275B"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0724C293"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28494643"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100</w:t>
            </w:r>
          </w:p>
        </w:tc>
        <w:tc>
          <w:tcPr>
            <w:tcW w:w="1166" w:type="dxa"/>
          </w:tcPr>
          <w:p w14:paraId="1E194F69"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84</w:t>
            </w:r>
          </w:p>
        </w:tc>
      </w:tr>
      <w:tr w:rsidR="00695507" w:rsidRPr="00CA47B8" w14:paraId="3C008CA2" w14:textId="77777777" w:rsidTr="00C95E9B">
        <w:trPr>
          <w:trHeight w:val="290"/>
        </w:trPr>
        <w:tc>
          <w:tcPr>
            <w:tcW w:w="1708" w:type="dxa"/>
            <w:noWrap/>
            <w:hideMark/>
          </w:tcPr>
          <w:p w14:paraId="6F86BB09"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 xml:space="preserve">Hungary </w:t>
            </w:r>
          </w:p>
        </w:tc>
        <w:tc>
          <w:tcPr>
            <w:tcW w:w="1227" w:type="dxa"/>
          </w:tcPr>
          <w:p w14:paraId="1EC22F00"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8" w:type="dxa"/>
          </w:tcPr>
          <w:p w14:paraId="1A91C7AD"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9" w:type="dxa"/>
          </w:tcPr>
          <w:p w14:paraId="65A605EC"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2D3E12EA"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41686F3A"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5E7FE434"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100</w:t>
            </w:r>
          </w:p>
        </w:tc>
        <w:tc>
          <w:tcPr>
            <w:tcW w:w="1166" w:type="dxa"/>
          </w:tcPr>
          <w:p w14:paraId="6B627A73"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84</w:t>
            </w:r>
          </w:p>
        </w:tc>
      </w:tr>
      <w:tr w:rsidR="00695507" w:rsidRPr="00CA47B8" w14:paraId="06362389" w14:textId="77777777" w:rsidTr="00C95E9B">
        <w:trPr>
          <w:trHeight w:val="290"/>
        </w:trPr>
        <w:tc>
          <w:tcPr>
            <w:tcW w:w="1708" w:type="dxa"/>
            <w:noWrap/>
            <w:hideMark/>
          </w:tcPr>
          <w:p w14:paraId="7C1FEA41"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Ireland</w:t>
            </w:r>
          </w:p>
        </w:tc>
        <w:tc>
          <w:tcPr>
            <w:tcW w:w="1227" w:type="dxa"/>
          </w:tcPr>
          <w:p w14:paraId="6F6AC3C9"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8" w:type="dxa"/>
          </w:tcPr>
          <w:p w14:paraId="6DE5DFBE"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9" w:type="dxa"/>
          </w:tcPr>
          <w:p w14:paraId="26C56141"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7D30BD5F"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51DDDFA5"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47D999C7"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100</w:t>
            </w:r>
          </w:p>
        </w:tc>
        <w:tc>
          <w:tcPr>
            <w:tcW w:w="1166" w:type="dxa"/>
          </w:tcPr>
          <w:p w14:paraId="01ED4329"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90</w:t>
            </w:r>
          </w:p>
        </w:tc>
      </w:tr>
      <w:tr w:rsidR="00695507" w:rsidRPr="00CA47B8" w14:paraId="14A34CAC" w14:textId="77777777" w:rsidTr="00C95E9B">
        <w:trPr>
          <w:trHeight w:val="290"/>
        </w:trPr>
        <w:tc>
          <w:tcPr>
            <w:tcW w:w="1708" w:type="dxa"/>
            <w:noWrap/>
            <w:hideMark/>
          </w:tcPr>
          <w:p w14:paraId="65FDF59E"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Italy</w:t>
            </w:r>
          </w:p>
        </w:tc>
        <w:tc>
          <w:tcPr>
            <w:tcW w:w="1227" w:type="dxa"/>
          </w:tcPr>
          <w:p w14:paraId="5AC49DBB"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8" w:type="dxa"/>
          </w:tcPr>
          <w:p w14:paraId="43E3FCB4"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9" w:type="dxa"/>
          </w:tcPr>
          <w:p w14:paraId="1C626334"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05848541"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47F8CD67"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2EECCA80"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100</w:t>
            </w:r>
          </w:p>
        </w:tc>
        <w:tc>
          <w:tcPr>
            <w:tcW w:w="1166" w:type="dxa"/>
          </w:tcPr>
          <w:p w14:paraId="4D21616C"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84</w:t>
            </w:r>
          </w:p>
        </w:tc>
      </w:tr>
      <w:tr w:rsidR="00695507" w:rsidRPr="00CA47B8" w14:paraId="53121DCA" w14:textId="77777777" w:rsidTr="00C95E9B">
        <w:trPr>
          <w:trHeight w:val="290"/>
        </w:trPr>
        <w:tc>
          <w:tcPr>
            <w:tcW w:w="1708" w:type="dxa"/>
            <w:noWrap/>
            <w:hideMark/>
          </w:tcPr>
          <w:p w14:paraId="57C10D31"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 xml:space="preserve">Latvia </w:t>
            </w:r>
          </w:p>
        </w:tc>
        <w:tc>
          <w:tcPr>
            <w:tcW w:w="1227" w:type="dxa"/>
          </w:tcPr>
          <w:p w14:paraId="2423FF2C"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8" w:type="dxa"/>
          </w:tcPr>
          <w:p w14:paraId="140103D1"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25</w:t>
            </w:r>
          </w:p>
        </w:tc>
        <w:tc>
          <w:tcPr>
            <w:tcW w:w="1229" w:type="dxa"/>
          </w:tcPr>
          <w:p w14:paraId="05FC31AF"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9" w:type="dxa"/>
          </w:tcPr>
          <w:p w14:paraId="370AC85D"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9" w:type="dxa"/>
          </w:tcPr>
          <w:p w14:paraId="33B55DB2"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166" w:type="dxa"/>
          </w:tcPr>
          <w:p w14:paraId="4FD83B32"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100</w:t>
            </w:r>
          </w:p>
        </w:tc>
        <w:tc>
          <w:tcPr>
            <w:tcW w:w="1166" w:type="dxa"/>
          </w:tcPr>
          <w:p w14:paraId="3563DC95"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84</w:t>
            </w:r>
          </w:p>
        </w:tc>
      </w:tr>
      <w:tr w:rsidR="00695507" w:rsidRPr="00CA47B8" w14:paraId="71D1FF03" w14:textId="77777777" w:rsidTr="00C95E9B">
        <w:trPr>
          <w:trHeight w:val="290"/>
        </w:trPr>
        <w:tc>
          <w:tcPr>
            <w:tcW w:w="1708" w:type="dxa"/>
            <w:noWrap/>
            <w:hideMark/>
          </w:tcPr>
          <w:p w14:paraId="790DAA2B"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Lithuania</w:t>
            </w:r>
          </w:p>
        </w:tc>
        <w:tc>
          <w:tcPr>
            <w:tcW w:w="1227" w:type="dxa"/>
          </w:tcPr>
          <w:p w14:paraId="1C462105"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8" w:type="dxa"/>
          </w:tcPr>
          <w:p w14:paraId="496D77C9"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67</w:t>
            </w:r>
          </w:p>
        </w:tc>
        <w:tc>
          <w:tcPr>
            <w:tcW w:w="1229" w:type="dxa"/>
          </w:tcPr>
          <w:p w14:paraId="079931FD"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1B1F73D4"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20AB5958"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688F49D3"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100</w:t>
            </w:r>
          </w:p>
        </w:tc>
        <w:tc>
          <w:tcPr>
            <w:tcW w:w="1166" w:type="dxa"/>
          </w:tcPr>
          <w:p w14:paraId="5C102115"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84</w:t>
            </w:r>
          </w:p>
        </w:tc>
      </w:tr>
      <w:tr w:rsidR="00695507" w:rsidRPr="00CA47B8" w14:paraId="1DE70370" w14:textId="77777777" w:rsidTr="00C95E9B">
        <w:trPr>
          <w:trHeight w:val="290"/>
        </w:trPr>
        <w:tc>
          <w:tcPr>
            <w:tcW w:w="1708" w:type="dxa"/>
            <w:noWrap/>
            <w:hideMark/>
          </w:tcPr>
          <w:p w14:paraId="203114DF"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 xml:space="preserve">Luxembourg </w:t>
            </w:r>
          </w:p>
        </w:tc>
        <w:tc>
          <w:tcPr>
            <w:tcW w:w="1227" w:type="dxa"/>
          </w:tcPr>
          <w:p w14:paraId="15FA6F61"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8" w:type="dxa"/>
          </w:tcPr>
          <w:p w14:paraId="438F90D7"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9" w:type="dxa"/>
          </w:tcPr>
          <w:p w14:paraId="75B44F36"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214FB2EB"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098FB538"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6927E2A2"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100</w:t>
            </w:r>
          </w:p>
        </w:tc>
        <w:tc>
          <w:tcPr>
            <w:tcW w:w="1166" w:type="dxa"/>
          </w:tcPr>
          <w:p w14:paraId="3A2E5105"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84</w:t>
            </w:r>
          </w:p>
        </w:tc>
      </w:tr>
      <w:tr w:rsidR="00695507" w:rsidRPr="00CA47B8" w14:paraId="1D2FDC23" w14:textId="77777777" w:rsidTr="00C95E9B">
        <w:trPr>
          <w:trHeight w:val="290"/>
        </w:trPr>
        <w:tc>
          <w:tcPr>
            <w:tcW w:w="1708" w:type="dxa"/>
            <w:noWrap/>
            <w:hideMark/>
          </w:tcPr>
          <w:p w14:paraId="427B9244"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 xml:space="preserve">Malta </w:t>
            </w:r>
          </w:p>
        </w:tc>
        <w:tc>
          <w:tcPr>
            <w:tcW w:w="1227" w:type="dxa"/>
          </w:tcPr>
          <w:p w14:paraId="19A7057C"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8" w:type="dxa"/>
          </w:tcPr>
          <w:p w14:paraId="378A242A"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9" w:type="dxa"/>
          </w:tcPr>
          <w:p w14:paraId="499A28FD"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3A23418F"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7596E802"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394F857F"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100</w:t>
            </w:r>
          </w:p>
        </w:tc>
        <w:tc>
          <w:tcPr>
            <w:tcW w:w="1166" w:type="dxa"/>
          </w:tcPr>
          <w:p w14:paraId="3AC11AD9"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90</w:t>
            </w:r>
          </w:p>
        </w:tc>
      </w:tr>
      <w:tr w:rsidR="00695507" w:rsidRPr="00CA47B8" w14:paraId="7800D3C0" w14:textId="77777777" w:rsidTr="00C95E9B">
        <w:trPr>
          <w:trHeight w:val="290"/>
        </w:trPr>
        <w:tc>
          <w:tcPr>
            <w:tcW w:w="1708" w:type="dxa"/>
            <w:noWrap/>
            <w:hideMark/>
          </w:tcPr>
          <w:p w14:paraId="501CF45E"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lastRenderedPageBreak/>
              <w:t>Netherlands</w:t>
            </w:r>
          </w:p>
        </w:tc>
        <w:tc>
          <w:tcPr>
            <w:tcW w:w="1227" w:type="dxa"/>
          </w:tcPr>
          <w:p w14:paraId="01D7A932"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8" w:type="dxa"/>
          </w:tcPr>
          <w:p w14:paraId="49829DFC"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9" w:type="dxa"/>
          </w:tcPr>
          <w:p w14:paraId="32F39694"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45E487ED"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6B3F78F8"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7D10B52E"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100</w:t>
            </w:r>
          </w:p>
        </w:tc>
        <w:tc>
          <w:tcPr>
            <w:tcW w:w="1166" w:type="dxa"/>
          </w:tcPr>
          <w:p w14:paraId="0503A5EB"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84</w:t>
            </w:r>
          </w:p>
        </w:tc>
      </w:tr>
      <w:tr w:rsidR="00695507" w:rsidRPr="00CA47B8" w14:paraId="755721F2" w14:textId="77777777" w:rsidTr="00C95E9B">
        <w:trPr>
          <w:trHeight w:val="290"/>
        </w:trPr>
        <w:tc>
          <w:tcPr>
            <w:tcW w:w="1708" w:type="dxa"/>
            <w:noWrap/>
            <w:hideMark/>
          </w:tcPr>
          <w:p w14:paraId="52C87378"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 xml:space="preserve">Norway </w:t>
            </w:r>
          </w:p>
        </w:tc>
        <w:tc>
          <w:tcPr>
            <w:tcW w:w="1227" w:type="dxa"/>
          </w:tcPr>
          <w:p w14:paraId="6F02B335"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8" w:type="dxa"/>
          </w:tcPr>
          <w:p w14:paraId="55A1F8AE"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9" w:type="dxa"/>
          </w:tcPr>
          <w:p w14:paraId="41CE11F0"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1992FF27"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37534247"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10225FBC"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100</w:t>
            </w:r>
          </w:p>
        </w:tc>
        <w:tc>
          <w:tcPr>
            <w:tcW w:w="1166" w:type="dxa"/>
          </w:tcPr>
          <w:p w14:paraId="11BF5CC8"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84</w:t>
            </w:r>
          </w:p>
        </w:tc>
      </w:tr>
      <w:tr w:rsidR="00695507" w:rsidRPr="00CA47B8" w14:paraId="09789C7C" w14:textId="77777777" w:rsidTr="00C95E9B">
        <w:trPr>
          <w:trHeight w:val="290"/>
        </w:trPr>
        <w:tc>
          <w:tcPr>
            <w:tcW w:w="1708" w:type="dxa"/>
            <w:noWrap/>
            <w:hideMark/>
          </w:tcPr>
          <w:p w14:paraId="2ABE3115"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Romania</w:t>
            </w:r>
          </w:p>
        </w:tc>
        <w:tc>
          <w:tcPr>
            <w:tcW w:w="1227" w:type="dxa"/>
          </w:tcPr>
          <w:p w14:paraId="5D6DC952"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8" w:type="dxa"/>
          </w:tcPr>
          <w:p w14:paraId="57D12EB2"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67</w:t>
            </w:r>
          </w:p>
        </w:tc>
        <w:tc>
          <w:tcPr>
            <w:tcW w:w="1229" w:type="dxa"/>
          </w:tcPr>
          <w:p w14:paraId="0EF94FB0"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0D72D16E"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08D92F2C"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0EF36608"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100</w:t>
            </w:r>
          </w:p>
        </w:tc>
        <w:tc>
          <w:tcPr>
            <w:tcW w:w="1166" w:type="dxa"/>
          </w:tcPr>
          <w:p w14:paraId="2A9DF97B"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84</w:t>
            </w:r>
          </w:p>
        </w:tc>
      </w:tr>
      <w:tr w:rsidR="00695507" w:rsidRPr="00CA47B8" w14:paraId="0EE5DE40" w14:textId="77777777" w:rsidTr="00C95E9B">
        <w:trPr>
          <w:trHeight w:val="290"/>
        </w:trPr>
        <w:tc>
          <w:tcPr>
            <w:tcW w:w="1708" w:type="dxa"/>
            <w:noWrap/>
            <w:hideMark/>
          </w:tcPr>
          <w:p w14:paraId="7317E862"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 xml:space="preserve">Russia </w:t>
            </w:r>
          </w:p>
        </w:tc>
        <w:tc>
          <w:tcPr>
            <w:tcW w:w="1227" w:type="dxa"/>
          </w:tcPr>
          <w:p w14:paraId="773ADF4D"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8" w:type="dxa"/>
          </w:tcPr>
          <w:p w14:paraId="289575CD"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9" w:type="dxa"/>
          </w:tcPr>
          <w:p w14:paraId="08D4F173"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6C3F7030"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58BFD01B"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519F8096"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100</w:t>
            </w:r>
          </w:p>
        </w:tc>
        <w:tc>
          <w:tcPr>
            <w:tcW w:w="1166" w:type="dxa"/>
          </w:tcPr>
          <w:p w14:paraId="6F14E018"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84</w:t>
            </w:r>
          </w:p>
        </w:tc>
      </w:tr>
      <w:tr w:rsidR="00695507" w:rsidRPr="00CA47B8" w14:paraId="069D401E" w14:textId="77777777" w:rsidTr="00C95E9B">
        <w:trPr>
          <w:trHeight w:val="290"/>
        </w:trPr>
        <w:tc>
          <w:tcPr>
            <w:tcW w:w="1708" w:type="dxa"/>
            <w:noWrap/>
            <w:hideMark/>
          </w:tcPr>
          <w:p w14:paraId="238BF586"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 xml:space="preserve">Slovakia </w:t>
            </w:r>
          </w:p>
        </w:tc>
        <w:tc>
          <w:tcPr>
            <w:tcW w:w="1227" w:type="dxa"/>
          </w:tcPr>
          <w:p w14:paraId="4B56D8F7"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8" w:type="dxa"/>
          </w:tcPr>
          <w:p w14:paraId="5DCE59EA"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9" w:type="dxa"/>
          </w:tcPr>
          <w:p w14:paraId="505C4C36"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7FE48429"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7CAF2335"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65E6B471"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100</w:t>
            </w:r>
          </w:p>
        </w:tc>
        <w:tc>
          <w:tcPr>
            <w:tcW w:w="1166" w:type="dxa"/>
          </w:tcPr>
          <w:p w14:paraId="5EA54D8F"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84</w:t>
            </w:r>
          </w:p>
        </w:tc>
      </w:tr>
      <w:tr w:rsidR="00695507" w:rsidRPr="00CA47B8" w14:paraId="621F073B" w14:textId="77777777" w:rsidTr="00C95E9B">
        <w:trPr>
          <w:trHeight w:val="290"/>
        </w:trPr>
        <w:tc>
          <w:tcPr>
            <w:tcW w:w="1708" w:type="dxa"/>
            <w:noWrap/>
            <w:hideMark/>
          </w:tcPr>
          <w:p w14:paraId="59B17838"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Slovenia</w:t>
            </w:r>
          </w:p>
        </w:tc>
        <w:tc>
          <w:tcPr>
            <w:tcW w:w="1227" w:type="dxa"/>
          </w:tcPr>
          <w:p w14:paraId="085DD477"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8" w:type="dxa"/>
          </w:tcPr>
          <w:p w14:paraId="12AC7DB9"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25</w:t>
            </w:r>
          </w:p>
        </w:tc>
        <w:tc>
          <w:tcPr>
            <w:tcW w:w="1229" w:type="dxa"/>
          </w:tcPr>
          <w:p w14:paraId="7E5FE74A"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9" w:type="dxa"/>
          </w:tcPr>
          <w:p w14:paraId="4038EDDB"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9" w:type="dxa"/>
          </w:tcPr>
          <w:p w14:paraId="6309BAA8"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074A9F8B"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100</w:t>
            </w:r>
          </w:p>
        </w:tc>
        <w:tc>
          <w:tcPr>
            <w:tcW w:w="1166" w:type="dxa"/>
          </w:tcPr>
          <w:p w14:paraId="54D7492C"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84</w:t>
            </w:r>
          </w:p>
        </w:tc>
      </w:tr>
      <w:tr w:rsidR="00695507" w:rsidRPr="00CA47B8" w14:paraId="5B230DD1" w14:textId="77777777" w:rsidTr="00C95E9B">
        <w:trPr>
          <w:trHeight w:val="290"/>
        </w:trPr>
        <w:tc>
          <w:tcPr>
            <w:tcW w:w="1708" w:type="dxa"/>
            <w:noWrap/>
            <w:hideMark/>
          </w:tcPr>
          <w:p w14:paraId="5B655200"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Sweden</w:t>
            </w:r>
          </w:p>
        </w:tc>
        <w:tc>
          <w:tcPr>
            <w:tcW w:w="1227" w:type="dxa"/>
          </w:tcPr>
          <w:p w14:paraId="5907B599"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8" w:type="dxa"/>
          </w:tcPr>
          <w:p w14:paraId="17CE8221"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25</w:t>
            </w:r>
          </w:p>
        </w:tc>
        <w:tc>
          <w:tcPr>
            <w:tcW w:w="1229" w:type="dxa"/>
          </w:tcPr>
          <w:p w14:paraId="6862F3C4"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9" w:type="dxa"/>
          </w:tcPr>
          <w:p w14:paraId="372EA6DB"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9" w:type="dxa"/>
          </w:tcPr>
          <w:p w14:paraId="13C3F4AE"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5F8E77DF"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100</w:t>
            </w:r>
          </w:p>
        </w:tc>
        <w:tc>
          <w:tcPr>
            <w:tcW w:w="1166" w:type="dxa"/>
          </w:tcPr>
          <w:p w14:paraId="77999CD8"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84</w:t>
            </w:r>
          </w:p>
        </w:tc>
      </w:tr>
      <w:tr w:rsidR="00695507" w:rsidRPr="00CA47B8" w14:paraId="39611C6D" w14:textId="77777777" w:rsidTr="00C95E9B">
        <w:trPr>
          <w:trHeight w:val="290"/>
        </w:trPr>
        <w:tc>
          <w:tcPr>
            <w:tcW w:w="1708" w:type="dxa"/>
            <w:noWrap/>
            <w:hideMark/>
          </w:tcPr>
          <w:p w14:paraId="6AD5F4CC"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Switzerland</w:t>
            </w:r>
          </w:p>
        </w:tc>
        <w:tc>
          <w:tcPr>
            <w:tcW w:w="1227" w:type="dxa"/>
          </w:tcPr>
          <w:p w14:paraId="2D1D2933"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8" w:type="dxa"/>
          </w:tcPr>
          <w:p w14:paraId="52C2635E"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9" w:type="dxa"/>
          </w:tcPr>
          <w:p w14:paraId="066ADED3"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4CF2F7AE"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20149C70"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51C24070"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100</w:t>
            </w:r>
          </w:p>
        </w:tc>
        <w:tc>
          <w:tcPr>
            <w:tcW w:w="1166" w:type="dxa"/>
          </w:tcPr>
          <w:p w14:paraId="242EFB08"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84</w:t>
            </w:r>
          </w:p>
        </w:tc>
      </w:tr>
      <w:tr w:rsidR="00695507" w:rsidRPr="00CA47B8" w14:paraId="596F901A" w14:textId="77777777" w:rsidTr="00C95E9B">
        <w:trPr>
          <w:trHeight w:val="290"/>
        </w:trPr>
        <w:tc>
          <w:tcPr>
            <w:tcW w:w="1708" w:type="dxa"/>
            <w:noWrap/>
            <w:hideMark/>
          </w:tcPr>
          <w:p w14:paraId="5D8C561E"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Turkey</w:t>
            </w:r>
          </w:p>
        </w:tc>
        <w:tc>
          <w:tcPr>
            <w:tcW w:w="1227" w:type="dxa"/>
          </w:tcPr>
          <w:p w14:paraId="6BD0928A"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8" w:type="dxa"/>
          </w:tcPr>
          <w:p w14:paraId="3B92A993"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9" w:type="dxa"/>
          </w:tcPr>
          <w:p w14:paraId="0480468C"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481F09AE"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69C3211D"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7DDA4B9E"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100</w:t>
            </w:r>
          </w:p>
        </w:tc>
        <w:tc>
          <w:tcPr>
            <w:tcW w:w="1166" w:type="dxa"/>
          </w:tcPr>
          <w:p w14:paraId="3A93F6CB"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81</w:t>
            </w:r>
          </w:p>
        </w:tc>
      </w:tr>
      <w:tr w:rsidR="00695507" w:rsidRPr="00CA47B8" w14:paraId="5578994F" w14:textId="77777777" w:rsidTr="00C95E9B">
        <w:trPr>
          <w:trHeight w:val="290"/>
        </w:trPr>
        <w:tc>
          <w:tcPr>
            <w:tcW w:w="1708" w:type="dxa"/>
            <w:noWrap/>
            <w:hideMark/>
          </w:tcPr>
          <w:p w14:paraId="27F824CA"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United Kingdom</w:t>
            </w:r>
          </w:p>
        </w:tc>
        <w:tc>
          <w:tcPr>
            <w:tcW w:w="1227" w:type="dxa"/>
          </w:tcPr>
          <w:p w14:paraId="75A83012"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8" w:type="dxa"/>
          </w:tcPr>
          <w:p w14:paraId="504928CF"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9" w:type="dxa"/>
          </w:tcPr>
          <w:p w14:paraId="21AF7A39"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63F09B32"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207EB9BD"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38A842B4"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100</w:t>
            </w:r>
          </w:p>
        </w:tc>
        <w:tc>
          <w:tcPr>
            <w:tcW w:w="1166" w:type="dxa"/>
          </w:tcPr>
          <w:p w14:paraId="2A13D254"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68</w:t>
            </w:r>
          </w:p>
        </w:tc>
      </w:tr>
      <w:tr w:rsidR="00695507" w:rsidRPr="00CA47B8" w14:paraId="19278E9D" w14:textId="77777777" w:rsidTr="00C95E9B">
        <w:trPr>
          <w:trHeight w:val="290"/>
        </w:trPr>
        <w:tc>
          <w:tcPr>
            <w:tcW w:w="1708" w:type="dxa"/>
            <w:noWrap/>
            <w:hideMark/>
          </w:tcPr>
          <w:p w14:paraId="0E9E5FC4"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Bulgaria</w:t>
            </w:r>
          </w:p>
        </w:tc>
        <w:tc>
          <w:tcPr>
            <w:tcW w:w="1227" w:type="dxa"/>
          </w:tcPr>
          <w:p w14:paraId="6CCCA38A"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8" w:type="dxa"/>
          </w:tcPr>
          <w:p w14:paraId="01AACDF6"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9" w:type="dxa"/>
          </w:tcPr>
          <w:p w14:paraId="10AC0E58"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33AEED62"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58D5A7E9"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17977149"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100</w:t>
            </w:r>
          </w:p>
        </w:tc>
        <w:tc>
          <w:tcPr>
            <w:tcW w:w="1166" w:type="dxa"/>
          </w:tcPr>
          <w:p w14:paraId="27E1B69E"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43</w:t>
            </w:r>
          </w:p>
        </w:tc>
      </w:tr>
      <w:tr w:rsidR="00695507" w:rsidRPr="00CA47B8" w14:paraId="564ADB68" w14:textId="77777777" w:rsidTr="00C95E9B">
        <w:trPr>
          <w:trHeight w:val="290"/>
        </w:trPr>
        <w:tc>
          <w:tcPr>
            <w:tcW w:w="1708" w:type="dxa"/>
            <w:noWrap/>
            <w:hideMark/>
          </w:tcPr>
          <w:p w14:paraId="1D96CDE4"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Finland</w:t>
            </w:r>
          </w:p>
        </w:tc>
        <w:tc>
          <w:tcPr>
            <w:tcW w:w="1227" w:type="dxa"/>
          </w:tcPr>
          <w:p w14:paraId="3D6567CA"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8" w:type="dxa"/>
          </w:tcPr>
          <w:p w14:paraId="764B808E"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25</w:t>
            </w:r>
          </w:p>
        </w:tc>
        <w:tc>
          <w:tcPr>
            <w:tcW w:w="1229" w:type="dxa"/>
          </w:tcPr>
          <w:p w14:paraId="498FAF10"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9" w:type="dxa"/>
          </w:tcPr>
          <w:p w14:paraId="283BCCCF"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9" w:type="dxa"/>
          </w:tcPr>
          <w:p w14:paraId="192CEC6E"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6B76F985"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100</w:t>
            </w:r>
          </w:p>
        </w:tc>
        <w:tc>
          <w:tcPr>
            <w:tcW w:w="1166" w:type="dxa"/>
          </w:tcPr>
          <w:p w14:paraId="4E4F610C"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55</w:t>
            </w:r>
          </w:p>
        </w:tc>
      </w:tr>
      <w:tr w:rsidR="00695507" w:rsidRPr="00CA47B8" w14:paraId="3ABB7B23" w14:textId="77777777" w:rsidTr="00C95E9B">
        <w:trPr>
          <w:trHeight w:val="290"/>
        </w:trPr>
        <w:tc>
          <w:tcPr>
            <w:tcW w:w="1708" w:type="dxa"/>
            <w:noWrap/>
            <w:hideMark/>
          </w:tcPr>
          <w:p w14:paraId="10CFFAA7"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Iceland</w:t>
            </w:r>
          </w:p>
        </w:tc>
        <w:tc>
          <w:tcPr>
            <w:tcW w:w="1227" w:type="dxa"/>
          </w:tcPr>
          <w:p w14:paraId="15CF924A"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8" w:type="dxa"/>
          </w:tcPr>
          <w:p w14:paraId="572BEE82"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9" w:type="dxa"/>
          </w:tcPr>
          <w:p w14:paraId="4B69D1F5"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35A890F3"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1ECD982A"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50534D96"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100</w:t>
            </w:r>
          </w:p>
        </w:tc>
        <w:tc>
          <w:tcPr>
            <w:tcW w:w="1166" w:type="dxa"/>
          </w:tcPr>
          <w:p w14:paraId="26D45487"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42</w:t>
            </w:r>
          </w:p>
        </w:tc>
      </w:tr>
      <w:tr w:rsidR="00695507" w:rsidRPr="00CA47B8" w14:paraId="2FDAF229" w14:textId="77777777" w:rsidTr="00C95E9B">
        <w:trPr>
          <w:trHeight w:val="290"/>
        </w:trPr>
        <w:tc>
          <w:tcPr>
            <w:tcW w:w="1708" w:type="dxa"/>
            <w:noWrap/>
            <w:hideMark/>
          </w:tcPr>
          <w:p w14:paraId="456FBB1E"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Poland</w:t>
            </w:r>
          </w:p>
        </w:tc>
        <w:tc>
          <w:tcPr>
            <w:tcW w:w="1227" w:type="dxa"/>
          </w:tcPr>
          <w:p w14:paraId="6A6A39B9"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8" w:type="dxa"/>
          </w:tcPr>
          <w:p w14:paraId="08356785"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9" w:type="dxa"/>
          </w:tcPr>
          <w:p w14:paraId="03D10FB8"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0654B461"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7A9898FE"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4B324B79"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100</w:t>
            </w:r>
          </w:p>
        </w:tc>
        <w:tc>
          <w:tcPr>
            <w:tcW w:w="1166" w:type="dxa"/>
          </w:tcPr>
          <w:p w14:paraId="63863CE4"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55</w:t>
            </w:r>
          </w:p>
        </w:tc>
      </w:tr>
      <w:tr w:rsidR="00695507" w:rsidRPr="00CA47B8" w14:paraId="2C80776B" w14:textId="77777777" w:rsidTr="00C95E9B">
        <w:trPr>
          <w:trHeight w:val="290"/>
        </w:trPr>
        <w:tc>
          <w:tcPr>
            <w:tcW w:w="1708" w:type="dxa"/>
            <w:noWrap/>
            <w:hideMark/>
          </w:tcPr>
          <w:p w14:paraId="7D88E7FB"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 xml:space="preserve">Portugal </w:t>
            </w:r>
          </w:p>
        </w:tc>
        <w:tc>
          <w:tcPr>
            <w:tcW w:w="1227" w:type="dxa"/>
          </w:tcPr>
          <w:p w14:paraId="08388744"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8" w:type="dxa"/>
          </w:tcPr>
          <w:p w14:paraId="7BA9F193"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9" w:type="dxa"/>
          </w:tcPr>
          <w:p w14:paraId="41A5853F"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05F58AA5"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37D49DBB"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72B3D4D7"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75</w:t>
            </w:r>
          </w:p>
        </w:tc>
        <w:tc>
          <w:tcPr>
            <w:tcW w:w="1166" w:type="dxa"/>
          </w:tcPr>
          <w:p w14:paraId="77F92800"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55</w:t>
            </w:r>
          </w:p>
        </w:tc>
      </w:tr>
      <w:tr w:rsidR="00695507" w:rsidRPr="00CA47B8" w14:paraId="0705B160" w14:textId="77777777" w:rsidTr="00C95E9B">
        <w:trPr>
          <w:trHeight w:val="290"/>
        </w:trPr>
        <w:tc>
          <w:tcPr>
            <w:tcW w:w="1708" w:type="dxa"/>
            <w:tcBorders>
              <w:bottom w:val="single" w:sz="4" w:space="0" w:color="auto"/>
            </w:tcBorders>
            <w:noWrap/>
            <w:hideMark/>
          </w:tcPr>
          <w:p w14:paraId="5772219B"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Spain</w:t>
            </w:r>
          </w:p>
        </w:tc>
        <w:tc>
          <w:tcPr>
            <w:tcW w:w="1227" w:type="dxa"/>
            <w:tcBorders>
              <w:bottom w:val="single" w:sz="4" w:space="0" w:color="auto"/>
            </w:tcBorders>
          </w:tcPr>
          <w:p w14:paraId="50801A10"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8" w:type="dxa"/>
            <w:tcBorders>
              <w:bottom w:val="single" w:sz="4" w:space="0" w:color="auto"/>
            </w:tcBorders>
          </w:tcPr>
          <w:p w14:paraId="5D74C116"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67</w:t>
            </w:r>
          </w:p>
        </w:tc>
        <w:tc>
          <w:tcPr>
            <w:tcW w:w="1229" w:type="dxa"/>
            <w:tcBorders>
              <w:bottom w:val="single" w:sz="4" w:space="0" w:color="auto"/>
            </w:tcBorders>
          </w:tcPr>
          <w:p w14:paraId="63204AB2"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Borders>
              <w:bottom w:val="single" w:sz="4" w:space="0" w:color="auto"/>
            </w:tcBorders>
          </w:tcPr>
          <w:p w14:paraId="68DE8978"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Borders>
              <w:bottom w:val="single" w:sz="4" w:space="0" w:color="auto"/>
            </w:tcBorders>
          </w:tcPr>
          <w:p w14:paraId="3C4CB5A2"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166" w:type="dxa"/>
            <w:tcBorders>
              <w:bottom w:val="single" w:sz="4" w:space="0" w:color="auto"/>
            </w:tcBorders>
          </w:tcPr>
          <w:p w14:paraId="65E0D70C"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25</w:t>
            </w:r>
          </w:p>
        </w:tc>
        <w:tc>
          <w:tcPr>
            <w:tcW w:w="1166" w:type="dxa"/>
            <w:tcBorders>
              <w:bottom w:val="single" w:sz="4" w:space="0" w:color="auto"/>
            </w:tcBorders>
          </w:tcPr>
          <w:p w14:paraId="7DA6E755"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55</w:t>
            </w:r>
          </w:p>
        </w:tc>
      </w:tr>
      <w:tr w:rsidR="00695507" w:rsidRPr="00CA47B8" w14:paraId="2FE7A3BC" w14:textId="77777777" w:rsidTr="00C95E9B">
        <w:trPr>
          <w:trHeight w:val="290"/>
        </w:trPr>
        <w:tc>
          <w:tcPr>
            <w:tcW w:w="1708" w:type="dxa"/>
            <w:tcBorders>
              <w:top w:val="single" w:sz="4" w:space="0" w:color="auto"/>
              <w:left w:val="single" w:sz="4" w:space="0" w:color="auto"/>
              <w:bottom w:val="single" w:sz="4" w:space="0" w:color="auto"/>
              <w:right w:val="nil"/>
            </w:tcBorders>
            <w:noWrap/>
          </w:tcPr>
          <w:p w14:paraId="00726F58" w14:textId="77777777" w:rsidR="00695507" w:rsidRPr="000464F7" w:rsidRDefault="00695507" w:rsidP="00C95E9B">
            <w:pPr>
              <w:rPr>
                <w:rFonts w:asciiTheme="majorHAnsi" w:hAnsiTheme="majorHAnsi" w:cstheme="majorHAnsi"/>
                <w:b/>
                <w:bCs/>
                <w:i/>
                <w:iCs/>
                <w:sz w:val="12"/>
                <w:szCs w:val="12"/>
              </w:rPr>
            </w:pPr>
            <w:r w:rsidRPr="000464F7">
              <w:rPr>
                <w:rFonts w:asciiTheme="majorHAnsi" w:hAnsiTheme="majorHAnsi" w:cstheme="majorHAnsi"/>
                <w:b/>
                <w:bCs/>
                <w:i/>
                <w:iCs/>
                <w:sz w:val="12"/>
                <w:szCs w:val="12"/>
              </w:rPr>
              <w:t>North America</w:t>
            </w:r>
          </w:p>
        </w:tc>
        <w:tc>
          <w:tcPr>
            <w:tcW w:w="1227" w:type="dxa"/>
            <w:tcBorders>
              <w:top w:val="single" w:sz="4" w:space="0" w:color="auto"/>
              <w:left w:val="nil"/>
              <w:bottom w:val="single" w:sz="4" w:space="0" w:color="auto"/>
              <w:right w:val="nil"/>
            </w:tcBorders>
          </w:tcPr>
          <w:p w14:paraId="412630AD" w14:textId="77777777" w:rsidR="00695507" w:rsidRPr="00CA47B8" w:rsidRDefault="00695507" w:rsidP="00C95E9B">
            <w:pPr>
              <w:rPr>
                <w:rFonts w:asciiTheme="majorHAnsi" w:hAnsiTheme="majorHAnsi" w:cstheme="majorHAnsi"/>
                <w:color w:val="000000"/>
                <w:sz w:val="12"/>
                <w:szCs w:val="12"/>
              </w:rPr>
            </w:pPr>
          </w:p>
        </w:tc>
        <w:tc>
          <w:tcPr>
            <w:tcW w:w="1228" w:type="dxa"/>
            <w:tcBorders>
              <w:top w:val="single" w:sz="4" w:space="0" w:color="auto"/>
              <w:left w:val="nil"/>
              <w:bottom w:val="single" w:sz="4" w:space="0" w:color="auto"/>
              <w:right w:val="nil"/>
            </w:tcBorders>
          </w:tcPr>
          <w:p w14:paraId="71262F0B" w14:textId="77777777" w:rsidR="00695507" w:rsidRPr="00CA47B8" w:rsidRDefault="00695507" w:rsidP="00C95E9B">
            <w:pPr>
              <w:rPr>
                <w:rFonts w:asciiTheme="majorHAnsi" w:hAnsiTheme="majorHAnsi" w:cstheme="majorHAnsi"/>
                <w:color w:val="000000"/>
                <w:sz w:val="12"/>
                <w:szCs w:val="12"/>
              </w:rPr>
            </w:pPr>
          </w:p>
        </w:tc>
        <w:tc>
          <w:tcPr>
            <w:tcW w:w="1229" w:type="dxa"/>
            <w:tcBorders>
              <w:top w:val="single" w:sz="4" w:space="0" w:color="auto"/>
              <w:left w:val="nil"/>
              <w:bottom w:val="single" w:sz="4" w:space="0" w:color="auto"/>
              <w:right w:val="nil"/>
            </w:tcBorders>
          </w:tcPr>
          <w:p w14:paraId="60E7A843" w14:textId="77777777" w:rsidR="00695507" w:rsidRPr="00CA47B8" w:rsidRDefault="00695507" w:rsidP="00C95E9B">
            <w:pPr>
              <w:rPr>
                <w:rFonts w:asciiTheme="majorHAnsi" w:hAnsiTheme="majorHAnsi" w:cstheme="majorHAnsi"/>
                <w:color w:val="000000"/>
                <w:sz w:val="12"/>
                <w:szCs w:val="12"/>
              </w:rPr>
            </w:pPr>
          </w:p>
        </w:tc>
        <w:tc>
          <w:tcPr>
            <w:tcW w:w="1229" w:type="dxa"/>
            <w:tcBorders>
              <w:top w:val="single" w:sz="4" w:space="0" w:color="auto"/>
              <w:left w:val="nil"/>
              <w:bottom w:val="single" w:sz="4" w:space="0" w:color="auto"/>
              <w:right w:val="nil"/>
            </w:tcBorders>
          </w:tcPr>
          <w:p w14:paraId="322F0881" w14:textId="77777777" w:rsidR="00695507" w:rsidRPr="00CA47B8" w:rsidRDefault="00695507" w:rsidP="00C95E9B">
            <w:pPr>
              <w:rPr>
                <w:rFonts w:asciiTheme="majorHAnsi" w:hAnsiTheme="majorHAnsi" w:cstheme="majorHAnsi"/>
                <w:color w:val="000000"/>
                <w:sz w:val="12"/>
                <w:szCs w:val="12"/>
              </w:rPr>
            </w:pPr>
          </w:p>
        </w:tc>
        <w:tc>
          <w:tcPr>
            <w:tcW w:w="1229" w:type="dxa"/>
            <w:tcBorders>
              <w:top w:val="single" w:sz="4" w:space="0" w:color="auto"/>
              <w:left w:val="nil"/>
              <w:bottom w:val="single" w:sz="4" w:space="0" w:color="auto"/>
              <w:right w:val="nil"/>
            </w:tcBorders>
          </w:tcPr>
          <w:p w14:paraId="5166017F" w14:textId="77777777" w:rsidR="00695507" w:rsidRPr="00CA47B8" w:rsidRDefault="00695507" w:rsidP="00C95E9B">
            <w:pPr>
              <w:rPr>
                <w:rFonts w:asciiTheme="majorHAnsi" w:hAnsiTheme="majorHAnsi" w:cstheme="majorHAnsi"/>
                <w:color w:val="000000"/>
                <w:sz w:val="12"/>
                <w:szCs w:val="12"/>
              </w:rPr>
            </w:pPr>
          </w:p>
        </w:tc>
        <w:tc>
          <w:tcPr>
            <w:tcW w:w="1166" w:type="dxa"/>
            <w:tcBorders>
              <w:top w:val="single" w:sz="4" w:space="0" w:color="auto"/>
              <w:left w:val="nil"/>
              <w:bottom w:val="single" w:sz="4" w:space="0" w:color="auto"/>
              <w:right w:val="nil"/>
            </w:tcBorders>
          </w:tcPr>
          <w:p w14:paraId="51544DA9" w14:textId="77777777" w:rsidR="00695507" w:rsidRPr="00CA47B8" w:rsidRDefault="00695507" w:rsidP="00C95E9B">
            <w:pPr>
              <w:rPr>
                <w:rFonts w:asciiTheme="majorHAnsi" w:hAnsiTheme="majorHAnsi" w:cstheme="majorHAnsi"/>
                <w:color w:val="000000"/>
                <w:sz w:val="12"/>
                <w:szCs w:val="12"/>
              </w:rPr>
            </w:pPr>
          </w:p>
        </w:tc>
        <w:tc>
          <w:tcPr>
            <w:tcW w:w="1166" w:type="dxa"/>
            <w:tcBorders>
              <w:top w:val="single" w:sz="4" w:space="0" w:color="auto"/>
              <w:left w:val="nil"/>
              <w:bottom w:val="single" w:sz="4" w:space="0" w:color="auto"/>
              <w:right w:val="single" w:sz="4" w:space="0" w:color="auto"/>
            </w:tcBorders>
          </w:tcPr>
          <w:p w14:paraId="2A343525" w14:textId="77777777" w:rsidR="00695507" w:rsidRPr="00CA47B8" w:rsidRDefault="00695507" w:rsidP="00C95E9B">
            <w:pPr>
              <w:rPr>
                <w:rFonts w:asciiTheme="majorHAnsi" w:hAnsiTheme="majorHAnsi" w:cstheme="majorHAnsi"/>
                <w:color w:val="000000"/>
                <w:sz w:val="12"/>
                <w:szCs w:val="12"/>
              </w:rPr>
            </w:pPr>
          </w:p>
        </w:tc>
      </w:tr>
      <w:tr w:rsidR="00695507" w:rsidRPr="00CA47B8" w14:paraId="3CE1DD7C" w14:textId="77777777" w:rsidTr="00C95E9B">
        <w:trPr>
          <w:trHeight w:val="290"/>
        </w:trPr>
        <w:tc>
          <w:tcPr>
            <w:tcW w:w="1708" w:type="dxa"/>
            <w:tcBorders>
              <w:top w:val="single" w:sz="4" w:space="0" w:color="auto"/>
            </w:tcBorders>
            <w:noWrap/>
            <w:hideMark/>
          </w:tcPr>
          <w:p w14:paraId="64812E39"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Costa Rica</w:t>
            </w:r>
          </w:p>
        </w:tc>
        <w:tc>
          <w:tcPr>
            <w:tcW w:w="1227" w:type="dxa"/>
            <w:tcBorders>
              <w:top w:val="single" w:sz="4" w:space="0" w:color="auto"/>
            </w:tcBorders>
          </w:tcPr>
          <w:p w14:paraId="4AD7331F"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8" w:type="dxa"/>
            <w:tcBorders>
              <w:top w:val="single" w:sz="4" w:space="0" w:color="auto"/>
            </w:tcBorders>
          </w:tcPr>
          <w:p w14:paraId="3CD1141D"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25</w:t>
            </w:r>
          </w:p>
        </w:tc>
        <w:tc>
          <w:tcPr>
            <w:tcW w:w="1229" w:type="dxa"/>
            <w:tcBorders>
              <w:top w:val="single" w:sz="4" w:space="0" w:color="auto"/>
            </w:tcBorders>
          </w:tcPr>
          <w:p w14:paraId="3BFD6CEF"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9" w:type="dxa"/>
            <w:tcBorders>
              <w:top w:val="single" w:sz="4" w:space="0" w:color="auto"/>
            </w:tcBorders>
          </w:tcPr>
          <w:p w14:paraId="0448E2D9"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9" w:type="dxa"/>
            <w:tcBorders>
              <w:top w:val="single" w:sz="4" w:space="0" w:color="auto"/>
            </w:tcBorders>
          </w:tcPr>
          <w:p w14:paraId="7B334006"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Borders>
              <w:top w:val="single" w:sz="4" w:space="0" w:color="auto"/>
            </w:tcBorders>
          </w:tcPr>
          <w:p w14:paraId="782C11EC"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0</w:t>
            </w:r>
          </w:p>
        </w:tc>
        <w:tc>
          <w:tcPr>
            <w:tcW w:w="1166" w:type="dxa"/>
            <w:tcBorders>
              <w:top w:val="single" w:sz="4" w:space="0" w:color="auto"/>
            </w:tcBorders>
          </w:tcPr>
          <w:p w14:paraId="4DB892BB"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42</w:t>
            </w:r>
          </w:p>
        </w:tc>
      </w:tr>
      <w:tr w:rsidR="00695507" w:rsidRPr="00CA47B8" w14:paraId="76B47647" w14:textId="77777777" w:rsidTr="00C95E9B">
        <w:trPr>
          <w:trHeight w:val="290"/>
        </w:trPr>
        <w:tc>
          <w:tcPr>
            <w:tcW w:w="1708" w:type="dxa"/>
            <w:noWrap/>
            <w:hideMark/>
          </w:tcPr>
          <w:p w14:paraId="3FFAB7D0"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 xml:space="preserve">Barbados </w:t>
            </w:r>
          </w:p>
        </w:tc>
        <w:tc>
          <w:tcPr>
            <w:tcW w:w="1227" w:type="dxa"/>
          </w:tcPr>
          <w:p w14:paraId="106A7145"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8" w:type="dxa"/>
          </w:tcPr>
          <w:p w14:paraId="5E881B36"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2688DAD5"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6B3FECA7"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0E66A341"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1291AD56"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0</w:t>
            </w:r>
          </w:p>
        </w:tc>
        <w:tc>
          <w:tcPr>
            <w:tcW w:w="1166" w:type="dxa"/>
          </w:tcPr>
          <w:p w14:paraId="79B382F9"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28</w:t>
            </w:r>
          </w:p>
        </w:tc>
      </w:tr>
      <w:tr w:rsidR="00695507" w:rsidRPr="00CA47B8" w14:paraId="3580B29B" w14:textId="77777777" w:rsidTr="00C95E9B">
        <w:trPr>
          <w:trHeight w:val="290"/>
        </w:trPr>
        <w:tc>
          <w:tcPr>
            <w:tcW w:w="1708" w:type="dxa"/>
            <w:noWrap/>
            <w:hideMark/>
          </w:tcPr>
          <w:p w14:paraId="042A6A52"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 xml:space="preserve">Canada </w:t>
            </w:r>
          </w:p>
        </w:tc>
        <w:tc>
          <w:tcPr>
            <w:tcW w:w="1227" w:type="dxa"/>
          </w:tcPr>
          <w:p w14:paraId="6A3D8E40"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8" w:type="dxa"/>
          </w:tcPr>
          <w:p w14:paraId="56870B82"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83</w:t>
            </w:r>
          </w:p>
        </w:tc>
        <w:tc>
          <w:tcPr>
            <w:tcW w:w="1229" w:type="dxa"/>
          </w:tcPr>
          <w:p w14:paraId="15D16766"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1D78807C"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67</w:t>
            </w:r>
          </w:p>
        </w:tc>
        <w:tc>
          <w:tcPr>
            <w:tcW w:w="1229" w:type="dxa"/>
          </w:tcPr>
          <w:p w14:paraId="32E5D304"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166" w:type="dxa"/>
          </w:tcPr>
          <w:p w14:paraId="35DCFC3F"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25</w:t>
            </w:r>
          </w:p>
        </w:tc>
        <w:tc>
          <w:tcPr>
            <w:tcW w:w="1166" w:type="dxa"/>
          </w:tcPr>
          <w:p w14:paraId="79C5D4C6"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69</w:t>
            </w:r>
          </w:p>
        </w:tc>
      </w:tr>
      <w:tr w:rsidR="00695507" w:rsidRPr="00CA47B8" w14:paraId="12D6C0D7" w14:textId="77777777" w:rsidTr="00C95E9B">
        <w:trPr>
          <w:trHeight w:val="290"/>
        </w:trPr>
        <w:tc>
          <w:tcPr>
            <w:tcW w:w="1708" w:type="dxa"/>
            <w:noWrap/>
            <w:hideMark/>
          </w:tcPr>
          <w:p w14:paraId="2550B5C2"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 xml:space="preserve">United States </w:t>
            </w:r>
          </w:p>
        </w:tc>
        <w:tc>
          <w:tcPr>
            <w:tcW w:w="1227" w:type="dxa"/>
          </w:tcPr>
          <w:p w14:paraId="245997F7"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8" w:type="dxa"/>
          </w:tcPr>
          <w:p w14:paraId="1C2792F5"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25</w:t>
            </w:r>
          </w:p>
        </w:tc>
        <w:tc>
          <w:tcPr>
            <w:tcW w:w="1229" w:type="dxa"/>
          </w:tcPr>
          <w:p w14:paraId="353D8BA2"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9" w:type="dxa"/>
          </w:tcPr>
          <w:p w14:paraId="15229C66"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6BD6A0A9"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23DE68A9"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100</w:t>
            </w:r>
          </w:p>
        </w:tc>
        <w:tc>
          <w:tcPr>
            <w:tcW w:w="1166" w:type="dxa"/>
          </w:tcPr>
          <w:p w14:paraId="2661D936"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37</w:t>
            </w:r>
          </w:p>
        </w:tc>
      </w:tr>
      <w:tr w:rsidR="00695507" w:rsidRPr="00CA47B8" w14:paraId="54811C5A" w14:textId="77777777" w:rsidTr="00C95E9B">
        <w:trPr>
          <w:trHeight w:val="290"/>
        </w:trPr>
        <w:tc>
          <w:tcPr>
            <w:tcW w:w="1708" w:type="dxa"/>
            <w:noWrap/>
            <w:hideMark/>
          </w:tcPr>
          <w:p w14:paraId="53B0B1E0"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El Savador</w:t>
            </w:r>
          </w:p>
        </w:tc>
        <w:tc>
          <w:tcPr>
            <w:tcW w:w="1227" w:type="dxa"/>
          </w:tcPr>
          <w:p w14:paraId="3CA4B9F0"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8" w:type="dxa"/>
          </w:tcPr>
          <w:p w14:paraId="167E04AE"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17</w:t>
            </w:r>
          </w:p>
        </w:tc>
        <w:tc>
          <w:tcPr>
            <w:tcW w:w="1229" w:type="dxa"/>
          </w:tcPr>
          <w:p w14:paraId="7B864E8A"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6A800156"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4BC02E29"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26B7C6A5"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0</w:t>
            </w:r>
          </w:p>
        </w:tc>
        <w:tc>
          <w:tcPr>
            <w:tcW w:w="1166" w:type="dxa"/>
          </w:tcPr>
          <w:p w14:paraId="734C630F"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49</w:t>
            </w:r>
          </w:p>
        </w:tc>
      </w:tr>
      <w:tr w:rsidR="00695507" w:rsidRPr="00CA47B8" w14:paraId="43489491" w14:textId="77777777" w:rsidTr="00C95E9B">
        <w:trPr>
          <w:trHeight w:val="290"/>
        </w:trPr>
        <w:tc>
          <w:tcPr>
            <w:tcW w:w="1708" w:type="dxa"/>
            <w:noWrap/>
            <w:hideMark/>
          </w:tcPr>
          <w:p w14:paraId="782983BB"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Mexico</w:t>
            </w:r>
          </w:p>
        </w:tc>
        <w:tc>
          <w:tcPr>
            <w:tcW w:w="1227" w:type="dxa"/>
          </w:tcPr>
          <w:p w14:paraId="6BAF915F"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8" w:type="dxa"/>
          </w:tcPr>
          <w:p w14:paraId="4968CDD7"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54AD9356"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21FA291B"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1507A2A4"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60F71909"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0</w:t>
            </w:r>
          </w:p>
        </w:tc>
        <w:tc>
          <w:tcPr>
            <w:tcW w:w="1166" w:type="dxa"/>
          </w:tcPr>
          <w:p w14:paraId="0288559A"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33</w:t>
            </w:r>
          </w:p>
        </w:tc>
      </w:tr>
      <w:tr w:rsidR="00695507" w:rsidRPr="00CA47B8" w14:paraId="2A955686" w14:textId="77777777" w:rsidTr="00C95E9B">
        <w:trPr>
          <w:trHeight w:val="290"/>
        </w:trPr>
        <w:tc>
          <w:tcPr>
            <w:tcW w:w="1708" w:type="dxa"/>
            <w:tcBorders>
              <w:bottom w:val="single" w:sz="4" w:space="0" w:color="auto"/>
            </w:tcBorders>
            <w:noWrap/>
            <w:hideMark/>
          </w:tcPr>
          <w:p w14:paraId="52784B2E"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St Lucia</w:t>
            </w:r>
          </w:p>
        </w:tc>
        <w:tc>
          <w:tcPr>
            <w:tcW w:w="1227" w:type="dxa"/>
            <w:tcBorders>
              <w:bottom w:val="single" w:sz="4" w:space="0" w:color="auto"/>
            </w:tcBorders>
          </w:tcPr>
          <w:p w14:paraId="6BE8FFA5"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33</w:t>
            </w:r>
          </w:p>
        </w:tc>
        <w:tc>
          <w:tcPr>
            <w:tcW w:w="1228" w:type="dxa"/>
            <w:tcBorders>
              <w:bottom w:val="single" w:sz="4" w:space="0" w:color="auto"/>
            </w:tcBorders>
          </w:tcPr>
          <w:p w14:paraId="64A45845"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83</w:t>
            </w:r>
          </w:p>
        </w:tc>
        <w:tc>
          <w:tcPr>
            <w:tcW w:w="1229" w:type="dxa"/>
            <w:tcBorders>
              <w:bottom w:val="single" w:sz="4" w:space="0" w:color="auto"/>
            </w:tcBorders>
          </w:tcPr>
          <w:p w14:paraId="0FDB4EAC"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67</w:t>
            </w:r>
          </w:p>
        </w:tc>
        <w:tc>
          <w:tcPr>
            <w:tcW w:w="1229" w:type="dxa"/>
            <w:tcBorders>
              <w:bottom w:val="single" w:sz="4" w:space="0" w:color="auto"/>
            </w:tcBorders>
          </w:tcPr>
          <w:p w14:paraId="6B65DCC5"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Borders>
              <w:bottom w:val="single" w:sz="4" w:space="0" w:color="auto"/>
            </w:tcBorders>
          </w:tcPr>
          <w:p w14:paraId="3DD36BED"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166" w:type="dxa"/>
            <w:tcBorders>
              <w:bottom w:val="single" w:sz="4" w:space="0" w:color="auto"/>
            </w:tcBorders>
          </w:tcPr>
          <w:p w14:paraId="72E02E66"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0</w:t>
            </w:r>
          </w:p>
        </w:tc>
        <w:tc>
          <w:tcPr>
            <w:tcW w:w="1166" w:type="dxa"/>
            <w:tcBorders>
              <w:bottom w:val="single" w:sz="4" w:space="0" w:color="auto"/>
            </w:tcBorders>
          </w:tcPr>
          <w:p w14:paraId="1D60EDF3"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28</w:t>
            </w:r>
          </w:p>
        </w:tc>
      </w:tr>
      <w:tr w:rsidR="00695507" w:rsidRPr="00CA47B8" w14:paraId="47D8BC61" w14:textId="77777777" w:rsidTr="00C95E9B">
        <w:trPr>
          <w:trHeight w:val="290"/>
        </w:trPr>
        <w:tc>
          <w:tcPr>
            <w:tcW w:w="1708" w:type="dxa"/>
            <w:tcBorders>
              <w:top w:val="single" w:sz="4" w:space="0" w:color="auto"/>
              <w:left w:val="single" w:sz="4" w:space="0" w:color="auto"/>
              <w:bottom w:val="single" w:sz="4" w:space="0" w:color="auto"/>
              <w:right w:val="nil"/>
            </w:tcBorders>
            <w:noWrap/>
          </w:tcPr>
          <w:p w14:paraId="3E2524F4" w14:textId="77777777" w:rsidR="00695507" w:rsidRPr="002250C0" w:rsidRDefault="00695507" w:rsidP="00C95E9B">
            <w:pPr>
              <w:rPr>
                <w:rFonts w:asciiTheme="majorHAnsi" w:hAnsiTheme="majorHAnsi" w:cstheme="majorHAnsi"/>
                <w:b/>
                <w:bCs/>
                <w:i/>
                <w:iCs/>
                <w:sz w:val="12"/>
                <w:szCs w:val="12"/>
              </w:rPr>
            </w:pPr>
            <w:r w:rsidRPr="002250C0">
              <w:rPr>
                <w:rFonts w:asciiTheme="majorHAnsi" w:hAnsiTheme="majorHAnsi" w:cstheme="majorHAnsi"/>
                <w:b/>
                <w:bCs/>
                <w:i/>
                <w:iCs/>
                <w:sz w:val="12"/>
                <w:szCs w:val="12"/>
              </w:rPr>
              <w:t xml:space="preserve">Australia and Oceania </w:t>
            </w:r>
          </w:p>
        </w:tc>
        <w:tc>
          <w:tcPr>
            <w:tcW w:w="1227" w:type="dxa"/>
            <w:tcBorders>
              <w:top w:val="single" w:sz="4" w:space="0" w:color="auto"/>
              <w:left w:val="nil"/>
              <w:bottom w:val="single" w:sz="4" w:space="0" w:color="auto"/>
              <w:right w:val="nil"/>
            </w:tcBorders>
          </w:tcPr>
          <w:p w14:paraId="3207690D" w14:textId="77777777" w:rsidR="00695507" w:rsidRPr="00CA47B8" w:rsidRDefault="00695507" w:rsidP="00C95E9B">
            <w:pPr>
              <w:rPr>
                <w:rFonts w:asciiTheme="majorHAnsi" w:hAnsiTheme="majorHAnsi" w:cstheme="majorHAnsi"/>
                <w:color w:val="000000"/>
                <w:sz w:val="12"/>
                <w:szCs w:val="12"/>
              </w:rPr>
            </w:pPr>
          </w:p>
        </w:tc>
        <w:tc>
          <w:tcPr>
            <w:tcW w:w="1228" w:type="dxa"/>
            <w:tcBorders>
              <w:top w:val="single" w:sz="4" w:space="0" w:color="auto"/>
              <w:left w:val="nil"/>
              <w:bottom w:val="single" w:sz="4" w:space="0" w:color="auto"/>
              <w:right w:val="nil"/>
            </w:tcBorders>
          </w:tcPr>
          <w:p w14:paraId="6155EB57" w14:textId="77777777" w:rsidR="00695507" w:rsidRPr="00CA47B8" w:rsidRDefault="00695507" w:rsidP="00C95E9B">
            <w:pPr>
              <w:rPr>
                <w:rFonts w:asciiTheme="majorHAnsi" w:hAnsiTheme="majorHAnsi" w:cstheme="majorHAnsi"/>
                <w:color w:val="000000"/>
                <w:sz w:val="12"/>
                <w:szCs w:val="12"/>
              </w:rPr>
            </w:pPr>
          </w:p>
        </w:tc>
        <w:tc>
          <w:tcPr>
            <w:tcW w:w="1229" w:type="dxa"/>
            <w:tcBorders>
              <w:top w:val="single" w:sz="4" w:space="0" w:color="auto"/>
              <w:left w:val="nil"/>
              <w:bottom w:val="single" w:sz="4" w:space="0" w:color="auto"/>
              <w:right w:val="nil"/>
            </w:tcBorders>
          </w:tcPr>
          <w:p w14:paraId="38325DB8" w14:textId="77777777" w:rsidR="00695507" w:rsidRPr="00CA47B8" w:rsidRDefault="00695507" w:rsidP="00C95E9B">
            <w:pPr>
              <w:rPr>
                <w:rFonts w:asciiTheme="majorHAnsi" w:hAnsiTheme="majorHAnsi" w:cstheme="majorHAnsi"/>
                <w:color w:val="000000"/>
                <w:sz w:val="12"/>
                <w:szCs w:val="12"/>
              </w:rPr>
            </w:pPr>
          </w:p>
        </w:tc>
        <w:tc>
          <w:tcPr>
            <w:tcW w:w="1229" w:type="dxa"/>
            <w:tcBorders>
              <w:top w:val="single" w:sz="4" w:space="0" w:color="auto"/>
              <w:left w:val="nil"/>
              <w:bottom w:val="single" w:sz="4" w:space="0" w:color="auto"/>
              <w:right w:val="nil"/>
            </w:tcBorders>
          </w:tcPr>
          <w:p w14:paraId="7F423202" w14:textId="77777777" w:rsidR="00695507" w:rsidRPr="00CA47B8" w:rsidRDefault="00695507" w:rsidP="00C95E9B">
            <w:pPr>
              <w:rPr>
                <w:rFonts w:asciiTheme="majorHAnsi" w:hAnsiTheme="majorHAnsi" w:cstheme="majorHAnsi"/>
                <w:color w:val="000000"/>
                <w:sz w:val="12"/>
                <w:szCs w:val="12"/>
              </w:rPr>
            </w:pPr>
          </w:p>
        </w:tc>
        <w:tc>
          <w:tcPr>
            <w:tcW w:w="1229" w:type="dxa"/>
            <w:tcBorders>
              <w:top w:val="single" w:sz="4" w:space="0" w:color="auto"/>
              <w:left w:val="nil"/>
              <w:bottom w:val="single" w:sz="4" w:space="0" w:color="auto"/>
              <w:right w:val="nil"/>
            </w:tcBorders>
          </w:tcPr>
          <w:p w14:paraId="29857296" w14:textId="77777777" w:rsidR="00695507" w:rsidRPr="00CA47B8" w:rsidRDefault="00695507" w:rsidP="00C95E9B">
            <w:pPr>
              <w:rPr>
                <w:rFonts w:asciiTheme="majorHAnsi" w:hAnsiTheme="majorHAnsi" w:cstheme="majorHAnsi"/>
                <w:color w:val="000000"/>
                <w:sz w:val="12"/>
                <w:szCs w:val="12"/>
              </w:rPr>
            </w:pPr>
          </w:p>
        </w:tc>
        <w:tc>
          <w:tcPr>
            <w:tcW w:w="1166" w:type="dxa"/>
            <w:tcBorders>
              <w:top w:val="single" w:sz="4" w:space="0" w:color="auto"/>
              <w:left w:val="nil"/>
              <w:bottom w:val="single" w:sz="4" w:space="0" w:color="auto"/>
              <w:right w:val="nil"/>
            </w:tcBorders>
          </w:tcPr>
          <w:p w14:paraId="7F89A1B4" w14:textId="77777777" w:rsidR="00695507" w:rsidRPr="00CA47B8" w:rsidRDefault="00695507" w:rsidP="00C95E9B">
            <w:pPr>
              <w:rPr>
                <w:rFonts w:asciiTheme="majorHAnsi" w:hAnsiTheme="majorHAnsi" w:cstheme="majorHAnsi"/>
                <w:color w:val="000000"/>
                <w:sz w:val="12"/>
                <w:szCs w:val="12"/>
              </w:rPr>
            </w:pPr>
          </w:p>
        </w:tc>
        <w:tc>
          <w:tcPr>
            <w:tcW w:w="1166" w:type="dxa"/>
            <w:tcBorders>
              <w:top w:val="single" w:sz="4" w:space="0" w:color="auto"/>
              <w:left w:val="nil"/>
              <w:bottom w:val="single" w:sz="4" w:space="0" w:color="auto"/>
              <w:right w:val="single" w:sz="4" w:space="0" w:color="auto"/>
            </w:tcBorders>
          </w:tcPr>
          <w:p w14:paraId="5E0D85F4" w14:textId="77777777" w:rsidR="00695507" w:rsidRPr="00CA47B8" w:rsidRDefault="00695507" w:rsidP="00C95E9B">
            <w:pPr>
              <w:rPr>
                <w:rFonts w:asciiTheme="majorHAnsi" w:hAnsiTheme="majorHAnsi" w:cstheme="majorHAnsi"/>
                <w:color w:val="000000"/>
                <w:sz w:val="12"/>
                <w:szCs w:val="12"/>
              </w:rPr>
            </w:pPr>
          </w:p>
        </w:tc>
      </w:tr>
      <w:tr w:rsidR="00695507" w:rsidRPr="00CA47B8" w14:paraId="1C1FE124" w14:textId="77777777" w:rsidTr="00C95E9B">
        <w:trPr>
          <w:trHeight w:val="290"/>
        </w:trPr>
        <w:tc>
          <w:tcPr>
            <w:tcW w:w="1708" w:type="dxa"/>
            <w:tcBorders>
              <w:top w:val="single" w:sz="4" w:space="0" w:color="auto"/>
            </w:tcBorders>
            <w:noWrap/>
            <w:hideMark/>
          </w:tcPr>
          <w:p w14:paraId="60BFADCD"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 xml:space="preserve">Australia </w:t>
            </w:r>
          </w:p>
        </w:tc>
        <w:tc>
          <w:tcPr>
            <w:tcW w:w="1227" w:type="dxa"/>
            <w:tcBorders>
              <w:top w:val="single" w:sz="4" w:space="0" w:color="auto"/>
            </w:tcBorders>
          </w:tcPr>
          <w:p w14:paraId="347B8623"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8" w:type="dxa"/>
            <w:tcBorders>
              <w:top w:val="single" w:sz="4" w:space="0" w:color="auto"/>
            </w:tcBorders>
          </w:tcPr>
          <w:p w14:paraId="01D5BF71"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9" w:type="dxa"/>
            <w:tcBorders>
              <w:top w:val="single" w:sz="4" w:space="0" w:color="auto"/>
            </w:tcBorders>
          </w:tcPr>
          <w:p w14:paraId="001DF38C"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Borders>
              <w:top w:val="single" w:sz="4" w:space="0" w:color="auto"/>
            </w:tcBorders>
          </w:tcPr>
          <w:p w14:paraId="1814FCC2"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Borders>
              <w:top w:val="single" w:sz="4" w:space="0" w:color="auto"/>
            </w:tcBorders>
          </w:tcPr>
          <w:p w14:paraId="7831601B"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Borders>
              <w:top w:val="single" w:sz="4" w:space="0" w:color="auto"/>
            </w:tcBorders>
          </w:tcPr>
          <w:p w14:paraId="1940E040"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25</w:t>
            </w:r>
          </w:p>
        </w:tc>
        <w:tc>
          <w:tcPr>
            <w:tcW w:w="1166" w:type="dxa"/>
            <w:tcBorders>
              <w:top w:val="single" w:sz="4" w:space="0" w:color="auto"/>
            </w:tcBorders>
          </w:tcPr>
          <w:p w14:paraId="68E7B537"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75</w:t>
            </w:r>
          </w:p>
        </w:tc>
      </w:tr>
      <w:tr w:rsidR="00695507" w:rsidRPr="00CA47B8" w14:paraId="1287DC31" w14:textId="77777777" w:rsidTr="00C95E9B">
        <w:trPr>
          <w:trHeight w:val="290"/>
        </w:trPr>
        <w:tc>
          <w:tcPr>
            <w:tcW w:w="1708" w:type="dxa"/>
            <w:noWrap/>
            <w:hideMark/>
          </w:tcPr>
          <w:p w14:paraId="0E0CD39C"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Fiji</w:t>
            </w:r>
          </w:p>
        </w:tc>
        <w:tc>
          <w:tcPr>
            <w:tcW w:w="1227" w:type="dxa"/>
          </w:tcPr>
          <w:p w14:paraId="1D1EBD9F"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8" w:type="dxa"/>
          </w:tcPr>
          <w:p w14:paraId="3F5D4E36"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798E3219"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5F24EA08"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263325FA"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13449EF8"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100</w:t>
            </w:r>
          </w:p>
        </w:tc>
        <w:tc>
          <w:tcPr>
            <w:tcW w:w="1166" w:type="dxa"/>
          </w:tcPr>
          <w:p w14:paraId="4A935DF2"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56</w:t>
            </w:r>
          </w:p>
        </w:tc>
      </w:tr>
      <w:tr w:rsidR="00695507" w:rsidRPr="00CA47B8" w14:paraId="6495F691" w14:textId="77777777" w:rsidTr="00C95E9B">
        <w:trPr>
          <w:trHeight w:val="290"/>
        </w:trPr>
        <w:tc>
          <w:tcPr>
            <w:tcW w:w="1708" w:type="dxa"/>
            <w:noWrap/>
            <w:hideMark/>
          </w:tcPr>
          <w:p w14:paraId="0116FE06"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New Zealand</w:t>
            </w:r>
          </w:p>
        </w:tc>
        <w:tc>
          <w:tcPr>
            <w:tcW w:w="1227" w:type="dxa"/>
          </w:tcPr>
          <w:p w14:paraId="6A1BE4D3"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8" w:type="dxa"/>
          </w:tcPr>
          <w:p w14:paraId="4B2658C8"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9" w:type="dxa"/>
          </w:tcPr>
          <w:p w14:paraId="1928C5B4"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4C354416"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3281D496"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39C55B1B"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100</w:t>
            </w:r>
          </w:p>
        </w:tc>
        <w:tc>
          <w:tcPr>
            <w:tcW w:w="1166" w:type="dxa"/>
          </w:tcPr>
          <w:p w14:paraId="6344E1C4"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84</w:t>
            </w:r>
          </w:p>
        </w:tc>
      </w:tr>
      <w:tr w:rsidR="00695507" w:rsidRPr="00CA47B8" w14:paraId="5E299760" w14:textId="77777777" w:rsidTr="00C95E9B">
        <w:trPr>
          <w:trHeight w:val="290"/>
        </w:trPr>
        <w:tc>
          <w:tcPr>
            <w:tcW w:w="1708" w:type="dxa"/>
            <w:noWrap/>
            <w:hideMark/>
          </w:tcPr>
          <w:p w14:paraId="6820F4C3"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Papua New Guinea</w:t>
            </w:r>
          </w:p>
        </w:tc>
        <w:tc>
          <w:tcPr>
            <w:tcW w:w="1227" w:type="dxa"/>
          </w:tcPr>
          <w:p w14:paraId="535ABFBF"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8" w:type="dxa"/>
          </w:tcPr>
          <w:p w14:paraId="5B7AD33C"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12067E44"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1E26A589"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4BA94067"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37187BC5"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0</w:t>
            </w:r>
          </w:p>
        </w:tc>
        <w:tc>
          <w:tcPr>
            <w:tcW w:w="1166" w:type="dxa"/>
          </w:tcPr>
          <w:p w14:paraId="415111ED"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12</w:t>
            </w:r>
          </w:p>
        </w:tc>
      </w:tr>
      <w:tr w:rsidR="00695507" w:rsidRPr="00CA47B8" w14:paraId="2AD102F0" w14:textId="77777777" w:rsidTr="00C95E9B">
        <w:trPr>
          <w:trHeight w:val="290"/>
        </w:trPr>
        <w:tc>
          <w:tcPr>
            <w:tcW w:w="1708" w:type="dxa"/>
            <w:tcBorders>
              <w:bottom w:val="single" w:sz="4" w:space="0" w:color="auto"/>
            </w:tcBorders>
            <w:noWrap/>
            <w:hideMark/>
          </w:tcPr>
          <w:p w14:paraId="7CA11563"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Tonga</w:t>
            </w:r>
          </w:p>
        </w:tc>
        <w:tc>
          <w:tcPr>
            <w:tcW w:w="1227" w:type="dxa"/>
            <w:tcBorders>
              <w:bottom w:val="single" w:sz="4" w:space="0" w:color="auto"/>
            </w:tcBorders>
          </w:tcPr>
          <w:p w14:paraId="4ABE7D29"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8" w:type="dxa"/>
            <w:tcBorders>
              <w:bottom w:val="single" w:sz="4" w:space="0" w:color="auto"/>
            </w:tcBorders>
          </w:tcPr>
          <w:p w14:paraId="08D47407"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Borders>
              <w:bottom w:val="single" w:sz="4" w:space="0" w:color="auto"/>
            </w:tcBorders>
          </w:tcPr>
          <w:p w14:paraId="5973D3C2"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Borders>
              <w:bottom w:val="single" w:sz="4" w:space="0" w:color="auto"/>
            </w:tcBorders>
          </w:tcPr>
          <w:p w14:paraId="4B8FA18D"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Borders>
              <w:bottom w:val="single" w:sz="4" w:space="0" w:color="auto"/>
            </w:tcBorders>
          </w:tcPr>
          <w:p w14:paraId="60358386"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Borders>
              <w:bottom w:val="single" w:sz="4" w:space="0" w:color="auto"/>
            </w:tcBorders>
          </w:tcPr>
          <w:p w14:paraId="00039BB4"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0</w:t>
            </w:r>
          </w:p>
        </w:tc>
        <w:tc>
          <w:tcPr>
            <w:tcW w:w="1166" w:type="dxa"/>
            <w:tcBorders>
              <w:bottom w:val="single" w:sz="4" w:space="0" w:color="auto"/>
            </w:tcBorders>
          </w:tcPr>
          <w:p w14:paraId="2578EAB6"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12</w:t>
            </w:r>
          </w:p>
        </w:tc>
      </w:tr>
      <w:tr w:rsidR="00695507" w:rsidRPr="00CA47B8" w14:paraId="0FD17A4A" w14:textId="77777777" w:rsidTr="00C95E9B">
        <w:trPr>
          <w:trHeight w:val="290"/>
        </w:trPr>
        <w:tc>
          <w:tcPr>
            <w:tcW w:w="1708" w:type="dxa"/>
            <w:tcBorders>
              <w:top w:val="single" w:sz="4" w:space="0" w:color="auto"/>
              <w:left w:val="single" w:sz="4" w:space="0" w:color="auto"/>
              <w:bottom w:val="single" w:sz="4" w:space="0" w:color="auto"/>
              <w:right w:val="nil"/>
            </w:tcBorders>
            <w:noWrap/>
          </w:tcPr>
          <w:p w14:paraId="2F6A890B" w14:textId="77777777" w:rsidR="00695507" w:rsidRPr="002250C0" w:rsidRDefault="00695507" w:rsidP="00C95E9B">
            <w:pPr>
              <w:rPr>
                <w:rFonts w:asciiTheme="majorHAnsi" w:hAnsiTheme="majorHAnsi" w:cstheme="majorHAnsi"/>
                <w:b/>
                <w:bCs/>
                <w:i/>
                <w:iCs/>
                <w:sz w:val="12"/>
                <w:szCs w:val="12"/>
              </w:rPr>
            </w:pPr>
            <w:r w:rsidRPr="002250C0">
              <w:rPr>
                <w:rFonts w:asciiTheme="majorHAnsi" w:hAnsiTheme="majorHAnsi" w:cstheme="majorHAnsi"/>
                <w:b/>
                <w:bCs/>
                <w:i/>
                <w:iCs/>
                <w:sz w:val="12"/>
                <w:szCs w:val="12"/>
              </w:rPr>
              <w:lastRenderedPageBreak/>
              <w:t>South America</w:t>
            </w:r>
          </w:p>
        </w:tc>
        <w:tc>
          <w:tcPr>
            <w:tcW w:w="1227" w:type="dxa"/>
            <w:tcBorders>
              <w:top w:val="single" w:sz="4" w:space="0" w:color="auto"/>
              <w:left w:val="nil"/>
              <w:bottom w:val="single" w:sz="4" w:space="0" w:color="auto"/>
              <w:right w:val="nil"/>
            </w:tcBorders>
          </w:tcPr>
          <w:p w14:paraId="251830A5" w14:textId="77777777" w:rsidR="00695507" w:rsidRPr="00CA47B8" w:rsidRDefault="00695507" w:rsidP="00C95E9B">
            <w:pPr>
              <w:rPr>
                <w:rFonts w:asciiTheme="majorHAnsi" w:hAnsiTheme="majorHAnsi" w:cstheme="majorHAnsi"/>
                <w:color w:val="000000"/>
                <w:sz w:val="12"/>
                <w:szCs w:val="12"/>
              </w:rPr>
            </w:pPr>
          </w:p>
        </w:tc>
        <w:tc>
          <w:tcPr>
            <w:tcW w:w="1228" w:type="dxa"/>
            <w:tcBorders>
              <w:top w:val="single" w:sz="4" w:space="0" w:color="auto"/>
              <w:left w:val="nil"/>
              <w:bottom w:val="single" w:sz="4" w:space="0" w:color="auto"/>
              <w:right w:val="nil"/>
            </w:tcBorders>
          </w:tcPr>
          <w:p w14:paraId="2C0EEA45" w14:textId="77777777" w:rsidR="00695507" w:rsidRPr="00CA47B8" w:rsidRDefault="00695507" w:rsidP="00C95E9B">
            <w:pPr>
              <w:rPr>
                <w:rFonts w:asciiTheme="majorHAnsi" w:hAnsiTheme="majorHAnsi" w:cstheme="majorHAnsi"/>
                <w:color w:val="000000"/>
                <w:sz w:val="12"/>
                <w:szCs w:val="12"/>
              </w:rPr>
            </w:pPr>
          </w:p>
        </w:tc>
        <w:tc>
          <w:tcPr>
            <w:tcW w:w="1229" w:type="dxa"/>
            <w:tcBorders>
              <w:top w:val="single" w:sz="4" w:space="0" w:color="auto"/>
              <w:left w:val="nil"/>
              <w:bottom w:val="single" w:sz="4" w:space="0" w:color="auto"/>
              <w:right w:val="nil"/>
            </w:tcBorders>
          </w:tcPr>
          <w:p w14:paraId="533E1D5D" w14:textId="77777777" w:rsidR="00695507" w:rsidRPr="00CA47B8" w:rsidRDefault="00695507" w:rsidP="00C95E9B">
            <w:pPr>
              <w:rPr>
                <w:rFonts w:asciiTheme="majorHAnsi" w:hAnsiTheme="majorHAnsi" w:cstheme="majorHAnsi"/>
                <w:color w:val="000000"/>
                <w:sz w:val="12"/>
                <w:szCs w:val="12"/>
              </w:rPr>
            </w:pPr>
          </w:p>
        </w:tc>
        <w:tc>
          <w:tcPr>
            <w:tcW w:w="1229" w:type="dxa"/>
            <w:tcBorders>
              <w:top w:val="single" w:sz="4" w:space="0" w:color="auto"/>
              <w:left w:val="nil"/>
              <w:bottom w:val="single" w:sz="4" w:space="0" w:color="auto"/>
              <w:right w:val="nil"/>
            </w:tcBorders>
          </w:tcPr>
          <w:p w14:paraId="10F95523" w14:textId="77777777" w:rsidR="00695507" w:rsidRPr="00CA47B8" w:rsidRDefault="00695507" w:rsidP="00C95E9B">
            <w:pPr>
              <w:rPr>
                <w:rFonts w:asciiTheme="majorHAnsi" w:hAnsiTheme="majorHAnsi" w:cstheme="majorHAnsi"/>
                <w:color w:val="000000"/>
                <w:sz w:val="12"/>
                <w:szCs w:val="12"/>
              </w:rPr>
            </w:pPr>
          </w:p>
        </w:tc>
        <w:tc>
          <w:tcPr>
            <w:tcW w:w="1229" w:type="dxa"/>
            <w:tcBorders>
              <w:top w:val="single" w:sz="4" w:space="0" w:color="auto"/>
              <w:left w:val="nil"/>
              <w:bottom w:val="single" w:sz="4" w:space="0" w:color="auto"/>
              <w:right w:val="nil"/>
            </w:tcBorders>
          </w:tcPr>
          <w:p w14:paraId="4843E180" w14:textId="77777777" w:rsidR="00695507" w:rsidRPr="00CA47B8" w:rsidRDefault="00695507" w:rsidP="00C95E9B">
            <w:pPr>
              <w:rPr>
                <w:rFonts w:asciiTheme="majorHAnsi" w:hAnsiTheme="majorHAnsi" w:cstheme="majorHAnsi"/>
                <w:color w:val="000000"/>
                <w:sz w:val="12"/>
                <w:szCs w:val="12"/>
              </w:rPr>
            </w:pPr>
          </w:p>
        </w:tc>
        <w:tc>
          <w:tcPr>
            <w:tcW w:w="1166" w:type="dxa"/>
            <w:tcBorders>
              <w:top w:val="single" w:sz="4" w:space="0" w:color="auto"/>
              <w:left w:val="nil"/>
              <w:bottom w:val="single" w:sz="4" w:space="0" w:color="auto"/>
              <w:right w:val="nil"/>
            </w:tcBorders>
          </w:tcPr>
          <w:p w14:paraId="6F2ED7C5" w14:textId="77777777" w:rsidR="00695507" w:rsidRPr="00CA47B8" w:rsidRDefault="00695507" w:rsidP="00C95E9B">
            <w:pPr>
              <w:rPr>
                <w:rFonts w:asciiTheme="majorHAnsi" w:hAnsiTheme="majorHAnsi" w:cstheme="majorHAnsi"/>
                <w:color w:val="000000"/>
                <w:sz w:val="12"/>
                <w:szCs w:val="12"/>
              </w:rPr>
            </w:pPr>
          </w:p>
        </w:tc>
        <w:tc>
          <w:tcPr>
            <w:tcW w:w="1166" w:type="dxa"/>
            <w:tcBorders>
              <w:top w:val="single" w:sz="4" w:space="0" w:color="auto"/>
              <w:left w:val="nil"/>
              <w:bottom w:val="single" w:sz="4" w:space="0" w:color="auto"/>
              <w:right w:val="single" w:sz="4" w:space="0" w:color="auto"/>
            </w:tcBorders>
          </w:tcPr>
          <w:p w14:paraId="73188C76" w14:textId="77777777" w:rsidR="00695507" w:rsidRPr="00CA47B8" w:rsidRDefault="00695507" w:rsidP="00C95E9B">
            <w:pPr>
              <w:rPr>
                <w:rFonts w:asciiTheme="majorHAnsi" w:hAnsiTheme="majorHAnsi" w:cstheme="majorHAnsi"/>
                <w:color w:val="000000"/>
                <w:sz w:val="12"/>
                <w:szCs w:val="12"/>
              </w:rPr>
            </w:pPr>
          </w:p>
        </w:tc>
      </w:tr>
      <w:tr w:rsidR="00695507" w:rsidRPr="00CA47B8" w14:paraId="497B6814" w14:textId="77777777" w:rsidTr="00C95E9B">
        <w:trPr>
          <w:trHeight w:val="290"/>
        </w:trPr>
        <w:tc>
          <w:tcPr>
            <w:tcW w:w="1708" w:type="dxa"/>
            <w:tcBorders>
              <w:top w:val="single" w:sz="4" w:space="0" w:color="auto"/>
            </w:tcBorders>
            <w:noWrap/>
            <w:hideMark/>
          </w:tcPr>
          <w:p w14:paraId="724D2041"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 xml:space="preserve">Argentina </w:t>
            </w:r>
          </w:p>
        </w:tc>
        <w:tc>
          <w:tcPr>
            <w:tcW w:w="1227" w:type="dxa"/>
            <w:tcBorders>
              <w:top w:val="single" w:sz="4" w:space="0" w:color="auto"/>
            </w:tcBorders>
          </w:tcPr>
          <w:p w14:paraId="13DB405F"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8" w:type="dxa"/>
            <w:tcBorders>
              <w:top w:val="single" w:sz="4" w:space="0" w:color="auto"/>
            </w:tcBorders>
          </w:tcPr>
          <w:p w14:paraId="5D413F92"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9" w:type="dxa"/>
            <w:tcBorders>
              <w:top w:val="single" w:sz="4" w:space="0" w:color="auto"/>
            </w:tcBorders>
          </w:tcPr>
          <w:p w14:paraId="2B30B3AF"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Borders>
              <w:top w:val="single" w:sz="4" w:space="0" w:color="auto"/>
            </w:tcBorders>
          </w:tcPr>
          <w:p w14:paraId="066A0CC8"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Borders>
              <w:top w:val="single" w:sz="4" w:space="0" w:color="auto"/>
            </w:tcBorders>
          </w:tcPr>
          <w:p w14:paraId="2D78FDB8"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Borders>
              <w:top w:val="single" w:sz="4" w:space="0" w:color="auto"/>
            </w:tcBorders>
          </w:tcPr>
          <w:p w14:paraId="15AA4401"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75</w:t>
            </w:r>
          </w:p>
        </w:tc>
        <w:tc>
          <w:tcPr>
            <w:tcW w:w="1166" w:type="dxa"/>
            <w:tcBorders>
              <w:top w:val="single" w:sz="4" w:space="0" w:color="auto"/>
            </w:tcBorders>
          </w:tcPr>
          <w:p w14:paraId="3FFF8AC4"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81</w:t>
            </w:r>
          </w:p>
        </w:tc>
      </w:tr>
      <w:tr w:rsidR="00695507" w:rsidRPr="00CA47B8" w14:paraId="58272323" w14:textId="77777777" w:rsidTr="00C95E9B">
        <w:trPr>
          <w:trHeight w:val="290"/>
        </w:trPr>
        <w:tc>
          <w:tcPr>
            <w:tcW w:w="1708" w:type="dxa"/>
            <w:noWrap/>
            <w:hideMark/>
          </w:tcPr>
          <w:p w14:paraId="1E54B02B"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 xml:space="preserve">Brazil </w:t>
            </w:r>
          </w:p>
        </w:tc>
        <w:tc>
          <w:tcPr>
            <w:tcW w:w="1227" w:type="dxa"/>
          </w:tcPr>
          <w:p w14:paraId="31F7207D"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8" w:type="dxa"/>
          </w:tcPr>
          <w:p w14:paraId="70A61E18"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2FDD71E3"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5D66CBFB"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4BAC5711"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2D94FCD2"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0</w:t>
            </w:r>
          </w:p>
        </w:tc>
        <w:tc>
          <w:tcPr>
            <w:tcW w:w="1166" w:type="dxa"/>
          </w:tcPr>
          <w:p w14:paraId="47B3CF5E"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78</w:t>
            </w:r>
          </w:p>
        </w:tc>
      </w:tr>
      <w:tr w:rsidR="00695507" w:rsidRPr="00CA47B8" w14:paraId="4FB84B85" w14:textId="77777777" w:rsidTr="00C95E9B">
        <w:trPr>
          <w:trHeight w:val="290"/>
        </w:trPr>
        <w:tc>
          <w:tcPr>
            <w:tcW w:w="1708" w:type="dxa"/>
            <w:noWrap/>
            <w:hideMark/>
          </w:tcPr>
          <w:p w14:paraId="707BD552"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 xml:space="preserve">Bolivia </w:t>
            </w:r>
          </w:p>
        </w:tc>
        <w:tc>
          <w:tcPr>
            <w:tcW w:w="1227" w:type="dxa"/>
          </w:tcPr>
          <w:p w14:paraId="59B3A24C"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8" w:type="dxa"/>
          </w:tcPr>
          <w:p w14:paraId="5B663305"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9" w:type="dxa"/>
          </w:tcPr>
          <w:p w14:paraId="7AC038DB"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3B5214EE"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229" w:type="dxa"/>
          </w:tcPr>
          <w:p w14:paraId="56F9D38A"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4935303F"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50</w:t>
            </w:r>
          </w:p>
        </w:tc>
        <w:tc>
          <w:tcPr>
            <w:tcW w:w="1166" w:type="dxa"/>
          </w:tcPr>
          <w:p w14:paraId="1888B5EF"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28</w:t>
            </w:r>
          </w:p>
        </w:tc>
      </w:tr>
      <w:tr w:rsidR="00695507" w:rsidRPr="00CA47B8" w14:paraId="05F671A5" w14:textId="77777777" w:rsidTr="00C95E9B">
        <w:trPr>
          <w:trHeight w:val="290"/>
        </w:trPr>
        <w:tc>
          <w:tcPr>
            <w:tcW w:w="1708" w:type="dxa"/>
            <w:noWrap/>
            <w:hideMark/>
          </w:tcPr>
          <w:p w14:paraId="6C3601E8"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 xml:space="preserve">Chile </w:t>
            </w:r>
          </w:p>
        </w:tc>
        <w:tc>
          <w:tcPr>
            <w:tcW w:w="1227" w:type="dxa"/>
          </w:tcPr>
          <w:p w14:paraId="6EF42441"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33</w:t>
            </w:r>
          </w:p>
        </w:tc>
        <w:tc>
          <w:tcPr>
            <w:tcW w:w="1228" w:type="dxa"/>
          </w:tcPr>
          <w:p w14:paraId="271FBEEF"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9" w:type="dxa"/>
          </w:tcPr>
          <w:p w14:paraId="07ECB144"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67</w:t>
            </w:r>
          </w:p>
        </w:tc>
        <w:tc>
          <w:tcPr>
            <w:tcW w:w="1229" w:type="dxa"/>
          </w:tcPr>
          <w:p w14:paraId="1E593A66"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60221379"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1652008C"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0</w:t>
            </w:r>
          </w:p>
        </w:tc>
        <w:tc>
          <w:tcPr>
            <w:tcW w:w="1166" w:type="dxa"/>
          </w:tcPr>
          <w:p w14:paraId="62EBAA70"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40</w:t>
            </w:r>
          </w:p>
        </w:tc>
      </w:tr>
      <w:tr w:rsidR="00695507" w:rsidRPr="00CA47B8" w14:paraId="63180696" w14:textId="77777777" w:rsidTr="00C95E9B">
        <w:trPr>
          <w:trHeight w:val="290"/>
        </w:trPr>
        <w:tc>
          <w:tcPr>
            <w:tcW w:w="1708" w:type="dxa"/>
            <w:noWrap/>
            <w:hideMark/>
          </w:tcPr>
          <w:p w14:paraId="5A726A15"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 xml:space="preserve">Guyana </w:t>
            </w:r>
          </w:p>
        </w:tc>
        <w:tc>
          <w:tcPr>
            <w:tcW w:w="1227" w:type="dxa"/>
          </w:tcPr>
          <w:p w14:paraId="725C88BC"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33</w:t>
            </w:r>
          </w:p>
        </w:tc>
        <w:tc>
          <w:tcPr>
            <w:tcW w:w="1228" w:type="dxa"/>
          </w:tcPr>
          <w:p w14:paraId="62F67DB8"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17</w:t>
            </w:r>
          </w:p>
        </w:tc>
        <w:tc>
          <w:tcPr>
            <w:tcW w:w="1229" w:type="dxa"/>
          </w:tcPr>
          <w:p w14:paraId="2541EB90"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6CF6C67B"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67</w:t>
            </w:r>
          </w:p>
        </w:tc>
        <w:tc>
          <w:tcPr>
            <w:tcW w:w="1229" w:type="dxa"/>
          </w:tcPr>
          <w:p w14:paraId="52294E59"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15AF9B4E"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0</w:t>
            </w:r>
          </w:p>
        </w:tc>
        <w:tc>
          <w:tcPr>
            <w:tcW w:w="1166" w:type="dxa"/>
          </w:tcPr>
          <w:p w14:paraId="0CE5B331"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12</w:t>
            </w:r>
          </w:p>
        </w:tc>
      </w:tr>
      <w:tr w:rsidR="00695507" w:rsidRPr="00CA47B8" w14:paraId="55B9866B" w14:textId="77777777" w:rsidTr="00C95E9B">
        <w:trPr>
          <w:trHeight w:val="290"/>
        </w:trPr>
        <w:tc>
          <w:tcPr>
            <w:tcW w:w="1708" w:type="dxa"/>
            <w:noWrap/>
            <w:hideMark/>
          </w:tcPr>
          <w:p w14:paraId="2BC193A4"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 xml:space="preserve">Paraguay </w:t>
            </w:r>
          </w:p>
        </w:tc>
        <w:tc>
          <w:tcPr>
            <w:tcW w:w="1227" w:type="dxa"/>
          </w:tcPr>
          <w:p w14:paraId="3C49CAAD"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8" w:type="dxa"/>
          </w:tcPr>
          <w:p w14:paraId="75F12F5A"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9" w:type="dxa"/>
          </w:tcPr>
          <w:p w14:paraId="40B28E1A"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1D023F68"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7A4748F4"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1BC6A01E"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0</w:t>
            </w:r>
          </w:p>
        </w:tc>
        <w:tc>
          <w:tcPr>
            <w:tcW w:w="1166" w:type="dxa"/>
          </w:tcPr>
          <w:p w14:paraId="2DF972E5"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12</w:t>
            </w:r>
          </w:p>
        </w:tc>
      </w:tr>
      <w:tr w:rsidR="00695507" w:rsidRPr="00CA47B8" w14:paraId="5896ABF4" w14:textId="77777777" w:rsidTr="00C95E9B">
        <w:trPr>
          <w:trHeight w:val="290"/>
        </w:trPr>
        <w:tc>
          <w:tcPr>
            <w:tcW w:w="1708" w:type="dxa"/>
            <w:noWrap/>
            <w:hideMark/>
          </w:tcPr>
          <w:p w14:paraId="49669ECC"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Peru</w:t>
            </w:r>
          </w:p>
        </w:tc>
        <w:tc>
          <w:tcPr>
            <w:tcW w:w="1227" w:type="dxa"/>
          </w:tcPr>
          <w:p w14:paraId="00E6CF7B"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8" w:type="dxa"/>
          </w:tcPr>
          <w:p w14:paraId="31B24D38"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20492547"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3127E228"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621BF40E"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656EA546"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0</w:t>
            </w:r>
          </w:p>
        </w:tc>
        <w:tc>
          <w:tcPr>
            <w:tcW w:w="1166" w:type="dxa"/>
          </w:tcPr>
          <w:p w14:paraId="60C74B0A"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41</w:t>
            </w:r>
          </w:p>
        </w:tc>
      </w:tr>
      <w:tr w:rsidR="00695507" w:rsidRPr="00CA47B8" w14:paraId="1E5D4B71" w14:textId="77777777" w:rsidTr="00C95E9B">
        <w:trPr>
          <w:trHeight w:val="290"/>
        </w:trPr>
        <w:tc>
          <w:tcPr>
            <w:tcW w:w="1708" w:type="dxa"/>
            <w:noWrap/>
            <w:hideMark/>
          </w:tcPr>
          <w:p w14:paraId="274F8A02"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 xml:space="preserve">Colombia </w:t>
            </w:r>
          </w:p>
        </w:tc>
        <w:tc>
          <w:tcPr>
            <w:tcW w:w="1227" w:type="dxa"/>
          </w:tcPr>
          <w:p w14:paraId="316E2474"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8" w:type="dxa"/>
          </w:tcPr>
          <w:p w14:paraId="697932AE"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699A346B"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5BD9ECB3"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525A6438"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70C3A656"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0</w:t>
            </w:r>
          </w:p>
        </w:tc>
        <w:tc>
          <w:tcPr>
            <w:tcW w:w="1166" w:type="dxa"/>
          </w:tcPr>
          <w:p w14:paraId="1CD123F6"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35</w:t>
            </w:r>
          </w:p>
        </w:tc>
      </w:tr>
      <w:tr w:rsidR="00695507" w:rsidRPr="00CA47B8" w14:paraId="28E89FFE" w14:textId="77777777" w:rsidTr="00C95E9B">
        <w:trPr>
          <w:trHeight w:val="290"/>
        </w:trPr>
        <w:tc>
          <w:tcPr>
            <w:tcW w:w="1708" w:type="dxa"/>
            <w:noWrap/>
            <w:hideMark/>
          </w:tcPr>
          <w:p w14:paraId="7C23F4EE"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Ecuador</w:t>
            </w:r>
          </w:p>
        </w:tc>
        <w:tc>
          <w:tcPr>
            <w:tcW w:w="1227" w:type="dxa"/>
          </w:tcPr>
          <w:p w14:paraId="0A784839"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8" w:type="dxa"/>
          </w:tcPr>
          <w:p w14:paraId="43776CA0"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578F1F9F"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33</w:t>
            </w:r>
          </w:p>
        </w:tc>
        <w:tc>
          <w:tcPr>
            <w:tcW w:w="1229" w:type="dxa"/>
          </w:tcPr>
          <w:p w14:paraId="28BD0D60"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77B6E3F4"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3E53FDCE"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100</w:t>
            </w:r>
          </w:p>
        </w:tc>
        <w:tc>
          <w:tcPr>
            <w:tcW w:w="1166" w:type="dxa"/>
          </w:tcPr>
          <w:p w14:paraId="373C8C8C"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43</w:t>
            </w:r>
          </w:p>
        </w:tc>
      </w:tr>
      <w:tr w:rsidR="00695507" w:rsidRPr="00CA47B8" w14:paraId="034D263F" w14:textId="77777777" w:rsidTr="00C95E9B">
        <w:trPr>
          <w:trHeight w:val="290"/>
        </w:trPr>
        <w:tc>
          <w:tcPr>
            <w:tcW w:w="1708" w:type="dxa"/>
            <w:noWrap/>
            <w:hideMark/>
          </w:tcPr>
          <w:p w14:paraId="7F4E9189"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Uruguay</w:t>
            </w:r>
          </w:p>
        </w:tc>
        <w:tc>
          <w:tcPr>
            <w:tcW w:w="1227" w:type="dxa"/>
          </w:tcPr>
          <w:p w14:paraId="043232CE"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8" w:type="dxa"/>
          </w:tcPr>
          <w:p w14:paraId="14D3AA08"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25</w:t>
            </w:r>
          </w:p>
        </w:tc>
        <w:tc>
          <w:tcPr>
            <w:tcW w:w="1229" w:type="dxa"/>
          </w:tcPr>
          <w:p w14:paraId="172EBA4B"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9" w:type="dxa"/>
          </w:tcPr>
          <w:p w14:paraId="76AD8A5D"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9" w:type="dxa"/>
          </w:tcPr>
          <w:p w14:paraId="7AA1F7AF"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32A7F5FA"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100</w:t>
            </w:r>
          </w:p>
        </w:tc>
        <w:tc>
          <w:tcPr>
            <w:tcW w:w="1166" w:type="dxa"/>
          </w:tcPr>
          <w:p w14:paraId="709445F8"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55</w:t>
            </w:r>
          </w:p>
        </w:tc>
      </w:tr>
      <w:tr w:rsidR="00695507" w:rsidRPr="00CA47B8" w14:paraId="05A63236" w14:textId="77777777" w:rsidTr="00C95E9B">
        <w:trPr>
          <w:trHeight w:val="290"/>
        </w:trPr>
        <w:tc>
          <w:tcPr>
            <w:tcW w:w="1708" w:type="dxa"/>
            <w:noWrap/>
            <w:hideMark/>
          </w:tcPr>
          <w:p w14:paraId="41C0E8C6"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sz w:val="12"/>
                <w:szCs w:val="12"/>
              </w:rPr>
              <w:t>Venezuela</w:t>
            </w:r>
          </w:p>
        </w:tc>
        <w:tc>
          <w:tcPr>
            <w:tcW w:w="1227" w:type="dxa"/>
          </w:tcPr>
          <w:p w14:paraId="20AEBC04"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50</w:t>
            </w:r>
          </w:p>
        </w:tc>
        <w:tc>
          <w:tcPr>
            <w:tcW w:w="1228" w:type="dxa"/>
          </w:tcPr>
          <w:p w14:paraId="6A6FA5E4"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583BFDC2"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1082E4D4"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0</w:t>
            </w:r>
          </w:p>
        </w:tc>
        <w:tc>
          <w:tcPr>
            <w:tcW w:w="1229" w:type="dxa"/>
          </w:tcPr>
          <w:p w14:paraId="08915B55"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100</w:t>
            </w:r>
          </w:p>
        </w:tc>
        <w:tc>
          <w:tcPr>
            <w:tcW w:w="1166" w:type="dxa"/>
          </w:tcPr>
          <w:p w14:paraId="4B6975D7" w14:textId="77777777" w:rsidR="00695507" w:rsidRPr="00CA47B8" w:rsidRDefault="00695507" w:rsidP="00C95E9B">
            <w:pPr>
              <w:rPr>
                <w:rFonts w:asciiTheme="majorHAnsi" w:hAnsiTheme="majorHAnsi" w:cstheme="majorHAnsi"/>
                <w:color w:val="000000"/>
                <w:sz w:val="12"/>
                <w:szCs w:val="12"/>
              </w:rPr>
            </w:pPr>
            <w:r w:rsidRPr="00CA47B8">
              <w:rPr>
                <w:rFonts w:asciiTheme="majorHAnsi" w:hAnsiTheme="majorHAnsi" w:cstheme="majorHAnsi"/>
                <w:color w:val="000000"/>
                <w:sz w:val="12"/>
                <w:szCs w:val="12"/>
              </w:rPr>
              <w:t>0</w:t>
            </w:r>
          </w:p>
        </w:tc>
        <w:tc>
          <w:tcPr>
            <w:tcW w:w="1166" w:type="dxa"/>
          </w:tcPr>
          <w:p w14:paraId="27DA8828" w14:textId="77777777" w:rsidR="00695507" w:rsidRPr="00CA47B8" w:rsidRDefault="00695507" w:rsidP="00C95E9B">
            <w:pPr>
              <w:rPr>
                <w:rFonts w:asciiTheme="majorHAnsi" w:hAnsiTheme="majorHAnsi" w:cstheme="majorHAnsi"/>
                <w:sz w:val="12"/>
                <w:szCs w:val="12"/>
              </w:rPr>
            </w:pPr>
            <w:r w:rsidRPr="00CA47B8">
              <w:rPr>
                <w:rFonts w:asciiTheme="majorHAnsi" w:hAnsiTheme="majorHAnsi" w:cstheme="majorHAnsi"/>
                <w:color w:val="000000"/>
                <w:sz w:val="12"/>
                <w:szCs w:val="12"/>
              </w:rPr>
              <w:t>28</w:t>
            </w:r>
          </w:p>
        </w:tc>
      </w:tr>
      <w:tr w:rsidR="00695507" w:rsidRPr="00CA47B8" w14:paraId="67AC7F21" w14:textId="77777777" w:rsidTr="00C95E9B">
        <w:trPr>
          <w:trHeight w:val="290"/>
        </w:trPr>
        <w:tc>
          <w:tcPr>
            <w:tcW w:w="10182" w:type="dxa"/>
            <w:gridSpan w:val="8"/>
            <w:noWrap/>
          </w:tcPr>
          <w:p w14:paraId="53E106A0" w14:textId="77777777" w:rsidR="00695507" w:rsidRPr="00BA02E8" w:rsidRDefault="00695507" w:rsidP="00C95E9B">
            <w:pPr>
              <w:spacing w:line="360" w:lineRule="auto"/>
              <w:jc w:val="both"/>
              <w:rPr>
                <w:rFonts w:asciiTheme="minorHAnsi" w:hAnsiTheme="minorHAnsi" w:cstheme="minorHAnsi"/>
                <w:sz w:val="12"/>
                <w:szCs w:val="12"/>
              </w:rPr>
            </w:pPr>
            <w:r w:rsidRPr="00BA02E8">
              <w:rPr>
                <w:rFonts w:asciiTheme="minorHAnsi" w:hAnsiTheme="minorHAnsi" w:cstheme="minorHAnsi"/>
                <w:sz w:val="12"/>
                <w:szCs w:val="12"/>
              </w:rPr>
              <w:t xml:space="preserve">Abbreviations </w:t>
            </w:r>
          </w:p>
          <w:p w14:paraId="7AC80D20" w14:textId="77777777" w:rsidR="00695507" w:rsidRPr="00FD52CE" w:rsidRDefault="00695507" w:rsidP="00C95E9B">
            <w:pPr>
              <w:spacing w:line="360" w:lineRule="auto"/>
              <w:jc w:val="both"/>
              <w:rPr>
                <w:rFonts w:asciiTheme="minorHAnsi" w:hAnsiTheme="minorHAnsi" w:cstheme="minorHAnsi"/>
                <w:sz w:val="12"/>
                <w:szCs w:val="12"/>
              </w:rPr>
            </w:pPr>
            <w:r w:rsidRPr="00FD52CE">
              <w:rPr>
                <w:rFonts w:asciiTheme="minorHAnsi" w:hAnsiTheme="minorHAnsi" w:cstheme="minorHAnsi"/>
                <w:sz w:val="12"/>
                <w:szCs w:val="12"/>
              </w:rPr>
              <w:t>ANC; Absolute neutrophil count BEN; Benign ethnic neutropenia DC ANC; Discontinuation criteria ANC DC WCC; Discontinuation criteria WCC M BEN; Modified BEN criteria MF; Monitoring frequency MP; Monitoring parameter RR; Rechallenge restrictions</w:t>
            </w:r>
          </w:p>
        </w:tc>
      </w:tr>
    </w:tbl>
    <w:p w14:paraId="5F961497" w14:textId="77777777" w:rsidR="00695507" w:rsidRPr="009678D8" w:rsidRDefault="00695507" w:rsidP="00695507">
      <w:pPr>
        <w:spacing w:line="360" w:lineRule="auto"/>
        <w:jc w:val="both"/>
        <w:rPr>
          <w:rFonts w:asciiTheme="majorHAnsi" w:hAnsiTheme="majorHAnsi" w:cstheme="majorHAnsi"/>
        </w:rPr>
      </w:pPr>
    </w:p>
    <w:p w14:paraId="1BA0CB83" w14:textId="77777777" w:rsidR="00695507" w:rsidRDefault="00695507" w:rsidP="00695507">
      <w:pPr>
        <w:spacing w:line="360" w:lineRule="auto"/>
        <w:jc w:val="both"/>
        <w:rPr>
          <w:rFonts w:asciiTheme="majorHAnsi" w:hAnsiTheme="majorHAnsi" w:cstheme="majorHAnsi"/>
        </w:rPr>
      </w:pPr>
    </w:p>
    <w:tbl>
      <w:tblPr>
        <w:tblStyle w:val="TableGrid"/>
        <w:tblW w:w="0" w:type="auto"/>
        <w:tblLook w:val="04A0" w:firstRow="1" w:lastRow="0" w:firstColumn="1" w:lastColumn="0" w:noHBand="0" w:noVBand="1"/>
      </w:tblPr>
      <w:tblGrid>
        <w:gridCol w:w="2593"/>
        <w:gridCol w:w="2614"/>
        <w:gridCol w:w="2541"/>
        <w:gridCol w:w="2541"/>
      </w:tblGrid>
      <w:tr w:rsidR="00695507" w:rsidRPr="0067069C" w14:paraId="2BF46118" w14:textId="77777777" w:rsidTr="00C95E9B">
        <w:trPr>
          <w:trHeight w:val="362"/>
        </w:trPr>
        <w:tc>
          <w:tcPr>
            <w:tcW w:w="2593" w:type="dxa"/>
          </w:tcPr>
          <w:p w14:paraId="02AC0E3A" w14:textId="77777777" w:rsidR="00695507" w:rsidRPr="0067069C" w:rsidRDefault="00695507" w:rsidP="00C95E9B">
            <w:pPr>
              <w:spacing w:line="360" w:lineRule="auto"/>
              <w:jc w:val="both"/>
              <w:rPr>
                <w:rFonts w:asciiTheme="minorHAnsi" w:hAnsiTheme="minorHAnsi" w:cstheme="minorHAnsi"/>
                <w:b/>
                <w:bCs/>
                <w:sz w:val="12"/>
                <w:szCs w:val="12"/>
              </w:rPr>
            </w:pPr>
            <w:r w:rsidRPr="0067069C">
              <w:rPr>
                <w:rFonts w:asciiTheme="minorHAnsi" w:hAnsiTheme="minorHAnsi" w:cstheme="minorHAnsi"/>
                <w:b/>
                <w:bCs/>
                <w:sz w:val="12"/>
                <w:szCs w:val="12"/>
              </w:rPr>
              <w:t xml:space="preserve">Continent </w:t>
            </w:r>
          </w:p>
        </w:tc>
        <w:tc>
          <w:tcPr>
            <w:tcW w:w="2614" w:type="dxa"/>
          </w:tcPr>
          <w:p w14:paraId="1DAA6BF0" w14:textId="77777777" w:rsidR="00695507" w:rsidRPr="0067069C" w:rsidRDefault="00695507" w:rsidP="00C95E9B">
            <w:pPr>
              <w:spacing w:line="360" w:lineRule="auto"/>
              <w:jc w:val="both"/>
              <w:rPr>
                <w:rFonts w:asciiTheme="minorHAnsi" w:hAnsiTheme="minorHAnsi" w:cstheme="minorHAnsi"/>
                <w:b/>
                <w:bCs/>
                <w:sz w:val="12"/>
                <w:szCs w:val="12"/>
              </w:rPr>
            </w:pPr>
            <w:r w:rsidRPr="0067069C">
              <w:rPr>
                <w:rFonts w:asciiTheme="minorHAnsi" w:hAnsiTheme="minorHAnsi" w:cstheme="minorHAnsi"/>
                <w:b/>
                <w:bCs/>
                <w:sz w:val="12"/>
                <w:szCs w:val="12"/>
              </w:rPr>
              <w:t>Mean score (SD)</w:t>
            </w:r>
          </w:p>
        </w:tc>
        <w:tc>
          <w:tcPr>
            <w:tcW w:w="2541" w:type="dxa"/>
          </w:tcPr>
          <w:p w14:paraId="2DFB97C1" w14:textId="77777777" w:rsidR="00695507" w:rsidRPr="0067069C" w:rsidRDefault="00695507" w:rsidP="00C95E9B">
            <w:pPr>
              <w:spacing w:line="360" w:lineRule="auto"/>
              <w:jc w:val="both"/>
              <w:rPr>
                <w:rFonts w:asciiTheme="minorHAnsi" w:hAnsiTheme="minorHAnsi" w:cstheme="minorHAnsi"/>
                <w:b/>
                <w:bCs/>
                <w:sz w:val="12"/>
                <w:szCs w:val="12"/>
              </w:rPr>
            </w:pPr>
            <w:r w:rsidRPr="0067069C">
              <w:rPr>
                <w:rFonts w:asciiTheme="minorHAnsi" w:hAnsiTheme="minorHAnsi" w:cstheme="minorHAnsi"/>
                <w:b/>
                <w:bCs/>
                <w:sz w:val="12"/>
                <w:szCs w:val="12"/>
              </w:rPr>
              <w:t xml:space="preserve">Range </w:t>
            </w:r>
          </w:p>
        </w:tc>
        <w:tc>
          <w:tcPr>
            <w:tcW w:w="2541" w:type="dxa"/>
          </w:tcPr>
          <w:p w14:paraId="27F98F1F" w14:textId="77777777" w:rsidR="00695507" w:rsidRPr="0067069C" w:rsidRDefault="00695507" w:rsidP="00C95E9B">
            <w:pPr>
              <w:spacing w:line="360" w:lineRule="auto"/>
              <w:jc w:val="both"/>
              <w:rPr>
                <w:rFonts w:asciiTheme="minorHAnsi" w:hAnsiTheme="minorHAnsi" w:cstheme="minorHAnsi"/>
                <w:b/>
                <w:bCs/>
                <w:sz w:val="12"/>
                <w:szCs w:val="12"/>
              </w:rPr>
            </w:pPr>
            <w:r w:rsidRPr="0067069C">
              <w:rPr>
                <w:rFonts w:asciiTheme="minorHAnsi" w:hAnsiTheme="minorHAnsi" w:cstheme="minorHAnsi"/>
                <w:b/>
                <w:bCs/>
                <w:sz w:val="12"/>
                <w:szCs w:val="12"/>
              </w:rPr>
              <w:t>Median score (IQR)</w:t>
            </w:r>
          </w:p>
        </w:tc>
      </w:tr>
      <w:tr w:rsidR="00695507" w:rsidRPr="0067069C" w14:paraId="07735B52" w14:textId="77777777" w:rsidTr="00C95E9B">
        <w:trPr>
          <w:trHeight w:val="362"/>
        </w:trPr>
        <w:tc>
          <w:tcPr>
            <w:tcW w:w="2593" w:type="dxa"/>
          </w:tcPr>
          <w:p w14:paraId="593D9E79" w14:textId="77777777" w:rsidR="00695507" w:rsidRPr="0067069C" w:rsidRDefault="00695507" w:rsidP="00C95E9B">
            <w:pPr>
              <w:spacing w:line="360" w:lineRule="auto"/>
              <w:jc w:val="both"/>
              <w:rPr>
                <w:rFonts w:asciiTheme="minorHAnsi" w:hAnsiTheme="minorHAnsi" w:cstheme="minorHAnsi"/>
                <w:sz w:val="12"/>
                <w:szCs w:val="12"/>
              </w:rPr>
            </w:pPr>
            <w:r w:rsidRPr="0067069C">
              <w:rPr>
                <w:rFonts w:asciiTheme="minorHAnsi" w:hAnsiTheme="minorHAnsi" w:cstheme="minorHAnsi"/>
                <w:sz w:val="12"/>
                <w:szCs w:val="12"/>
              </w:rPr>
              <w:t xml:space="preserve">Africa </w:t>
            </w:r>
          </w:p>
        </w:tc>
        <w:tc>
          <w:tcPr>
            <w:tcW w:w="2614" w:type="dxa"/>
          </w:tcPr>
          <w:p w14:paraId="2BF5701C" w14:textId="77777777" w:rsidR="00695507" w:rsidRPr="0067069C" w:rsidRDefault="00695507" w:rsidP="00C95E9B">
            <w:pPr>
              <w:spacing w:line="360" w:lineRule="auto"/>
              <w:jc w:val="both"/>
              <w:rPr>
                <w:rFonts w:asciiTheme="minorHAnsi" w:hAnsiTheme="minorHAnsi" w:cstheme="minorHAnsi"/>
                <w:sz w:val="12"/>
                <w:szCs w:val="12"/>
              </w:rPr>
            </w:pPr>
            <w:r w:rsidRPr="0067069C">
              <w:rPr>
                <w:rFonts w:asciiTheme="minorHAnsi" w:hAnsiTheme="minorHAnsi" w:cstheme="minorHAnsi"/>
                <w:sz w:val="12"/>
                <w:szCs w:val="12"/>
              </w:rPr>
              <w:t>24.4 (9.6)</w:t>
            </w:r>
          </w:p>
        </w:tc>
        <w:tc>
          <w:tcPr>
            <w:tcW w:w="2541" w:type="dxa"/>
          </w:tcPr>
          <w:p w14:paraId="01DAA816" w14:textId="77777777" w:rsidR="00695507" w:rsidRPr="0067069C" w:rsidRDefault="00695507" w:rsidP="00C95E9B">
            <w:pPr>
              <w:spacing w:line="360" w:lineRule="auto"/>
              <w:jc w:val="both"/>
              <w:rPr>
                <w:rFonts w:asciiTheme="minorHAnsi" w:hAnsiTheme="minorHAnsi" w:cstheme="minorHAnsi"/>
                <w:sz w:val="12"/>
                <w:szCs w:val="12"/>
              </w:rPr>
            </w:pPr>
            <w:r w:rsidRPr="0067069C">
              <w:rPr>
                <w:rFonts w:asciiTheme="minorHAnsi" w:hAnsiTheme="minorHAnsi" w:cstheme="minorHAnsi"/>
                <w:sz w:val="12"/>
                <w:szCs w:val="12"/>
              </w:rPr>
              <w:t>39 (45 - 6)</w:t>
            </w:r>
          </w:p>
        </w:tc>
        <w:tc>
          <w:tcPr>
            <w:tcW w:w="2541" w:type="dxa"/>
          </w:tcPr>
          <w:p w14:paraId="3C6EF32A" w14:textId="77777777" w:rsidR="00695507" w:rsidRPr="0067069C" w:rsidRDefault="00695507" w:rsidP="00C95E9B">
            <w:pPr>
              <w:spacing w:line="360" w:lineRule="auto"/>
              <w:jc w:val="both"/>
              <w:rPr>
                <w:rFonts w:asciiTheme="minorHAnsi" w:hAnsiTheme="minorHAnsi" w:cstheme="minorHAnsi"/>
                <w:sz w:val="12"/>
                <w:szCs w:val="12"/>
              </w:rPr>
            </w:pPr>
            <w:r w:rsidRPr="0067069C">
              <w:rPr>
                <w:rFonts w:asciiTheme="minorHAnsi" w:hAnsiTheme="minorHAnsi" w:cstheme="minorHAnsi"/>
                <w:sz w:val="12"/>
                <w:szCs w:val="12"/>
              </w:rPr>
              <w:t>28 (12-28)</w:t>
            </w:r>
          </w:p>
        </w:tc>
      </w:tr>
      <w:tr w:rsidR="00695507" w:rsidRPr="0067069C" w14:paraId="71FF1F63" w14:textId="77777777" w:rsidTr="00C95E9B">
        <w:trPr>
          <w:trHeight w:val="377"/>
        </w:trPr>
        <w:tc>
          <w:tcPr>
            <w:tcW w:w="2593" w:type="dxa"/>
          </w:tcPr>
          <w:p w14:paraId="6F8300B9" w14:textId="77777777" w:rsidR="00695507" w:rsidRPr="0067069C" w:rsidRDefault="00695507" w:rsidP="00C95E9B">
            <w:pPr>
              <w:spacing w:line="360" w:lineRule="auto"/>
              <w:jc w:val="both"/>
              <w:rPr>
                <w:rFonts w:asciiTheme="minorHAnsi" w:hAnsiTheme="minorHAnsi" w:cstheme="minorHAnsi"/>
                <w:sz w:val="12"/>
                <w:szCs w:val="12"/>
              </w:rPr>
            </w:pPr>
            <w:r w:rsidRPr="0067069C">
              <w:rPr>
                <w:rFonts w:asciiTheme="minorHAnsi" w:hAnsiTheme="minorHAnsi" w:cstheme="minorHAnsi"/>
                <w:sz w:val="12"/>
                <w:szCs w:val="12"/>
              </w:rPr>
              <w:t xml:space="preserve"> Asia </w:t>
            </w:r>
          </w:p>
        </w:tc>
        <w:tc>
          <w:tcPr>
            <w:tcW w:w="2614" w:type="dxa"/>
          </w:tcPr>
          <w:p w14:paraId="0FBFB24B" w14:textId="77777777" w:rsidR="00695507" w:rsidRPr="0067069C" w:rsidRDefault="00695507" w:rsidP="00C95E9B">
            <w:pPr>
              <w:spacing w:line="360" w:lineRule="auto"/>
              <w:jc w:val="both"/>
              <w:rPr>
                <w:rFonts w:asciiTheme="minorHAnsi" w:hAnsiTheme="minorHAnsi" w:cstheme="minorHAnsi"/>
                <w:sz w:val="12"/>
                <w:szCs w:val="12"/>
              </w:rPr>
            </w:pPr>
            <w:r w:rsidRPr="0067069C">
              <w:rPr>
                <w:rFonts w:asciiTheme="minorHAnsi" w:hAnsiTheme="minorHAnsi" w:cstheme="minorHAnsi"/>
                <w:sz w:val="12"/>
                <w:szCs w:val="12"/>
              </w:rPr>
              <w:t>43.2 (40.0)</w:t>
            </w:r>
          </w:p>
        </w:tc>
        <w:tc>
          <w:tcPr>
            <w:tcW w:w="2541" w:type="dxa"/>
          </w:tcPr>
          <w:p w14:paraId="4827AF1A" w14:textId="77777777" w:rsidR="00695507" w:rsidRPr="0067069C" w:rsidRDefault="00695507" w:rsidP="00C95E9B">
            <w:pPr>
              <w:spacing w:line="360" w:lineRule="auto"/>
              <w:jc w:val="both"/>
              <w:rPr>
                <w:rFonts w:asciiTheme="minorHAnsi" w:hAnsiTheme="minorHAnsi" w:cstheme="minorHAnsi"/>
                <w:sz w:val="12"/>
                <w:szCs w:val="12"/>
              </w:rPr>
            </w:pPr>
            <w:r w:rsidRPr="0067069C">
              <w:rPr>
                <w:rFonts w:asciiTheme="minorHAnsi" w:hAnsiTheme="minorHAnsi" w:cstheme="minorHAnsi"/>
                <w:sz w:val="12"/>
                <w:szCs w:val="12"/>
              </w:rPr>
              <w:t>88 (100 – 12)</w:t>
            </w:r>
          </w:p>
        </w:tc>
        <w:tc>
          <w:tcPr>
            <w:tcW w:w="2541" w:type="dxa"/>
          </w:tcPr>
          <w:p w14:paraId="357559B4" w14:textId="77777777" w:rsidR="00695507" w:rsidRPr="0067069C" w:rsidRDefault="00695507" w:rsidP="00C95E9B">
            <w:pPr>
              <w:spacing w:line="360" w:lineRule="auto"/>
              <w:jc w:val="both"/>
              <w:rPr>
                <w:rFonts w:asciiTheme="minorHAnsi" w:hAnsiTheme="minorHAnsi" w:cstheme="minorHAnsi"/>
                <w:sz w:val="12"/>
                <w:szCs w:val="12"/>
              </w:rPr>
            </w:pPr>
            <w:r w:rsidRPr="0067069C">
              <w:rPr>
                <w:rFonts w:asciiTheme="minorHAnsi" w:hAnsiTheme="minorHAnsi" w:cstheme="minorHAnsi"/>
                <w:sz w:val="12"/>
                <w:szCs w:val="12"/>
              </w:rPr>
              <w:t>32.5 (28 – 52.5)</w:t>
            </w:r>
          </w:p>
        </w:tc>
      </w:tr>
      <w:tr w:rsidR="00695507" w:rsidRPr="0067069C" w14:paraId="3C16B0AB" w14:textId="77777777" w:rsidTr="00C95E9B">
        <w:trPr>
          <w:trHeight w:val="377"/>
        </w:trPr>
        <w:tc>
          <w:tcPr>
            <w:tcW w:w="2593" w:type="dxa"/>
          </w:tcPr>
          <w:p w14:paraId="6364005D" w14:textId="77777777" w:rsidR="00695507" w:rsidRPr="0067069C" w:rsidRDefault="00695507" w:rsidP="00C95E9B">
            <w:pPr>
              <w:spacing w:line="360" w:lineRule="auto"/>
              <w:jc w:val="both"/>
              <w:rPr>
                <w:rFonts w:asciiTheme="minorHAnsi" w:hAnsiTheme="minorHAnsi" w:cstheme="minorHAnsi"/>
                <w:sz w:val="12"/>
                <w:szCs w:val="12"/>
              </w:rPr>
            </w:pPr>
            <w:r w:rsidRPr="0067069C">
              <w:rPr>
                <w:rFonts w:asciiTheme="minorHAnsi" w:hAnsiTheme="minorHAnsi" w:cstheme="minorHAnsi"/>
                <w:sz w:val="12"/>
                <w:szCs w:val="12"/>
              </w:rPr>
              <w:t xml:space="preserve">Europe </w:t>
            </w:r>
          </w:p>
        </w:tc>
        <w:tc>
          <w:tcPr>
            <w:tcW w:w="2614" w:type="dxa"/>
          </w:tcPr>
          <w:p w14:paraId="0E6EE31A" w14:textId="77777777" w:rsidR="00695507" w:rsidRPr="0067069C" w:rsidRDefault="00695507" w:rsidP="00C95E9B">
            <w:pPr>
              <w:spacing w:line="360" w:lineRule="auto"/>
              <w:jc w:val="both"/>
              <w:rPr>
                <w:rFonts w:asciiTheme="minorHAnsi" w:hAnsiTheme="minorHAnsi" w:cstheme="minorHAnsi"/>
                <w:sz w:val="12"/>
                <w:szCs w:val="12"/>
              </w:rPr>
            </w:pPr>
            <w:r w:rsidRPr="0067069C">
              <w:rPr>
                <w:rFonts w:asciiTheme="minorHAnsi" w:hAnsiTheme="minorHAnsi" w:cstheme="minorHAnsi"/>
                <w:sz w:val="12"/>
                <w:szCs w:val="12"/>
              </w:rPr>
              <w:t>75.9 (14.2)</w:t>
            </w:r>
          </w:p>
        </w:tc>
        <w:tc>
          <w:tcPr>
            <w:tcW w:w="2541" w:type="dxa"/>
          </w:tcPr>
          <w:p w14:paraId="4F0B24D3" w14:textId="77777777" w:rsidR="00695507" w:rsidRPr="0067069C" w:rsidRDefault="00695507" w:rsidP="00C95E9B">
            <w:pPr>
              <w:spacing w:line="360" w:lineRule="auto"/>
              <w:jc w:val="both"/>
              <w:rPr>
                <w:rFonts w:asciiTheme="minorHAnsi" w:hAnsiTheme="minorHAnsi" w:cstheme="minorHAnsi"/>
                <w:sz w:val="12"/>
                <w:szCs w:val="12"/>
              </w:rPr>
            </w:pPr>
            <w:r w:rsidRPr="0067069C">
              <w:rPr>
                <w:rFonts w:asciiTheme="minorHAnsi" w:hAnsiTheme="minorHAnsi" w:cstheme="minorHAnsi"/>
                <w:sz w:val="12"/>
                <w:szCs w:val="12"/>
              </w:rPr>
              <w:t>48 (90 – 42)</w:t>
            </w:r>
          </w:p>
        </w:tc>
        <w:tc>
          <w:tcPr>
            <w:tcW w:w="2541" w:type="dxa"/>
          </w:tcPr>
          <w:p w14:paraId="79909E52" w14:textId="77777777" w:rsidR="00695507" w:rsidRPr="0067069C" w:rsidRDefault="00695507" w:rsidP="00C95E9B">
            <w:pPr>
              <w:spacing w:line="360" w:lineRule="auto"/>
              <w:jc w:val="both"/>
              <w:rPr>
                <w:rFonts w:asciiTheme="minorHAnsi" w:hAnsiTheme="minorHAnsi" w:cstheme="minorHAnsi"/>
                <w:sz w:val="12"/>
                <w:szCs w:val="12"/>
              </w:rPr>
            </w:pPr>
            <w:r w:rsidRPr="0067069C">
              <w:rPr>
                <w:rFonts w:asciiTheme="minorHAnsi" w:hAnsiTheme="minorHAnsi" w:cstheme="minorHAnsi"/>
                <w:sz w:val="12"/>
                <w:szCs w:val="12"/>
              </w:rPr>
              <w:t xml:space="preserve">84 (68 – 84) </w:t>
            </w:r>
          </w:p>
        </w:tc>
      </w:tr>
      <w:tr w:rsidR="00695507" w:rsidRPr="0067069C" w14:paraId="4FD7C54F" w14:textId="77777777" w:rsidTr="00C95E9B">
        <w:trPr>
          <w:trHeight w:val="377"/>
        </w:trPr>
        <w:tc>
          <w:tcPr>
            <w:tcW w:w="2593" w:type="dxa"/>
          </w:tcPr>
          <w:p w14:paraId="4D8453C8" w14:textId="77777777" w:rsidR="00695507" w:rsidRPr="0067069C" w:rsidRDefault="00695507" w:rsidP="00C95E9B">
            <w:pPr>
              <w:spacing w:line="360" w:lineRule="auto"/>
              <w:jc w:val="both"/>
              <w:rPr>
                <w:rFonts w:asciiTheme="minorHAnsi" w:hAnsiTheme="minorHAnsi" w:cstheme="minorHAnsi"/>
                <w:sz w:val="12"/>
                <w:szCs w:val="12"/>
              </w:rPr>
            </w:pPr>
            <w:r w:rsidRPr="0067069C">
              <w:rPr>
                <w:rFonts w:asciiTheme="minorHAnsi" w:hAnsiTheme="minorHAnsi" w:cstheme="minorHAnsi"/>
                <w:sz w:val="12"/>
                <w:szCs w:val="12"/>
              </w:rPr>
              <w:t>North America</w:t>
            </w:r>
          </w:p>
        </w:tc>
        <w:tc>
          <w:tcPr>
            <w:tcW w:w="2614" w:type="dxa"/>
          </w:tcPr>
          <w:p w14:paraId="688EFA51" w14:textId="77777777" w:rsidR="00695507" w:rsidRPr="0067069C" w:rsidRDefault="00695507" w:rsidP="00C95E9B">
            <w:pPr>
              <w:spacing w:line="360" w:lineRule="auto"/>
              <w:jc w:val="both"/>
              <w:rPr>
                <w:rFonts w:asciiTheme="minorHAnsi" w:hAnsiTheme="minorHAnsi" w:cstheme="minorHAnsi"/>
                <w:sz w:val="12"/>
                <w:szCs w:val="12"/>
              </w:rPr>
            </w:pPr>
            <w:r w:rsidRPr="0067069C">
              <w:rPr>
                <w:rFonts w:asciiTheme="minorHAnsi" w:hAnsiTheme="minorHAnsi" w:cstheme="minorHAnsi"/>
                <w:sz w:val="12"/>
                <w:szCs w:val="12"/>
              </w:rPr>
              <w:t>40.9 (13.5)</w:t>
            </w:r>
          </w:p>
        </w:tc>
        <w:tc>
          <w:tcPr>
            <w:tcW w:w="2541" w:type="dxa"/>
          </w:tcPr>
          <w:p w14:paraId="5025ED63" w14:textId="77777777" w:rsidR="00695507" w:rsidRPr="0067069C" w:rsidRDefault="00695507" w:rsidP="00C95E9B">
            <w:pPr>
              <w:spacing w:line="360" w:lineRule="auto"/>
              <w:jc w:val="both"/>
              <w:rPr>
                <w:rFonts w:asciiTheme="minorHAnsi" w:hAnsiTheme="minorHAnsi" w:cstheme="minorHAnsi"/>
                <w:sz w:val="12"/>
                <w:szCs w:val="12"/>
              </w:rPr>
            </w:pPr>
            <w:r w:rsidRPr="0067069C">
              <w:rPr>
                <w:rFonts w:asciiTheme="minorHAnsi" w:hAnsiTheme="minorHAnsi" w:cstheme="minorHAnsi"/>
                <w:sz w:val="12"/>
                <w:szCs w:val="12"/>
              </w:rPr>
              <w:t>41 (69 – 28)</w:t>
            </w:r>
          </w:p>
        </w:tc>
        <w:tc>
          <w:tcPr>
            <w:tcW w:w="2541" w:type="dxa"/>
          </w:tcPr>
          <w:p w14:paraId="5A10C162" w14:textId="77777777" w:rsidR="00695507" w:rsidRPr="0067069C" w:rsidRDefault="00695507" w:rsidP="00C95E9B">
            <w:pPr>
              <w:spacing w:line="360" w:lineRule="auto"/>
              <w:jc w:val="both"/>
              <w:rPr>
                <w:rFonts w:asciiTheme="minorHAnsi" w:hAnsiTheme="minorHAnsi" w:cstheme="minorHAnsi"/>
                <w:sz w:val="12"/>
                <w:szCs w:val="12"/>
              </w:rPr>
            </w:pPr>
            <w:r w:rsidRPr="0067069C">
              <w:rPr>
                <w:rFonts w:asciiTheme="minorHAnsi" w:hAnsiTheme="minorHAnsi" w:cstheme="minorHAnsi"/>
                <w:sz w:val="12"/>
                <w:szCs w:val="12"/>
              </w:rPr>
              <w:t xml:space="preserve">37 (28 – 49) </w:t>
            </w:r>
          </w:p>
        </w:tc>
      </w:tr>
      <w:tr w:rsidR="00695507" w:rsidRPr="0067069C" w14:paraId="7C9DB511" w14:textId="77777777" w:rsidTr="00C95E9B">
        <w:trPr>
          <w:trHeight w:val="377"/>
        </w:trPr>
        <w:tc>
          <w:tcPr>
            <w:tcW w:w="2593" w:type="dxa"/>
          </w:tcPr>
          <w:p w14:paraId="23B95971" w14:textId="77777777" w:rsidR="00695507" w:rsidRPr="0067069C" w:rsidRDefault="00695507" w:rsidP="00C95E9B">
            <w:pPr>
              <w:spacing w:line="360" w:lineRule="auto"/>
              <w:jc w:val="both"/>
              <w:rPr>
                <w:rFonts w:asciiTheme="minorHAnsi" w:hAnsiTheme="minorHAnsi" w:cstheme="minorHAnsi"/>
                <w:sz w:val="12"/>
                <w:szCs w:val="12"/>
              </w:rPr>
            </w:pPr>
            <w:r w:rsidRPr="0067069C">
              <w:rPr>
                <w:rFonts w:asciiTheme="minorHAnsi" w:hAnsiTheme="minorHAnsi" w:cstheme="minorHAnsi"/>
                <w:sz w:val="12"/>
                <w:szCs w:val="12"/>
              </w:rPr>
              <w:t xml:space="preserve">Oceania and Australia </w:t>
            </w:r>
          </w:p>
        </w:tc>
        <w:tc>
          <w:tcPr>
            <w:tcW w:w="2614" w:type="dxa"/>
          </w:tcPr>
          <w:p w14:paraId="18A9138D" w14:textId="77777777" w:rsidR="00695507" w:rsidRPr="0067069C" w:rsidRDefault="00695507" w:rsidP="00C95E9B">
            <w:pPr>
              <w:spacing w:line="360" w:lineRule="auto"/>
              <w:jc w:val="both"/>
              <w:rPr>
                <w:rFonts w:asciiTheme="minorHAnsi" w:hAnsiTheme="minorHAnsi" w:cstheme="minorHAnsi"/>
                <w:sz w:val="12"/>
                <w:szCs w:val="12"/>
              </w:rPr>
            </w:pPr>
            <w:r w:rsidRPr="0067069C">
              <w:rPr>
                <w:rFonts w:asciiTheme="minorHAnsi" w:hAnsiTheme="minorHAnsi" w:cstheme="minorHAnsi"/>
                <w:sz w:val="12"/>
                <w:szCs w:val="12"/>
              </w:rPr>
              <w:t>47.8 (30.6)</w:t>
            </w:r>
          </w:p>
        </w:tc>
        <w:tc>
          <w:tcPr>
            <w:tcW w:w="2541" w:type="dxa"/>
          </w:tcPr>
          <w:p w14:paraId="295FD759" w14:textId="77777777" w:rsidR="00695507" w:rsidRPr="0067069C" w:rsidRDefault="00695507" w:rsidP="00C95E9B">
            <w:pPr>
              <w:spacing w:line="360" w:lineRule="auto"/>
              <w:jc w:val="both"/>
              <w:rPr>
                <w:rFonts w:asciiTheme="minorHAnsi" w:hAnsiTheme="minorHAnsi" w:cstheme="minorHAnsi"/>
                <w:sz w:val="12"/>
                <w:szCs w:val="12"/>
              </w:rPr>
            </w:pPr>
            <w:r w:rsidRPr="0067069C">
              <w:rPr>
                <w:rFonts w:asciiTheme="minorHAnsi" w:hAnsiTheme="minorHAnsi" w:cstheme="minorHAnsi"/>
                <w:sz w:val="12"/>
                <w:szCs w:val="12"/>
              </w:rPr>
              <w:t xml:space="preserve">72 (84 – 12) </w:t>
            </w:r>
          </w:p>
        </w:tc>
        <w:tc>
          <w:tcPr>
            <w:tcW w:w="2541" w:type="dxa"/>
          </w:tcPr>
          <w:p w14:paraId="5CD543FA" w14:textId="77777777" w:rsidR="00695507" w:rsidRPr="0067069C" w:rsidRDefault="00695507" w:rsidP="00C95E9B">
            <w:pPr>
              <w:spacing w:line="360" w:lineRule="auto"/>
              <w:jc w:val="both"/>
              <w:rPr>
                <w:rFonts w:asciiTheme="minorHAnsi" w:hAnsiTheme="minorHAnsi" w:cstheme="minorHAnsi"/>
                <w:sz w:val="12"/>
                <w:szCs w:val="12"/>
              </w:rPr>
            </w:pPr>
            <w:r w:rsidRPr="0067069C">
              <w:rPr>
                <w:rFonts w:asciiTheme="minorHAnsi" w:hAnsiTheme="minorHAnsi" w:cstheme="minorHAnsi"/>
                <w:sz w:val="12"/>
                <w:szCs w:val="12"/>
              </w:rPr>
              <w:t>56 (12 – 79.5)</w:t>
            </w:r>
          </w:p>
        </w:tc>
      </w:tr>
      <w:tr w:rsidR="00695507" w:rsidRPr="0067069C" w14:paraId="031B60EC" w14:textId="77777777" w:rsidTr="00C95E9B">
        <w:trPr>
          <w:trHeight w:val="377"/>
        </w:trPr>
        <w:tc>
          <w:tcPr>
            <w:tcW w:w="2593" w:type="dxa"/>
          </w:tcPr>
          <w:p w14:paraId="493858EB" w14:textId="77777777" w:rsidR="00695507" w:rsidRPr="0067069C" w:rsidRDefault="00695507" w:rsidP="00C95E9B">
            <w:pPr>
              <w:spacing w:line="360" w:lineRule="auto"/>
              <w:jc w:val="both"/>
              <w:rPr>
                <w:rFonts w:asciiTheme="minorHAnsi" w:hAnsiTheme="minorHAnsi" w:cstheme="minorHAnsi"/>
                <w:sz w:val="12"/>
                <w:szCs w:val="12"/>
              </w:rPr>
            </w:pPr>
            <w:r w:rsidRPr="0067069C">
              <w:rPr>
                <w:rFonts w:asciiTheme="minorHAnsi" w:hAnsiTheme="minorHAnsi" w:cstheme="minorHAnsi"/>
                <w:sz w:val="12"/>
                <w:szCs w:val="12"/>
              </w:rPr>
              <w:t>South America</w:t>
            </w:r>
          </w:p>
        </w:tc>
        <w:tc>
          <w:tcPr>
            <w:tcW w:w="2614" w:type="dxa"/>
          </w:tcPr>
          <w:p w14:paraId="11B80012" w14:textId="77777777" w:rsidR="00695507" w:rsidRPr="0067069C" w:rsidRDefault="00695507" w:rsidP="00C95E9B">
            <w:pPr>
              <w:spacing w:line="360" w:lineRule="auto"/>
              <w:jc w:val="both"/>
              <w:rPr>
                <w:rFonts w:asciiTheme="minorHAnsi" w:hAnsiTheme="minorHAnsi" w:cstheme="minorHAnsi"/>
                <w:sz w:val="12"/>
                <w:szCs w:val="12"/>
              </w:rPr>
            </w:pPr>
            <w:r w:rsidRPr="0067069C">
              <w:rPr>
                <w:rFonts w:asciiTheme="minorHAnsi" w:hAnsiTheme="minorHAnsi" w:cstheme="minorHAnsi"/>
                <w:sz w:val="12"/>
                <w:szCs w:val="12"/>
              </w:rPr>
              <w:t>41.2 (21.8)</w:t>
            </w:r>
          </w:p>
        </w:tc>
        <w:tc>
          <w:tcPr>
            <w:tcW w:w="2541" w:type="dxa"/>
          </w:tcPr>
          <w:p w14:paraId="5AE77E11" w14:textId="77777777" w:rsidR="00695507" w:rsidRPr="0067069C" w:rsidRDefault="00695507" w:rsidP="00C95E9B">
            <w:pPr>
              <w:spacing w:line="360" w:lineRule="auto"/>
              <w:jc w:val="both"/>
              <w:rPr>
                <w:rFonts w:asciiTheme="minorHAnsi" w:hAnsiTheme="minorHAnsi" w:cstheme="minorHAnsi"/>
                <w:sz w:val="12"/>
                <w:szCs w:val="12"/>
              </w:rPr>
            </w:pPr>
            <w:r w:rsidRPr="0067069C">
              <w:rPr>
                <w:rFonts w:asciiTheme="minorHAnsi" w:hAnsiTheme="minorHAnsi" w:cstheme="minorHAnsi"/>
                <w:sz w:val="12"/>
                <w:szCs w:val="12"/>
              </w:rPr>
              <w:t xml:space="preserve">69 (81 – 12) </w:t>
            </w:r>
          </w:p>
        </w:tc>
        <w:tc>
          <w:tcPr>
            <w:tcW w:w="2541" w:type="dxa"/>
          </w:tcPr>
          <w:p w14:paraId="7DDC2F9C" w14:textId="77777777" w:rsidR="00695507" w:rsidRPr="0067069C" w:rsidRDefault="00695507" w:rsidP="00C95E9B">
            <w:pPr>
              <w:spacing w:line="360" w:lineRule="auto"/>
              <w:jc w:val="both"/>
              <w:rPr>
                <w:rFonts w:asciiTheme="minorHAnsi" w:hAnsiTheme="minorHAnsi" w:cstheme="minorHAnsi"/>
                <w:sz w:val="12"/>
                <w:szCs w:val="12"/>
              </w:rPr>
            </w:pPr>
            <w:r w:rsidRPr="0067069C">
              <w:rPr>
                <w:rFonts w:asciiTheme="minorHAnsi" w:hAnsiTheme="minorHAnsi" w:cstheme="minorHAnsi"/>
                <w:sz w:val="12"/>
                <w:szCs w:val="12"/>
              </w:rPr>
              <w:t xml:space="preserve"> 40 (28 -55)</w:t>
            </w:r>
          </w:p>
        </w:tc>
      </w:tr>
      <w:tr w:rsidR="00695507" w:rsidRPr="0067069C" w14:paraId="73FF2675" w14:textId="77777777" w:rsidTr="00C95E9B">
        <w:trPr>
          <w:trHeight w:val="377"/>
        </w:trPr>
        <w:tc>
          <w:tcPr>
            <w:tcW w:w="10289" w:type="dxa"/>
            <w:gridSpan w:val="4"/>
          </w:tcPr>
          <w:p w14:paraId="4C61EAEA" w14:textId="77777777" w:rsidR="00695507" w:rsidRPr="00971A45" w:rsidRDefault="00695507" w:rsidP="00C95E9B">
            <w:pPr>
              <w:spacing w:line="360" w:lineRule="auto"/>
              <w:jc w:val="both"/>
              <w:rPr>
                <w:rFonts w:asciiTheme="minorHAnsi" w:hAnsiTheme="minorHAnsi" w:cstheme="minorHAnsi"/>
                <w:b/>
                <w:bCs/>
                <w:sz w:val="12"/>
                <w:szCs w:val="12"/>
                <w:lang w:val="en-GB"/>
              </w:rPr>
            </w:pPr>
            <w:r w:rsidRPr="00971A45">
              <w:rPr>
                <w:rFonts w:asciiTheme="minorHAnsi" w:hAnsiTheme="minorHAnsi" w:cstheme="minorHAnsi"/>
                <w:b/>
                <w:bCs/>
                <w:sz w:val="12"/>
                <w:szCs w:val="12"/>
                <w:lang w:val="en-GB"/>
              </w:rPr>
              <w:t xml:space="preserve">Abbreviations </w:t>
            </w:r>
          </w:p>
          <w:p w14:paraId="637E0127" w14:textId="77777777" w:rsidR="00695507" w:rsidRPr="00BA02E8" w:rsidRDefault="00695507" w:rsidP="00C95E9B">
            <w:pPr>
              <w:spacing w:line="360" w:lineRule="auto"/>
              <w:jc w:val="both"/>
              <w:rPr>
                <w:rFonts w:asciiTheme="minorHAnsi" w:hAnsiTheme="minorHAnsi" w:cstheme="minorHAnsi"/>
                <w:sz w:val="12"/>
                <w:szCs w:val="12"/>
                <w:lang w:val="en-GB"/>
              </w:rPr>
            </w:pPr>
            <w:r>
              <w:rPr>
                <w:rFonts w:asciiTheme="minorHAnsi" w:hAnsiTheme="minorHAnsi" w:cstheme="minorHAnsi"/>
                <w:sz w:val="12"/>
                <w:szCs w:val="12"/>
                <w:lang w:val="en-GB"/>
              </w:rPr>
              <w:t>IQR: Interquartile range SD; Standard Deviation</w:t>
            </w:r>
          </w:p>
        </w:tc>
      </w:tr>
    </w:tbl>
    <w:p w14:paraId="1E7348EC" w14:textId="77777777" w:rsidR="00695507" w:rsidRPr="00637631" w:rsidRDefault="00695507" w:rsidP="00695507">
      <w:pPr>
        <w:spacing w:line="360" w:lineRule="auto"/>
        <w:jc w:val="both"/>
        <w:rPr>
          <w:rFonts w:asciiTheme="majorHAnsi" w:hAnsiTheme="majorHAnsi" w:cstheme="majorHAnsi"/>
          <w:b/>
          <w:bCs/>
        </w:rPr>
      </w:pPr>
      <w:r>
        <w:rPr>
          <w:rFonts w:asciiTheme="majorHAnsi" w:hAnsiTheme="majorHAnsi" w:cstheme="majorHAnsi"/>
          <w:b/>
          <w:bCs/>
        </w:rPr>
        <w:t>Table 6.</w:t>
      </w:r>
      <w:r w:rsidRPr="00B15365">
        <w:rPr>
          <w:rFonts w:asciiTheme="majorHAnsi" w:hAnsiTheme="majorHAnsi" w:cstheme="majorHAnsi"/>
          <w:b/>
          <w:bCs/>
        </w:rPr>
        <w:t xml:space="preserve"> </w:t>
      </w:r>
      <w:r>
        <w:rPr>
          <w:rFonts w:asciiTheme="majorHAnsi" w:hAnsiTheme="majorHAnsi" w:cstheme="majorHAnsi"/>
          <w:b/>
          <w:bCs/>
        </w:rPr>
        <w:t xml:space="preserve">Mean, Median and range of stringency index scores by continent </w:t>
      </w:r>
    </w:p>
    <w:p w14:paraId="47C1474C" w14:textId="77777777" w:rsidR="00695507" w:rsidRPr="009678D8" w:rsidRDefault="00695507" w:rsidP="00695507">
      <w:pPr>
        <w:spacing w:line="360" w:lineRule="auto"/>
        <w:jc w:val="both"/>
        <w:rPr>
          <w:rFonts w:asciiTheme="majorHAnsi" w:hAnsiTheme="majorHAnsi" w:cstheme="majorHAnsi"/>
        </w:rPr>
      </w:pPr>
    </w:p>
    <w:p w14:paraId="5CD905F9" w14:textId="77777777" w:rsidR="00695507" w:rsidRDefault="00695507" w:rsidP="00695507">
      <w:pPr>
        <w:spacing w:line="360" w:lineRule="auto"/>
        <w:jc w:val="both"/>
        <w:rPr>
          <w:rFonts w:asciiTheme="majorHAnsi" w:hAnsiTheme="majorHAnsi" w:cstheme="majorHAnsi"/>
          <w:b/>
          <w:bCs/>
        </w:rPr>
      </w:pPr>
    </w:p>
    <w:p w14:paraId="0CC719B8" w14:textId="77777777" w:rsidR="00695507" w:rsidRDefault="00695507" w:rsidP="00695507">
      <w:pPr>
        <w:spacing w:line="360" w:lineRule="auto"/>
        <w:jc w:val="both"/>
        <w:rPr>
          <w:rFonts w:asciiTheme="majorHAnsi" w:hAnsiTheme="majorHAnsi" w:cstheme="majorHAnsi"/>
          <w:b/>
          <w:bCs/>
        </w:rPr>
      </w:pPr>
    </w:p>
    <w:p w14:paraId="4D326FC6" w14:textId="77777777" w:rsidR="00695507" w:rsidRDefault="00695507" w:rsidP="00695507">
      <w:pPr>
        <w:spacing w:line="360" w:lineRule="auto"/>
        <w:jc w:val="both"/>
        <w:rPr>
          <w:rFonts w:asciiTheme="majorHAnsi" w:hAnsiTheme="majorHAnsi" w:cstheme="majorHAnsi"/>
          <w:b/>
          <w:bCs/>
        </w:rPr>
      </w:pPr>
    </w:p>
    <w:p w14:paraId="22F6E728" w14:textId="77777777" w:rsidR="00695507" w:rsidRDefault="00695507" w:rsidP="00695507">
      <w:pPr>
        <w:spacing w:line="360" w:lineRule="auto"/>
        <w:jc w:val="both"/>
        <w:rPr>
          <w:rFonts w:asciiTheme="majorHAnsi" w:hAnsiTheme="majorHAnsi" w:cstheme="majorHAnsi"/>
          <w:b/>
          <w:bCs/>
        </w:rPr>
      </w:pPr>
    </w:p>
    <w:p w14:paraId="750EB668" w14:textId="77777777" w:rsidR="00695507" w:rsidRDefault="00695507" w:rsidP="00695507">
      <w:pPr>
        <w:spacing w:line="360" w:lineRule="auto"/>
        <w:jc w:val="both"/>
        <w:rPr>
          <w:rFonts w:asciiTheme="majorHAnsi" w:hAnsiTheme="majorHAnsi" w:cstheme="majorHAnsi"/>
          <w:b/>
          <w:bCs/>
        </w:rPr>
      </w:pPr>
    </w:p>
    <w:p w14:paraId="50789B8E" w14:textId="77777777" w:rsidR="00695507" w:rsidRDefault="00695507" w:rsidP="00695507">
      <w:pPr>
        <w:spacing w:line="360" w:lineRule="auto"/>
        <w:jc w:val="both"/>
        <w:rPr>
          <w:rFonts w:asciiTheme="majorHAnsi" w:hAnsiTheme="majorHAnsi" w:cstheme="majorHAnsi"/>
          <w:b/>
          <w:bCs/>
        </w:rPr>
      </w:pPr>
    </w:p>
    <w:p w14:paraId="3DF48674" w14:textId="77777777" w:rsidR="00695507" w:rsidRDefault="00695507" w:rsidP="00695507">
      <w:pPr>
        <w:spacing w:line="360" w:lineRule="auto"/>
        <w:jc w:val="both"/>
        <w:rPr>
          <w:rFonts w:asciiTheme="majorHAnsi" w:hAnsiTheme="majorHAnsi" w:cstheme="majorHAnsi"/>
          <w:b/>
          <w:bCs/>
        </w:rPr>
      </w:pPr>
    </w:p>
    <w:p w14:paraId="68D6F13F" w14:textId="77777777" w:rsidR="00695507" w:rsidRDefault="00695507" w:rsidP="00695507">
      <w:pPr>
        <w:spacing w:line="360" w:lineRule="auto"/>
        <w:jc w:val="both"/>
        <w:rPr>
          <w:rFonts w:asciiTheme="majorHAnsi" w:hAnsiTheme="majorHAnsi" w:cstheme="majorHAnsi"/>
          <w:b/>
          <w:bCs/>
        </w:rPr>
      </w:pPr>
    </w:p>
    <w:p w14:paraId="18F1E750" w14:textId="77777777" w:rsidR="00695507" w:rsidRDefault="00695507" w:rsidP="00695507">
      <w:pPr>
        <w:spacing w:line="360" w:lineRule="auto"/>
        <w:jc w:val="both"/>
        <w:rPr>
          <w:rFonts w:asciiTheme="majorHAnsi" w:hAnsiTheme="majorHAnsi" w:cstheme="majorHAnsi"/>
          <w:b/>
          <w:bCs/>
        </w:rPr>
      </w:pPr>
    </w:p>
    <w:p w14:paraId="1343B158" w14:textId="77777777" w:rsidR="00695507" w:rsidRDefault="00695507" w:rsidP="00695507">
      <w:pPr>
        <w:spacing w:line="360" w:lineRule="auto"/>
        <w:jc w:val="both"/>
        <w:rPr>
          <w:rFonts w:asciiTheme="majorHAnsi" w:hAnsiTheme="majorHAnsi" w:cstheme="majorHAnsi"/>
          <w:b/>
          <w:bCs/>
        </w:rPr>
      </w:pPr>
    </w:p>
    <w:p w14:paraId="26F7492C" w14:textId="77777777" w:rsidR="00695507" w:rsidRDefault="00695507" w:rsidP="00695507">
      <w:pPr>
        <w:spacing w:line="360" w:lineRule="auto"/>
        <w:jc w:val="both"/>
        <w:rPr>
          <w:rFonts w:asciiTheme="majorHAnsi" w:hAnsiTheme="majorHAnsi" w:cstheme="majorHAnsi"/>
          <w:b/>
          <w:bCs/>
        </w:rPr>
      </w:pPr>
    </w:p>
    <w:p w14:paraId="77BEEC68" w14:textId="77777777" w:rsidR="00695507" w:rsidRDefault="00695507" w:rsidP="00695507">
      <w:pPr>
        <w:spacing w:line="360" w:lineRule="auto"/>
        <w:jc w:val="both"/>
        <w:rPr>
          <w:rFonts w:asciiTheme="majorHAnsi" w:hAnsiTheme="majorHAnsi" w:cstheme="majorHAnsi"/>
          <w:b/>
          <w:bCs/>
        </w:rPr>
      </w:pPr>
    </w:p>
    <w:p w14:paraId="7280404C" w14:textId="77777777" w:rsidR="00695507" w:rsidRDefault="00695507" w:rsidP="00695507">
      <w:pPr>
        <w:spacing w:line="360" w:lineRule="auto"/>
        <w:jc w:val="both"/>
        <w:rPr>
          <w:rFonts w:asciiTheme="majorHAnsi" w:hAnsiTheme="majorHAnsi" w:cstheme="majorHAnsi"/>
          <w:b/>
          <w:bCs/>
        </w:rPr>
      </w:pPr>
    </w:p>
    <w:p w14:paraId="3D2FA0D1" w14:textId="77777777" w:rsidR="00695507" w:rsidRDefault="00695507" w:rsidP="00695507">
      <w:pPr>
        <w:spacing w:line="360" w:lineRule="auto"/>
        <w:jc w:val="both"/>
        <w:rPr>
          <w:rFonts w:asciiTheme="majorHAnsi" w:hAnsiTheme="majorHAnsi" w:cstheme="majorHAnsi"/>
          <w:b/>
          <w:bCs/>
        </w:rPr>
      </w:pPr>
    </w:p>
    <w:p w14:paraId="6739397B" w14:textId="77777777" w:rsidR="00695507" w:rsidRDefault="00695507" w:rsidP="00695507">
      <w:pPr>
        <w:spacing w:line="360" w:lineRule="auto"/>
        <w:jc w:val="both"/>
        <w:rPr>
          <w:rFonts w:asciiTheme="majorHAnsi" w:hAnsiTheme="majorHAnsi" w:cstheme="majorHAnsi"/>
          <w:b/>
          <w:bCs/>
        </w:rPr>
      </w:pPr>
    </w:p>
    <w:p w14:paraId="195F0F6F" w14:textId="77777777" w:rsidR="00695507" w:rsidRDefault="00695507" w:rsidP="00695507">
      <w:pPr>
        <w:spacing w:line="360" w:lineRule="auto"/>
        <w:jc w:val="both"/>
        <w:rPr>
          <w:rFonts w:asciiTheme="majorHAnsi" w:hAnsiTheme="majorHAnsi" w:cstheme="majorHAnsi"/>
          <w:b/>
          <w:bCs/>
        </w:rPr>
      </w:pPr>
    </w:p>
    <w:p w14:paraId="6EDFD071" w14:textId="77777777" w:rsidR="00695507" w:rsidRPr="009678D8" w:rsidRDefault="00695507" w:rsidP="00695507">
      <w:pPr>
        <w:spacing w:line="360" w:lineRule="auto"/>
        <w:jc w:val="both"/>
        <w:rPr>
          <w:rFonts w:asciiTheme="majorHAnsi" w:hAnsiTheme="majorHAnsi" w:cstheme="majorHAnsi"/>
          <w:b/>
          <w:bCs/>
        </w:rPr>
      </w:pPr>
    </w:p>
    <w:p w14:paraId="1B4C64F5" w14:textId="77777777" w:rsidR="00695507" w:rsidRPr="009678D8" w:rsidRDefault="00695507" w:rsidP="00695507">
      <w:pPr>
        <w:tabs>
          <w:tab w:val="left" w:pos="3813"/>
        </w:tabs>
        <w:spacing w:line="360" w:lineRule="auto"/>
        <w:jc w:val="both"/>
        <w:rPr>
          <w:rFonts w:asciiTheme="majorHAnsi" w:hAnsiTheme="majorHAnsi" w:cstheme="majorHAnsi"/>
        </w:rPr>
      </w:pPr>
      <w:r w:rsidRPr="0024306B">
        <w:rPr>
          <w:rFonts w:asciiTheme="majorHAnsi" w:hAnsiTheme="majorHAnsi" w:cstheme="majorHAnsi"/>
          <w:b/>
          <w:bCs/>
        </w:rPr>
        <w:t>Supplementary Material</w:t>
      </w:r>
      <w:r>
        <w:rPr>
          <w:rFonts w:asciiTheme="majorHAnsi" w:hAnsiTheme="majorHAnsi" w:cstheme="majorHAnsi"/>
          <w:b/>
          <w:bCs/>
        </w:rPr>
        <w:t xml:space="preserve"> </w:t>
      </w:r>
      <w:r w:rsidRPr="009678D8">
        <w:rPr>
          <w:rFonts w:asciiTheme="majorHAnsi" w:hAnsiTheme="majorHAnsi" w:cstheme="majorHAnsi"/>
          <w:b/>
          <w:bCs/>
        </w:rPr>
        <w:t xml:space="preserve">4: </w:t>
      </w:r>
      <w:r w:rsidRPr="009678D8">
        <w:rPr>
          <w:rFonts w:asciiTheme="majorHAnsi" w:hAnsiTheme="majorHAnsi" w:cstheme="majorHAnsi"/>
        </w:rPr>
        <w:t xml:space="preserve">Choropleth map of modified BEN monitoring guidelines. </w:t>
      </w:r>
      <w:r>
        <w:rPr>
          <w:rFonts w:asciiTheme="majorHAnsi" w:hAnsiTheme="majorHAnsi" w:cstheme="majorHAnsi"/>
        </w:rPr>
        <w:t>Red</w:t>
      </w:r>
      <w:r w:rsidRPr="009678D8">
        <w:rPr>
          <w:rFonts w:asciiTheme="majorHAnsi" w:hAnsiTheme="majorHAnsi" w:cstheme="majorHAnsi"/>
        </w:rPr>
        <w:t xml:space="preserve"> indicates no BEN monitoring criteria and </w:t>
      </w:r>
      <w:r>
        <w:rPr>
          <w:rFonts w:asciiTheme="majorHAnsi" w:hAnsiTheme="majorHAnsi" w:cstheme="majorHAnsi"/>
        </w:rPr>
        <w:t>yellow</w:t>
      </w:r>
      <w:r w:rsidRPr="009678D8">
        <w:rPr>
          <w:rFonts w:asciiTheme="majorHAnsi" w:hAnsiTheme="majorHAnsi" w:cstheme="majorHAnsi"/>
        </w:rPr>
        <w:t xml:space="preserve"> indicates presence of </w:t>
      </w:r>
      <w:r>
        <w:rPr>
          <w:rFonts w:asciiTheme="majorHAnsi" w:hAnsiTheme="majorHAnsi" w:cstheme="majorHAnsi"/>
        </w:rPr>
        <w:t xml:space="preserve"> modified </w:t>
      </w:r>
      <w:r w:rsidRPr="009678D8">
        <w:rPr>
          <w:rFonts w:asciiTheme="majorHAnsi" w:hAnsiTheme="majorHAnsi" w:cstheme="majorHAnsi"/>
        </w:rPr>
        <w:t xml:space="preserve">BEN monitoring criteria. Grey indicates no data. </w:t>
      </w:r>
    </w:p>
    <w:p w14:paraId="5CC9BFAD" w14:textId="77777777" w:rsidR="00695507" w:rsidRPr="009678D8" w:rsidRDefault="00695507" w:rsidP="00695507">
      <w:pPr>
        <w:spacing w:line="360" w:lineRule="auto"/>
        <w:jc w:val="both"/>
        <w:rPr>
          <w:rFonts w:asciiTheme="majorHAnsi" w:hAnsiTheme="majorHAnsi" w:cstheme="majorHAnsi"/>
          <w:b/>
          <w:bCs/>
        </w:rPr>
      </w:pPr>
    </w:p>
    <w:p w14:paraId="42CB4449" w14:textId="77777777" w:rsidR="00695507" w:rsidRDefault="00695507" w:rsidP="00695507">
      <w:pPr>
        <w:jc w:val="center"/>
        <w:rPr>
          <w:rFonts w:asciiTheme="majorHAnsi" w:hAnsiTheme="majorHAnsi" w:cstheme="majorHAnsi"/>
        </w:rPr>
      </w:pPr>
      <w:r w:rsidRPr="009678D8">
        <w:rPr>
          <w:rFonts w:asciiTheme="majorHAnsi" w:hAnsiTheme="majorHAnsi" w:cstheme="majorHAnsi"/>
          <w:noProof/>
        </w:rPr>
        <w:lastRenderedPageBreak/>
        <w:drawing>
          <wp:inline distT="0" distB="0" distL="0" distR="0" wp14:anchorId="3B140F3F" wp14:editId="0B99C406">
            <wp:extent cx="7180718" cy="433159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180718" cy="4331595"/>
                    </a:xfrm>
                    <a:prstGeom prst="rect">
                      <a:avLst/>
                    </a:prstGeom>
                    <a:noFill/>
                    <a:ln>
                      <a:noFill/>
                    </a:ln>
                  </pic:spPr>
                </pic:pic>
              </a:graphicData>
            </a:graphic>
          </wp:inline>
        </w:drawing>
      </w:r>
    </w:p>
    <w:p w14:paraId="0B0788B4" w14:textId="77777777" w:rsidR="00695507" w:rsidRPr="009678D8" w:rsidRDefault="00695507" w:rsidP="00695507">
      <w:pPr>
        <w:rPr>
          <w:rFonts w:asciiTheme="majorHAnsi" w:hAnsiTheme="majorHAnsi" w:cstheme="majorHAnsi"/>
        </w:rPr>
      </w:pPr>
      <w:r>
        <w:rPr>
          <w:rFonts w:asciiTheme="majorHAnsi" w:hAnsiTheme="majorHAnsi" w:cstheme="majorHAnsi"/>
        </w:rPr>
        <w:t xml:space="preserve">Figure 1. BEN choropleth  </w:t>
      </w:r>
    </w:p>
    <w:p w14:paraId="5CF7EA46" w14:textId="77777777" w:rsidR="00D75C46" w:rsidRDefault="00D75C46"/>
    <w:sectPr w:rsidR="00D75C46" w:rsidSect="00AF4A2E">
      <w:pgSz w:w="16838" w:h="11906" w:orient="landscape"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33AEB" w14:textId="77777777" w:rsidR="00364B25" w:rsidRDefault="00364B25" w:rsidP="00274918">
      <w:r>
        <w:separator/>
      </w:r>
    </w:p>
  </w:endnote>
  <w:endnote w:type="continuationSeparator" w:id="0">
    <w:p w14:paraId="71DED47C" w14:textId="77777777" w:rsidR="00364B25" w:rsidRDefault="00364B25" w:rsidP="00274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eorgia Pro Light">
    <w:charset w:val="00"/>
    <w:family w:val="roman"/>
    <w:pitch w:val="variable"/>
    <w:sig w:usb0="800002AF" w:usb1="00000003"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5D04A" w14:textId="77777777" w:rsidR="00364B25" w:rsidRDefault="00364B25" w:rsidP="00274918">
      <w:r>
        <w:separator/>
      </w:r>
    </w:p>
  </w:footnote>
  <w:footnote w:type="continuationSeparator" w:id="0">
    <w:p w14:paraId="55D8FA28" w14:textId="77777777" w:rsidR="00364B25" w:rsidRDefault="00364B25" w:rsidP="00274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3DD"/>
    <w:multiLevelType w:val="hybridMultilevel"/>
    <w:tmpl w:val="5A5CDD92"/>
    <w:lvl w:ilvl="0" w:tplc="BA76E1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C546A2"/>
    <w:multiLevelType w:val="hybridMultilevel"/>
    <w:tmpl w:val="BED6A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C023AE"/>
    <w:multiLevelType w:val="hybridMultilevel"/>
    <w:tmpl w:val="F6B4054A"/>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F3369F"/>
    <w:multiLevelType w:val="hybridMultilevel"/>
    <w:tmpl w:val="7460ECC6"/>
    <w:lvl w:ilvl="0" w:tplc="E67842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A662D"/>
    <w:multiLevelType w:val="hybridMultilevel"/>
    <w:tmpl w:val="AA309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6647DC"/>
    <w:multiLevelType w:val="hybridMultilevel"/>
    <w:tmpl w:val="1BDC4370"/>
    <w:lvl w:ilvl="0" w:tplc="BCA2060A">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56842"/>
    <w:multiLevelType w:val="hybridMultilevel"/>
    <w:tmpl w:val="827AE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C78EF"/>
    <w:multiLevelType w:val="hybridMultilevel"/>
    <w:tmpl w:val="0B8A1B34"/>
    <w:lvl w:ilvl="0" w:tplc="98CA292C">
      <w:start w:val="2"/>
      <w:numFmt w:val="bullet"/>
      <w:lvlText w:val=""/>
      <w:lvlJc w:val="left"/>
      <w:pPr>
        <w:ind w:left="720" w:hanging="360"/>
      </w:pPr>
      <w:rPr>
        <w:rFonts w:ascii="Symbol" w:eastAsia="Arial"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4631E3"/>
    <w:multiLevelType w:val="multilevel"/>
    <w:tmpl w:val="2912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A7166E"/>
    <w:multiLevelType w:val="hybridMultilevel"/>
    <w:tmpl w:val="B3683804"/>
    <w:lvl w:ilvl="0" w:tplc="58427292">
      <w:start w:val="1"/>
      <w:numFmt w:val="decimal"/>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F77756"/>
    <w:multiLevelType w:val="hybridMultilevel"/>
    <w:tmpl w:val="E788D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AD3DB9"/>
    <w:multiLevelType w:val="hybridMultilevel"/>
    <w:tmpl w:val="5CCEB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216331"/>
    <w:multiLevelType w:val="hybridMultilevel"/>
    <w:tmpl w:val="3F866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8F34B4"/>
    <w:multiLevelType w:val="hybridMultilevel"/>
    <w:tmpl w:val="E1F4F15A"/>
    <w:lvl w:ilvl="0" w:tplc="53D8D6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AD46EB"/>
    <w:multiLevelType w:val="multilevel"/>
    <w:tmpl w:val="D3FAB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B026DC"/>
    <w:multiLevelType w:val="hybridMultilevel"/>
    <w:tmpl w:val="BED6A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4A33AE"/>
    <w:multiLevelType w:val="hybridMultilevel"/>
    <w:tmpl w:val="99167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B064A5"/>
    <w:multiLevelType w:val="hybridMultilevel"/>
    <w:tmpl w:val="D592B96A"/>
    <w:lvl w:ilvl="0" w:tplc="A2DC4D3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D02DB7"/>
    <w:multiLevelType w:val="hybridMultilevel"/>
    <w:tmpl w:val="F7C4E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785D08"/>
    <w:multiLevelType w:val="hybridMultilevel"/>
    <w:tmpl w:val="772E8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1D1B44"/>
    <w:multiLevelType w:val="hybridMultilevel"/>
    <w:tmpl w:val="66EA8D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9C04E3"/>
    <w:multiLevelType w:val="hybridMultilevel"/>
    <w:tmpl w:val="B4D61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DC59B4"/>
    <w:multiLevelType w:val="multilevel"/>
    <w:tmpl w:val="414A3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8002A1"/>
    <w:multiLevelType w:val="hybridMultilevel"/>
    <w:tmpl w:val="2534C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687F0E"/>
    <w:multiLevelType w:val="hybridMultilevel"/>
    <w:tmpl w:val="3A705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0F3387"/>
    <w:multiLevelType w:val="hybridMultilevel"/>
    <w:tmpl w:val="8716B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CB1076"/>
    <w:multiLevelType w:val="hybridMultilevel"/>
    <w:tmpl w:val="8604C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024273"/>
    <w:multiLevelType w:val="hybridMultilevel"/>
    <w:tmpl w:val="36FE3766"/>
    <w:lvl w:ilvl="0" w:tplc="D360C730">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260983"/>
    <w:multiLevelType w:val="hybridMultilevel"/>
    <w:tmpl w:val="4B7E94A4"/>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CDD5731"/>
    <w:multiLevelType w:val="hybridMultilevel"/>
    <w:tmpl w:val="7378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B23AE4"/>
    <w:multiLevelType w:val="hybridMultilevel"/>
    <w:tmpl w:val="67C0A652"/>
    <w:lvl w:ilvl="0" w:tplc="C0DEBB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4268DB"/>
    <w:multiLevelType w:val="hybridMultilevel"/>
    <w:tmpl w:val="E6E0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E0701C"/>
    <w:multiLevelType w:val="hybridMultilevel"/>
    <w:tmpl w:val="7F4E3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7836A4"/>
    <w:multiLevelType w:val="hybridMultilevel"/>
    <w:tmpl w:val="DBEC8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E80883"/>
    <w:multiLevelType w:val="hybridMultilevel"/>
    <w:tmpl w:val="2F88F194"/>
    <w:lvl w:ilvl="0" w:tplc="2452E6EA">
      <w:start w:val="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355C32"/>
    <w:multiLevelType w:val="hybridMultilevel"/>
    <w:tmpl w:val="CBA2C132"/>
    <w:lvl w:ilvl="0" w:tplc="F030F59A">
      <w:start w:val="1"/>
      <w:numFmt w:val="upperLetter"/>
      <w:lvlText w:val="%1)"/>
      <w:lvlJc w:val="left"/>
      <w:pPr>
        <w:ind w:left="400" w:hanging="360"/>
      </w:pPr>
      <w:rPr>
        <w:rFonts w:ascii="Arial" w:hAnsi="Arial" w:cs="Times New Roman"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36" w15:restartNumberingAfterBreak="0">
    <w:nsid w:val="6BDB7CA3"/>
    <w:multiLevelType w:val="hybridMultilevel"/>
    <w:tmpl w:val="F1169C5E"/>
    <w:lvl w:ilvl="0" w:tplc="4524ED22">
      <w:start w:val="1"/>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F52498"/>
    <w:multiLevelType w:val="multilevel"/>
    <w:tmpl w:val="40EA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352BE2"/>
    <w:multiLevelType w:val="hybridMultilevel"/>
    <w:tmpl w:val="92287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2422A8"/>
    <w:multiLevelType w:val="hybridMultilevel"/>
    <w:tmpl w:val="10282C9C"/>
    <w:lvl w:ilvl="0" w:tplc="C28A9A6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A37EE0"/>
    <w:multiLevelType w:val="hybridMultilevel"/>
    <w:tmpl w:val="1CD6BA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287013"/>
    <w:multiLevelType w:val="multilevel"/>
    <w:tmpl w:val="C53E6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063F81"/>
    <w:multiLevelType w:val="hybridMultilevel"/>
    <w:tmpl w:val="0DD62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9276E0"/>
    <w:multiLevelType w:val="hybridMultilevel"/>
    <w:tmpl w:val="97A62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2252F5"/>
    <w:multiLevelType w:val="hybridMultilevel"/>
    <w:tmpl w:val="9BD6F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420BF8"/>
    <w:multiLevelType w:val="hybridMultilevel"/>
    <w:tmpl w:val="B872782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FAB130D"/>
    <w:multiLevelType w:val="hybridMultilevel"/>
    <w:tmpl w:val="12FE1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31"/>
  </w:num>
  <w:num w:numId="5">
    <w:abstractNumId w:val="32"/>
  </w:num>
  <w:num w:numId="6">
    <w:abstractNumId w:val="26"/>
  </w:num>
  <w:num w:numId="7">
    <w:abstractNumId w:val="23"/>
  </w:num>
  <w:num w:numId="8">
    <w:abstractNumId w:val="33"/>
  </w:num>
  <w:num w:numId="9">
    <w:abstractNumId w:val="38"/>
  </w:num>
  <w:num w:numId="10">
    <w:abstractNumId w:val="18"/>
  </w:num>
  <w:num w:numId="11">
    <w:abstractNumId w:val="17"/>
  </w:num>
  <w:num w:numId="12">
    <w:abstractNumId w:val="11"/>
  </w:num>
  <w:num w:numId="13">
    <w:abstractNumId w:val="29"/>
  </w:num>
  <w:num w:numId="14">
    <w:abstractNumId w:val="42"/>
  </w:num>
  <w:num w:numId="15">
    <w:abstractNumId w:val="37"/>
  </w:num>
  <w:num w:numId="16">
    <w:abstractNumId w:val="19"/>
  </w:num>
  <w:num w:numId="17">
    <w:abstractNumId w:val="43"/>
  </w:num>
  <w:num w:numId="18">
    <w:abstractNumId w:val="10"/>
  </w:num>
  <w:num w:numId="19">
    <w:abstractNumId w:val="5"/>
  </w:num>
  <w:num w:numId="20">
    <w:abstractNumId w:val="36"/>
  </w:num>
  <w:num w:numId="21">
    <w:abstractNumId w:val="30"/>
  </w:num>
  <w:num w:numId="22">
    <w:abstractNumId w:val="0"/>
  </w:num>
  <w:num w:numId="23">
    <w:abstractNumId w:val="14"/>
  </w:num>
  <w:num w:numId="24">
    <w:abstractNumId w:val="41"/>
  </w:num>
  <w:num w:numId="25">
    <w:abstractNumId w:val="40"/>
  </w:num>
  <w:num w:numId="26">
    <w:abstractNumId w:val="13"/>
  </w:num>
  <w:num w:numId="27">
    <w:abstractNumId w:val="25"/>
  </w:num>
  <w:num w:numId="28">
    <w:abstractNumId w:val="3"/>
  </w:num>
  <w:num w:numId="29">
    <w:abstractNumId w:val="1"/>
  </w:num>
  <w:num w:numId="30">
    <w:abstractNumId w:val="15"/>
  </w:num>
  <w:num w:numId="31">
    <w:abstractNumId w:val="24"/>
  </w:num>
  <w:num w:numId="32">
    <w:abstractNumId w:val="21"/>
  </w:num>
  <w:num w:numId="33">
    <w:abstractNumId w:val="6"/>
  </w:num>
  <w:num w:numId="34">
    <w:abstractNumId w:val="16"/>
  </w:num>
  <w:num w:numId="35">
    <w:abstractNumId w:val="46"/>
  </w:num>
  <w:num w:numId="36">
    <w:abstractNumId w:val="27"/>
  </w:num>
  <w:num w:numId="37">
    <w:abstractNumId w:val="39"/>
  </w:num>
  <w:num w:numId="38">
    <w:abstractNumId w:val="20"/>
  </w:num>
  <w:num w:numId="39">
    <w:abstractNumId w:val="12"/>
  </w:num>
  <w:num w:numId="40">
    <w:abstractNumId w:val="2"/>
  </w:num>
  <w:num w:numId="41">
    <w:abstractNumId w:val="44"/>
  </w:num>
  <w:num w:numId="42">
    <w:abstractNumId w:val="28"/>
  </w:num>
  <w:num w:numId="43">
    <w:abstractNumId w:val="45"/>
  </w:num>
  <w:num w:numId="44">
    <w:abstractNumId w:val="34"/>
  </w:num>
  <w:num w:numId="45">
    <w:abstractNumId w:val="35"/>
  </w:num>
  <w:num w:numId="46">
    <w:abstractNumId w:val="22"/>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xMrAwMDczMLQwNTdX0lEKTi0uzszPAykwqgUAxHs/uCwAAAA="/>
  </w:docVars>
  <w:rsids>
    <w:rsidRoot w:val="00695507"/>
    <w:rsid w:val="000347EE"/>
    <w:rsid w:val="00274918"/>
    <w:rsid w:val="0027794E"/>
    <w:rsid w:val="002F7DA9"/>
    <w:rsid w:val="00364B25"/>
    <w:rsid w:val="0041576C"/>
    <w:rsid w:val="00447D94"/>
    <w:rsid w:val="004738F7"/>
    <w:rsid w:val="00501190"/>
    <w:rsid w:val="005C7F8F"/>
    <w:rsid w:val="00607CDD"/>
    <w:rsid w:val="00694CE3"/>
    <w:rsid w:val="00695507"/>
    <w:rsid w:val="006C3796"/>
    <w:rsid w:val="007923AC"/>
    <w:rsid w:val="008C4546"/>
    <w:rsid w:val="00982D9D"/>
    <w:rsid w:val="009B0EFC"/>
    <w:rsid w:val="00A17767"/>
    <w:rsid w:val="00A81C4C"/>
    <w:rsid w:val="00AC0F11"/>
    <w:rsid w:val="00AD1988"/>
    <w:rsid w:val="00B058A0"/>
    <w:rsid w:val="00B40E44"/>
    <w:rsid w:val="00BA6F5A"/>
    <w:rsid w:val="00CA7E8F"/>
    <w:rsid w:val="00D35AA5"/>
    <w:rsid w:val="00D75C46"/>
    <w:rsid w:val="00DB51FE"/>
    <w:rsid w:val="00E32D73"/>
    <w:rsid w:val="00E9184C"/>
    <w:rsid w:val="00F25CBD"/>
    <w:rsid w:val="00FC740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A7DCC"/>
  <w15:chartTrackingRefBased/>
  <w15:docId w15:val="{65D346AA-14C8-4EB7-903B-6DABCBC18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507"/>
    <w:pPr>
      <w:spacing w:after="0" w:line="240" w:lineRule="auto"/>
    </w:pPr>
    <w:rPr>
      <w:rFonts w:ascii="Arial" w:eastAsia="Times New Roman" w:hAnsi="Arial" w:cs="Times New Roman"/>
      <w:sz w:val="16"/>
      <w:szCs w:val="24"/>
      <w:lang w:eastAsia="en-GB"/>
    </w:rPr>
  </w:style>
  <w:style w:type="paragraph" w:styleId="Heading1">
    <w:name w:val="heading 1"/>
    <w:basedOn w:val="Normal"/>
    <w:next w:val="Normal"/>
    <w:link w:val="Heading1Char"/>
    <w:autoRedefine/>
    <w:uiPriority w:val="9"/>
    <w:qFormat/>
    <w:rsid w:val="00695507"/>
    <w:pPr>
      <w:keepNext/>
      <w:keepLines/>
      <w:spacing w:before="240" w:line="360" w:lineRule="auto"/>
      <w:outlineLvl w:val="0"/>
    </w:pPr>
    <w:rPr>
      <w:rFonts w:asciiTheme="minorHAnsi" w:hAnsiTheme="minorHAnsi" w:cstheme="minorBidi"/>
      <w:b/>
      <w:sz w:val="28"/>
      <w:szCs w:val="32"/>
      <w:lang w:val="it-IT"/>
    </w:rPr>
  </w:style>
  <w:style w:type="paragraph" w:styleId="Heading2">
    <w:name w:val="heading 2"/>
    <w:basedOn w:val="Normal"/>
    <w:next w:val="Normal"/>
    <w:link w:val="Heading2Char"/>
    <w:autoRedefine/>
    <w:uiPriority w:val="9"/>
    <w:unhideWhenUsed/>
    <w:qFormat/>
    <w:rsid w:val="00695507"/>
    <w:pPr>
      <w:keepNext/>
      <w:keepLines/>
      <w:pageBreakBefore/>
      <w:spacing w:before="40" w:line="252" w:lineRule="auto"/>
      <w:outlineLvl w:val="1"/>
    </w:pPr>
    <w:rPr>
      <w:rFonts w:ascii="Calibri" w:eastAsiaTheme="majorEastAsia" w:hAnsi="Calibri" w:cstheme="majorHAnsi"/>
      <w:b/>
      <w:sz w:val="24"/>
    </w:rPr>
  </w:style>
  <w:style w:type="paragraph" w:styleId="Heading3">
    <w:name w:val="heading 3"/>
    <w:basedOn w:val="Normal"/>
    <w:next w:val="Normal"/>
    <w:link w:val="Heading3Char"/>
    <w:autoRedefine/>
    <w:uiPriority w:val="9"/>
    <w:unhideWhenUsed/>
    <w:qFormat/>
    <w:rsid w:val="00695507"/>
    <w:pPr>
      <w:keepNext/>
      <w:keepLines/>
      <w:spacing w:before="40" w:line="360" w:lineRule="auto"/>
      <w:jc w:val="both"/>
      <w:outlineLvl w:val="2"/>
    </w:pPr>
    <w:rPr>
      <w:rFonts w:ascii="Calibri" w:eastAsia="Arial" w:hAnsi="Calibri" w:cstheme="minorHAnsi"/>
      <w:b/>
      <w:i/>
      <w:noProof/>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507"/>
    <w:rPr>
      <w:rFonts w:eastAsia="Times New Roman"/>
      <w:b/>
      <w:sz w:val="28"/>
      <w:szCs w:val="32"/>
      <w:lang w:val="it-IT" w:eastAsia="en-GB"/>
    </w:rPr>
  </w:style>
  <w:style w:type="character" w:customStyle="1" w:styleId="Heading2Char">
    <w:name w:val="Heading 2 Char"/>
    <w:basedOn w:val="DefaultParagraphFont"/>
    <w:link w:val="Heading2"/>
    <w:uiPriority w:val="9"/>
    <w:rsid w:val="00695507"/>
    <w:rPr>
      <w:rFonts w:ascii="Calibri" w:eastAsiaTheme="majorEastAsia" w:hAnsi="Calibri" w:cstheme="majorHAnsi"/>
      <w:b/>
      <w:sz w:val="24"/>
      <w:szCs w:val="24"/>
      <w:lang w:eastAsia="en-GB"/>
    </w:rPr>
  </w:style>
  <w:style w:type="character" w:customStyle="1" w:styleId="Heading3Char">
    <w:name w:val="Heading 3 Char"/>
    <w:basedOn w:val="DefaultParagraphFont"/>
    <w:link w:val="Heading3"/>
    <w:uiPriority w:val="9"/>
    <w:rsid w:val="00695507"/>
    <w:rPr>
      <w:rFonts w:ascii="Calibri" w:eastAsia="Arial" w:hAnsi="Calibri" w:cstheme="minorHAnsi"/>
      <w:b/>
      <w:i/>
      <w:noProof/>
      <w:sz w:val="16"/>
      <w:szCs w:val="16"/>
      <w:lang w:eastAsia="en-GB"/>
    </w:rPr>
  </w:style>
  <w:style w:type="paragraph" w:styleId="ListParagraph">
    <w:name w:val="List Paragraph"/>
    <w:basedOn w:val="Normal"/>
    <w:uiPriority w:val="34"/>
    <w:qFormat/>
    <w:rsid w:val="00695507"/>
    <w:pPr>
      <w:ind w:left="720"/>
    </w:pPr>
  </w:style>
  <w:style w:type="character" w:styleId="CommentReference">
    <w:name w:val="annotation reference"/>
    <w:basedOn w:val="DefaultParagraphFont"/>
    <w:uiPriority w:val="99"/>
    <w:rsid w:val="00695507"/>
    <w:rPr>
      <w:sz w:val="16"/>
      <w:szCs w:val="16"/>
    </w:rPr>
  </w:style>
  <w:style w:type="paragraph" w:styleId="CommentText">
    <w:name w:val="annotation text"/>
    <w:basedOn w:val="Normal"/>
    <w:link w:val="CommentTextChar1"/>
    <w:uiPriority w:val="99"/>
    <w:rsid w:val="00695507"/>
    <w:rPr>
      <w:sz w:val="20"/>
      <w:szCs w:val="20"/>
    </w:rPr>
  </w:style>
  <w:style w:type="character" w:customStyle="1" w:styleId="CommentTextChar">
    <w:name w:val="Comment Text Char"/>
    <w:basedOn w:val="DefaultParagraphFont"/>
    <w:uiPriority w:val="99"/>
    <w:rsid w:val="00695507"/>
    <w:rPr>
      <w:rFonts w:ascii="Arial" w:eastAsia="Times New Roman" w:hAnsi="Arial" w:cs="Times New Roman"/>
      <w:sz w:val="20"/>
      <w:szCs w:val="20"/>
      <w:lang w:eastAsia="en-GB"/>
    </w:rPr>
  </w:style>
  <w:style w:type="paragraph" w:styleId="BalloonText">
    <w:name w:val="Balloon Text"/>
    <w:basedOn w:val="Normal"/>
    <w:link w:val="BalloonTextChar"/>
    <w:rsid w:val="00695507"/>
    <w:rPr>
      <w:rFonts w:ascii="Segoe UI" w:hAnsi="Segoe UI" w:cs="Segoe UI"/>
      <w:sz w:val="18"/>
      <w:szCs w:val="18"/>
    </w:rPr>
  </w:style>
  <w:style w:type="character" w:customStyle="1" w:styleId="BalloonTextChar">
    <w:name w:val="Balloon Text Char"/>
    <w:basedOn w:val="DefaultParagraphFont"/>
    <w:link w:val="BalloonText"/>
    <w:rsid w:val="00695507"/>
    <w:rPr>
      <w:rFonts w:ascii="Segoe UI" w:eastAsia="Times New Roman" w:hAnsi="Segoe UI" w:cs="Segoe UI"/>
      <w:sz w:val="18"/>
      <w:szCs w:val="18"/>
      <w:lang w:eastAsia="en-GB"/>
    </w:rPr>
  </w:style>
  <w:style w:type="paragraph" w:customStyle="1" w:styleId="Default">
    <w:name w:val="Default"/>
    <w:rsid w:val="00695507"/>
    <w:pPr>
      <w:suppressAutoHyphens/>
      <w:autoSpaceDE w:val="0"/>
      <w:autoSpaceDN w:val="0"/>
      <w:spacing w:after="0" w:line="240" w:lineRule="auto"/>
      <w:textAlignment w:val="baseline"/>
    </w:pPr>
    <w:rPr>
      <w:rFonts w:ascii="Times New Roman" w:eastAsia="Calibri" w:hAnsi="Times New Roman" w:cs="Times New Roman"/>
      <w:color w:val="000000"/>
      <w:sz w:val="24"/>
      <w:szCs w:val="24"/>
      <w:lang w:eastAsia="en-US"/>
    </w:rPr>
  </w:style>
  <w:style w:type="paragraph" w:styleId="CommentSubject">
    <w:name w:val="annotation subject"/>
    <w:basedOn w:val="CommentText"/>
    <w:next w:val="CommentText"/>
    <w:link w:val="CommentSubjectChar"/>
    <w:uiPriority w:val="99"/>
    <w:semiHidden/>
    <w:unhideWhenUsed/>
    <w:rsid w:val="00695507"/>
    <w:rPr>
      <w:b/>
      <w:bCs/>
    </w:rPr>
  </w:style>
  <w:style w:type="character" w:customStyle="1" w:styleId="CommentSubjectChar">
    <w:name w:val="Comment Subject Char"/>
    <w:basedOn w:val="CommentTextChar"/>
    <w:link w:val="CommentSubject"/>
    <w:uiPriority w:val="99"/>
    <w:semiHidden/>
    <w:rsid w:val="00695507"/>
    <w:rPr>
      <w:rFonts w:ascii="Arial" w:eastAsia="Times New Roman" w:hAnsi="Arial" w:cs="Times New Roman"/>
      <w:b/>
      <w:bCs/>
      <w:sz w:val="20"/>
      <w:szCs w:val="20"/>
      <w:lang w:eastAsia="en-GB"/>
    </w:rPr>
  </w:style>
  <w:style w:type="character" w:customStyle="1" w:styleId="CommentTextChar1">
    <w:name w:val="Comment Text Char1"/>
    <w:basedOn w:val="DefaultParagraphFont"/>
    <w:link w:val="CommentText"/>
    <w:uiPriority w:val="99"/>
    <w:rsid w:val="00695507"/>
    <w:rPr>
      <w:rFonts w:ascii="Arial" w:eastAsia="Times New Roman" w:hAnsi="Arial" w:cs="Times New Roman"/>
      <w:sz w:val="20"/>
      <w:szCs w:val="20"/>
      <w:lang w:eastAsia="en-GB"/>
    </w:rPr>
  </w:style>
  <w:style w:type="table" w:customStyle="1" w:styleId="GridTable1Light1">
    <w:name w:val="Grid Table 1 Light1"/>
    <w:basedOn w:val="TableNormal"/>
    <w:uiPriority w:val="46"/>
    <w:rsid w:val="00695507"/>
    <w:pPr>
      <w:spacing w:after="0" w:line="240" w:lineRule="auto"/>
    </w:pPr>
    <w:rPr>
      <w:rFonts w:eastAsiaTheme="minorHAns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695507"/>
    <w:rPr>
      <w:color w:val="808080"/>
    </w:rPr>
  </w:style>
  <w:style w:type="paragraph" w:styleId="NoSpacing">
    <w:name w:val="No Spacing"/>
    <w:uiPriority w:val="1"/>
    <w:qFormat/>
    <w:rsid w:val="00695507"/>
    <w:pPr>
      <w:spacing w:after="0" w:line="240" w:lineRule="auto"/>
    </w:pPr>
    <w:rPr>
      <w:rFonts w:eastAsiaTheme="minorHAnsi"/>
      <w:lang w:val="en-US" w:eastAsia="en-US" w:bidi="he-IL"/>
    </w:rPr>
  </w:style>
  <w:style w:type="table" w:styleId="TableGrid">
    <w:name w:val="Table Grid"/>
    <w:basedOn w:val="TableNormal"/>
    <w:uiPriority w:val="39"/>
    <w:rsid w:val="00695507"/>
    <w:pPr>
      <w:spacing w:after="0" w:line="240" w:lineRule="auto"/>
    </w:pPr>
    <w:rPr>
      <w:rFonts w:eastAsiaTheme="minorHAnsi"/>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5507"/>
    <w:pPr>
      <w:tabs>
        <w:tab w:val="center" w:pos="4513"/>
        <w:tab w:val="right" w:pos="9026"/>
      </w:tabs>
    </w:pPr>
  </w:style>
  <w:style w:type="character" w:customStyle="1" w:styleId="HeaderChar">
    <w:name w:val="Header Char"/>
    <w:basedOn w:val="DefaultParagraphFont"/>
    <w:link w:val="Header"/>
    <w:uiPriority w:val="99"/>
    <w:rsid w:val="00695507"/>
    <w:rPr>
      <w:rFonts w:ascii="Arial" w:eastAsia="Times New Roman" w:hAnsi="Arial" w:cs="Times New Roman"/>
      <w:sz w:val="16"/>
      <w:szCs w:val="24"/>
      <w:lang w:eastAsia="en-GB"/>
    </w:rPr>
  </w:style>
  <w:style w:type="paragraph" w:styleId="Footer">
    <w:name w:val="footer"/>
    <w:basedOn w:val="Normal"/>
    <w:link w:val="FooterChar"/>
    <w:uiPriority w:val="99"/>
    <w:unhideWhenUsed/>
    <w:rsid w:val="00695507"/>
    <w:pPr>
      <w:tabs>
        <w:tab w:val="center" w:pos="4513"/>
        <w:tab w:val="right" w:pos="9026"/>
      </w:tabs>
    </w:pPr>
  </w:style>
  <w:style w:type="character" w:customStyle="1" w:styleId="FooterChar">
    <w:name w:val="Footer Char"/>
    <w:basedOn w:val="DefaultParagraphFont"/>
    <w:link w:val="Footer"/>
    <w:uiPriority w:val="99"/>
    <w:rsid w:val="00695507"/>
    <w:rPr>
      <w:rFonts w:ascii="Arial" w:eastAsia="Times New Roman" w:hAnsi="Arial" w:cs="Times New Roman"/>
      <w:sz w:val="16"/>
      <w:szCs w:val="24"/>
      <w:lang w:eastAsia="en-GB"/>
    </w:rPr>
  </w:style>
  <w:style w:type="paragraph" w:customStyle="1" w:styleId="EndNoteBibliographyTitle">
    <w:name w:val="EndNote Bibliography Title"/>
    <w:basedOn w:val="Normal"/>
    <w:link w:val="EndNoteBibliographyTitleChar"/>
    <w:rsid w:val="00695507"/>
    <w:pPr>
      <w:jc w:val="center"/>
    </w:pPr>
    <w:rPr>
      <w:rFonts w:ascii="Times New Roman" w:hAnsi="Times New Roman"/>
      <w:noProof/>
      <w:sz w:val="18"/>
      <w:lang w:val="en-US"/>
    </w:rPr>
  </w:style>
  <w:style w:type="character" w:customStyle="1" w:styleId="EndNoteBibliographyTitleChar">
    <w:name w:val="EndNote Bibliography Title Char"/>
    <w:basedOn w:val="DefaultParagraphFont"/>
    <w:link w:val="EndNoteBibliographyTitle"/>
    <w:rsid w:val="00695507"/>
    <w:rPr>
      <w:rFonts w:ascii="Times New Roman" w:eastAsia="Times New Roman" w:hAnsi="Times New Roman" w:cs="Times New Roman"/>
      <w:noProof/>
      <w:sz w:val="18"/>
      <w:szCs w:val="24"/>
      <w:lang w:val="en-US" w:eastAsia="en-GB"/>
    </w:rPr>
  </w:style>
  <w:style w:type="paragraph" w:customStyle="1" w:styleId="EndNoteBibliography">
    <w:name w:val="EndNote Bibliography"/>
    <w:basedOn w:val="Normal"/>
    <w:link w:val="EndNoteBibliographyChar"/>
    <w:rsid w:val="00695507"/>
    <w:pPr>
      <w:jc w:val="both"/>
    </w:pPr>
    <w:rPr>
      <w:rFonts w:ascii="Times New Roman" w:hAnsi="Times New Roman"/>
      <w:noProof/>
      <w:sz w:val="18"/>
      <w:lang w:val="en-US"/>
    </w:rPr>
  </w:style>
  <w:style w:type="character" w:customStyle="1" w:styleId="EndNoteBibliographyChar">
    <w:name w:val="EndNote Bibliography Char"/>
    <w:basedOn w:val="DefaultParagraphFont"/>
    <w:link w:val="EndNoteBibliography"/>
    <w:rsid w:val="00695507"/>
    <w:rPr>
      <w:rFonts w:ascii="Times New Roman" w:eastAsia="Times New Roman" w:hAnsi="Times New Roman" w:cs="Times New Roman"/>
      <w:noProof/>
      <w:sz w:val="18"/>
      <w:szCs w:val="24"/>
      <w:lang w:val="en-US" w:eastAsia="en-GB"/>
    </w:rPr>
  </w:style>
  <w:style w:type="character" w:styleId="Hyperlink">
    <w:name w:val="Hyperlink"/>
    <w:basedOn w:val="DefaultParagraphFont"/>
    <w:uiPriority w:val="99"/>
    <w:unhideWhenUsed/>
    <w:rsid w:val="00695507"/>
    <w:rPr>
      <w:color w:val="0563C1" w:themeColor="hyperlink"/>
      <w:u w:val="single"/>
    </w:rPr>
  </w:style>
  <w:style w:type="character" w:customStyle="1" w:styleId="UnresolvedMention1">
    <w:name w:val="Unresolved Mention1"/>
    <w:basedOn w:val="DefaultParagraphFont"/>
    <w:uiPriority w:val="99"/>
    <w:semiHidden/>
    <w:unhideWhenUsed/>
    <w:rsid w:val="00695507"/>
    <w:rPr>
      <w:color w:val="605E5C"/>
      <w:shd w:val="clear" w:color="auto" w:fill="E1DFDD"/>
    </w:rPr>
  </w:style>
  <w:style w:type="character" w:customStyle="1" w:styleId="normaltextrun">
    <w:name w:val="normaltextrun"/>
    <w:basedOn w:val="DefaultParagraphFont"/>
    <w:rsid w:val="00695507"/>
  </w:style>
  <w:style w:type="character" w:customStyle="1" w:styleId="eop">
    <w:name w:val="eop"/>
    <w:basedOn w:val="DefaultParagraphFont"/>
    <w:rsid w:val="00695507"/>
  </w:style>
  <w:style w:type="character" w:customStyle="1" w:styleId="markiefkpwgat">
    <w:name w:val="markiefkpwgat"/>
    <w:basedOn w:val="DefaultParagraphFont"/>
    <w:rsid w:val="00695507"/>
  </w:style>
  <w:style w:type="character" w:customStyle="1" w:styleId="UnresolvedMention10">
    <w:name w:val="Unresolved Mention10"/>
    <w:basedOn w:val="DefaultParagraphFont"/>
    <w:uiPriority w:val="99"/>
    <w:semiHidden/>
    <w:unhideWhenUsed/>
    <w:rsid w:val="00695507"/>
    <w:rPr>
      <w:color w:val="605E5C"/>
      <w:shd w:val="clear" w:color="auto" w:fill="E1DFDD"/>
    </w:rPr>
  </w:style>
  <w:style w:type="character" w:customStyle="1" w:styleId="UnresolvedMention100">
    <w:name w:val="Unresolved Mention100"/>
    <w:basedOn w:val="DefaultParagraphFont"/>
    <w:uiPriority w:val="99"/>
    <w:semiHidden/>
    <w:unhideWhenUsed/>
    <w:rsid w:val="00695507"/>
    <w:rPr>
      <w:color w:val="605E5C"/>
      <w:shd w:val="clear" w:color="auto" w:fill="E1DFDD"/>
    </w:rPr>
  </w:style>
  <w:style w:type="character" w:customStyle="1" w:styleId="UnresolvedMention1000">
    <w:name w:val="Unresolved Mention1000"/>
    <w:basedOn w:val="DefaultParagraphFont"/>
    <w:uiPriority w:val="99"/>
    <w:semiHidden/>
    <w:unhideWhenUsed/>
    <w:rsid w:val="00695507"/>
    <w:rPr>
      <w:color w:val="605E5C"/>
      <w:shd w:val="clear" w:color="auto" w:fill="E1DFDD"/>
    </w:rPr>
  </w:style>
  <w:style w:type="character" w:customStyle="1" w:styleId="UnresolvedMention10000">
    <w:name w:val="Unresolved Mention10000"/>
    <w:basedOn w:val="DefaultParagraphFont"/>
    <w:uiPriority w:val="99"/>
    <w:semiHidden/>
    <w:unhideWhenUsed/>
    <w:rsid w:val="00695507"/>
    <w:rPr>
      <w:color w:val="605E5C"/>
      <w:shd w:val="clear" w:color="auto" w:fill="E1DFDD"/>
    </w:rPr>
  </w:style>
  <w:style w:type="character" w:styleId="LineNumber">
    <w:name w:val="line number"/>
    <w:basedOn w:val="DefaultParagraphFont"/>
    <w:uiPriority w:val="99"/>
    <w:semiHidden/>
    <w:unhideWhenUsed/>
    <w:rsid w:val="00695507"/>
  </w:style>
  <w:style w:type="character" w:customStyle="1" w:styleId="A10">
    <w:name w:val="A10"/>
    <w:uiPriority w:val="99"/>
    <w:rsid w:val="00695507"/>
    <w:rPr>
      <w:rFonts w:cs="Georgia Pro Light"/>
      <w:color w:val="000000"/>
      <w:sz w:val="11"/>
      <w:szCs w:val="11"/>
    </w:rPr>
  </w:style>
  <w:style w:type="character" w:customStyle="1" w:styleId="UnresolvedMention2">
    <w:name w:val="Unresolved Mention2"/>
    <w:basedOn w:val="DefaultParagraphFont"/>
    <w:uiPriority w:val="99"/>
    <w:semiHidden/>
    <w:unhideWhenUsed/>
    <w:rsid w:val="00695507"/>
    <w:rPr>
      <w:color w:val="605E5C"/>
      <w:shd w:val="clear" w:color="auto" w:fill="E1DFDD"/>
    </w:rPr>
  </w:style>
  <w:style w:type="character" w:customStyle="1" w:styleId="UnresolvedMention3">
    <w:name w:val="Unresolved Mention3"/>
    <w:basedOn w:val="DefaultParagraphFont"/>
    <w:uiPriority w:val="99"/>
    <w:semiHidden/>
    <w:unhideWhenUsed/>
    <w:rsid w:val="00695507"/>
    <w:rPr>
      <w:color w:val="605E5C"/>
      <w:shd w:val="clear" w:color="auto" w:fill="E1DFDD"/>
    </w:rPr>
  </w:style>
  <w:style w:type="character" w:styleId="Emphasis">
    <w:name w:val="Emphasis"/>
    <w:basedOn w:val="DefaultParagraphFont"/>
    <w:uiPriority w:val="20"/>
    <w:qFormat/>
    <w:rsid w:val="00695507"/>
    <w:rPr>
      <w:i/>
      <w:iCs/>
    </w:rPr>
  </w:style>
  <w:style w:type="character" w:styleId="UnresolvedMention">
    <w:name w:val="Unresolved Mention"/>
    <w:basedOn w:val="DefaultParagraphFont"/>
    <w:uiPriority w:val="99"/>
    <w:semiHidden/>
    <w:unhideWhenUsed/>
    <w:rsid w:val="00695507"/>
    <w:rPr>
      <w:color w:val="605E5C"/>
      <w:shd w:val="clear" w:color="auto" w:fill="E1DFDD"/>
    </w:rPr>
  </w:style>
  <w:style w:type="paragraph" w:styleId="NormalWeb">
    <w:name w:val="Normal (Web)"/>
    <w:basedOn w:val="Normal"/>
    <w:uiPriority w:val="99"/>
    <w:semiHidden/>
    <w:unhideWhenUsed/>
    <w:rsid w:val="00695507"/>
    <w:pPr>
      <w:spacing w:before="100" w:beforeAutospacing="1" w:after="100" w:afterAutospacing="1"/>
    </w:pPr>
    <w:rPr>
      <w:rFonts w:ascii="Times New Roman" w:hAnsi="Times New Roman"/>
      <w:sz w:val="24"/>
      <w:lang w:eastAsia="zh-CN"/>
    </w:rPr>
  </w:style>
  <w:style w:type="character" w:customStyle="1" w:styleId="ms-button-flexcontainer">
    <w:name w:val="ms-button-flexcontainer"/>
    <w:basedOn w:val="DefaultParagraphFont"/>
    <w:rsid w:val="00695507"/>
  </w:style>
  <w:style w:type="character" w:customStyle="1" w:styleId="mixed-citation">
    <w:name w:val="mixed-citation"/>
    <w:basedOn w:val="DefaultParagraphFont"/>
    <w:rsid w:val="00695507"/>
  </w:style>
  <w:style w:type="character" w:customStyle="1" w:styleId="ref-title">
    <w:name w:val="ref-title"/>
    <w:basedOn w:val="DefaultParagraphFont"/>
    <w:rsid w:val="00695507"/>
  </w:style>
  <w:style w:type="character" w:customStyle="1" w:styleId="nowrap">
    <w:name w:val="nowrap"/>
    <w:basedOn w:val="DefaultParagraphFont"/>
    <w:rsid w:val="00695507"/>
  </w:style>
  <w:style w:type="character" w:customStyle="1" w:styleId="ref-journal">
    <w:name w:val="ref-journal"/>
    <w:basedOn w:val="DefaultParagraphFont"/>
    <w:rsid w:val="00695507"/>
  </w:style>
  <w:style w:type="character" w:customStyle="1" w:styleId="ref-vol">
    <w:name w:val="ref-vol"/>
    <w:basedOn w:val="DefaultParagraphFont"/>
    <w:rsid w:val="00695507"/>
  </w:style>
  <w:style w:type="character" w:customStyle="1" w:styleId="ref-iss">
    <w:name w:val="ref-iss"/>
    <w:basedOn w:val="DefaultParagraphFont"/>
    <w:rsid w:val="00695507"/>
  </w:style>
  <w:style w:type="paragraph" w:styleId="Revision">
    <w:name w:val="Revision"/>
    <w:hidden/>
    <w:uiPriority w:val="99"/>
    <w:semiHidden/>
    <w:rsid w:val="00695507"/>
    <w:pPr>
      <w:spacing w:after="0" w:line="240" w:lineRule="auto"/>
    </w:pPr>
    <w:rPr>
      <w:rFonts w:ascii="Arial" w:eastAsia="Times New Roman" w:hAnsi="Arial" w:cs="Times New Roman"/>
      <w:sz w:val="16"/>
      <w:szCs w:val="24"/>
      <w:lang w:eastAsia="en-GB"/>
    </w:rPr>
  </w:style>
  <w:style w:type="character" w:customStyle="1" w:styleId="ref-lnk">
    <w:name w:val="ref-lnk"/>
    <w:basedOn w:val="DefaultParagraphFont"/>
    <w:rsid w:val="00695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798694">
      <w:bodyDiv w:val="1"/>
      <w:marLeft w:val="0"/>
      <w:marRight w:val="0"/>
      <w:marTop w:val="0"/>
      <w:marBottom w:val="0"/>
      <w:divBdr>
        <w:top w:val="none" w:sz="0" w:space="0" w:color="auto"/>
        <w:left w:val="none" w:sz="0" w:space="0" w:color="auto"/>
        <w:bottom w:val="none" w:sz="0" w:space="0" w:color="auto"/>
        <w:right w:val="none" w:sz="0" w:space="0" w:color="auto"/>
      </w:divBdr>
    </w:div>
    <w:div w:id="126218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3552</Words>
  <Characters>20247</Characters>
  <Application>Microsoft Office Word</Application>
  <DocSecurity>0</DocSecurity>
  <Lines>168</Lines>
  <Paragraphs>47</Paragraphs>
  <ScaleCrop>false</ScaleCrop>
  <Company/>
  <LinksUpToDate>false</LinksUpToDate>
  <CharactersWithSpaces>23752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Oloyede, Ebenezer</dc:creator>
  <cp:keywords/>
  <dc:description/>
  <cp:lastModifiedBy>Oloyede, Ebenezer</cp:lastModifiedBy>
  <cp:revision>30</cp:revision>
  <dcterms:created xsi:type="dcterms:W3CDTF">2022-08-31T12:00:00Z</dcterms:created>
  <dcterms:modified xsi:type="dcterms:W3CDTF">2022-10-12T08:43:00Z</dcterms:modified>
</cp:coreProperties>
</file>