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7419D" w14:textId="66B3B986" w:rsidR="008D3D45" w:rsidRPr="00A246B8" w:rsidRDefault="008D3D45" w:rsidP="00A246B8">
      <w:pPr>
        <w:spacing w:line="480" w:lineRule="auto"/>
        <w:jc w:val="left"/>
        <w:rPr>
          <w:rFonts w:ascii="Times New Roman" w:eastAsia="宋体" w:hAnsi="Times New Roman" w:cs="Times New Roman"/>
          <w:b/>
          <w:sz w:val="24"/>
          <w:szCs w:val="24"/>
        </w:rPr>
      </w:pPr>
      <w:r w:rsidRPr="00A246B8">
        <w:rPr>
          <w:rFonts w:ascii="Times New Roman" w:eastAsia="宋体" w:hAnsi="Times New Roman" w:cs="Times New Roman"/>
          <w:b/>
          <w:sz w:val="24"/>
          <w:szCs w:val="24"/>
        </w:rPr>
        <w:t xml:space="preserve">Supplementary </w:t>
      </w:r>
      <w:r w:rsidR="00A246B8" w:rsidRPr="00A246B8">
        <w:rPr>
          <w:rFonts w:ascii="Times New Roman" w:eastAsia="宋体" w:hAnsi="Times New Roman" w:cs="Times New Roman"/>
          <w:b/>
          <w:sz w:val="24"/>
          <w:szCs w:val="24"/>
        </w:rPr>
        <w:t>M</w:t>
      </w:r>
      <w:r w:rsidRPr="00A246B8">
        <w:rPr>
          <w:rFonts w:ascii="Times New Roman" w:eastAsia="宋体" w:hAnsi="Times New Roman" w:cs="Times New Roman"/>
          <w:b/>
          <w:sz w:val="24"/>
          <w:szCs w:val="24"/>
        </w:rPr>
        <w:t>aterial</w:t>
      </w:r>
    </w:p>
    <w:p w14:paraId="457BEF96" w14:textId="77777777" w:rsidR="004A4B6D" w:rsidRDefault="004A4B6D" w:rsidP="00A246B8">
      <w:pPr>
        <w:spacing w:line="480" w:lineRule="auto"/>
        <w:rPr>
          <w:rFonts w:ascii="Times New Roman" w:eastAsia="宋体" w:hAnsi="Times New Roman" w:cs="Times New Roman"/>
          <w:b/>
          <w:sz w:val="24"/>
          <w:szCs w:val="24"/>
        </w:rPr>
      </w:pPr>
    </w:p>
    <w:p w14:paraId="4E287A4E" w14:textId="035DEDE4" w:rsidR="008D3D45" w:rsidRPr="00A246B8" w:rsidRDefault="008D3D45" w:rsidP="00A246B8">
      <w:pPr>
        <w:spacing w:line="480" w:lineRule="auto"/>
        <w:rPr>
          <w:rFonts w:ascii="Times New Roman" w:eastAsia="等线" w:hAnsi="Times New Roman" w:cs="Times New Roman"/>
          <w:b/>
          <w:bCs/>
          <w:sz w:val="24"/>
          <w:szCs w:val="24"/>
        </w:rPr>
      </w:pPr>
      <w:r w:rsidRPr="00A246B8">
        <w:rPr>
          <w:rFonts w:ascii="Times New Roman" w:eastAsia="等线" w:hAnsi="Times New Roman" w:cs="Times New Roman"/>
          <w:b/>
          <w:bCs/>
          <w:sz w:val="24"/>
          <w:szCs w:val="24"/>
        </w:rPr>
        <w:t>Global, regional and national burden of autism spectrum disorder from 1990 to 2019: Results from the Global Burden of Disease Study 2019</w:t>
      </w:r>
    </w:p>
    <w:p w14:paraId="7E953ED4" w14:textId="35C2D878" w:rsidR="008D3D45" w:rsidRPr="00A246B8" w:rsidRDefault="008D3D45" w:rsidP="00A246B8">
      <w:pPr>
        <w:spacing w:line="480" w:lineRule="auto"/>
        <w:rPr>
          <w:rFonts w:ascii="Times New Roman" w:eastAsia="等线" w:hAnsi="Times New Roman" w:cs="Times New Roman"/>
          <w:b/>
          <w:bCs/>
          <w:sz w:val="24"/>
          <w:szCs w:val="24"/>
        </w:rPr>
      </w:pPr>
    </w:p>
    <w:p w14:paraId="3E4BC50D" w14:textId="77777777" w:rsidR="00A246B8" w:rsidRPr="00A246B8" w:rsidRDefault="00A246B8" w:rsidP="00A246B8">
      <w:pPr>
        <w:spacing w:line="480" w:lineRule="auto"/>
        <w:rPr>
          <w:rFonts w:ascii="Times New Roman" w:eastAsia="微软雅黑" w:hAnsi="Times New Roman" w:cs="Times New Roman"/>
          <w:b/>
          <w:sz w:val="24"/>
          <w:szCs w:val="24"/>
        </w:rPr>
      </w:pPr>
      <w:r w:rsidRPr="00A246B8">
        <w:rPr>
          <w:rFonts w:ascii="Times New Roman" w:eastAsia="微软雅黑" w:hAnsi="Times New Roman" w:cs="Times New Roman"/>
          <w:b/>
          <w:sz w:val="24"/>
          <w:szCs w:val="24"/>
        </w:rPr>
        <w:t>Short Title: Global burden of autism spectrum disorder</w:t>
      </w:r>
    </w:p>
    <w:p w14:paraId="0EF73F80" w14:textId="77777777" w:rsidR="00A246B8" w:rsidRPr="00A246B8" w:rsidRDefault="00A246B8" w:rsidP="00A246B8">
      <w:pPr>
        <w:spacing w:line="480" w:lineRule="auto"/>
        <w:rPr>
          <w:rFonts w:ascii="Times New Roman" w:eastAsia="等线" w:hAnsi="Times New Roman" w:cs="Times New Roman"/>
          <w:b/>
          <w:bCs/>
          <w:sz w:val="24"/>
          <w:szCs w:val="24"/>
        </w:rPr>
      </w:pPr>
    </w:p>
    <w:p w14:paraId="072FCDC7" w14:textId="3B1B0EB4" w:rsidR="008D3D45" w:rsidRDefault="00165031" w:rsidP="00A246B8">
      <w:pPr>
        <w:spacing w:line="480" w:lineRule="auto"/>
        <w:rPr>
          <w:rFonts w:ascii="Times New Roman" w:eastAsia="微软雅黑" w:hAnsi="Times New Roman" w:cs="Times New Roman"/>
          <w:b/>
          <w:sz w:val="24"/>
          <w:szCs w:val="24"/>
        </w:rPr>
      </w:pPr>
      <w:r w:rsidRPr="00165031">
        <w:rPr>
          <w:rFonts w:ascii="Times New Roman" w:eastAsia="微软雅黑" w:hAnsi="Times New Roman" w:cs="Times New Roman"/>
          <w:b/>
          <w:sz w:val="24"/>
          <w:szCs w:val="24"/>
        </w:rPr>
        <w:t>Zhen Li, MPH</w:t>
      </w:r>
      <w:r w:rsidRPr="00165031">
        <w:rPr>
          <w:rFonts w:ascii="Times New Roman" w:eastAsia="微软雅黑" w:hAnsi="Times New Roman" w:cs="Times New Roman"/>
          <w:b/>
          <w:sz w:val="24"/>
          <w:szCs w:val="24"/>
          <w:vertAlign w:val="superscript"/>
        </w:rPr>
        <w:t>1#</w:t>
      </w:r>
      <w:r w:rsidRPr="00165031">
        <w:rPr>
          <w:rFonts w:ascii="Times New Roman" w:eastAsia="微软雅黑" w:hAnsi="Times New Roman" w:cs="Times New Roman"/>
          <w:b/>
          <w:sz w:val="24"/>
          <w:szCs w:val="24"/>
        </w:rPr>
        <w:t>, Lejin Yang, PhD</w:t>
      </w:r>
      <w:r w:rsidRPr="00165031">
        <w:rPr>
          <w:rFonts w:ascii="Times New Roman" w:eastAsia="微软雅黑" w:hAnsi="Times New Roman" w:cs="Times New Roman"/>
          <w:b/>
          <w:sz w:val="24"/>
          <w:szCs w:val="24"/>
          <w:vertAlign w:val="superscript"/>
        </w:rPr>
        <w:t>2#</w:t>
      </w:r>
      <w:r w:rsidRPr="00165031">
        <w:rPr>
          <w:rFonts w:ascii="Times New Roman" w:eastAsia="微软雅黑" w:hAnsi="Times New Roman" w:cs="Times New Roman"/>
          <w:b/>
          <w:sz w:val="24"/>
          <w:szCs w:val="24"/>
        </w:rPr>
        <w:t>, Hui Chen, MPH</w:t>
      </w:r>
      <w:r w:rsidRPr="00165031">
        <w:rPr>
          <w:rFonts w:ascii="Times New Roman" w:eastAsia="微软雅黑" w:hAnsi="Times New Roman" w:cs="Times New Roman"/>
          <w:b/>
          <w:sz w:val="24"/>
          <w:szCs w:val="24"/>
          <w:vertAlign w:val="superscript"/>
        </w:rPr>
        <w:t>3,4</w:t>
      </w:r>
      <w:r w:rsidRPr="00165031">
        <w:rPr>
          <w:rFonts w:ascii="Times New Roman" w:eastAsia="微软雅黑" w:hAnsi="Times New Roman" w:cs="Times New Roman"/>
          <w:b/>
          <w:sz w:val="24"/>
          <w:szCs w:val="24"/>
        </w:rPr>
        <w:t>, Yuan Fang, MMed</w:t>
      </w:r>
      <w:r w:rsidRPr="00165031">
        <w:rPr>
          <w:rFonts w:ascii="Times New Roman" w:eastAsia="微软雅黑" w:hAnsi="Times New Roman" w:cs="Times New Roman"/>
          <w:b/>
          <w:sz w:val="24"/>
          <w:szCs w:val="24"/>
          <w:vertAlign w:val="superscript"/>
        </w:rPr>
        <w:t>1</w:t>
      </w:r>
      <w:r w:rsidRPr="00165031">
        <w:rPr>
          <w:rFonts w:ascii="Times New Roman" w:eastAsia="微软雅黑" w:hAnsi="Times New Roman" w:cs="Times New Roman"/>
          <w:b/>
          <w:sz w:val="24"/>
          <w:szCs w:val="24"/>
        </w:rPr>
        <w:t>, Tongchao Zhang, PhD</w:t>
      </w:r>
      <w:r w:rsidRPr="00165031">
        <w:rPr>
          <w:rFonts w:ascii="Times New Roman" w:eastAsia="微软雅黑" w:hAnsi="Times New Roman" w:cs="Times New Roman"/>
          <w:b/>
          <w:sz w:val="24"/>
          <w:szCs w:val="24"/>
          <w:vertAlign w:val="superscript"/>
        </w:rPr>
        <w:t>3,4</w:t>
      </w:r>
      <w:r w:rsidRPr="00165031">
        <w:rPr>
          <w:rFonts w:ascii="Times New Roman" w:eastAsia="微软雅黑" w:hAnsi="Times New Roman" w:cs="Times New Roman"/>
          <w:b/>
          <w:sz w:val="24"/>
          <w:szCs w:val="24"/>
        </w:rPr>
        <w:t>, Xiaolin Yin, PhD</w:t>
      </w:r>
      <w:r w:rsidRPr="00165031">
        <w:rPr>
          <w:rFonts w:ascii="Times New Roman" w:eastAsia="微软雅黑" w:hAnsi="Times New Roman" w:cs="Times New Roman"/>
          <w:b/>
          <w:sz w:val="24"/>
          <w:szCs w:val="24"/>
          <w:vertAlign w:val="superscript"/>
        </w:rPr>
        <w:t>1</w:t>
      </w:r>
      <w:r w:rsidRPr="00165031">
        <w:rPr>
          <w:rFonts w:ascii="Times New Roman" w:eastAsia="微软雅黑" w:hAnsi="Times New Roman" w:cs="Times New Roman"/>
          <w:b/>
          <w:sz w:val="24"/>
          <w:szCs w:val="24"/>
        </w:rPr>
        <w:t>, Jinyu Man, PhD</w:t>
      </w:r>
      <w:r w:rsidRPr="00165031">
        <w:rPr>
          <w:rFonts w:ascii="Times New Roman" w:eastAsia="微软雅黑" w:hAnsi="Times New Roman" w:cs="Times New Roman"/>
          <w:b/>
          <w:sz w:val="24"/>
          <w:szCs w:val="24"/>
          <w:vertAlign w:val="superscript"/>
        </w:rPr>
        <w:t>1</w:t>
      </w:r>
      <w:r w:rsidRPr="00165031">
        <w:rPr>
          <w:rFonts w:ascii="Times New Roman" w:eastAsia="微软雅黑" w:hAnsi="Times New Roman" w:cs="Times New Roman"/>
          <w:b/>
          <w:sz w:val="24"/>
          <w:szCs w:val="24"/>
        </w:rPr>
        <w:t>, Xiaorong Yang, PhD</w:t>
      </w:r>
      <w:r w:rsidRPr="00165031">
        <w:rPr>
          <w:rFonts w:ascii="Times New Roman" w:eastAsia="微软雅黑" w:hAnsi="Times New Roman" w:cs="Times New Roman"/>
          <w:b/>
          <w:sz w:val="24"/>
          <w:szCs w:val="24"/>
          <w:vertAlign w:val="superscript"/>
        </w:rPr>
        <w:t>3,4*</w:t>
      </w:r>
      <w:r w:rsidRPr="00165031">
        <w:rPr>
          <w:rFonts w:ascii="Times New Roman" w:eastAsia="微软雅黑" w:hAnsi="Times New Roman" w:cs="Times New Roman"/>
          <w:b/>
          <w:sz w:val="24"/>
          <w:szCs w:val="24"/>
        </w:rPr>
        <w:t>, Ming Lu, PhD</w:t>
      </w:r>
      <w:r w:rsidRPr="00165031">
        <w:rPr>
          <w:rFonts w:ascii="Times New Roman" w:eastAsia="微软雅黑" w:hAnsi="Times New Roman" w:cs="Times New Roman"/>
          <w:b/>
          <w:sz w:val="24"/>
          <w:szCs w:val="24"/>
          <w:vertAlign w:val="superscript"/>
        </w:rPr>
        <w:t>1,3,4*</w:t>
      </w:r>
    </w:p>
    <w:p w14:paraId="180FE9FB" w14:textId="77777777" w:rsidR="00165031" w:rsidRPr="009F727F" w:rsidRDefault="00165031" w:rsidP="00A246B8">
      <w:pPr>
        <w:spacing w:line="480" w:lineRule="auto"/>
        <w:rPr>
          <w:rFonts w:ascii="Times New Roman" w:eastAsia="宋体" w:hAnsi="Times New Roman" w:cs="Times New Roman"/>
          <w:b/>
          <w:sz w:val="24"/>
          <w:szCs w:val="24"/>
        </w:rPr>
      </w:pPr>
    </w:p>
    <w:p w14:paraId="2262416B" w14:textId="3EA32A54" w:rsidR="008D3D45" w:rsidRDefault="008D3D45" w:rsidP="00A246B8">
      <w:pPr>
        <w:spacing w:line="480" w:lineRule="auto"/>
        <w:rPr>
          <w:rFonts w:ascii="Times New Roman" w:eastAsia="等线" w:hAnsi="Times New Roman" w:cs="Times New Roman"/>
          <w:b/>
          <w:sz w:val="24"/>
          <w:szCs w:val="24"/>
        </w:rPr>
      </w:pPr>
      <w:r w:rsidRPr="009F727F">
        <w:rPr>
          <w:rFonts w:ascii="Times New Roman" w:eastAsia="等线" w:hAnsi="Times New Roman" w:cs="Times New Roman"/>
          <w:b/>
          <w:sz w:val="24"/>
          <w:szCs w:val="24"/>
        </w:rPr>
        <w:t>6 supplementary tables and 4 supplementary figure</w:t>
      </w:r>
      <w:r w:rsidRPr="009F727F">
        <w:rPr>
          <w:rFonts w:ascii="Times New Roman" w:eastAsia="等线" w:hAnsi="Times New Roman" w:cs="Times New Roman" w:hint="eastAsia"/>
          <w:b/>
          <w:sz w:val="24"/>
          <w:szCs w:val="24"/>
        </w:rPr>
        <w:t>s</w:t>
      </w:r>
      <w:r w:rsidR="004A4B6D">
        <w:rPr>
          <w:rFonts w:ascii="Times New Roman" w:eastAsia="等线" w:hAnsi="Times New Roman" w:cs="Times New Roman"/>
          <w:b/>
          <w:sz w:val="24"/>
          <w:szCs w:val="24"/>
        </w:rPr>
        <w:t>:</w:t>
      </w:r>
    </w:p>
    <w:p w14:paraId="7B0ACE8D" w14:textId="77777777" w:rsidR="004A4B6D" w:rsidRPr="00F92ACD" w:rsidRDefault="004A4B6D" w:rsidP="004A4B6D">
      <w:pPr>
        <w:spacing w:line="480" w:lineRule="auto"/>
        <w:rPr>
          <w:rFonts w:ascii="Times New Roman" w:hAnsi="Times New Roman" w:cs="Times New Roman"/>
          <w:sz w:val="24"/>
          <w:szCs w:val="24"/>
        </w:rPr>
      </w:pPr>
      <w:r w:rsidRPr="00F92ACD">
        <w:rPr>
          <w:rFonts w:ascii="Times New Roman" w:hAnsi="Times New Roman" w:cs="Times New Roman"/>
          <w:b/>
          <w:sz w:val="24"/>
          <w:szCs w:val="24"/>
        </w:rPr>
        <w:t>Table S1</w:t>
      </w:r>
      <w:r>
        <w:rPr>
          <w:rFonts w:ascii="Times New Roman" w:hAnsi="Times New Roman" w:cs="Times New Roman"/>
          <w:b/>
          <w:sz w:val="24"/>
          <w:szCs w:val="24"/>
        </w:rPr>
        <w:t>.</w:t>
      </w:r>
      <w:r w:rsidRPr="00F92ACD">
        <w:rPr>
          <w:rFonts w:ascii="Times New Roman" w:hAnsi="Times New Roman" w:cs="Times New Roman"/>
          <w:sz w:val="24"/>
          <w:szCs w:val="24"/>
        </w:rPr>
        <w:t xml:space="preserve"> Prevalence and age-standardized prevalence rate per 100</w:t>
      </w:r>
      <w:r>
        <w:rPr>
          <w:rFonts w:ascii="Times New Roman" w:hAnsi="Times New Roman" w:cs="Times New Roman"/>
          <w:sz w:val="24"/>
          <w:szCs w:val="24"/>
        </w:rPr>
        <w:t>,</w:t>
      </w:r>
      <w:r w:rsidRPr="00F92ACD">
        <w:rPr>
          <w:rFonts w:ascii="Times New Roman" w:hAnsi="Times New Roman" w:cs="Times New Roman"/>
          <w:sz w:val="24"/>
          <w:szCs w:val="24"/>
        </w:rPr>
        <w:t>000 people for autism spectrum disorders in 1990 and 2019, and its average annual percentage change from 1990 to 2019.</w:t>
      </w:r>
    </w:p>
    <w:p w14:paraId="68A2EC09" w14:textId="77777777" w:rsidR="004A4B6D" w:rsidRPr="00F92ACD" w:rsidRDefault="004A4B6D" w:rsidP="004A4B6D">
      <w:pPr>
        <w:spacing w:line="480" w:lineRule="auto"/>
        <w:rPr>
          <w:rFonts w:ascii="Times New Roman" w:hAnsi="Times New Roman" w:cs="Times New Roman"/>
          <w:sz w:val="24"/>
          <w:szCs w:val="24"/>
        </w:rPr>
      </w:pPr>
      <w:r w:rsidRPr="00F92ACD">
        <w:rPr>
          <w:rFonts w:ascii="Times New Roman" w:hAnsi="Times New Roman" w:cs="Times New Roman"/>
          <w:b/>
          <w:sz w:val="24"/>
          <w:szCs w:val="24"/>
        </w:rPr>
        <w:lastRenderedPageBreak/>
        <w:t>Table S2</w:t>
      </w:r>
      <w:r>
        <w:rPr>
          <w:rFonts w:ascii="Times New Roman" w:hAnsi="Times New Roman" w:cs="Times New Roman"/>
          <w:b/>
          <w:sz w:val="24"/>
          <w:szCs w:val="24"/>
        </w:rPr>
        <w:t>.</w:t>
      </w:r>
      <w:r w:rsidRPr="00F92ACD">
        <w:rPr>
          <w:rFonts w:ascii="Times New Roman" w:hAnsi="Times New Roman" w:cs="Times New Roman"/>
          <w:sz w:val="24"/>
          <w:szCs w:val="24"/>
        </w:rPr>
        <w:t xml:space="preserve"> DALYs and age-standardized DALY rate per 100</w:t>
      </w:r>
      <w:r>
        <w:rPr>
          <w:rFonts w:ascii="Times New Roman" w:hAnsi="Times New Roman" w:cs="Times New Roman"/>
          <w:sz w:val="24"/>
          <w:szCs w:val="24"/>
        </w:rPr>
        <w:t>,</w:t>
      </w:r>
      <w:r w:rsidRPr="00F92ACD">
        <w:rPr>
          <w:rFonts w:ascii="Times New Roman" w:hAnsi="Times New Roman" w:cs="Times New Roman"/>
          <w:sz w:val="24"/>
          <w:szCs w:val="24"/>
        </w:rPr>
        <w:t>000 people for autism spectrum disorders in 1990 and 2019, and its average annual percentage change from 1990 to 2019.</w:t>
      </w:r>
    </w:p>
    <w:p w14:paraId="4D45F600" w14:textId="77777777" w:rsidR="004A4B6D" w:rsidRDefault="004A4B6D" w:rsidP="004A4B6D">
      <w:pPr>
        <w:spacing w:line="480" w:lineRule="auto"/>
        <w:rPr>
          <w:rFonts w:ascii="Times New Roman" w:hAnsi="Times New Roman" w:cs="Times New Roman"/>
          <w:sz w:val="24"/>
          <w:szCs w:val="24"/>
        </w:rPr>
      </w:pPr>
      <w:r w:rsidRPr="00F92ACD">
        <w:rPr>
          <w:rFonts w:ascii="Times New Roman" w:hAnsi="Times New Roman" w:cs="Times New Roman"/>
          <w:b/>
          <w:sz w:val="24"/>
          <w:szCs w:val="24"/>
        </w:rPr>
        <w:t xml:space="preserve">Table S3. </w:t>
      </w:r>
      <w:r w:rsidRPr="008273EA">
        <w:rPr>
          <w:rFonts w:ascii="Times New Roman" w:hAnsi="Times New Roman" w:cs="Times New Roman"/>
          <w:sz w:val="24"/>
          <w:szCs w:val="24"/>
        </w:rPr>
        <w:t>The countries and territories with the ASIR/100,000 in 2019 more than 13.</w:t>
      </w:r>
    </w:p>
    <w:p w14:paraId="0FFB4AF3" w14:textId="77777777" w:rsidR="004A4B6D" w:rsidRPr="00F92ACD" w:rsidRDefault="004A4B6D" w:rsidP="004A4B6D">
      <w:pPr>
        <w:spacing w:line="480" w:lineRule="auto"/>
        <w:rPr>
          <w:rFonts w:ascii="Times New Roman" w:hAnsi="Times New Roman" w:cs="Times New Roman"/>
          <w:sz w:val="24"/>
          <w:szCs w:val="24"/>
        </w:rPr>
      </w:pPr>
      <w:r w:rsidRPr="006A7E63">
        <w:rPr>
          <w:rFonts w:ascii="Times New Roman" w:hAnsi="Times New Roman" w:cs="Times New Roman"/>
          <w:b/>
          <w:sz w:val="24"/>
          <w:szCs w:val="24"/>
        </w:rPr>
        <w:t>Table S4</w:t>
      </w:r>
      <w:r>
        <w:rPr>
          <w:rFonts w:ascii="Times New Roman" w:hAnsi="Times New Roman" w:cs="Times New Roman"/>
          <w:b/>
          <w:sz w:val="24"/>
          <w:szCs w:val="24"/>
        </w:rPr>
        <w:t>.</w:t>
      </w:r>
      <w:r w:rsidRPr="006A7E63">
        <w:rPr>
          <w:rFonts w:ascii="Times New Roman" w:hAnsi="Times New Roman" w:cs="Times New Roman"/>
          <w:sz w:val="24"/>
          <w:szCs w:val="24"/>
        </w:rPr>
        <w:t xml:space="preserve"> </w:t>
      </w:r>
      <w:r w:rsidRPr="008273EA">
        <w:rPr>
          <w:rFonts w:ascii="Times New Roman" w:hAnsi="Times New Roman" w:cs="Times New Roman"/>
          <w:sz w:val="24"/>
          <w:szCs w:val="24"/>
        </w:rPr>
        <w:t>The countries and territories with the ASIR/100,000 in 2019 less than 7.5.</w:t>
      </w:r>
    </w:p>
    <w:p w14:paraId="367703CD" w14:textId="77777777" w:rsidR="004A4B6D" w:rsidRDefault="004A4B6D" w:rsidP="004A4B6D">
      <w:pPr>
        <w:spacing w:line="480" w:lineRule="auto"/>
        <w:rPr>
          <w:rFonts w:ascii="Times New Roman" w:hAnsi="Times New Roman" w:cs="Times New Roman"/>
          <w:sz w:val="24"/>
          <w:szCs w:val="24"/>
        </w:rPr>
      </w:pPr>
      <w:r w:rsidRPr="006A7E63">
        <w:rPr>
          <w:rFonts w:ascii="Times New Roman" w:hAnsi="Times New Roman" w:cs="Times New Roman"/>
          <w:b/>
          <w:sz w:val="24"/>
          <w:szCs w:val="24"/>
        </w:rPr>
        <w:t>Table S5</w:t>
      </w:r>
      <w:r>
        <w:rPr>
          <w:rFonts w:ascii="Times New Roman" w:hAnsi="Times New Roman" w:cs="Times New Roman"/>
          <w:b/>
          <w:sz w:val="24"/>
          <w:szCs w:val="24"/>
        </w:rPr>
        <w:t>.</w:t>
      </w:r>
      <w:r w:rsidRPr="006A7E63">
        <w:rPr>
          <w:rFonts w:ascii="Times New Roman" w:hAnsi="Times New Roman" w:cs="Times New Roman"/>
          <w:b/>
          <w:sz w:val="24"/>
          <w:szCs w:val="24"/>
        </w:rPr>
        <w:t xml:space="preserve"> </w:t>
      </w:r>
      <w:r w:rsidRPr="008273EA">
        <w:rPr>
          <w:rFonts w:ascii="Times New Roman" w:hAnsi="Times New Roman" w:cs="Times New Roman"/>
          <w:sz w:val="24"/>
          <w:szCs w:val="24"/>
        </w:rPr>
        <w:t>The countries and territories with the EAPC in ASIR from 1990 to 2019 more than 0.1.</w:t>
      </w:r>
    </w:p>
    <w:p w14:paraId="0ED999CE" w14:textId="77777777" w:rsidR="004A4B6D" w:rsidRDefault="004A4B6D" w:rsidP="004A4B6D">
      <w:pPr>
        <w:spacing w:line="480" w:lineRule="auto"/>
        <w:rPr>
          <w:rFonts w:ascii="Times New Roman" w:hAnsi="Times New Roman" w:cs="Times New Roman"/>
          <w:sz w:val="24"/>
          <w:szCs w:val="24"/>
        </w:rPr>
      </w:pPr>
      <w:r w:rsidRPr="006A7E63">
        <w:rPr>
          <w:rFonts w:ascii="Times New Roman" w:hAnsi="Times New Roman" w:cs="Times New Roman"/>
          <w:b/>
          <w:sz w:val="24"/>
          <w:szCs w:val="24"/>
        </w:rPr>
        <w:t>Table S6</w:t>
      </w:r>
      <w:r>
        <w:rPr>
          <w:rFonts w:ascii="Times New Roman" w:hAnsi="Times New Roman" w:cs="Times New Roman"/>
          <w:b/>
          <w:sz w:val="24"/>
          <w:szCs w:val="24"/>
        </w:rPr>
        <w:t>.</w:t>
      </w:r>
      <w:r w:rsidRPr="006A7E63">
        <w:rPr>
          <w:rFonts w:ascii="Times New Roman" w:hAnsi="Times New Roman" w:cs="Times New Roman"/>
          <w:b/>
          <w:sz w:val="24"/>
          <w:szCs w:val="24"/>
        </w:rPr>
        <w:t xml:space="preserve"> </w:t>
      </w:r>
      <w:r w:rsidRPr="008273EA">
        <w:rPr>
          <w:rFonts w:ascii="Times New Roman" w:hAnsi="Times New Roman" w:cs="Times New Roman"/>
          <w:sz w:val="24"/>
          <w:szCs w:val="24"/>
        </w:rPr>
        <w:t>The countries and territories with the EAPC in ASPR from 1990 to 2019 more than 0.1.</w:t>
      </w:r>
    </w:p>
    <w:p w14:paraId="4CEE2E81" w14:textId="77777777" w:rsidR="004A4B6D" w:rsidRPr="00F92ACD" w:rsidRDefault="004A4B6D" w:rsidP="004A4B6D">
      <w:pPr>
        <w:spacing w:line="480" w:lineRule="auto"/>
        <w:rPr>
          <w:rFonts w:ascii="Times New Roman" w:hAnsi="Times New Roman" w:cs="Times New Roman"/>
          <w:sz w:val="24"/>
          <w:szCs w:val="24"/>
        </w:rPr>
      </w:pPr>
      <w:r w:rsidRPr="00F92ACD">
        <w:rPr>
          <w:rFonts w:ascii="Times New Roman" w:hAnsi="Times New Roman" w:cs="Times New Roman"/>
          <w:b/>
          <w:sz w:val="24"/>
          <w:szCs w:val="24"/>
        </w:rPr>
        <w:t>Figure S1</w:t>
      </w:r>
      <w:r>
        <w:rPr>
          <w:rFonts w:ascii="Times New Roman" w:hAnsi="Times New Roman" w:cs="Times New Roman"/>
          <w:b/>
          <w:sz w:val="24"/>
          <w:szCs w:val="24"/>
        </w:rPr>
        <w:t>.</w:t>
      </w:r>
      <w:r w:rsidRPr="00F92ACD">
        <w:rPr>
          <w:rFonts w:ascii="Times New Roman" w:hAnsi="Times New Roman" w:cs="Times New Roman"/>
          <w:b/>
          <w:sz w:val="24"/>
          <w:szCs w:val="24"/>
        </w:rPr>
        <w:t xml:space="preserve"> </w:t>
      </w:r>
      <w:r w:rsidRPr="00235C49">
        <w:rPr>
          <w:rFonts w:ascii="Times New Roman" w:hAnsi="Times New Roman" w:cs="Times New Roman"/>
          <w:sz w:val="24"/>
          <w:szCs w:val="24"/>
        </w:rPr>
        <w:t>The global disease burden of autism spectrum disorder in 204 countries and territories. (A) ASPR in 2019; (B) AAPC of ASPR from 1990 to 2019; (C) Prevalent cases in 2019; (D) Relative change in prevalent cases between 1990 and 2019.</w:t>
      </w:r>
    </w:p>
    <w:p w14:paraId="687AED51" w14:textId="77777777" w:rsidR="004A4B6D" w:rsidRDefault="004A4B6D" w:rsidP="004A4B6D">
      <w:pPr>
        <w:spacing w:line="480" w:lineRule="auto"/>
        <w:rPr>
          <w:rFonts w:ascii="Times New Roman" w:hAnsi="Times New Roman" w:cs="Times New Roman"/>
          <w:sz w:val="24"/>
          <w:szCs w:val="24"/>
        </w:rPr>
      </w:pPr>
      <w:r w:rsidRPr="00F92ACD">
        <w:rPr>
          <w:rFonts w:ascii="Times New Roman" w:hAnsi="Times New Roman" w:cs="Times New Roman"/>
          <w:b/>
          <w:sz w:val="24"/>
          <w:szCs w:val="24"/>
        </w:rPr>
        <w:t>Figure S2</w:t>
      </w:r>
      <w:r>
        <w:rPr>
          <w:rFonts w:ascii="Times New Roman" w:hAnsi="Times New Roman" w:cs="Times New Roman"/>
          <w:b/>
          <w:sz w:val="24"/>
          <w:szCs w:val="24"/>
        </w:rPr>
        <w:t>.</w:t>
      </w:r>
      <w:r w:rsidRPr="00F92ACD">
        <w:rPr>
          <w:rFonts w:ascii="Times New Roman" w:hAnsi="Times New Roman" w:cs="Times New Roman"/>
          <w:b/>
          <w:sz w:val="24"/>
          <w:szCs w:val="24"/>
        </w:rPr>
        <w:t xml:space="preserve"> </w:t>
      </w:r>
      <w:r w:rsidRPr="00235C49">
        <w:rPr>
          <w:rFonts w:ascii="Times New Roman" w:hAnsi="Times New Roman" w:cs="Times New Roman"/>
          <w:sz w:val="24"/>
          <w:szCs w:val="24"/>
        </w:rPr>
        <w:t>The annual burden and its change of autism spectrum disorder by different age groups, and SDI regions, from 1990 to 2019.</w:t>
      </w:r>
    </w:p>
    <w:p w14:paraId="4EEF3030" w14:textId="77777777" w:rsidR="004A4B6D" w:rsidRDefault="004A4B6D" w:rsidP="004A4B6D">
      <w:pPr>
        <w:spacing w:line="480" w:lineRule="auto"/>
        <w:rPr>
          <w:rFonts w:ascii="Times New Roman" w:hAnsi="Times New Roman" w:cs="Times New Roman"/>
          <w:sz w:val="24"/>
          <w:szCs w:val="24"/>
        </w:rPr>
      </w:pPr>
      <w:r w:rsidRPr="00235C49">
        <w:rPr>
          <w:rFonts w:ascii="Times New Roman" w:hAnsi="Times New Roman" w:cs="Times New Roman"/>
          <w:b/>
          <w:sz w:val="24"/>
          <w:szCs w:val="24"/>
        </w:rPr>
        <w:t>Figure S3</w:t>
      </w:r>
      <w:r>
        <w:rPr>
          <w:rFonts w:ascii="Times New Roman" w:hAnsi="Times New Roman" w:cs="Times New Roman"/>
          <w:b/>
          <w:sz w:val="24"/>
          <w:szCs w:val="24"/>
        </w:rPr>
        <w:t>.</w:t>
      </w:r>
      <w:r w:rsidRPr="00235C49">
        <w:rPr>
          <w:rFonts w:ascii="Times New Roman" w:hAnsi="Times New Roman" w:cs="Times New Roman"/>
          <w:sz w:val="24"/>
          <w:szCs w:val="24"/>
        </w:rPr>
        <w:t xml:space="preserve"> The factors affecting the change of age-standardized prevalence rate of autism spectrum disorder from 1990 to 2019.</w:t>
      </w:r>
    </w:p>
    <w:p w14:paraId="491893A1" w14:textId="77777777" w:rsidR="004A4B6D" w:rsidRDefault="004A4B6D" w:rsidP="004A4B6D">
      <w:pPr>
        <w:spacing w:line="480" w:lineRule="auto"/>
        <w:rPr>
          <w:rFonts w:ascii="Times New Roman" w:hAnsi="Times New Roman" w:cs="Times New Roman"/>
          <w:sz w:val="24"/>
          <w:szCs w:val="24"/>
        </w:rPr>
      </w:pPr>
      <w:r w:rsidRPr="00703F45">
        <w:rPr>
          <w:rFonts w:ascii="Times New Roman" w:hAnsi="Times New Roman" w:cs="Times New Roman"/>
          <w:b/>
          <w:sz w:val="24"/>
          <w:szCs w:val="24"/>
        </w:rPr>
        <w:t xml:space="preserve">Figure </w:t>
      </w:r>
      <w:r>
        <w:rPr>
          <w:rFonts w:ascii="Times New Roman" w:hAnsi="Times New Roman" w:cs="Times New Roman"/>
          <w:b/>
          <w:sz w:val="24"/>
          <w:szCs w:val="24"/>
        </w:rPr>
        <w:t>S4.</w:t>
      </w:r>
      <w:r w:rsidRPr="00703F45">
        <w:rPr>
          <w:rFonts w:ascii="Times New Roman" w:hAnsi="Times New Roman" w:cs="Times New Roman"/>
          <w:b/>
          <w:sz w:val="24"/>
          <w:szCs w:val="24"/>
        </w:rPr>
        <w:t xml:space="preserve"> </w:t>
      </w:r>
      <w:r w:rsidRPr="007D3BA0">
        <w:rPr>
          <w:rFonts w:ascii="Times New Roman" w:hAnsi="Times New Roman" w:cs="Times New Roman"/>
          <w:sz w:val="24"/>
          <w:szCs w:val="24"/>
        </w:rPr>
        <w:t xml:space="preserve">The factors affecting the change of age-standardized </w:t>
      </w:r>
      <w:r>
        <w:rPr>
          <w:rFonts w:ascii="Times New Roman" w:hAnsi="Times New Roman" w:cs="Times New Roman"/>
          <w:sz w:val="24"/>
          <w:szCs w:val="24"/>
        </w:rPr>
        <w:t>DALYs</w:t>
      </w:r>
      <w:r w:rsidRPr="007D3BA0">
        <w:rPr>
          <w:rFonts w:ascii="Times New Roman" w:hAnsi="Times New Roman" w:cs="Times New Roman"/>
          <w:sz w:val="24"/>
          <w:szCs w:val="24"/>
        </w:rPr>
        <w:t xml:space="preserve"> rate of </w:t>
      </w:r>
      <w:r w:rsidRPr="007D3BA0">
        <w:rPr>
          <w:rFonts w:ascii="Times New Roman" w:eastAsia="宋体" w:hAnsi="Times New Roman" w:cs="Times New Roman"/>
          <w:sz w:val="24"/>
          <w:szCs w:val="24"/>
        </w:rPr>
        <w:t>autism spectrum disorder</w:t>
      </w:r>
      <w:r w:rsidRPr="007D3BA0">
        <w:rPr>
          <w:rFonts w:ascii="Times New Roman" w:hAnsi="Times New Roman" w:cs="Times New Roman"/>
          <w:sz w:val="24"/>
          <w:szCs w:val="24"/>
        </w:rPr>
        <w:t xml:space="preserve"> from 1990 to 2019.</w:t>
      </w:r>
    </w:p>
    <w:p w14:paraId="649ECBF0" w14:textId="77777777" w:rsidR="004A4B6D" w:rsidRPr="004A4B6D" w:rsidRDefault="004A4B6D" w:rsidP="00A246B8">
      <w:pPr>
        <w:spacing w:line="480" w:lineRule="auto"/>
        <w:rPr>
          <w:rFonts w:ascii="Times New Roman" w:eastAsia="等线" w:hAnsi="Times New Roman" w:cs="Times New Roman"/>
          <w:b/>
          <w:sz w:val="24"/>
          <w:szCs w:val="24"/>
        </w:rPr>
      </w:pPr>
    </w:p>
    <w:p w14:paraId="45BF8EC1" w14:textId="086AA6B0" w:rsidR="008D3D45" w:rsidRDefault="008D3D45" w:rsidP="00A246B8">
      <w:pPr>
        <w:spacing w:line="480" w:lineRule="auto"/>
      </w:pPr>
      <w:r>
        <w:br w:type="page"/>
      </w:r>
    </w:p>
    <w:tbl>
      <w:tblPr>
        <w:tblStyle w:val="a7"/>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268"/>
        <w:gridCol w:w="2410"/>
        <w:gridCol w:w="2126"/>
        <w:gridCol w:w="2410"/>
        <w:gridCol w:w="2126"/>
      </w:tblGrid>
      <w:tr w:rsidR="00444EED" w:rsidRPr="00C1354C" w14:paraId="46A2B912" w14:textId="77777777" w:rsidTr="00F026EA">
        <w:trPr>
          <w:trHeight w:val="57"/>
        </w:trPr>
        <w:tc>
          <w:tcPr>
            <w:tcW w:w="14175" w:type="dxa"/>
            <w:gridSpan w:val="6"/>
            <w:tcBorders>
              <w:bottom w:val="single" w:sz="4" w:space="0" w:color="auto"/>
            </w:tcBorders>
          </w:tcPr>
          <w:p w14:paraId="3A7571FD" w14:textId="35900CD0" w:rsidR="00E11A5B" w:rsidRPr="00C628C4" w:rsidRDefault="00E11A5B" w:rsidP="00F026EA">
            <w:pPr>
              <w:rPr>
                <w:rFonts w:ascii="Times New Roman" w:hAnsi="Times New Roman" w:cs="Times New Roman"/>
                <w:b/>
                <w:sz w:val="22"/>
              </w:rPr>
            </w:pPr>
            <w:r w:rsidRPr="00C628C4">
              <w:rPr>
                <w:rFonts w:ascii="Times New Roman" w:hAnsi="Times New Roman" w:cs="Times New Roman"/>
                <w:b/>
                <w:sz w:val="22"/>
              </w:rPr>
              <w:lastRenderedPageBreak/>
              <w:t>Table S1. Prevalence and age-standardized prevalence rate per 100</w:t>
            </w:r>
            <w:r w:rsidR="005C5442" w:rsidRPr="00C628C4">
              <w:rPr>
                <w:rFonts w:ascii="Times New Roman" w:hAnsi="Times New Roman" w:cs="Times New Roman"/>
                <w:b/>
                <w:sz w:val="22"/>
              </w:rPr>
              <w:t>,</w:t>
            </w:r>
            <w:r w:rsidRPr="00C628C4">
              <w:rPr>
                <w:rFonts w:ascii="Times New Roman" w:hAnsi="Times New Roman" w:cs="Times New Roman"/>
                <w:b/>
                <w:sz w:val="22"/>
              </w:rPr>
              <w:t>000 people for autism spectrum disorder in 1990 and 2019, and its average annual percentage change from 1990 to 2019</w:t>
            </w:r>
          </w:p>
        </w:tc>
      </w:tr>
      <w:tr w:rsidR="0056618A" w:rsidRPr="00C1354C" w14:paraId="62FDF0D3" w14:textId="77777777" w:rsidTr="002C00FF">
        <w:trPr>
          <w:trHeight w:val="57"/>
        </w:trPr>
        <w:tc>
          <w:tcPr>
            <w:tcW w:w="2835" w:type="dxa"/>
            <w:vMerge w:val="restart"/>
            <w:tcBorders>
              <w:top w:val="single" w:sz="4" w:space="0" w:color="auto"/>
            </w:tcBorders>
            <w:vAlign w:val="center"/>
          </w:tcPr>
          <w:p w14:paraId="6BA2D049" w14:textId="77777777" w:rsidR="0056618A" w:rsidRPr="00C628C4" w:rsidRDefault="0056618A" w:rsidP="00F026EA">
            <w:pPr>
              <w:rPr>
                <w:rFonts w:ascii="Times New Roman" w:hAnsi="Times New Roman" w:cs="Times New Roman"/>
                <w:sz w:val="22"/>
              </w:rPr>
            </w:pPr>
            <w:r w:rsidRPr="00C628C4">
              <w:rPr>
                <w:rFonts w:ascii="Times New Roman" w:hAnsi="Times New Roman" w:cs="Times New Roman"/>
                <w:sz w:val="22"/>
              </w:rPr>
              <w:t>Characteristics</w:t>
            </w:r>
          </w:p>
        </w:tc>
        <w:tc>
          <w:tcPr>
            <w:tcW w:w="4678" w:type="dxa"/>
            <w:gridSpan w:val="2"/>
            <w:tcBorders>
              <w:top w:val="single" w:sz="4" w:space="0" w:color="auto"/>
              <w:bottom w:val="single" w:sz="4" w:space="0" w:color="auto"/>
            </w:tcBorders>
            <w:vAlign w:val="center"/>
          </w:tcPr>
          <w:p w14:paraId="667E4F59" w14:textId="469E18D1" w:rsidR="0056618A" w:rsidRPr="00C628C4" w:rsidRDefault="0056618A" w:rsidP="00F026EA">
            <w:pPr>
              <w:jc w:val="center"/>
              <w:rPr>
                <w:rFonts w:ascii="Times New Roman" w:hAnsi="Times New Roman" w:cs="Times New Roman"/>
                <w:sz w:val="22"/>
              </w:rPr>
            </w:pPr>
            <w:r w:rsidRPr="00C628C4">
              <w:rPr>
                <w:rFonts w:ascii="Times New Roman" w:hAnsi="Times New Roman" w:cs="Times New Roman"/>
                <w:sz w:val="22"/>
              </w:rPr>
              <w:t>1990</w:t>
            </w:r>
          </w:p>
        </w:tc>
        <w:tc>
          <w:tcPr>
            <w:tcW w:w="4536" w:type="dxa"/>
            <w:gridSpan w:val="2"/>
            <w:tcBorders>
              <w:top w:val="single" w:sz="4" w:space="0" w:color="auto"/>
              <w:bottom w:val="single" w:sz="4" w:space="0" w:color="auto"/>
            </w:tcBorders>
            <w:vAlign w:val="center"/>
          </w:tcPr>
          <w:p w14:paraId="05F00A37" w14:textId="08FBFDCE" w:rsidR="0056618A" w:rsidRPr="00C628C4" w:rsidRDefault="0056618A" w:rsidP="00F026EA">
            <w:pPr>
              <w:jc w:val="center"/>
              <w:rPr>
                <w:rFonts w:ascii="Times New Roman" w:hAnsi="Times New Roman" w:cs="Times New Roman"/>
                <w:sz w:val="22"/>
              </w:rPr>
            </w:pPr>
            <w:r w:rsidRPr="00C628C4">
              <w:rPr>
                <w:rFonts w:ascii="Times New Roman" w:hAnsi="Times New Roman" w:cs="Times New Roman"/>
                <w:sz w:val="22"/>
              </w:rPr>
              <w:t>2019</w:t>
            </w:r>
          </w:p>
        </w:tc>
        <w:tc>
          <w:tcPr>
            <w:tcW w:w="2126" w:type="dxa"/>
            <w:tcBorders>
              <w:top w:val="single" w:sz="4" w:space="0" w:color="auto"/>
              <w:bottom w:val="single" w:sz="4" w:space="0" w:color="auto"/>
            </w:tcBorders>
            <w:vAlign w:val="center"/>
          </w:tcPr>
          <w:p w14:paraId="64C48A63" w14:textId="77777777" w:rsidR="0056618A" w:rsidRPr="00C628C4" w:rsidRDefault="0056618A" w:rsidP="00F026EA">
            <w:pPr>
              <w:jc w:val="center"/>
              <w:rPr>
                <w:rFonts w:ascii="Times New Roman" w:hAnsi="Times New Roman" w:cs="Times New Roman"/>
                <w:sz w:val="22"/>
              </w:rPr>
            </w:pPr>
            <w:r w:rsidRPr="00C628C4">
              <w:rPr>
                <w:rFonts w:ascii="Times New Roman" w:hAnsi="Times New Roman" w:cs="Times New Roman"/>
                <w:sz w:val="22"/>
              </w:rPr>
              <w:t>1990-2019</w:t>
            </w:r>
          </w:p>
        </w:tc>
      </w:tr>
      <w:tr w:rsidR="00444EED" w:rsidRPr="00C1354C" w14:paraId="31593792" w14:textId="77777777" w:rsidTr="002C00FF">
        <w:trPr>
          <w:trHeight w:val="57"/>
        </w:trPr>
        <w:tc>
          <w:tcPr>
            <w:tcW w:w="2835" w:type="dxa"/>
            <w:vMerge/>
            <w:tcBorders>
              <w:top w:val="single" w:sz="4" w:space="0" w:color="auto"/>
              <w:bottom w:val="single" w:sz="4" w:space="0" w:color="auto"/>
            </w:tcBorders>
          </w:tcPr>
          <w:p w14:paraId="430CA7F8" w14:textId="77777777" w:rsidR="00E11A5B" w:rsidRPr="00C628C4" w:rsidRDefault="00E11A5B" w:rsidP="00F026EA">
            <w:pPr>
              <w:rPr>
                <w:rFonts w:ascii="Times New Roman" w:hAnsi="Times New Roman" w:cs="Times New Roman"/>
                <w:sz w:val="22"/>
              </w:rPr>
            </w:pPr>
          </w:p>
        </w:tc>
        <w:tc>
          <w:tcPr>
            <w:tcW w:w="2268" w:type="dxa"/>
            <w:tcBorders>
              <w:top w:val="single" w:sz="4" w:space="0" w:color="auto"/>
              <w:bottom w:val="single" w:sz="4" w:space="0" w:color="auto"/>
            </w:tcBorders>
            <w:vAlign w:val="center"/>
          </w:tcPr>
          <w:p w14:paraId="57949C59"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Prevalent cases</w:t>
            </w:r>
          </w:p>
          <w:p w14:paraId="7B3EF891"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No.×10</w:t>
            </w:r>
            <w:r w:rsidRPr="00C628C4">
              <w:rPr>
                <w:rFonts w:ascii="Times New Roman" w:hAnsi="Times New Roman" w:cs="Times New Roman"/>
                <w:sz w:val="22"/>
                <w:vertAlign w:val="superscript"/>
              </w:rPr>
              <w:t>5</w:t>
            </w:r>
            <w:r w:rsidRPr="00C628C4">
              <w:rPr>
                <w:rFonts w:ascii="Times New Roman" w:hAnsi="Times New Roman" w:cs="Times New Roman"/>
                <w:sz w:val="22"/>
              </w:rPr>
              <w:t xml:space="preserve"> (95% UI)</w:t>
            </w:r>
          </w:p>
        </w:tc>
        <w:tc>
          <w:tcPr>
            <w:tcW w:w="2410" w:type="dxa"/>
            <w:tcBorders>
              <w:bottom w:val="single" w:sz="4" w:space="0" w:color="auto"/>
            </w:tcBorders>
            <w:vAlign w:val="center"/>
          </w:tcPr>
          <w:p w14:paraId="39D2C4A4" w14:textId="136A13D6"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ASPR per 100</w:t>
            </w:r>
            <w:r w:rsidR="005C5442" w:rsidRPr="00C628C4">
              <w:rPr>
                <w:rFonts w:ascii="Times New Roman" w:hAnsi="Times New Roman" w:cs="Times New Roman"/>
                <w:sz w:val="22"/>
              </w:rPr>
              <w:t>,</w:t>
            </w:r>
            <w:r w:rsidRPr="00C628C4">
              <w:rPr>
                <w:rFonts w:ascii="Times New Roman" w:hAnsi="Times New Roman" w:cs="Times New Roman"/>
                <w:sz w:val="22"/>
              </w:rPr>
              <w:t>000</w:t>
            </w:r>
          </w:p>
          <w:p w14:paraId="65CEAC0E"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No. (95% UI)</w:t>
            </w:r>
          </w:p>
        </w:tc>
        <w:tc>
          <w:tcPr>
            <w:tcW w:w="2126" w:type="dxa"/>
            <w:tcBorders>
              <w:bottom w:val="single" w:sz="4" w:space="0" w:color="auto"/>
            </w:tcBorders>
            <w:vAlign w:val="center"/>
          </w:tcPr>
          <w:p w14:paraId="44AB852E"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Prevalent cases</w:t>
            </w:r>
          </w:p>
          <w:p w14:paraId="0321055D"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No.×10</w:t>
            </w:r>
            <w:r w:rsidRPr="00C628C4">
              <w:rPr>
                <w:rFonts w:ascii="Times New Roman" w:hAnsi="Times New Roman" w:cs="Times New Roman"/>
                <w:sz w:val="22"/>
                <w:vertAlign w:val="superscript"/>
              </w:rPr>
              <w:t>5</w:t>
            </w:r>
            <w:r w:rsidRPr="00C628C4">
              <w:rPr>
                <w:rFonts w:ascii="Times New Roman" w:hAnsi="Times New Roman" w:cs="Times New Roman"/>
                <w:sz w:val="22"/>
              </w:rPr>
              <w:t xml:space="preserve"> (95% UI)</w:t>
            </w:r>
          </w:p>
        </w:tc>
        <w:tc>
          <w:tcPr>
            <w:tcW w:w="2410" w:type="dxa"/>
            <w:tcBorders>
              <w:left w:val="nil"/>
              <w:bottom w:val="single" w:sz="4" w:space="0" w:color="auto"/>
            </w:tcBorders>
            <w:vAlign w:val="center"/>
          </w:tcPr>
          <w:p w14:paraId="24D7777C" w14:textId="36285792"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ASPR per 100</w:t>
            </w:r>
            <w:r w:rsidR="005C5442" w:rsidRPr="00C628C4">
              <w:rPr>
                <w:rFonts w:ascii="Times New Roman" w:hAnsi="Times New Roman" w:cs="Times New Roman"/>
                <w:sz w:val="22"/>
              </w:rPr>
              <w:t>,</w:t>
            </w:r>
            <w:r w:rsidRPr="00C628C4">
              <w:rPr>
                <w:rFonts w:ascii="Times New Roman" w:hAnsi="Times New Roman" w:cs="Times New Roman"/>
                <w:sz w:val="22"/>
              </w:rPr>
              <w:t>000</w:t>
            </w:r>
          </w:p>
          <w:p w14:paraId="790F9A73"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No. (95% UI)</w:t>
            </w:r>
          </w:p>
        </w:tc>
        <w:tc>
          <w:tcPr>
            <w:tcW w:w="2126" w:type="dxa"/>
            <w:tcBorders>
              <w:bottom w:val="single" w:sz="4" w:space="0" w:color="auto"/>
            </w:tcBorders>
            <w:vAlign w:val="center"/>
          </w:tcPr>
          <w:p w14:paraId="66A52CC7"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AAPC in ASPR</w:t>
            </w:r>
          </w:p>
          <w:p w14:paraId="69B3C9FF"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No. (95% CI)</w:t>
            </w:r>
          </w:p>
        </w:tc>
      </w:tr>
      <w:tr w:rsidR="00444EED" w:rsidRPr="00C1354C" w14:paraId="13BBEE6E" w14:textId="77777777" w:rsidTr="002C00FF">
        <w:trPr>
          <w:trHeight w:val="57"/>
        </w:trPr>
        <w:tc>
          <w:tcPr>
            <w:tcW w:w="2835" w:type="dxa"/>
            <w:tcBorders>
              <w:top w:val="single" w:sz="4" w:space="0" w:color="auto"/>
            </w:tcBorders>
          </w:tcPr>
          <w:p w14:paraId="46B5A026" w14:textId="77777777" w:rsidR="00E11A5B" w:rsidRPr="00C628C4" w:rsidRDefault="00E11A5B" w:rsidP="00F026EA">
            <w:pPr>
              <w:rPr>
                <w:rFonts w:ascii="Times New Roman" w:hAnsi="Times New Roman" w:cs="Times New Roman"/>
                <w:sz w:val="22"/>
              </w:rPr>
            </w:pPr>
            <w:r w:rsidRPr="00C628C4">
              <w:rPr>
                <w:rFonts w:ascii="Times New Roman" w:hAnsi="Times New Roman" w:cs="Times New Roman"/>
                <w:sz w:val="22"/>
              </w:rPr>
              <w:t>Overall</w:t>
            </w:r>
          </w:p>
        </w:tc>
        <w:tc>
          <w:tcPr>
            <w:tcW w:w="2268" w:type="dxa"/>
            <w:tcBorders>
              <w:top w:val="single" w:sz="4" w:space="0" w:color="auto"/>
            </w:tcBorders>
            <w:vAlign w:val="center"/>
          </w:tcPr>
          <w:p w14:paraId="40CDAFEA" w14:textId="77777777" w:rsidR="00E11A5B" w:rsidRPr="00C628C4" w:rsidRDefault="00E11A5B" w:rsidP="00F026EA">
            <w:pPr>
              <w:widowControl/>
              <w:jc w:val="center"/>
              <w:rPr>
                <w:rFonts w:ascii="Times New Roman" w:eastAsia="等线" w:hAnsi="Times New Roman" w:cs="Times New Roman"/>
                <w:sz w:val="22"/>
              </w:rPr>
            </w:pPr>
            <w:r w:rsidRPr="00C628C4">
              <w:rPr>
                <w:rFonts w:ascii="Times New Roman" w:eastAsia="等线" w:hAnsi="Times New Roman" w:cs="Times New Roman"/>
                <w:sz w:val="22"/>
              </w:rPr>
              <w:t>203.36 (168.57 ,242.23)</w:t>
            </w:r>
          </w:p>
        </w:tc>
        <w:tc>
          <w:tcPr>
            <w:tcW w:w="2410" w:type="dxa"/>
            <w:tcBorders>
              <w:top w:val="single" w:sz="4" w:space="0" w:color="auto"/>
            </w:tcBorders>
            <w:vAlign w:val="center"/>
          </w:tcPr>
          <w:p w14:paraId="2DE2833E" w14:textId="77777777" w:rsidR="00E11A5B" w:rsidRPr="00C628C4" w:rsidRDefault="00E11A5B" w:rsidP="00F026EA">
            <w:pPr>
              <w:widowControl/>
              <w:jc w:val="center"/>
              <w:rPr>
                <w:rFonts w:ascii="Times New Roman" w:eastAsia="等线" w:hAnsi="Times New Roman" w:cs="Times New Roman"/>
                <w:sz w:val="22"/>
              </w:rPr>
            </w:pPr>
            <w:r w:rsidRPr="00C628C4">
              <w:rPr>
                <w:rFonts w:ascii="Times New Roman" w:eastAsia="等线" w:hAnsi="Times New Roman" w:cs="Times New Roman"/>
                <w:sz w:val="22"/>
              </w:rPr>
              <w:t>372.85 (309.07 ,444.87)</w:t>
            </w:r>
          </w:p>
        </w:tc>
        <w:tc>
          <w:tcPr>
            <w:tcW w:w="2126" w:type="dxa"/>
            <w:tcBorders>
              <w:top w:val="single" w:sz="4" w:space="0" w:color="auto"/>
            </w:tcBorders>
            <w:vAlign w:val="center"/>
          </w:tcPr>
          <w:p w14:paraId="65D1B631" w14:textId="77777777" w:rsidR="00E11A5B" w:rsidRPr="00C628C4" w:rsidRDefault="00E11A5B" w:rsidP="00F026EA">
            <w:pPr>
              <w:widowControl/>
              <w:jc w:val="center"/>
              <w:rPr>
                <w:rFonts w:ascii="Times New Roman" w:eastAsia="等线" w:hAnsi="Times New Roman" w:cs="Times New Roman"/>
                <w:sz w:val="22"/>
              </w:rPr>
            </w:pPr>
            <w:r w:rsidRPr="00C628C4">
              <w:rPr>
                <w:rFonts w:ascii="Times New Roman" w:eastAsia="等线" w:hAnsi="Times New Roman" w:cs="Times New Roman"/>
                <w:sz w:val="22"/>
              </w:rPr>
              <w:t>283.25 (235.01 ,338.11)</w:t>
            </w:r>
          </w:p>
        </w:tc>
        <w:tc>
          <w:tcPr>
            <w:tcW w:w="2410" w:type="dxa"/>
            <w:tcBorders>
              <w:top w:val="single" w:sz="4" w:space="0" w:color="auto"/>
            </w:tcBorders>
            <w:vAlign w:val="center"/>
          </w:tcPr>
          <w:p w14:paraId="39475962" w14:textId="77777777" w:rsidR="00E11A5B" w:rsidRPr="00C628C4" w:rsidRDefault="00E11A5B" w:rsidP="00F026EA">
            <w:pPr>
              <w:widowControl/>
              <w:jc w:val="left"/>
              <w:rPr>
                <w:rFonts w:ascii="Times New Roman" w:eastAsia="等线" w:hAnsi="Times New Roman" w:cs="Times New Roman"/>
                <w:sz w:val="22"/>
              </w:rPr>
            </w:pPr>
            <w:r w:rsidRPr="00C628C4">
              <w:rPr>
                <w:rFonts w:ascii="Times New Roman" w:eastAsia="等线" w:hAnsi="Times New Roman" w:cs="Times New Roman"/>
                <w:sz w:val="22"/>
              </w:rPr>
              <w:t>369.39 (305.95 ,441.19)</w:t>
            </w:r>
          </w:p>
        </w:tc>
        <w:tc>
          <w:tcPr>
            <w:tcW w:w="2126" w:type="dxa"/>
            <w:tcBorders>
              <w:top w:val="nil"/>
              <w:left w:val="nil"/>
              <w:bottom w:val="nil"/>
              <w:right w:val="nil"/>
            </w:tcBorders>
            <w:shd w:val="clear" w:color="auto" w:fill="auto"/>
            <w:vAlign w:val="center"/>
          </w:tcPr>
          <w:p w14:paraId="013CC771" w14:textId="77777777" w:rsidR="00E11A5B" w:rsidRPr="00C628C4" w:rsidRDefault="00E11A5B" w:rsidP="00F026EA">
            <w:pPr>
              <w:widowControl/>
              <w:jc w:val="left"/>
              <w:rPr>
                <w:rFonts w:ascii="Times New Roman" w:eastAsia="等线" w:hAnsi="Times New Roman" w:cs="Times New Roman"/>
                <w:sz w:val="22"/>
              </w:rPr>
            </w:pPr>
            <w:r w:rsidRPr="00C628C4">
              <w:rPr>
                <w:rFonts w:ascii="Times New Roman" w:eastAsia="等线" w:hAnsi="Times New Roman" w:cs="Times New Roman"/>
                <w:sz w:val="22"/>
              </w:rPr>
              <w:t>-0.02 (-0.03 ,-0.01)</w:t>
            </w:r>
          </w:p>
        </w:tc>
      </w:tr>
      <w:tr w:rsidR="00444EED" w:rsidRPr="00C1354C" w14:paraId="7E57C0B6" w14:textId="77777777" w:rsidTr="002C00FF">
        <w:trPr>
          <w:trHeight w:val="57"/>
        </w:trPr>
        <w:tc>
          <w:tcPr>
            <w:tcW w:w="2835" w:type="dxa"/>
          </w:tcPr>
          <w:p w14:paraId="2BB6A42A" w14:textId="77777777" w:rsidR="00E11A5B" w:rsidRPr="00C628C4" w:rsidRDefault="00E11A5B" w:rsidP="00F026EA">
            <w:pPr>
              <w:rPr>
                <w:rFonts w:ascii="Times New Roman" w:hAnsi="Times New Roman" w:cs="Times New Roman"/>
                <w:sz w:val="22"/>
              </w:rPr>
            </w:pPr>
            <w:r w:rsidRPr="00C628C4">
              <w:rPr>
                <w:rFonts w:ascii="Times New Roman" w:hAnsi="Times New Roman" w:cs="Times New Roman"/>
                <w:sz w:val="22"/>
              </w:rPr>
              <w:t>Sex</w:t>
            </w:r>
          </w:p>
        </w:tc>
        <w:tc>
          <w:tcPr>
            <w:tcW w:w="2268" w:type="dxa"/>
            <w:vAlign w:val="center"/>
          </w:tcPr>
          <w:p w14:paraId="18C4B910" w14:textId="77777777" w:rsidR="00E11A5B" w:rsidRPr="00C628C4" w:rsidRDefault="00E11A5B" w:rsidP="00F026EA">
            <w:pPr>
              <w:widowControl/>
              <w:jc w:val="center"/>
              <w:rPr>
                <w:rFonts w:ascii="Times New Roman" w:eastAsia="等线" w:hAnsi="Times New Roman" w:cs="Times New Roman"/>
                <w:sz w:val="22"/>
              </w:rPr>
            </w:pPr>
          </w:p>
        </w:tc>
        <w:tc>
          <w:tcPr>
            <w:tcW w:w="2410" w:type="dxa"/>
            <w:tcBorders>
              <w:top w:val="nil"/>
              <w:left w:val="nil"/>
              <w:bottom w:val="nil"/>
              <w:right w:val="nil"/>
            </w:tcBorders>
            <w:shd w:val="clear" w:color="auto" w:fill="auto"/>
            <w:vAlign w:val="center"/>
          </w:tcPr>
          <w:p w14:paraId="4DFC55D1" w14:textId="77777777" w:rsidR="00E11A5B" w:rsidRPr="00C628C4" w:rsidRDefault="00E11A5B" w:rsidP="00F026EA">
            <w:pPr>
              <w:widowControl/>
              <w:jc w:val="left"/>
              <w:rPr>
                <w:rFonts w:ascii="Times New Roman" w:eastAsia="等线" w:hAnsi="Times New Roman" w:cs="Times New Roman"/>
                <w:sz w:val="22"/>
              </w:rPr>
            </w:pPr>
          </w:p>
        </w:tc>
        <w:tc>
          <w:tcPr>
            <w:tcW w:w="2126" w:type="dxa"/>
            <w:vAlign w:val="center"/>
          </w:tcPr>
          <w:p w14:paraId="6475218E" w14:textId="77777777" w:rsidR="00E11A5B" w:rsidRPr="00C628C4" w:rsidRDefault="00E11A5B" w:rsidP="00F026EA">
            <w:pPr>
              <w:widowControl/>
              <w:jc w:val="center"/>
              <w:rPr>
                <w:rFonts w:ascii="Times New Roman" w:eastAsia="等线" w:hAnsi="Times New Roman" w:cs="Times New Roman"/>
                <w:sz w:val="22"/>
              </w:rPr>
            </w:pPr>
          </w:p>
        </w:tc>
        <w:tc>
          <w:tcPr>
            <w:tcW w:w="2410" w:type="dxa"/>
            <w:tcBorders>
              <w:top w:val="nil"/>
              <w:left w:val="nil"/>
              <w:bottom w:val="nil"/>
              <w:right w:val="nil"/>
            </w:tcBorders>
            <w:shd w:val="clear" w:color="auto" w:fill="auto"/>
            <w:vAlign w:val="center"/>
          </w:tcPr>
          <w:p w14:paraId="7C953905" w14:textId="77777777" w:rsidR="00E11A5B" w:rsidRPr="00C628C4" w:rsidRDefault="00E11A5B" w:rsidP="00F026EA">
            <w:pPr>
              <w:widowControl/>
              <w:jc w:val="left"/>
              <w:rPr>
                <w:rFonts w:ascii="Times New Roman" w:eastAsia="等线" w:hAnsi="Times New Roman" w:cs="Times New Roman"/>
                <w:sz w:val="22"/>
              </w:rPr>
            </w:pPr>
          </w:p>
        </w:tc>
        <w:tc>
          <w:tcPr>
            <w:tcW w:w="2126" w:type="dxa"/>
            <w:tcBorders>
              <w:top w:val="nil"/>
              <w:left w:val="nil"/>
              <w:bottom w:val="nil"/>
              <w:right w:val="nil"/>
            </w:tcBorders>
            <w:shd w:val="clear" w:color="auto" w:fill="auto"/>
            <w:vAlign w:val="center"/>
          </w:tcPr>
          <w:p w14:paraId="03B97F5D" w14:textId="77777777" w:rsidR="00E11A5B" w:rsidRPr="00C628C4" w:rsidRDefault="00E11A5B" w:rsidP="00F026EA">
            <w:pPr>
              <w:rPr>
                <w:rFonts w:ascii="Times New Roman" w:eastAsia="等线" w:hAnsi="Times New Roman" w:cs="Times New Roman"/>
                <w:sz w:val="22"/>
              </w:rPr>
            </w:pPr>
          </w:p>
        </w:tc>
      </w:tr>
      <w:tr w:rsidR="00444EED" w:rsidRPr="00C1354C" w14:paraId="65908B7B" w14:textId="77777777" w:rsidTr="002C00FF">
        <w:trPr>
          <w:trHeight w:val="57"/>
        </w:trPr>
        <w:tc>
          <w:tcPr>
            <w:tcW w:w="2835" w:type="dxa"/>
          </w:tcPr>
          <w:p w14:paraId="07891396"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Males</w:t>
            </w:r>
          </w:p>
        </w:tc>
        <w:tc>
          <w:tcPr>
            <w:tcW w:w="2268" w:type="dxa"/>
            <w:tcBorders>
              <w:top w:val="nil"/>
              <w:left w:val="nil"/>
              <w:bottom w:val="nil"/>
              <w:right w:val="nil"/>
            </w:tcBorders>
            <w:shd w:val="clear" w:color="auto" w:fill="auto"/>
            <w:vAlign w:val="center"/>
          </w:tcPr>
          <w:p w14:paraId="30C11292" w14:textId="77777777" w:rsidR="00E11A5B" w:rsidRPr="00C628C4" w:rsidRDefault="00E11A5B" w:rsidP="00F026EA">
            <w:pPr>
              <w:widowControl/>
              <w:jc w:val="center"/>
              <w:rPr>
                <w:rFonts w:ascii="Times New Roman" w:eastAsia="等线" w:hAnsi="Times New Roman" w:cs="Times New Roman"/>
                <w:sz w:val="22"/>
              </w:rPr>
            </w:pPr>
            <w:r w:rsidRPr="00C628C4">
              <w:rPr>
                <w:rFonts w:ascii="Times New Roman" w:eastAsia="等线" w:hAnsi="Times New Roman" w:cs="Times New Roman"/>
                <w:sz w:val="22"/>
              </w:rPr>
              <w:t>156.48 (129.87 ,186.07)</w:t>
            </w:r>
          </w:p>
        </w:tc>
        <w:tc>
          <w:tcPr>
            <w:tcW w:w="2410" w:type="dxa"/>
            <w:tcBorders>
              <w:top w:val="nil"/>
              <w:left w:val="nil"/>
              <w:bottom w:val="nil"/>
              <w:right w:val="nil"/>
            </w:tcBorders>
            <w:shd w:val="clear" w:color="auto" w:fill="auto"/>
            <w:vAlign w:val="center"/>
          </w:tcPr>
          <w:p w14:paraId="79F243E7" w14:textId="77777777" w:rsidR="00E11A5B" w:rsidRPr="00C628C4" w:rsidRDefault="00E11A5B" w:rsidP="00F026EA">
            <w:pPr>
              <w:jc w:val="center"/>
              <w:rPr>
                <w:rFonts w:ascii="Times New Roman" w:eastAsia="等线" w:hAnsi="Times New Roman" w:cs="Times New Roman"/>
                <w:sz w:val="22"/>
              </w:rPr>
            </w:pPr>
            <w:r w:rsidRPr="00C628C4">
              <w:rPr>
                <w:rFonts w:ascii="Times New Roman" w:eastAsia="等线" w:hAnsi="Times New Roman" w:cs="Times New Roman"/>
                <w:sz w:val="22"/>
              </w:rPr>
              <w:t>571.17 (473.84 ,679.63)</w:t>
            </w:r>
          </w:p>
        </w:tc>
        <w:tc>
          <w:tcPr>
            <w:tcW w:w="2126" w:type="dxa"/>
            <w:tcBorders>
              <w:top w:val="nil"/>
              <w:left w:val="nil"/>
              <w:bottom w:val="nil"/>
              <w:right w:val="nil"/>
            </w:tcBorders>
            <w:shd w:val="clear" w:color="auto" w:fill="auto"/>
            <w:vAlign w:val="center"/>
          </w:tcPr>
          <w:p w14:paraId="5E23DF17" w14:textId="77777777" w:rsidR="00E11A5B" w:rsidRPr="00C628C4" w:rsidRDefault="00E11A5B" w:rsidP="00F026EA">
            <w:pPr>
              <w:widowControl/>
              <w:jc w:val="center"/>
              <w:rPr>
                <w:rFonts w:ascii="Times New Roman" w:eastAsia="等线" w:hAnsi="Times New Roman" w:cs="Times New Roman"/>
                <w:sz w:val="22"/>
              </w:rPr>
            </w:pPr>
            <w:r w:rsidRPr="00C628C4">
              <w:rPr>
                <w:rFonts w:ascii="Times New Roman" w:eastAsia="等线" w:hAnsi="Times New Roman" w:cs="Times New Roman"/>
                <w:sz w:val="22"/>
              </w:rPr>
              <w:t>216.34 (179.79 ,257.61)</w:t>
            </w:r>
          </w:p>
        </w:tc>
        <w:tc>
          <w:tcPr>
            <w:tcW w:w="2410" w:type="dxa"/>
            <w:tcBorders>
              <w:top w:val="nil"/>
              <w:left w:val="nil"/>
              <w:bottom w:val="nil"/>
              <w:right w:val="nil"/>
            </w:tcBorders>
            <w:shd w:val="clear" w:color="auto" w:fill="auto"/>
            <w:vAlign w:val="center"/>
          </w:tcPr>
          <w:p w14:paraId="21325E08"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560.12 (465.19 ,667.29)</w:t>
            </w:r>
          </w:p>
        </w:tc>
        <w:tc>
          <w:tcPr>
            <w:tcW w:w="2126" w:type="dxa"/>
            <w:tcBorders>
              <w:top w:val="nil"/>
              <w:left w:val="nil"/>
              <w:bottom w:val="nil"/>
              <w:right w:val="nil"/>
            </w:tcBorders>
            <w:shd w:val="clear" w:color="auto" w:fill="auto"/>
            <w:vAlign w:val="center"/>
          </w:tcPr>
          <w:p w14:paraId="244E293B"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-0.05 (-0.07 ,-0.04)</w:t>
            </w:r>
          </w:p>
        </w:tc>
      </w:tr>
      <w:tr w:rsidR="00444EED" w:rsidRPr="00C1354C" w14:paraId="73FE8D75" w14:textId="77777777" w:rsidTr="002C00FF">
        <w:trPr>
          <w:trHeight w:val="57"/>
        </w:trPr>
        <w:tc>
          <w:tcPr>
            <w:tcW w:w="2835" w:type="dxa"/>
          </w:tcPr>
          <w:p w14:paraId="7543DFB9"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Females</w:t>
            </w:r>
          </w:p>
        </w:tc>
        <w:tc>
          <w:tcPr>
            <w:tcW w:w="2268" w:type="dxa"/>
            <w:tcBorders>
              <w:top w:val="nil"/>
              <w:left w:val="nil"/>
              <w:bottom w:val="nil"/>
              <w:right w:val="nil"/>
            </w:tcBorders>
            <w:shd w:val="clear" w:color="auto" w:fill="auto"/>
            <w:vAlign w:val="center"/>
          </w:tcPr>
          <w:p w14:paraId="47EAA794" w14:textId="77777777" w:rsidR="00E11A5B" w:rsidRPr="00C628C4" w:rsidRDefault="00E11A5B" w:rsidP="00F026EA">
            <w:pPr>
              <w:widowControl/>
              <w:jc w:val="center"/>
              <w:rPr>
                <w:rFonts w:ascii="Times New Roman" w:eastAsia="等线" w:hAnsi="Times New Roman" w:cs="Times New Roman"/>
                <w:sz w:val="22"/>
              </w:rPr>
            </w:pPr>
            <w:r w:rsidRPr="00C628C4">
              <w:rPr>
                <w:rFonts w:ascii="Times New Roman" w:eastAsia="等线" w:hAnsi="Times New Roman" w:cs="Times New Roman"/>
                <w:sz w:val="22"/>
              </w:rPr>
              <w:t>46.89 (37.97 ,57.12)</w:t>
            </w:r>
          </w:p>
        </w:tc>
        <w:tc>
          <w:tcPr>
            <w:tcW w:w="2410" w:type="dxa"/>
            <w:tcBorders>
              <w:top w:val="nil"/>
              <w:left w:val="nil"/>
              <w:bottom w:val="nil"/>
              <w:right w:val="nil"/>
            </w:tcBorders>
            <w:shd w:val="clear" w:color="auto" w:fill="auto"/>
            <w:vAlign w:val="center"/>
          </w:tcPr>
          <w:p w14:paraId="102BBDD9" w14:textId="77777777" w:rsidR="00E11A5B" w:rsidRPr="00C628C4" w:rsidRDefault="00E11A5B" w:rsidP="00F026EA">
            <w:pPr>
              <w:widowControl/>
              <w:jc w:val="center"/>
              <w:rPr>
                <w:rFonts w:ascii="Times New Roman" w:eastAsia="等线" w:hAnsi="Times New Roman" w:cs="Times New Roman"/>
                <w:sz w:val="22"/>
              </w:rPr>
            </w:pPr>
            <w:r w:rsidRPr="00C628C4">
              <w:rPr>
                <w:rFonts w:ascii="Times New Roman" w:eastAsia="等线" w:hAnsi="Times New Roman" w:cs="Times New Roman"/>
                <w:sz w:val="22"/>
              </w:rPr>
              <w:t>173.37 (140.93 ,211.45)</w:t>
            </w:r>
          </w:p>
        </w:tc>
        <w:tc>
          <w:tcPr>
            <w:tcW w:w="2126" w:type="dxa"/>
            <w:tcBorders>
              <w:top w:val="nil"/>
              <w:left w:val="nil"/>
              <w:bottom w:val="nil"/>
              <w:right w:val="nil"/>
            </w:tcBorders>
            <w:shd w:val="clear" w:color="auto" w:fill="auto"/>
            <w:vAlign w:val="center"/>
          </w:tcPr>
          <w:p w14:paraId="791EE294" w14:textId="77777777" w:rsidR="00E11A5B" w:rsidRPr="00C628C4" w:rsidRDefault="00E11A5B" w:rsidP="00F026EA">
            <w:pPr>
              <w:widowControl/>
              <w:jc w:val="center"/>
              <w:rPr>
                <w:rFonts w:ascii="Times New Roman" w:eastAsia="等线" w:hAnsi="Times New Roman" w:cs="Times New Roman"/>
                <w:sz w:val="22"/>
              </w:rPr>
            </w:pPr>
            <w:r w:rsidRPr="00C628C4">
              <w:rPr>
                <w:rFonts w:ascii="Times New Roman" w:eastAsia="等线" w:hAnsi="Times New Roman" w:cs="Times New Roman"/>
                <w:sz w:val="22"/>
              </w:rPr>
              <w:t>66.91 (54.36 ,81.54)</w:t>
            </w:r>
          </w:p>
        </w:tc>
        <w:tc>
          <w:tcPr>
            <w:tcW w:w="2410" w:type="dxa"/>
            <w:tcBorders>
              <w:top w:val="nil"/>
              <w:left w:val="nil"/>
              <w:bottom w:val="nil"/>
              <w:right w:val="nil"/>
            </w:tcBorders>
            <w:shd w:val="clear" w:color="auto" w:fill="auto"/>
            <w:vAlign w:val="center"/>
          </w:tcPr>
          <w:p w14:paraId="30E7432C"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176.33 (142.96 ,214.46)</w:t>
            </w:r>
          </w:p>
        </w:tc>
        <w:tc>
          <w:tcPr>
            <w:tcW w:w="2126" w:type="dxa"/>
            <w:shd w:val="clear" w:color="auto" w:fill="auto"/>
            <w:vAlign w:val="center"/>
          </w:tcPr>
          <w:p w14:paraId="3308CF1E" w14:textId="77777777" w:rsidR="00E11A5B" w:rsidRPr="00C628C4" w:rsidRDefault="00E11A5B" w:rsidP="00F026EA">
            <w:pPr>
              <w:widowControl/>
              <w:jc w:val="center"/>
              <w:rPr>
                <w:rFonts w:ascii="Times New Roman" w:eastAsia="等线" w:hAnsi="Times New Roman" w:cs="Times New Roman"/>
                <w:sz w:val="22"/>
              </w:rPr>
            </w:pPr>
            <w:r w:rsidRPr="00C628C4">
              <w:rPr>
                <w:rFonts w:ascii="Times New Roman" w:eastAsia="等线" w:hAnsi="Times New Roman" w:cs="Times New Roman"/>
                <w:sz w:val="22"/>
              </w:rPr>
              <w:t>0.07 (0.06 ,0.08)</w:t>
            </w:r>
          </w:p>
        </w:tc>
      </w:tr>
      <w:tr w:rsidR="00444EED" w:rsidRPr="00C1354C" w14:paraId="153FC30D" w14:textId="77777777" w:rsidTr="002C00FF">
        <w:trPr>
          <w:trHeight w:val="57"/>
        </w:trPr>
        <w:tc>
          <w:tcPr>
            <w:tcW w:w="2835" w:type="dxa"/>
          </w:tcPr>
          <w:p w14:paraId="0785C05C" w14:textId="77777777" w:rsidR="00E11A5B" w:rsidRPr="00C628C4" w:rsidRDefault="00E11A5B" w:rsidP="00F026EA">
            <w:pPr>
              <w:rPr>
                <w:rFonts w:ascii="Times New Roman" w:hAnsi="Times New Roman" w:cs="Times New Roman"/>
                <w:sz w:val="22"/>
              </w:rPr>
            </w:pPr>
            <w:r w:rsidRPr="00C628C4">
              <w:rPr>
                <w:rFonts w:ascii="Times New Roman" w:hAnsi="Times New Roman" w:cs="Times New Roman"/>
                <w:sz w:val="22"/>
              </w:rPr>
              <w:t>SDI region</w:t>
            </w:r>
          </w:p>
        </w:tc>
        <w:tc>
          <w:tcPr>
            <w:tcW w:w="2268" w:type="dxa"/>
            <w:shd w:val="clear" w:color="auto" w:fill="auto"/>
            <w:vAlign w:val="center"/>
          </w:tcPr>
          <w:p w14:paraId="313150D4" w14:textId="77777777" w:rsidR="00E11A5B" w:rsidRPr="00C628C4" w:rsidRDefault="00E11A5B" w:rsidP="00F026EA">
            <w:pPr>
              <w:jc w:val="center"/>
              <w:rPr>
                <w:rFonts w:ascii="Times New Roman" w:eastAsia="等线" w:hAnsi="Times New Roman" w:cs="Times New Roman"/>
                <w:sz w:val="22"/>
              </w:rPr>
            </w:pPr>
          </w:p>
        </w:tc>
        <w:tc>
          <w:tcPr>
            <w:tcW w:w="2410" w:type="dxa"/>
            <w:vAlign w:val="center"/>
          </w:tcPr>
          <w:p w14:paraId="4BF6B2D3" w14:textId="77777777" w:rsidR="00E11A5B" w:rsidRPr="00C628C4" w:rsidRDefault="00E11A5B" w:rsidP="00F026EA">
            <w:pPr>
              <w:jc w:val="center"/>
              <w:rPr>
                <w:rFonts w:ascii="Times New Roman" w:hAnsi="Times New Roman" w:cs="Times New Roman"/>
                <w:sz w:val="22"/>
              </w:rPr>
            </w:pPr>
          </w:p>
        </w:tc>
        <w:tc>
          <w:tcPr>
            <w:tcW w:w="2126" w:type="dxa"/>
            <w:shd w:val="clear" w:color="auto" w:fill="auto"/>
            <w:vAlign w:val="center"/>
          </w:tcPr>
          <w:p w14:paraId="52373260" w14:textId="77777777" w:rsidR="00E11A5B" w:rsidRPr="00C628C4" w:rsidRDefault="00E11A5B" w:rsidP="00F026EA">
            <w:pPr>
              <w:jc w:val="center"/>
              <w:rPr>
                <w:rFonts w:ascii="Times New Roman" w:eastAsia="等线" w:hAnsi="Times New Roman" w:cs="Times New Roman"/>
                <w:sz w:val="22"/>
              </w:rPr>
            </w:pPr>
          </w:p>
        </w:tc>
        <w:tc>
          <w:tcPr>
            <w:tcW w:w="2410" w:type="dxa"/>
            <w:shd w:val="clear" w:color="auto" w:fill="auto"/>
            <w:vAlign w:val="center"/>
          </w:tcPr>
          <w:p w14:paraId="2A947208" w14:textId="77777777" w:rsidR="00E11A5B" w:rsidRPr="00C628C4" w:rsidRDefault="00E11A5B" w:rsidP="00F026EA">
            <w:pPr>
              <w:widowControl/>
              <w:jc w:val="center"/>
              <w:rPr>
                <w:rFonts w:ascii="Times New Roman" w:eastAsia="等线" w:hAnsi="Times New Roman" w:cs="Times New Roman"/>
                <w:sz w:val="22"/>
              </w:rPr>
            </w:pPr>
          </w:p>
        </w:tc>
        <w:tc>
          <w:tcPr>
            <w:tcW w:w="2126" w:type="dxa"/>
            <w:shd w:val="clear" w:color="auto" w:fill="auto"/>
            <w:vAlign w:val="center"/>
          </w:tcPr>
          <w:p w14:paraId="1BE758A0" w14:textId="77777777" w:rsidR="00E11A5B" w:rsidRPr="00C628C4" w:rsidRDefault="00E11A5B" w:rsidP="00F026EA">
            <w:pPr>
              <w:jc w:val="center"/>
              <w:rPr>
                <w:rFonts w:ascii="Times New Roman" w:eastAsia="等线" w:hAnsi="Times New Roman" w:cs="Times New Roman"/>
                <w:sz w:val="22"/>
              </w:rPr>
            </w:pPr>
          </w:p>
        </w:tc>
      </w:tr>
      <w:tr w:rsidR="00444EED" w:rsidRPr="00C1354C" w14:paraId="6E53BFD1" w14:textId="77777777" w:rsidTr="002C00FF">
        <w:trPr>
          <w:trHeight w:val="57"/>
        </w:trPr>
        <w:tc>
          <w:tcPr>
            <w:tcW w:w="2835" w:type="dxa"/>
          </w:tcPr>
          <w:p w14:paraId="4A2A83CB"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High SDI</w:t>
            </w:r>
          </w:p>
        </w:tc>
        <w:tc>
          <w:tcPr>
            <w:tcW w:w="2268" w:type="dxa"/>
            <w:tcBorders>
              <w:top w:val="nil"/>
              <w:left w:val="nil"/>
              <w:bottom w:val="nil"/>
              <w:right w:val="nil"/>
            </w:tcBorders>
            <w:shd w:val="clear" w:color="auto" w:fill="auto"/>
            <w:vAlign w:val="center"/>
          </w:tcPr>
          <w:p w14:paraId="5C0ED3D1"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43.19 (36.13 ,51.02)</w:t>
            </w:r>
          </w:p>
        </w:tc>
        <w:tc>
          <w:tcPr>
            <w:tcW w:w="2410" w:type="dxa"/>
            <w:tcBorders>
              <w:top w:val="nil"/>
              <w:left w:val="nil"/>
              <w:bottom w:val="nil"/>
              <w:right w:val="nil"/>
            </w:tcBorders>
            <w:shd w:val="clear" w:color="auto" w:fill="auto"/>
            <w:vAlign w:val="center"/>
          </w:tcPr>
          <w:p w14:paraId="3FE0E74C"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539.6 (451.69 ,638.43)</w:t>
            </w:r>
          </w:p>
        </w:tc>
        <w:tc>
          <w:tcPr>
            <w:tcW w:w="2126" w:type="dxa"/>
            <w:tcBorders>
              <w:top w:val="nil"/>
              <w:left w:val="nil"/>
              <w:bottom w:val="nil"/>
              <w:right w:val="nil"/>
            </w:tcBorders>
            <w:shd w:val="clear" w:color="auto" w:fill="auto"/>
            <w:vAlign w:val="center"/>
          </w:tcPr>
          <w:p w14:paraId="32161771"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54.84 (45.87 ,65.2)</w:t>
            </w:r>
          </w:p>
        </w:tc>
        <w:tc>
          <w:tcPr>
            <w:tcW w:w="2410" w:type="dxa"/>
            <w:tcBorders>
              <w:top w:val="nil"/>
              <w:left w:val="nil"/>
              <w:bottom w:val="nil"/>
              <w:right w:val="nil"/>
            </w:tcBorders>
            <w:shd w:val="clear" w:color="auto" w:fill="auto"/>
            <w:vAlign w:val="center"/>
          </w:tcPr>
          <w:p w14:paraId="148E12CF"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579.32 (485.3 ,684.53)</w:t>
            </w:r>
          </w:p>
        </w:tc>
        <w:tc>
          <w:tcPr>
            <w:tcW w:w="2126" w:type="dxa"/>
            <w:tcBorders>
              <w:top w:val="nil"/>
              <w:left w:val="nil"/>
              <w:bottom w:val="nil"/>
              <w:right w:val="nil"/>
            </w:tcBorders>
            <w:shd w:val="clear" w:color="auto" w:fill="auto"/>
            <w:vAlign w:val="center"/>
          </w:tcPr>
          <w:p w14:paraId="297450FD"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0.3 (0.24 ,0.36)</w:t>
            </w:r>
          </w:p>
        </w:tc>
      </w:tr>
      <w:tr w:rsidR="00444EED" w:rsidRPr="00C1354C" w14:paraId="687F4937" w14:textId="77777777" w:rsidTr="002C00FF">
        <w:trPr>
          <w:trHeight w:val="57"/>
        </w:trPr>
        <w:tc>
          <w:tcPr>
            <w:tcW w:w="2835" w:type="dxa"/>
          </w:tcPr>
          <w:p w14:paraId="1DF2A0D3"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High-middle SDI</w:t>
            </w:r>
          </w:p>
        </w:tc>
        <w:tc>
          <w:tcPr>
            <w:tcW w:w="2268" w:type="dxa"/>
            <w:tcBorders>
              <w:top w:val="nil"/>
              <w:left w:val="nil"/>
              <w:bottom w:val="nil"/>
              <w:right w:val="nil"/>
            </w:tcBorders>
            <w:shd w:val="clear" w:color="auto" w:fill="auto"/>
            <w:vAlign w:val="center"/>
          </w:tcPr>
          <w:p w14:paraId="001087B6"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46.65 (38.63 ,55.76)</w:t>
            </w:r>
          </w:p>
        </w:tc>
        <w:tc>
          <w:tcPr>
            <w:tcW w:w="2410" w:type="dxa"/>
            <w:tcBorders>
              <w:top w:val="nil"/>
              <w:left w:val="nil"/>
              <w:bottom w:val="nil"/>
              <w:right w:val="nil"/>
            </w:tcBorders>
            <w:shd w:val="clear" w:color="auto" w:fill="auto"/>
            <w:vAlign w:val="center"/>
          </w:tcPr>
          <w:p w14:paraId="1533086B"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404.58 (334.91 ,483.25)</w:t>
            </w:r>
          </w:p>
        </w:tc>
        <w:tc>
          <w:tcPr>
            <w:tcW w:w="2126" w:type="dxa"/>
            <w:tcBorders>
              <w:top w:val="nil"/>
              <w:left w:val="nil"/>
              <w:bottom w:val="nil"/>
              <w:right w:val="nil"/>
            </w:tcBorders>
            <w:shd w:val="clear" w:color="auto" w:fill="auto"/>
            <w:vAlign w:val="center"/>
          </w:tcPr>
          <w:p w14:paraId="61D6A64B"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55.2 (45.67 ,66.19)</w:t>
            </w:r>
          </w:p>
        </w:tc>
        <w:tc>
          <w:tcPr>
            <w:tcW w:w="2410" w:type="dxa"/>
            <w:tcBorders>
              <w:top w:val="nil"/>
              <w:left w:val="nil"/>
              <w:bottom w:val="nil"/>
              <w:right w:val="nil"/>
            </w:tcBorders>
            <w:shd w:val="clear" w:color="auto" w:fill="auto"/>
            <w:vAlign w:val="center"/>
          </w:tcPr>
          <w:p w14:paraId="02B6864D"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405.43 (335.95 ,485.02)</w:t>
            </w:r>
          </w:p>
        </w:tc>
        <w:tc>
          <w:tcPr>
            <w:tcW w:w="2126" w:type="dxa"/>
            <w:tcBorders>
              <w:top w:val="nil"/>
              <w:left w:val="nil"/>
              <w:bottom w:val="nil"/>
              <w:right w:val="nil"/>
            </w:tcBorders>
            <w:shd w:val="clear" w:color="auto" w:fill="auto"/>
            <w:vAlign w:val="center"/>
          </w:tcPr>
          <w:p w14:paraId="2F4AED53"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0.01 (0.01 ,0.01)</w:t>
            </w:r>
          </w:p>
        </w:tc>
      </w:tr>
      <w:tr w:rsidR="00444EED" w:rsidRPr="00C1354C" w14:paraId="25C49FFC" w14:textId="77777777" w:rsidTr="002C00FF">
        <w:trPr>
          <w:trHeight w:val="57"/>
        </w:trPr>
        <w:tc>
          <w:tcPr>
            <w:tcW w:w="2835" w:type="dxa"/>
            <w:shd w:val="clear" w:color="auto" w:fill="auto"/>
            <w:vAlign w:val="center"/>
          </w:tcPr>
          <w:p w14:paraId="7628BF6F"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Middle SDI</w:t>
            </w:r>
          </w:p>
        </w:tc>
        <w:tc>
          <w:tcPr>
            <w:tcW w:w="2268" w:type="dxa"/>
            <w:tcBorders>
              <w:top w:val="nil"/>
              <w:left w:val="nil"/>
              <w:bottom w:val="nil"/>
              <w:right w:val="nil"/>
            </w:tcBorders>
            <w:shd w:val="clear" w:color="auto" w:fill="auto"/>
            <w:vAlign w:val="center"/>
          </w:tcPr>
          <w:p w14:paraId="1444FA37"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56.99 (46.68 ,69.01)</w:t>
            </w:r>
          </w:p>
        </w:tc>
        <w:tc>
          <w:tcPr>
            <w:tcW w:w="2410" w:type="dxa"/>
            <w:tcBorders>
              <w:top w:val="nil"/>
              <w:left w:val="nil"/>
              <w:bottom w:val="nil"/>
              <w:right w:val="nil"/>
            </w:tcBorders>
            <w:shd w:val="clear" w:color="auto" w:fill="auto"/>
            <w:vAlign w:val="center"/>
          </w:tcPr>
          <w:p w14:paraId="353FD13E"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319.69 (262.68 ,387.21)</w:t>
            </w:r>
          </w:p>
        </w:tc>
        <w:tc>
          <w:tcPr>
            <w:tcW w:w="2126" w:type="dxa"/>
            <w:tcBorders>
              <w:top w:val="nil"/>
              <w:left w:val="nil"/>
              <w:bottom w:val="nil"/>
              <w:right w:val="nil"/>
            </w:tcBorders>
            <w:shd w:val="clear" w:color="auto" w:fill="auto"/>
            <w:vAlign w:val="center"/>
          </w:tcPr>
          <w:p w14:paraId="6C4B1961"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75.67 (62.2 ,91.44)</w:t>
            </w:r>
          </w:p>
        </w:tc>
        <w:tc>
          <w:tcPr>
            <w:tcW w:w="2410" w:type="dxa"/>
            <w:tcBorders>
              <w:top w:val="nil"/>
              <w:left w:val="nil"/>
              <w:bottom w:val="nil"/>
              <w:right w:val="nil"/>
            </w:tcBorders>
            <w:shd w:val="clear" w:color="auto" w:fill="auto"/>
            <w:vAlign w:val="center"/>
          </w:tcPr>
          <w:p w14:paraId="1819809F"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321.44 (264.5 ,388.03)</w:t>
            </w:r>
          </w:p>
        </w:tc>
        <w:tc>
          <w:tcPr>
            <w:tcW w:w="2126" w:type="dxa"/>
            <w:tcBorders>
              <w:top w:val="nil"/>
              <w:left w:val="nil"/>
              <w:bottom w:val="nil"/>
              <w:right w:val="nil"/>
            </w:tcBorders>
            <w:shd w:val="clear" w:color="auto" w:fill="auto"/>
            <w:vAlign w:val="center"/>
          </w:tcPr>
          <w:p w14:paraId="25681A45"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0.01 (0 ,0.02)</w:t>
            </w:r>
          </w:p>
        </w:tc>
      </w:tr>
      <w:tr w:rsidR="00444EED" w:rsidRPr="00C1354C" w14:paraId="4277F8AF" w14:textId="77777777" w:rsidTr="002C00FF">
        <w:trPr>
          <w:trHeight w:val="57"/>
        </w:trPr>
        <w:tc>
          <w:tcPr>
            <w:tcW w:w="2835" w:type="dxa"/>
            <w:shd w:val="clear" w:color="auto" w:fill="auto"/>
            <w:vAlign w:val="center"/>
          </w:tcPr>
          <w:p w14:paraId="033A5500"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Low-middle SDI</w:t>
            </w:r>
          </w:p>
        </w:tc>
        <w:tc>
          <w:tcPr>
            <w:tcW w:w="2268" w:type="dxa"/>
            <w:tcBorders>
              <w:top w:val="nil"/>
              <w:left w:val="nil"/>
              <w:bottom w:val="nil"/>
              <w:right w:val="nil"/>
            </w:tcBorders>
            <w:shd w:val="clear" w:color="auto" w:fill="auto"/>
            <w:vAlign w:val="center"/>
          </w:tcPr>
          <w:p w14:paraId="6FDB9B4B"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37.11 (30.58 ,44.5)</w:t>
            </w:r>
          </w:p>
        </w:tc>
        <w:tc>
          <w:tcPr>
            <w:tcW w:w="2410" w:type="dxa"/>
            <w:tcBorders>
              <w:top w:val="nil"/>
              <w:left w:val="nil"/>
              <w:bottom w:val="nil"/>
              <w:right w:val="nil"/>
            </w:tcBorders>
            <w:shd w:val="clear" w:color="auto" w:fill="auto"/>
            <w:vAlign w:val="center"/>
          </w:tcPr>
          <w:p w14:paraId="56E1723A"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311.5 (257.2 ,373.87)</w:t>
            </w:r>
          </w:p>
        </w:tc>
        <w:tc>
          <w:tcPr>
            <w:tcW w:w="2126" w:type="dxa"/>
            <w:tcBorders>
              <w:top w:val="nil"/>
              <w:left w:val="nil"/>
              <w:bottom w:val="nil"/>
              <w:right w:val="nil"/>
            </w:tcBorders>
            <w:shd w:val="clear" w:color="auto" w:fill="auto"/>
            <w:vAlign w:val="center"/>
          </w:tcPr>
          <w:p w14:paraId="21E7EDB8"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56.13 (46.21 ,67.4)</w:t>
            </w:r>
          </w:p>
        </w:tc>
        <w:tc>
          <w:tcPr>
            <w:tcW w:w="2410" w:type="dxa"/>
            <w:tcBorders>
              <w:top w:val="nil"/>
              <w:left w:val="nil"/>
              <w:bottom w:val="nil"/>
              <w:right w:val="nil"/>
            </w:tcBorders>
            <w:shd w:val="clear" w:color="auto" w:fill="auto"/>
            <w:vAlign w:val="center"/>
          </w:tcPr>
          <w:p w14:paraId="59976CBB"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312.82 (258.23 ,375.69)</w:t>
            </w:r>
          </w:p>
        </w:tc>
        <w:tc>
          <w:tcPr>
            <w:tcW w:w="2126" w:type="dxa"/>
            <w:tcBorders>
              <w:top w:val="nil"/>
              <w:left w:val="nil"/>
              <w:bottom w:val="nil"/>
              <w:right w:val="nil"/>
            </w:tcBorders>
            <w:shd w:val="clear" w:color="auto" w:fill="auto"/>
            <w:vAlign w:val="center"/>
          </w:tcPr>
          <w:p w14:paraId="21332750"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0.01 (0.01 ,0.01)</w:t>
            </w:r>
          </w:p>
        </w:tc>
      </w:tr>
      <w:tr w:rsidR="00444EED" w:rsidRPr="00C1354C" w14:paraId="385688D0" w14:textId="77777777" w:rsidTr="002C00FF">
        <w:trPr>
          <w:trHeight w:val="66"/>
        </w:trPr>
        <w:tc>
          <w:tcPr>
            <w:tcW w:w="2835" w:type="dxa"/>
            <w:shd w:val="clear" w:color="auto" w:fill="auto"/>
            <w:vAlign w:val="center"/>
          </w:tcPr>
          <w:p w14:paraId="0F8C3C80"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Low SDI</w:t>
            </w:r>
          </w:p>
        </w:tc>
        <w:tc>
          <w:tcPr>
            <w:tcW w:w="2268" w:type="dxa"/>
            <w:tcBorders>
              <w:top w:val="nil"/>
              <w:left w:val="nil"/>
              <w:bottom w:val="nil"/>
              <w:right w:val="nil"/>
            </w:tcBorders>
            <w:shd w:val="clear" w:color="auto" w:fill="auto"/>
            <w:vAlign w:val="center"/>
          </w:tcPr>
          <w:p w14:paraId="11F9B5B2"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19.31 (15.93 ,23.29)</w:t>
            </w:r>
          </w:p>
        </w:tc>
        <w:tc>
          <w:tcPr>
            <w:tcW w:w="2410" w:type="dxa"/>
            <w:tcBorders>
              <w:top w:val="nil"/>
              <w:left w:val="nil"/>
              <w:bottom w:val="nil"/>
              <w:right w:val="nil"/>
            </w:tcBorders>
            <w:shd w:val="clear" w:color="auto" w:fill="auto"/>
            <w:vAlign w:val="center"/>
          </w:tcPr>
          <w:p w14:paraId="33BC342C"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340.49 (280.16 ,408.27)</w:t>
            </w:r>
          </w:p>
        </w:tc>
        <w:tc>
          <w:tcPr>
            <w:tcW w:w="2126" w:type="dxa"/>
            <w:tcBorders>
              <w:top w:val="nil"/>
              <w:left w:val="nil"/>
              <w:bottom w:val="nil"/>
              <w:right w:val="nil"/>
            </w:tcBorders>
            <w:shd w:val="clear" w:color="auto" w:fill="auto"/>
            <w:vAlign w:val="center"/>
          </w:tcPr>
          <w:p w14:paraId="562A52E6"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41.25 (34.02 ,49.66)</w:t>
            </w:r>
          </w:p>
        </w:tc>
        <w:tc>
          <w:tcPr>
            <w:tcW w:w="2410" w:type="dxa"/>
            <w:tcBorders>
              <w:top w:val="nil"/>
              <w:left w:val="nil"/>
              <w:bottom w:val="nil"/>
              <w:right w:val="nil"/>
            </w:tcBorders>
            <w:shd w:val="clear" w:color="auto" w:fill="auto"/>
            <w:vAlign w:val="center"/>
          </w:tcPr>
          <w:p w14:paraId="30BB365F"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342.19 (281.4 ,410.17)</w:t>
            </w:r>
          </w:p>
        </w:tc>
        <w:tc>
          <w:tcPr>
            <w:tcW w:w="2126" w:type="dxa"/>
            <w:tcBorders>
              <w:top w:val="nil"/>
              <w:left w:val="nil"/>
              <w:bottom w:val="nil"/>
              <w:right w:val="nil"/>
            </w:tcBorders>
            <w:shd w:val="clear" w:color="auto" w:fill="auto"/>
            <w:vAlign w:val="center"/>
          </w:tcPr>
          <w:p w14:paraId="192194CF"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0.01 (0.01 ,0.02)</w:t>
            </w:r>
          </w:p>
        </w:tc>
      </w:tr>
      <w:tr w:rsidR="00444EED" w:rsidRPr="00C1354C" w14:paraId="181AE371" w14:textId="77777777" w:rsidTr="002C00FF">
        <w:trPr>
          <w:trHeight w:val="57"/>
        </w:trPr>
        <w:tc>
          <w:tcPr>
            <w:tcW w:w="2835" w:type="dxa"/>
            <w:shd w:val="clear" w:color="auto" w:fill="auto"/>
            <w:vAlign w:val="center"/>
          </w:tcPr>
          <w:p w14:paraId="6ACB7591" w14:textId="77777777" w:rsidR="00E11A5B" w:rsidRPr="00C628C4" w:rsidRDefault="00E11A5B" w:rsidP="00F026EA">
            <w:pPr>
              <w:rPr>
                <w:rFonts w:ascii="Times New Roman" w:hAnsi="Times New Roman" w:cs="Times New Roman"/>
                <w:sz w:val="22"/>
              </w:rPr>
            </w:pPr>
            <w:r w:rsidRPr="00C628C4">
              <w:rPr>
                <w:rFonts w:ascii="Times New Roman" w:hAnsi="Times New Roman" w:cs="Times New Roman"/>
                <w:sz w:val="22"/>
              </w:rPr>
              <w:t>GBD region</w:t>
            </w:r>
          </w:p>
        </w:tc>
        <w:tc>
          <w:tcPr>
            <w:tcW w:w="2268" w:type="dxa"/>
            <w:tcBorders>
              <w:top w:val="nil"/>
              <w:left w:val="nil"/>
              <w:bottom w:val="nil"/>
              <w:right w:val="nil"/>
            </w:tcBorders>
            <w:shd w:val="clear" w:color="auto" w:fill="auto"/>
            <w:vAlign w:val="center"/>
          </w:tcPr>
          <w:p w14:paraId="1A6A2BFF" w14:textId="77777777" w:rsidR="00E11A5B" w:rsidRPr="00C628C4" w:rsidRDefault="00E11A5B" w:rsidP="00F026EA">
            <w:pPr>
              <w:rPr>
                <w:rFonts w:ascii="Times New Roman" w:eastAsia="等线" w:hAnsi="Times New Roman" w:cs="Times New Roman"/>
                <w:sz w:val="22"/>
              </w:rPr>
            </w:pPr>
          </w:p>
        </w:tc>
        <w:tc>
          <w:tcPr>
            <w:tcW w:w="2410" w:type="dxa"/>
            <w:tcBorders>
              <w:top w:val="nil"/>
              <w:left w:val="nil"/>
              <w:bottom w:val="nil"/>
              <w:right w:val="nil"/>
            </w:tcBorders>
            <w:shd w:val="clear" w:color="auto" w:fill="auto"/>
            <w:vAlign w:val="center"/>
          </w:tcPr>
          <w:p w14:paraId="762693E6" w14:textId="77777777" w:rsidR="00E11A5B" w:rsidRPr="00C628C4" w:rsidRDefault="00E11A5B" w:rsidP="00F026EA">
            <w:pPr>
              <w:rPr>
                <w:rFonts w:ascii="Times New Roman" w:eastAsia="等线" w:hAnsi="Times New Roman" w:cs="Times New Roman"/>
                <w:sz w:val="22"/>
              </w:rPr>
            </w:pPr>
          </w:p>
        </w:tc>
        <w:tc>
          <w:tcPr>
            <w:tcW w:w="2126" w:type="dxa"/>
            <w:tcBorders>
              <w:top w:val="nil"/>
              <w:left w:val="nil"/>
              <w:bottom w:val="nil"/>
              <w:right w:val="nil"/>
            </w:tcBorders>
            <w:shd w:val="clear" w:color="auto" w:fill="auto"/>
            <w:vAlign w:val="center"/>
          </w:tcPr>
          <w:p w14:paraId="4104DC96" w14:textId="77777777" w:rsidR="00E11A5B" w:rsidRPr="00C628C4" w:rsidRDefault="00E11A5B" w:rsidP="00F026EA">
            <w:pPr>
              <w:rPr>
                <w:rFonts w:ascii="Times New Roman" w:eastAsia="等线" w:hAnsi="Times New Roman" w:cs="Times New Roman"/>
                <w:sz w:val="22"/>
              </w:rPr>
            </w:pPr>
          </w:p>
        </w:tc>
        <w:tc>
          <w:tcPr>
            <w:tcW w:w="2410" w:type="dxa"/>
            <w:tcBorders>
              <w:top w:val="nil"/>
              <w:left w:val="nil"/>
              <w:bottom w:val="nil"/>
              <w:right w:val="nil"/>
            </w:tcBorders>
            <w:shd w:val="clear" w:color="auto" w:fill="auto"/>
            <w:vAlign w:val="center"/>
          </w:tcPr>
          <w:p w14:paraId="728F2E0C" w14:textId="77777777" w:rsidR="00E11A5B" w:rsidRPr="00C628C4" w:rsidRDefault="00E11A5B" w:rsidP="00F026EA">
            <w:pPr>
              <w:rPr>
                <w:rFonts w:ascii="Times New Roman" w:eastAsia="等线" w:hAnsi="Times New Roman" w:cs="Times New Roman"/>
                <w:sz w:val="22"/>
              </w:rPr>
            </w:pPr>
          </w:p>
        </w:tc>
        <w:tc>
          <w:tcPr>
            <w:tcW w:w="2126" w:type="dxa"/>
            <w:tcBorders>
              <w:top w:val="nil"/>
              <w:left w:val="nil"/>
              <w:bottom w:val="nil"/>
              <w:right w:val="nil"/>
            </w:tcBorders>
            <w:shd w:val="clear" w:color="auto" w:fill="auto"/>
            <w:vAlign w:val="center"/>
          </w:tcPr>
          <w:p w14:paraId="79E66E1A" w14:textId="77777777" w:rsidR="00E11A5B" w:rsidRPr="00C628C4" w:rsidRDefault="00E11A5B" w:rsidP="00F026EA">
            <w:pPr>
              <w:rPr>
                <w:rFonts w:ascii="Times New Roman" w:eastAsia="等线" w:hAnsi="Times New Roman" w:cs="Times New Roman"/>
                <w:sz w:val="22"/>
              </w:rPr>
            </w:pPr>
          </w:p>
        </w:tc>
      </w:tr>
      <w:tr w:rsidR="00444EED" w:rsidRPr="00C1354C" w14:paraId="3ED0689D" w14:textId="77777777" w:rsidTr="002C00FF">
        <w:trPr>
          <w:trHeight w:val="57"/>
        </w:trPr>
        <w:tc>
          <w:tcPr>
            <w:tcW w:w="2835" w:type="dxa"/>
            <w:tcBorders>
              <w:top w:val="nil"/>
              <w:left w:val="nil"/>
              <w:bottom w:val="nil"/>
              <w:right w:val="nil"/>
            </w:tcBorders>
            <w:shd w:val="clear" w:color="auto" w:fill="auto"/>
            <w:vAlign w:val="center"/>
          </w:tcPr>
          <w:p w14:paraId="5A94339A"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High-income Asia Pacific</w:t>
            </w:r>
          </w:p>
        </w:tc>
        <w:tc>
          <w:tcPr>
            <w:tcW w:w="2268" w:type="dxa"/>
            <w:tcBorders>
              <w:top w:val="nil"/>
              <w:left w:val="nil"/>
              <w:bottom w:val="nil"/>
              <w:right w:val="nil"/>
            </w:tcBorders>
            <w:shd w:val="clear" w:color="auto" w:fill="auto"/>
            <w:vAlign w:val="center"/>
          </w:tcPr>
          <w:p w14:paraId="028C74B7"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10.47 (8.72 ,12.44)</w:t>
            </w:r>
          </w:p>
        </w:tc>
        <w:tc>
          <w:tcPr>
            <w:tcW w:w="2410" w:type="dxa"/>
            <w:tcBorders>
              <w:top w:val="nil"/>
              <w:left w:val="nil"/>
              <w:bottom w:val="nil"/>
              <w:right w:val="nil"/>
            </w:tcBorders>
            <w:shd w:val="clear" w:color="auto" w:fill="auto"/>
            <w:vAlign w:val="center"/>
          </w:tcPr>
          <w:p w14:paraId="616634D2"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617.81 (514.98 ,734.67)</w:t>
            </w:r>
          </w:p>
        </w:tc>
        <w:tc>
          <w:tcPr>
            <w:tcW w:w="2126" w:type="dxa"/>
            <w:tcBorders>
              <w:top w:val="nil"/>
              <w:left w:val="nil"/>
              <w:bottom w:val="nil"/>
              <w:right w:val="nil"/>
            </w:tcBorders>
            <w:shd w:val="clear" w:color="auto" w:fill="auto"/>
            <w:vAlign w:val="center"/>
          </w:tcPr>
          <w:p w14:paraId="290539CE"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10.78 (8.96 ,12.89)</w:t>
            </w:r>
          </w:p>
        </w:tc>
        <w:tc>
          <w:tcPr>
            <w:tcW w:w="2410" w:type="dxa"/>
            <w:tcBorders>
              <w:top w:val="nil"/>
              <w:left w:val="nil"/>
              <w:bottom w:val="nil"/>
              <w:right w:val="nil"/>
            </w:tcBorders>
            <w:shd w:val="clear" w:color="auto" w:fill="auto"/>
            <w:vAlign w:val="center"/>
          </w:tcPr>
          <w:p w14:paraId="48875253"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634.26 (528.79 ,756.68)</w:t>
            </w:r>
          </w:p>
        </w:tc>
        <w:tc>
          <w:tcPr>
            <w:tcW w:w="2126" w:type="dxa"/>
            <w:tcBorders>
              <w:top w:val="nil"/>
              <w:left w:val="nil"/>
              <w:bottom w:val="nil"/>
              <w:right w:val="nil"/>
            </w:tcBorders>
            <w:shd w:val="clear" w:color="auto" w:fill="auto"/>
            <w:vAlign w:val="center"/>
          </w:tcPr>
          <w:p w14:paraId="0A6E26BA"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0.1 (0.08 ,0.12)</w:t>
            </w:r>
          </w:p>
        </w:tc>
      </w:tr>
      <w:tr w:rsidR="00444EED" w:rsidRPr="00C1354C" w14:paraId="5E2A109F" w14:textId="77777777" w:rsidTr="002C00FF">
        <w:trPr>
          <w:trHeight w:val="57"/>
        </w:trPr>
        <w:tc>
          <w:tcPr>
            <w:tcW w:w="2835" w:type="dxa"/>
            <w:tcBorders>
              <w:top w:val="nil"/>
              <w:left w:val="nil"/>
              <w:bottom w:val="nil"/>
              <w:right w:val="nil"/>
            </w:tcBorders>
            <w:shd w:val="clear" w:color="auto" w:fill="auto"/>
            <w:vAlign w:val="center"/>
          </w:tcPr>
          <w:p w14:paraId="5C4A2DF8"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High-income North America</w:t>
            </w:r>
          </w:p>
        </w:tc>
        <w:tc>
          <w:tcPr>
            <w:tcW w:w="2268" w:type="dxa"/>
            <w:tcBorders>
              <w:top w:val="nil"/>
              <w:left w:val="nil"/>
              <w:bottom w:val="nil"/>
              <w:right w:val="nil"/>
            </w:tcBorders>
            <w:shd w:val="clear" w:color="auto" w:fill="auto"/>
            <w:vAlign w:val="center"/>
          </w:tcPr>
          <w:p w14:paraId="24D26241"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14.35 (12.1 ,16.86)</w:t>
            </w:r>
          </w:p>
        </w:tc>
        <w:tc>
          <w:tcPr>
            <w:tcW w:w="2410" w:type="dxa"/>
            <w:tcBorders>
              <w:top w:val="nil"/>
              <w:left w:val="nil"/>
              <w:bottom w:val="nil"/>
              <w:right w:val="nil"/>
            </w:tcBorders>
            <w:shd w:val="clear" w:color="auto" w:fill="auto"/>
            <w:vAlign w:val="center"/>
          </w:tcPr>
          <w:p w14:paraId="36102551"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526.24 (443.35 ,617.9)</w:t>
            </w:r>
          </w:p>
        </w:tc>
        <w:tc>
          <w:tcPr>
            <w:tcW w:w="2126" w:type="dxa"/>
            <w:tcBorders>
              <w:top w:val="nil"/>
              <w:left w:val="nil"/>
              <w:bottom w:val="nil"/>
              <w:right w:val="nil"/>
            </w:tcBorders>
            <w:shd w:val="clear" w:color="auto" w:fill="auto"/>
            <w:vAlign w:val="center"/>
          </w:tcPr>
          <w:p w14:paraId="247455C4"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21.86 (18.34 ,25.87)</w:t>
            </w:r>
          </w:p>
        </w:tc>
        <w:tc>
          <w:tcPr>
            <w:tcW w:w="2410" w:type="dxa"/>
            <w:tcBorders>
              <w:top w:val="nil"/>
              <w:left w:val="nil"/>
              <w:bottom w:val="nil"/>
              <w:right w:val="nil"/>
            </w:tcBorders>
            <w:shd w:val="clear" w:color="auto" w:fill="auto"/>
            <w:vAlign w:val="center"/>
          </w:tcPr>
          <w:p w14:paraId="1E0B02AB"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640.03 (537.66 ,756.44)</w:t>
            </w:r>
          </w:p>
        </w:tc>
        <w:tc>
          <w:tcPr>
            <w:tcW w:w="2126" w:type="dxa"/>
            <w:tcBorders>
              <w:top w:val="nil"/>
              <w:left w:val="nil"/>
              <w:bottom w:val="nil"/>
              <w:right w:val="nil"/>
            </w:tcBorders>
            <w:shd w:val="clear" w:color="auto" w:fill="auto"/>
            <w:vAlign w:val="center"/>
          </w:tcPr>
          <w:p w14:paraId="27721205"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0.83 (0.68 ,0.97)</w:t>
            </w:r>
          </w:p>
        </w:tc>
      </w:tr>
      <w:tr w:rsidR="00444EED" w:rsidRPr="00C1354C" w14:paraId="56D85FB8" w14:textId="77777777" w:rsidTr="002C00FF">
        <w:trPr>
          <w:trHeight w:val="57"/>
        </w:trPr>
        <w:tc>
          <w:tcPr>
            <w:tcW w:w="2835" w:type="dxa"/>
            <w:tcBorders>
              <w:top w:val="nil"/>
              <w:left w:val="nil"/>
              <w:bottom w:val="nil"/>
              <w:right w:val="nil"/>
            </w:tcBorders>
            <w:shd w:val="clear" w:color="auto" w:fill="auto"/>
            <w:vAlign w:val="center"/>
          </w:tcPr>
          <w:p w14:paraId="0ECC968E"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Western Europe</w:t>
            </w:r>
          </w:p>
        </w:tc>
        <w:tc>
          <w:tcPr>
            <w:tcW w:w="2268" w:type="dxa"/>
            <w:tcBorders>
              <w:top w:val="nil"/>
              <w:left w:val="nil"/>
              <w:bottom w:val="nil"/>
              <w:right w:val="nil"/>
            </w:tcBorders>
            <w:shd w:val="clear" w:color="auto" w:fill="auto"/>
            <w:vAlign w:val="center"/>
          </w:tcPr>
          <w:p w14:paraId="59B8838D"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21.13 (17.73 ,25.08)</w:t>
            </w:r>
          </w:p>
        </w:tc>
        <w:tc>
          <w:tcPr>
            <w:tcW w:w="2410" w:type="dxa"/>
            <w:tcBorders>
              <w:top w:val="nil"/>
              <w:left w:val="nil"/>
              <w:bottom w:val="nil"/>
              <w:right w:val="nil"/>
            </w:tcBorders>
            <w:shd w:val="clear" w:color="auto" w:fill="auto"/>
            <w:vAlign w:val="center"/>
          </w:tcPr>
          <w:p w14:paraId="169B9A62"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573.65 (482.69 ,679.91)</w:t>
            </w:r>
          </w:p>
        </w:tc>
        <w:tc>
          <w:tcPr>
            <w:tcW w:w="2126" w:type="dxa"/>
            <w:tcBorders>
              <w:top w:val="nil"/>
              <w:left w:val="nil"/>
              <w:bottom w:val="nil"/>
              <w:right w:val="nil"/>
            </w:tcBorders>
            <w:shd w:val="clear" w:color="auto" w:fill="auto"/>
            <w:vAlign w:val="center"/>
          </w:tcPr>
          <w:p w14:paraId="6A7E5320"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23.55 (19.68 ,27.91)</w:t>
            </w:r>
          </w:p>
        </w:tc>
        <w:tc>
          <w:tcPr>
            <w:tcW w:w="2410" w:type="dxa"/>
            <w:tcBorders>
              <w:top w:val="nil"/>
              <w:left w:val="nil"/>
              <w:bottom w:val="nil"/>
              <w:right w:val="nil"/>
            </w:tcBorders>
            <w:shd w:val="clear" w:color="auto" w:fill="auto"/>
            <w:vAlign w:val="center"/>
          </w:tcPr>
          <w:p w14:paraId="0B47F54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581.33 (488.23 ,686.41)</w:t>
            </w:r>
          </w:p>
        </w:tc>
        <w:tc>
          <w:tcPr>
            <w:tcW w:w="2126" w:type="dxa"/>
            <w:tcBorders>
              <w:top w:val="nil"/>
              <w:left w:val="nil"/>
              <w:bottom w:val="nil"/>
              <w:right w:val="nil"/>
            </w:tcBorders>
            <w:shd w:val="clear" w:color="auto" w:fill="auto"/>
            <w:vAlign w:val="center"/>
          </w:tcPr>
          <w:p w14:paraId="629A5C6B"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0.05 (0.04 ,0.05)</w:t>
            </w:r>
          </w:p>
        </w:tc>
      </w:tr>
      <w:tr w:rsidR="00444EED" w:rsidRPr="00C1354C" w14:paraId="49DF21E1" w14:textId="77777777" w:rsidTr="002C00FF">
        <w:trPr>
          <w:trHeight w:val="57"/>
        </w:trPr>
        <w:tc>
          <w:tcPr>
            <w:tcW w:w="2835" w:type="dxa"/>
            <w:tcBorders>
              <w:top w:val="nil"/>
              <w:left w:val="nil"/>
              <w:bottom w:val="nil"/>
              <w:right w:val="nil"/>
            </w:tcBorders>
            <w:shd w:val="clear" w:color="auto" w:fill="auto"/>
            <w:vAlign w:val="center"/>
          </w:tcPr>
          <w:p w14:paraId="45DCF06F"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Australasia</w:t>
            </w:r>
          </w:p>
        </w:tc>
        <w:tc>
          <w:tcPr>
            <w:tcW w:w="2268" w:type="dxa"/>
            <w:tcBorders>
              <w:top w:val="nil"/>
              <w:left w:val="nil"/>
              <w:bottom w:val="nil"/>
              <w:right w:val="nil"/>
            </w:tcBorders>
            <w:shd w:val="clear" w:color="auto" w:fill="auto"/>
            <w:vAlign w:val="center"/>
          </w:tcPr>
          <w:p w14:paraId="48009CF4"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0.87 (0.73 ,1.04)</w:t>
            </w:r>
          </w:p>
        </w:tc>
        <w:tc>
          <w:tcPr>
            <w:tcW w:w="2410" w:type="dxa"/>
            <w:tcBorders>
              <w:top w:val="nil"/>
              <w:left w:val="nil"/>
              <w:bottom w:val="nil"/>
              <w:right w:val="nil"/>
            </w:tcBorders>
            <w:shd w:val="clear" w:color="auto" w:fill="auto"/>
            <w:vAlign w:val="center"/>
          </w:tcPr>
          <w:p w14:paraId="5A92132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436.83 (364.31 ,521.81)</w:t>
            </w:r>
          </w:p>
        </w:tc>
        <w:tc>
          <w:tcPr>
            <w:tcW w:w="2126" w:type="dxa"/>
            <w:tcBorders>
              <w:top w:val="nil"/>
              <w:left w:val="nil"/>
              <w:bottom w:val="nil"/>
              <w:right w:val="nil"/>
            </w:tcBorders>
            <w:shd w:val="clear" w:color="auto" w:fill="auto"/>
            <w:vAlign w:val="center"/>
          </w:tcPr>
          <w:p w14:paraId="30F6C40C"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1.2 (1 ,1.44)</w:t>
            </w:r>
          </w:p>
        </w:tc>
        <w:tc>
          <w:tcPr>
            <w:tcW w:w="2410" w:type="dxa"/>
            <w:tcBorders>
              <w:top w:val="nil"/>
              <w:left w:val="nil"/>
              <w:bottom w:val="nil"/>
              <w:right w:val="nil"/>
            </w:tcBorders>
            <w:shd w:val="clear" w:color="auto" w:fill="auto"/>
            <w:vAlign w:val="center"/>
          </w:tcPr>
          <w:p w14:paraId="05CBCF43"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436.11 (363.84 ,521.21)</w:t>
            </w:r>
          </w:p>
        </w:tc>
        <w:tc>
          <w:tcPr>
            <w:tcW w:w="2126" w:type="dxa"/>
            <w:tcBorders>
              <w:top w:val="nil"/>
              <w:left w:val="nil"/>
              <w:bottom w:val="nil"/>
              <w:right w:val="nil"/>
            </w:tcBorders>
            <w:shd w:val="clear" w:color="auto" w:fill="auto"/>
            <w:vAlign w:val="center"/>
          </w:tcPr>
          <w:p w14:paraId="76DAFB14"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 (0 ,0)</w:t>
            </w:r>
          </w:p>
        </w:tc>
      </w:tr>
      <w:tr w:rsidR="00444EED" w:rsidRPr="00C1354C" w14:paraId="75614A52" w14:textId="77777777" w:rsidTr="002C00FF">
        <w:trPr>
          <w:trHeight w:val="57"/>
        </w:trPr>
        <w:tc>
          <w:tcPr>
            <w:tcW w:w="2835" w:type="dxa"/>
            <w:tcBorders>
              <w:top w:val="nil"/>
              <w:left w:val="nil"/>
              <w:bottom w:val="nil"/>
              <w:right w:val="nil"/>
            </w:tcBorders>
            <w:shd w:val="clear" w:color="auto" w:fill="auto"/>
            <w:vAlign w:val="center"/>
          </w:tcPr>
          <w:p w14:paraId="10239912"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Southern Latin America</w:t>
            </w:r>
          </w:p>
        </w:tc>
        <w:tc>
          <w:tcPr>
            <w:tcW w:w="2268" w:type="dxa"/>
            <w:tcBorders>
              <w:top w:val="nil"/>
              <w:left w:val="nil"/>
              <w:bottom w:val="nil"/>
              <w:right w:val="nil"/>
            </w:tcBorders>
            <w:shd w:val="clear" w:color="auto" w:fill="auto"/>
            <w:vAlign w:val="center"/>
          </w:tcPr>
          <w:p w14:paraId="40B40355"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2.4 (2 ,2.88)</w:t>
            </w:r>
          </w:p>
        </w:tc>
        <w:tc>
          <w:tcPr>
            <w:tcW w:w="2410" w:type="dxa"/>
            <w:tcBorders>
              <w:top w:val="nil"/>
              <w:left w:val="nil"/>
              <w:bottom w:val="nil"/>
              <w:right w:val="nil"/>
            </w:tcBorders>
            <w:shd w:val="clear" w:color="auto" w:fill="auto"/>
            <w:vAlign w:val="center"/>
          </w:tcPr>
          <w:p w14:paraId="54F0ABC5"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480.81 (399.33 ,576.62)</w:t>
            </w:r>
          </w:p>
        </w:tc>
        <w:tc>
          <w:tcPr>
            <w:tcW w:w="2126" w:type="dxa"/>
            <w:tcBorders>
              <w:top w:val="nil"/>
              <w:left w:val="nil"/>
              <w:bottom w:val="nil"/>
              <w:right w:val="nil"/>
            </w:tcBorders>
            <w:shd w:val="clear" w:color="auto" w:fill="auto"/>
            <w:vAlign w:val="center"/>
          </w:tcPr>
          <w:p w14:paraId="2FFA80E1"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3.13 (2.6 ,3.76)</w:t>
            </w:r>
          </w:p>
        </w:tc>
        <w:tc>
          <w:tcPr>
            <w:tcW w:w="2410" w:type="dxa"/>
            <w:tcBorders>
              <w:top w:val="nil"/>
              <w:left w:val="nil"/>
              <w:bottom w:val="nil"/>
              <w:right w:val="nil"/>
            </w:tcBorders>
            <w:shd w:val="clear" w:color="auto" w:fill="auto"/>
            <w:vAlign w:val="center"/>
          </w:tcPr>
          <w:p w14:paraId="382F0930"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482.49 (400.85 ,579.04)</w:t>
            </w:r>
          </w:p>
        </w:tc>
        <w:tc>
          <w:tcPr>
            <w:tcW w:w="2126" w:type="dxa"/>
            <w:tcBorders>
              <w:top w:val="nil"/>
              <w:left w:val="nil"/>
              <w:bottom w:val="nil"/>
              <w:right w:val="nil"/>
            </w:tcBorders>
            <w:shd w:val="clear" w:color="auto" w:fill="auto"/>
            <w:vAlign w:val="center"/>
          </w:tcPr>
          <w:p w14:paraId="7F803AEB"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0.01 (0.01 ,0.01)</w:t>
            </w:r>
          </w:p>
        </w:tc>
      </w:tr>
      <w:tr w:rsidR="00444EED" w:rsidRPr="00C1354C" w14:paraId="073757C3" w14:textId="77777777" w:rsidTr="002C00FF">
        <w:trPr>
          <w:trHeight w:val="57"/>
        </w:trPr>
        <w:tc>
          <w:tcPr>
            <w:tcW w:w="2835" w:type="dxa"/>
            <w:tcBorders>
              <w:top w:val="nil"/>
              <w:left w:val="nil"/>
              <w:bottom w:val="nil"/>
              <w:right w:val="nil"/>
            </w:tcBorders>
            <w:shd w:val="clear" w:color="auto" w:fill="auto"/>
            <w:vAlign w:val="center"/>
          </w:tcPr>
          <w:p w14:paraId="306D1CDB"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Andean Latin America</w:t>
            </w:r>
          </w:p>
        </w:tc>
        <w:tc>
          <w:tcPr>
            <w:tcW w:w="2268" w:type="dxa"/>
            <w:tcBorders>
              <w:top w:val="nil"/>
              <w:left w:val="nil"/>
              <w:bottom w:val="nil"/>
              <w:right w:val="nil"/>
            </w:tcBorders>
            <w:shd w:val="clear" w:color="auto" w:fill="auto"/>
            <w:vAlign w:val="center"/>
          </w:tcPr>
          <w:p w14:paraId="64F8DB24"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1.37 (1.13 ,1.65)</w:t>
            </w:r>
          </w:p>
        </w:tc>
        <w:tc>
          <w:tcPr>
            <w:tcW w:w="2410" w:type="dxa"/>
            <w:tcBorders>
              <w:top w:val="nil"/>
              <w:left w:val="nil"/>
              <w:bottom w:val="nil"/>
              <w:right w:val="nil"/>
            </w:tcBorders>
            <w:shd w:val="clear" w:color="auto" w:fill="auto"/>
            <w:vAlign w:val="center"/>
          </w:tcPr>
          <w:p w14:paraId="39FBEF43"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340.36 (280.93 ,408.52)</w:t>
            </w:r>
          </w:p>
        </w:tc>
        <w:tc>
          <w:tcPr>
            <w:tcW w:w="2126" w:type="dxa"/>
            <w:tcBorders>
              <w:top w:val="nil"/>
              <w:left w:val="nil"/>
              <w:bottom w:val="nil"/>
              <w:right w:val="nil"/>
            </w:tcBorders>
            <w:shd w:val="clear" w:color="auto" w:fill="auto"/>
            <w:vAlign w:val="center"/>
          </w:tcPr>
          <w:p w14:paraId="1116A87F"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2.19 (1.81 ,2.63)</w:t>
            </w:r>
          </w:p>
        </w:tc>
        <w:tc>
          <w:tcPr>
            <w:tcW w:w="2410" w:type="dxa"/>
            <w:tcBorders>
              <w:top w:val="nil"/>
              <w:left w:val="nil"/>
              <w:bottom w:val="nil"/>
              <w:right w:val="nil"/>
            </w:tcBorders>
            <w:shd w:val="clear" w:color="auto" w:fill="auto"/>
            <w:vAlign w:val="center"/>
          </w:tcPr>
          <w:p w14:paraId="2D4ACABB"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342.12 (282.37 ,410.5)</w:t>
            </w:r>
          </w:p>
        </w:tc>
        <w:tc>
          <w:tcPr>
            <w:tcW w:w="2126" w:type="dxa"/>
            <w:tcBorders>
              <w:top w:val="nil"/>
              <w:left w:val="nil"/>
              <w:bottom w:val="nil"/>
              <w:right w:val="nil"/>
            </w:tcBorders>
            <w:shd w:val="clear" w:color="auto" w:fill="auto"/>
            <w:vAlign w:val="center"/>
          </w:tcPr>
          <w:p w14:paraId="2950436C"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0.02 (0.02 ,0.02)</w:t>
            </w:r>
          </w:p>
        </w:tc>
      </w:tr>
      <w:tr w:rsidR="00444EED" w:rsidRPr="00C1354C" w14:paraId="1E16A03E" w14:textId="77777777" w:rsidTr="002C00FF">
        <w:trPr>
          <w:trHeight w:val="57"/>
        </w:trPr>
        <w:tc>
          <w:tcPr>
            <w:tcW w:w="2835" w:type="dxa"/>
            <w:tcBorders>
              <w:top w:val="nil"/>
              <w:left w:val="nil"/>
              <w:bottom w:val="nil"/>
              <w:right w:val="nil"/>
            </w:tcBorders>
            <w:shd w:val="clear" w:color="auto" w:fill="auto"/>
            <w:vAlign w:val="center"/>
          </w:tcPr>
          <w:p w14:paraId="712E78ED"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Tropical Latin America</w:t>
            </w:r>
          </w:p>
        </w:tc>
        <w:tc>
          <w:tcPr>
            <w:tcW w:w="2268" w:type="dxa"/>
            <w:tcBorders>
              <w:top w:val="nil"/>
              <w:left w:val="nil"/>
              <w:bottom w:val="nil"/>
              <w:right w:val="nil"/>
            </w:tcBorders>
            <w:shd w:val="clear" w:color="auto" w:fill="auto"/>
            <w:vAlign w:val="center"/>
          </w:tcPr>
          <w:p w14:paraId="1EE218E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5.63 (4.65 ,6.74)</w:t>
            </w:r>
          </w:p>
        </w:tc>
        <w:tc>
          <w:tcPr>
            <w:tcW w:w="2410" w:type="dxa"/>
            <w:tcBorders>
              <w:top w:val="nil"/>
              <w:left w:val="nil"/>
              <w:bottom w:val="nil"/>
              <w:right w:val="nil"/>
            </w:tcBorders>
            <w:shd w:val="clear" w:color="auto" w:fill="auto"/>
            <w:vAlign w:val="center"/>
          </w:tcPr>
          <w:p w14:paraId="62E32D9D"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353.93 (291.98 ,425.42)</w:t>
            </w:r>
          </w:p>
        </w:tc>
        <w:tc>
          <w:tcPr>
            <w:tcW w:w="2126" w:type="dxa"/>
            <w:tcBorders>
              <w:top w:val="nil"/>
              <w:left w:val="nil"/>
              <w:bottom w:val="nil"/>
              <w:right w:val="nil"/>
            </w:tcBorders>
            <w:shd w:val="clear" w:color="auto" w:fill="auto"/>
            <w:vAlign w:val="center"/>
          </w:tcPr>
          <w:p w14:paraId="4059C0F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7.74 (6.39 ,9.31)</w:t>
            </w:r>
          </w:p>
        </w:tc>
        <w:tc>
          <w:tcPr>
            <w:tcW w:w="2410" w:type="dxa"/>
            <w:tcBorders>
              <w:top w:val="nil"/>
              <w:left w:val="nil"/>
              <w:bottom w:val="nil"/>
              <w:right w:val="nil"/>
            </w:tcBorders>
            <w:shd w:val="clear" w:color="auto" w:fill="auto"/>
            <w:vAlign w:val="center"/>
          </w:tcPr>
          <w:p w14:paraId="4E4DABC3"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353.87 (291.96 ,425.28)</w:t>
            </w:r>
          </w:p>
        </w:tc>
        <w:tc>
          <w:tcPr>
            <w:tcW w:w="2126" w:type="dxa"/>
            <w:tcBorders>
              <w:top w:val="nil"/>
              <w:left w:val="nil"/>
              <w:bottom w:val="nil"/>
              <w:right w:val="nil"/>
            </w:tcBorders>
            <w:shd w:val="clear" w:color="auto" w:fill="auto"/>
            <w:vAlign w:val="center"/>
          </w:tcPr>
          <w:p w14:paraId="14C3295D"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 (0 ,0)</w:t>
            </w:r>
          </w:p>
        </w:tc>
      </w:tr>
      <w:tr w:rsidR="00444EED" w:rsidRPr="00C1354C" w14:paraId="75F3EF09" w14:textId="77777777" w:rsidTr="002C00FF">
        <w:trPr>
          <w:trHeight w:val="57"/>
        </w:trPr>
        <w:tc>
          <w:tcPr>
            <w:tcW w:w="2835" w:type="dxa"/>
            <w:tcBorders>
              <w:top w:val="nil"/>
              <w:left w:val="nil"/>
              <w:bottom w:val="nil"/>
              <w:right w:val="nil"/>
            </w:tcBorders>
            <w:shd w:val="clear" w:color="auto" w:fill="auto"/>
            <w:vAlign w:val="center"/>
          </w:tcPr>
          <w:p w14:paraId="650E1AA0"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lastRenderedPageBreak/>
              <w:t>Central Latin America</w:t>
            </w:r>
          </w:p>
        </w:tc>
        <w:tc>
          <w:tcPr>
            <w:tcW w:w="2268" w:type="dxa"/>
            <w:tcBorders>
              <w:top w:val="nil"/>
              <w:left w:val="nil"/>
              <w:bottom w:val="nil"/>
              <w:right w:val="nil"/>
            </w:tcBorders>
            <w:shd w:val="clear" w:color="auto" w:fill="auto"/>
            <w:vAlign w:val="center"/>
          </w:tcPr>
          <w:p w14:paraId="69205D7D"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6.09 (5.02 ,7.26)</w:t>
            </w:r>
          </w:p>
        </w:tc>
        <w:tc>
          <w:tcPr>
            <w:tcW w:w="2410" w:type="dxa"/>
            <w:tcBorders>
              <w:top w:val="nil"/>
              <w:left w:val="nil"/>
              <w:bottom w:val="nil"/>
              <w:right w:val="nil"/>
            </w:tcBorders>
            <w:shd w:val="clear" w:color="auto" w:fill="auto"/>
            <w:vAlign w:val="center"/>
          </w:tcPr>
          <w:p w14:paraId="19AF7DCC"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351.69 (289.59 ,420.59)</w:t>
            </w:r>
          </w:p>
        </w:tc>
        <w:tc>
          <w:tcPr>
            <w:tcW w:w="2126" w:type="dxa"/>
            <w:tcBorders>
              <w:top w:val="nil"/>
              <w:left w:val="nil"/>
              <w:bottom w:val="nil"/>
              <w:right w:val="nil"/>
            </w:tcBorders>
            <w:shd w:val="clear" w:color="auto" w:fill="auto"/>
            <w:vAlign w:val="center"/>
          </w:tcPr>
          <w:p w14:paraId="7C79B879"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8.75 (7.2 ,10.47)</w:t>
            </w:r>
          </w:p>
        </w:tc>
        <w:tc>
          <w:tcPr>
            <w:tcW w:w="2410" w:type="dxa"/>
            <w:tcBorders>
              <w:top w:val="nil"/>
              <w:left w:val="nil"/>
              <w:bottom w:val="nil"/>
              <w:right w:val="nil"/>
            </w:tcBorders>
            <w:shd w:val="clear" w:color="auto" w:fill="auto"/>
            <w:vAlign w:val="center"/>
          </w:tcPr>
          <w:p w14:paraId="64A6F117"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350.86 (288.77 ,419.47)</w:t>
            </w:r>
          </w:p>
        </w:tc>
        <w:tc>
          <w:tcPr>
            <w:tcW w:w="2126" w:type="dxa"/>
            <w:tcBorders>
              <w:top w:val="nil"/>
              <w:left w:val="nil"/>
              <w:bottom w:val="nil"/>
              <w:right w:val="nil"/>
            </w:tcBorders>
            <w:shd w:val="clear" w:color="auto" w:fill="auto"/>
            <w:vAlign w:val="center"/>
          </w:tcPr>
          <w:p w14:paraId="737BF85D"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-0.01 (-0.01 ,0)</w:t>
            </w:r>
          </w:p>
        </w:tc>
      </w:tr>
      <w:tr w:rsidR="00444EED" w:rsidRPr="00C1354C" w14:paraId="7417BBFB" w14:textId="77777777" w:rsidTr="002C00FF">
        <w:trPr>
          <w:trHeight w:val="57"/>
        </w:trPr>
        <w:tc>
          <w:tcPr>
            <w:tcW w:w="2835" w:type="dxa"/>
            <w:tcBorders>
              <w:top w:val="nil"/>
              <w:left w:val="nil"/>
              <w:bottom w:val="nil"/>
              <w:right w:val="nil"/>
            </w:tcBorders>
            <w:shd w:val="clear" w:color="auto" w:fill="auto"/>
            <w:vAlign w:val="center"/>
          </w:tcPr>
          <w:p w14:paraId="2A2611CD"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Caribbean</w:t>
            </w:r>
          </w:p>
        </w:tc>
        <w:tc>
          <w:tcPr>
            <w:tcW w:w="2268" w:type="dxa"/>
            <w:tcBorders>
              <w:top w:val="nil"/>
              <w:left w:val="nil"/>
              <w:bottom w:val="nil"/>
              <w:right w:val="nil"/>
            </w:tcBorders>
            <w:shd w:val="clear" w:color="auto" w:fill="auto"/>
            <w:vAlign w:val="center"/>
          </w:tcPr>
          <w:p w14:paraId="11859DBF"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1.25 (1.03 ,1.5)</w:t>
            </w:r>
          </w:p>
        </w:tc>
        <w:tc>
          <w:tcPr>
            <w:tcW w:w="2410" w:type="dxa"/>
            <w:tcBorders>
              <w:top w:val="nil"/>
              <w:left w:val="nil"/>
              <w:bottom w:val="nil"/>
              <w:right w:val="nil"/>
            </w:tcBorders>
            <w:shd w:val="clear" w:color="auto" w:fill="auto"/>
            <w:vAlign w:val="center"/>
          </w:tcPr>
          <w:p w14:paraId="4E016BAC"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344.18 (283.98 ,414.13)</w:t>
            </w:r>
          </w:p>
        </w:tc>
        <w:tc>
          <w:tcPr>
            <w:tcW w:w="2126" w:type="dxa"/>
            <w:tcBorders>
              <w:top w:val="nil"/>
              <w:left w:val="nil"/>
              <w:bottom w:val="nil"/>
              <w:right w:val="nil"/>
            </w:tcBorders>
            <w:shd w:val="clear" w:color="auto" w:fill="auto"/>
            <w:vAlign w:val="center"/>
          </w:tcPr>
          <w:p w14:paraId="278C83AC"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1.6 (1.32 ,1.92)</w:t>
            </w:r>
          </w:p>
        </w:tc>
        <w:tc>
          <w:tcPr>
            <w:tcW w:w="2410" w:type="dxa"/>
            <w:tcBorders>
              <w:top w:val="nil"/>
              <w:left w:val="nil"/>
              <w:bottom w:val="nil"/>
              <w:right w:val="nil"/>
            </w:tcBorders>
            <w:shd w:val="clear" w:color="auto" w:fill="auto"/>
            <w:vAlign w:val="center"/>
          </w:tcPr>
          <w:p w14:paraId="54A41D53"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343.78 (283.7 ,413.6)</w:t>
            </w:r>
          </w:p>
        </w:tc>
        <w:tc>
          <w:tcPr>
            <w:tcW w:w="2126" w:type="dxa"/>
            <w:tcBorders>
              <w:top w:val="nil"/>
              <w:left w:val="nil"/>
              <w:bottom w:val="nil"/>
              <w:right w:val="nil"/>
            </w:tcBorders>
            <w:shd w:val="clear" w:color="auto" w:fill="auto"/>
            <w:vAlign w:val="center"/>
          </w:tcPr>
          <w:p w14:paraId="3705C9B3"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 (0 ,0)</w:t>
            </w:r>
          </w:p>
        </w:tc>
      </w:tr>
      <w:tr w:rsidR="00444EED" w:rsidRPr="00C1354C" w14:paraId="0A6FBA25" w14:textId="77777777" w:rsidTr="002C00FF">
        <w:trPr>
          <w:trHeight w:val="57"/>
        </w:trPr>
        <w:tc>
          <w:tcPr>
            <w:tcW w:w="2835" w:type="dxa"/>
            <w:tcBorders>
              <w:top w:val="nil"/>
              <w:left w:val="nil"/>
              <w:bottom w:val="nil"/>
              <w:right w:val="nil"/>
            </w:tcBorders>
            <w:shd w:val="clear" w:color="auto" w:fill="auto"/>
            <w:vAlign w:val="center"/>
          </w:tcPr>
          <w:p w14:paraId="4D9371DC"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Eastern Europe</w:t>
            </w:r>
          </w:p>
        </w:tc>
        <w:tc>
          <w:tcPr>
            <w:tcW w:w="2268" w:type="dxa"/>
            <w:tcBorders>
              <w:top w:val="nil"/>
              <w:left w:val="nil"/>
              <w:bottom w:val="nil"/>
              <w:right w:val="nil"/>
            </w:tcBorders>
            <w:shd w:val="clear" w:color="auto" w:fill="auto"/>
            <w:vAlign w:val="center"/>
          </w:tcPr>
          <w:p w14:paraId="2C83F17F"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8.67 (7.17 ,10.39)</w:t>
            </w:r>
          </w:p>
        </w:tc>
        <w:tc>
          <w:tcPr>
            <w:tcW w:w="2410" w:type="dxa"/>
            <w:tcBorders>
              <w:top w:val="nil"/>
              <w:left w:val="nil"/>
              <w:bottom w:val="nil"/>
              <w:right w:val="nil"/>
            </w:tcBorders>
            <w:shd w:val="clear" w:color="auto" w:fill="auto"/>
            <w:vAlign w:val="center"/>
          </w:tcPr>
          <w:p w14:paraId="5CD4502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394.77 (326.14 ,472.79)</w:t>
            </w:r>
          </w:p>
        </w:tc>
        <w:tc>
          <w:tcPr>
            <w:tcW w:w="2126" w:type="dxa"/>
            <w:tcBorders>
              <w:top w:val="nil"/>
              <w:left w:val="nil"/>
              <w:bottom w:val="nil"/>
              <w:right w:val="nil"/>
            </w:tcBorders>
            <w:shd w:val="clear" w:color="auto" w:fill="auto"/>
            <w:vAlign w:val="center"/>
          </w:tcPr>
          <w:p w14:paraId="5814D3A5"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7.73 (6.39 ,9.28)</w:t>
            </w:r>
          </w:p>
        </w:tc>
        <w:tc>
          <w:tcPr>
            <w:tcW w:w="2410" w:type="dxa"/>
            <w:tcBorders>
              <w:top w:val="nil"/>
              <w:left w:val="nil"/>
              <w:bottom w:val="nil"/>
              <w:right w:val="nil"/>
            </w:tcBorders>
            <w:shd w:val="clear" w:color="auto" w:fill="auto"/>
            <w:vAlign w:val="center"/>
          </w:tcPr>
          <w:p w14:paraId="3208401A"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397.35 (328.27 ,476.04)</w:t>
            </w:r>
          </w:p>
        </w:tc>
        <w:tc>
          <w:tcPr>
            <w:tcW w:w="2126" w:type="dxa"/>
            <w:tcBorders>
              <w:top w:val="nil"/>
              <w:left w:val="nil"/>
              <w:bottom w:val="nil"/>
              <w:right w:val="nil"/>
            </w:tcBorders>
            <w:shd w:val="clear" w:color="auto" w:fill="auto"/>
            <w:vAlign w:val="center"/>
          </w:tcPr>
          <w:p w14:paraId="018FF326"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0.02 (0.02 ,0.02)</w:t>
            </w:r>
          </w:p>
        </w:tc>
      </w:tr>
      <w:tr w:rsidR="00444EED" w:rsidRPr="00C1354C" w14:paraId="023907EA" w14:textId="77777777" w:rsidTr="002C00FF">
        <w:trPr>
          <w:trHeight w:val="57"/>
        </w:trPr>
        <w:tc>
          <w:tcPr>
            <w:tcW w:w="2835" w:type="dxa"/>
            <w:tcBorders>
              <w:top w:val="nil"/>
              <w:left w:val="nil"/>
              <w:bottom w:val="nil"/>
              <w:right w:val="nil"/>
            </w:tcBorders>
            <w:shd w:val="clear" w:color="auto" w:fill="auto"/>
            <w:vAlign w:val="center"/>
          </w:tcPr>
          <w:p w14:paraId="7B44DFE7"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Central Europe</w:t>
            </w:r>
          </w:p>
        </w:tc>
        <w:tc>
          <w:tcPr>
            <w:tcW w:w="2268" w:type="dxa"/>
            <w:tcBorders>
              <w:top w:val="nil"/>
              <w:left w:val="nil"/>
              <w:bottom w:val="nil"/>
              <w:right w:val="nil"/>
            </w:tcBorders>
            <w:shd w:val="clear" w:color="auto" w:fill="auto"/>
            <w:vAlign w:val="center"/>
          </w:tcPr>
          <w:p w14:paraId="1C4E8AAF"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4.45 (3.67 ,5.33)</w:t>
            </w:r>
          </w:p>
        </w:tc>
        <w:tc>
          <w:tcPr>
            <w:tcW w:w="2410" w:type="dxa"/>
            <w:tcBorders>
              <w:top w:val="nil"/>
              <w:left w:val="nil"/>
              <w:bottom w:val="nil"/>
              <w:right w:val="nil"/>
            </w:tcBorders>
            <w:shd w:val="clear" w:color="auto" w:fill="auto"/>
            <w:vAlign w:val="center"/>
          </w:tcPr>
          <w:p w14:paraId="0C2B0AB5"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370.47 (305.76 ,443.35)</w:t>
            </w:r>
          </w:p>
        </w:tc>
        <w:tc>
          <w:tcPr>
            <w:tcW w:w="2126" w:type="dxa"/>
            <w:tcBorders>
              <w:top w:val="nil"/>
              <w:left w:val="nil"/>
              <w:bottom w:val="nil"/>
              <w:right w:val="nil"/>
            </w:tcBorders>
            <w:shd w:val="clear" w:color="auto" w:fill="auto"/>
            <w:vAlign w:val="center"/>
          </w:tcPr>
          <w:p w14:paraId="6A467EE5"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3.94 (3.25 ,4.72)</w:t>
            </w:r>
          </w:p>
        </w:tc>
        <w:tc>
          <w:tcPr>
            <w:tcW w:w="2410" w:type="dxa"/>
            <w:tcBorders>
              <w:top w:val="nil"/>
              <w:left w:val="nil"/>
              <w:bottom w:val="nil"/>
              <w:right w:val="nil"/>
            </w:tcBorders>
            <w:shd w:val="clear" w:color="auto" w:fill="auto"/>
            <w:vAlign w:val="center"/>
          </w:tcPr>
          <w:p w14:paraId="2D7EF96D"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373.57 (308.39 ,446.94)</w:t>
            </w:r>
          </w:p>
        </w:tc>
        <w:tc>
          <w:tcPr>
            <w:tcW w:w="2126" w:type="dxa"/>
            <w:tcBorders>
              <w:top w:val="nil"/>
              <w:left w:val="nil"/>
              <w:bottom w:val="nil"/>
              <w:right w:val="nil"/>
            </w:tcBorders>
            <w:shd w:val="clear" w:color="auto" w:fill="auto"/>
            <w:vAlign w:val="center"/>
          </w:tcPr>
          <w:p w14:paraId="7B338317"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0.03 (0.03 ,0.04)</w:t>
            </w:r>
          </w:p>
        </w:tc>
      </w:tr>
      <w:tr w:rsidR="00444EED" w:rsidRPr="00C1354C" w14:paraId="4BAF4144" w14:textId="77777777" w:rsidTr="002C00FF">
        <w:trPr>
          <w:trHeight w:val="57"/>
        </w:trPr>
        <w:tc>
          <w:tcPr>
            <w:tcW w:w="2835" w:type="dxa"/>
            <w:tcBorders>
              <w:top w:val="nil"/>
              <w:left w:val="nil"/>
              <w:bottom w:val="nil"/>
              <w:right w:val="nil"/>
            </w:tcBorders>
            <w:shd w:val="clear" w:color="auto" w:fill="auto"/>
            <w:vAlign w:val="center"/>
          </w:tcPr>
          <w:p w14:paraId="60F1478A"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Central Asia</w:t>
            </w:r>
          </w:p>
        </w:tc>
        <w:tc>
          <w:tcPr>
            <w:tcW w:w="2268" w:type="dxa"/>
            <w:tcBorders>
              <w:top w:val="nil"/>
              <w:left w:val="nil"/>
              <w:bottom w:val="nil"/>
              <w:right w:val="nil"/>
            </w:tcBorders>
            <w:shd w:val="clear" w:color="auto" w:fill="auto"/>
            <w:vAlign w:val="center"/>
          </w:tcPr>
          <w:p w14:paraId="2352676F"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2.68 (2.21 ,3.21)</w:t>
            </w:r>
          </w:p>
        </w:tc>
        <w:tc>
          <w:tcPr>
            <w:tcW w:w="2410" w:type="dxa"/>
            <w:tcBorders>
              <w:top w:val="nil"/>
              <w:left w:val="nil"/>
              <w:bottom w:val="nil"/>
              <w:right w:val="nil"/>
            </w:tcBorders>
            <w:shd w:val="clear" w:color="auto" w:fill="auto"/>
            <w:vAlign w:val="center"/>
          </w:tcPr>
          <w:p w14:paraId="2B56BFD4"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371.74 (305.94 ,446.85)</w:t>
            </w:r>
          </w:p>
        </w:tc>
        <w:tc>
          <w:tcPr>
            <w:tcW w:w="2126" w:type="dxa"/>
            <w:tcBorders>
              <w:top w:val="nil"/>
              <w:left w:val="nil"/>
              <w:bottom w:val="nil"/>
              <w:right w:val="nil"/>
            </w:tcBorders>
            <w:shd w:val="clear" w:color="auto" w:fill="auto"/>
            <w:vAlign w:val="center"/>
          </w:tcPr>
          <w:p w14:paraId="3A09EBD4"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3.55 (2.91 ,4.27)</w:t>
            </w:r>
          </w:p>
        </w:tc>
        <w:tc>
          <w:tcPr>
            <w:tcW w:w="2410" w:type="dxa"/>
            <w:tcBorders>
              <w:top w:val="nil"/>
              <w:left w:val="nil"/>
              <w:bottom w:val="nil"/>
              <w:right w:val="nil"/>
            </w:tcBorders>
            <w:shd w:val="clear" w:color="auto" w:fill="auto"/>
            <w:vAlign w:val="center"/>
          </w:tcPr>
          <w:p w14:paraId="29A8E641"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374.83 (308 ,450.95)</w:t>
            </w:r>
          </w:p>
        </w:tc>
        <w:tc>
          <w:tcPr>
            <w:tcW w:w="2126" w:type="dxa"/>
            <w:tcBorders>
              <w:top w:val="nil"/>
              <w:left w:val="nil"/>
              <w:bottom w:val="nil"/>
              <w:right w:val="nil"/>
            </w:tcBorders>
            <w:shd w:val="clear" w:color="auto" w:fill="auto"/>
            <w:vAlign w:val="center"/>
          </w:tcPr>
          <w:p w14:paraId="4F9614F8"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0.03 (0.03 ,0.03)</w:t>
            </w:r>
          </w:p>
        </w:tc>
      </w:tr>
      <w:tr w:rsidR="00444EED" w:rsidRPr="00C1354C" w14:paraId="4C9396BA" w14:textId="77777777" w:rsidTr="002C00FF">
        <w:trPr>
          <w:trHeight w:val="57"/>
        </w:trPr>
        <w:tc>
          <w:tcPr>
            <w:tcW w:w="2835" w:type="dxa"/>
            <w:tcBorders>
              <w:top w:val="nil"/>
              <w:left w:val="nil"/>
              <w:bottom w:val="nil"/>
              <w:right w:val="nil"/>
            </w:tcBorders>
            <w:shd w:val="clear" w:color="auto" w:fill="auto"/>
            <w:vAlign w:val="center"/>
          </w:tcPr>
          <w:p w14:paraId="1D679902"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North Africa and Middle East</w:t>
            </w:r>
          </w:p>
        </w:tc>
        <w:tc>
          <w:tcPr>
            <w:tcW w:w="2268" w:type="dxa"/>
            <w:tcBorders>
              <w:top w:val="nil"/>
              <w:left w:val="nil"/>
              <w:bottom w:val="nil"/>
              <w:right w:val="nil"/>
            </w:tcBorders>
            <w:shd w:val="clear" w:color="auto" w:fill="auto"/>
            <w:vAlign w:val="center"/>
          </w:tcPr>
          <w:p w14:paraId="2A65AA42"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11.06 (9.12 ,13.27)</w:t>
            </w:r>
          </w:p>
        </w:tc>
        <w:tc>
          <w:tcPr>
            <w:tcW w:w="2410" w:type="dxa"/>
            <w:tcBorders>
              <w:top w:val="nil"/>
              <w:left w:val="nil"/>
              <w:bottom w:val="nil"/>
              <w:right w:val="nil"/>
            </w:tcBorders>
            <w:shd w:val="clear" w:color="auto" w:fill="auto"/>
            <w:vAlign w:val="center"/>
          </w:tcPr>
          <w:p w14:paraId="19417939"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303.49 (250.39 ,365.48)</w:t>
            </w:r>
          </w:p>
        </w:tc>
        <w:tc>
          <w:tcPr>
            <w:tcW w:w="2126" w:type="dxa"/>
            <w:tcBorders>
              <w:top w:val="nil"/>
              <w:left w:val="nil"/>
              <w:bottom w:val="nil"/>
              <w:right w:val="nil"/>
            </w:tcBorders>
            <w:shd w:val="clear" w:color="auto" w:fill="auto"/>
            <w:vAlign w:val="center"/>
          </w:tcPr>
          <w:p w14:paraId="7FD451FA"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18.8 (15.51 ,22.62)</w:t>
            </w:r>
          </w:p>
        </w:tc>
        <w:tc>
          <w:tcPr>
            <w:tcW w:w="2410" w:type="dxa"/>
            <w:tcBorders>
              <w:top w:val="nil"/>
              <w:left w:val="nil"/>
              <w:bottom w:val="nil"/>
              <w:right w:val="nil"/>
            </w:tcBorders>
            <w:shd w:val="clear" w:color="auto" w:fill="auto"/>
            <w:vAlign w:val="center"/>
          </w:tcPr>
          <w:p w14:paraId="0F59CE99"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304.41 (251.21 ,366.07)</w:t>
            </w:r>
          </w:p>
        </w:tc>
        <w:tc>
          <w:tcPr>
            <w:tcW w:w="2126" w:type="dxa"/>
            <w:tcBorders>
              <w:top w:val="nil"/>
              <w:left w:val="nil"/>
              <w:bottom w:val="nil"/>
              <w:right w:val="nil"/>
            </w:tcBorders>
            <w:shd w:val="clear" w:color="auto" w:fill="auto"/>
            <w:vAlign w:val="center"/>
          </w:tcPr>
          <w:p w14:paraId="035770EB"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0.01 (0.01 ,0.01)</w:t>
            </w:r>
          </w:p>
        </w:tc>
      </w:tr>
      <w:tr w:rsidR="00444EED" w:rsidRPr="00C1354C" w14:paraId="7A67ADF1" w14:textId="77777777" w:rsidTr="002C00FF">
        <w:trPr>
          <w:trHeight w:val="57"/>
        </w:trPr>
        <w:tc>
          <w:tcPr>
            <w:tcW w:w="2835" w:type="dxa"/>
            <w:tcBorders>
              <w:top w:val="nil"/>
              <w:left w:val="nil"/>
              <w:bottom w:val="nil"/>
              <w:right w:val="nil"/>
            </w:tcBorders>
            <w:shd w:val="clear" w:color="auto" w:fill="auto"/>
            <w:vAlign w:val="center"/>
          </w:tcPr>
          <w:p w14:paraId="550A2F9E"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South Asia</w:t>
            </w:r>
          </w:p>
        </w:tc>
        <w:tc>
          <w:tcPr>
            <w:tcW w:w="2268" w:type="dxa"/>
            <w:tcBorders>
              <w:top w:val="nil"/>
              <w:left w:val="nil"/>
              <w:bottom w:val="nil"/>
              <w:right w:val="nil"/>
            </w:tcBorders>
            <w:shd w:val="clear" w:color="auto" w:fill="auto"/>
            <w:vAlign w:val="center"/>
          </w:tcPr>
          <w:p w14:paraId="02D19645"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33.7 (27.68 ,40.62)</w:t>
            </w:r>
          </w:p>
        </w:tc>
        <w:tc>
          <w:tcPr>
            <w:tcW w:w="2410" w:type="dxa"/>
            <w:tcBorders>
              <w:top w:val="nil"/>
              <w:left w:val="nil"/>
              <w:bottom w:val="nil"/>
              <w:right w:val="nil"/>
            </w:tcBorders>
            <w:shd w:val="clear" w:color="auto" w:fill="auto"/>
            <w:vAlign w:val="center"/>
          </w:tcPr>
          <w:p w14:paraId="3D7E8EB0"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291.87 (240.09 ,351.92)</w:t>
            </w:r>
          </w:p>
        </w:tc>
        <w:tc>
          <w:tcPr>
            <w:tcW w:w="2126" w:type="dxa"/>
            <w:tcBorders>
              <w:top w:val="nil"/>
              <w:left w:val="nil"/>
              <w:bottom w:val="nil"/>
              <w:right w:val="nil"/>
            </w:tcBorders>
            <w:shd w:val="clear" w:color="auto" w:fill="auto"/>
            <w:vAlign w:val="center"/>
          </w:tcPr>
          <w:p w14:paraId="3B34C391"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53.11 (43.56 ,64.07)</w:t>
            </w:r>
          </w:p>
        </w:tc>
        <w:tc>
          <w:tcPr>
            <w:tcW w:w="2410" w:type="dxa"/>
            <w:tcBorders>
              <w:top w:val="nil"/>
              <w:left w:val="nil"/>
              <w:bottom w:val="nil"/>
              <w:right w:val="nil"/>
            </w:tcBorders>
            <w:shd w:val="clear" w:color="auto" w:fill="auto"/>
            <w:vAlign w:val="center"/>
          </w:tcPr>
          <w:p w14:paraId="723F630C"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290.02 (238.4 ,349.24)</w:t>
            </w:r>
          </w:p>
        </w:tc>
        <w:tc>
          <w:tcPr>
            <w:tcW w:w="2126" w:type="dxa"/>
            <w:tcBorders>
              <w:top w:val="nil"/>
              <w:left w:val="nil"/>
              <w:bottom w:val="nil"/>
              <w:right w:val="nil"/>
            </w:tcBorders>
            <w:shd w:val="clear" w:color="auto" w:fill="auto"/>
            <w:vAlign w:val="center"/>
          </w:tcPr>
          <w:p w14:paraId="04C7A73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-0.03 (-0.03 ,-0.03)</w:t>
            </w:r>
          </w:p>
        </w:tc>
      </w:tr>
      <w:tr w:rsidR="00444EED" w:rsidRPr="00C1354C" w14:paraId="458FC6E7" w14:textId="77777777" w:rsidTr="002C00FF">
        <w:trPr>
          <w:trHeight w:val="57"/>
        </w:trPr>
        <w:tc>
          <w:tcPr>
            <w:tcW w:w="2835" w:type="dxa"/>
            <w:tcBorders>
              <w:top w:val="nil"/>
              <w:left w:val="nil"/>
              <w:bottom w:val="nil"/>
              <w:right w:val="nil"/>
            </w:tcBorders>
            <w:shd w:val="clear" w:color="auto" w:fill="auto"/>
            <w:vAlign w:val="center"/>
          </w:tcPr>
          <w:p w14:paraId="7688EE22"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Southeast Asia</w:t>
            </w:r>
          </w:p>
        </w:tc>
        <w:tc>
          <w:tcPr>
            <w:tcW w:w="2268" w:type="dxa"/>
            <w:tcBorders>
              <w:top w:val="nil"/>
              <w:left w:val="nil"/>
              <w:bottom w:val="nil"/>
              <w:right w:val="nil"/>
            </w:tcBorders>
            <w:shd w:val="clear" w:color="auto" w:fill="auto"/>
            <w:vAlign w:val="center"/>
          </w:tcPr>
          <w:p w14:paraId="7E248AA7"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15.19 (12.53 ,18.25)</w:t>
            </w:r>
          </w:p>
        </w:tc>
        <w:tc>
          <w:tcPr>
            <w:tcW w:w="2410" w:type="dxa"/>
            <w:tcBorders>
              <w:top w:val="nil"/>
              <w:left w:val="nil"/>
              <w:bottom w:val="nil"/>
              <w:right w:val="nil"/>
            </w:tcBorders>
            <w:shd w:val="clear" w:color="auto" w:fill="auto"/>
            <w:vAlign w:val="center"/>
          </w:tcPr>
          <w:p w14:paraId="5AE8360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310.47 (256.1 ,373.22)</w:t>
            </w:r>
          </w:p>
        </w:tc>
        <w:tc>
          <w:tcPr>
            <w:tcW w:w="2126" w:type="dxa"/>
            <w:tcBorders>
              <w:top w:val="nil"/>
              <w:left w:val="nil"/>
              <w:bottom w:val="nil"/>
              <w:right w:val="nil"/>
            </w:tcBorders>
            <w:shd w:val="clear" w:color="auto" w:fill="auto"/>
            <w:vAlign w:val="center"/>
          </w:tcPr>
          <w:p w14:paraId="196EAE00"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20.97 (17.3 ,25.15)</w:t>
            </w:r>
          </w:p>
        </w:tc>
        <w:tc>
          <w:tcPr>
            <w:tcW w:w="2410" w:type="dxa"/>
            <w:tcBorders>
              <w:top w:val="nil"/>
              <w:left w:val="nil"/>
              <w:bottom w:val="nil"/>
              <w:right w:val="nil"/>
            </w:tcBorders>
            <w:shd w:val="clear" w:color="auto" w:fill="auto"/>
            <w:vAlign w:val="center"/>
          </w:tcPr>
          <w:p w14:paraId="4615F397"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312.48 (257.7 ,374.43)</w:t>
            </w:r>
          </w:p>
        </w:tc>
        <w:tc>
          <w:tcPr>
            <w:tcW w:w="2126" w:type="dxa"/>
            <w:tcBorders>
              <w:top w:val="nil"/>
              <w:left w:val="nil"/>
              <w:bottom w:val="nil"/>
              <w:right w:val="nil"/>
            </w:tcBorders>
            <w:shd w:val="clear" w:color="auto" w:fill="auto"/>
            <w:vAlign w:val="center"/>
          </w:tcPr>
          <w:p w14:paraId="532ECD88"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0.02 (0.02 ,0.03)</w:t>
            </w:r>
          </w:p>
        </w:tc>
      </w:tr>
      <w:tr w:rsidR="00444EED" w:rsidRPr="00C1354C" w14:paraId="2018996E" w14:textId="77777777" w:rsidTr="002C00FF">
        <w:trPr>
          <w:trHeight w:val="57"/>
        </w:trPr>
        <w:tc>
          <w:tcPr>
            <w:tcW w:w="2835" w:type="dxa"/>
            <w:tcBorders>
              <w:top w:val="nil"/>
              <w:left w:val="nil"/>
              <w:bottom w:val="nil"/>
              <w:right w:val="nil"/>
            </w:tcBorders>
            <w:shd w:val="clear" w:color="auto" w:fill="auto"/>
            <w:vAlign w:val="center"/>
          </w:tcPr>
          <w:p w14:paraId="37CE665B"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East Asia</w:t>
            </w:r>
          </w:p>
        </w:tc>
        <w:tc>
          <w:tcPr>
            <w:tcW w:w="2268" w:type="dxa"/>
            <w:tcBorders>
              <w:top w:val="nil"/>
              <w:left w:val="nil"/>
              <w:bottom w:val="nil"/>
              <w:right w:val="nil"/>
            </w:tcBorders>
            <w:shd w:val="clear" w:color="auto" w:fill="auto"/>
            <w:vAlign w:val="center"/>
          </w:tcPr>
          <w:p w14:paraId="0439941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44.13 (36.24 ,53.09)</w:t>
            </w:r>
          </w:p>
        </w:tc>
        <w:tc>
          <w:tcPr>
            <w:tcW w:w="2410" w:type="dxa"/>
            <w:tcBorders>
              <w:top w:val="nil"/>
              <w:left w:val="nil"/>
              <w:bottom w:val="nil"/>
              <w:right w:val="nil"/>
            </w:tcBorders>
            <w:shd w:val="clear" w:color="auto" w:fill="auto"/>
            <w:vAlign w:val="center"/>
          </w:tcPr>
          <w:p w14:paraId="2FF3FB52"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353.46 (290.35 ,425.39)</w:t>
            </w:r>
          </w:p>
        </w:tc>
        <w:tc>
          <w:tcPr>
            <w:tcW w:w="2126" w:type="dxa"/>
            <w:tcBorders>
              <w:top w:val="nil"/>
              <w:left w:val="nil"/>
              <w:bottom w:val="nil"/>
              <w:right w:val="nil"/>
            </w:tcBorders>
            <w:shd w:val="clear" w:color="auto" w:fill="auto"/>
            <w:vAlign w:val="center"/>
          </w:tcPr>
          <w:p w14:paraId="3DFD4A03"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50.99 (42.06 ,61.5)</w:t>
            </w:r>
          </w:p>
        </w:tc>
        <w:tc>
          <w:tcPr>
            <w:tcW w:w="2410" w:type="dxa"/>
            <w:tcBorders>
              <w:top w:val="nil"/>
              <w:left w:val="nil"/>
              <w:bottom w:val="nil"/>
              <w:right w:val="nil"/>
            </w:tcBorders>
            <w:shd w:val="clear" w:color="auto" w:fill="auto"/>
            <w:vAlign w:val="center"/>
          </w:tcPr>
          <w:p w14:paraId="390D2B09"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367.78 (304.36 ,441.91)</w:t>
            </w:r>
          </w:p>
        </w:tc>
        <w:tc>
          <w:tcPr>
            <w:tcW w:w="2126" w:type="dxa"/>
            <w:tcBorders>
              <w:top w:val="nil"/>
              <w:left w:val="nil"/>
              <w:bottom w:val="nil"/>
              <w:right w:val="nil"/>
            </w:tcBorders>
            <w:shd w:val="clear" w:color="auto" w:fill="auto"/>
            <w:vAlign w:val="center"/>
          </w:tcPr>
          <w:p w14:paraId="4938B8DC"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0.13 (0.12 ,0.14)</w:t>
            </w:r>
          </w:p>
        </w:tc>
      </w:tr>
      <w:tr w:rsidR="00444EED" w:rsidRPr="00C1354C" w14:paraId="37C95001" w14:textId="77777777" w:rsidTr="002C00FF">
        <w:trPr>
          <w:trHeight w:val="57"/>
        </w:trPr>
        <w:tc>
          <w:tcPr>
            <w:tcW w:w="2835" w:type="dxa"/>
            <w:tcBorders>
              <w:top w:val="nil"/>
              <w:left w:val="nil"/>
              <w:bottom w:val="nil"/>
              <w:right w:val="nil"/>
            </w:tcBorders>
            <w:shd w:val="clear" w:color="auto" w:fill="auto"/>
            <w:vAlign w:val="center"/>
          </w:tcPr>
          <w:p w14:paraId="6AC2CBB4"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Oceania</w:t>
            </w:r>
          </w:p>
        </w:tc>
        <w:tc>
          <w:tcPr>
            <w:tcW w:w="2268" w:type="dxa"/>
            <w:tcBorders>
              <w:top w:val="nil"/>
              <w:left w:val="nil"/>
              <w:bottom w:val="nil"/>
              <w:right w:val="nil"/>
            </w:tcBorders>
            <w:shd w:val="clear" w:color="auto" w:fill="auto"/>
            <w:vAlign w:val="center"/>
          </w:tcPr>
          <w:p w14:paraId="4E0DA1D0"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0.2 (0.16 ,0.24)</w:t>
            </w:r>
          </w:p>
        </w:tc>
        <w:tc>
          <w:tcPr>
            <w:tcW w:w="2410" w:type="dxa"/>
            <w:tcBorders>
              <w:top w:val="nil"/>
              <w:left w:val="nil"/>
              <w:bottom w:val="nil"/>
              <w:right w:val="nil"/>
            </w:tcBorders>
            <w:shd w:val="clear" w:color="auto" w:fill="auto"/>
            <w:vAlign w:val="center"/>
          </w:tcPr>
          <w:p w14:paraId="7C059834"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290.01 (236.83 ,350.41)</w:t>
            </w:r>
          </w:p>
        </w:tc>
        <w:tc>
          <w:tcPr>
            <w:tcW w:w="2126" w:type="dxa"/>
            <w:tcBorders>
              <w:top w:val="nil"/>
              <w:left w:val="nil"/>
              <w:bottom w:val="nil"/>
              <w:right w:val="nil"/>
            </w:tcBorders>
            <w:shd w:val="clear" w:color="auto" w:fill="auto"/>
            <w:vAlign w:val="center"/>
          </w:tcPr>
          <w:p w14:paraId="7DACF574"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0.4 (0.33 ,0.49)</w:t>
            </w:r>
          </w:p>
        </w:tc>
        <w:tc>
          <w:tcPr>
            <w:tcW w:w="2410" w:type="dxa"/>
            <w:tcBorders>
              <w:top w:val="nil"/>
              <w:left w:val="nil"/>
              <w:bottom w:val="nil"/>
              <w:right w:val="nil"/>
            </w:tcBorders>
            <w:shd w:val="clear" w:color="auto" w:fill="auto"/>
            <w:vAlign w:val="center"/>
          </w:tcPr>
          <w:p w14:paraId="6F515900"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289.04 (235.46 ,349.03)</w:t>
            </w:r>
          </w:p>
        </w:tc>
        <w:tc>
          <w:tcPr>
            <w:tcW w:w="2126" w:type="dxa"/>
            <w:tcBorders>
              <w:top w:val="nil"/>
              <w:left w:val="nil"/>
              <w:bottom w:val="nil"/>
              <w:right w:val="nil"/>
            </w:tcBorders>
            <w:shd w:val="clear" w:color="auto" w:fill="auto"/>
            <w:vAlign w:val="center"/>
          </w:tcPr>
          <w:p w14:paraId="1ED04A91"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-0.01 (-0.01 ,0)</w:t>
            </w:r>
          </w:p>
        </w:tc>
      </w:tr>
      <w:tr w:rsidR="00444EED" w:rsidRPr="00C1354C" w14:paraId="5029102A" w14:textId="77777777" w:rsidTr="002C00FF">
        <w:trPr>
          <w:trHeight w:val="57"/>
        </w:trPr>
        <w:tc>
          <w:tcPr>
            <w:tcW w:w="2835" w:type="dxa"/>
            <w:tcBorders>
              <w:top w:val="nil"/>
              <w:left w:val="nil"/>
              <w:bottom w:val="nil"/>
              <w:right w:val="nil"/>
            </w:tcBorders>
            <w:shd w:val="clear" w:color="auto" w:fill="auto"/>
            <w:vAlign w:val="center"/>
          </w:tcPr>
          <w:p w14:paraId="410EFA19"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Western Sub-Saharan Africa</w:t>
            </w:r>
          </w:p>
        </w:tc>
        <w:tc>
          <w:tcPr>
            <w:tcW w:w="2268" w:type="dxa"/>
            <w:tcBorders>
              <w:top w:val="nil"/>
              <w:left w:val="nil"/>
              <w:bottom w:val="nil"/>
              <w:right w:val="nil"/>
            </w:tcBorders>
            <w:shd w:val="clear" w:color="auto" w:fill="auto"/>
            <w:vAlign w:val="center"/>
          </w:tcPr>
          <w:p w14:paraId="769D72B6"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7.69 (6.35 ,9.18)</w:t>
            </w:r>
          </w:p>
        </w:tc>
        <w:tc>
          <w:tcPr>
            <w:tcW w:w="2410" w:type="dxa"/>
            <w:tcBorders>
              <w:top w:val="nil"/>
              <w:left w:val="nil"/>
              <w:bottom w:val="nil"/>
              <w:right w:val="nil"/>
            </w:tcBorders>
            <w:shd w:val="clear" w:color="auto" w:fill="auto"/>
            <w:vAlign w:val="center"/>
          </w:tcPr>
          <w:p w14:paraId="1146A3F6"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375.3 (309.56 ,448.99)</w:t>
            </w:r>
          </w:p>
        </w:tc>
        <w:tc>
          <w:tcPr>
            <w:tcW w:w="2126" w:type="dxa"/>
            <w:tcBorders>
              <w:top w:val="nil"/>
              <w:left w:val="nil"/>
              <w:bottom w:val="nil"/>
              <w:right w:val="nil"/>
            </w:tcBorders>
            <w:shd w:val="clear" w:color="auto" w:fill="auto"/>
            <w:vAlign w:val="center"/>
          </w:tcPr>
          <w:p w14:paraId="5E0CC0F3"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18.08 (14.9 ,21.6)</w:t>
            </w:r>
          </w:p>
        </w:tc>
        <w:tc>
          <w:tcPr>
            <w:tcW w:w="2410" w:type="dxa"/>
            <w:tcBorders>
              <w:top w:val="nil"/>
              <w:left w:val="nil"/>
              <w:bottom w:val="nil"/>
              <w:right w:val="nil"/>
            </w:tcBorders>
            <w:shd w:val="clear" w:color="auto" w:fill="auto"/>
            <w:vAlign w:val="center"/>
          </w:tcPr>
          <w:p w14:paraId="2A53070A"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370.63 (305.52 ,443.32)</w:t>
            </w:r>
          </w:p>
        </w:tc>
        <w:tc>
          <w:tcPr>
            <w:tcW w:w="2126" w:type="dxa"/>
            <w:tcBorders>
              <w:top w:val="nil"/>
              <w:left w:val="nil"/>
              <w:bottom w:val="nil"/>
              <w:right w:val="nil"/>
            </w:tcBorders>
            <w:shd w:val="clear" w:color="auto" w:fill="auto"/>
            <w:vAlign w:val="center"/>
          </w:tcPr>
          <w:p w14:paraId="4E41DF87"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-0.05 (-0.06 ,-0.04)</w:t>
            </w:r>
          </w:p>
        </w:tc>
      </w:tr>
      <w:tr w:rsidR="00444EED" w:rsidRPr="00C1354C" w14:paraId="7CF207F5" w14:textId="77777777" w:rsidTr="002C00FF">
        <w:trPr>
          <w:trHeight w:val="57"/>
        </w:trPr>
        <w:tc>
          <w:tcPr>
            <w:tcW w:w="2835" w:type="dxa"/>
            <w:tcBorders>
              <w:top w:val="nil"/>
              <w:left w:val="nil"/>
              <w:bottom w:val="nil"/>
              <w:right w:val="nil"/>
            </w:tcBorders>
            <w:shd w:val="clear" w:color="auto" w:fill="auto"/>
            <w:vAlign w:val="center"/>
          </w:tcPr>
          <w:p w14:paraId="525DF818"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Eastern Sub-Saharan Africa</w:t>
            </w:r>
          </w:p>
        </w:tc>
        <w:tc>
          <w:tcPr>
            <w:tcW w:w="2268" w:type="dxa"/>
            <w:tcBorders>
              <w:top w:val="nil"/>
              <w:left w:val="nil"/>
              <w:bottom w:val="nil"/>
              <w:right w:val="nil"/>
            </w:tcBorders>
            <w:shd w:val="clear" w:color="auto" w:fill="auto"/>
            <w:vAlign w:val="center"/>
          </w:tcPr>
          <w:p w14:paraId="7A038C94"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7.76 (6.39 ,9.27)</w:t>
            </w:r>
          </w:p>
        </w:tc>
        <w:tc>
          <w:tcPr>
            <w:tcW w:w="2410" w:type="dxa"/>
            <w:tcBorders>
              <w:top w:val="nil"/>
              <w:left w:val="nil"/>
              <w:bottom w:val="nil"/>
              <w:right w:val="nil"/>
            </w:tcBorders>
            <w:shd w:val="clear" w:color="auto" w:fill="auto"/>
            <w:vAlign w:val="center"/>
          </w:tcPr>
          <w:p w14:paraId="7534FE20"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378.24 (311.66 ,454.2)</w:t>
            </w:r>
          </w:p>
        </w:tc>
        <w:tc>
          <w:tcPr>
            <w:tcW w:w="2126" w:type="dxa"/>
            <w:tcBorders>
              <w:top w:val="nil"/>
              <w:left w:val="nil"/>
              <w:bottom w:val="nil"/>
              <w:right w:val="nil"/>
            </w:tcBorders>
            <w:shd w:val="clear" w:color="auto" w:fill="auto"/>
            <w:vAlign w:val="center"/>
          </w:tcPr>
          <w:p w14:paraId="0D061547"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16.67 (13.72 ,19.92)</w:t>
            </w:r>
          </w:p>
        </w:tc>
        <w:tc>
          <w:tcPr>
            <w:tcW w:w="2410" w:type="dxa"/>
            <w:tcBorders>
              <w:top w:val="nil"/>
              <w:left w:val="nil"/>
              <w:bottom w:val="nil"/>
              <w:right w:val="nil"/>
            </w:tcBorders>
            <w:shd w:val="clear" w:color="auto" w:fill="auto"/>
            <w:vAlign w:val="center"/>
          </w:tcPr>
          <w:p w14:paraId="3D6AFDD0"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378.35 (311.75 ,454.44)</w:t>
            </w:r>
          </w:p>
        </w:tc>
        <w:tc>
          <w:tcPr>
            <w:tcW w:w="2126" w:type="dxa"/>
            <w:tcBorders>
              <w:top w:val="nil"/>
              <w:left w:val="nil"/>
              <w:bottom w:val="nil"/>
              <w:right w:val="nil"/>
            </w:tcBorders>
            <w:shd w:val="clear" w:color="auto" w:fill="auto"/>
            <w:vAlign w:val="center"/>
          </w:tcPr>
          <w:p w14:paraId="4C97F72B"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 (0 ,0)</w:t>
            </w:r>
          </w:p>
        </w:tc>
      </w:tr>
      <w:tr w:rsidR="00444EED" w:rsidRPr="00C1354C" w14:paraId="3BFFB262" w14:textId="77777777" w:rsidTr="002C00FF">
        <w:trPr>
          <w:trHeight w:val="57"/>
        </w:trPr>
        <w:tc>
          <w:tcPr>
            <w:tcW w:w="2835" w:type="dxa"/>
            <w:tcBorders>
              <w:top w:val="nil"/>
              <w:left w:val="nil"/>
              <w:bottom w:val="nil"/>
              <w:right w:val="nil"/>
            </w:tcBorders>
            <w:shd w:val="clear" w:color="auto" w:fill="auto"/>
            <w:vAlign w:val="center"/>
          </w:tcPr>
          <w:p w14:paraId="6C282BF3"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Central Sub-Saharan Africa</w:t>
            </w:r>
          </w:p>
        </w:tc>
        <w:tc>
          <w:tcPr>
            <w:tcW w:w="2268" w:type="dxa"/>
            <w:tcBorders>
              <w:top w:val="nil"/>
              <w:left w:val="nil"/>
              <w:bottom w:val="nil"/>
              <w:right w:val="nil"/>
            </w:tcBorders>
            <w:shd w:val="clear" w:color="auto" w:fill="auto"/>
            <w:vAlign w:val="center"/>
          </w:tcPr>
          <w:p w14:paraId="5C2B037C"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2.22 (1.81 ,2.67)</w:t>
            </w:r>
          </w:p>
        </w:tc>
        <w:tc>
          <w:tcPr>
            <w:tcW w:w="2410" w:type="dxa"/>
            <w:tcBorders>
              <w:top w:val="nil"/>
              <w:left w:val="nil"/>
              <w:bottom w:val="nil"/>
              <w:right w:val="nil"/>
            </w:tcBorders>
            <w:shd w:val="clear" w:color="auto" w:fill="auto"/>
            <w:vAlign w:val="center"/>
          </w:tcPr>
          <w:p w14:paraId="79318FC6"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370.44 (302.99 ,446.34)</w:t>
            </w:r>
          </w:p>
        </w:tc>
        <w:tc>
          <w:tcPr>
            <w:tcW w:w="2126" w:type="dxa"/>
            <w:tcBorders>
              <w:top w:val="nil"/>
              <w:left w:val="nil"/>
              <w:bottom w:val="nil"/>
              <w:right w:val="nil"/>
            </w:tcBorders>
            <w:shd w:val="clear" w:color="auto" w:fill="auto"/>
            <w:vAlign w:val="center"/>
          </w:tcPr>
          <w:p w14:paraId="7D659610"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5.23 (4.26 ,6.28)</w:t>
            </w:r>
          </w:p>
        </w:tc>
        <w:tc>
          <w:tcPr>
            <w:tcW w:w="2410" w:type="dxa"/>
            <w:tcBorders>
              <w:top w:val="nil"/>
              <w:left w:val="nil"/>
              <w:bottom w:val="nil"/>
              <w:right w:val="nil"/>
            </w:tcBorders>
            <w:shd w:val="clear" w:color="auto" w:fill="auto"/>
            <w:vAlign w:val="center"/>
          </w:tcPr>
          <w:p w14:paraId="3D3ADCD2"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370.83 (303.29 ,446.87)</w:t>
            </w:r>
          </w:p>
        </w:tc>
        <w:tc>
          <w:tcPr>
            <w:tcW w:w="2126" w:type="dxa"/>
            <w:tcBorders>
              <w:top w:val="nil"/>
              <w:left w:val="nil"/>
              <w:bottom w:val="nil"/>
              <w:right w:val="nil"/>
            </w:tcBorders>
            <w:shd w:val="clear" w:color="auto" w:fill="auto"/>
            <w:vAlign w:val="center"/>
          </w:tcPr>
          <w:p w14:paraId="16364B9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 (0 ,0.01)</w:t>
            </w:r>
          </w:p>
        </w:tc>
      </w:tr>
      <w:tr w:rsidR="00444EED" w:rsidRPr="00C1354C" w14:paraId="645E42C9" w14:textId="77777777" w:rsidTr="002C00FF">
        <w:trPr>
          <w:trHeight w:val="57"/>
        </w:trPr>
        <w:tc>
          <w:tcPr>
            <w:tcW w:w="2835" w:type="dxa"/>
            <w:tcBorders>
              <w:top w:val="nil"/>
              <w:left w:val="nil"/>
              <w:bottom w:val="nil"/>
              <w:right w:val="nil"/>
            </w:tcBorders>
            <w:shd w:val="clear" w:color="auto" w:fill="auto"/>
            <w:vAlign w:val="center"/>
          </w:tcPr>
          <w:p w14:paraId="5B6B261A"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Southern Sub-Saharan Africa</w:t>
            </w:r>
          </w:p>
        </w:tc>
        <w:tc>
          <w:tcPr>
            <w:tcW w:w="2268" w:type="dxa"/>
            <w:tcBorders>
              <w:top w:val="nil"/>
              <w:left w:val="nil"/>
              <w:bottom w:val="nil"/>
              <w:right w:val="nil"/>
            </w:tcBorders>
            <w:shd w:val="clear" w:color="auto" w:fill="auto"/>
            <w:vAlign w:val="center"/>
          </w:tcPr>
          <w:p w14:paraId="38A19EB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2.05 (1.68 ,2.45)</w:t>
            </w:r>
          </w:p>
        </w:tc>
        <w:tc>
          <w:tcPr>
            <w:tcW w:w="2410" w:type="dxa"/>
            <w:tcBorders>
              <w:top w:val="nil"/>
              <w:left w:val="nil"/>
              <w:bottom w:val="nil"/>
              <w:right w:val="nil"/>
            </w:tcBorders>
            <w:shd w:val="clear" w:color="auto" w:fill="auto"/>
            <w:vAlign w:val="center"/>
          </w:tcPr>
          <w:p w14:paraId="2B53BD0F"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369.4 (302.94 ,444.78)</w:t>
            </w:r>
          </w:p>
        </w:tc>
        <w:tc>
          <w:tcPr>
            <w:tcW w:w="2126" w:type="dxa"/>
            <w:tcBorders>
              <w:bottom w:val="single" w:sz="4" w:space="0" w:color="auto"/>
            </w:tcBorders>
            <w:shd w:val="clear" w:color="auto" w:fill="auto"/>
            <w:vAlign w:val="center"/>
          </w:tcPr>
          <w:p w14:paraId="4688C0B7" w14:textId="28CAD9A5" w:rsidR="00E11A5B" w:rsidRPr="00C1354C" w:rsidRDefault="001348AC" w:rsidP="00BD7494">
            <w:pPr>
              <w:rPr>
                <w:rFonts w:ascii="Times New Roman" w:eastAsia="等线" w:hAnsi="Times New Roman" w:cs="Times New Roman"/>
                <w:sz w:val="22"/>
              </w:rPr>
            </w:pPr>
            <w:r>
              <w:rPr>
                <w:rFonts w:ascii="Times New Roman" w:eastAsia="等线" w:hAnsi="Times New Roman" w:cs="Times New Roman" w:hint="eastAsia"/>
                <w:sz w:val="22"/>
              </w:rPr>
              <w:t>2</w:t>
            </w:r>
            <w:r w:rsidR="00DB5B24">
              <w:rPr>
                <w:rFonts w:ascii="Times New Roman" w:eastAsia="等线" w:hAnsi="Times New Roman" w:cs="Times New Roman"/>
                <w:sz w:val="22"/>
              </w:rPr>
              <w:t>.</w:t>
            </w:r>
            <w:r>
              <w:rPr>
                <w:rFonts w:ascii="Times New Roman" w:eastAsia="等线" w:hAnsi="Times New Roman" w:cs="Times New Roman"/>
                <w:sz w:val="22"/>
              </w:rPr>
              <w:t>9</w:t>
            </w:r>
            <w:r w:rsidR="00DB5B24">
              <w:rPr>
                <w:rFonts w:ascii="Times New Roman" w:eastAsia="等线" w:hAnsi="Times New Roman" w:cs="Times New Roman"/>
                <w:sz w:val="22"/>
              </w:rPr>
              <w:t>9</w:t>
            </w:r>
            <w:r w:rsidR="00BD7494" w:rsidRPr="00C1354C">
              <w:rPr>
                <w:rFonts w:ascii="Times New Roman" w:eastAsia="等线" w:hAnsi="Times New Roman" w:cs="Times New Roman"/>
                <w:sz w:val="22"/>
              </w:rPr>
              <w:t xml:space="preserve"> (</w:t>
            </w:r>
            <w:r w:rsidR="00DB5B24">
              <w:rPr>
                <w:rFonts w:ascii="Times New Roman" w:eastAsia="等线" w:hAnsi="Times New Roman" w:cs="Times New Roman" w:hint="eastAsia"/>
                <w:sz w:val="22"/>
              </w:rPr>
              <w:t>2</w:t>
            </w:r>
            <w:r w:rsidR="00DB5B24">
              <w:rPr>
                <w:rFonts w:ascii="Times New Roman" w:eastAsia="等线" w:hAnsi="Times New Roman" w:cs="Times New Roman"/>
                <w:sz w:val="22"/>
              </w:rPr>
              <w:t>.45</w:t>
            </w:r>
            <w:r w:rsidR="00BD7494">
              <w:rPr>
                <w:rFonts w:ascii="Times New Roman" w:eastAsia="等线" w:hAnsi="Times New Roman" w:cs="Times New Roman"/>
                <w:sz w:val="22"/>
              </w:rPr>
              <w:t xml:space="preserve"> </w:t>
            </w:r>
            <w:r w:rsidR="00DB5B24">
              <w:rPr>
                <w:rFonts w:ascii="Times New Roman" w:eastAsia="等线" w:hAnsi="Times New Roman" w:cs="Times New Roman" w:hint="eastAsia"/>
                <w:sz w:val="22"/>
              </w:rPr>
              <w:t>,</w:t>
            </w:r>
            <w:r w:rsidR="00DB5B24">
              <w:rPr>
                <w:rFonts w:ascii="Times New Roman" w:eastAsia="等线" w:hAnsi="Times New Roman" w:cs="Times New Roman"/>
                <w:sz w:val="22"/>
              </w:rPr>
              <w:t>3.5</w:t>
            </w:r>
            <w:r w:rsidR="00BD7494">
              <w:rPr>
                <w:rFonts w:ascii="Times New Roman" w:eastAsia="等线" w:hAnsi="Times New Roman" w:cs="Times New Roman"/>
                <w:sz w:val="22"/>
              </w:rPr>
              <w:t>9</w:t>
            </w:r>
            <w:r w:rsidR="00BD7494" w:rsidRPr="00C1354C">
              <w:rPr>
                <w:rFonts w:ascii="Times New Roman" w:eastAsia="等线" w:hAnsi="Times New Roman" w:cs="Times New Roman"/>
                <w:sz w:val="22"/>
              </w:rPr>
              <w:t>)</w:t>
            </w:r>
          </w:p>
        </w:tc>
        <w:tc>
          <w:tcPr>
            <w:tcW w:w="2410" w:type="dxa"/>
            <w:tcBorders>
              <w:top w:val="nil"/>
              <w:left w:val="nil"/>
              <w:bottom w:val="nil"/>
              <w:right w:val="nil"/>
            </w:tcBorders>
            <w:shd w:val="clear" w:color="auto" w:fill="auto"/>
            <w:vAlign w:val="center"/>
          </w:tcPr>
          <w:p w14:paraId="07560546"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371.59 (304.94 ,447.74)</w:t>
            </w:r>
          </w:p>
        </w:tc>
        <w:tc>
          <w:tcPr>
            <w:tcW w:w="2126" w:type="dxa"/>
            <w:tcBorders>
              <w:top w:val="nil"/>
              <w:left w:val="nil"/>
              <w:bottom w:val="nil"/>
              <w:right w:val="nil"/>
            </w:tcBorders>
            <w:shd w:val="clear" w:color="auto" w:fill="auto"/>
            <w:vAlign w:val="center"/>
          </w:tcPr>
          <w:p w14:paraId="0A150B46"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0.02 (0.02 ,0.03)</w:t>
            </w:r>
          </w:p>
        </w:tc>
      </w:tr>
      <w:tr w:rsidR="00E11A5B" w:rsidRPr="00C1354C" w14:paraId="008EAE7B" w14:textId="77777777" w:rsidTr="00F026EA">
        <w:trPr>
          <w:trHeight w:val="57"/>
        </w:trPr>
        <w:tc>
          <w:tcPr>
            <w:tcW w:w="14175" w:type="dxa"/>
            <w:gridSpan w:val="6"/>
            <w:tcBorders>
              <w:top w:val="single" w:sz="4" w:space="0" w:color="auto"/>
            </w:tcBorders>
            <w:shd w:val="clear" w:color="auto" w:fill="auto"/>
            <w:vAlign w:val="center"/>
          </w:tcPr>
          <w:p w14:paraId="0F35085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No., number; ASPR, age-standardized prevalence rate; UI, uncertainty interval; AAPC, average annual percentage change; CI, confidential interval.</w:t>
            </w:r>
          </w:p>
        </w:tc>
      </w:tr>
    </w:tbl>
    <w:p w14:paraId="1364648A" w14:textId="301696D3" w:rsidR="00E11A5B" w:rsidRPr="002C00FF" w:rsidRDefault="00E11A5B">
      <w:pPr>
        <w:rPr>
          <w:rFonts w:ascii="Times New Roman" w:hAnsi="Times New Roman" w:cs="Times New Roman"/>
        </w:rPr>
      </w:pPr>
      <w:r w:rsidRPr="002C00FF">
        <w:rPr>
          <w:rFonts w:ascii="Times New Roman" w:hAnsi="Times New Roman" w:cs="Times New Roman"/>
        </w:rPr>
        <w:br w:type="page"/>
      </w:r>
    </w:p>
    <w:tbl>
      <w:tblPr>
        <w:tblStyle w:val="a7"/>
        <w:tblW w:w="13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2267"/>
        <w:gridCol w:w="2129"/>
        <w:gridCol w:w="2125"/>
        <w:gridCol w:w="2128"/>
        <w:gridCol w:w="2124"/>
      </w:tblGrid>
      <w:tr w:rsidR="00444EED" w:rsidRPr="00C1354C" w14:paraId="503B194C" w14:textId="77777777" w:rsidTr="00F026EA">
        <w:trPr>
          <w:trHeight w:val="57"/>
        </w:trPr>
        <w:tc>
          <w:tcPr>
            <w:tcW w:w="13745" w:type="dxa"/>
            <w:gridSpan w:val="6"/>
            <w:tcBorders>
              <w:bottom w:val="single" w:sz="4" w:space="0" w:color="auto"/>
            </w:tcBorders>
          </w:tcPr>
          <w:p w14:paraId="1769C86F" w14:textId="72485E1A" w:rsidR="00E11A5B" w:rsidRPr="00C628C4" w:rsidRDefault="00E11A5B" w:rsidP="00F026EA">
            <w:pPr>
              <w:rPr>
                <w:rFonts w:ascii="Times New Roman" w:hAnsi="Times New Roman" w:cs="Times New Roman"/>
                <w:b/>
                <w:sz w:val="22"/>
              </w:rPr>
            </w:pPr>
            <w:r w:rsidRPr="00C628C4">
              <w:rPr>
                <w:rFonts w:ascii="Times New Roman" w:hAnsi="Times New Roman" w:cs="Times New Roman"/>
                <w:b/>
                <w:sz w:val="22"/>
              </w:rPr>
              <w:lastRenderedPageBreak/>
              <w:t>Table S2. DALYs and age-standardized DALY rate per 100</w:t>
            </w:r>
            <w:r w:rsidR="00517055" w:rsidRPr="00C628C4">
              <w:rPr>
                <w:rFonts w:ascii="Times New Roman" w:hAnsi="Times New Roman" w:cs="Times New Roman"/>
                <w:b/>
                <w:sz w:val="22"/>
              </w:rPr>
              <w:t>,</w:t>
            </w:r>
            <w:r w:rsidRPr="00C628C4">
              <w:rPr>
                <w:rFonts w:ascii="Times New Roman" w:hAnsi="Times New Roman" w:cs="Times New Roman"/>
                <w:b/>
                <w:sz w:val="22"/>
              </w:rPr>
              <w:t>000 people for autism spectrum disorder in 1990 and 2019, and its average annual percentage change from 1990 to 2019</w:t>
            </w:r>
          </w:p>
        </w:tc>
      </w:tr>
      <w:tr w:rsidR="0056618A" w:rsidRPr="00C1354C" w14:paraId="7A1228FF" w14:textId="77777777" w:rsidTr="0056618A">
        <w:trPr>
          <w:trHeight w:val="57"/>
        </w:trPr>
        <w:tc>
          <w:tcPr>
            <w:tcW w:w="2972" w:type="dxa"/>
            <w:vMerge w:val="restart"/>
            <w:tcBorders>
              <w:top w:val="single" w:sz="4" w:space="0" w:color="auto"/>
            </w:tcBorders>
            <w:vAlign w:val="center"/>
          </w:tcPr>
          <w:p w14:paraId="064663B0" w14:textId="77777777" w:rsidR="0056618A" w:rsidRPr="00C628C4" w:rsidRDefault="0056618A" w:rsidP="00F026EA">
            <w:pPr>
              <w:rPr>
                <w:rFonts w:ascii="Times New Roman" w:hAnsi="Times New Roman" w:cs="Times New Roman"/>
                <w:sz w:val="22"/>
              </w:rPr>
            </w:pPr>
            <w:r w:rsidRPr="00C628C4">
              <w:rPr>
                <w:rFonts w:ascii="Times New Roman" w:hAnsi="Times New Roman" w:cs="Times New Roman"/>
                <w:sz w:val="22"/>
              </w:rPr>
              <w:t>Characteristics</w:t>
            </w:r>
          </w:p>
        </w:tc>
        <w:tc>
          <w:tcPr>
            <w:tcW w:w="4397" w:type="dxa"/>
            <w:gridSpan w:val="2"/>
            <w:tcBorders>
              <w:top w:val="single" w:sz="4" w:space="0" w:color="auto"/>
              <w:bottom w:val="single" w:sz="4" w:space="0" w:color="auto"/>
            </w:tcBorders>
            <w:vAlign w:val="center"/>
          </w:tcPr>
          <w:p w14:paraId="03FA5306" w14:textId="19361642" w:rsidR="0056618A" w:rsidRPr="00C628C4" w:rsidRDefault="0056618A" w:rsidP="00F026EA">
            <w:pPr>
              <w:jc w:val="center"/>
              <w:rPr>
                <w:rFonts w:ascii="Times New Roman" w:hAnsi="Times New Roman" w:cs="Times New Roman"/>
                <w:sz w:val="22"/>
              </w:rPr>
            </w:pPr>
            <w:r w:rsidRPr="00C628C4">
              <w:rPr>
                <w:rFonts w:ascii="Times New Roman" w:hAnsi="Times New Roman" w:cs="Times New Roman"/>
                <w:sz w:val="22"/>
              </w:rPr>
              <w:t>1990</w:t>
            </w:r>
          </w:p>
        </w:tc>
        <w:tc>
          <w:tcPr>
            <w:tcW w:w="4255" w:type="dxa"/>
            <w:gridSpan w:val="2"/>
            <w:tcBorders>
              <w:top w:val="single" w:sz="4" w:space="0" w:color="auto"/>
              <w:bottom w:val="single" w:sz="4" w:space="0" w:color="auto"/>
            </w:tcBorders>
            <w:vAlign w:val="center"/>
          </w:tcPr>
          <w:p w14:paraId="4F4B6274" w14:textId="2835C592" w:rsidR="0056618A" w:rsidRPr="00C628C4" w:rsidRDefault="0056618A" w:rsidP="00F026EA">
            <w:pPr>
              <w:jc w:val="center"/>
              <w:rPr>
                <w:rFonts w:ascii="Times New Roman" w:hAnsi="Times New Roman" w:cs="Times New Roman"/>
                <w:sz w:val="22"/>
              </w:rPr>
            </w:pPr>
            <w:r w:rsidRPr="00C628C4">
              <w:rPr>
                <w:rFonts w:ascii="Times New Roman" w:hAnsi="Times New Roman" w:cs="Times New Roman"/>
                <w:sz w:val="22"/>
              </w:rPr>
              <w:t>2019</w:t>
            </w:r>
          </w:p>
        </w:tc>
        <w:tc>
          <w:tcPr>
            <w:tcW w:w="2121" w:type="dxa"/>
            <w:tcBorders>
              <w:top w:val="single" w:sz="4" w:space="0" w:color="auto"/>
              <w:bottom w:val="single" w:sz="4" w:space="0" w:color="auto"/>
            </w:tcBorders>
            <w:vAlign w:val="center"/>
          </w:tcPr>
          <w:p w14:paraId="1A0CD9F4" w14:textId="77777777" w:rsidR="0056618A" w:rsidRPr="00C628C4" w:rsidRDefault="0056618A" w:rsidP="00F026EA">
            <w:pPr>
              <w:jc w:val="center"/>
              <w:rPr>
                <w:rFonts w:ascii="Times New Roman" w:hAnsi="Times New Roman" w:cs="Times New Roman"/>
                <w:sz w:val="22"/>
              </w:rPr>
            </w:pPr>
            <w:r w:rsidRPr="00C628C4">
              <w:rPr>
                <w:rFonts w:ascii="Times New Roman" w:hAnsi="Times New Roman" w:cs="Times New Roman"/>
                <w:sz w:val="22"/>
              </w:rPr>
              <w:t>1990-2019</w:t>
            </w:r>
          </w:p>
        </w:tc>
      </w:tr>
      <w:tr w:rsidR="00444EED" w:rsidRPr="00C1354C" w14:paraId="176F5659" w14:textId="77777777" w:rsidTr="0056618A">
        <w:trPr>
          <w:trHeight w:val="57"/>
        </w:trPr>
        <w:tc>
          <w:tcPr>
            <w:tcW w:w="2972" w:type="dxa"/>
            <w:vMerge/>
            <w:tcBorders>
              <w:top w:val="single" w:sz="4" w:space="0" w:color="auto"/>
              <w:bottom w:val="single" w:sz="4" w:space="0" w:color="auto"/>
            </w:tcBorders>
          </w:tcPr>
          <w:p w14:paraId="25BBCA28" w14:textId="77777777" w:rsidR="00E11A5B" w:rsidRPr="00C628C4" w:rsidRDefault="00E11A5B" w:rsidP="00F026EA">
            <w:pPr>
              <w:rPr>
                <w:rFonts w:ascii="Times New Roman" w:hAnsi="Times New Roman" w:cs="Times New Roman"/>
                <w:sz w:val="22"/>
              </w:rPr>
            </w:pPr>
          </w:p>
        </w:tc>
        <w:tc>
          <w:tcPr>
            <w:tcW w:w="2267" w:type="dxa"/>
            <w:tcBorders>
              <w:top w:val="single" w:sz="4" w:space="0" w:color="auto"/>
              <w:bottom w:val="single" w:sz="4" w:space="0" w:color="auto"/>
            </w:tcBorders>
            <w:vAlign w:val="center"/>
          </w:tcPr>
          <w:p w14:paraId="30471C66"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DALYs</w:t>
            </w:r>
          </w:p>
          <w:p w14:paraId="331953EA"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No.×10</w:t>
            </w:r>
            <w:r w:rsidRPr="00C628C4">
              <w:rPr>
                <w:rFonts w:ascii="Times New Roman" w:hAnsi="Times New Roman" w:cs="Times New Roman"/>
                <w:sz w:val="22"/>
                <w:vertAlign w:val="superscript"/>
              </w:rPr>
              <w:t>5</w:t>
            </w:r>
            <w:r w:rsidRPr="00C628C4">
              <w:rPr>
                <w:rFonts w:ascii="Times New Roman" w:hAnsi="Times New Roman" w:cs="Times New Roman"/>
                <w:sz w:val="22"/>
              </w:rPr>
              <w:t xml:space="preserve"> (95% UI)</w:t>
            </w:r>
          </w:p>
        </w:tc>
        <w:tc>
          <w:tcPr>
            <w:tcW w:w="2130" w:type="dxa"/>
            <w:tcBorders>
              <w:top w:val="single" w:sz="4" w:space="0" w:color="auto"/>
              <w:bottom w:val="single" w:sz="4" w:space="0" w:color="auto"/>
            </w:tcBorders>
            <w:vAlign w:val="center"/>
          </w:tcPr>
          <w:p w14:paraId="6DB51032" w14:textId="5CE65AFF"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ASDR per 100</w:t>
            </w:r>
            <w:r w:rsidR="005C5442" w:rsidRPr="00C628C4">
              <w:rPr>
                <w:rFonts w:ascii="Times New Roman" w:hAnsi="Times New Roman" w:cs="Times New Roman"/>
                <w:sz w:val="22"/>
              </w:rPr>
              <w:t>,</w:t>
            </w:r>
            <w:r w:rsidRPr="00C628C4">
              <w:rPr>
                <w:rFonts w:ascii="Times New Roman" w:hAnsi="Times New Roman" w:cs="Times New Roman"/>
                <w:sz w:val="22"/>
              </w:rPr>
              <w:t>000</w:t>
            </w:r>
          </w:p>
          <w:p w14:paraId="563B4659"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No. (95% UI)</w:t>
            </w:r>
          </w:p>
        </w:tc>
        <w:tc>
          <w:tcPr>
            <w:tcW w:w="2126" w:type="dxa"/>
            <w:tcBorders>
              <w:top w:val="single" w:sz="4" w:space="0" w:color="auto"/>
              <w:bottom w:val="single" w:sz="4" w:space="0" w:color="auto"/>
            </w:tcBorders>
            <w:vAlign w:val="center"/>
          </w:tcPr>
          <w:p w14:paraId="3B06ABA9"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DALYs</w:t>
            </w:r>
          </w:p>
          <w:p w14:paraId="09F43862"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No.×10</w:t>
            </w:r>
            <w:r w:rsidRPr="00C628C4">
              <w:rPr>
                <w:rFonts w:ascii="Times New Roman" w:hAnsi="Times New Roman" w:cs="Times New Roman"/>
                <w:sz w:val="22"/>
                <w:vertAlign w:val="superscript"/>
              </w:rPr>
              <w:t>5</w:t>
            </w:r>
            <w:r w:rsidRPr="00C628C4">
              <w:rPr>
                <w:rFonts w:ascii="Times New Roman" w:hAnsi="Times New Roman" w:cs="Times New Roman"/>
                <w:sz w:val="22"/>
              </w:rPr>
              <w:t xml:space="preserve"> (95% UI)</w:t>
            </w:r>
          </w:p>
        </w:tc>
        <w:tc>
          <w:tcPr>
            <w:tcW w:w="2125" w:type="dxa"/>
            <w:tcBorders>
              <w:top w:val="single" w:sz="4" w:space="0" w:color="auto"/>
              <w:bottom w:val="single" w:sz="4" w:space="0" w:color="auto"/>
            </w:tcBorders>
            <w:vAlign w:val="center"/>
          </w:tcPr>
          <w:p w14:paraId="7923ADBD" w14:textId="37971CCA"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ASDR per 100</w:t>
            </w:r>
            <w:r w:rsidR="005C5442" w:rsidRPr="00C628C4">
              <w:rPr>
                <w:rFonts w:ascii="Times New Roman" w:hAnsi="Times New Roman" w:cs="Times New Roman"/>
                <w:sz w:val="22"/>
              </w:rPr>
              <w:t>,</w:t>
            </w:r>
            <w:r w:rsidRPr="00C628C4">
              <w:rPr>
                <w:rFonts w:ascii="Times New Roman" w:hAnsi="Times New Roman" w:cs="Times New Roman"/>
                <w:sz w:val="22"/>
              </w:rPr>
              <w:t>000</w:t>
            </w:r>
          </w:p>
          <w:p w14:paraId="68CD16F5"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No. (95% UI)</w:t>
            </w:r>
          </w:p>
        </w:tc>
        <w:tc>
          <w:tcPr>
            <w:tcW w:w="2125" w:type="dxa"/>
            <w:tcBorders>
              <w:top w:val="single" w:sz="4" w:space="0" w:color="auto"/>
              <w:bottom w:val="single" w:sz="4" w:space="0" w:color="auto"/>
            </w:tcBorders>
            <w:vAlign w:val="center"/>
          </w:tcPr>
          <w:p w14:paraId="1EF6930B"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AAPC in ASDR</w:t>
            </w:r>
          </w:p>
          <w:p w14:paraId="7473BEE5" w14:textId="77777777" w:rsidR="00E11A5B" w:rsidRPr="00C628C4" w:rsidRDefault="00E11A5B" w:rsidP="00F026EA">
            <w:pPr>
              <w:jc w:val="center"/>
              <w:rPr>
                <w:rFonts w:ascii="Times New Roman" w:hAnsi="Times New Roman" w:cs="Times New Roman"/>
                <w:sz w:val="22"/>
              </w:rPr>
            </w:pPr>
            <w:r w:rsidRPr="00C628C4">
              <w:rPr>
                <w:rFonts w:ascii="Times New Roman" w:hAnsi="Times New Roman" w:cs="Times New Roman"/>
                <w:sz w:val="22"/>
              </w:rPr>
              <w:t>No. (95% CI)</w:t>
            </w:r>
          </w:p>
        </w:tc>
      </w:tr>
      <w:tr w:rsidR="00444EED" w:rsidRPr="00C1354C" w14:paraId="61C3CEEC" w14:textId="77777777" w:rsidTr="0056618A">
        <w:trPr>
          <w:trHeight w:val="57"/>
        </w:trPr>
        <w:tc>
          <w:tcPr>
            <w:tcW w:w="2972" w:type="dxa"/>
            <w:tcBorders>
              <w:top w:val="single" w:sz="4" w:space="0" w:color="auto"/>
            </w:tcBorders>
          </w:tcPr>
          <w:p w14:paraId="25505140" w14:textId="77777777" w:rsidR="00E11A5B" w:rsidRPr="00C628C4" w:rsidRDefault="00E11A5B" w:rsidP="00F026EA">
            <w:pPr>
              <w:rPr>
                <w:rFonts w:ascii="Times New Roman" w:hAnsi="Times New Roman" w:cs="Times New Roman"/>
                <w:sz w:val="22"/>
              </w:rPr>
            </w:pPr>
            <w:r w:rsidRPr="00C628C4">
              <w:rPr>
                <w:rFonts w:ascii="Times New Roman" w:hAnsi="Times New Roman" w:cs="Times New Roman"/>
                <w:sz w:val="22"/>
              </w:rPr>
              <w:t>Overall</w:t>
            </w:r>
          </w:p>
        </w:tc>
        <w:tc>
          <w:tcPr>
            <w:tcW w:w="2267" w:type="dxa"/>
            <w:tcBorders>
              <w:top w:val="single" w:sz="4" w:space="0" w:color="auto"/>
            </w:tcBorders>
            <w:vAlign w:val="center"/>
          </w:tcPr>
          <w:p w14:paraId="1549D194" w14:textId="77777777" w:rsidR="00E11A5B" w:rsidRPr="00C628C4" w:rsidRDefault="00E11A5B" w:rsidP="00F026EA">
            <w:pPr>
              <w:widowControl/>
              <w:jc w:val="left"/>
              <w:rPr>
                <w:rFonts w:ascii="Times New Roman" w:eastAsia="等线" w:hAnsi="Times New Roman" w:cs="Times New Roman"/>
                <w:sz w:val="22"/>
              </w:rPr>
            </w:pPr>
            <w:r w:rsidRPr="00C628C4">
              <w:rPr>
                <w:rFonts w:ascii="Times New Roman" w:eastAsia="等线" w:hAnsi="Times New Roman" w:cs="Times New Roman"/>
                <w:sz w:val="22"/>
              </w:rPr>
              <w:t>31.06 (20.25 ,45.14)</w:t>
            </w:r>
          </w:p>
        </w:tc>
        <w:tc>
          <w:tcPr>
            <w:tcW w:w="2130" w:type="dxa"/>
            <w:tcBorders>
              <w:top w:val="single" w:sz="4" w:space="0" w:color="auto"/>
            </w:tcBorders>
            <w:vAlign w:val="center"/>
          </w:tcPr>
          <w:p w14:paraId="4BF9DFA0" w14:textId="77777777" w:rsidR="00E11A5B" w:rsidRPr="00C628C4" w:rsidRDefault="00E11A5B" w:rsidP="00F026EA">
            <w:pPr>
              <w:widowControl/>
              <w:jc w:val="left"/>
              <w:rPr>
                <w:rFonts w:ascii="Times New Roman" w:eastAsia="等线" w:hAnsi="Times New Roman" w:cs="Times New Roman"/>
                <w:sz w:val="22"/>
              </w:rPr>
            </w:pPr>
            <w:r w:rsidRPr="00C628C4">
              <w:rPr>
                <w:rFonts w:ascii="Times New Roman" w:eastAsia="等线" w:hAnsi="Times New Roman" w:cs="Times New Roman"/>
                <w:sz w:val="22"/>
              </w:rPr>
              <w:t>56.69 (37.01 ,82.21)</w:t>
            </w:r>
          </w:p>
        </w:tc>
        <w:tc>
          <w:tcPr>
            <w:tcW w:w="2126" w:type="dxa"/>
            <w:tcBorders>
              <w:top w:val="single" w:sz="4" w:space="0" w:color="auto"/>
            </w:tcBorders>
            <w:vAlign w:val="center"/>
          </w:tcPr>
          <w:p w14:paraId="4C04D431" w14:textId="77777777" w:rsidR="00E11A5B" w:rsidRPr="00C628C4" w:rsidRDefault="00E11A5B" w:rsidP="00F026EA">
            <w:pPr>
              <w:widowControl/>
              <w:jc w:val="left"/>
              <w:rPr>
                <w:rFonts w:ascii="Times New Roman" w:eastAsia="等线" w:hAnsi="Times New Roman" w:cs="Times New Roman"/>
                <w:sz w:val="22"/>
              </w:rPr>
            </w:pPr>
            <w:r w:rsidRPr="00C628C4">
              <w:rPr>
                <w:rFonts w:ascii="Times New Roman" w:eastAsia="等线" w:hAnsi="Times New Roman" w:cs="Times New Roman"/>
                <w:sz w:val="22"/>
              </w:rPr>
              <w:t>43.07 (28.22 ,62.32)</w:t>
            </w:r>
          </w:p>
        </w:tc>
        <w:tc>
          <w:tcPr>
            <w:tcW w:w="2125" w:type="dxa"/>
            <w:tcBorders>
              <w:top w:val="single" w:sz="4" w:space="0" w:color="auto"/>
            </w:tcBorders>
            <w:vAlign w:val="center"/>
          </w:tcPr>
          <w:p w14:paraId="704D382F" w14:textId="77777777" w:rsidR="00E11A5B" w:rsidRPr="00C628C4" w:rsidRDefault="00E11A5B" w:rsidP="00F026EA">
            <w:pPr>
              <w:widowControl/>
              <w:jc w:val="left"/>
              <w:rPr>
                <w:rFonts w:ascii="Times New Roman" w:eastAsia="等线" w:hAnsi="Times New Roman" w:cs="Times New Roman"/>
                <w:sz w:val="22"/>
              </w:rPr>
            </w:pPr>
            <w:r w:rsidRPr="00C628C4">
              <w:rPr>
                <w:rFonts w:ascii="Times New Roman" w:eastAsia="等线" w:hAnsi="Times New Roman" w:cs="Times New Roman"/>
                <w:sz w:val="22"/>
              </w:rPr>
              <w:t>56.26 (36.82 ,81.52)</w:t>
            </w:r>
          </w:p>
        </w:tc>
        <w:tc>
          <w:tcPr>
            <w:tcW w:w="2125" w:type="dxa"/>
            <w:tcBorders>
              <w:top w:val="nil"/>
              <w:left w:val="nil"/>
              <w:bottom w:val="nil"/>
              <w:right w:val="nil"/>
            </w:tcBorders>
            <w:shd w:val="clear" w:color="auto" w:fill="auto"/>
            <w:vAlign w:val="center"/>
          </w:tcPr>
          <w:p w14:paraId="5D7161DA" w14:textId="77777777" w:rsidR="00E11A5B" w:rsidRPr="00C628C4" w:rsidRDefault="00E11A5B" w:rsidP="00F026EA">
            <w:pPr>
              <w:widowControl/>
              <w:jc w:val="left"/>
              <w:rPr>
                <w:rFonts w:ascii="Times New Roman" w:eastAsia="等线" w:hAnsi="Times New Roman" w:cs="Times New Roman"/>
                <w:sz w:val="22"/>
              </w:rPr>
            </w:pPr>
            <w:r w:rsidRPr="00C628C4">
              <w:rPr>
                <w:rFonts w:ascii="Times New Roman" w:eastAsia="等线" w:hAnsi="Times New Roman" w:cs="Times New Roman"/>
                <w:sz w:val="22"/>
              </w:rPr>
              <w:t>-0.02 (-0.03 ,0)</w:t>
            </w:r>
          </w:p>
        </w:tc>
      </w:tr>
      <w:tr w:rsidR="00444EED" w:rsidRPr="00C1354C" w14:paraId="2BE80DFF" w14:textId="77777777" w:rsidTr="0056618A">
        <w:trPr>
          <w:trHeight w:val="57"/>
        </w:trPr>
        <w:tc>
          <w:tcPr>
            <w:tcW w:w="2972" w:type="dxa"/>
          </w:tcPr>
          <w:p w14:paraId="2FE60EB3" w14:textId="77777777" w:rsidR="00E11A5B" w:rsidRPr="00C628C4" w:rsidRDefault="00E11A5B" w:rsidP="00F026EA">
            <w:pPr>
              <w:rPr>
                <w:rFonts w:ascii="Times New Roman" w:hAnsi="Times New Roman" w:cs="Times New Roman"/>
                <w:sz w:val="22"/>
              </w:rPr>
            </w:pPr>
            <w:r w:rsidRPr="00C628C4">
              <w:rPr>
                <w:rFonts w:ascii="Times New Roman" w:hAnsi="Times New Roman" w:cs="Times New Roman"/>
                <w:sz w:val="22"/>
              </w:rPr>
              <w:t>Sex</w:t>
            </w:r>
          </w:p>
        </w:tc>
        <w:tc>
          <w:tcPr>
            <w:tcW w:w="2267" w:type="dxa"/>
            <w:tcBorders>
              <w:top w:val="nil"/>
              <w:left w:val="nil"/>
              <w:bottom w:val="nil"/>
              <w:right w:val="nil"/>
            </w:tcBorders>
            <w:shd w:val="clear" w:color="auto" w:fill="auto"/>
            <w:vAlign w:val="center"/>
          </w:tcPr>
          <w:p w14:paraId="27CEB023" w14:textId="77777777" w:rsidR="00E11A5B" w:rsidRPr="00C628C4" w:rsidRDefault="00E11A5B" w:rsidP="00F026EA">
            <w:pPr>
              <w:widowControl/>
              <w:jc w:val="left"/>
              <w:rPr>
                <w:rFonts w:ascii="Times New Roman" w:eastAsia="等线" w:hAnsi="Times New Roman" w:cs="Times New Roman"/>
                <w:sz w:val="22"/>
              </w:rPr>
            </w:pPr>
          </w:p>
        </w:tc>
        <w:tc>
          <w:tcPr>
            <w:tcW w:w="2130" w:type="dxa"/>
            <w:tcBorders>
              <w:top w:val="nil"/>
              <w:left w:val="nil"/>
              <w:bottom w:val="nil"/>
              <w:right w:val="nil"/>
            </w:tcBorders>
            <w:shd w:val="clear" w:color="auto" w:fill="auto"/>
            <w:vAlign w:val="center"/>
          </w:tcPr>
          <w:p w14:paraId="3F47F0A7" w14:textId="77777777" w:rsidR="00E11A5B" w:rsidRPr="00C628C4" w:rsidRDefault="00E11A5B" w:rsidP="00F026EA">
            <w:pPr>
              <w:widowControl/>
              <w:jc w:val="left"/>
              <w:rPr>
                <w:rFonts w:ascii="Times New Roman" w:eastAsia="等线" w:hAnsi="Times New Roman" w:cs="Times New Roman"/>
                <w:sz w:val="22"/>
              </w:rPr>
            </w:pPr>
          </w:p>
        </w:tc>
        <w:tc>
          <w:tcPr>
            <w:tcW w:w="2126" w:type="dxa"/>
            <w:tcBorders>
              <w:top w:val="nil"/>
              <w:left w:val="nil"/>
              <w:bottom w:val="nil"/>
              <w:right w:val="nil"/>
            </w:tcBorders>
            <w:shd w:val="clear" w:color="auto" w:fill="auto"/>
            <w:vAlign w:val="center"/>
          </w:tcPr>
          <w:p w14:paraId="45E80A83" w14:textId="77777777" w:rsidR="00E11A5B" w:rsidRPr="00C628C4" w:rsidRDefault="00E11A5B" w:rsidP="00F026EA">
            <w:pPr>
              <w:widowControl/>
              <w:jc w:val="left"/>
              <w:rPr>
                <w:rFonts w:ascii="Times New Roman" w:eastAsia="等线" w:hAnsi="Times New Roman" w:cs="Times New Roman"/>
                <w:sz w:val="22"/>
              </w:rPr>
            </w:pPr>
          </w:p>
        </w:tc>
        <w:tc>
          <w:tcPr>
            <w:tcW w:w="2125" w:type="dxa"/>
            <w:tcBorders>
              <w:top w:val="nil"/>
              <w:left w:val="nil"/>
              <w:bottom w:val="nil"/>
              <w:right w:val="nil"/>
            </w:tcBorders>
            <w:shd w:val="clear" w:color="auto" w:fill="auto"/>
            <w:vAlign w:val="center"/>
          </w:tcPr>
          <w:p w14:paraId="71E8273E" w14:textId="77777777" w:rsidR="00E11A5B" w:rsidRPr="00C628C4" w:rsidRDefault="00E11A5B" w:rsidP="00F026EA">
            <w:pPr>
              <w:widowControl/>
              <w:jc w:val="left"/>
              <w:rPr>
                <w:rFonts w:ascii="Times New Roman" w:eastAsia="等线" w:hAnsi="Times New Roman" w:cs="Times New Roman"/>
                <w:sz w:val="22"/>
              </w:rPr>
            </w:pPr>
          </w:p>
        </w:tc>
        <w:tc>
          <w:tcPr>
            <w:tcW w:w="2125" w:type="dxa"/>
            <w:tcBorders>
              <w:top w:val="nil"/>
              <w:left w:val="nil"/>
              <w:bottom w:val="nil"/>
              <w:right w:val="nil"/>
            </w:tcBorders>
            <w:shd w:val="clear" w:color="auto" w:fill="auto"/>
            <w:vAlign w:val="center"/>
          </w:tcPr>
          <w:p w14:paraId="723665B0" w14:textId="77777777" w:rsidR="00E11A5B" w:rsidRPr="00C628C4" w:rsidRDefault="00E11A5B" w:rsidP="00F026EA">
            <w:pPr>
              <w:rPr>
                <w:rFonts w:ascii="Times New Roman" w:eastAsia="等线" w:hAnsi="Times New Roman" w:cs="Times New Roman"/>
                <w:sz w:val="22"/>
              </w:rPr>
            </w:pPr>
          </w:p>
        </w:tc>
      </w:tr>
      <w:tr w:rsidR="00444EED" w:rsidRPr="00C1354C" w14:paraId="4C0999CD" w14:textId="77777777" w:rsidTr="0056618A">
        <w:trPr>
          <w:trHeight w:val="57"/>
        </w:trPr>
        <w:tc>
          <w:tcPr>
            <w:tcW w:w="2972" w:type="dxa"/>
          </w:tcPr>
          <w:p w14:paraId="006DA943"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Males</w:t>
            </w:r>
          </w:p>
        </w:tc>
        <w:tc>
          <w:tcPr>
            <w:tcW w:w="2267" w:type="dxa"/>
            <w:tcBorders>
              <w:top w:val="nil"/>
              <w:left w:val="nil"/>
              <w:bottom w:val="nil"/>
              <w:right w:val="nil"/>
            </w:tcBorders>
            <w:shd w:val="clear" w:color="auto" w:fill="auto"/>
            <w:vAlign w:val="center"/>
          </w:tcPr>
          <w:p w14:paraId="0A03169B"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23.94 (15.6 ,34.44)</w:t>
            </w:r>
          </w:p>
        </w:tc>
        <w:tc>
          <w:tcPr>
            <w:tcW w:w="2130" w:type="dxa"/>
            <w:tcBorders>
              <w:top w:val="nil"/>
              <w:left w:val="nil"/>
              <w:bottom w:val="nil"/>
              <w:right w:val="nil"/>
            </w:tcBorders>
            <w:shd w:val="clear" w:color="auto" w:fill="auto"/>
            <w:vAlign w:val="center"/>
          </w:tcPr>
          <w:p w14:paraId="3386F2AE"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86.87 (56.7 ,125.14)</w:t>
            </w:r>
          </w:p>
        </w:tc>
        <w:tc>
          <w:tcPr>
            <w:tcW w:w="2126" w:type="dxa"/>
            <w:tcBorders>
              <w:top w:val="nil"/>
              <w:left w:val="nil"/>
              <w:bottom w:val="nil"/>
              <w:right w:val="nil"/>
            </w:tcBorders>
            <w:shd w:val="clear" w:color="auto" w:fill="auto"/>
            <w:vAlign w:val="center"/>
          </w:tcPr>
          <w:p w14:paraId="5B18CF4B"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32.94 (21.53 ,47.69)</w:t>
            </w:r>
          </w:p>
        </w:tc>
        <w:tc>
          <w:tcPr>
            <w:tcW w:w="2125" w:type="dxa"/>
            <w:tcBorders>
              <w:top w:val="nil"/>
              <w:left w:val="nil"/>
              <w:bottom w:val="nil"/>
              <w:right w:val="nil"/>
            </w:tcBorders>
            <w:shd w:val="clear" w:color="auto" w:fill="auto"/>
            <w:vAlign w:val="center"/>
          </w:tcPr>
          <w:p w14:paraId="61D55CC7"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85.34 (55.77 ,123.55)</w:t>
            </w:r>
          </w:p>
        </w:tc>
        <w:tc>
          <w:tcPr>
            <w:tcW w:w="2125" w:type="dxa"/>
            <w:tcBorders>
              <w:top w:val="nil"/>
              <w:left w:val="nil"/>
              <w:bottom w:val="nil"/>
              <w:right w:val="nil"/>
            </w:tcBorders>
            <w:shd w:val="clear" w:color="auto" w:fill="auto"/>
            <w:vAlign w:val="center"/>
          </w:tcPr>
          <w:p w14:paraId="51552F6F"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-0.05 (-0.06 ,-0.03)</w:t>
            </w:r>
          </w:p>
        </w:tc>
      </w:tr>
      <w:tr w:rsidR="00444EED" w:rsidRPr="00C1354C" w14:paraId="7B98CCEE" w14:textId="77777777" w:rsidTr="0056618A">
        <w:trPr>
          <w:trHeight w:val="57"/>
        </w:trPr>
        <w:tc>
          <w:tcPr>
            <w:tcW w:w="2972" w:type="dxa"/>
          </w:tcPr>
          <w:p w14:paraId="275E3D91"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Females</w:t>
            </w:r>
          </w:p>
        </w:tc>
        <w:tc>
          <w:tcPr>
            <w:tcW w:w="2267" w:type="dxa"/>
            <w:tcBorders>
              <w:top w:val="nil"/>
              <w:left w:val="nil"/>
              <w:bottom w:val="nil"/>
              <w:right w:val="nil"/>
            </w:tcBorders>
            <w:shd w:val="clear" w:color="auto" w:fill="auto"/>
            <w:vAlign w:val="center"/>
          </w:tcPr>
          <w:p w14:paraId="656CB353"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7.12 (4.68 ,10.41)</w:t>
            </w:r>
          </w:p>
        </w:tc>
        <w:tc>
          <w:tcPr>
            <w:tcW w:w="2130" w:type="dxa"/>
            <w:tcBorders>
              <w:top w:val="nil"/>
              <w:left w:val="nil"/>
              <w:bottom w:val="nil"/>
              <w:right w:val="nil"/>
            </w:tcBorders>
            <w:shd w:val="clear" w:color="auto" w:fill="auto"/>
            <w:vAlign w:val="center"/>
          </w:tcPr>
          <w:p w14:paraId="16285437"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26.23 (17.22 ,38.23)</w:t>
            </w:r>
          </w:p>
        </w:tc>
        <w:tc>
          <w:tcPr>
            <w:tcW w:w="2126" w:type="dxa"/>
            <w:tcBorders>
              <w:top w:val="nil"/>
              <w:left w:val="nil"/>
              <w:bottom w:val="nil"/>
              <w:right w:val="nil"/>
            </w:tcBorders>
            <w:shd w:val="clear" w:color="auto" w:fill="auto"/>
            <w:vAlign w:val="center"/>
          </w:tcPr>
          <w:p w14:paraId="24338C63"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10.12 (6.63 ,14.77)</w:t>
            </w:r>
          </w:p>
        </w:tc>
        <w:tc>
          <w:tcPr>
            <w:tcW w:w="2125" w:type="dxa"/>
            <w:tcBorders>
              <w:top w:val="nil"/>
              <w:left w:val="nil"/>
              <w:bottom w:val="nil"/>
              <w:right w:val="nil"/>
            </w:tcBorders>
            <w:shd w:val="clear" w:color="auto" w:fill="auto"/>
            <w:vAlign w:val="center"/>
          </w:tcPr>
          <w:p w14:paraId="689D739A"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26.75 (17.54 ,39.16)</w:t>
            </w:r>
          </w:p>
        </w:tc>
        <w:tc>
          <w:tcPr>
            <w:tcW w:w="2125" w:type="dxa"/>
            <w:shd w:val="clear" w:color="auto" w:fill="auto"/>
            <w:vAlign w:val="center"/>
          </w:tcPr>
          <w:p w14:paraId="7B68B947" w14:textId="77777777" w:rsidR="00E11A5B" w:rsidRPr="00C628C4" w:rsidRDefault="00E11A5B" w:rsidP="00F026EA">
            <w:pPr>
              <w:widowControl/>
              <w:jc w:val="center"/>
              <w:rPr>
                <w:rFonts w:ascii="Times New Roman" w:eastAsia="等线" w:hAnsi="Times New Roman" w:cs="Times New Roman"/>
                <w:sz w:val="22"/>
              </w:rPr>
            </w:pPr>
            <w:r w:rsidRPr="00C628C4">
              <w:rPr>
                <w:rFonts w:ascii="Times New Roman" w:eastAsia="等线" w:hAnsi="Times New Roman" w:cs="Times New Roman"/>
                <w:sz w:val="22"/>
              </w:rPr>
              <w:t>0.08 (0.07 ,0.08)</w:t>
            </w:r>
          </w:p>
        </w:tc>
      </w:tr>
      <w:tr w:rsidR="00444EED" w:rsidRPr="00C1354C" w14:paraId="08A4ADEC" w14:textId="77777777" w:rsidTr="0056618A">
        <w:trPr>
          <w:trHeight w:val="57"/>
        </w:trPr>
        <w:tc>
          <w:tcPr>
            <w:tcW w:w="2972" w:type="dxa"/>
          </w:tcPr>
          <w:p w14:paraId="2FFAB548" w14:textId="77777777" w:rsidR="00E11A5B" w:rsidRPr="00C628C4" w:rsidRDefault="00E11A5B" w:rsidP="00F026EA">
            <w:pPr>
              <w:rPr>
                <w:rFonts w:ascii="Times New Roman" w:hAnsi="Times New Roman" w:cs="Times New Roman"/>
                <w:sz w:val="22"/>
              </w:rPr>
            </w:pPr>
            <w:r w:rsidRPr="00C628C4">
              <w:rPr>
                <w:rFonts w:ascii="Times New Roman" w:hAnsi="Times New Roman" w:cs="Times New Roman"/>
                <w:sz w:val="22"/>
              </w:rPr>
              <w:t>SDI region</w:t>
            </w:r>
          </w:p>
        </w:tc>
        <w:tc>
          <w:tcPr>
            <w:tcW w:w="2267" w:type="dxa"/>
            <w:shd w:val="clear" w:color="auto" w:fill="auto"/>
            <w:vAlign w:val="center"/>
          </w:tcPr>
          <w:p w14:paraId="40095782" w14:textId="77777777" w:rsidR="00E11A5B" w:rsidRPr="00C628C4" w:rsidRDefault="00E11A5B" w:rsidP="00F026EA">
            <w:pPr>
              <w:jc w:val="center"/>
              <w:rPr>
                <w:rFonts w:ascii="Times New Roman" w:eastAsia="等线" w:hAnsi="Times New Roman" w:cs="Times New Roman"/>
                <w:sz w:val="22"/>
              </w:rPr>
            </w:pPr>
          </w:p>
        </w:tc>
        <w:tc>
          <w:tcPr>
            <w:tcW w:w="2130" w:type="dxa"/>
            <w:shd w:val="clear" w:color="auto" w:fill="auto"/>
            <w:vAlign w:val="center"/>
          </w:tcPr>
          <w:p w14:paraId="416EF396" w14:textId="77777777" w:rsidR="00E11A5B" w:rsidRPr="00C628C4" w:rsidRDefault="00E11A5B" w:rsidP="00F026EA">
            <w:pPr>
              <w:widowControl/>
              <w:jc w:val="center"/>
              <w:rPr>
                <w:rFonts w:ascii="Times New Roman" w:eastAsia="等线" w:hAnsi="Times New Roman" w:cs="Times New Roman"/>
                <w:sz w:val="22"/>
              </w:rPr>
            </w:pPr>
          </w:p>
        </w:tc>
        <w:tc>
          <w:tcPr>
            <w:tcW w:w="2126" w:type="dxa"/>
            <w:shd w:val="clear" w:color="auto" w:fill="auto"/>
            <w:vAlign w:val="center"/>
          </w:tcPr>
          <w:p w14:paraId="5883A7C5" w14:textId="77777777" w:rsidR="00E11A5B" w:rsidRPr="00C628C4" w:rsidRDefault="00E11A5B" w:rsidP="00F026EA">
            <w:pPr>
              <w:jc w:val="center"/>
              <w:rPr>
                <w:rFonts w:ascii="Times New Roman" w:eastAsia="等线" w:hAnsi="Times New Roman" w:cs="Times New Roman"/>
                <w:sz w:val="22"/>
              </w:rPr>
            </w:pPr>
          </w:p>
        </w:tc>
        <w:tc>
          <w:tcPr>
            <w:tcW w:w="2125" w:type="dxa"/>
            <w:shd w:val="clear" w:color="auto" w:fill="auto"/>
            <w:vAlign w:val="center"/>
          </w:tcPr>
          <w:p w14:paraId="4DC80815" w14:textId="77777777" w:rsidR="00E11A5B" w:rsidRPr="00C628C4" w:rsidRDefault="00E11A5B" w:rsidP="00F026EA">
            <w:pPr>
              <w:widowControl/>
              <w:jc w:val="center"/>
              <w:rPr>
                <w:rFonts w:ascii="Times New Roman" w:eastAsia="等线" w:hAnsi="Times New Roman" w:cs="Times New Roman"/>
                <w:sz w:val="22"/>
              </w:rPr>
            </w:pPr>
          </w:p>
        </w:tc>
        <w:tc>
          <w:tcPr>
            <w:tcW w:w="2125" w:type="dxa"/>
            <w:shd w:val="clear" w:color="auto" w:fill="auto"/>
            <w:vAlign w:val="center"/>
          </w:tcPr>
          <w:p w14:paraId="0DEAED77" w14:textId="77777777" w:rsidR="00E11A5B" w:rsidRPr="00C628C4" w:rsidRDefault="00E11A5B" w:rsidP="00F026EA">
            <w:pPr>
              <w:jc w:val="center"/>
              <w:rPr>
                <w:rFonts w:ascii="Times New Roman" w:eastAsia="等线" w:hAnsi="Times New Roman" w:cs="Times New Roman"/>
                <w:sz w:val="22"/>
              </w:rPr>
            </w:pPr>
          </w:p>
        </w:tc>
      </w:tr>
      <w:tr w:rsidR="00444EED" w:rsidRPr="00C1354C" w14:paraId="5C603A80" w14:textId="77777777" w:rsidTr="0056618A">
        <w:trPr>
          <w:trHeight w:val="57"/>
        </w:trPr>
        <w:tc>
          <w:tcPr>
            <w:tcW w:w="2972" w:type="dxa"/>
          </w:tcPr>
          <w:p w14:paraId="30B0F959"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High SDI</w:t>
            </w:r>
          </w:p>
        </w:tc>
        <w:tc>
          <w:tcPr>
            <w:tcW w:w="2267" w:type="dxa"/>
            <w:tcBorders>
              <w:top w:val="nil"/>
              <w:left w:val="nil"/>
              <w:bottom w:val="nil"/>
              <w:right w:val="nil"/>
            </w:tcBorders>
            <w:shd w:val="clear" w:color="auto" w:fill="auto"/>
            <w:vAlign w:val="center"/>
          </w:tcPr>
          <w:p w14:paraId="105A912B"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6.55 (4.29 ,9.32)</w:t>
            </w:r>
          </w:p>
        </w:tc>
        <w:tc>
          <w:tcPr>
            <w:tcW w:w="2130" w:type="dxa"/>
            <w:tcBorders>
              <w:top w:val="nil"/>
              <w:left w:val="nil"/>
              <w:bottom w:val="nil"/>
              <w:right w:val="nil"/>
            </w:tcBorders>
            <w:shd w:val="clear" w:color="auto" w:fill="auto"/>
            <w:vAlign w:val="center"/>
          </w:tcPr>
          <w:p w14:paraId="7D7FDD2F"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82.24 (53.77 ,117.37)</w:t>
            </w:r>
          </w:p>
        </w:tc>
        <w:tc>
          <w:tcPr>
            <w:tcW w:w="2126" w:type="dxa"/>
            <w:tcBorders>
              <w:top w:val="nil"/>
              <w:left w:val="nil"/>
              <w:bottom w:val="nil"/>
              <w:right w:val="nil"/>
            </w:tcBorders>
            <w:shd w:val="clear" w:color="auto" w:fill="auto"/>
            <w:vAlign w:val="center"/>
          </w:tcPr>
          <w:p w14:paraId="2D55479D"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8.23 (5.42 ,11.75)</w:t>
            </w:r>
          </w:p>
        </w:tc>
        <w:tc>
          <w:tcPr>
            <w:tcW w:w="2125" w:type="dxa"/>
            <w:tcBorders>
              <w:top w:val="nil"/>
              <w:left w:val="nil"/>
              <w:bottom w:val="nil"/>
              <w:right w:val="nil"/>
            </w:tcBorders>
            <w:shd w:val="clear" w:color="auto" w:fill="auto"/>
            <w:vAlign w:val="center"/>
          </w:tcPr>
          <w:p w14:paraId="3BA92F79"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88.19 (57.85 ,126.31)</w:t>
            </w:r>
          </w:p>
        </w:tc>
        <w:tc>
          <w:tcPr>
            <w:tcW w:w="2125" w:type="dxa"/>
            <w:tcBorders>
              <w:top w:val="nil"/>
              <w:left w:val="nil"/>
              <w:bottom w:val="nil"/>
              <w:right w:val="nil"/>
            </w:tcBorders>
            <w:shd w:val="clear" w:color="auto" w:fill="auto"/>
            <w:vAlign w:val="center"/>
          </w:tcPr>
          <w:p w14:paraId="648EFBD6"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0.3 (0.24 ,0.35)</w:t>
            </w:r>
          </w:p>
        </w:tc>
      </w:tr>
      <w:tr w:rsidR="00444EED" w:rsidRPr="00C1354C" w14:paraId="2C3CEF3E" w14:textId="77777777" w:rsidTr="0056618A">
        <w:trPr>
          <w:trHeight w:val="57"/>
        </w:trPr>
        <w:tc>
          <w:tcPr>
            <w:tcW w:w="2972" w:type="dxa"/>
          </w:tcPr>
          <w:p w14:paraId="72B120B5"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High-middle SDI</w:t>
            </w:r>
          </w:p>
        </w:tc>
        <w:tc>
          <w:tcPr>
            <w:tcW w:w="2267" w:type="dxa"/>
            <w:tcBorders>
              <w:top w:val="nil"/>
              <w:left w:val="nil"/>
              <w:bottom w:val="nil"/>
              <w:right w:val="nil"/>
            </w:tcBorders>
            <w:shd w:val="clear" w:color="auto" w:fill="auto"/>
            <w:vAlign w:val="center"/>
          </w:tcPr>
          <w:p w14:paraId="1040A24A"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7.13 (4.65 ,10.33)</w:t>
            </w:r>
          </w:p>
        </w:tc>
        <w:tc>
          <w:tcPr>
            <w:tcW w:w="2130" w:type="dxa"/>
            <w:tcBorders>
              <w:top w:val="nil"/>
              <w:left w:val="nil"/>
              <w:bottom w:val="nil"/>
              <w:right w:val="nil"/>
            </w:tcBorders>
            <w:shd w:val="clear" w:color="auto" w:fill="auto"/>
            <w:vAlign w:val="center"/>
          </w:tcPr>
          <w:p w14:paraId="1A9E9EF7"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61.81 (40.34 ,89.52)</w:t>
            </w:r>
          </w:p>
        </w:tc>
        <w:tc>
          <w:tcPr>
            <w:tcW w:w="2126" w:type="dxa"/>
            <w:tcBorders>
              <w:top w:val="nil"/>
              <w:left w:val="nil"/>
              <w:bottom w:val="nil"/>
              <w:right w:val="nil"/>
            </w:tcBorders>
            <w:shd w:val="clear" w:color="auto" w:fill="auto"/>
            <w:vAlign w:val="center"/>
          </w:tcPr>
          <w:p w14:paraId="52453868"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8.38 (5.46 ,12.12)</w:t>
            </w:r>
          </w:p>
        </w:tc>
        <w:tc>
          <w:tcPr>
            <w:tcW w:w="2125" w:type="dxa"/>
            <w:tcBorders>
              <w:top w:val="nil"/>
              <w:left w:val="nil"/>
              <w:bottom w:val="nil"/>
              <w:right w:val="nil"/>
            </w:tcBorders>
            <w:shd w:val="clear" w:color="auto" w:fill="auto"/>
            <w:vAlign w:val="center"/>
          </w:tcPr>
          <w:p w14:paraId="4491BCFB"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62.11 (40.45 ,89.8)</w:t>
            </w:r>
          </w:p>
        </w:tc>
        <w:tc>
          <w:tcPr>
            <w:tcW w:w="2125" w:type="dxa"/>
            <w:tcBorders>
              <w:top w:val="nil"/>
              <w:left w:val="nil"/>
              <w:bottom w:val="nil"/>
              <w:right w:val="nil"/>
            </w:tcBorders>
            <w:shd w:val="clear" w:color="auto" w:fill="auto"/>
            <w:vAlign w:val="center"/>
          </w:tcPr>
          <w:p w14:paraId="260BC2CD"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0.02 (0.02 ,0.02)</w:t>
            </w:r>
          </w:p>
        </w:tc>
      </w:tr>
      <w:tr w:rsidR="00444EED" w:rsidRPr="00C1354C" w14:paraId="0602898D" w14:textId="77777777" w:rsidTr="0056618A">
        <w:trPr>
          <w:trHeight w:val="57"/>
        </w:trPr>
        <w:tc>
          <w:tcPr>
            <w:tcW w:w="2972" w:type="dxa"/>
            <w:shd w:val="clear" w:color="auto" w:fill="auto"/>
            <w:vAlign w:val="center"/>
          </w:tcPr>
          <w:p w14:paraId="38B2DCEA"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Middle SDI</w:t>
            </w:r>
          </w:p>
        </w:tc>
        <w:tc>
          <w:tcPr>
            <w:tcW w:w="2267" w:type="dxa"/>
            <w:tcBorders>
              <w:top w:val="nil"/>
              <w:left w:val="nil"/>
              <w:bottom w:val="nil"/>
              <w:right w:val="nil"/>
            </w:tcBorders>
            <w:shd w:val="clear" w:color="auto" w:fill="auto"/>
            <w:vAlign w:val="center"/>
          </w:tcPr>
          <w:p w14:paraId="40D1CA1C"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8.76 (5.7 ,12.85)</w:t>
            </w:r>
          </w:p>
        </w:tc>
        <w:tc>
          <w:tcPr>
            <w:tcW w:w="2130" w:type="dxa"/>
            <w:tcBorders>
              <w:top w:val="nil"/>
              <w:left w:val="nil"/>
              <w:bottom w:val="nil"/>
              <w:right w:val="nil"/>
            </w:tcBorders>
            <w:shd w:val="clear" w:color="auto" w:fill="auto"/>
            <w:vAlign w:val="center"/>
          </w:tcPr>
          <w:p w14:paraId="4B436A7D"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48.84 (31.84 ,71.55)</w:t>
            </w:r>
          </w:p>
        </w:tc>
        <w:tc>
          <w:tcPr>
            <w:tcW w:w="2126" w:type="dxa"/>
            <w:tcBorders>
              <w:top w:val="nil"/>
              <w:left w:val="nil"/>
              <w:bottom w:val="nil"/>
              <w:right w:val="nil"/>
            </w:tcBorders>
            <w:shd w:val="clear" w:color="auto" w:fill="auto"/>
            <w:vAlign w:val="center"/>
          </w:tcPr>
          <w:p w14:paraId="745920D6"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11.55 (7.55 ,16.8)</w:t>
            </w:r>
          </w:p>
        </w:tc>
        <w:tc>
          <w:tcPr>
            <w:tcW w:w="2125" w:type="dxa"/>
            <w:tcBorders>
              <w:top w:val="nil"/>
              <w:left w:val="nil"/>
              <w:bottom w:val="nil"/>
              <w:right w:val="nil"/>
            </w:tcBorders>
            <w:shd w:val="clear" w:color="auto" w:fill="auto"/>
            <w:vAlign w:val="center"/>
          </w:tcPr>
          <w:p w14:paraId="1A4DB35F"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49.2 (32.13 ,71.58)</w:t>
            </w:r>
          </w:p>
        </w:tc>
        <w:tc>
          <w:tcPr>
            <w:tcW w:w="2125" w:type="dxa"/>
            <w:tcBorders>
              <w:top w:val="nil"/>
              <w:left w:val="nil"/>
              <w:bottom w:val="nil"/>
              <w:right w:val="nil"/>
            </w:tcBorders>
            <w:shd w:val="clear" w:color="auto" w:fill="auto"/>
            <w:vAlign w:val="center"/>
          </w:tcPr>
          <w:p w14:paraId="31E70048"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0.02 (0.01 ,0.03)</w:t>
            </w:r>
          </w:p>
        </w:tc>
      </w:tr>
      <w:tr w:rsidR="00444EED" w:rsidRPr="00C1354C" w14:paraId="7EA5E077" w14:textId="77777777" w:rsidTr="0056618A">
        <w:trPr>
          <w:trHeight w:val="57"/>
        </w:trPr>
        <w:tc>
          <w:tcPr>
            <w:tcW w:w="2972" w:type="dxa"/>
            <w:shd w:val="clear" w:color="auto" w:fill="auto"/>
            <w:vAlign w:val="center"/>
          </w:tcPr>
          <w:p w14:paraId="2A638CF6"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Low-middle SDI</w:t>
            </w:r>
          </w:p>
        </w:tc>
        <w:tc>
          <w:tcPr>
            <w:tcW w:w="2267" w:type="dxa"/>
            <w:tcBorders>
              <w:top w:val="nil"/>
              <w:left w:val="nil"/>
              <w:bottom w:val="nil"/>
              <w:right w:val="nil"/>
            </w:tcBorders>
            <w:shd w:val="clear" w:color="auto" w:fill="auto"/>
            <w:vAlign w:val="center"/>
          </w:tcPr>
          <w:p w14:paraId="48238FAF"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5.67 (3.73 ,8.28)</w:t>
            </w:r>
          </w:p>
        </w:tc>
        <w:tc>
          <w:tcPr>
            <w:tcW w:w="2130" w:type="dxa"/>
            <w:tcBorders>
              <w:top w:val="nil"/>
              <w:left w:val="nil"/>
              <w:bottom w:val="nil"/>
              <w:right w:val="nil"/>
            </w:tcBorders>
            <w:shd w:val="clear" w:color="auto" w:fill="auto"/>
            <w:vAlign w:val="center"/>
          </w:tcPr>
          <w:p w14:paraId="174C1002"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47.17 (31.01 ,68.47)</w:t>
            </w:r>
          </w:p>
        </w:tc>
        <w:tc>
          <w:tcPr>
            <w:tcW w:w="2126" w:type="dxa"/>
            <w:tcBorders>
              <w:top w:val="nil"/>
              <w:left w:val="nil"/>
              <w:bottom w:val="nil"/>
              <w:right w:val="nil"/>
            </w:tcBorders>
            <w:shd w:val="clear" w:color="auto" w:fill="auto"/>
            <w:vAlign w:val="center"/>
          </w:tcPr>
          <w:p w14:paraId="5C0ED1A0"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8.57 (5.62 ,12.45)</w:t>
            </w:r>
          </w:p>
        </w:tc>
        <w:tc>
          <w:tcPr>
            <w:tcW w:w="2125" w:type="dxa"/>
            <w:tcBorders>
              <w:top w:val="nil"/>
              <w:left w:val="nil"/>
              <w:bottom w:val="nil"/>
              <w:right w:val="nil"/>
            </w:tcBorders>
            <w:shd w:val="clear" w:color="auto" w:fill="auto"/>
            <w:vAlign w:val="center"/>
          </w:tcPr>
          <w:p w14:paraId="3F8CCA1B"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47.6 (31.17 ,69.08)</w:t>
            </w:r>
          </w:p>
        </w:tc>
        <w:tc>
          <w:tcPr>
            <w:tcW w:w="2125" w:type="dxa"/>
            <w:tcBorders>
              <w:top w:val="nil"/>
              <w:left w:val="nil"/>
              <w:bottom w:val="nil"/>
              <w:right w:val="nil"/>
            </w:tcBorders>
            <w:shd w:val="clear" w:color="auto" w:fill="auto"/>
            <w:vAlign w:val="center"/>
          </w:tcPr>
          <w:p w14:paraId="173245A1"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0.03 (0.02 ,0.03)</w:t>
            </w:r>
          </w:p>
        </w:tc>
      </w:tr>
      <w:tr w:rsidR="00444EED" w:rsidRPr="00C1354C" w14:paraId="611A96FC" w14:textId="77777777" w:rsidTr="0056618A">
        <w:trPr>
          <w:trHeight w:val="57"/>
        </w:trPr>
        <w:tc>
          <w:tcPr>
            <w:tcW w:w="2972" w:type="dxa"/>
            <w:shd w:val="clear" w:color="auto" w:fill="auto"/>
            <w:vAlign w:val="center"/>
          </w:tcPr>
          <w:p w14:paraId="3CA1312A"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Low SDI</w:t>
            </w:r>
          </w:p>
        </w:tc>
        <w:tc>
          <w:tcPr>
            <w:tcW w:w="2267" w:type="dxa"/>
            <w:tcBorders>
              <w:top w:val="nil"/>
              <w:left w:val="nil"/>
              <w:bottom w:val="nil"/>
              <w:right w:val="nil"/>
            </w:tcBorders>
            <w:shd w:val="clear" w:color="auto" w:fill="auto"/>
            <w:vAlign w:val="center"/>
          </w:tcPr>
          <w:p w14:paraId="0EE7DC85"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2.94 (1.92 ,4.27)</w:t>
            </w:r>
          </w:p>
        </w:tc>
        <w:tc>
          <w:tcPr>
            <w:tcW w:w="2130" w:type="dxa"/>
            <w:tcBorders>
              <w:top w:val="nil"/>
              <w:left w:val="nil"/>
              <w:bottom w:val="nil"/>
              <w:right w:val="nil"/>
            </w:tcBorders>
            <w:shd w:val="clear" w:color="auto" w:fill="auto"/>
            <w:vAlign w:val="center"/>
          </w:tcPr>
          <w:p w14:paraId="70039FFF"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51.31 (33.63 ,74.49)</w:t>
            </w:r>
          </w:p>
        </w:tc>
        <w:tc>
          <w:tcPr>
            <w:tcW w:w="2126" w:type="dxa"/>
            <w:tcBorders>
              <w:top w:val="nil"/>
              <w:left w:val="nil"/>
              <w:bottom w:val="nil"/>
              <w:right w:val="nil"/>
            </w:tcBorders>
            <w:shd w:val="clear" w:color="auto" w:fill="auto"/>
            <w:vAlign w:val="center"/>
          </w:tcPr>
          <w:p w14:paraId="561DF6FE"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6.31 (4.15 ,9.18)</w:t>
            </w:r>
          </w:p>
        </w:tc>
        <w:tc>
          <w:tcPr>
            <w:tcW w:w="2125" w:type="dxa"/>
            <w:tcBorders>
              <w:top w:val="nil"/>
              <w:left w:val="nil"/>
              <w:bottom w:val="nil"/>
              <w:right w:val="nil"/>
            </w:tcBorders>
            <w:shd w:val="clear" w:color="auto" w:fill="auto"/>
            <w:vAlign w:val="center"/>
          </w:tcPr>
          <w:p w14:paraId="569943C4"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51.87 (34.07 ,75.17)</w:t>
            </w:r>
          </w:p>
        </w:tc>
        <w:tc>
          <w:tcPr>
            <w:tcW w:w="2125" w:type="dxa"/>
            <w:tcBorders>
              <w:top w:val="nil"/>
              <w:left w:val="nil"/>
              <w:bottom w:val="nil"/>
              <w:right w:val="nil"/>
            </w:tcBorders>
            <w:shd w:val="clear" w:color="auto" w:fill="auto"/>
            <w:vAlign w:val="center"/>
          </w:tcPr>
          <w:p w14:paraId="50C999B5"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0.04 (0.04 ,0.04)</w:t>
            </w:r>
          </w:p>
        </w:tc>
      </w:tr>
      <w:tr w:rsidR="00444EED" w:rsidRPr="00C1354C" w14:paraId="7DFA6F55" w14:textId="77777777" w:rsidTr="0056618A">
        <w:trPr>
          <w:trHeight w:val="57"/>
        </w:trPr>
        <w:tc>
          <w:tcPr>
            <w:tcW w:w="2972" w:type="dxa"/>
            <w:shd w:val="clear" w:color="auto" w:fill="auto"/>
            <w:vAlign w:val="center"/>
          </w:tcPr>
          <w:p w14:paraId="541F2068" w14:textId="77777777" w:rsidR="00E11A5B" w:rsidRPr="00C628C4" w:rsidRDefault="00E11A5B" w:rsidP="00F026EA">
            <w:pPr>
              <w:rPr>
                <w:rFonts w:ascii="Times New Roman" w:hAnsi="Times New Roman" w:cs="Times New Roman"/>
                <w:sz w:val="22"/>
              </w:rPr>
            </w:pPr>
            <w:r w:rsidRPr="00C628C4">
              <w:rPr>
                <w:rFonts w:ascii="Times New Roman" w:hAnsi="Times New Roman" w:cs="Times New Roman"/>
                <w:sz w:val="22"/>
              </w:rPr>
              <w:t>GBD region</w:t>
            </w:r>
          </w:p>
        </w:tc>
        <w:tc>
          <w:tcPr>
            <w:tcW w:w="2267" w:type="dxa"/>
            <w:tcBorders>
              <w:top w:val="nil"/>
              <w:left w:val="nil"/>
              <w:bottom w:val="nil"/>
              <w:right w:val="nil"/>
            </w:tcBorders>
            <w:shd w:val="clear" w:color="auto" w:fill="auto"/>
            <w:vAlign w:val="center"/>
          </w:tcPr>
          <w:p w14:paraId="492B0DF9" w14:textId="77777777" w:rsidR="00E11A5B" w:rsidRPr="00C628C4" w:rsidRDefault="00E11A5B" w:rsidP="00F026EA">
            <w:pPr>
              <w:rPr>
                <w:rFonts w:ascii="Times New Roman" w:eastAsia="等线" w:hAnsi="Times New Roman" w:cs="Times New Roman"/>
                <w:sz w:val="22"/>
              </w:rPr>
            </w:pPr>
          </w:p>
        </w:tc>
        <w:tc>
          <w:tcPr>
            <w:tcW w:w="2130" w:type="dxa"/>
            <w:tcBorders>
              <w:top w:val="nil"/>
              <w:left w:val="nil"/>
              <w:bottom w:val="nil"/>
              <w:right w:val="nil"/>
            </w:tcBorders>
            <w:shd w:val="clear" w:color="auto" w:fill="auto"/>
            <w:vAlign w:val="center"/>
          </w:tcPr>
          <w:p w14:paraId="13C3DB48" w14:textId="77777777" w:rsidR="00E11A5B" w:rsidRPr="00C628C4" w:rsidRDefault="00E11A5B" w:rsidP="00F026EA">
            <w:pPr>
              <w:rPr>
                <w:rFonts w:ascii="Times New Roman" w:eastAsia="等线" w:hAnsi="Times New Roman" w:cs="Times New Roman"/>
                <w:sz w:val="22"/>
              </w:rPr>
            </w:pPr>
          </w:p>
        </w:tc>
        <w:tc>
          <w:tcPr>
            <w:tcW w:w="2126" w:type="dxa"/>
            <w:tcBorders>
              <w:top w:val="nil"/>
              <w:left w:val="nil"/>
              <w:bottom w:val="nil"/>
              <w:right w:val="nil"/>
            </w:tcBorders>
            <w:shd w:val="clear" w:color="auto" w:fill="auto"/>
            <w:vAlign w:val="center"/>
          </w:tcPr>
          <w:p w14:paraId="5BC01A1E" w14:textId="77777777" w:rsidR="00E11A5B" w:rsidRPr="00C628C4" w:rsidRDefault="00E11A5B" w:rsidP="00F026EA">
            <w:pPr>
              <w:rPr>
                <w:rFonts w:ascii="Times New Roman" w:eastAsia="等线" w:hAnsi="Times New Roman" w:cs="Times New Roman"/>
                <w:sz w:val="22"/>
              </w:rPr>
            </w:pPr>
          </w:p>
        </w:tc>
        <w:tc>
          <w:tcPr>
            <w:tcW w:w="2125" w:type="dxa"/>
            <w:tcBorders>
              <w:top w:val="nil"/>
              <w:left w:val="nil"/>
              <w:bottom w:val="nil"/>
              <w:right w:val="nil"/>
            </w:tcBorders>
            <w:shd w:val="clear" w:color="auto" w:fill="auto"/>
            <w:vAlign w:val="center"/>
          </w:tcPr>
          <w:p w14:paraId="73B6DD3E" w14:textId="77777777" w:rsidR="00E11A5B" w:rsidRPr="00C628C4" w:rsidRDefault="00E11A5B" w:rsidP="00F026EA">
            <w:pPr>
              <w:rPr>
                <w:rFonts w:ascii="Times New Roman" w:eastAsia="等线" w:hAnsi="Times New Roman" w:cs="Times New Roman"/>
                <w:sz w:val="22"/>
              </w:rPr>
            </w:pPr>
          </w:p>
        </w:tc>
        <w:tc>
          <w:tcPr>
            <w:tcW w:w="2125" w:type="dxa"/>
            <w:tcBorders>
              <w:top w:val="nil"/>
              <w:left w:val="nil"/>
              <w:bottom w:val="nil"/>
              <w:right w:val="nil"/>
            </w:tcBorders>
            <w:shd w:val="clear" w:color="auto" w:fill="auto"/>
            <w:vAlign w:val="center"/>
          </w:tcPr>
          <w:p w14:paraId="49528663" w14:textId="77777777" w:rsidR="00E11A5B" w:rsidRPr="00C628C4" w:rsidRDefault="00E11A5B" w:rsidP="00F026EA">
            <w:pPr>
              <w:rPr>
                <w:rFonts w:ascii="Times New Roman" w:eastAsia="等线" w:hAnsi="Times New Roman" w:cs="Times New Roman"/>
                <w:sz w:val="22"/>
              </w:rPr>
            </w:pPr>
          </w:p>
        </w:tc>
      </w:tr>
      <w:tr w:rsidR="00444EED" w:rsidRPr="00C1354C" w14:paraId="73C0814F" w14:textId="77777777" w:rsidTr="0056618A">
        <w:trPr>
          <w:trHeight w:val="57"/>
        </w:trPr>
        <w:tc>
          <w:tcPr>
            <w:tcW w:w="2972" w:type="dxa"/>
            <w:shd w:val="clear" w:color="auto" w:fill="auto"/>
            <w:vAlign w:val="center"/>
          </w:tcPr>
          <w:p w14:paraId="0B8E1B40"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High-income Asia Pacific</w:t>
            </w:r>
          </w:p>
        </w:tc>
        <w:tc>
          <w:tcPr>
            <w:tcW w:w="2267" w:type="dxa"/>
            <w:tcBorders>
              <w:top w:val="nil"/>
              <w:left w:val="nil"/>
              <w:bottom w:val="nil"/>
              <w:right w:val="nil"/>
            </w:tcBorders>
            <w:shd w:val="clear" w:color="auto" w:fill="auto"/>
            <w:vAlign w:val="center"/>
          </w:tcPr>
          <w:p w14:paraId="65B81407"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1.6 (1.04 ,2.3)</w:t>
            </w:r>
          </w:p>
        </w:tc>
        <w:tc>
          <w:tcPr>
            <w:tcW w:w="2130" w:type="dxa"/>
            <w:tcBorders>
              <w:top w:val="nil"/>
              <w:left w:val="nil"/>
              <w:bottom w:val="nil"/>
              <w:right w:val="nil"/>
            </w:tcBorders>
            <w:shd w:val="clear" w:color="auto" w:fill="auto"/>
            <w:vAlign w:val="center"/>
          </w:tcPr>
          <w:p w14:paraId="61E55012"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94.54 (61.56 ,136.39)</w:t>
            </w:r>
          </w:p>
        </w:tc>
        <w:tc>
          <w:tcPr>
            <w:tcW w:w="2126" w:type="dxa"/>
            <w:tcBorders>
              <w:top w:val="nil"/>
              <w:left w:val="nil"/>
              <w:bottom w:val="nil"/>
              <w:right w:val="nil"/>
            </w:tcBorders>
            <w:shd w:val="clear" w:color="auto" w:fill="auto"/>
            <w:vAlign w:val="center"/>
          </w:tcPr>
          <w:p w14:paraId="353DA239"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1.62 (1.07 ,2.34)</w:t>
            </w:r>
          </w:p>
        </w:tc>
        <w:tc>
          <w:tcPr>
            <w:tcW w:w="2125" w:type="dxa"/>
            <w:tcBorders>
              <w:top w:val="nil"/>
              <w:left w:val="nil"/>
              <w:bottom w:val="nil"/>
              <w:right w:val="nil"/>
            </w:tcBorders>
            <w:shd w:val="clear" w:color="auto" w:fill="auto"/>
            <w:vAlign w:val="center"/>
          </w:tcPr>
          <w:p w14:paraId="18853CD3"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97.27 (63.55 ,141.02)</w:t>
            </w:r>
          </w:p>
        </w:tc>
        <w:tc>
          <w:tcPr>
            <w:tcW w:w="2125" w:type="dxa"/>
            <w:tcBorders>
              <w:top w:val="nil"/>
              <w:left w:val="nil"/>
              <w:bottom w:val="nil"/>
              <w:right w:val="nil"/>
            </w:tcBorders>
            <w:shd w:val="clear" w:color="auto" w:fill="auto"/>
            <w:vAlign w:val="center"/>
          </w:tcPr>
          <w:p w14:paraId="4A7B3581"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0.11 (0.09 ,0.13)</w:t>
            </w:r>
          </w:p>
        </w:tc>
      </w:tr>
      <w:tr w:rsidR="00444EED" w:rsidRPr="00C1354C" w14:paraId="07424D0D" w14:textId="77777777" w:rsidTr="0056618A">
        <w:trPr>
          <w:trHeight w:val="57"/>
        </w:trPr>
        <w:tc>
          <w:tcPr>
            <w:tcW w:w="2972" w:type="dxa"/>
            <w:shd w:val="clear" w:color="auto" w:fill="auto"/>
            <w:vAlign w:val="center"/>
          </w:tcPr>
          <w:p w14:paraId="3B2D9FAC"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High-income North America</w:t>
            </w:r>
          </w:p>
        </w:tc>
        <w:tc>
          <w:tcPr>
            <w:tcW w:w="2267" w:type="dxa"/>
            <w:tcBorders>
              <w:top w:val="nil"/>
              <w:left w:val="nil"/>
              <w:bottom w:val="nil"/>
              <w:right w:val="nil"/>
            </w:tcBorders>
            <w:shd w:val="clear" w:color="auto" w:fill="auto"/>
            <w:vAlign w:val="center"/>
          </w:tcPr>
          <w:p w14:paraId="60535995"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2.17 (1.42 ,3.08)</w:t>
            </w:r>
          </w:p>
        </w:tc>
        <w:tc>
          <w:tcPr>
            <w:tcW w:w="2130" w:type="dxa"/>
            <w:tcBorders>
              <w:top w:val="nil"/>
              <w:left w:val="nil"/>
              <w:bottom w:val="nil"/>
              <w:right w:val="nil"/>
            </w:tcBorders>
            <w:shd w:val="clear" w:color="auto" w:fill="auto"/>
            <w:vAlign w:val="center"/>
          </w:tcPr>
          <w:p w14:paraId="78A089A2"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79.9 (52.33 ,113.3)</w:t>
            </w:r>
          </w:p>
        </w:tc>
        <w:tc>
          <w:tcPr>
            <w:tcW w:w="2126" w:type="dxa"/>
            <w:tcBorders>
              <w:top w:val="nil"/>
              <w:left w:val="nil"/>
              <w:bottom w:val="nil"/>
              <w:right w:val="nil"/>
            </w:tcBorders>
            <w:shd w:val="clear" w:color="auto" w:fill="auto"/>
            <w:vAlign w:val="center"/>
          </w:tcPr>
          <w:p w14:paraId="41CD0A41"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3.26 (2.15 ,4.63)</w:t>
            </w:r>
          </w:p>
        </w:tc>
        <w:tc>
          <w:tcPr>
            <w:tcW w:w="2125" w:type="dxa"/>
            <w:tcBorders>
              <w:top w:val="nil"/>
              <w:left w:val="nil"/>
              <w:bottom w:val="nil"/>
              <w:right w:val="nil"/>
            </w:tcBorders>
            <w:shd w:val="clear" w:color="auto" w:fill="auto"/>
            <w:vAlign w:val="center"/>
          </w:tcPr>
          <w:p w14:paraId="720F49EF"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96.85 (63.73 ,137.74)</w:t>
            </w:r>
          </w:p>
        </w:tc>
        <w:tc>
          <w:tcPr>
            <w:tcW w:w="2125" w:type="dxa"/>
            <w:tcBorders>
              <w:top w:val="nil"/>
              <w:left w:val="nil"/>
              <w:bottom w:val="nil"/>
              <w:right w:val="nil"/>
            </w:tcBorders>
            <w:shd w:val="clear" w:color="auto" w:fill="auto"/>
            <w:vAlign w:val="center"/>
          </w:tcPr>
          <w:p w14:paraId="4F944C5C"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0.81 (0.67 ,0.96)</w:t>
            </w:r>
          </w:p>
        </w:tc>
      </w:tr>
      <w:tr w:rsidR="00444EED" w:rsidRPr="00C1354C" w14:paraId="33A954C1" w14:textId="77777777" w:rsidTr="0056618A">
        <w:trPr>
          <w:trHeight w:val="57"/>
        </w:trPr>
        <w:tc>
          <w:tcPr>
            <w:tcW w:w="2972" w:type="dxa"/>
            <w:shd w:val="clear" w:color="auto" w:fill="auto"/>
            <w:vAlign w:val="center"/>
          </w:tcPr>
          <w:p w14:paraId="1592A738"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Western Europe</w:t>
            </w:r>
          </w:p>
        </w:tc>
        <w:tc>
          <w:tcPr>
            <w:tcW w:w="2267" w:type="dxa"/>
            <w:tcBorders>
              <w:top w:val="nil"/>
              <w:left w:val="nil"/>
              <w:bottom w:val="nil"/>
              <w:right w:val="nil"/>
            </w:tcBorders>
            <w:shd w:val="clear" w:color="auto" w:fill="auto"/>
            <w:vAlign w:val="center"/>
          </w:tcPr>
          <w:p w14:paraId="3625CB5D"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3.2 (2.09 ,4.55)</w:t>
            </w:r>
          </w:p>
        </w:tc>
        <w:tc>
          <w:tcPr>
            <w:tcW w:w="2130" w:type="dxa"/>
            <w:tcBorders>
              <w:top w:val="nil"/>
              <w:left w:val="nil"/>
              <w:bottom w:val="nil"/>
              <w:right w:val="nil"/>
            </w:tcBorders>
            <w:shd w:val="clear" w:color="auto" w:fill="auto"/>
            <w:vAlign w:val="center"/>
          </w:tcPr>
          <w:p w14:paraId="62F77537"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87.5 (57.14 ,124.96)</w:t>
            </w:r>
          </w:p>
        </w:tc>
        <w:tc>
          <w:tcPr>
            <w:tcW w:w="2126" w:type="dxa"/>
            <w:tcBorders>
              <w:top w:val="nil"/>
              <w:left w:val="nil"/>
              <w:bottom w:val="nil"/>
              <w:right w:val="nil"/>
            </w:tcBorders>
            <w:shd w:val="clear" w:color="auto" w:fill="auto"/>
            <w:vAlign w:val="center"/>
          </w:tcPr>
          <w:p w14:paraId="4A58B54B"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3.54 (2.33 ,5.05)</w:t>
            </w:r>
          </w:p>
        </w:tc>
        <w:tc>
          <w:tcPr>
            <w:tcW w:w="2125" w:type="dxa"/>
            <w:tcBorders>
              <w:top w:val="nil"/>
              <w:left w:val="nil"/>
              <w:bottom w:val="nil"/>
              <w:right w:val="nil"/>
            </w:tcBorders>
            <w:shd w:val="clear" w:color="auto" w:fill="auto"/>
            <w:vAlign w:val="center"/>
          </w:tcPr>
          <w:p w14:paraId="482FD0D1"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88.69 (58.11 ,127.11)</w:t>
            </w:r>
          </w:p>
        </w:tc>
        <w:tc>
          <w:tcPr>
            <w:tcW w:w="2125" w:type="dxa"/>
            <w:tcBorders>
              <w:top w:val="nil"/>
              <w:left w:val="nil"/>
              <w:bottom w:val="nil"/>
              <w:right w:val="nil"/>
            </w:tcBorders>
            <w:shd w:val="clear" w:color="auto" w:fill="auto"/>
            <w:vAlign w:val="center"/>
          </w:tcPr>
          <w:p w14:paraId="6D6AC235"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0.05 (0.05 ,0.05)</w:t>
            </w:r>
          </w:p>
        </w:tc>
      </w:tr>
      <w:tr w:rsidR="00444EED" w:rsidRPr="00C1354C" w14:paraId="73759B8D" w14:textId="77777777" w:rsidTr="0056618A">
        <w:trPr>
          <w:trHeight w:val="57"/>
        </w:trPr>
        <w:tc>
          <w:tcPr>
            <w:tcW w:w="2972" w:type="dxa"/>
            <w:shd w:val="clear" w:color="auto" w:fill="auto"/>
            <w:vAlign w:val="center"/>
          </w:tcPr>
          <w:p w14:paraId="0225405E"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Australasia</w:t>
            </w:r>
          </w:p>
        </w:tc>
        <w:tc>
          <w:tcPr>
            <w:tcW w:w="2267" w:type="dxa"/>
            <w:tcBorders>
              <w:top w:val="nil"/>
              <w:left w:val="nil"/>
              <w:bottom w:val="nil"/>
              <w:right w:val="nil"/>
            </w:tcBorders>
            <w:shd w:val="clear" w:color="auto" w:fill="auto"/>
            <w:vAlign w:val="center"/>
          </w:tcPr>
          <w:p w14:paraId="6A22F7DD"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0.13 (0.09 ,0.19)</w:t>
            </w:r>
          </w:p>
        </w:tc>
        <w:tc>
          <w:tcPr>
            <w:tcW w:w="2130" w:type="dxa"/>
            <w:tcBorders>
              <w:top w:val="nil"/>
              <w:left w:val="nil"/>
              <w:bottom w:val="nil"/>
              <w:right w:val="nil"/>
            </w:tcBorders>
            <w:shd w:val="clear" w:color="auto" w:fill="auto"/>
            <w:vAlign w:val="center"/>
          </w:tcPr>
          <w:p w14:paraId="5A8BCF73"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66.36 (43.63 ,94.27)</w:t>
            </w:r>
          </w:p>
        </w:tc>
        <w:tc>
          <w:tcPr>
            <w:tcW w:w="2126" w:type="dxa"/>
            <w:tcBorders>
              <w:top w:val="nil"/>
              <w:left w:val="nil"/>
              <w:bottom w:val="nil"/>
              <w:right w:val="nil"/>
            </w:tcBorders>
            <w:shd w:val="clear" w:color="auto" w:fill="auto"/>
            <w:vAlign w:val="center"/>
          </w:tcPr>
          <w:p w14:paraId="40A24A6A"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0.18 (0.12 ,0.26)</w:t>
            </w:r>
          </w:p>
        </w:tc>
        <w:tc>
          <w:tcPr>
            <w:tcW w:w="2125" w:type="dxa"/>
            <w:tcBorders>
              <w:top w:val="nil"/>
              <w:left w:val="nil"/>
              <w:bottom w:val="nil"/>
              <w:right w:val="nil"/>
            </w:tcBorders>
            <w:shd w:val="clear" w:color="auto" w:fill="auto"/>
            <w:vAlign w:val="center"/>
          </w:tcPr>
          <w:p w14:paraId="2D0DA3F8"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66.29 (43.48 ,96.12)</w:t>
            </w:r>
          </w:p>
        </w:tc>
        <w:tc>
          <w:tcPr>
            <w:tcW w:w="2125" w:type="dxa"/>
            <w:tcBorders>
              <w:top w:val="nil"/>
              <w:left w:val="nil"/>
              <w:bottom w:val="nil"/>
              <w:right w:val="nil"/>
            </w:tcBorders>
            <w:shd w:val="clear" w:color="auto" w:fill="auto"/>
            <w:vAlign w:val="center"/>
          </w:tcPr>
          <w:p w14:paraId="7F58244D"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 (0 ,0)</w:t>
            </w:r>
          </w:p>
        </w:tc>
      </w:tr>
      <w:tr w:rsidR="00444EED" w:rsidRPr="00C1354C" w14:paraId="671E4F3D" w14:textId="77777777" w:rsidTr="0056618A">
        <w:trPr>
          <w:trHeight w:val="57"/>
        </w:trPr>
        <w:tc>
          <w:tcPr>
            <w:tcW w:w="2972" w:type="dxa"/>
            <w:shd w:val="clear" w:color="auto" w:fill="auto"/>
            <w:vAlign w:val="center"/>
          </w:tcPr>
          <w:p w14:paraId="01DD5A8D"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Southern Latin America</w:t>
            </w:r>
          </w:p>
        </w:tc>
        <w:tc>
          <w:tcPr>
            <w:tcW w:w="2267" w:type="dxa"/>
            <w:tcBorders>
              <w:top w:val="nil"/>
              <w:left w:val="nil"/>
              <w:bottom w:val="nil"/>
              <w:right w:val="nil"/>
            </w:tcBorders>
            <w:shd w:val="clear" w:color="auto" w:fill="auto"/>
            <w:vAlign w:val="center"/>
          </w:tcPr>
          <w:p w14:paraId="23E77D1C"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0.37 (0.24 ,0.53)</w:t>
            </w:r>
          </w:p>
        </w:tc>
        <w:tc>
          <w:tcPr>
            <w:tcW w:w="2130" w:type="dxa"/>
            <w:tcBorders>
              <w:top w:val="nil"/>
              <w:left w:val="nil"/>
              <w:bottom w:val="nil"/>
              <w:right w:val="nil"/>
            </w:tcBorders>
            <w:shd w:val="clear" w:color="auto" w:fill="auto"/>
            <w:vAlign w:val="center"/>
          </w:tcPr>
          <w:p w14:paraId="02B76342"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73.5 (47.53 ,105.38)</w:t>
            </w:r>
          </w:p>
        </w:tc>
        <w:tc>
          <w:tcPr>
            <w:tcW w:w="2126" w:type="dxa"/>
            <w:tcBorders>
              <w:top w:val="nil"/>
              <w:left w:val="nil"/>
              <w:bottom w:val="nil"/>
              <w:right w:val="nil"/>
            </w:tcBorders>
            <w:shd w:val="clear" w:color="auto" w:fill="auto"/>
            <w:vAlign w:val="center"/>
          </w:tcPr>
          <w:p w14:paraId="50679B6A"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0.48 (0.31 ,0.69)</w:t>
            </w:r>
          </w:p>
        </w:tc>
        <w:tc>
          <w:tcPr>
            <w:tcW w:w="2125" w:type="dxa"/>
            <w:tcBorders>
              <w:top w:val="nil"/>
              <w:left w:val="nil"/>
              <w:bottom w:val="nil"/>
              <w:right w:val="nil"/>
            </w:tcBorders>
            <w:shd w:val="clear" w:color="auto" w:fill="auto"/>
            <w:vAlign w:val="center"/>
          </w:tcPr>
          <w:p w14:paraId="31C21371"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73.75 (47.9 ,106.24)</w:t>
            </w:r>
          </w:p>
        </w:tc>
        <w:tc>
          <w:tcPr>
            <w:tcW w:w="2125" w:type="dxa"/>
            <w:tcBorders>
              <w:top w:val="nil"/>
              <w:left w:val="nil"/>
              <w:bottom w:val="nil"/>
              <w:right w:val="nil"/>
            </w:tcBorders>
            <w:shd w:val="clear" w:color="auto" w:fill="auto"/>
            <w:vAlign w:val="center"/>
          </w:tcPr>
          <w:p w14:paraId="7D70B009"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0.01 (0.01 ,0.01)</w:t>
            </w:r>
          </w:p>
        </w:tc>
      </w:tr>
      <w:tr w:rsidR="00444EED" w:rsidRPr="00C1354C" w14:paraId="17C08AD9" w14:textId="77777777" w:rsidTr="0056618A">
        <w:trPr>
          <w:trHeight w:val="57"/>
        </w:trPr>
        <w:tc>
          <w:tcPr>
            <w:tcW w:w="2972" w:type="dxa"/>
            <w:shd w:val="clear" w:color="auto" w:fill="auto"/>
            <w:vAlign w:val="center"/>
          </w:tcPr>
          <w:p w14:paraId="10D2CEAD" w14:textId="77777777" w:rsidR="00E11A5B" w:rsidRPr="00C628C4" w:rsidRDefault="00E11A5B" w:rsidP="00F026EA">
            <w:pPr>
              <w:ind w:leftChars="79" w:left="166"/>
              <w:rPr>
                <w:rFonts w:ascii="Times New Roman" w:hAnsi="Times New Roman" w:cs="Times New Roman"/>
                <w:sz w:val="22"/>
              </w:rPr>
            </w:pPr>
            <w:r w:rsidRPr="00C628C4">
              <w:rPr>
                <w:rFonts w:ascii="Times New Roman" w:hAnsi="Times New Roman" w:cs="Times New Roman"/>
                <w:sz w:val="22"/>
              </w:rPr>
              <w:t>Andean Latin America</w:t>
            </w:r>
          </w:p>
        </w:tc>
        <w:tc>
          <w:tcPr>
            <w:tcW w:w="2267" w:type="dxa"/>
            <w:tcBorders>
              <w:top w:val="nil"/>
              <w:left w:val="nil"/>
              <w:bottom w:val="nil"/>
              <w:right w:val="nil"/>
            </w:tcBorders>
            <w:shd w:val="clear" w:color="auto" w:fill="auto"/>
            <w:vAlign w:val="center"/>
          </w:tcPr>
          <w:p w14:paraId="024F6B76"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0.21 (0.14 ,0.31)</w:t>
            </w:r>
          </w:p>
        </w:tc>
        <w:tc>
          <w:tcPr>
            <w:tcW w:w="2130" w:type="dxa"/>
            <w:tcBorders>
              <w:top w:val="nil"/>
              <w:left w:val="nil"/>
              <w:bottom w:val="nil"/>
              <w:right w:val="nil"/>
            </w:tcBorders>
            <w:shd w:val="clear" w:color="auto" w:fill="auto"/>
            <w:vAlign w:val="center"/>
          </w:tcPr>
          <w:p w14:paraId="3BDA5294"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51.89 (33.88 ,75.6)</w:t>
            </w:r>
          </w:p>
        </w:tc>
        <w:tc>
          <w:tcPr>
            <w:tcW w:w="2126" w:type="dxa"/>
            <w:tcBorders>
              <w:top w:val="nil"/>
              <w:left w:val="nil"/>
              <w:bottom w:val="nil"/>
              <w:right w:val="nil"/>
            </w:tcBorders>
            <w:shd w:val="clear" w:color="auto" w:fill="auto"/>
            <w:vAlign w:val="center"/>
          </w:tcPr>
          <w:p w14:paraId="419EC0E6"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0.34 (0.22 ,0.49)</w:t>
            </w:r>
          </w:p>
        </w:tc>
        <w:tc>
          <w:tcPr>
            <w:tcW w:w="2125" w:type="dxa"/>
            <w:tcBorders>
              <w:top w:val="nil"/>
              <w:left w:val="nil"/>
              <w:bottom w:val="nil"/>
              <w:right w:val="nil"/>
            </w:tcBorders>
            <w:shd w:val="clear" w:color="auto" w:fill="auto"/>
            <w:vAlign w:val="center"/>
          </w:tcPr>
          <w:p w14:paraId="025B0CD4"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52.34 (34.4 ,75.85)</w:t>
            </w:r>
          </w:p>
        </w:tc>
        <w:tc>
          <w:tcPr>
            <w:tcW w:w="2125" w:type="dxa"/>
            <w:tcBorders>
              <w:top w:val="nil"/>
              <w:left w:val="nil"/>
              <w:bottom w:val="nil"/>
              <w:right w:val="nil"/>
            </w:tcBorders>
            <w:shd w:val="clear" w:color="auto" w:fill="auto"/>
            <w:vAlign w:val="center"/>
          </w:tcPr>
          <w:p w14:paraId="7A07C940" w14:textId="77777777" w:rsidR="00E11A5B" w:rsidRPr="00C628C4" w:rsidRDefault="00E11A5B" w:rsidP="00F026EA">
            <w:pPr>
              <w:rPr>
                <w:rFonts w:ascii="Times New Roman" w:eastAsia="等线" w:hAnsi="Times New Roman" w:cs="Times New Roman"/>
                <w:sz w:val="22"/>
              </w:rPr>
            </w:pPr>
            <w:r w:rsidRPr="00C628C4">
              <w:rPr>
                <w:rFonts w:ascii="Times New Roman" w:eastAsia="等线" w:hAnsi="Times New Roman" w:cs="Times New Roman"/>
                <w:sz w:val="22"/>
              </w:rPr>
              <w:t>0.03 (0.03 ,0.04)</w:t>
            </w:r>
          </w:p>
        </w:tc>
      </w:tr>
      <w:tr w:rsidR="00444EED" w:rsidRPr="00C1354C" w14:paraId="3BE491C5" w14:textId="77777777" w:rsidTr="0056618A">
        <w:trPr>
          <w:trHeight w:val="57"/>
        </w:trPr>
        <w:tc>
          <w:tcPr>
            <w:tcW w:w="2972" w:type="dxa"/>
            <w:shd w:val="clear" w:color="auto" w:fill="auto"/>
            <w:vAlign w:val="center"/>
          </w:tcPr>
          <w:p w14:paraId="509B7548"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Tropical Latin America</w:t>
            </w:r>
          </w:p>
        </w:tc>
        <w:tc>
          <w:tcPr>
            <w:tcW w:w="2267" w:type="dxa"/>
            <w:tcBorders>
              <w:top w:val="nil"/>
              <w:left w:val="nil"/>
              <w:bottom w:val="nil"/>
              <w:right w:val="nil"/>
            </w:tcBorders>
            <w:shd w:val="clear" w:color="auto" w:fill="auto"/>
            <w:vAlign w:val="center"/>
          </w:tcPr>
          <w:p w14:paraId="76EF2BD0"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0.86 (0.56 ,1.25)</w:t>
            </w:r>
          </w:p>
        </w:tc>
        <w:tc>
          <w:tcPr>
            <w:tcW w:w="2130" w:type="dxa"/>
            <w:tcBorders>
              <w:top w:val="nil"/>
              <w:left w:val="nil"/>
              <w:bottom w:val="nil"/>
              <w:right w:val="nil"/>
            </w:tcBorders>
            <w:shd w:val="clear" w:color="auto" w:fill="auto"/>
            <w:vAlign w:val="center"/>
          </w:tcPr>
          <w:p w14:paraId="5070B08A"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53.77 (35.15 ,78.18)</w:t>
            </w:r>
          </w:p>
        </w:tc>
        <w:tc>
          <w:tcPr>
            <w:tcW w:w="2126" w:type="dxa"/>
            <w:tcBorders>
              <w:top w:val="nil"/>
              <w:left w:val="nil"/>
              <w:bottom w:val="nil"/>
              <w:right w:val="nil"/>
            </w:tcBorders>
            <w:shd w:val="clear" w:color="auto" w:fill="auto"/>
            <w:vAlign w:val="center"/>
          </w:tcPr>
          <w:p w14:paraId="0E318038"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1.18 (0.77 ,1.7)</w:t>
            </w:r>
          </w:p>
        </w:tc>
        <w:tc>
          <w:tcPr>
            <w:tcW w:w="2125" w:type="dxa"/>
            <w:tcBorders>
              <w:top w:val="nil"/>
              <w:left w:val="nil"/>
              <w:bottom w:val="nil"/>
              <w:right w:val="nil"/>
            </w:tcBorders>
            <w:shd w:val="clear" w:color="auto" w:fill="auto"/>
            <w:vAlign w:val="center"/>
          </w:tcPr>
          <w:p w14:paraId="1C108EE8"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53.89 (35.19 ,78.04)</w:t>
            </w:r>
          </w:p>
        </w:tc>
        <w:tc>
          <w:tcPr>
            <w:tcW w:w="2125" w:type="dxa"/>
            <w:tcBorders>
              <w:top w:val="nil"/>
              <w:left w:val="nil"/>
              <w:bottom w:val="nil"/>
              <w:right w:val="nil"/>
            </w:tcBorders>
            <w:shd w:val="clear" w:color="auto" w:fill="auto"/>
            <w:vAlign w:val="center"/>
          </w:tcPr>
          <w:p w14:paraId="4247145A"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0.01 (0.01 ,0.01)</w:t>
            </w:r>
          </w:p>
        </w:tc>
      </w:tr>
      <w:tr w:rsidR="00444EED" w:rsidRPr="00C1354C" w14:paraId="36B719A4" w14:textId="77777777" w:rsidTr="0056618A">
        <w:trPr>
          <w:trHeight w:val="57"/>
        </w:trPr>
        <w:tc>
          <w:tcPr>
            <w:tcW w:w="2972" w:type="dxa"/>
            <w:shd w:val="clear" w:color="auto" w:fill="auto"/>
            <w:vAlign w:val="center"/>
          </w:tcPr>
          <w:p w14:paraId="4AB8FA92"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Central Latin America</w:t>
            </w:r>
          </w:p>
        </w:tc>
        <w:tc>
          <w:tcPr>
            <w:tcW w:w="2267" w:type="dxa"/>
            <w:tcBorders>
              <w:top w:val="nil"/>
              <w:left w:val="nil"/>
              <w:bottom w:val="nil"/>
              <w:right w:val="nil"/>
            </w:tcBorders>
            <w:shd w:val="clear" w:color="auto" w:fill="auto"/>
            <w:vAlign w:val="center"/>
          </w:tcPr>
          <w:p w14:paraId="3571A23C"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0.94 (0.61 ,1.35)</w:t>
            </w:r>
          </w:p>
        </w:tc>
        <w:tc>
          <w:tcPr>
            <w:tcW w:w="2130" w:type="dxa"/>
            <w:tcBorders>
              <w:top w:val="nil"/>
              <w:left w:val="nil"/>
              <w:bottom w:val="nil"/>
              <w:right w:val="nil"/>
            </w:tcBorders>
            <w:shd w:val="clear" w:color="auto" w:fill="auto"/>
            <w:vAlign w:val="center"/>
          </w:tcPr>
          <w:p w14:paraId="6369A08D"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53.66 (35.1 ,77.27)</w:t>
            </w:r>
          </w:p>
        </w:tc>
        <w:tc>
          <w:tcPr>
            <w:tcW w:w="2126" w:type="dxa"/>
            <w:tcBorders>
              <w:top w:val="nil"/>
              <w:left w:val="nil"/>
              <w:bottom w:val="nil"/>
              <w:right w:val="nil"/>
            </w:tcBorders>
            <w:shd w:val="clear" w:color="auto" w:fill="auto"/>
            <w:vAlign w:val="center"/>
          </w:tcPr>
          <w:p w14:paraId="6641295F"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1.34 (0.87 ,1.95)</w:t>
            </w:r>
          </w:p>
        </w:tc>
        <w:tc>
          <w:tcPr>
            <w:tcW w:w="2125" w:type="dxa"/>
            <w:tcBorders>
              <w:top w:val="nil"/>
              <w:left w:val="nil"/>
              <w:bottom w:val="nil"/>
              <w:right w:val="nil"/>
            </w:tcBorders>
            <w:shd w:val="clear" w:color="auto" w:fill="auto"/>
            <w:vAlign w:val="center"/>
          </w:tcPr>
          <w:p w14:paraId="6CDD0DC8"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53.63 (35 ,78.16)</w:t>
            </w:r>
          </w:p>
        </w:tc>
        <w:tc>
          <w:tcPr>
            <w:tcW w:w="2125" w:type="dxa"/>
            <w:tcBorders>
              <w:top w:val="nil"/>
              <w:left w:val="nil"/>
              <w:bottom w:val="nil"/>
              <w:right w:val="nil"/>
            </w:tcBorders>
            <w:shd w:val="clear" w:color="auto" w:fill="auto"/>
            <w:vAlign w:val="center"/>
          </w:tcPr>
          <w:p w14:paraId="77669D8D"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-0.01 (-0.01 ,0)</w:t>
            </w:r>
          </w:p>
        </w:tc>
      </w:tr>
      <w:tr w:rsidR="00444EED" w:rsidRPr="00C1354C" w14:paraId="55EE9C99" w14:textId="77777777" w:rsidTr="0056618A">
        <w:trPr>
          <w:trHeight w:val="57"/>
        </w:trPr>
        <w:tc>
          <w:tcPr>
            <w:tcW w:w="2972" w:type="dxa"/>
            <w:shd w:val="clear" w:color="auto" w:fill="auto"/>
            <w:vAlign w:val="center"/>
          </w:tcPr>
          <w:p w14:paraId="295F8651"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Caribbean</w:t>
            </w:r>
          </w:p>
        </w:tc>
        <w:tc>
          <w:tcPr>
            <w:tcW w:w="2267" w:type="dxa"/>
            <w:tcBorders>
              <w:top w:val="nil"/>
              <w:left w:val="nil"/>
              <w:bottom w:val="nil"/>
              <w:right w:val="nil"/>
            </w:tcBorders>
            <w:shd w:val="clear" w:color="auto" w:fill="auto"/>
            <w:vAlign w:val="center"/>
          </w:tcPr>
          <w:p w14:paraId="50B08DD1"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0.19 (0.13 ,0.27)</w:t>
            </w:r>
          </w:p>
        </w:tc>
        <w:tc>
          <w:tcPr>
            <w:tcW w:w="2130" w:type="dxa"/>
            <w:tcBorders>
              <w:top w:val="nil"/>
              <w:left w:val="nil"/>
              <w:bottom w:val="nil"/>
              <w:right w:val="nil"/>
            </w:tcBorders>
            <w:shd w:val="clear" w:color="auto" w:fill="auto"/>
            <w:vAlign w:val="center"/>
          </w:tcPr>
          <w:p w14:paraId="203D7434"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52.5 (34.48 ,75.81)</w:t>
            </w:r>
          </w:p>
        </w:tc>
        <w:tc>
          <w:tcPr>
            <w:tcW w:w="2126" w:type="dxa"/>
            <w:tcBorders>
              <w:top w:val="nil"/>
              <w:left w:val="nil"/>
              <w:bottom w:val="nil"/>
              <w:right w:val="nil"/>
            </w:tcBorders>
            <w:shd w:val="clear" w:color="auto" w:fill="auto"/>
            <w:vAlign w:val="center"/>
          </w:tcPr>
          <w:p w14:paraId="709FAA3B"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0.24 (0.16 ,0.35)</w:t>
            </w:r>
          </w:p>
        </w:tc>
        <w:tc>
          <w:tcPr>
            <w:tcW w:w="2125" w:type="dxa"/>
            <w:tcBorders>
              <w:top w:val="nil"/>
              <w:left w:val="nil"/>
              <w:bottom w:val="nil"/>
              <w:right w:val="nil"/>
            </w:tcBorders>
            <w:shd w:val="clear" w:color="auto" w:fill="auto"/>
            <w:vAlign w:val="center"/>
          </w:tcPr>
          <w:p w14:paraId="3852943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52.35 (34.18 ,75.93)</w:t>
            </w:r>
          </w:p>
        </w:tc>
        <w:tc>
          <w:tcPr>
            <w:tcW w:w="2125" w:type="dxa"/>
            <w:tcBorders>
              <w:top w:val="nil"/>
              <w:left w:val="nil"/>
              <w:bottom w:val="nil"/>
              <w:right w:val="nil"/>
            </w:tcBorders>
            <w:shd w:val="clear" w:color="auto" w:fill="auto"/>
            <w:vAlign w:val="center"/>
          </w:tcPr>
          <w:p w14:paraId="530DDD46"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 (-0.01 ,0)</w:t>
            </w:r>
          </w:p>
        </w:tc>
      </w:tr>
      <w:tr w:rsidR="00444EED" w:rsidRPr="00C1354C" w14:paraId="5B7884D5" w14:textId="77777777" w:rsidTr="0056618A">
        <w:trPr>
          <w:trHeight w:val="57"/>
        </w:trPr>
        <w:tc>
          <w:tcPr>
            <w:tcW w:w="2972" w:type="dxa"/>
            <w:shd w:val="clear" w:color="auto" w:fill="auto"/>
            <w:vAlign w:val="center"/>
          </w:tcPr>
          <w:p w14:paraId="3DFA6F13"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Eastern Europe</w:t>
            </w:r>
          </w:p>
        </w:tc>
        <w:tc>
          <w:tcPr>
            <w:tcW w:w="2267" w:type="dxa"/>
            <w:tcBorders>
              <w:top w:val="nil"/>
              <w:left w:val="nil"/>
              <w:bottom w:val="nil"/>
              <w:right w:val="nil"/>
            </w:tcBorders>
            <w:shd w:val="clear" w:color="auto" w:fill="auto"/>
            <w:vAlign w:val="center"/>
          </w:tcPr>
          <w:p w14:paraId="4B840F68"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1.31 (0.85 ,1.91)</w:t>
            </w:r>
          </w:p>
        </w:tc>
        <w:tc>
          <w:tcPr>
            <w:tcW w:w="2130" w:type="dxa"/>
            <w:tcBorders>
              <w:top w:val="nil"/>
              <w:left w:val="nil"/>
              <w:bottom w:val="nil"/>
              <w:right w:val="nil"/>
            </w:tcBorders>
            <w:shd w:val="clear" w:color="auto" w:fill="auto"/>
            <w:vAlign w:val="center"/>
          </w:tcPr>
          <w:p w14:paraId="244FEB04"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60.17 (39.23 ,87.33)</w:t>
            </w:r>
          </w:p>
        </w:tc>
        <w:tc>
          <w:tcPr>
            <w:tcW w:w="2126" w:type="dxa"/>
            <w:tcBorders>
              <w:top w:val="nil"/>
              <w:left w:val="nil"/>
              <w:bottom w:val="nil"/>
              <w:right w:val="nil"/>
            </w:tcBorders>
            <w:shd w:val="clear" w:color="auto" w:fill="auto"/>
            <w:vAlign w:val="center"/>
          </w:tcPr>
          <w:p w14:paraId="28F7B0F3"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1.17 (0.76 ,1.69)</w:t>
            </w:r>
          </w:p>
        </w:tc>
        <w:tc>
          <w:tcPr>
            <w:tcW w:w="2125" w:type="dxa"/>
            <w:tcBorders>
              <w:top w:val="nil"/>
              <w:left w:val="nil"/>
              <w:bottom w:val="nil"/>
              <w:right w:val="nil"/>
            </w:tcBorders>
            <w:shd w:val="clear" w:color="auto" w:fill="auto"/>
            <w:vAlign w:val="center"/>
          </w:tcPr>
          <w:p w14:paraId="414C3278"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60.77 (39.61 ,87.83)</w:t>
            </w:r>
          </w:p>
        </w:tc>
        <w:tc>
          <w:tcPr>
            <w:tcW w:w="2125" w:type="dxa"/>
            <w:tcBorders>
              <w:top w:val="nil"/>
              <w:left w:val="nil"/>
              <w:bottom w:val="nil"/>
              <w:right w:val="nil"/>
            </w:tcBorders>
            <w:shd w:val="clear" w:color="auto" w:fill="auto"/>
            <w:vAlign w:val="center"/>
          </w:tcPr>
          <w:p w14:paraId="2338F76B"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0.03 (0.03 ,0.04)</w:t>
            </w:r>
          </w:p>
        </w:tc>
      </w:tr>
      <w:tr w:rsidR="00444EED" w:rsidRPr="00C1354C" w14:paraId="3C2C04DE" w14:textId="77777777" w:rsidTr="0056618A">
        <w:trPr>
          <w:trHeight w:val="57"/>
        </w:trPr>
        <w:tc>
          <w:tcPr>
            <w:tcW w:w="2972" w:type="dxa"/>
            <w:shd w:val="clear" w:color="auto" w:fill="auto"/>
            <w:vAlign w:val="center"/>
          </w:tcPr>
          <w:p w14:paraId="398CCBBA"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lastRenderedPageBreak/>
              <w:t>Central Europe</w:t>
            </w:r>
          </w:p>
        </w:tc>
        <w:tc>
          <w:tcPr>
            <w:tcW w:w="2267" w:type="dxa"/>
            <w:tcBorders>
              <w:top w:val="nil"/>
              <w:left w:val="nil"/>
              <w:bottom w:val="nil"/>
              <w:right w:val="nil"/>
            </w:tcBorders>
            <w:shd w:val="clear" w:color="auto" w:fill="auto"/>
            <w:vAlign w:val="center"/>
          </w:tcPr>
          <w:p w14:paraId="69706B12"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0.68 (0.44 ,0.97)</w:t>
            </w:r>
          </w:p>
        </w:tc>
        <w:tc>
          <w:tcPr>
            <w:tcW w:w="2130" w:type="dxa"/>
            <w:tcBorders>
              <w:top w:val="nil"/>
              <w:left w:val="nil"/>
              <w:bottom w:val="nil"/>
              <w:right w:val="nil"/>
            </w:tcBorders>
            <w:shd w:val="clear" w:color="auto" w:fill="auto"/>
            <w:vAlign w:val="center"/>
          </w:tcPr>
          <w:p w14:paraId="18C87CD7"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56.49 (36.63 ,81.21)</w:t>
            </w:r>
          </w:p>
        </w:tc>
        <w:tc>
          <w:tcPr>
            <w:tcW w:w="2126" w:type="dxa"/>
            <w:tcBorders>
              <w:top w:val="nil"/>
              <w:left w:val="nil"/>
              <w:bottom w:val="nil"/>
              <w:right w:val="nil"/>
            </w:tcBorders>
            <w:shd w:val="clear" w:color="auto" w:fill="auto"/>
            <w:vAlign w:val="center"/>
          </w:tcPr>
          <w:p w14:paraId="5E69FBC7"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0.59 (0.39 ,0.85)</w:t>
            </w:r>
          </w:p>
        </w:tc>
        <w:tc>
          <w:tcPr>
            <w:tcW w:w="2125" w:type="dxa"/>
            <w:tcBorders>
              <w:top w:val="nil"/>
              <w:left w:val="nil"/>
              <w:bottom w:val="nil"/>
              <w:right w:val="nil"/>
            </w:tcBorders>
            <w:shd w:val="clear" w:color="auto" w:fill="auto"/>
            <w:vAlign w:val="center"/>
          </w:tcPr>
          <w:p w14:paraId="22ECD990"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57.12 (37.25 ,81.98)</w:t>
            </w:r>
          </w:p>
        </w:tc>
        <w:tc>
          <w:tcPr>
            <w:tcW w:w="2125" w:type="dxa"/>
            <w:tcBorders>
              <w:top w:val="nil"/>
              <w:left w:val="nil"/>
              <w:bottom w:val="nil"/>
              <w:right w:val="nil"/>
            </w:tcBorders>
            <w:shd w:val="clear" w:color="auto" w:fill="auto"/>
            <w:vAlign w:val="center"/>
          </w:tcPr>
          <w:p w14:paraId="73631BBD"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0.04 (0.04 ,0.05)</w:t>
            </w:r>
          </w:p>
        </w:tc>
      </w:tr>
      <w:tr w:rsidR="00444EED" w:rsidRPr="00C1354C" w14:paraId="50116D08" w14:textId="77777777" w:rsidTr="0056618A">
        <w:trPr>
          <w:trHeight w:val="57"/>
        </w:trPr>
        <w:tc>
          <w:tcPr>
            <w:tcW w:w="2972" w:type="dxa"/>
            <w:shd w:val="clear" w:color="auto" w:fill="auto"/>
            <w:vAlign w:val="center"/>
          </w:tcPr>
          <w:p w14:paraId="7FC37F01"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Central Asia</w:t>
            </w:r>
          </w:p>
        </w:tc>
        <w:tc>
          <w:tcPr>
            <w:tcW w:w="2267" w:type="dxa"/>
            <w:tcBorders>
              <w:top w:val="nil"/>
              <w:left w:val="nil"/>
              <w:bottom w:val="nil"/>
              <w:right w:val="nil"/>
            </w:tcBorders>
            <w:shd w:val="clear" w:color="auto" w:fill="auto"/>
            <w:vAlign w:val="center"/>
          </w:tcPr>
          <w:p w14:paraId="09EC38B6"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0.41 (0.27 ,0.6)</w:t>
            </w:r>
          </w:p>
        </w:tc>
        <w:tc>
          <w:tcPr>
            <w:tcW w:w="2130" w:type="dxa"/>
            <w:tcBorders>
              <w:top w:val="nil"/>
              <w:left w:val="nil"/>
              <w:bottom w:val="nil"/>
              <w:right w:val="nil"/>
            </w:tcBorders>
            <w:shd w:val="clear" w:color="auto" w:fill="auto"/>
            <w:vAlign w:val="center"/>
          </w:tcPr>
          <w:p w14:paraId="46484E99"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56.85 (37.3 ,82.67)</w:t>
            </w:r>
          </w:p>
        </w:tc>
        <w:tc>
          <w:tcPr>
            <w:tcW w:w="2126" w:type="dxa"/>
            <w:tcBorders>
              <w:top w:val="nil"/>
              <w:left w:val="nil"/>
              <w:bottom w:val="nil"/>
              <w:right w:val="nil"/>
            </w:tcBorders>
            <w:shd w:val="clear" w:color="auto" w:fill="auto"/>
            <w:vAlign w:val="center"/>
          </w:tcPr>
          <w:p w14:paraId="5EFC0B10"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0.54 (0.36 ,0.79)</w:t>
            </w:r>
          </w:p>
        </w:tc>
        <w:tc>
          <w:tcPr>
            <w:tcW w:w="2125" w:type="dxa"/>
            <w:tcBorders>
              <w:top w:val="nil"/>
              <w:left w:val="nil"/>
              <w:bottom w:val="nil"/>
              <w:right w:val="nil"/>
            </w:tcBorders>
            <w:shd w:val="clear" w:color="auto" w:fill="auto"/>
            <w:vAlign w:val="center"/>
          </w:tcPr>
          <w:p w14:paraId="06414998"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57.38 (37.65 ,83.16)</w:t>
            </w:r>
          </w:p>
        </w:tc>
        <w:tc>
          <w:tcPr>
            <w:tcW w:w="2125" w:type="dxa"/>
            <w:tcBorders>
              <w:top w:val="nil"/>
              <w:left w:val="nil"/>
              <w:bottom w:val="nil"/>
              <w:right w:val="nil"/>
            </w:tcBorders>
            <w:shd w:val="clear" w:color="auto" w:fill="auto"/>
            <w:vAlign w:val="center"/>
          </w:tcPr>
          <w:p w14:paraId="11B10B76"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0.04 (0.03 ,0.04)</w:t>
            </w:r>
          </w:p>
        </w:tc>
      </w:tr>
      <w:tr w:rsidR="00444EED" w:rsidRPr="00C1354C" w14:paraId="49F4B1A1" w14:textId="77777777" w:rsidTr="0056618A">
        <w:trPr>
          <w:trHeight w:val="57"/>
        </w:trPr>
        <w:tc>
          <w:tcPr>
            <w:tcW w:w="2972" w:type="dxa"/>
            <w:shd w:val="clear" w:color="auto" w:fill="auto"/>
            <w:vAlign w:val="center"/>
          </w:tcPr>
          <w:p w14:paraId="4790AA77"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North Africa and Middle East</w:t>
            </w:r>
          </w:p>
        </w:tc>
        <w:tc>
          <w:tcPr>
            <w:tcW w:w="2267" w:type="dxa"/>
            <w:tcBorders>
              <w:top w:val="nil"/>
              <w:left w:val="nil"/>
              <w:bottom w:val="nil"/>
              <w:right w:val="nil"/>
            </w:tcBorders>
            <w:shd w:val="clear" w:color="auto" w:fill="auto"/>
            <w:vAlign w:val="center"/>
          </w:tcPr>
          <w:p w14:paraId="13E879EA"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1.7 (1.11 ,2.48)</w:t>
            </w:r>
          </w:p>
        </w:tc>
        <w:tc>
          <w:tcPr>
            <w:tcW w:w="2130" w:type="dxa"/>
            <w:tcBorders>
              <w:top w:val="nil"/>
              <w:left w:val="nil"/>
              <w:bottom w:val="nil"/>
              <w:right w:val="nil"/>
            </w:tcBorders>
            <w:shd w:val="clear" w:color="auto" w:fill="auto"/>
            <w:vAlign w:val="center"/>
          </w:tcPr>
          <w:p w14:paraId="5899C1F3"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46.27 (30.23 ,67.59)</w:t>
            </w:r>
          </w:p>
        </w:tc>
        <w:tc>
          <w:tcPr>
            <w:tcW w:w="2126" w:type="dxa"/>
            <w:tcBorders>
              <w:top w:val="nil"/>
              <w:left w:val="nil"/>
              <w:bottom w:val="nil"/>
              <w:right w:val="nil"/>
            </w:tcBorders>
            <w:shd w:val="clear" w:color="auto" w:fill="auto"/>
            <w:vAlign w:val="center"/>
          </w:tcPr>
          <w:p w14:paraId="1DB26D1B"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2.88 (1.88 ,4.19)</w:t>
            </w:r>
          </w:p>
        </w:tc>
        <w:tc>
          <w:tcPr>
            <w:tcW w:w="2125" w:type="dxa"/>
            <w:tcBorders>
              <w:top w:val="nil"/>
              <w:left w:val="nil"/>
              <w:bottom w:val="nil"/>
              <w:right w:val="nil"/>
            </w:tcBorders>
            <w:shd w:val="clear" w:color="auto" w:fill="auto"/>
            <w:vAlign w:val="center"/>
          </w:tcPr>
          <w:p w14:paraId="611078E0"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46.44 (30.44 ,67.49)</w:t>
            </w:r>
          </w:p>
        </w:tc>
        <w:tc>
          <w:tcPr>
            <w:tcW w:w="2125" w:type="dxa"/>
            <w:tcBorders>
              <w:top w:val="nil"/>
              <w:left w:val="nil"/>
              <w:bottom w:val="nil"/>
              <w:right w:val="nil"/>
            </w:tcBorders>
            <w:shd w:val="clear" w:color="auto" w:fill="auto"/>
            <w:vAlign w:val="center"/>
          </w:tcPr>
          <w:p w14:paraId="4FFA21EF"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0.01 (0.01 ,0.02)</w:t>
            </w:r>
          </w:p>
        </w:tc>
      </w:tr>
      <w:tr w:rsidR="00444EED" w:rsidRPr="00C1354C" w14:paraId="78E43B1F" w14:textId="77777777" w:rsidTr="0056618A">
        <w:trPr>
          <w:trHeight w:val="57"/>
        </w:trPr>
        <w:tc>
          <w:tcPr>
            <w:tcW w:w="2972" w:type="dxa"/>
            <w:shd w:val="clear" w:color="auto" w:fill="auto"/>
            <w:vAlign w:val="center"/>
          </w:tcPr>
          <w:p w14:paraId="4B4F453B"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South Asia</w:t>
            </w:r>
          </w:p>
        </w:tc>
        <w:tc>
          <w:tcPr>
            <w:tcW w:w="2267" w:type="dxa"/>
            <w:tcBorders>
              <w:top w:val="nil"/>
              <w:left w:val="nil"/>
              <w:bottom w:val="nil"/>
              <w:right w:val="nil"/>
            </w:tcBorders>
            <w:shd w:val="clear" w:color="auto" w:fill="auto"/>
            <w:vAlign w:val="center"/>
          </w:tcPr>
          <w:p w14:paraId="3B1FB6CF"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5.13 (3.38 ,7.48)</w:t>
            </w:r>
          </w:p>
        </w:tc>
        <w:tc>
          <w:tcPr>
            <w:tcW w:w="2130" w:type="dxa"/>
            <w:tcBorders>
              <w:top w:val="nil"/>
              <w:left w:val="nil"/>
              <w:bottom w:val="nil"/>
              <w:right w:val="nil"/>
            </w:tcBorders>
            <w:shd w:val="clear" w:color="auto" w:fill="auto"/>
            <w:vAlign w:val="center"/>
          </w:tcPr>
          <w:p w14:paraId="4AB4FCE3"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44 (28.98 ,64.38)</w:t>
            </w:r>
          </w:p>
        </w:tc>
        <w:tc>
          <w:tcPr>
            <w:tcW w:w="2126" w:type="dxa"/>
            <w:tcBorders>
              <w:top w:val="nil"/>
              <w:left w:val="nil"/>
              <w:bottom w:val="nil"/>
              <w:right w:val="nil"/>
            </w:tcBorders>
            <w:shd w:val="clear" w:color="auto" w:fill="auto"/>
            <w:vAlign w:val="center"/>
          </w:tcPr>
          <w:p w14:paraId="1C567A91"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8.08 (5.3 ,11.76)</w:t>
            </w:r>
          </w:p>
        </w:tc>
        <w:tc>
          <w:tcPr>
            <w:tcW w:w="2125" w:type="dxa"/>
            <w:tcBorders>
              <w:top w:val="nil"/>
              <w:left w:val="nil"/>
              <w:bottom w:val="nil"/>
              <w:right w:val="nil"/>
            </w:tcBorders>
            <w:shd w:val="clear" w:color="auto" w:fill="auto"/>
            <w:vAlign w:val="center"/>
          </w:tcPr>
          <w:p w14:paraId="3CA8C7F2"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43.99 (28.87 ,63.89)</w:t>
            </w:r>
          </w:p>
        </w:tc>
        <w:tc>
          <w:tcPr>
            <w:tcW w:w="2125" w:type="dxa"/>
            <w:tcBorders>
              <w:top w:val="nil"/>
              <w:left w:val="nil"/>
              <w:bottom w:val="nil"/>
              <w:right w:val="nil"/>
            </w:tcBorders>
            <w:shd w:val="clear" w:color="auto" w:fill="auto"/>
            <w:vAlign w:val="center"/>
          </w:tcPr>
          <w:p w14:paraId="320B5C64"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 (-0.01 ,0)</w:t>
            </w:r>
          </w:p>
        </w:tc>
      </w:tr>
      <w:tr w:rsidR="00444EED" w:rsidRPr="00C1354C" w14:paraId="246C0192" w14:textId="77777777" w:rsidTr="0056618A">
        <w:trPr>
          <w:trHeight w:val="57"/>
        </w:trPr>
        <w:tc>
          <w:tcPr>
            <w:tcW w:w="2972" w:type="dxa"/>
            <w:shd w:val="clear" w:color="auto" w:fill="auto"/>
            <w:vAlign w:val="center"/>
          </w:tcPr>
          <w:p w14:paraId="66BD0973"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Southeast Asia</w:t>
            </w:r>
          </w:p>
        </w:tc>
        <w:tc>
          <w:tcPr>
            <w:tcW w:w="2267" w:type="dxa"/>
            <w:tcBorders>
              <w:top w:val="nil"/>
              <w:left w:val="nil"/>
              <w:bottom w:val="nil"/>
              <w:right w:val="nil"/>
            </w:tcBorders>
            <w:shd w:val="clear" w:color="auto" w:fill="auto"/>
            <w:vAlign w:val="center"/>
          </w:tcPr>
          <w:p w14:paraId="7D205DE9"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2.33 (1.52 ,3.43)</w:t>
            </w:r>
          </w:p>
        </w:tc>
        <w:tc>
          <w:tcPr>
            <w:tcW w:w="2130" w:type="dxa"/>
            <w:tcBorders>
              <w:top w:val="nil"/>
              <w:left w:val="nil"/>
              <w:bottom w:val="nil"/>
              <w:right w:val="nil"/>
            </w:tcBorders>
            <w:shd w:val="clear" w:color="auto" w:fill="auto"/>
            <w:vAlign w:val="center"/>
          </w:tcPr>
          <w:p w14:paraId="5DBFAB61"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47.33 (30.91 ,69.49)</w:t>
            </w:r>
          </w:p>
        </w:tc>
        <w:tc>
          <w:tcPr>
            <w:tcW w:w="2126" w:type="dxa"/>
            <w:tcBorders>
              <w:top w:val="nil"/>
              <w:left w:val="nil"/>
              <w:bottom w:val="nil"/>
              <w:right w:val="nil"/>
            </w:tcBorders>
            <w:shd w:val="clear" w:color="auto" w:fill="auto"/>
            <w:vAlign w:val="center"/>
          </w:tcPr>
          <w:p w14:paraId="1D1E8C45"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3.21 (2.08 ,4.7)</w:t>
            </w:r>
          </w:p>
        </w:tc>
        <w:tc>
          <w:tcPr>
            <w:tcW w:w="2125" w:type="dxa"/>
            <w:tcBorders>
              <w:top w:val="nil"/>
              <w:left w:val="nil"/>
              <w:bottom w:val="nil"/>
              <w:right w:val="nil"/>
            </w:tcBorders>
            <w:shd w:val="clear" w:color="auto" w:fill="auto"/>
            <w:vAlign w:val="center"/>
          </w:tcPr>
          <w:p w14:paraId="37F7F95A"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47.84 (31 ,70.1)</w:t>
            </w:r>
          </w:p>
        </w:tc>
        <w:tc>
          <w:tcPr>
            <w:tcW w:w="2125" w:type="dxa"/>
            <w:tcBorders>
              <w:top w:val="nil"/>
              <w:left w:val="nil"/>
              <w:bottom w:val="nil"/>
              <w:right w:val="nil"/>
            </w:tcBorders>
            <w:shd w:val="clear" w:color="auto" w:fill="auto"/>
            <w:vAlign w:val="center"/>
          </w:tcPr>
          <w:p w14:paraId="3F25B3B5"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0.04 (0.04 ,0.05)</w:t>
            </w:r>
          </w:p>
        </w:tc>
      </w:tr>
      <w:tr w:rsidR="00444EED" w:rsidRPr="00C1354C" w14:paraId="1EC6E9E1" w14:textId="77777777" w:rsidTr="0056618A">
        <w:trPr>
          <w:trHeight w:val="57"/>
        </w:trPr>
        <w:tc>
          <w:tcPr>
            <w:tcW w:w="2972" w:type="dxa"/>
            <w:shd w:val="clear" w:color="auto" w:fill="auto"/>
            <w:vAlign w:val="center"/>
          </w:tcPr>
          <w:p w14:paraId="5E84F735"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East Asia</w:t>
            </w:r>
          </w:p>
        </w:tc>
        <w:tc>
          <w:tcPr>
            <w:tcW w:w="2267" w:type="dxa"/>
            <w:tcBorders>
              <w:top w:val="nil"/>
              <w:left w:val="nil"/>
              <w:bottom w:val="nil"/>
              <w:right w:val="nil"/>
            </w:tcBorders>
            <w:shd w:val="clear" w:color="auto" w:fill="auto"/>
            <w:vAlign w:val="center"/>
          </w:tcPr>
          <w:p w14:paraId="2E0C9CCC"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6.8 (4.44 ,9.96)</w:t>
            </w:r>
          </w:p>
        </w:tc>
        <w:tc>
          <w:tcPr>
            <w:tcW w:w="2130" w:type="dxa"/>
            <w:tcBorders>
              <w:top w:val="nil"/>
              <w:left w:val="nil"/>
              <w:bottom w:val="nil"/>
              <w:right w:val="nil"/>
            </w:tcBorders>
            <w:shd w:val="clear" w:color="auto" w:fill="auto"/>
            <w:vAlign w:val="center"/>
          </w:tcPr>
          <w:p w14:paraId="34E81135"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54.3 (35.45 ,79.55)</w:t>
            </w:r>
          </w:p>
        </w:tc>
        <w:tc>
          <w:tcPr>
            <w:tcW w:w="2126" w:type="dxa"/>
            <w:tcBorders>
              <w:top w:val="nil"/>
              <w:left w:val="nil"/>
              <w:bottom w:val="nil"/>
              <w:right w:val="nil"/>
            </w:tcBorders>
            <w:shd w:val="clear" w:color="auto" w:fill="auto"/>
            <w:vAlign w:val="center"/>
          </w:tcPr>
          <w:p w14:paraId="45E8E297"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7.78 (5.1 ,11.3)</w:t>
            </w:r>
          </w:p>
        </w:tc>
        <w:tc>
          <w:tcPr>
            <w:tcW w:w="2125" w:type="dxa"/>
            <w:tcBorders>
              <w:top w:val="nil"/>
              <w:left w:val="nil"/>
              <w:bottom w:val="nil"/>
              <w:right w:val="nil"/>
            </w:tcBorders>
            <w:shd w:val="clear" w:color="auto" w:fill="auto"/>
            <w:vAlign w:val="center"/>
          </w:tcPr>
          <w:p w14:paraId="12498783"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56.65 (36.98 ,82.7)</w:t>
            </w:r>
          </w:p>
        </w:tc>
        <w:tc>
          <w:tcPr>
            <w:tcW w:w="2125" w:type="dxa"/>
            <w:tcBorders>
              <w:top w:val="nil"/>
              <w:left w:val="nil"/>
              <w:bottom w:val="nil"/>
              <w:right w:val="nil"/>
            </w:tcBorders>
            <w:shd w:val="clear" w:color="auto" w:fill="auto"/>
            <w:vAlign w:val="center"/>
          </w:tcPr>
          <w:p w14:paraId="29E05919"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0.14 (0.13 ,0.15)</w:t>
            </w:r>
          </w:p>
        </w:tc>
      </w:tr>
      <w:tr w:rsidR="00444EED" w:rsidRPr="00C1354C" w14:paraId="305F0BEB" w14:textId="77777777" w:rsidTr="0056618A">
        <w:trPr>
          <w:trHeight w:val="57"/>
        </w:trPr>
        <w:tc>
          <w:tcPr>
            <w:tcW w:w="2972" w:type="dxa"/>
            <w:shd w:val="clear" w:color="auto" w:fill="auto"/>
            <w:vAlign w:val="center"/>
          </w:tcPr>
          <w:p w14:paraId="50070F64"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Oceania</w:t>
            </w:r>
          </w:p>
        </w:tc>
        <w:tc>
          <w:tcPr>
            <w:tcW w:w="2267" w:type="dxa"/>
            <w:tcBorders>
              <w:top w:val="nil"/>
              <w:left w:val="nil"/>
              <w:bottom w:val="nil"/>
              <w:right w:val="nil"/>
            </w:tcBorders>
            <w:shd w:val="clear" w:color="auto" w:fill="auto"/>
            <w:vAlign w:val="center"/>
          </w:tcPr>
          <w:p w14:paraId="39E64113"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0.03 (0.02 ,0.04)</w:t>
            </w:r>
          </w:p>
        </w:tc>
        <w:tc>
          <w:tcPr>
            <w:tcW w:w="2130" w:type="dxa"/>
            <w:tcBorders>
              <w:top w:val="nil"/>
              <w:left w:val="nil"/>
              <w:bottom w:val="nil"/>
              <w:right w:val="nil"/>
            </w:tcBorders>
            <w:shd w:val="clear" w:color="auto" w:fill="auto"/>
            <w:vAlign w:val="center"/>
          </w:tcPr>
          <w:p w14:paraId="515B5642"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44.03 (28.67 ,63.91)</w:t>
            </w:r>
          </w:p>
        </w:tc>
        <w:tc>
          <w:tcPr>
            <w:tcW w:w="2126" w:type="dxa"/>
            <w:tcBorders>
              <w:top w:val="nil"/>
              <w:left w:val="nil"/>
              <w:bottom w:val="nil"/>
              <w:right w:val="nil"/>
            </w:tcBorders>
            <w:shd w:val="clear" w:color="auto" w:fill="auto"/>
            <w:vAlign w:val="center"/>
          </w:tcPr>
          <w:p w14:paraId="38091272"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0.06 (0.04 ,0.09)</w:t>
            </w:r>
          </w:p>
        </w:tc>
        <w:tc>
          <w:tcPr>
            <w:tcW w:w="2125" w:type="dxa"/>
            <w:tcBorders>
              <w:top w:val="nil"/>
              <w:left w:val="nil"/>
              <w:bottom w:val="nil"/>
              <w:right w:val="nil"/>
            </w:tcBorders>
            <w:shd w:val="clear" w:color="auto" w:fill="auto"/>
            <w:vAlign w:val="center"/>
          </w:tcPr>
          <w:p w14:paraId="4F156B8A"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43.88 (28.6 ,63.17)</w:t>
            </w:r>
          </w:p>
        </w:tc>
        <w:tc>
          <w:tcPr>
            <w:tcW w:w="2125" w:type="dxa"/>
            <w:tcBorders>
              <w:top w:val="nil"/>
              <w:left w:val="nil"/>
              <w:bottom w:val="nil"/>
              <w:right w:val="nil"/>
            </w:tcBorders>
            <w:shd w:val="clear" w:color="auto" w:fill="auto"/>
            <w:vAlign w:val="center"/>
          </w:tcPr>
          <w:p w14:paraId="03CB7BF5"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 (-0.01 ,0)</w:t>
            </w:r>
          </w:p>
        </w:tc>
      </w:tr>
      <w:tr w:rsidR="00444EED" w:rsidRPr="00C1354C" w14:paraId="0C51469F" w14:textId="77777777" w:rsidTr="0056618A">
        <w:trPr>
          <w:trHeight w:val="57"/>
        </w:trPr>
        <w:tc>
          <w:tcPr>
            <w:tcW w:w="2972" w:type="dxa"/>
            <w:shd w:val="clear" w:color="auto" w:fill="auto"/>
            <w:vAlign w:val="center"/>
          </w:tcPr>
          <w:p w14:paraId="49590CC3"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Western Sub-Saharan Africa</w:t>
            </w:r>
          </w:p>
        </w:tc>
        <w:tc>
          <w:tcPr>
            <w:tcW w:w="2267" w:type="dxa"/>
            <w:tcBorders>
              <w:top w:val="nil"/>
              <w:left w:val="nil"/>
              <w:bottom w:val="nil"/>
              <w:right w:val="nil"/>
            </w:tcBorders>
            <w:shd w:val="clear" w:color="auto" w:fill="auto"/>
            <w:vAlign w:val="center"/>
          </w:tcPr>
          <w:p w14:paraId="784B7F3C"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1.17 (0.77 ,1.69)</w:t>
            </w:r>
          </w:p>
        </w:tc>
        <w:tc>
          <w:tcPr>
            <w:tcW w:w="2130" w:type="dxa"/>
            <w:tcBorders>
              <w:top w:val="nil"/>
              <w:left w:val="nil"/>
              <w:bottom w:val="nil"/>
              <w:right w:val="nil"/>
            </w:tcBorders>
            <w:shd w:val="clear" w:color="auto" w:fill="auto"/>
            <w:vAlign w:val="center"/>
          </w:tcPr>
          <w:p w14:paraId="035D1E4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56.7 (37.18 ,81.59)</w:t>
            </w:r>
          </w:p>
        </w:tc>
        <w:tc>
          <w:tcPr>
            <w:tcW w:w="2126" w:type="dxa"/>
            <w:tcBorders>
              <w:top w:val="nil"/>
              <w:left w:val="nil"/>
              <w:bottom w:val="nil"/>
              <w:right w:val="nil"/>
            </w:tcBorders>
            <w:shd w:val="clear" w:color="auto" w:fill="auto"/>
            <w:vAlign w:val="center"/>
          </w:tcPr>
          <w:p w14:paraId="26605368"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2.77 (1.81 ,4.01)</w:t>
            </w:r>
          </w:p>
        </w:tc>
        <w:tc>
          <w:tcPr>
            <w:tcW w:w="2125" w:type="dxa"/>
            <w:tcBorders>
              <w:top w:val="nil"/>
              <w:left w:val="nil"/>
              <w:bottom w:val="nil"/>
              <w:right w:val="nil"/>
            </w:tcBorders>
            <w:shd w:val="clear" w:color="auto" w:fill="auto"/>
            <w:vAlign w:val="center"/>
          </w:tcPr>
          <w:p w14:paraId="586C71A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56.25 (36.94 ,81.27)</w:t>
            </w:r>
          </w:p>
        </w:tc>
        <w:tc>
          <w:tcPr>
            <w:tcW w:w="2125" w:type="dxa"/>
            <w:tcBorders>
              <w:top w:val="nil"/>
              <w:left w:val="nil"/>
              <w:bottom w:val="nil"/>
              <w:right w:val="nil"/>
            </w:tcBorders>
            <w:shd w:val="clear" w:color="auto" w:fill="auto"/>
            <w:vAlign w:val="center"/>
          </w:tcPr>
          <w:p w14:paraId="53520331"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-0.03 (-0.04 ,-0.02)</w:t>
            </w:r>
          </w:p>
        </w:tc>
      </w:tr>
      <w:tr w:rsidR="00444EED" w:rsidRPr="00C1354C" w14:paraId="1D6161CF" w14:textId="77777777" w:rsidTr="0056618A">
        <w:trPr>
          <w:trHeight w:val="57"/>
        </w:trPr>
        <w:tc>
          <w:tcPr>
            <w:tcW w:w="2972" w:type="dxa"/>
            <w:shd w:val="clear" w:color="auto" w:fill="auto"/>
            <w:vAlign w:val="center"/>
          </w:tcPr>
          <w:p w14:paraId="250EF0BE"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Eastern Sub-Saharan Africa</w:t>
            </w:r>
          </w:p>
        </w:tc>
        <w:tc>
          <w:tcPr>
            <w:tcW w:w="2267" w:type="dxa"/>
            <w:tcBorders>
              <w:top w:val="nil"/>
              <w:left w:val="nil"/>
              <w:bottom w:val="nil"/>
              <w:right w:val="nil"/>
            </w:tcBorders>
            <w:shd w:val="clear" w:color="auto" w:fill="auto"/>
            <w:vAlign w:val="center"/>
          </w:tcPr>
          <w:p w14:paraId="49367E97"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1.18 (0.78 ,1.71)</w:t>
            </w:r>
          </w:p>
        </w:tc>
        <w:tc>
          <w:tcPr>
            <w:tcW w:w="2130" w:type="dxa"/>
            <w:tcBorders>
              <w:top w:val="nil"/>
              <w:left w:val="nil"/>
              <w:bottom w:val="nil"/>
              <w:right w:val="nil"/>
            </w:tcBorders>
            <w:shd w:val="clear" w:color="auto" w:fill="auto"/>
            <w:vAlign w:val="center"/>
          </w:tcPr>
          <w:p w14:paraId="4AA35154"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57.07 (37.3 ,82.62)</w:t>
            </w:r>
          </w:p>
        </w:tc>
        <w:tc>
          <w:tcPr>
            <w:tcW w:w="2126" w:type="dxa"/>
            <w:tcBorders>
              <w:top w:val="nil"/>
              <w:left w:val="nil"/>
              <w:bottom w:val="nil"/>
              <w:right w:val="nil"/>
            </w:tcBorders>
            <w:shd w:val="clear" w:color="auto" w:fill="auto"/>
            <w:vAlign w:val="center"/>
          </w:tcPr>
          <w:p w14:paraId="7673E19F"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2.56 (1.68 ,3.69)</w:t>
            </w:r>
          </w:p>
        </w:tc>
        <w:tc>
          <w:tcPr>
            <w:tcW w:w="2125" w:type="dxa"/>
            <w:tcBorders>
              <w:top w:val="nil"/>
              <w:left w:val="nil"/>
              <w:bottom w:val="nil"/>
              <w:right w:val="nil"/>
            </w:tcBorders>
            <w:shd w:val="clear" w:color="auto" w:fill="auto"/>
            <w:vAlign w:val="center"/>
          </w:tcPr>
          <w:p w14:paraId="56A3965C"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57.43 (37.74 ,83.06)</w:t>
            </w:r>
          </w:p>
        </w:tc>
        <w:tc>
          <w:tcPr>
            <w:tcW w:w="2125" w:type="dxa"/>
            <w:tcBorders>
              <w:top w:val="nil"/>
              <w:left w:val="nil"/>
              <w:bottom w:val="nil"/>
              <w:right w:val="nil"/>
            </w:tcBorders>
            <w:shd w:val="clear" w:color="auto" w:fill="auto"/>
            <w:vAlign w:val="center"/>
          </w:tcPr>
          <w:p w14:paraId="5CCC1C2A"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0.03 (0.03 ,0.03)</w:t>
            </w:r>
          </w:p>
        </w:tc>
      </w:tr>
      <w:tr w:rsidR="00444EED" w:rsidRPr="00C1354C" w14:paraId="3B1A2D4F" w14:textId="77777777" w:rsidTr="0056618A">
        <w:trPr>
          <w:trHeight w:val="57"/>
        </w:trPr>
        <w:tc>
          <w:tcPr>
            <w:tcW w:w="2972" w:type="dxa"/>
            <w:shd w:val="clear" w:color="auto" w:fill="auto"/>
            <w:vAlign w:val="center"/>
          </w:tcPr>
          <w:p w14:paraId="3BF200EA"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Central Sub-Saharan Africa</w:t>
            </w:r>
          </w:p>
        </w:tc>
        <w:tc>
          <w:tcPr>
            <w:tcW w:w="2267" w:type="dxa"/>
            <w:tcBorders>
              <w:top w:val="nil"/>
              <w:left w:val="nil"/>
              <w:bottom w:val="nil"/>
              <w:right w:val="nil"/>
            </w:tcBorders>
            <w:shd w:val="clear" w:color="auto" w:fill="auto"/>
            <w:vAlign w:val="center"/>
          </w:tcPr>
          <w:p w14:paraId="4E19EC1F"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0.34 (0.22 ,0.49)</w:t>
            </w:r>
          </w:p>
        </w:tc>
        <w:tc>
          <w:tcPr>
            <w:tcW w:w="2130" w:type="dxa"/>
            <w:tcBorders>
              <w:top w:val="nil"/>
              <w:left w:val="nil"/>
              <w:bottom w:val="nil"/>
              <w:right w:val="nil"/>
            </w:tcBorders>
            <w:shd w:val="clear" w:color="auto" w:fill="auto"/>
            <w:vAlign w:val="center"/>
          </w:tcPr>
          <w:p w14:paraId="5384364E"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55.68 (36.08 ,80.29)</w:t>
            </w:r>
          </w:p>
        </w:tc>
        <w:tc>
          <w:tcPr>
            <w:tcW w:w="2126" w:type="dxa"/>
            <w:tcBorders>
              <w:top w:val="nil"/>
              <w:left w:val="nil"/>
              <w:bottom w:val="nil"/>
              <w:right w:val="nil"/>
            </w:tcBorders>
            <w:shd w:val="clear" w:color="auto" w:fill="auto"/>
            <w:vAlign w:val="center"/>
          </w:tcPr>
          <w:p w14:paraId="12242E66"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0.8 (0.53 ,1.16)</w:t>
            </w:r>
          </w:p>
        </w:tc>
        <w:tc>
          <w:tcPr>
            <w:tcW w:w="2125" w:type="dxa"/>
            <w:tcBorders>
              <w:top w:val="nil"/>
              <w:left w:val="nil"/>
              <w:bottom w:val="nil"/>
              <w:right w:val="nil"/>
            </w:tcBorders>
            <w:shd w:val="clear" w:color="auto" w:fill="auto"/>
            <w:vAlign w:val="center"/>
          </w:tcPr>
          <w:p w14:paraId="1114AD4A"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56.15 (37.14 ,81.36)</w:t>
            </w:r>
          </w:p>
        </w:tc>
        <w:tc>
          <w:tcPr>
            <w:tcW w:w="2125" w:type="dxa"/>
            <w:tcBorders>
              <w:top w:val="nil"/>
              <w:left w:val="nil"/>
              <w:bottom w:val="nil"/>
              <w:right w:val="nil"/>
            </w:tcBorders>
            <w:shd w:val="clear" w:color="auto" w:fill="auto"/>
            <w:vAlign w:val="center"/>
          </w:tcPr>
          <w:p w14:paraId="6148A621"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0.03 (0.03 ,0.04)</w:t>
            </w:r>
          </w:p>
        </w:tc>
      </w:tr>
      <w:tr w:rsidR="00444EED" w:rsidRPr="00C1354C" w14:paraId="532BE944" w14:textId="77777777" w:rsidTr="0056618A">
        <w:trPr>
          <w:trHeight w:val="57"/>
        </w:trPr>
        <w:tc>
          <w:tcPr>
            <w:tcW w:w="2972" w:type="dxa"/>
            <w:tcBorders>
              <w:bottom w:val="single" w:sz="4" w:space="0" w:color="auto"/>
            </w:tcBorders>
            <w:shd w:val="clear" w:color="auto" w:fill="auto"/>
            <w:vAlign w:val="center"/>
          </w:tcPr>
          <w:p w14:paraId="76490A0F" w14:textId="77777777" w:rsidR="00E11A5B" w:rsidRPr="00C1354C" w:rsidRDefault="00E11A5B" w:rsidP="00F026EA">
            <w:pPr>
              <w:ind w:leftChars="79" w:left="166"/>
              <w:rPr>
                <w:rFonts w:ascii="Times New Roman" w:hAnsi="Times New Roman" w:cs="Times New Roman"/>
                <w:sz w:val="22"/>
              </w:rPr>
            </w:pPr>
            <w:r w:rsidRPr="00C1354C">
              <w:rPr>
                <w:rFonts w:ascii="Times New Roman" w:hAnsi="Times New Roman" w:cs="Times New Roman"/>
                <w:sz w:val="22"/>
              </w:rPr>
              <w:t>Southern Sub-Saharan Africa</w:t>
            </w:r>
          </w:p>
        </w:tc>
        <w:tc>
          <w:tcPr>
            <w:tcW w:w="2267" w:type="dxa"/>
            <w:tcBorders>
              <w:top w:val="nil"/>
              <w:left w:val="nil"/>
              <w:bottom w:val="nil"/>
              <w:right w:val="nil"/>
            </w:tcBorders>
            <w:shd w:val="clear" w:color="auto" w:fill="auto"/>
            <w:vAlign w:val="center"/>
          </w:tcPr>
          <w:p w14:paraId="6B13E3E6"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0.31 (0.21 ,0.46)</w:t>
            </w:r>
          </w:p>
        </w:tc>
        <w:tc>
          <w:tcPr>
            <w:tcW w:w="2130" w:type="dxa"/>
            <w:tcBorders>
              <w:top w:val="nil"/>
              <w:left w:val="nil"/>
              <w:bottom w:val="nil"/>
              <w:right w:val="nil"/>
            </w:tcBorders>
            <w:shd w:val="clear" w:color="auto" w:fill="auto"/>
            <w:vAlign w:val="center"/>
          </w:tcPr>
          <w:p w14:paraId="751AD188"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56.17 (36.71 ,81.33)</w:t>
            </w:r>
          </w:p>
        </w:tc>
        <w:tc>
          <w:tcPr>
            <w:tcW w:w="2126" w:type="dxa"/>
            <w:tcBorders>
              <w:top w:val="nil"/>
              <w:left w:val="nil"/>
              <w:bottom w:val="nil"/>
              <w:right w:val="nil"/>
            </w:tcBorders>
            <w:shd w:val="clear" w:color="auto" w:fill="auto"/>
            <w:vAlign w:val="center"/>
          </w:tcPr>
          <w:p w14:paraId="20E54CAA"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0.46 (0.3 ,0.66)</w:t>
            </w:r>
          </w:p>
        </w:tc>
        <w:tc>
          <w:tcPr>
            <w:tcW w:w="2125" w:type="dxa"/>
            <w:tcBorders>
              <w:top w:val="nil"/>
              <w:left w:val="nil"/>
              <w:bottom w:val="nil"/>
              <w:right w:val="nil"/>
            </w:tcBorders>
            <w:shd w:val="clear" w:color="auto" w:fill="auto"/>
            <w:vAlign w:val="center"/>
          </w:tcPr>
          <w:p w14:paraId="17BACBC9"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56.43 (36.96 ,81.43)</w:t>
            </w:r>
          </w:p>
        </w:tc>
        <w:tc>
          <w:tcPr>
            <w:tcW w:w="2125" w:type="dxa"/>
            <w:tcBorders>
              <w:top w:val="nil"/>
              <w:left w:val="nil"/>
              <w:bottom w:val="nil"/>
              <w:right w:val="nil"/>
            </w:tcBorders>
            <w:shd w:val="clear" w:color="auto" w:fill="auto"/>
            <w:vAlign w:val="center"/>
          </w:tcPr>
          <w:p w14:paraId="74289012"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0.02 (0.01 ,0.03)</w:t>
            </w:r>
          </w:p>
        </w:tc>
      </w:tr>
      <w:tr w:rsidR="00E11A5B" w:rsidRPr="00C1354C" w14:paraId="6DA93719" w14:textId="77777777" w:rsidTr="00F026EA">
        <w:trPr>
          <w:trHeight w:val="57"/>
        </w:trPr>
        <w:tc>
          <w:tcPr>
            <w:tcW w:w="13745" w:type="dxa"/>
            <w:gridSpan w:val="6"/>
            <w:tcBorders>
              <w:top w:val="single" w:sz="4" w:space="0" w:color="auto"/>
            </w:tcBorders>
            <w:shd w:val="clear" w:color="auto" w:fill="auto"/>
            <w:vAlign w:val="center"/>
          </w:tcPr>
          <w:p w14:paraId="56A0B0BD" w14:textId="77777777" w:rsidR="00E11A5B" w:rsidRPr="00C1354C" w:rsidRDefault="00E11A5B" w:rsidP="00F026EA">
            <w:pPr>
              <w:rPr>
                <w:rFonts w:ascii="Times New Roman" w:eastAsia="等线" w:hAnsi="Times New Roman" w:cs="Times New Roman"/>
                <w:sz w:val="22"/>
              </w:rPr>
            </w:pPr>
            <w:r w:rsidRPr="00C1354C">
              <w:rPr>
                <w:rFonts w:ascii="Times New Roman" w:eastAsia="等线" w:hAnsi="Times New Roman" w:cs="Times New Roman"/>
                <w:sz w:val="22"/>
              </w:rPr>
              <w:t>DALYs, disability-Adjusted Life Years; ASDR, age-standardized DALY rate; No., number; UI, uncertainty interval; AAPC, average annual percentage change; CI, confidential interval.</w:t>
            </w:r>
          </w:p>
        </w:tc>
      </w:tr>
    </w:tbl>
    <w:p w14:paraId="2F5BBF6D" w14:textId="237FA02C" w:rsidR="00F026EA" w:rsidRPr="00C1354C" w:rsidRDefault="00E11A5B" w:rsidP="00F026EA">
      <w:pPr>
        <w:rPr>
          <w:rFonts w:ascii="Times New Roman" w:hAnsi="Times New Roman" w:cs="Times New Roman"/>
        </w:rPr>
      </w:pPr>
      <w:r w:rsidRPr="002C00FF">
        <w:rPr>
          <w:rFonts w:ascii="Times New Roman" w:hAnsi="Times New Roman" w:cs="Times New Roman"/>
        </w:rPr>
        <w:br w:type="page"/>
      </w:r>
    </w:p>
    <w:tbl>
      <w:tblPr>
        <w:tblStyle w:val="a7"/>
        <w:tblW w:w="12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2899"/>
        <w:gridCol w:w="2977"/>
        <w:gridCol w:w="2693"/>
        <w:gridCol w:w="3261"/>
      </w:tblGrid>
      <w:tr w:rsidR="0003486C" w:rsidRPr="00C1354C" w14:paraId="508DAF99" w14:textId="77777777" w:rsidTr="0003486C">
        <w:tc>
          <w:tcPr>
            <w:tcW w:w="12900" w:type="dxa"/>
            <w:gridSpan w:val="5"/>
            <w:tcBorders>
              <w:left w:val="nil"/>
              <w:bottom w:val="single" w:sz="4" w:space="0" w:color="auto"/>
              <w:right w:val="nil"/>
            </w:tcBorders>
            <w:vAlign w:val="center"/>
          </w:tcPr>
          <w:p w14:paraId="15F419C7" w14:textId="13AAD895" w:rsidR="0003486C" w:rsidRPr="00C628C4" w:rsidRDefault="0003486C" w:rsidP="0003486C">
            <w:pPr>
              <w:rPr>
                <w:rFonts w:ascii="Times New Roman" w:hAnsi="Times New Roman" w:cs="Times New Roman"/>
                <w:b/>
                <w:sz w:val="22"/>
              </w:rPr>
            </w:pPr>
            <w:r w:rsidRPr="00C628C4">
              <w:rPr>
                <w:rFonts w:ascii="Times New Roman" w:hAnsi="Times New Roman" w:cs="Times New Roman"/>
                <w:b/>
                <w:sz w:val="22"/>
              </w:rPr>
              <w:lastRenderedPageBreak/>
              <w:t>Table S3. The countries and territories with the ASIR/100,000 in 2019 more than 13</w:t>
            </w:r>
          </w:p>
        </w:tc>
      </w:tr>
      <w:tr w:rsidR="00444EED" w:rsidRPr="00C628C4" w14:paraId="332569BF" w14:textId="77777777" w:rsidTr="00A743B3">
        <w:tc>
          <w:tcPr>
            <w:tcW w:w="1070" w:type="dxa"/>
            <w:tcBorders>
              <w:top w:val="single" w:sz="4" w:space="0" w:color="auto"/>
              <w:left w:val="nil"/>
              <w:bottom w:val="single" w:sz="4" w:space="0" w:color="auto"/>
              <w:right w:val="nil"/>
            </w:tcBorders>
            <w:vAlign w:val="center"/>
            <w:hideMark/>
          </w:tcPr>
          <w:p w14:paraId="341F6BA1" w14:textId="77777777" w:rsidR="00F026EA" w:rsidRPr="00C628C4" w:rsidRDefault="00F026EA">
            <w:pPr>
              <w:rPr>
                <w:rFonts w:ascii="Times New Roman" w:hAnsi="Times New Roman" w:cs="Times New Roman"/>
                <w:bCs/>
                <w:kern w:val="0"/>
                <w:sz w:val="22"/>
              </w:rPr>
            </w:pPr>
            <w:r w:rsidRPr="00C628C4">
              <w:rPr>
                <w:rFonts w:ascii="Times New Roman" w:hAnsi="Times New Roman" w:cs="Times New Roman"/>
                <w:bCs/>
                <w:kern w:val="0"/>
                <w:sz w:val="22"/>
              </w:rPr>
              <w:t>Number</w:t>
            </w:r>
          </w:p>
        </w:tc>
        <w:tc>
          <w:tcPr>
            <w:tcW w:w="2899" w:type="dxa"/>
            <w:tcBorders>
              <w:top w:val="single" w:sz="4" w:space="0" w:color="auto"/>
              <w:left w:val="nil"/>
              <w:bottom w:val="single" w:sz="4" w:space="0" w:color="auto"/>
              <w:right w:val="nil"/>
            </w:tcBorders>
            <w:vAlign w:val="center"/>
            <w:hideMark/>
          </w:tcPr>
          <w:p w14:paraId="3470CE2A" w14:textId="77777777" w:rsidR="00F026EA" w:rsidRPr="00C628C4" w:rsidRDefault="00F026EA">
            <w:pPr>
              <w:jc w:val="center"/>
              <w:rPr>
                <w:rFonts w:ascii="Times New Roman" w:hAnsi="Times New Roman" w:cs="Times New Roman"/>
                <w:bCs/>
                <w:kern w:val="0"/>
                <w:sz w:val="22"/>
              </w:rPr>
            </w:pPr>
            <w:r w:rsidRPr="00C628C4">
              <w:rPr>
                <w:rFonts w:ascii="Times New Roman" w:hAnsi="Times New Roman" w:cs="Times New Roman"/>
                <w:bCs/>
                <w:kern w:val="0"/>
                <w:sz w:val="22"/>
              </w:rPr>
              <w:t>Location</w:t>
            </w:r>
          </w:p>
        </w:tc>
        <w:tc>
          <w:tcPr>
            <w:tcW w:w="2977" w:type="dxa"/>
            <w:tcBorders>
              <w:top w:val="single" w:sz="4" w:space="0" w:color="auto"/>
              <w:left w:val="nil"/>
              <w:bottom w:val="single" w:sz="4" w:space="0" w:color="auto"/>
              <w:right w:val="nil"/>
            </w:tcBorders>
            <w:vAlign w:val="center"/>
            <w:hideMark/>
          </w:tcPr>
          <w:p w14:paraId="66A1F074" w14:textId="03F8132E" w:rsidR="00F026EA" w:rsidRPr="00C628C4" w:rsidRDefault="00F026EA">
            <w:pPr>
              <w:jc w:val="center"/>
              <w:rPr>
                <w:rFonts w:ascii="Times New Roman" w:hAnsi="Times New Roman" w:cs="Times New Roman"/>
                <w:bCs/>
                <w:kern w:val="0"/>
                <w:sz w:val="22"/>
              </w:rPr>
            </w:pPr>
            <w:r w:rsidRPr="00C628C4">
              <w:rPr>
                <w:rFonts w:ascii="Times New Roman" w:hAnsi="Times New Roman" w:cs="Times New Roman"/>
                <w:bCs/>
                <w:kern w:val="0"/>
                <w:sz w:val="22"/>
              </w:rPr>
              <w:t>ASIR/100</w:t>
            </w:r>
            <w:r w:rsidR="00330DF0" w:rsidRPr="00C628C4">
              <w:rPr>
                <w:rFonts w:ascii="Times New Roman" w:hAnsi="Times New Roman" w:cs="Times New Roman"/>
                <w:bCs/>
                <w:kern w:val="0"/>
                <w:sz w:val="22"/>
              </w:rPr>
              <w:t>,</w:t>
            </w:r>
            <w:r w:rsidRPr="00C628C4">
              <w:rPr>
                <w:rFonts w:ascii="Times New Roman" w:hAnsi="Times New Roman" w:cs="Times New Roman"/>
                <w:bCs/>
                <w:kern w:val="0"/>
                <w:sz w:val="22"/>
              </w:rPr>
              <w:t>000 in 2019</w:t>
            </w:r>
          </w:p>
          <w:p w14:paraId="6D92921E" w14:textId="77777777" w:rsidR="00F026EA" w:rsidRPr="00C628C4" w:rsidRDefault="00F026EA">
            <w:pPr>
              <w:jc w:val="center"/>
              <w:rPr>
                <w:rFonts w:ascii="Times New Roman" w:hAnsi="Times New Roman" w:cs="Times New Roman"/>
                <w:bCs/>
                <w:kern w:val="0"/>
                <w:sz w:val="22"/>
              </w:rPr>
            </w:pPr>
            <w:r w:rsidRPr="00C628C4">
              <w:rPr>
                <w:rFonts w:ascii="Times New Roman" w:hAnsi="Times New Roman" w:cs="Times New Roman"/>
                <w:bCs/>
                <w:kern w:val="0"/>
                <w:sz w:val="22"/>
              </w:rPr>
              <w:t>No. (95% UI)</w:t>
            </w:r>
          </w:p>
        </w:tc>
        <w:tc>
          <w:tcPr>
            <w:tcW w:w="2693" w:type="dxa"/>
            <w:tcBorders>
              <w:top w:val="single" w:sz="4" w:space="0" w:color="auto"/>
              <w:left w:val="nil"/>
              <w:bottom w:val="single" w:sz="4" w:space="0" w:color="auto"/>
              <w:right w:val="nil"/>
            </w:tcBorders>
            <w:vAlign w:val="center"/>
            <w:hideMark/>
          </w:tcPr>
          <w:p w14:paraId="2AFC6C08" w14:textId="47F2643E" w:rsidR="00F026EA" w:rsidRPr="00C628C4" w:rsidRDefault="00F026EA">
            <w:pPr>
              <w:jc w:val="center"/>
              <w:rPr>
                <w:rFonts w:ascii="Times New Roman" w:hAnsi="Times New Roman" w:cs="Times New Roman"/>
                <w:bCs/>
                <w:kern w:val="0"/>
                <w:sz w:val="22"/>
              </w:rPr>
            </w:pPr>
            <w:r w:rsidRPr="00C628C4">
              <w:rPr>
                <w:rFonts w:ascii="Times New Roman" w:hAnsi="Times New Roman" w:cs="Times New Roman"/>
                <w:bCs/>
                <w:kern w:val="0"/>
                <w:sz w:val="22"/>
              </w:rPr>
              <w:t>ASPR/100</w:t>
            </w:r>
            <w:r w:rsidR="00330DF0" w:rsidRPr="00C628C4">
              <w:rPr>
                <w:rFonts w:ascii="Times New Roman" w:hAnsi="Times New Roman" w:cs="Times New Roman"/>
                <w:bCs/>
                <w:kern w:val="0"/>
                <w:sz w:val="22"/>
              </w:rPr>
              <w:t>,</w:t>
            </w:r>
            <w:r w:rsidRPr="00C628C4">
              <w:rPr>
                <w:rFonts w:ascii="Times New Roman" w:hAnsi="Times New Roman" w:cs="Times New Roman"/>
                <w:bCs/>
                <w:kern w:val="0"/>
                <w:sz w:val="22"/>
              </w:rPr>
              <w:t>0</w:t>
            </w:r>
            <w:r w:rsidR="00F57A01" w:rsidRPr="00C628C4">
              <w:rPr>
                <w:rFonts w:ascii="Times New Roman" w:hAnsi="Times New Roman" w:cs="Times New Roman"/>
                <w:bCs/>
                <w:kern w:val="0"/>
                <w:sz w:val="22"/>
              </w:rPr>
              <w:t>00</w:t>
            </w:r>
            <w:r w:rsidRPr="00C628C4">
              <w:rPr>
                <w:rFonts w:ascii="Times New Roman" w:hAnsi="Times New Roman" w:cs="Times New Roman"/>
                <w:bCs/>
                <w:kern w:val="0"/>
                <w:sz w:val="22"/>
              </w:rPr>
              <w:t xml:space="preserve"> in 2019</w:t>
            </w:r>
          </w:p>
          <w:p w14:paraId="30C92E5F" w14:textId="77777777" w:rsidR="00F026EA" w:rsidRPr="00C628C4" w:rsidRDefault="00F026EA">
            <w:pPr>
              <w:jc w:val="center"/>
              <w:rPr>
                <w:rFonts w:ascii="Times New Roman" w:hAnsi="Times New Roman" w:cs="Times New Roman"/>
                <w:bCs/>
                <w:kern w:val="0"/>
                <w:sz w:val="22"/>
              </w:rPr>
            </w:pPr>
            <w:r w:rsidRPr="00C628C4">
              <w:rPr>
                <w:rFonts w:ascii="Times New Roman" w:hAnsi="Times New Roman" w:cs="Times New Roman"/>
                <w:bCs/>
                <w:kern w:val="0"/>
                <w:sz w:val="22"/>
              </w:rPr>
              <w:t>No. (95% UI)</w:t>
            </w:r>
          </w:p>
        </w:tc>
        <w:tc>
          <w:tcPr>
            <w:tcW w:w="3261" w:type="dxa"/>
            <w:tcBorders>
              <w:top w:val="single" w:sz="4" w:space="0" w:color="auto"/>
              <w:left w:val="nil"/>
              <w:bottom w:val="single" w:sz="4" w:space="0" w:color="auto"/>
              <w:right w:val="nil"/>
            </w:tcBorders>
            <w:vAlign w:val="center"/>
            <w:hideMark/>
          </w:tcPr>
          <w:p w14:paraId="3104C695" w14:textId="77777777" w:rsidR="00F026EA" w:rsidRPr="00C628C4" w:rsidRDefault="00F026EA">
            <w:pPr>
              <w:jc w:val="center"/>
              <w:rPr>
                <w:rFonts w:ascii="Times New Roman" w:hAnsi="Times New Roman" w:cs="Times New Roman"/>
                <w:bCs/>
                <w:kern w:val="0"/>
                <w:sz w:val="22"/>
              </w:rPr>
            </w:pPr>
            <w:r w:rsidRPr="00C628C4">
              <w:rPr>
                <w:rFonts w:ascii="Times New Roman" w:hAnsi="Times New Roman" w:cs="Times New Roman"/>
                <w:bCs/>
                <w:kern w:val="0"/>
                <w:sz w:val="22"/>
              </w:rPr>
              <w:t>Age-standardized</w:t>
            </w:r>
          </w:p>
          <w:p w14:paraId="1F431454" w14:textId="48BC384B" w:rsidR="00F026EA" w:rsidRPr="00C628C4" w:rsidRDefault="00F026EA">
            <w:pPr>
              <w:jc w:val="center"/>
              <w:rPr>
                <w:rFonts w:ascii="Times New Roman" w:hAnsi="Times New Roman" w:cs="Times New Roman"/>
                <w:bCs/>
                <w:kern w:val="0"/>
                <w:sz w:val="22"/>
              </w:rPr>
            </w:pPr>
            <w:r w:rsidRPr="00C628C4">
              <w:rPr>
                <w:rFonts w:ascii="Times New Roman" w:hAnsi="Times New Roman" w:cs="Times New Roman"/>
                <w:bCs/>
                <w:kern w:val="0"/>
                <w:sz w:val="22"/>
              </w:rPr>
              <w:t>DALYs rate /100</w:t>
            </w:r>
            <w:r w:rsidR="00330DF0" w:rsidRPr="00C628C4">
              <w:rPr>
                <w:rFonts w:ascii="Times New Roman" w:hAnsi="Times New Roman" w:cs="Times New Roman"/>
                <w:bCs/>
                <w:kern w:val="0"/>
                <w:sz w:val="22"/>
              </w:rPr>
              <w:t>,</w:t>
            </w:r>
            <w:r w:rsidRPr="00C628C4">
              <w:rPr>
                <w:rFonts w:ascii="Times New Roman" w:hAnsi="Times New Roman" w:cs="Times New Roman"/>
                <w:bCs/>
                <w:kern w:val="0"/>
                <w:sz w:val="22"/>
              </w:rPr>
              <w:t>0</w:t>
            </w:r>
            <w:r w:rsidR="00A743B3" w:rsidRPr="00C628C4">
              <w:rPr>
                <w:rFonts w:ascii="Times New Roman" w:hAnsi="Times New Roman" w:cs="Times New Roman"/>
                <w:bCs/>
                <w:kern w:val="0"/>
                <w:sz w:val="22"/>
              </w:rPr>
              <w:t>00</w:t>
            </w:r>
            <w:r w:rsidRPr="00C628C4">
              <w:rPr>
                <w:rFonts w:ascii="Times New Roman" w:hAnsi="Times New Roman" w:cs="Times New Roman"/>
                <w:bCs/>
                <w:kern w:val="0"/>
                <w:sz w:val="22"/>
              </w:rPr>
              <w:t xml:space="preserve"> in 2019</w:t>
            </w:r>
          </w:p>
          <w:p w14:paraId="6B6F97F4" w14:textId="77777777" w:rsidR="00F026EA" w:rsidRPr="00C628C4" w:rsidRDefault="00F026EA">
            <w:pPr>
              <w:jc w:val="center"/>
              <w:rPr>
                <w:rFonts w:ascii="Times New Roman" w:hAnsi="Times New Roman" w:cs="Times New Roman"/>
                <w:bCs/>
                <w:kern w:val="0"/>
                <w:sz w:val="22"/>
              </w:rPr>
            </w:pPr>
            <w:r w:rsidRPr="00C628C4">
              <w:rPr>
                <w:rFonts w:ascii="Times New Roman" w:hAnsi="Times New Roman" w:cs="Times New Roman"/>
                <w:bCs/>
                <w:kern w:val="0"/>
                <w:sz w:val="22"/>
              </w:rPr>
              <w:t>No. (95% UI)</w:t>
            </w:r>
          </w:p>
        </w:tc>
      </w:tr>
      <w:tr w:rsidR="00330DF0" w:rsidRPr="00C1354C" w14:paraId="0B734EED" w14:textId="77777777" w:rsidTr="00A743B3">
        <w:tc>
          <w:tcPr>
            <w:tcW w:w="1070" w:type="dxa"/>
            <w:tcBorders>
              <w:top w:val="single" w:sz="4" w:space="0" w:color="auto"/>
              <w:left w:val="nil"/>
              <w:bottom w:val="nil"/>
              <w:right w:val="nil"/>
            </w:tcBorders>
            <w:hideMark/>
          </w:tcPr>
          <w:p w14:paraId="3D5692D6" w14:textId="77777777" w:rsidR="00330DF0" w:rsidRPr="00C1354C" w:rsidRDefault="00330DF0" w:rsidP="00243396">
            <w:pPr>
              <w:jc w:val="left"/>
              <w:rPr>
                <w:rFonts w:ascii="Times New Roman" w:hAnsi="Times New Roman" w:cs="Times New Roman"/>
                <w:sz w:val="22"/>
              </w:rPr>
            </w:pPr>
            <w:r w:rsidRPr="00C1354C">
              <w:rPr>
                <w:rFonts w:ascii="Times New Roman" w:hAnsi="Times New Roman" w:cs="Times New Roman"/>
                <w:sz w:val="22"/>
              </w:rPr>
              <w:t>1</w:t>
            </w:r>
          </w:p>
        </w:tc>
        <w:tc>
          <w:tcPr>
            <w:tcW w:w="2899" w:type="dxa"/>
            <w:tcBorders>
              <w:top w:val="single" w:sz="4" w:space="0" w:color="auto"/>
              <w:left w:val="nil"/>
              <w:bottom w:val="nil"/>
              <w:right w:val="nil"/>
            </w:tcBorders>
            <w:hideMark/>
          </w:tcPr>
          <w:p w14:paraId="3D4BFC66" w14:textId="60797FF5" w:rsidR="00330DF0" w:rsidRPr="00C1354C" w:rsidRDefault="00330DF0" w:rsidP="00330DF0">
            <w:pPr>
              <w:jc w:val="center"/>
              <w:rPr>
                <w:rFonts w:ascii="Times New Roman" w:eastAsia="等线" w:hAnsi="Times New Roman" w:cs="Times New Roman"/>
                <w:sz w:val="22"/>
              </w:rPr>
            </w:pPr>
            <w:r w:rsidRPr="00C1354C">
              <w:rPr>
                <w:rFonts w:ascii="Times New Roman" w:hAnsi="Times New Roman" w:cs="Times New Roman"/>
                <w:sz w:val="22"/>
              </w:rPr>
              <w:t>Andorra</w:t>
            </w:r>
          </w:p>
        </w:tc>
        <w:tc>
          <w:tcPr>
            <w:tcW w:w="2977" w:type="dxa"/>
            <w:tcBorders>
              <w:top w:val="single" w:sz="4" w:space="0" w:color="auto"/>
              <w:left w:val="nil"/>
              <w:bottom w:val="nil"/>
              <w:right w:val="nil"/>
            </w:tcBorders>
            <w:hideMark/>
          </w:tcPr>
          <w:p w14:paraId="271EBB09" w14:textId="4DBDEC17"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18.56 (15.30, 22.28)</w:t>
            </w:r>
          </w:p>
        </w:tc>
        <w:tc>
          <w:tcPr>
            <w:tcW w:w="2693" w:type="dxa"/>
            <w:tcBorders>
              <w:top w:val="single" w:sz="4" w:space="0" w:color="auto"/>
              <w:left w:val="nil"/>
              <w:bottom w:val="nil"/>
              <w:right w:val="nil"/>
            </w:tcBorders>
            <w:hideMark/>
          </w:tcPr>
          <w:p w14:paraId="60FA03E9" w14:textId="7A7485BB"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580.42 (476.09, 699.49)</w:t>
            </w:r>
          </w:p>
        </w:tc>
        <w:tc>
          <w:tcPr>
            <w:tcW w:w="3261" w:type="dxa"/>
            <w:tcBorders>
              <w:top w:val="single" w:sz="4" w:space="0" w:color="auto"/>
              <w:left w:val="nil"/>
              <w:bottom w:val="nil"/>
              <w:right w:val="nil"/>
            </w:tcBorders>
            <w:hideMark/>
          </w:tcPr>
          <w:p w14:paraId="7274F1F6" w14:textId="0DD5B542"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88.64 (57.68, 127.47)</w:t>
            </w:r>
          </w:p>
        </w:tc>
      </w:tr>
      <w:tr w:rsidR="00330DF0" w:rsidRPr="00C1354C" w14:paraId="5CB30736" w14:textId="77777777" w:rsidTr="00A743B3">
        <w:tc>
          <w:tcPr>
            <w:tcW w:w="1070" w:type="dxa"/>
            <w:hideMark/>
          </w:tcPr>
          <w:p w14:paraId="61A78495" w14:textId="77777777" w:rsidR="00330DF0" w:rsidRPr="00C1354C" w:rsidRDefault="00330DF0" w:rsidP="00243396">
            <w:pPr>
              <w:jc w:val="left"/>
              <w:rPr>
                <w:rFonts w:ascii="Times New Roman" w:hAnsi="Times New Roman" w:cs="Times New Roman"/>
                <w:sz w:val="22"/>
              </w:rPr>
            </w:pPr>
            <w:r w:rsidRPr="00C1354C">
              <w:rPr>
                <w:rFonts w:ascii="Times New Roman" w:hAnsi="Times New Roman" w:cs="Times New Roman"/>
                <w:sz w:val="22"/>
              </w:rPr>
              <w:t>2</w:t>
            </w:r>
          </w:p>
        </w:tc>
        <w:tc>
          <w:tcPr>
            <w:tcW w:w="2899" w:type="dxa"/>
            <w:hideMark/>
          </w:tcPr>
          <w:p w14:paraId="72962197" w14:textId="0C17C73D" w:rsidR="00330DF0" w:rsidRPr="00C1354C" w:rsidRDefault="00330DF0" w:rsidP="00330DF0">
            <w:pPr>
              <w:jc w:val="center"/>
              <w:rPr>
                <w:rFonts w:ascii="Times New Roman" w:eastAsia="等线" w:hAnsi="Times New Roman" w:cs="Times New Roman"/>
                <w:sz w:val="22"/>
              </w:rPr>
            </w:pPr>
            <w:r w:rsidRPr="00C1354C">
              <w:rPr>
                <w:rFonts w:ascii="Times New Roman" w:hAnsi="Times New Roman" w:cs="Times New Roman"/>
                <w:sz w:val="22"/>
              </w:rPr>
              <w:t>United Kingdom</w:t>
            </w:r>
          </w:p>
        </w:tc>
        <w:tc>
          <w:tcPr>
            <w:tcW w:w="2977" w:type="dxa"/>
            <w:hideMark/>
          </w:tcPr>
          <w:p w14:paraId="0493996B" w14:textId="59D85C2D"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17.95 (14.99, 21.20)</w:t>
            </w:r>
          </w:p>
        </w:tc>
        <w:tc>
          <w:tcPr>
            <w:tcW w:w="2693" w:type="dxa"/>
            <w:hideMark/>
          </w:tcPr>
          <w:p w14:paraId="2D713F37" w14:textId="0F143637"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739.60 (617.23, 876.26)</w:t>
            </w:r>
          </w:p>
        </w:tc>
        <w:tc>
          <w:tcPr>
            <w:tcW w:w="3261" w:type="dxa"/>
            <w:hideMark/>
          </w:tcPr>
          <w:p w14:paraId="6C92F44C" w14:textId="6F2EBEC6"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112.29 (73.69, 160.47)</w:t>
            </w:r>
          </w:p>
        </w:tc>
      </w:tr>
      <w:tr w:rsidR="00330DF0" w:rsidRPr="00C1354C" w14:paraId="6E780D3A" w14:textId="77777777" w:rsidTr="00A743B3">
        <w:tc>
          <w:tcPr>
            <w:tcW w:w="1070" w:type="dxa"/>
            <w:hideMark/>
          </w:tcPr>
          <w:p w14:paraId="5B288958" w14:textId="77777777" w:rsidR="00330DF0" w:rsidRPr="00C1354C" w:rsidRDefault="00330DF0" w:rsidP="00243396">
            <w:pPr>
              <w:jc w:val="left"/>
              <w:rPr>
                <w:rFonts w:ascii="Times New Roman" w:hAnsi="Times New Roman" w:cs="Times New Roman"/>
                <w:sz w:val="22"/>
              </w:rPr>
            </w:pPr>
            <w:r w:rsidRPr="00C1354C">
              <w:rPr>
                <w:rFonts w:ascii="Times New Roman" w:hAnsi="Times New Roman" w:cs="Times New Roman"/>
                <w:sz w:val="22"/>
              </w:rPr>
              <w:t>3</w:t>
            </w:r>
          </w:p>
        </w:tc>
        <w:tc>
          <w:tcPr>
            <w:tcW w:w="2899" w:type="dxa"/>
            <w:hideMark/>
          </w:tcPr>
          <w:p w14:paraId="3D29CFEF" w14:textId="344A07C3" w:rsidR="00330DF0" w:rsidRPr="00C1354C" w:rsidRDefault="00330DF0" w:rsidP="00330DF0">
            <w:pPr>
              <w:jc w:val="center"/>
              <w:rPr>
                <w:rFonts w:ascii="Times New Roman" w:eastAsia="等线" w:hAnsi="Times New Roman" w:cs="Times New Roman"/>
                <w:sz w:val="22"/>
              </w:rPr>
            </w:pPr>
            <w:r w:rsidRPr="00C1354C">
              <w:rPr>
                <w:rFonts w:ascii="Times New Roman" w:hAnsi="Times New Roman" w:cs="Times New Roman"/>
                <w:sz w:val="22"/>
              </w:rPr>
              <w:t>Sweden</w:t>
            </w:r>
          </w:p>
        </w:tc>
        <w:tc>
          <w:tcPr>
            <w:tcW w:w="2977" w:type="dxa"/>
            <w:hideMark/>
          </w:tcPr>
          <w:p w14:paraId="081ACAEF" w14:textId="5C54FD97"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17.12 (14.37, 20.23)</w:t>
            </w:r>
          </w:p>
        </w:tc>
        <w:tc>
          <w:tcPr>
            <w:tcW w:w="2693" w:type="dxa"/>
            <w:hideMark/>
          </w:tcPr>
          <w:p w14:paraId="06E7F4C4" w14:textId="7739F54E"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706.81 (589.11, 838.48)</w:t>
            </w:r>
          </w:p>
        </w:tc>
        <w:tc>
          <w:tcPr>
            <w:tcW w:w="3261" w:type="dxa"/>
            <w:hideMark/>
          </w:tcPr>
          <w:p w14:paraId="0BA5B0B0" w14:textId="10A50569"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107.95 (71.19, 155.26)</w:t>
            </w:r>
          </w:p>
        </w:tc>
      </w:tr>
      <w:tr w:rsidR="00330DF0" w:rsidRPr="00C1354C" w14:paraId="38A2A95A" w14:textId="77777777" w:rsidTr="00A743B3">
        <w:tc>
          <w:tcPr>
            <w:tcW w:w="1070" w:type="dxa"/>
            <w:hideMark/>
          </w:tcPr>
          <w:p w14:paraId="0EA05A3E" w14:textId="77777777" w:rsidR="00330DF0" w:rsidRPr="00C1354C" w:rsidRDefault="00330DF0" w:rsidP="00243396">
            <w:pPr>
              <w:jc w:val="left"/>
              <w:rPr>
                <w:rFonts w:ascii="Times New Roman" w:hAnsi="Times New Roman" w:cs="Times New Roman"/>
                <w:sz w:val="22"/>
              </w:rPr>
            </w:pPr>
            <w:r w:rsidRPr="00C1354C">
              <w:rPr>
                <w:rFonts w:ascii="Times New Roman" w:hAnsi="Times New Roman" w:cs="Times New Roman"/>
                <w:sz w:val="22"/>
              </w:rPr>
              <w:t>4</w:t>
            </w:r>
          </w:p>
        </w:tc>
        <w:tc>
          <w:tcPr>
            <w:tcW w:w="2899" w:type="dxa"/>
            <w:hideMark/>
          </w:tcPr>
          <w:p w14:paraId="38B2ACDA" w14:textId="229D3978" w:rsidR="00330DF0" w:rsidRPr="00C1354C" w:rsidRDefault="00330DF0" w:rsidP="00330DF0">
            <w:pPr>
              <w:jc w:val="center"/>
              <w:rPr>
                <w:rFonts w:ascii="Times New Roman" w:eastAsia="等线" w:hAnsi="Times New Roman" w:cs="Times New Roman"/>
                <w:sz w:val="22"/>
              </w:rPr>
            </w:pPr>
            <w:r w:rsidRPr="00C1354C">
              <w:rPr>
                <w:rFonts w:ascii="Times New Roman" w:hAnsi="Times New Roman" w:cs="Times New Roman"/>
                <w:sz w:val="22"/>
              </w:rPr>
              <w:t>Japan</w:t>
            </w:r>
          </w:p>
        </w:tc>
        <w:tc>
          <w:tcPr>
            <w:tcW w:w="2977" w:type="dxa"/>
            <w:hideMark/>
          </w:tcPr>
          <w:p w14:paraId="399E071B" w14:textId="4391827D"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16.65 (13.95, 19.68)</w:t>
            </w:r>
          </w:p>
        </w:tc>
        <w:tc>
          <w:tcPr>
            <w:tcW w:w="2693" w:type="dxa"/>
            <w:hideMark/>
          </w:tcPr>
          <w:p w14:paraId="7E835D76" w14:textId="4F3135EB"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676.47 (562.79, 804.98)</w:t>
            </w:r>
          </w:p>
        </w:tc>
        <w:tc>
          <w:tcPr>
            <w:tcW w:w="3261" w:type="dxa"/>
            <w:hideMark/>
          </w:tcPr>
          <w:p w14:paraId="10A58316" w14:textId="339FB0D0"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103.78 (67.70, 149.66)</w:t>
            </w:r>
          </w:p>
        </w:tc>
      </w:tr>
      <w:tr w:rsidR="00330DF0" w:rsidRPr="00C1354C" w14:paraId="42BA60E3" w14:textId="77777777" w:rsidTr="00A743B3">
        <w:tc>
          <w:tcPr>
            <w:tcW w:w="1070" w:type="dxa"/>
            <w:hideMark/>
          </w:tcPr>
          <w:p w14:paraId="5347AAAD" w14:textId="77777777" w:rsidR="00330DF0" w:rsidRPr="00C1354C" w:rsidRDefault="00330DF0" w:rsidP="00243396">
            <w:pPr>
              <w:jc w:val="left"/>
              <w:rPr>
                <w:rFonts w:ascii="Times New Roman" w:hAnsi="Times New Roman" w:cs="Times New Roman"/>
                <w:sz w:val="22"/>
              </w:rPr>
            </w:pPr>
            <w:r w:rsidRPr="00C1354C">
              <w:rPr>
                <w:rFonts w:ascii="Times New Roman" w:hAnsi="Times New Roman" w:cs="Times New Roman"/>
                <w:sz w:val="22"/>
              </w:rPr>
              <w:t>5</w:t>
            </w:r>
          </w:p>
        </w:tc>
        <w:tc>
          <w:tcPr>
            <w:tcW w:w="2899" w:type="dxa"/>
            <w:hideMark/>
          </w:tcPr>
          <w:p w14:paraId="7F6B8589" w14:textId="4BCCABAA" w:rsidR="00330DF0" w:rsidRPr="00C1354C" w:rsidRDefault="00330DF0" w:rsidP="00330DF0">
            <w:pPr>
              <w:jc w:val="center"/>
              <w:rPr>
                <w:rFonts w:ascii="Times New Roman" w:eastAsia="等线" w:hAnsi="Times New Roman" w:cs="Times New Roman"/>
                <w:sz w:val="22"/>
              </w:rPr>
            </w:pPr>
            <w:bookmarkStart w:id="0" w:name="_Hlk83743784"/>
            <w:r w:rsidRPr="00C1354C">
              <w:rPr>
                <w:rFonts w:ascii="Times New Roman" w:hAnsi="Times New Roman" w:cs="Times New Roman"/>
                <w:sz w:val="22"/>
              </w:rPr>
              <w:t>United States of America</w:t>
            </w:r>
            <w:bookmarkEnd w:id="0"/>
          </w:p>
        </w:tc>
        <w:tc>
          <w:tcPr>
            <w:tcW w:w="2977" w:type="dxa"/>
            <w:hideMark/>
          </w:tcPr>
          <w:p w14:paraId="5AEEDF0A" w14:textId="4047E02F"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16.53 (13.83, 19.47)</w:t>
            </w:r>
          </w:p>
        </w:tc>
        <w:tc>
          <w:tcPr>
            <w:tcW w:w="2693" w:type="dxa"/>
            <w:hideMark/>
          </w:tcPr>
          <w:p w14:paraId="18EF6FA8" w14:textId="27EB5280"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643.41 (535.12,</w:t>
            </w:r>
            <w:r w:rsidRPr="00C1354C">
              <w:rPr>
                <w:rFonts w:ascii="Times New Roman" w:hAnsi="Times New Roman" w:cs="Times New Roman"/>
                <w:sz w:val="22"/>
              </w:rPr>
              <w:t xml:space="preserve"> </w:t>
            </w:r>
            <w:r w:rsidRPr="00C1354C">
              <w:rPr>
                <w:rFonts w:ascii="Times New Roman" w:eastAsia="等线" w:hAnsi="Times New Roman" w:cs="Times New Roman"/>
                <w:sz w:val="22"/>
              </w:rPr>
              <w:t>763.63)</w:t>
            </w:r>
          </w:p>
        </w:tc>
        <w:tc>
          <w:tcPr>
            <w:tcW w:w="3261" w:type="dxa"/>
            <w:hideMark/>
          </w:tcPr>
          <w:p w14:paraId="349B3E86" w14:textId="3B3337B0" w:rsidR="00330DF0" w:rsidRPr="00C1354C" w:rsidRDefault="00330DF0" w:rsidP="00330DF0">
            <w:pPr>
              <w:jc w:val="center"/>
              <w:rPr>
                <w:rFonts w:ascii="Times New Roman" w:eastAsia="等线" w:hAnsi="Times New Roman" w:cs="Times New Roman"/>
                <w:sz w:val="22"/>
              </w:rPr>
            </w:pPr>
            <w:r w:rsidRPr="00C1354C">
              <w:rPr>
                <w:rFonts w:ascii="Times New Roman" w:eastAsia="等线" w:hAnsi="Times New Roman" w:cs="Times New Roman"/>
                <w:sz w:val="22"/>
              </w:rPr>
              <w:t>97.27 (63.96, 138.80)</w:t>
            </w:r>
          </w:p>
        </w:tc>
      </w:tr>
      <w:tr w:rsidR="0080672A" w:rsidRPr="00C1354C" w14:paraId="5338E275" w14:textId="77777777" w:rsidTr="00A743B3">
        <w:tc>
          <w:tcPr>
            <w:tcW w:w="1070" w:type="dxa"/>
          </w:tcPr>
          <w:p w14:paraId="4C23F328" w14:textId="6B833E90"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6</w:t>
            </w:r>
          </w:p>
        </w:tc>
        <w:tc>
          <w:tcPr>
            <w:tcW w:w="2899" w:type="dxa"/>
          </w:tcPr>
          <w:p w14:paraId="1A341063" w14:textId="05E28868"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Canada</w:t>
            </w:r>
          </w:p>
        </w:tc>
        <w:tc>
          <w:tcPr>
            <w:tcW w:w="2977" w:type="dxa"/>
          </w:tcPr>
          <w:p w14:paraId="5A656B0C" w14:textId="3DB5FAFA"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15.18</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13.10</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17.33</w:t>
            </w:r>
            <w:r w:rsidR="00517055" w:rsidRPr="00C1354C">
              <w:rPr>
                <w:rFonts w:ascii="Times New Roman" w:eastAsia="等线" w:hAnsi="Times New Roman" w:cs="Times New Roman"/>
                <w:sz w:val="22"/>
              </w:rPr>
              <w:t>)</w:t>
            </w:r>
          </w:p>
        </w:tc>
        <w:tc>
          <w:tcPr>
            <w:tcW w:w="2693" w:type="dxa"/>
          </w:tcPr>
          <w:p w14:paraId="7FC89754" w14:textId="1F26ABE3"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608.11</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526.78</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696.64</w:t>
            </w:r>
            <w:r w:rsidR="00E57E04" w:rsidRPr="00C1354C">
              <w:rPr>
                <w:rFonts w:ascii="Times New Roman" w:eastAsia="等线" w:hAnsi="Times New Roman" w:cs="Times New Roman"/>
                <w:sz w:val="22"/>
              </w:rPr>
              <w:t>)</w:t>
            </w:r>
          </w:p>
        </w:tc>
        <w:tc>
          <w:tcPr>
            <w:tcW w:w="3261" w:type="dxa"/>
          </w:tcPr>
          <w:p w14:paraId="4D6267E7" w14:textId="1FD8376D"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92.85</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62.45</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131.90</w:t>
            </w:r>
            <w:r w:rsidR="00E57E04" w:rsidRPr="00C1354C">
              <w:rPr>
                <w:rFonts w:ascii="Times New Roman" w:eastAsia="等线" w:hAnsi="Times New Roman" w:cs="Times New Roman"/>
                <w:sz w:val="22"/>
              </w:rPr>
              <w:t>)</w:t>
            </w:r>
          </w:p>
        </w:tc>
      </w:tr>
      <w:tr w:rsidR="0080672A" w:rsidRPr="00C1354C" w14:paraId="42293A24" w14:textId="77777777" w:rsidTr="00A743B3">
        <w:tc>
          <w:tcPr>
            <w:tcW w:w="1070" w:type="dxa"/>
          </w:tcPr>
          <w:p w14:paraId="7F15CC92" w14:textId="2504035D"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7</w:t>
            </w:r>
          </w:p>
        </w:tc>
        <w:tc>
          <w:tcPr>
            <w:tcW w:w="2899" w:type="dxa"/>
          </w:tcPr>
          <w:p w14:paraId="0255F1B5" w14:textId="5E97A39E"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Netherlands</w:t>
            </w:r>
          </w:p>
        </w:tc>
        <w:tc>
          <w:tcPr>
            <w:tcW w:w="2977" w:type="dxa"/>
          </w:tcPr>
          <w:p w14:paraId="36265930" w14:textId="47D77E08"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15.15</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12.42</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18.19</w:t>
            </w:r>
            <w:r w:rsidR="00517055" w:rsidRPr="00C1354C">
              <w:rPr>
                <w:rFonts w:ascii="Times New Roman" w:eastAsia="等线" w:hAnsi="Times New Roman" w:cs="Times New Roman"/>
                <w:sz w:val="22"/>
              </w:rPr>
              <w:t>)</w:t>
            </w:r>
          </w:p>
        </w:tc>
        <w:tc>
          <w:tcPr>
            <w:tcW w:w="2693" w:type="dxa"/>
          </w:tcPr>
          <w:p w14:paraId="78385543" w14:textId="03FF69EC"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629.63</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515.21</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754.73</w:t>
            </w:r>
            <w:r w:rsidR="00E57E04" w:rsidRPr="00C1354C">
              <w:rPr>
                <w:rFonts w:ascii="Times New Roman" w:eastAsia="等线" w:hAnsi="Times New Roman" w:cs="Times New Roman"/>
                <w:sz w:val="22"/>
              </w:rPr>
              <w:t>)</w:t>
            </w:r>
          </w:p>
        </w:tc>
        <w:tc>
          <w:tcPr>
            <w:tcW w:w="3261" w:type="dxa"/>
          </w:tcPr>
          <w:p w14:paraId="242BDF7B" w14:textId="71F6548A"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96.31</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62.18</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137.94</w:t>
            </w:r>
            <w:r w:rsidR="00E57E04" w:rsidRPr="00C1354C">
              <w:rPr>
                <w:rFonts w:ascii="Times New Roman" w:eastAsia="等线" w:hAnsi="Times New Roman" w:cs="Times New Roman"/>
                <w:sz w:val="22"/>
              </w:rPr>
              <w:t>)</w:t>
            </w:r>
          </w:p>
        </w:tc>
      </w:tr>
      <w:tr w:rsidR="0080672A" w:rsidRPr="00C1354C" w14:paraId="44CA5E44" w14:textId="77777777" w:rsidTr="00A743B3">
        <w:tc>
          <w:tcPr>
            <w:tcW w:w="1070" w:type="dxa"/>
          </w:tcPr>
          <w:p w14:paraId="290B045F" w14:textId="2601D3BD"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8</w:t>
            </w:r>
          </w:p>
        </w:tc>
        <w:tc>
          <w:tcPr>
            <w:tcW w:w="2899" w:type="dxa"/>
          </w:tcPr>
          <w:p w14:paraId="26B36D21" w14:textId="7A6CDA2F"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Ireland</w:t>
            </w:r>
          </w:p>
        </w:tc>
        <w:tc>
          <w:tcPr>
            <w:tcW w:w="2977" w:type="dxa"/>
          </w:tcPr>
          <w:p w14:paraId="4C6E62CE" w14:textId="08017287"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15.01</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12.40</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17.90</w:t>
            </w:r>
            <w:r w:rsidR="00517055" w:rsidRPr="00C1354C">
              <w:rPr>
                <w:rFonts w:ascii="Times New Roman" w:eastAsia="等线" w:hAnsi="Times New Roman" w:cs="Times New Roman"/>
                <w:sz w:val="22"/>
              </w:rPr>
              <w:t>)</w:t>
            </w:r>
          </w:p>
        </w:tc>
        <w:tc>
          <w:tcPr>
            <w:tcW w:w="2693" w:type="dxa"/>
          </w:tcPr>
          <w:p w14:paraId="41D14E2E" w14:textId="272E3DAA"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607.28</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500.51</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727.21</w:t>
            </w:r>
            <w:r w:rsidR="00E57E04" w:rsidRPr="00C1354C">
              <w:rPr>
                <w:rFonts w:ascii="Times New Roman" w:eastAsia="等线" w:hAnsi="Times New Roman" w:cs="Times New Roman"/>
                <w:sz w:val="22"/>
              </w:rPr>
              <w:t>)</w:t>
            </w:r>
          </w:p>
        </w:tc>
        <w:tc>
          <w:tcPr>
            <w:tcW w:w="3261" w:type="dxa"/>
          </w:tcPr>
          <w:p w14:paraId="15B11048" w14:textId="7905FA04"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92.54</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60.42</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134.48</w:t>
            </w:r>
            <w:r w:rsidR="00E57E04" w:rsidRPr="00C1354C">
              <w:rPr>
                <w:rFonts w:ascii="Times New Roman" w:eastAsia="等线" w:hAnsi="Times New Roman" w:cs="Times New Roman"/>
                <w:sz w:val="22"/>
              </w:rPr>
              <w:t>)</w:t>
            </w:r>
          </w:p>
        </w:tc>
      </w:tr>
      <w:tr w:rsidR="0080672A" w:rsidRPr="00C1354C" w14:paraId="485DB323" w14:textId="77777777" w:rsidTr="00A743B3">
        <w:tc>
          <w:tcPr>
            <w:tcW w:w="1070" w:type="dxa"/>
          </w:tcPr>
          <w:p w14:paraId="228F34D1" w14:textId="2F24C20B"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9</w:t>
            </w:r>
          </w:p>
        </w:tc>
        <w:tc>
          <w:tcPr>
            <w:tcW w:w="2899" w:type="dxa"/>
          </w:tcPr>
          <w:p w14:paraId="6AE9EECB" w14:textId="3CFB2B98"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Brunei Darussalam</w:t>
            </w:r>
          </w:p>
        </w:tc>
        <w:tc>
          <w:tcPr>
            <w:tcW w:w="2977" w:type="dxa"/>
          </w:tcPr>
          <w:p w14:paraId="2B7ADCC8" w14:textId="41223EB7"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14.85</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12.22</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17.84</w:t>
            </w:r>
            <w:r w:rsidR="00517055" w:rsidRPr="00C1354C">
              <w:rPr>
                <w:rFonts w:ascii="Times New Roman" w:eastAsia="等线" w:hAnsi="Times New Roman" w:cs="Times New Roman"/>
                <w:sz w:val="22"/>
              </w:rPr>
              <w:t>)</w:t>
            </w:r>
          </w:p>
        </w:tc>
        <w:tc>
          <w:tcPr>
            <w:tcW w:w="2693" w:type="dxa"/>
          </w:tcPr>
          <w:p w14:paraId="2374A206" w14:textId="0F462773"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569.59</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469.25</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686.18</w:t>
            </w:r>
            <w:r w:rsidR="00E57E04" w:rsidRPr="00C1354C">
              <w:rPr>
                <w:rFonts w:ascii="Times New Roman" w:eastAsia="等线" w:hAnsi="Times New Roman" w:cs="Times New Roman"/>
                <w:sz w:val="22"/>
              </w:rPr>
              <w:t>)</w:t>
            </w:r>
          </w:p>
        </w:tc>
        <w:tc>
          <w:tcPr>
            <w:tcW w:w="3261" w:type="dxa"/>
          </w:tcPr>
          <w:p w14:paraId="4C7890F4" w14:textId="69FE731E"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87.06</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57.08</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125.40</w:t>
            </w:r>
            <w:r w:rsidR="00E57E04" w:rsidRPr="00C1354C">
              <w:rPr>
                <w:rFonts w:ascii="Times New Roman" w:eastAsia="等线" w:hAnsi="Times New Roman" w:cs="Times New Roman"/>
                <w:sz w:val="22"/>
              </w:rPr>
              <w:t>)</w:t>
            </w:r>
          </w:p>
        </w:tc>
      </w:tr>
      <w:tr w:rsidR="0080672A" w:rsidRPr="00C1354C" w14:paraId="338E4E47" w14:textId="77777777" w:rsidTr="00A743B3">
        <w:tc>
          <w:tcPr>
            <w:tcW w:w="1070" w:type="dxa"/>
          </w:tcPr>
          <w:p w14:paraId="2C739F1F" w14:textId="784DBBD9"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10</w:t>
            </w:r>
          </w:p>
        </w:tc>
        <w:tc>
          <w:tcPr>
            <w:tcW w:w="2899" w:type="dxa"/>
          </w:tcPr>
          <w:p w14:paraId="6AAC3C1B" w14:textId="0AC43D10"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Singapore</w:t>
            </w:r>
          </w:p>
        </w:tc>
        <w:tc>
          <w:tcPr>
            <w:tcW w:w="2977" w:type="dxa"/>
          </w:tcPr>
          <w:p w14:paraId="6C8ABB76" w14:textId="1E5493A8"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14.46</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11.95</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17.31</w:t>
            </w:r>
            <w:r w:rsidR="00517055" w:rsidRPr="00C1354C">
              <w:rPr>
                <w:rFonts w:ascii="Times New Roman" w:eastAsia="等线" w:hAnsi="Times New Roman" w:cs="Times New Roman"/>
                <w:sz w:val="22"/>
              </w:rPr>
              <w:t>)</w:t>
            </w:r>
          </w:p>
        </w:tc>
        <w:tc>
          <w:tcPr>
            <w:tcW w:w="2693" w:type="dxa"/>
          </w:tcPr>
          <w:p w14:paraId="21468E09" w14:textId="4AA5E663"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588.14</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485.35</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707.63</w:t>
            </w:r>
            <w:r w:rsidR="00E57E04" w:rsidRPr="00C1354C">
              <w:rPr>
                <w:rFonts w:ascii="Times New Roman" w:eastAsia="等线" w:hAnsi="Times New Roman" w:cs="Times New Roman"/>
                <w:sz w:val="22"/>
              </w:rPr>
              <w:t>)</w:t>
            </w:r>
          </w:p>
        </w:tc>
        <w:tc>
          <w:tcPr>
            <w:tcW w:w="3261" w:type="dxa"/>
          </w:tcPr>
          <w:p w14:paraId="2AC3C5F7" w14:textId="66B94A5C"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90.26</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58.81</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131.74</w:t>
            </w:r>
            <w:r w:rsidR="00E57E04" w:rsidRPr="00C1354C">
              <w:rPr>
                <w:rFonts w:ascii="Times New Roman" w:eastAsia="等线" w:hAnsi="Times New Roman" w:cs="Times New Roman"/>
                <w:sz w:val="22"/>
              </w:rPr>
              <w:t>)</w:t>
            </w:r>
          </w:p>
        </w:tc>
      </w:tr>
      <w:tr w:rsidR="0080672A" w:rsidRPr="00C1354C" w14:paraId="07159257" w14:textId="77777777" w:rsidTr="00A743B3">
        <w:tc>
          <w:tcPr>
            <w:tcW w:w="1070" w:type="dxa"/>
          </w:tcPr>
          <w:p w14:paraId="755DC073" w14:textId="1619754D"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11</w:t>
            </w:r>
          </w:p>
        </w:tc>
        <w:tc>
          <w:tcPr>
            <w:tcW w:w="2899" w:type="dxa"/>
          </w:tcPr>
          <w:p w14:paraId="28ACE0A2" w14:textId="2567564C"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Spain</w:t>
            </w:r>
          </w:p>
        </w:tc>
        <w:tc>
          <w:tcPr>
            <w:tcW w:w="2977" w:type="dxa"/>
          </w:tcPr>
          <w:p w14:paraId="0B326D36" w14:textId="0766FD01"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14.35</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11.88</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17.12</w:t>
            </w:r>
            <w:r w:rsidR="00517055" w:rsidRPr="00C1354C">
              <w:rPr>
                <w:rFonts w:ascii="Times New Roman" w:eastAsia="等线" w:hAnsi="Times New Roman" w:cs="Times New Roman"/>
                <w:sz w:val="22"/>
              </w:rPr>
              <w:t>)</w:t>
            </w:r>
          </w:p>
        </w:tc>
        <w:tc>
          <w:tcPr>
            <w:tcW w:w="2693" w:type="dxa"/>
          </w:tcPr>
          <w:p w14:paraId="28947999" w14:textId="3F38B10C"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579.47</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479.19</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701.46</w:t>
            </w:r>
            <w:r w:rsidR="00E57E04" w:rsidRPr="00C1354C">
              <w:rPr>
                <w:rFonts w:ascii="Times New Roman" w:eastAsia="等线" w:hAnsi="Times New Roman" w:cs="Times New Roman"/>
                <w:sz w:val="22"/>
              </w:rPr>
              <w:t>)</w:t>
            </w:r>
          </w:p>
        </w:tc>
        <w:tc>
          <w:tcPr>
            <w:tcW w:w="3261" w:type="dxa"/>
          </w:tcPr>
          <w:p w14:paraId="6309B946" w14:textId="1665AFB7"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88.60</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58.13</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128.07</w:t>
            </w:r>
            <w:r w:rsidR="00E57E04" w:rsidRPr="00C1354C">
              <w:rPr>
                <w:rFonts w:ascii="Times New Roman" w:eastAsia="等线" w:hAnsi="Times New Roman" w:cs="Times New Roman"/>
                <w:sz w:val="22"/>
              </w:rPr>
              <w:t>)</w:t>
            </w:r>
          </w:p>
        </w:tc>
      </w:tr>
      <w:tr w:rsidR="0080672A" w:rsidRPr="00C1354C" w14:paraId="2E51E306" w14:textId="77777777" w:rsidTr="00A743B3">
        <w:tc>
          <w:tcPr>
            <w:tcW w:w="1070" w:type="dxa"/>
          </w:tcPr>
          <w:p w14:paraId="2C4F977F" w14:textId="7C2735A5"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12</w:t>
            </w:r>
          </w:p>
        </w:tc>
        <w:tc>
          <w:tcPr>
            <w:tcW w:w="2899" w:type="dxa"/>
          </w:tcPr>
          <w:p w14:paraId="0473B0D7" w14:textId="08666007"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Cyprus</w:t>
            </w:r>
          </w:p>
        </w:tc>
        <w:tc>
          <w:tcPr>
            <w:tcW w:w="2977" w:type="dxa"/>
          </w:tcPr>
          <w:p w14:paraId="6553E971" w14:textId="70A85B50"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13.94</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11.56</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16.56</w:t>
            </w:r>
            <w:r w:rsidR="00517055" w:rsidRPr="00C1354C">
              <w:rPr>
                <w:rFonts w:ascii="Times New Roman" w:eastAsia="等线" w:hAnsi="Times New Roman" w:cs="Times New Roman"/>
                <w:sz w:val="22"/>
              </w:rPr>
              <w:t>)</w:t>
            </w:r>
          </w:p>
        </w:tc>
        <w:tc>
          <w:tcPr>
            <w:tcW w:w="2693" w:type="dxa"/>
          </w:tcPr>
          <w:p w14:paraId="5F2F7CE0" w14:textId="26945BB9"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562.31</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465.84</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671.98</w:t>
            </w:r>
            <w:r w:rsidR="00E57E04" w:rsidRPr="00C1354C">
              <w:rPr>
                <w:rFonts w:ascii="Times New Roman" w:eastAsia="等线" w:hAnsi="Times New Roman" w:cs="Times New Roman"/>
                <w:sz w:val="22"/>
              </w:rPr>
              <w:t>)</w:t>
            </w:r>
          </w:p>
        </w:tc>
        <w:tc>
          <w:tcPr>
            <w:tcW w:w="3261" w:type="dxa"/>
          </w:tcPr>
          <w:p w14:paraId="3BD67BA3" w14:textId="26CFAE06"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85.91</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56.07</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123.95</w:t>
            </w:r>
            <w:r w:rsidR="00E57E04" w:rsidRPr="00C1354C">
              <w:rPr>
                <w:rFonts w:ascii="Times New Roman" w:eastAsia="等线" w:hAnsi="Times New Roman" w:cs="Times New Roman"/>
                <w:sz w:val="22"/>
              </w:rPr>
              <w:t>)</w:t>
            </w:r>
          </w:p>
        </w:tc>
      </w:tr>
      <w:tr w:rsidR="0080672A" w:rsidRPr="00C1354C" w14:paraId="2871A854" w14:textId="77777777" w:rsidTr="00A743B3">
        <w:tc>
          <w:tcPr>
            <w:tcW w:w="1070" w:type="dxa"/>
          </w:tcPr>
          <w:p w14:paraId="167F299C" w14:textId="083B7867"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13</w:t>
            </w:r>
          </w:p>
        </w:tc>
        <w:tc>
          <w:tcPr>
            <w:tcW w:w="2899" w:type="dxa"/>
          </w:tcPr>
          <w:p w14:paraId="276C03A4" w14:textId="5A7EABC8"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Switzerland</w:t>
            </w:r>
          </w:p>
        </w:tc>
        <w:tc>
          <w:tcPr>
            <w:tcW w:w="2977" w:type="dxa"/>
          </w:tcPr>
          <w:p w14:paraId="75D4665E" w14:textId="4A70FCF8"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13.90</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11.51</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16.64</w:t>
            </w:r>
            <w:r w:rsidR="00517055" w:rsidRPr="00C1354C">
              <w:rPr>
                <w:rFonts w:ascii="Times New Roman" w:eastAsia="等线" w:hAnsi="Times New Roman" w:cs="Times New Roman"/>
                <w:sz w:val="22"/>
              </w:rPr>
              <w:t>)</w:t>
            </w:r>
          </w:p>
        </w:tc>
        <w:tc>
          <w:tcPr>
            <w:tcW w:w="2693" w:type="dxa"/>
          </w:tcPr>
          <w:p w14:paraId="70682266" w14:textId="3182A37C"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573.42</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470.69</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688.37</w:t>
            </w:r>
            <w:r w:rsidR="00E57E04" w:rsidRPr="00C1354C">
              <w:rPr>
                <w:rFonts w:ascii="Times New Roman" w:eastAsia="等线" w:hAnsi="Times New Roman" w:cs="Times New Roman"/>
                <w:sz w:val="22"/>
              </w:rPr>
              <w:t>)</w:t>
            </w:r>
          </w:p>
        </w:tc>
        <w:tc>
          <w:tcPr>
            <w:tcW w:w="3261" w:type="dxa"/>
          </w:tcPr>
          <w:p w14:paraId="65FCA5CD" w14:textId="130469B0"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87.58</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57.12</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126.32</w:t>
            </w:r>
            <w:r w:rsidR="00E57E04" w:rsidRPr="00C1354C">
              <w:rPr>
                <w:rFonts w:ascii="Times New Roman" w:eastAsia="等线" w:hAnsi="Times New Roman" w:cs="Times New Roman"/>
                <w:sz w:val="22"/>
              </w:rPr>
              <w:t>)</w:t>
            </w:r>
          </w:p>
        </w:tc>
      </w:tr>
      <w:tr w:rsidR="0080672A" w:rsidRPr="00C1354C" w14:paraId="17AE7850" w14:textId="77777777" w:rsidTr="00A743B3">
        <w:tc>
          <w:tcPr>
            <w:tcW w:w="1070" w:type="dxa"/>
          </w:tcPr>
          <w:p w14:paraId="5434A75C" w14:textId="08D94810"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14</w:t>
            </w:r>
          </w:p>
        </w:tc>
        <w:tc>
          <w:tcPr>
            <w:tcW w:w="2899" w:type="dxa"/>
          </w:tcPr>
          <w:p w14:paraId="0305530F" w14:textId="4890FD2F"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Greece</w:t>
            </w:r>
          </w:p>
        </w:tc>
        <w:tc>
          <w:tcPr>
            <w:tcW w:w="2977" w:type="dxa"/>
          </w:tcPr>
          <w:p w14:paraId="7E5029BB" w14:textId="4C8F12F7"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13.88</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11.56</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16.67</w:t>
            </w:r>
            <w:r w:rsidR="00517055" w:rsidRPr="00C1354C">
              <w:rPr>
                <w:rFonts w:ascii="Times New Roman" w:eastAsia="等线" w:hAnsi="Times New Roman" w:cs="Times New Roman"/>
                <w:sz w:val="22"/>
              </w:rPr>
              <w:t>)</w:t>
            </w:r>
          </w:p>
        </w:tc>
        <w:tc>
          <w:tcPr>
            <w:tcW w:w="2693" w:type="dxa"/>
          </w:tcPr>
          <w:p w14:paraId="645DEF7B" w14:textId="0F4F81B5"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562.32</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466.93</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679.66</w:t>
            </w:r>
            <w:r w:rsidR="00E57E04" w:rsidRPr="00C1354C">
              <w:rPr>
                <w:rFonts w:ascii="Times New Roman" w:eastAsia="等线" w:hAnsi="Times New Roman" w:cs="Times New Roman"/>
                <w:sz w:val="22"/>
              </w:rPr>
              <w:t>)</w:t>
            </w:r>
          </w:p>
        </w:tc>
        <w:tc>
          <w:tcPr>
            <w:tcW w:w="3261" w:type="dxa"/>
          </w:tcPr>
          <w:p w14:paraId="02B93EE5" w14:textId="4DFEF674"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85.88</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55.96</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124.97</w:t>
            </w:r>
            <w:r w:rsidR="00E57E04" w:rsidRPr="00C1354C">
              <w:rPr>
                <w:rFonts w:ascii="Times New Roman" w:eastAsia="等线" w:hAnsi="Times New Roman" w:cs="Times New Roman"/>
                <w:sz w:val="22"/>
              </w:rPr>
              <w:t>)</w:t>
            </w:r>
          </w:p>
        </w:tc>
      </w:tr>
      <w:tr w:rsidR="0080672A" w:rsidRPr="00C1354C" w14:paraId="4366E362" w14:textId="77777777" w:rsidTr="00A743B3">
        <w:tc>
          <w:tcPr>
            <w:tcW w:w="1070" w:type="dxa"/>
          </w:tcPr>
          <w:p w14:paraId="1B4A537C" w14:textId="4416AE04"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15</w:t>
            </w:r>
          </w:p>
        </w:tc>
        <w:tc>
          <w:tcPr>
            <w:tcW w:w="2899" w:type="dxa"/>
          </w:tcPr>
          <w:p w14:paraId="0D716BEE" w14:textId="7D4DD2A1"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Republic of Korea</w:t>
            </w:r>
          </w:p>
        </w:tc>
        <w:tc>
          <w:tcPr>
            <w:tcW w:w="2977" w:type="dxa"/>
          </w:tcPr>
          <w:p w14:paraId="53463F8F" w14:textId="2204F179"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13.88</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11.48</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16.51</w:t>
            </w:r>
            <w:r w:rsidR="00E57E04" w:rsidRPr="00C1354C">
              <w:rPr>
                <w:rFonts w:ascii="Times New Roman" w:eastAsia="等线" w:hAnsi="Times New Roman" w:cs="Times New Roman"/>
                <w:sz w:val="22"/>
              </w:rPr>
              <w:t>)</w:t>
            </w:r>
          </w:p>
        </w:tc>
        <w:tc>
          <w:tcPr>
            <w:tcW w:w="2693" w:type="dxa"/>
          </w:tcPr>
          <w:p w14:paraId="49013055" w14:textId="5B45F98C"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548.87</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452.67</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653.65</w:t>
            </w:r>
            <w:r w:rsidR="00E57E04" w:rsidRPr="00C1354C">
              <w:rPr>
                <w:rFonts w:ascii="Times New Roman" w:eastAsia="等线" w:hAnsi="Times New Roman" w:cs="Times New Roman"/>
                <w:sz w:val="22"/>
              </w:rPr>
              <w:t>)</w:t>
            </w:r>
          </w:p>
        </w:tc>
        <w:tc>
          <w:tcPr>
            <w:tcW w:w="3261" w:type="dxa"/>
          </w:tcPr>
          <w:p w14:paraId="4DA80F7C" w14:textId="7466C7BB"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84.14</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53.82</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121.94</w:t>
            </w:r>
            <w:r w:rsidR="00E57E04" w:rsidRPr="00C1354C">
              <w:rPr>
                <w:rFonts w:ascii="Times New Roman" w:eastAsia="等线" w:hAnsi="Times New Roman" w:cs="Times New Roman"/>
                <w:sz w:val="22"/>
              </w:rPr>
              <w:t>)</w:t>
            </w:r>
          </w:p>
        </w:tc>
      </w:tr>
      <w:tr w:rsidR="0080672A" w:rsidRPr="00C1354C" w14:paraId="35247C81" w14:textId="77777777" w:rsidTr="00A743B3">
        <w:tc>
          <w:tcPr>
            <w:tcW w:w="1070" w:type="dxa"/>
          </w:tcPr>
          <w:p w14:paraId="34F58A81" w14:textId="76D556F2"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16</w:t>
            </w:r>
          </w:p>
        </w:tc>
        <w:tc>
          <w:tcPr>
            <w:tcW w:w="2899" w:type="dxa"/>
          </w:tcPr>
          <w:p w14:paraId="4ACF447D" w14:textId="2D967389"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Malta</w:t>
            </w:r>
          </w:p>
        </w:tc>
        <w:tc>
          <w:tcPr>
            <w:tcW w:w="2977" w:type="dxa"/>
          </w:tcPr>
          <w:p w14:paraId="0C835025" w14:textId="24BBD17E"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13.87</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11.41</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16.50</w:t>
            </w:r>
            <w:r w:rsidR="00517055" w:rsidRPr="00C1354C">
              <w:rPr>
                <w:rFonts w:ascii="Times New Roman" w:eastAsia="等线" w:hAnsi="Times New Roman" w:cs="Times New Roman"/>
                <w:sz w:val="22"/>
              </w:rPr>
              <w:t>)</w:t>
            </w:r>
          </w:p>
        </w:tc>
        <w:tc>
          <w:tcPr>
            <w:tcW w:w="2693" w:type="dxa"/>
          </w:tcPr>
          <w:p w14:paraId="24A66207" w14:textId="1A2CF5F9"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578.42</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473.90</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692.34</w:t>
            </w:r>
            <w:r w:rsidR="00E57E04" w:rsidRPr="00C1354C">
              <w:rPr>
                <w:rFonts w:ascii="Times New Roman" w:eastAsia="等线" w:hAnsi="Times New Roman" w:cs="Times New Roman"/>
                <w:sz w:val="22"/>
              </w:rPr>
              <w:t>)</w:t>
            </w:r>
          </w:p>
        </w:tc>
        <w:tc>
          <w:tcPr>
            <w:tcW w:w="3261" w:type="dxa"/>
          </w:tcPr>
          <w:p w14:paraId="1E0B5E11" w14:textId="4FB0EF7E"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88.25</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57.01</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127.37</w:t>
            </w:r>
            <w:r w:rsidR="00E57E04" w:rsidRPr="00C1354C">
              <w:rPr>
                <w:rFonts w:ascii="Times New Roman" w:eastAsia="等线" w:hAnsi="Times New Roman" w:cs="Times New Roman"/>
                <w:sz w:val="22"/>
              </w:rPr>
              <w:t>)</w:t>
            </w:r>
          </w:p>
        </w:tc>
      </w:tr>
      <w:tr w:rsidR="0080672A" w:rsidRPr="00C1354C" w14:paraId="64BAFE8D" w14:textId="77777777" w:rsidTr="00A743B3">
        <w:tc>
          <w:tcPr>
            <w:tcW w:w="1070" w:type="dxa"/>
          </w:tcPr>
          <w:p w14:paraId="53C941E5" w14:textId="43A04F8F"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17</w:t>
            </w:r>
          </w:p>
        </w:tc>
        <w:tc>
          <w:tcPr>
            <w:tcW w:w="2899" w:type="dxa"/>
          </w:tcPr>
          <w:p w14:paraId="6AF1D0A5" w14:textId="7FDB0AC9"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Italy</w:t>
            </w:r>
          </w:p>
        </w:tc>
        <w:tc>
          <w:tcPr>
            <w:tcW w:w="2977" w:type="dxa"/>
          </w:tcPr>
          <w:p w14:paraId="59DE3DB4" w14:textId="570B019F"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13.85</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11.55</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16.47</w:t>
            </w:r>
            <w:r w:rsidR="00E57E04" w:rsidRPr="00C1354C">
              <w:rPr>
                <w:rFonts w:ascii="Times New Roman" w:eastAsia="等线" w:hAnsi="Times New Roman" w:cs="Times New Roman"/>
                <w:sz w:val="22"/>
              </w:rPr>
              <w:t>)</w:t>
            </w:r>
          </w:p>
        </w:tc>
        <w:tc>
          <w:tcPr>
            <w:tcW w:w="2693" w:type="dxa"/>
          </w:tcPr>
          <w:p w14:paraId="3DF214A8" w14:textId="7217D533"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567.88</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471.19</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675.07</w:t>
            </w:r>
            <w:r w:rsidR="00E57E04" w:rsidRPr="00C1354C">
              <w:rPr>
                <w:rFonts w:ascii="Times New Roman" w:eastAsia="等线" w:hAnsi="Times New Roman" w:cs="Times New Roman"/>
                <w:sz w:val="22"/>
              </w:rPr>
              <w:t>)</w:t>
            </w:r>
          </w:p>
        </w:tc>
        <w:tc>
          <w:tcPr>
            <w:tcW w:w="3261" w:type="dxa"/>
          </w:tcPr>
          <w:p w14:paraId="0B0F4AF3" w14:textId="32106913"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86.65</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56.72</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124.44</w:t>
            </w:r>
            <w:r w:rsidR="00E57E04" w:rsidRPr="00C1354C">
              <w:rPr>
                <w:rFonts w:ascii="Times New Roman" w:eastAsia="等线" w:hAnsi="Times New Roman" w:cs="Times New Roman"/>
                <w:sz w:val="22"/>
              </w:rPr>
              <w:t>)</w:t>
            </w:r>
          </w:p>
        </w:tc>
      </w:tr>
      <w:tr w:rsidR="0080672A" w:rsidRPr="00C1354C" w14:paraId="35C99810" w14:textId="77777777" w:rsidTr="00A743B3">
        <w:tc>
          <w:tcPr>
            <w:tcW w:w="1070" w:type="dxa"/>
          </w:tcPr>
          <w:p w14:paraId="6F281FD2" w14:textId="72CF983D"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18</w:t>
            </w:r>
          </w:p>
        </w:tc>
        <w:tc>
          <w:tcPr>
            <w:tcW w:w="2899" w:type="dxa"/>
          </w:tcPr>
          <w:p w14:paraId="7159BFD6" w14:textId="1139ADD2"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Austria</w:t>
            </w:r>
          </w:p>
        </w:tc>
        <w:tc>
          <w:tcPr>
            <w:tcW w:w="2977" w:type="dxa"/>
          </w:tcPr>
          <w:p w14:paraId="1B215B06" w14:textId="73E0CAC1"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13.85</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11.40</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16.40</w:t>
            </w:r>
            <w:r w:rsidR="00E57E04" w:rsidRPr="00C1354C">
              <w:rPr>
                <w:rFonts w:ascii="Times New Roman" w:eastAsia="等线" w:hAnsi="Times New Roman" w:cs="Times New Roman"/>
                <w:sz w:val="22"/>
              </w:rPr>
              <w:t>)</w:t>
            </w:r>
          </w:p>
        </w:tc>
        <w:tc>
          <w:tcPr>
            <w:tcW w:w="2693" w:type="dxa"/>
          </w:tcPr>
          <w:p w14:paraId="69ADA668" w14:textId="19792E60"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567.53</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468.28</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675.26</w:t>
            </w:r>
            <w:r w:rsidR="00E57E04" w:rsidRPr="00C1354C">
              <w:rPr>
                <w:rFonts w:ascii="Times New Roman" w:eastAsia="等线" w:hAnsi="Times New Roman" w:cs="Times New Roman"/>
                <w:sz w:val="22"/>
              </w:rPr>
              <w:t>)</w:t>
            </w:r>
          </w:p>
        </w:tc>
        <w:tc>
          <w:tcPr>
            <w:tcW w:w="3261" w:type="dxa"/>
          </w:tcPr>
          <w:p w14:paraId="45D5CA95" w14:textId="0620D7AD"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86.63</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56.40</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125.49</w:t>
            </w:r>
            <w:r w:rsidR="00E57E04" w:rsidRPr="00C1354C">
              <w:rPr>
                <w:rFonts w:ascii="Times New Roman" w:eastAsia="等线" w:hAnsi="Times New Roman" w:cs="Times New Roman"/>
                <w:sz w:val="22"/>
              </w:rPr>
              <w:t>)</w:t>
            </w:r>
          </w:p>
        </w:tc>
      </w:tr>
      <w:tr w:rsidR="0080672A" w:rsidRPr="00C1354C" w14:paraId="0A14A826" w14:textId="77777777" w:rsidTr="00A743B3">
        <w:tc>
          <w:tcPr>
            <w:tcW w:w="1070" w:type="dxa"/>
          </w:tcPr>
          <w:p w14:paraId="11DB60CD" w14:textId="0BD6ABFC"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19</w:t>
            </w:r>
          </w:p>
        </w:tc>
        <w:tc>
          <w:tcPr>
            <w:tcW w:w="2899" w:type="dxa"/>
          </w:tcPr>
          <w:p w14:paraId="281D5AC9" w14:textId="6CCDFADF"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Portugal</w:t>
            </w:r>
          </w:p>
        </w:tc>
        <w:tc>
          <w:tcPr>
            <w:tcW w:w="2977" w:type="dxa"/>
          </w:tcPr>
          <w:p w14:paraId="0930A159" w14:textId="7675C3A3"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13.75</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11.33</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16.34</w:t>
            </w:r>
            <w:r w:rsidR="00E57E04" w:rsidRPr="00C1354C">
              <w:rPr>
                <w:rFonts w:ascii="Times New Roman" w:eastAsia="等线" w:hAnsi="Times New Roman" w:cs="Times New Roman"/>
                <w:sz w:val="22"/>
              </w:rPr>
              <w:t>)</w:t>
            </w:r>
          </w:p>
        </w:tc>
        <w:tc>
          <w:tcPr>
            <w:tcW w:w="2693" w:type="dxa"/>
          </w:tcPr>
          <w:p w14:paraId="29AA7C05" w14:textId="41B81139"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547.75</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449.41</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654.95</w:t>
            </w:r>
            <w:r w:rsidR="00E57E04" w:rsidRPr="00C1354C">
              <w:rPr>
                <w:rFonts w:ascii="Times New Roman" w:eastAsia="等线" w:hAnsi="Times New Roman" w:cs="Times New Roman"/>
                <w:sz w:val="22"/>
              </w:rPr>
              <w:t>)</w:t>
            </w:r>
          </w:p>
        </w:tc>
        <w:tc>
          <w:tcPr>
            <w:tcW w:w="3261" w:type="dxa"/>
          </w:tcPr>
          <w:p w14:paraId="0C64977F" w14:textId="2AEF5621"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83.58</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53.99</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123.19</w:t>
            </w:r>
            <w:r w:rsidR="00E57E04" w:rsidRPr="00C1354C">
              <w:rPr>
                <w:rFonts w:ascii="Times New Roman" w:eastAsia="等线" w:hAnsi="Times New Roman" w:cs="Times New Roman"/>
                <w:sz w:val="22"/>
              </w:rPr>
              <w:t>)</w:t>
            </w:r>
          </w:p>
        </w:tc>
      </w:tr>
      <w:tr w:rsidR="0080672A" w:rsidRPr="00C1354C" w14:paraId="5BE9435B" w14:textId="77777777" w:rsidTr="00A743B3">
        <w:tc>
          <w:tcPr>
            <w:tcW w:w="1070" w:type="dxa"/>
          </w:tcPr>
          <w:p w14:paraId="3EBDF1B9" w14:textId="5628DDBD"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20</w:t>
            </w:r>
          </w:p>
        </w:tc>
        <w:tc>
          <w:tcPr>
            <w:tcW w:w="2899" w:type="dxa"/>
          </w:tcPr>
          <w:p w14:paraId="17EF0B4B" w14:textId="351E35F2"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Belgium</w:t>
            </w:r>
          </w:p>
        </w:tc>
        <w:tc>
          <w:tcPr>
            <w:tcW w:w="2977" w:type="dxa"/>
          </w:tcPr>
          <w:p w14:paraId="489101DB" w14:textId="6B515F12"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13.73</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11.42</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16.42</w:t>
            </w:r>
            <w:r w:rsidR="00E57E04" w:rsidRPr="00C1354C">
              <w:rPr>
                <w:rFonts w:ascii="Times New Roman" w:eastAsia="等线" w:hAnsi="Times New Roman" w:cs="Times New Roman"/>
                <w:sz w:val="22"/>
              </w:rPr>
              <w:t>)</w:t>
            </w:r>
          </w:p>
        </w:tc>
        <w:tc>
          <w:tcPr>
            <w:tcW w:w="2693" w:type="dxa"/>
          </w:tcPr>
          <w:p w14:paraId="7E00FE94" w14:textId="49FCEE9C"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563.27</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464.75</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677.08</w:t>
            </w:r>
            <w:r w:rsidR="00E57E04" w:rsidRPr="00C1354C">
              <w:rPr>
                <w:rFonts w:ascii="Times New Roman" w:eastAsia="等线" w:hAnsi="Times New Roman" w:cs="Times New Roman"/>
                <w:sz w:val="22"/>
              </w:rPr>
              <w:t>)</w:t>
            </w:r>
          </w:p>
        </w:tc>
        <w:tc>
          <w:tcPr>
            <w:tcW w:w="3261" w:type="dxa"/>
          </w:tcPr>
          <w:p w14:paraId="073373AC" w14:textId="23AFE3E9"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85.91</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56.12</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123.52</w:t>
            </w:r>
            <w:r w:rsidR="00E57E04" w:rsidRPr="00C1354C">
              <w:rPr>
                <w:rFonts w:ascii="Times New Roman" w:eastAsia="等线" w:hAnsi="Times New Roman" w:cs="Times New Roman"/>
                <w:sz w:val="22"/>
              </w:rPr>
              <w:t>)</w:t>
            </w:r>
          </w:p>
        </w:tc>
      </w:tr>
      <w:tr w:rsidR="0080672A" w:rsidRPr="00C1354C" w14:paraId="54C84536" w14:textId="77777777" w:rsidTr="00A743B3">
        <w:tc>
          <w:tcPr>
            <w:tcW w:w="1070" w:type="dxa"/>
          </w:tcPr>
          <w:p w14:paraId="1EC9EAE7" w14:textId="4CF7BD59"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21</w:t>
            </w:r>
          </w:p>
        </w:tc>
        <w:tc>
          <w:tcPr>
            <w:tcW w:w="2899" w:type="dxa"/>
          </w:tcPr>
          <w:p w14:paraId="43456886" w14:textId="63086558"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San Marino</w:t>
            </w:r>
          </w:p>
        </w:tc>
        <w:tc>
          <w:tcPr>
            <w:tcW w:w="2977" w:type="dxa"/>
          </w:tcPr>
          <w:p w14:paraId="58C7B6E4" w14:textId="543C4D2B"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13.68</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11.28</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16.27</w:t>
            </w:r>
            <w:r w:rsidR="00E57E04" w:rsidRPr="00C1354C">
              <w:rPr>
                <w:rFonts w:ascii="Times New Roman" w:eastAsia="等线" w:hAnsi="Times New Roman" w:cs="Times New Roman"/>
                <w:sz w:val="22"/>
              </w:rPr>
              <w:t>)</w:t>
            </w:r>
          </w:p>
        </w:tc>
        <w:tc>
          <w:tcPr>
            <w:tcW w:w="2693" w:type="dxa"/>
          </w:tcPr>
          <w:p w14:paraId="00C03D59" w14:textId="400F6249"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560.42</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457.64</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669.86</w:t>
            </w:r>
            <w:r w:rsidR="00E57E04" w:rsidRPr="00C1354C">
              <w:rPr>
                <w:rFonts w:ascii="Times New Roman" w:eastAsia="等线" w:hAnsi="Times New Roman" w:cs="Times New Roman"/>
                <w:sz w:val="22"/>
              </w:rPr>
              <w:t>)</w:t>
            </w:r>
          </w:p>
        </w:tc>
        <w:tc>
          <w:tcPr>
            <w:tcW w:w="3261" w:type="dxa"/>
          </w:tcPr>
          <w:p w14:paraId="69FE1DC0" w14:textId="4BC99DAE"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85.50</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55.90</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123.96</w:t>
            </w:r>
            <w:r w:rsidR="00E57E04" w:rsidRPr="00C1354C">
              <w:rPr>
                <w:rFonts w:ascii="Times New Roman" w:eastAsia="等线" w:hAnsi="Times New Roman" w:cs="Times New Roman"/>
                <w:sz w:val="22"/>
              </w:rPr>
              <w:t>)</w:t>
            </w:r>
          </w:p>
        </w:tc>
      </w:tr>
      <w:tr w:rsidR="0080672A" w:rsidRPr="00C1354C" w14:paraId="473F2C3C" w14:textId="77777777" w:rsidTr="00A743B3">
        <w:tc>
          <w:tcPr>
            <w:tcW w:w="1070" w:type="dxa"/>
          </w:tcPr>
          <w:p w14:paraId="5B27D092" w14:textId="301C2F23"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22</w:t>
            </w:r>
          </w:p>
        </w:tc>
        <w:tc>
          <w:tcPr>
            <w:tcW w:w="2899" w:type="dxa"/>
          </w:tcPr>
          <w:p w14:paraId="21794B41" w14:textId="5424D867"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Iceland</w:t>
            </w:r>
          </w:p>
        </w:tc>
        <w:tc>
          <w:tcPr>
            <w:tcW w:w="2977" w:type="dxa"/>
          </w:tcPr>
          <w:p w14:paraId="4548CAC3" w14:textId="355DDB3F"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13.66</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11.35</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16.14</w:t>
            </w:r>
            <w:r w:rsidR="00E57E04" w:rsidRPr="00C1354C">
              <w:rPr>
                <w:rFonts w:ascii="Times New Roman" w:eastAsia="等线" w:hAnsi="Times New Roman" w:cs="Times New Roman"/>
                <w:sz w:val="22"/>
              </w:rPr>
              <w:t>)</w:t>
            </w:r>
          </w:p>
        </w:tc>
        <w:tc>
          <w:tcPr>
            <w:tcW w:w="2693" w:type="dxa"/>
          </w:tcPr>
          <w:p w14:paraId="149785FE" w14:textId="3DD5E9DD"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566.11</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471.10</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673.23</w:t>
            </w:r>
            <w:r w:rsidR="00E57E04" w:rsidRPr="00C1354C">
              <w:rPr>
                <w:rFonts w:ascii="Times New Roman" w:eastAsia="等线" w:hAnsi="Times New Roman" w:cs="Times New Roman"/>
                <w:sz w:val="22"/>
              </w:rPr>
              <w:t>)</w:t>
            </w:r>
          </w:p>
        </w:tc>
        <w:tc>
          <w:tcPr>
            <w:tcW w:w="3261" w:type="dxa"/>
          </w:tcPr>
          <w:p w14:paraId="13FC0B03" w14:textId="3DA1765E"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86.48</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56.61</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124.12</w:t>
            </w:r>
            <w:r w:rsidR="00E57E04" w:rsidRPr="00C1354C">
              <w:rPr>
                <w:rFonts w:ascii="Times New Roman" w:eastAsia="等线" w:hAnsi="Times New Roman" w:cs="Times New Roman"/>
                <w:sz w:val="22"/>
              </w:rPr>
              <w:t>)</w:t>
            </w:r>
          </w:p>
        </w:tc>
      </w:tr>
      <w:tr w:rsidR="0080672A" w:rsidRPr="00C1354C" w14:paraId="4A0F5127" w14:textId="77777777" w:rsidTr="00A743B3">
        <w:tc>
          <w:tcPr>
            <w:tcW w:w="1070" w:type="dxa"/>
          </w:tcPr>
          <w:p w14:paraId="5D90D1D6" w14:textId="46A871CB"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lastRenderedPageBreak/>
              <w:t>23</w:t>
            </w:r>
          </w:p>
        </w:tc>
        <w:tc>
          <w:tcPr>
            <w:tcW w:w="2899" w:type="dxa"/>
          </w:tcPr>
          <w:p w14:paraId="17CEE8FE" w14:textId="248ED5CA"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Luxembourg</w:t>
            </w:r>
          </w:p>
        </w:tc>
        <w:tc>
          <w:tcPr>
            <w:tcW w:w="2977" w:type="dxa"/>
          </w:tcPr>
          <w:p w14:paraId="77CD217A" w14:textId="155654B7"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13.63</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11.29</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16.23</w:t>
            </w:r>
            <w:r w:rsidR="00E57E04" w:rsidRPr="00C1354C">
              <w:rPr>
                <w:rFonts w:ascii="Times New Roman" w:eastAsia="等线" w:hAnsi="Times New Roman" w:cs="Times New Roman"/>
                <w:sz w:val="22"/>
              </w:rPr>
              <w:t>)</w:t>
            </w:r>
          </w:p>
        </w:tc>
        <w:tc>
          <w:tcPr>
            <w:tcW w:w="2693" w:type="dxa"/>
          </w:tcPr>
          <w:p w14:paraId="138A30EC" w14:textId="6826BC24"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571.42</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470.43</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687.47</w:t>
            </w:r>
            <w:r w:rsidR="00E57E04" w:rsidRPr="00C1354C">
              <w:rPr>
                <w:rFonts w:ascii="Times New Roman" w:eastAsia="等线" w:hAnsi="Times New Roman" w:cs="Times New Roman"/>
                <w:sz w:val="22"/>
              </w:rPr>
              <w:t>)</w:t>
            </w:r>
          </w:p>
        </w:tc>
        <w:tc>
          <w:tcPr>
            <w:tcW w:w="3261" w:type="dxa"/>
          </w:tcPr>
          <w:p w14:paraId="37837AEB" w14:textId="61D2498D"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87.15</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56.11</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125.62</w:t>
            </w:r>
            <w:r w:rsidR="00E57E04" w:rsidRPr="00C1354C">
              <w:rPr>
                <w:rFonts w:ascii="Times New Roman" w:eastAsia="等线" w:hAnsi="Times New Roman" w:cs="Times New Roman"/>
                <w:sz w:val="22"/>
              </w:rPr>
              <w:t>)</w:t>
            </w:r>
          </w:p>
        </w:tc>
      </w:tr>
      <w:tr w:rsidR="0080672A" w:rsidRPr="00C1354C" w14:paraId="5AD4B139" w14:textId="77777777" w:rsidTr="00A743B3">
        <w:tc>
          <w:tcPr>
            <w:tcW w:w="1070" w:type="dxa"/>
          </w:tcPr>
          <w:p w14:paraId="1C74BECC" w14:textId="0893AF84"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24</w:t>
            </w:r>
          </w:p>
        </w:tc>
        <w:tc>
          <w:tcPr>
            <w:tcW w:w="2899" w:type="dxa"/>
          </w:tcPr>
          <w:p w14:paraId="45C86C7B" w14:textId="16AC6F37"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Finland</w:t>
            </w:r>
          </w:p>
        </w:tc>
        <w:tc>
          <w:tcPr>
            <w:tcW w:w="2977" w:type="dxa"/>
          </w:tcPr>
          <w:p w14:paraId="34F67264" w14:textId="16BA7936"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13.55</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11.24</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16.16</w:t>
            </w:r>
            <w:r w:rsidR="00E57E04" w:rsidRPr="00C1354C">
              <w:rPr>
                <w:rFonts w:ascii="Times New Roman" w:eastAsia="等线" w:hAnsi="Times New Roman" w:cs="Times New Roman"/>
                <w:sz w:val="22"/>
              </w:rPr>
              <w:t>)</w:t>
            </w:r>
          </w:p>
        </w:tc>
        <w:tc>
          <w:tcPr>
            <w:tcW w:w="2693" w:type="dxa"/>
          </w:tcPr>
          <w:p w14:paraId="6D8F39A5" w14:textId="4CD201A8"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557.68</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460.85</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666.13</w:t>
            </w:r>
            <w:r w:rsidR="00E57E04" w:rsidRPr="00C1354C">
              <w:rPr>
                <w:rFonts w:ascii="Times New Roman" w:eastAsia="等线" w:hAnsi="Times New Roman" w:cs="Times New Roman"/>
                <w:sz w:val="22"/>
              </w:rPr>
              <w:t>)</w:t>
            </w:r>
          </w:p>
        </w:tc>
        <w:tc>
          <w:tcPr>
            <w:tcW w:w="3261" w:type="dxa"/>
          </w:tcPr>
          <w:p w14:paraId="2AA36E8C" w14:textId="2AEE3F14"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85.11</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56.24</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121.59</w:t>
            </w:r>
            <w:r w:rsidR="00E57E04" w:rsidRPr="00C1354C">
              <w:rPr>
                <w:rFonts w:ascii="Times New Roman" w:eastAsia="等线" w:hAnsi="Times New Roman" w:cs="Times New Roman"/>
                <w:sz w:val="22"/>
              </w:rPr>
              <w:t>)</w:t>
            </w:r>
          </w:p>
        </w:tc>
      </w:tr>
      <w:tr w:rsidR="0080672A" w:rsidRPr="00C1354C" w14:paraId="6ABEEF14" w14:textId="77777777" w:rsidTr="00A743B3">
        <w:tc>
          <w:tcPr>
            <w:tcW w:w="1070" w:type="dxa"/>
          </w:tcPr>
          <w:p w14:paraId="2C9FB2AC" w14:textId="1D92A0CA" w:rsidR="0080672A" w:rsidRPr="00C1354C" w:rsidRDefault="0080672A" w:rsidP="00243396">
            <w:pPr>
              <w:jc w:val="left"/>
              <w:rPr>
                <w:rFonts w:ascii="Times New Roman" w:hAnsi="Times New Roman" w:cs="Times New Roman"/>
                <w:sz w:val="22"/>
              </w:rPr>
            </w:pPr>
            <w:r w:rsidRPr="00C1354C">
              <w:rPr>
                <w:rFonts w:ascii="Times New Roman" w:hAnsi="Times New Roman" w:cs="Times New Roman"/>
                <w:sz w:val="22"/>
              </w:rPr>
              <w:t>25</w:t>
            </w:r>
          </w:p>
        </w:tc>
        <w:tc>
          <w:tcPr>
            <w:tcW w:w="2899" w:type="dxa"/>
          </w:tcPr>
          <w:p w14:paraId="05963798" w14:textId="703359BC"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Germany</w:t>
            </w:r>
          </w:p>
        </w:tc>
        <w:tc>
          <w:tcPr>
            <w:tcW w:w="2977" w:type="dxa"/>
          </w:tcPr>
          <w:p w14:paraId="6EDF8427" w14:textId="560A8186"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13.44</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11.11</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16.14</w:t>
            </w:r>
            <w:r w:rsidR="00E57E04" w:rsidRPr="00C1354C">
              <w:rPr>
                <w:rFonts w:ascii="Times New Roman" w:eastAsia="等线" w:hAnsi="Times New Roman" w:cs="Times New Roman"/>
                <w:sz w:val="22"/>
              </w:rPr>
              <w:t>)</w:t>
            </w:r>
          </w:p>
        </w:tc>
        <w:tc>
          <w:tcPr>
            <w:tcW w:w="2693" w:type="dxa"/>
          </w:tcPr>
          <w:p w14:paraId="0FDDC661" w14:textId="3B08CB13"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572.32</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467.38</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687.17</w:t>
            </w:r>
            <w:r w:rsidR="00E57E04" w:rsidRPr="00C1354C">
              <w:rPr>
                <w:rFonts w:ascii="Times New Roman" w:eastAsia="等线" w:hAnsi="Times New Roman" w:cs="Times New Roman"/>
                <w:sz w:val="22"/>
              </w:rPr>
              <w:t>)</w:t>
            </w:r>
          </w:p>
        </w:tc>
        <w:tc>
          <w:tcPr>
            <w:tcW w:w="3261" w:type="dxa"/>
          </w:tcPr>
          <w:p w14:paraId="4A10349B" w14:textId="128AC6A1" w:rsidR="0080672A" w:rsidRPr="00C1354C" w:rsidRDefault="0080672A" w:rsidP="0080672A">
            <w:pPr>
              <w:jc w:val="center"/>
              <w:rPr>
                <w:rFonts w:ascii="Times New Roman" w:eastAsia="等线" w:hAnsi="Times New Roman" w:cs="Times New Roman"/>
                <w:sz w:val="22"/>
              </w:rPr>
            </w:pPr>
            <w:r w:rsidRPr="00C1354C">
              <w:rPr>
                <w:rFonts w:ascii="Times New Roman" w:hAnsi="Times New Roman" w:cs="Times New Roman"/>
                <w:sz w:val="22"/>
              </w:rPr>
              <w:t>87.30</w:t>
            </w:r>
            <w:r w:rsidR="00517055" w:rsidRPr="00C1354C">
              <w:rPr>
                <w:rFonts w:ascii="Times New Roman" w:eastAsia="等线" w:hAnsi="Times New Roman" w:cs="Times New Roman"/>
                <w:sz w:val="22"/>
              </w:rPr>
              <w:t xml:space="preserve"> (</w:t>
            </w:r>
            <w:r w:rsidRPr="00C1354C">
              <w:rPr>
                <w:rFonts w:ascii="Times New Roman" w:hAnsi="Times New Roman" w:cs="Times New Roman"/>
                <w:sz w:val="22"/>
              </w:rPr>
              <w:t>56.72</w:t>
            </w:r>
            <w:r w:rsidR="00517055" w:rsidRPr="00C1354C">
              <w:rPr>
                <w:rFonts w:ascii="Times New Roman" w:eastAsia="等线" w:hAnsi="Times New Roman" w:cs="Times New Roman"/>
                <w:sz w:val="22"/>
              </w:rPr>
              <w:t>,</w:t>
            </w:r>
            <w:r w:rsidR="00517055" w:rsidRPr="00C1354C">
              <w:rPr>
                <w:rFonts w:ascii="Times New Roman" w:hAnsi="Times New Roman" w:cs="Times New Roman"/>
                <w:sz w:val="22"/>
              </w:rPr>
              <w:t xml:space="preserve"> </w:t>
            </w:r>
            <w:r w:rsidRPr="00C1354C">
              <w:rPr>
                <w:rFonts w:ascii="Times New Roman" w:hAnsi="Times New Roman" w:cs="Times New Roman"/>
                <w:sz w:val="22"/>
              </w:rPr>
              <w:t>127.14</w:t>
            </w:r>
            <w:r w:rsidR="00E57E04" w:rsidRPr="00C1354C">
              <w:rPr>
                <w:rFonts w:ascii="Times New Roman" w:eastAsia="等线" w:hAnsi="Times New Roman" w:cs="Times New Roman"/>
                <w:sz w:val="22"/>
              </w:rPr>
              <w:t>)</w:t>
            </w:r>
          </w:p>
        </w:tc>
      </w:tr>
      <w:tr w:rsidR="00F026EA" w:rsidRPr="00C1354C" w14:paraId="5D0C79E0" w14:textId="77777777" w:rsidTr="00A743B3">
        <w:trPr>
          <w:trHeight w:val="807"/>
        </w:trPr>
        <w:tc>
          <w:tcPr>
            <w:tcW w:w="12900" w:type="dxa"/>
            <w:gridSpan w:val="5"/>
            <w:tcBorders>
              <w:top w:val="single" w:sz="4" w:space="0" w:color="auto"/>
              <w:left w:val="nil"/>
              <w:bottom w:val="nil"/>
              <w:right w:val="nil"/>
            </w:tcBorders>
            <w:hideMark/>
          </w:tcPr>
          <w:p w14:paraId="6F384719" w14:textId="77777777" w:rsidR="00F026EA" w:rsidRPr="00C1354C" w:rsidRDefault="00F026EA">
            <w:pPr>
              <w:rPr>
                <w:rFonts w:ascii="Times New Roman" w:hAnsi="Times New Roman" w:cs="Times New Roman"/>
                <w:sz w:val="22"/>
              </w:rPr>
            </w:pPr>
            <w:r w:rsidRPr="00C1354C">
              <w:rPr>
                <w:rFonts w:ascii="Times New Roman" w:hAnsi="Times New Roman" w:cs="Times New Roman"/>
                <w:sz w:val="22"/>
              </w:rPr>
              <w:t>ASIR, age-standardized incidence rate; ASPR, age-standardized prevalence rate; DALYs, disability-adjusted life years; No., number; UI, uncertainty interval.</w:t>
            </w:r>
          </w:p>
        </w:tc>
      </w:tr>
    </w:tbl>
    <w:p w14:paraId="212D2516" w14:textId="1B27E302" w:rsidR="00CB0671" w:rsidRPr="002C00FF" w:rsidRDefault="00052139" w:rsidP="0003486C">
      <w:pPr>
        <w:widowControl/>
        <w:jc w:val="left"/>
        <w:rPr>
          <w:rFonts w:ascii="Times New Roman" w:hAnsi="Times New Roman" w:cs="Times New Roman"/>
          <w:sz w:val="24"/>
          <w:szCs w:val="24"/>
        </w:rPr>
      </w:pPr>
      <w:r w:rsidRPr="002C00FF">
        <w:rPr>
          <w:rFonts w:ascii="Times New Roman" w:hAnsi="Times New Roman" w:cs="Times New Roman"/>
          <w:sz w:val="24"/>
          <w:szCs w:val="24"/>
        </w:rPr>
        <w:br w:type="page"/>
      </w:r>
    </w:p>
    <w:tbl>
      <w:tblPr>
        <w:tblStyle w:val="a7"/>
        <w:tblW w:w="12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2898"/>
        <w:gridCol w:w="2410"/>
        <w:gridCol w:w="3260"/>
        <w:gridCol w:w="3119"/>
      </w:tblGrid>
      <w:tr w:rsidR="00444EED" w:rsidRPr="00C1354C" w14:paraId="1AFA1673" w14:textId="77777777" w:rsidTr="0003486C">
        <w:tc>
          <w:tcPr>
            <w:tcW w:w="12758" w:type="dxa"/>
            <w:gridSpan w:val="5"/>
            <w:hideMark/>
          </w:tcPr>
          <w:p w14:paraId="4D85A43A" w14:textId="1C438C92" w:rsidR="00D95A61" w:rsidRPr="00C628C4" w:rsidRDefault="00D95A61">
            <w:pPr>
              <w:jc w:val="left"/>
              <w:rPr>
                <w:rFonts w:ascii="Times New Roman" w:hAnsi="Times New Roman" w:cs="Times New Roman"/>
                <w:b/>
                <w:sz w:val="22"/>
              </w:rPr>
            </w:pPr>
            <w:r w:rsidRPr="00C628C4">
              <w:rPr>
                <w:rFonts w:ascii="Times New Roman" w:hAnsi="Times New Roman" w:cs="Times New Roman"/>
                <w:b/>
                <w:sz w:val="22"/>
              </w:rPr>
              <w:lastRenderedPageBreak/>
              <w:t>Table S</w:t>
            </w:r>
            <w:r w:rsidR="0003486C" w:rsidRPr="00C628C4">
              <w:rPr>
                <w:rFonts w:ascii="Times New Roman" w:hAnsi="Times New Roman" w:cs="Times New Roman"/>
                <w:b/>
                <w:sz w:val="22"/>
              </w:rPr>
              <w:t>4</w:t>
            </w:r>
            <w:r w:rsidRPr="00C628C4">
              <w:rPr>
                <w:rFonts w:ascii="Times New Roman" w:hAnsi="Times New Roman" w:cs="Times New Roman"/>
                <w:b/>
                <w:sz w:val="22"/>
              </w:rPr>
              <w:t xml:space="preserve">. </w:t>
            </w:r>
            <w:r w:rsidR="00877863" w:rsidRPr="00C628C4">
              <w:rPr>
                <w:rFonts w:ascii="Times New Roman" w:hAnsi="Times New Roman" w:cs="Times New Roman"/>
                <w:b/>
                <w:sz w:val="22"/>
              </w:rPr>
              <w:t>The countries and territories with the AS</w:t>
            </w:r>
            <w:r w:rsidR="00517055" w:rsidRPr="00C628C4">
              <w:rPr>
                <w:rFonts w:ascii="Times New Roman" w:hAnsi="Times New Roman" w:cs="Times New Roman"/>
                <w:b/>
                <w:sz w:val="22"/>
              </w:rPr>
              <w:t>I</w:t>
            </w:r>
            <w:r w:rsidR="00877863" w:rsidRPr="00C628C4">
              <w:rPr>
                <w:rFonts w:ascii="Times New Roman" w:hAnsi="Times New Roman" w:cs="Times New Roman"/>
                <w:b/>
                <w:sz w:val="22"/>
              </w:rPr>
              <w:t>R/100</w:t>
            </w:r>
            <w:r w:rsidR="001F3A88" w:rsidRPr="00C628C4">
              <w:rPr>
                <w:rFonts w:ascii="Times New Roman" w:hAnsi="Times New Roman" w:cs="Times New Roman"/>
                <w:b/>
                <w:sz w:val="22"/>
              </w:rPr>
              <w:t>,</w:t>
            </w:r>
            <w:r w:rsidR="00877863" w:rsidRPr="00C628C4">
              <w:rPr>
                <w:rFonts w:ascii="Times New Roman" w:hAnsi="Times New Roman" w:cs="Times New Roman"/>
                <w:b/>
                <w:sz w:val="22"/>
              </w:rPr>
              <w:t>000 in 2019</w:t>
            </w:r>
            <w:r w:rsidRPr="00C628C4">
              <w:rPr>
                <w:rFonts w:ascii="Times New Roman" w:hAnsi="Times New Roman" w:cs="Times New Roman"/>
                <w:b/>
                <w:sz w:val="22"/>
              </w:rPr>
              <w:t xml:space="preserve"> less than</w:t>
            </w:r>
            <w:r w:rsidR="001F3A88" w:rsidRPr="00C628C4">
              <w:rPr>
                <w:rFonts w:ascii="Times New Roman" w:hAnsi="Times New Roman" w:cs="Times New Roman"/>
                <w:b/>
                <w:sz w:val="22"/>
              </w:rPr>
              <w:t xml:space="preserve"> </w:t>
            </w:r>
            <w:r w:rsidR="00517055" w:rsidRPr="00C628C4">
              <w:rPr>
                <w:rFonts w:ascii="Times New Roman" w:hAnsi="Times New Roman" w:cs="Times New Roman"/>
                <w:b/>
                <w:sz w:val="22"/>
              </w:rPr>
              <w:t>7.5</w:t>
            </w:r>
          </w:p>
        </w:tc>
      </w:tr>
      <w:tr w:rsidR="00444EED" w:rsidRPr="00C628C4" w14:paraId="43DF09CE" w14:textId="77777777" w:rsidTr="0003486C">
        <w:tc>
          <w:tcPr>
            <w:tcW w:w="1071" w:type="dxa"/>
            <w:tcBorders>
              <w:top w:val="single" w:sz="4" w:space="0" w:color="auto"/>
              <w:left w:val="nil"/>
              <w:bottom w:val="single" w:sz="4" w:space="0" w:color="auto"/>
              <w:right w:val="nil"/>
            </w:tcBorders>
            <w:vAlign w:val="center"/>
            <w:hideMark/>
          </w:tcPr>
          <w:p w14:paraId="073BE7F0" w14:textId="77777777" w:rsidR="00D95A61" w:rsidRPr="00C628C4" w:rsidRDefault="00D95A61">
            <w:pPr>
              <w:rPr>
                <w:rFonts w:ascii="Times New Roman" w:hAnsi="Times New Roman" w:cs="Times New Roman"/>
                <w:bCs/>
                <w:kern w:val="0"/>
                <w:sz w:val="22"/>
              </w:rPr>
            </w:pPr>
            <w:r w:rsidRPr="00C628C4">
              <w:rPr>
                <w:rFonts w:ascii="Times New Roman" w:hAnsi="Times New Roman" w:cs="Times New Roman"/>
                <w:bCs/>
                <w:kern w:val="0"/>
                <w:sz w:val="22"/>
              </w:rPr>
              <w:t>Number</w:t>
            </w:r>
          </w:p>
        </w:tc>
        <w:tc>
          <w:tcPr>
            <w:tcW w:w="2898" w:type="dxa"/>
            <w:tcBorders>
              <w:top w:val="single" w:sz="4" w:space="0" w:color="auto"/>
              <w:left w:val="nil"/>
              <w:bottom w:val="single" w:sz="4" w:space="0" w:color="auto"/>
              <w:right w:val="nil"/>
            </w:tcBorders>
            <w:vAlign w:val="center"/>
            <w:hideMark/>
          </w:tcPr>
          <w:p w14:paraId="203D9178" w14:textId="77777777" w:rsidR="00D95A61" w:rsidRPr="00C628C4" w:rsidRDefault="00D95A61">
            <w:pPr>
              <w:jc w:val="center"/>
              <w:rPr>
                <w:rFonts w:ascii="Times New Roman" w:hAnsi="Times New Roman" w:cs="Times New Roman"/>
                <w:bCs/>
                <w:kern w:val="0"/>
                <w:sz w:val="22"/>
              </w:rPr>
            </w:pPr>
            <w:r w:rsidRPr="00C628C4">
              <w:rPr>
                <w:rFonts w:ascii="Times New Roman" w:hAnsi="Times New Roman" w:cs="Times New Roman"/>
                <w:bCs/>
                <w:kern w:val="0"/>
                <w:sz w:val="22"/>
              </w:rPr>
              <w:t>Location</w:t>
            </w:r>
          </w:p>
        </w:tc>
        <w:tc>
          <w:tcPr>
            <w:tcW w:w="2410" w:type="dxa"/>
            <w:tcBorders>
              <w:top w:val="single" w:sz="4" w:space="0" w:color="auto"/>
              <w:left w:val="nil"/>
              <w:bottom w:val="single" w:sz="4" w:space="0" w:color="auto"/>
              <w:right w:val="nil"/>
            </w:tcBorders>
            <w:vAlign w:val="center"/>
            <w:hideMark/>
          </w:tcPr>
          <w:p w14:paraId="750273AB" w14:textId="6C08CBCB" w:rsidR="00D95A61" w:rsidRPr="00C628C4" w:rsidRDefault="00D95A61" w:rsidP="0003486C">
            <w:pPr>
              <w:rPr>
                <w:rFonts w:ascii="Times New Roman" w:hAnsi="Times New Roman" w:cs="Times New Roman"/>
                <w:bCs/>
                <w:kern w:val="0"/>
                <w:sz w:val="22"/>
              </w:rPr>
            </w:pPr>
            <w:r w:rsidRPr="00C628C4">
              <w:rPr>
                <w:rFonts w:ascii="Times New Roman" w:hAnsi="Times New Roman" w:cs="Times New Roman"/>
                <w:bCs/>
                <w:kern w:val="0"/>
                <w:sz w:val="22"/>
              </w:rPr>
              <w:t>ASIR/100</w:t>
            </w:r>
            <w:r w:rsidR="0003486C" w:rsidRPr="00C628C4">
              <w:rPr>
                <w:rFonts w:ascii="Times New Roman" w:hAnsi="Times New Roman" w:cs="Times New Roman"/>
                <w:bCs/>
                <w:kern w:val="0"/>
                <w:sz w:val="22"/>
              </w:rPr>
              <w:t>,</w:t>
            </w:r>
            <w:r w:rsidRPr="00C628C4">
              <w:rPr>
                <w:rFonts w:ascii="Times New Roman" w:hAnsi="Times New Roman" w:cs="Times New Roman"/>
                <w:bCs/>
                <w:kern w:val="0"/>
                <w:sz w:val="22"/>
              </w:rPr>
              <w:t>0</w:t>
            </w:r>
            <w:r w:rsidR="0003486C" w:rsidRPr="00C628C4">
              <w:rPr>
                <w:rFonts w:ascii="Times New Roman" w:hAnsi="Times New Roman" w:cs="Times New Roman"/>
                <w:bCs/>
                <w:kern w:val="0"/>
                <w:sz w:val="22"/>
              </w:rPr>
              <w:t>00</w:t>
            </w:r>
            <w:r w:rsidRPr="00C628C4">
              <w:rPr>
                <w:rFonts w:ascii="Times New Roman" w:hAnsi="Times New Roman" w:cs="Times New Roman"/>
                <w:bCs/>
                <w:kern w:val="0"/>
                <w:sz w:val="22"/>
              </w:rPr>
              <w:t xml:space="preserve"> in 2019</w:t>
            </w:r>
          </w:p>
          <w:p w14:paraId="7A1C6778" w14:textId="77777777" w:rsidR="00D95A61" w:rsidRPr="00C628C4" w:rsidRDefault="00D95A61">
            <w:pPr>
              <w:jc w:val="center"/>
              <w:rPr>
                <w:rFonts w:ascii="Times New Roman" w:hAnsi="Times New Roman" w:cs="Times New Roman"/>
                <w:bCs/>
                <w:kern w:val="0"/>
                <w:sz w:val="22"/>
              </w:rPr>
            </w:pPr>
            <w:r w:rsidRPr="00C628C4">
              <w:rPr>
                <w:rFonts w:ascii="Times New Roman" w:hAnsi="Times New Roman" w:cs="Times New Roman"/>
                <w:bCs/>
                <w:kern w:val="0"/>
                <w:sz w:val="22"/>
              </w:rPr>
              <w:t>No. (95% UI)</w:t>
            </w:r>
          </w:p>
        </w:tc>
        <w:tc>
          <w:tcPr>
            <w:tcW w:w="3260" w:type="dxa"/>
            <w:tcBorders>
              <w:top w:val="single" w:sz="4" w:space="0" w:color="auto"/>
              <w:left w:val="nil"/>
              <w:bottom w:val="single" w:sz="4" w:space="0" w:color="auto"/>
              <w:right w:val="nil"/>
            </w:tcBorders>
            <w:vAlign w:val="center"/>
            <w:hideMark/>
          </w:tcPr>
          <w:p w14:paraId="2EBA6CA4" w14:textId="5CBD77A0" w:rsidR="00D95A61" w:rsidRPr="00C628C4" w:rsidRDefault="00D95A61">
            <w:pPr>
              <w:jc w:val="center"/>
              <w:rPr>
                <w:rFonts w:ascii="Times New Roman" w:hAnsi="Times New Roman" w:cs="Times New Roman"/>
                <w:bCs/>
                <w:kern w:val="0"/>
                <w:sz w:val="22"/>
              </w:rPr>
            </w:pPr>
            <w:r w:rsidRPr="00C628C4">
              <w:rPr>
                <w:rFonts w:ascii="Times New Roman" w:hAnsi="Times New Roman" w:cs="Times New Roman"/>
                <w:bCs/>
                <w:kern w:val="0"/>
                <w:sz w:val="22"/>
              </w:rPr>
              <w:t>ASPR/100</w:t>
            </w:r>
            <w:r w:rsidR="0003486C" w:rsidRPr="00C628C4">
              <w:rPr>
                <w:rFonts w:ascii="Times New Roman" w:hAnsi="Times New Roman" w:cs="Times New Roman"/>
                <w:bCs/>
                <w:kern w:val="0"/>
                <w:sz w:val="22"/>
              </w:rPr>
              <w:t>,</w:t>
            </w:r>
            <w:r w:rsidRPr="00C628C4">
              <w:rPr>
                <w:rFonts w:ascii="Times New Roman" w:hAnsi="Times New Roman" w:cs="Times New Roman"/>
                <w:bCs/>
                <w:kern w:val="0"/>
                <w:sz w:val="22"/>
              </w:rPr>
              <w:t>0</w:t>
            </w:r>
            <w:r w:rsidR="0003486C" w:rsidRPr="00C628C4">
              <w:rPr>
                <w:rFonts w:ascii="Times New Roman" w:hAnsi="Times New Roman" w:cs="Times New Roman"/>
                <w:bCs/>
                <w:kern w:val="0"/>
                <w:sz w:val="22"/>
              </w:rPr>
              <w:t>00</w:t>
            </w:r>
            <w:r w:rsidRPr="00C628C4">
              <w:rPr>
                <w:rFonts w:ascii="Times New Roman" w:hAnsi="Times New Roman" w:cs="Times New Roman"/>
                <w:bCs/>
                <w:kern w:val="0"/>
                <w:sz w:val="22"/>
              </w:rPr>
              <w:t xml:space="preserve"> in 2019</w:t>
            </w:r>
          </w:p>
          <w:p w14:paraId="40E6A7C5" w14:textId="77777777" w:rsidR="00D95A61" w:rsidRPr="00C628C4" w:rsidRDefault="00D95A61">
            <w:pPr>
              <w:jc w:val="center"/>
              <w:rPr>
                <w:rFonts w:ascii="Times New Roman" w:hAnsi="Times New Roman" w:cs="Times New Roman"/>
                <w:bCs/>
                <w:kern w:val="0"/>
                <w:sz w:val="22"/>
              </w:rPr>
            </w:pPr>
            <w:r w:rsidRPr="00C628C4">
              <w:rPr>
                <w:rFonts w:ascii="Times New Roman" w:hAnsi="Times New Roman" w:cs="Times New Roman"/>
                <w:bCs/>
                <w:kern w:val="0"/>
                <w:sz w:val="22"/>
              </w:rPr>
              <w:t>No. (95% UI)</w:t>
            </w:r>
          </w:p>
        </w:tc>
        <w:tc>
          <w:tcPr>
            <w:tcW w:w="3119" w:type="dxa"/>
            <w:tcBorders>
              <w:top w:val="single" w:sz="4" w:space="0" w:color="auto"/>
              <w:left w:val="nil"/>
              <w:bottom w:val="single" w:sz="4" w:space="0" w:color="auto"/>
              <w:right w:val="nil"/>
            </w:tcBorders>
            <w:vAlign w:val="center"/>
            <w:hideMark/>
          </w:tcPr>
          <w:p w14:paraId="44D1C6DB" w14:textId="77777777" w:rsidR="0003486C" w:rsidRPr="00C628C4" w:rsidRDefault="0003486C" w:rsidP="0003486C">
            <w:pPr>
              <w:jc w:val="center"/>
              <w:rPr>
                <w:rFonts w:ascii="Times New Roman" w:hAnsi="Times New Roman" w:cs="Times New Roman"/>
                <w:bCs/>
                <w:kern w:val="0"/>
                <w:sz w:val="22"/>
              </w:rPr>
            </w:pPr>
            <w:r w:rsidRPr="00C628C4">
              <w:rPr>
                <w:rFonts w:ascii="Times New Roman" w:hAnsi="Times New Roman" w:cs="Times New Roman"/>
                <w:bCs/>
                <w:kern w:val="0"/>
                <w:sz w:val="22"/>
              </w:rPr>
              <w:t xml:space="preserve">Age-standardized DALYs rate/100,000 in 2019 </w:t>
            </w:r>
          </w:p>
          <w:p w14:paraId="2DAC3E4E" w14:textId="63B228BD" w:rsidR="00D95A61" w:rsidRPr="00C628C4" w:rsidRDefault="0003486C" w:rsidP="0003486C">
            <w:pPr>
              <w:jc w:val="center"/>
              <w:rPr>
                <w:rFonts w:ascii="Times New Roman" w:hAnsi="Times New Roman" w:cs="Times New Roman"/>
                <w:bCs/>
                <w:kern w:val="0"/>
                <w:sz w:val="22"/>
              </w:rPr>
            </w:pPr>
            <w:r w:rsidRPr="00C628C4">
              <w:rPr>
                <w:rFonts w:ascii="Times New Roman" w:hAnsi="Times New Roman" w:cs="Times New Roman"/>
                <w:bCs/>
                <w:kern w:val="0"/>
                <w:sz w:val="22"/>
              </w:rPr>
              <w:t>No. (95% UI)</w:t>
            </w:r>
          </w:p>
        </w:tc>
      </w:tr>
      <w:tr w:rsidR="0003486C" w:rsidRPr="00C1354C" w14:paraId="6F3D5F82" w14:textId="77777777" w:rsidTr="00073A52">
        <w:tc>
          <w:tcPr>
            <w:tcW w:w="1071" w:type="dxa"/>
            <w:tcBorders>
              <w:top w:val="single" w:sz="4" w:space="0" w:color="auto"/>
              <w:left w:val="nil"/>
              <w:bottom w:val="nil"/>
              <w:right w:val="nil"/>
            </w:tcBorders>
            <w:hideMark/>
          </w:tcPr>
          <w:p w14:paraId="5E880B03" w14:textId="7777777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1</w:t>
            </w:r>
          </w:p>
        </w:tc>
        <w:tc>
          <w:tcPr>
            <w:tcW w:w="2898" w:type="dxa"/>
            <w:tcBorders>
              <w:top w:val="single" w:sz="4" w:space="0" w:color="auto"/>
              <w:left w:val="nil"/>
              <w:bottom w:val="nil"/>
              <w:right w:val="nil"/>
            </w:tcBorders>
            <w:hideMark/>
          </w:tcPr>
          <w:p w14:paraId="241B5080" w14:textId="78A7B021"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Turkey</w:t>
            </w:r>
          </w:p>
        </w:tc>
        <w:tc>
          <w:tcPr>
            <w:tcW w:w="2410" w:type="dxa"/>
            <w:tcBorders>
              <w:top w:val="single" w:sz="4" w:space="0" w:color="auto"/>
              <w:left w:val="nil"/>
              <w:bottom w:val="nil"/>
              <w:right w:val="nil"/>
            </w:tcBorders>
            <w:hideMark/>
          </w:tcPr>
          <w:p w14:paraId="46EC133E" w14:textId="1DFEBC13"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7.48 (6.11, 9.07)</w:t>
            </w:r>
          </w:p>
        </w:tc>
        <w:tc>
          <w:tcPr>
            <w:tcW w:w="3260" w:type="dxa"/>
            <w:tcBorders>
              <w:top w:val="single" w:sz="4" w:space="0" w:color="auto"/>
              <w:left w:val="nil"/>
              <w:bottom w:val="nil"/>
              <w:right w:val="nil"/>
            </w:tcBorders>
            <w:hideMark/>
          </w:tcPr>
          <w:p w14:paraId="69AB1C12" w14:textId="1C1CB745"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293.29 (239.39, 355.85)</w:t>
            </w:r>
          </w:p>
        </w:tc>
        <w:tc>
          <w:tcPr>
            <w:tcW w:w="3119" w:type="dxa"/>
            <w:tcBorders>
              <w:top w:val="single" w:sz="4" w:space="0" w:color="auto"/>
              <w:left w:val="nil"/>
              <w:bottom w:val="nil"/>
              <w:right w:val="nil"/>
            </w:tcBorders>
            <w:hideMark/>
          </w:tcPr>
          <w:p w14:paraId="6460C39E" w14:textId="4BB9399C" w:rsidR="0003486C" w:rsidRPr="00C1354C" w:rsidRDefault="0003486C" w:rsidP="0003486C">
            <w:pPr>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44.86 (29.48, 66.22)</w:t>
            </w:r>
          </w:p>
        </w:tc>
      </w:tr>
      <w:tr w:rsidR="0003486C" w:rsidRPr="00C1354C" w14:paraId="2A156633" w14:textId="77777777" w:rsidTr="00073A52">
        <w:tc>
          <w:tcPr>
            <w:tcW w:w="1071" w:type="dxa"/>
            <w:hideMark/>
          </w:tcPr>
          <w:p w14:paraId="2085F9A3" w14:textId="7777777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2</w:t>
            </w:r>
          </w:p>
        </w:tc>
        <w:tc>
          <w:tcPr>
            <w:tcW w:w="2898" w:type="dxa"/>
            <w:hideMark/>
          </w:tcPr>
          <w:p w14:paraId="4EC69BFC" w14:textId="74C7B068"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Palestine</w:t>
            </w:r>
          </w:p>
        </w:tc>
        <w:tc>
          <w:tcPr>
            <w:tcW w:w="2410" w:type="dxa"/>
            <w:hideMark/>
          </w:tcPr>
          <w:p w14:paraId="345AEE1C" w14:textId="5081F334"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7.48 (6.05, 9.01)</w:t>
            </w:r>
          </w:p>
        </w:tc>
        <w:tc>
          <w:tcPr>
            <w:tcW w:w="3260" w:type="dxa"/>
            <w:hideMark/>
          </w:tcPr>
          <w:p w14:paraId="1F6D80AA" w14:textId="2E356510"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292.12 (237.83, 353.58)</w:t>
            </w:r>
          </w:p>
        </w:tc>
        <w:tc>
          <w:tcPr>
            <w:tcW w:w="3119" w:type="dxa"/>
            <w:hideMark/>
          </w:tcPr>
          <w:p w14:paraId="46EDC117" w14:textId="105D1DCD"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44.41 (28.86, 64.37)</w:t>
            </w:r>
          </w:p>
        </w:tc>
      </w:tr>
      <w:tr w:rsidR="0003486C" w:rsidRPr="00C1354C" w14:paraId="7121C7E5" w14:textId="77777777" w:rsidTr="00073A52">
        <w:tc>
          <w:tcPr>
            <w:tcW w:w="1071" w:type="dxa"/>
            <w:hideMark/>
          </w:tcPr>
          <w:p w14:paraId="11FE7A03" w14:textId="7777777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3</w:t>
            </w:r>
          </w:p>
        </w:tc>
        <w:tc>
          <w:tcPr>
            <w:tcW w:w="2898" w:type="dxa"/>
            <w:hideMark/>
          </w:tcPr>
          <w:p w14:paraId="6A9B8381" w14:textId="1C3BB69C"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Egypt</w:t>
            </w:r>
          </w:p>
        </w:tc>
        <w:tc>
          <w:tcPr>
            <w:tcW w:w="2410" w:type="dxa"/>
            <w:hideMark/>
          </w:tcPr>
          <w:p w14:paraId="6B10D177" w14:textId="245BE49D"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7.46 (6.02, 9.06)</w:t>
            </w:r>
          </w:p>
        </w:tc>
        <w:tc>
          <w:tcPr>
            <w:tcW w:w="3260" w:type="dxa"/>
            <w:hideMark/>
          </w:tcPr>
          <w:p w14:paraId="7F40A7C1" w14:textId="413C4BB4"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292.22 (237.95, 353.92)</w:t>
            </w:r>
          </w:p>
        </w:tc>
        <w:tc>
          <w:tcPr>
            <w:tcW w:w="3119" w:type="dxa"/>
            <w:hideMark/>
          </w:tcPr>
          <w:p w14:paraId="6E709C1C" w14:textId="29773C42"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44.71 (29.06, 64.61)</w:t>
            </w:r>
          </w:p>
        </w:tc>
      </w:tr>
      <w:tr w:rsidR="0003486C" w:rsidRPr="00C1354C" w14:paraId="5765AB8F" w14:textId="77777777" w:rsidTr="00073A52">
        <w:tc>
          <w:tcPr>
            <w:tcW w:w="1071" w:type="dxa"/>
            <w:hideMark/>
          </w:tcPr>
          <w:p w14:paraId="37FE816C" w14:textId="7777777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4</w:t>
            </w:r>
          </w:p>
        </w:tc>
        <w:tc>
          <w:tcPr>
            <w:tcW w:w="2898" w:type="dxa"/>
            <w:hideMark/>
          </w:tcPr>
          <w:p w14:paraId="39B7CEFF" w14:textId="5ECFB1AB"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Vanuatu</w:t>
            </w:r>
          </w:p>
        </w:tc>
        <w:tc>
          <w:tcPr>
            <w:tcW w:w="2410" w:type="dxa"/>
            <w:hideMark/>
          </w:tcPr>
          <w:p w14:paraId="5B8CE068" w14:textId="745E22E3"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7.46 (6.01, 9.04)</w:t>
            </w:r>
          </w:p>
        </w:tc>
        <w:tc>
          <w:tcPr>
            <w:tcW w:w="3260" w:type="dxa"/>
            <w:hideMark/>
          </w:tcPr>
          <w:p w14:paraId="4689D278" w14:textId="11534198"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287.75 (233.17, 346.44)</w:t>
            </w:r>
          </w:p>
        </w:tc>
        <w:tc>
          <w:tcPr>
            <w:tcW w:w="3119" w:type="dxa"/>
            <w:hideMark/>
          </w:tcPr>
          <w:p w14:paraId="305C1385" w14:textId="289B5450"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43.87 (28.46, 64.57)</w:t>
            </w:r>
          </w:p>
        </w:tc>
      </w:tr>
      <w:tr w:rsidR="0003486C" w:rsidRPr="00C1354C" w14:paraId="2241EBF1" w14:textId="77777777" w:rsidTr="00073A52">
        <w:tc>
          <w:tcPr>
            <w:tcW w:w="1071" w:type="dxa"/>
            <w:hideMark/>
          </w:tcPr>
          <w:p w14:paraId="72736968" w14:textId="7777777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5</w:t>
            </w:r>
          </w:p>
        </w:tc>
        <w:tc>
          <w:tcPr>
            <w:tcW w:w="2898" w:type="dxa"/>
            <w:hideMark/>
          </w:tcPr>
          <w:p w14:paraId="509FC087" w14:textId="090241F1"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United Arab Emirates</w:t>
            </w:r>
          </w:p>
        </w:tc>
        <w:tc>
          <w:tcPr>
            <w:tcW w:w="2410" w:type="dxa"/>
            <w:hideMark/>
          </w:tcPr>
          <w:p w14:paraId="1BA9DDBA" w14:textId="5A6D6615"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7.45 (6.03, 9.01)</w:t>
            </w:r>
          </w:p>
        </w:tc>
        <w:tc>
          <w:tcPr>
            <w:tcW w:w="3260" w:type="dxa"/>
            <w:hideMark/>
          </w:tcPr>
          <w:p w14:paraId="5EABE483" w14:textId="4B9E980B"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331.17 (271.91, 400.76)</w:t>
            </w:r>
          </w:p>
        </w:tc>
        <w:tc>
          <w:tcPr>
            <w:tcW w:w="3119" w:type="dxa"/>
            <w:hideMark/>
          </w:tcPr>
          <w:p w14:paraId="036A5B6C" w14:textId="59E75025"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50.47 (32.96, 73.53)</w:t>
            </w:r>
          </w:p>
        </w:tc>
      </w:tr>
      <w:tr w:rsidR="0003486C" w:rsidRPr="00C1354C" w14:paraId="2EF7B721" w14:textId="77777777" w:rsidTr="00073A52">
        <w:tc>
          <w:tcPr>
            <w:tcW w:w="1071" w:type="dxa"/>
            <w:hideMark/>
          </w:tcPr>
          <w:p w14:paraId="56054EBF" w14:textId="7777777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6</w:t>
            </w:r>
          </w:p>
        </w:tc>
        <w:tc>
          <w:tcPr>
            <w:tcW w:w="2898" w:type="dxa"/>
            <w:hideMark/>
          </w:tcPr>
          <w:p w14:paraId="24AAD931" w14:textId="75F97B11"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Bahrain</w:t>
            </w:r>
          </w:p>
        </w:tc>
        <w:tc>
          <w:tcPr>
            <w:tcW w:w="2410" w:type="dxa"/>
            <w:hideMark/>
          </w:tcPr>
          <w:p w14:paraId="495B048B" w14:textId="31F22B24"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7.45 (6.04, 8.99)</w:t>
            </w:r>
          </w:p>
        </w:tc>
        <w:tc>
          <w:tcPr>
            <w:tcW w:w="3260" w:type="dxa"/>
            <w:hideMark/>
          </w:tcPr>
          <w:p w14:paraId="43CA16DF" w14:textId="7389E41A"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316.59 (255.93, 382.93)</w:t>
            </w:r>
          </w:p>
        </w:tc>
        <w:tc>
          <w:tcPr>
            <w:tcW w:w="3119" w:type="dxa"/>
            <w:hideMark/>
          </w:tcPr>
          <w:p w14:paraId="3ADC42B4" w14:textId="3C3DB11E"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48.28 (31.69, 70.79)</w:t>
            </w:r>
          </w:p>
        </w:tc>
      </w:tr>
      <w:tr w:rsidR="0003486C" w:rsidRPr="00C1354C" w14:paraId="6E21F596" w14:textId="77777777" w:rsidTr="00073A52">
        <w:tc>
          <w:tcPr>
            <w:tcW w:w="1071" w:type="dxa"/>
            <w:hideMark/>
          </w:tcPr>
          <w:p w14:paraId="70392841" w14:textId="7777777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7</w:t>
            </w:r>
          </w:p>
        </w:tc>
        <w:tc>
          <w:tcPr>
            <w:tcW w:w="2898" w:type="dxa"/>
            <w:hideMark/>
          </w:tcPr>
          <w:p w14:paraId="5BCA3973" w14:textId="52653EFD"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Saudi Arabia</w:t>
            </w:r>
          </w:p>
        </w:tc>
        <w:tc>
          <w:tcPr>
            <w:tcW w:w="2410" w:type="dxa"/>
            <w:hideMark/>
          </w:tcPr>
          <w:p w14:paraId="780AEA15" w14:textId="326DD30E"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7.45 (6.04, 8.99)</w:t>
            </w:r>
          </w:p>
        </w:tc>
        <w:tc>
          <w:tcPr>
            <w:tcW w:w="3260" w:type="dxa"/>
            <w:hideMark/>
          </w:tcPr>
          <w:p w14:paraId="55C32AC1" w14:textId="113B39F0"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310.90 (253.18, 375.59)</w:t>
            </w:r>
          </w:p>
        </w:tc>
        <w:tc>
          <w:tcPr>
            <w:tcW w:w="3119" w:type="dxa"/>
            <w:hideMark/>
          </w:tcPr>
          <w:p w14:paraId="3B4C0328" w14:textId="68CBAA8A"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47.36 (30.76, 68.71)</w:t>
            </w:r>
          </w:p>
        </w:tc>
      </w:tr>
      <w:tr w:rsidR="0003486C" w:rsidRPr="00C1354C" w14:paraId="7E56BCB5" w14:textId="77777777" w:rsidTr="00073A52">
        <w:tc>
          <w:tcPr>
            <w:tcW w:w="1071" w:type="dxa"/>
            <w:hideMark/>
          </w:tcPr>
          <w:p w14:paraId="27D77674" w14:textId="7777777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8</w:t>
            </w:r>
          </w:p>
        </w:tc>
        <w:tc>
          <w:tcPr>
            <w:tcW w:w="2898" w:type="dxa"/>
            <w:hideMark/>
          </w:tcPr>
          <w:p w14:paraId="0FE7F678" w14:textId="3AAFFB51"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Syrian Arab Republic</w:t>
            </w:r>
          </w:p>
        </w:tc>
        <w:tc>
          <w:tcPr>
            <w:tcW w:w="2410" w:type="dxa"/>
            <w:hideMark/>
          </w:tcPr>
          <w:p w14:paraId="50E70128" w14:textId="3A4684CC"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7.43 (6.07, 8.93)</w:t>
            </w:r>
          </w:p>
        </w:tc>
        <w:tc>
          <w:tcPr>
            <w:tcW w:w="3260" w:type="dxa"/>
            <w:hideMark/>
          </w:tcPr>
          <w:p w14:paraId="492431C6" w14:textId="7BCD3820"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283.93 (231.29, 345.36)</w:t>
            </w:r>
          </w:p>
        </w:tc>
        <w:tc>
          <w:tcPr>
            <w:tcW w:w="3119" w:type="dxa"/>
            <w:hideMark/>
          </w:tcPr>
          <w:p w14:paraId="0C965565" w14:textId="6E4FBF09"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43.17 (28.56, 63.41)</w:t>
            </w:r>
          </w:p>
        </w:tc>
      </w:tr>
      <w:tr w:rsidR="0003486C" w:rsidRPr="00C1354C" w14:paraId="55041A87" w14:textId="77777777" w:rsidTr="00073A52">
        <w:tc>
          <w:tcPr>
            <w:tcW w:w="1071" w:type="dxa"/>
            <w:hideMark/>
          </w:tcPr>
          <w:p w14:paraId="609274B9" w14:textId="7777777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9</w:t>
            </w:r>
          </w:p>
        </w:tc>
        <w:tc>
          <w:tcPr>
            <w:tcW w:w="2898" w:type="dxa"/>
            <w:hideMark/>
          </w:tcPr>
          <w:p w14:paraId="6D94B88B" w14:textId="6B42E042"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Iraq</w:t>
            </w:r>
          </w:p>
        </w:tc>
        <w:tc>
          <w:tcPr>
            <w:tcW w:w="2410" w:type="dxa"/>
            <w:hideMark/>
          </w:tcPr>
          <w:p w14:paraId="7D789671" w14:textId="3E614F3D"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7.42 (6.02, 8.93)</w:t>
            </w:r>
          </w:p>
        </w:tc>
        <w:tc>
          <w:tcPr>
            <w:tcW w:w="3260" w:type="dxa"/>
            <w:hideMark/>
          </w:tcPr>
          <w:p w14:paraId="16306743" w14:textId="13806ADE"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286.79 (231.92, 345.87)</w:t>
            </w:r>
          </w:p>
        </w:tc>
        <w:tc>
          <w:tcPr>
            <w:tcW w:w="3119" w:type="dxa"/>
            <w:hideMark/>
          </w:tcPr>
          <w:p w14:paraId="59F632B4" w14:textId="0C5F5466"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43.77 (28.67, 64.01)</w:t>
            </w:r>
          </w:p>
        </w:tc>
      </w:tr>
      <w:tr w:rsidR="0003486C" w:rsidRPr="00C1354C" w14:paraId="474F2F66" w14:textId="77777777" w:rsidTr="00073A52">
        <w:tc>
          <w:tcPr>
            <w:tcW w:w="1071" w:type="dxa"/>
            <w:hideMark/>
          </w:tcPr>
          <w:p w14:paraId="197A7F8B" w14:textId="7777777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10</w:t>
            </w:r>
          </w:p>
        </w:tc>
        <w:tc>
          <w:tcPr>
            <w:tcW w:w="2898" w:type="dxa"/>
            <w:hideMark/>
          </w:tcPr>
          <w:p w14:paraId="0B7BAA73" w14:textId="0A2223E2"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Tuvalu</w:t>
            </w:r>
          </w:p>
        </w:tc>
        <w:tc>
          <w:tcPr>
            <w:tcW w:w="2410" w:type="dxa"/>
            <w:hideMark/>
          </w:tcPr>
          <w:p w14:paraId="2246C509" w14:textId="3629BBCA"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7.40 (6.02, 8.95)</w:t>
            </w:r>
          </w:p>
        </w:tc>
        <w:tc>
          <w:tcPr>
            <w:tcW w:w="3260" w:type="dxa"/>
            <w:hideMark/>
          </w:tcPr>
          <w:p w14:paraId="1001BA25" w14:textId="00FA9731"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290.74 (236.48, 351.21)</w:t>
            </w:r>
          </w:p>
        </w:tc>
        <w:tc>
          <w:tcPr>
            <w:tcW w:w="3119" w:type="dxa"/>
            <w:hideMark/>
          </w:tcPr>
          <w:p w14:paraId="2D4EE90C" w14:textId="619EBB69"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44.46 (29.12, 65.07)</w:t>
            </w:r>
          </w:p>
        </w:tc>
      </w:tr>
      <w:tr w:rsidR="0003486C" w:rsidRPr="00C1354C" w14:paraId="661756FF" w14:textId="77777777" w:rsidTr="00073A52">
        <w:tc>
          <w:tcPr>
            <w:tcW w:w="1071" w:type="dxa"/>
            <w:hideMark/>
          </w:tcPr>
          <w:p w14:paraId="43DA452E" w14:textId="7777777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11</w:t>
            </w:r>
          </w:p>
        </w:tc>
        <w:tc>
          <w:tcPr>
            <w:tcW w:w="2898" w:type="dxa"/>
            <w:hideMark/>
          </w:tcPr>
          <w:p w14:paraId="279CC97C" w14:textId="2974B03C"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Kuwait</w:t>
            </w:r>
          </w:p>
        </w:tc>
        <w:tc>
          <w:tcPr>
            <w:tcW w:w="2410" w:type="dxa"/>
            <w:hideMark/>
          </w:tcPr>
          <w:p w14:paraId="44EA505F" w14:textId="7A160C0C"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7.38 (6.02, 8.93)</w:t>
            </w:r>
          </w:p>
        </w:tc>
        <w:tc>
          <w:tcPr>
            <w:tcW w:w="3260" w:type="dxa"/>
            <w:hideMark/>
          </w:tcPr>
          <w:p w14:paraId="6C1A1A6F" w14:textId="579981DB"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304.97 (247.99, 370.05)</w:t>
            </w:r>
          </w:p>
        </w:tc>
        <w:tc>
          <w:tcPr>
            <w:tcW w:w="3119" w:type="dxa"/>
            <w:hideMark/>
          </w:tcPr>
          <w:p w14:paraId="407510EE" w14:textId="0F48535E"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46.58 (30.59, 68.50)</w:t>
            </w:r>
          </w:p>
        </w:tc>
      </w:tr>
      <w:tr w:rsidR="0003486C" w:rsidRPr="00C1354C" w14:paraId="0F84D954" w14:textId="77777777" w:rsidTr="00073A52">
        <w:tc>
          <w:tcPr>
            <w:tcW w:w="1071" w:type="dxa"/>
            <w:hideMark/>
          </w:tcPr>
          <w:p w14:paraId="28715AFE" w14:textId="7777777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12</w:t>
            </w:r>
          </w:p>
        </w:tc>
        <w:tc>
          <w:tcPr>
            <w:tcW w:w="2898" w:type="dxa"/>
            <w:hideMark/>
          </w:tcPr>
          <w:p w14:paraId="1FBC7A66" w14:textId="2E7BF8B4"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Libya</w:t>
            </w:r>
          </w:p>
        </w:tc>
        <w:tc>
          <w:tcPr>
            <w:tcW w:w="2410" w:type="dxa"/>
            <w:hideMark/>
          </w:tcPr>
          <w:p w14:paraId="1CB05068" w14:textId="3AD91621"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7.30 (6.04, 8.82)</w:t>
            </w:r>
          </w:p>
        </w:tc>
        <w:tc>
          <w:tcPr>
            <w:tcW w:w="3260" w:type="dxa"/>
            <w:hideMark/>
          </w:tcPr>
          <w:p w14:paraId="330965D9" w14:textId="1FE7CF73"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286.49 (235.17, 347.91)</w:t>
            </w:r>
          </w:p>
        </w:tc>
        <w:tc>
          <w:tcPr>
            <w:tcW w:w="3119" w:type="dxa"/>
            <w:hideMark/>
          </w:tcPr>
          <w:p w14:paraId="0A94F4ED" w14:textId="3ED1A6CA"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43.69 (28.57, 64.41)</w:t>
            </w:r>
          </w:p>
        </w:tc>
      </w:tr>
      <w:tr w:rsidR="0003486C" w:rsidRPr="00C1354C" w14:paraId="7070B53E" w14:textId="77777777" w:rsidTr="00073A52">
        <w:tc>
          <w:tcPr>
            <w:tcW w:w="1071" w:type="dxa"/>
            <w:hideMark/>
          </w:tcPr>
          <w:p w14:paraId="76922BF3" w14:textId="7777777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13</w:t>
            </w:r>
          </w:p>
        </w:tc>
        <w:tc>
          <w:tcPr>
            <w:tcW w:w="2898" w:type="dxa"/>
            <w:hideMark/>
          </w:tcPr>
          <w:p w14:paraId="60AD1192" w14:textId="6E951061"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Tonga</w:t>
            </w:r>
          </w:p>
        </w:tc>
        <w:tc>
          <w:tcPr>
            <w:tcW w:w="2410" w:type="dxa"/>
            <w:hideMark/>
          </w:tcPr>
          <w:p w14:paraId="6A87F776" w14:textId="3532CDE0"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7.28 (5.94, 8.83)</w:t>
            </w:r>
          </w:p>
        </w:tc>
        <w:tc>
          <w:tcPr>
            <w:tcW w:w="3260" w:type="dxa"/>
            <w:hideMark/>
          </w:tcPr>
          <w:p w14:paraId="7D2D5982" w14:textId="0BDCBFE8"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287.17 (233.44, 347.73)</w:t>
            </w:r>
          </w:p>
        </w:tc>
        <w:tc>
          <w:tcPr>
            <w:tcW w:w="3119" w:type="dxa"/>
            <w:hideMark/>
          </w:tcPr>
          <w:p w14:paraId="4FCFC2CB" w14:textId="55324D7D"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43.96 (28.36, 63.67)</w:t>
            </w:r>
          </w:p>
        </w:tc>
      </w:tr>
      <w:tr w:rsidR="0003486C" w:rsidRPr="00C1354C" w14:paraId="1E7AAB93" w14:textId="77777777" w:rsidTr="00073A52">
        <w:tc>
          <w:tcPr>
            <w:tcW w:w="1071" w:type="dxa"/>
          </w:tcPr>
          <w:p w14:paraId="582A56AE" w14:textId="5B3F8788"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14</w:t>
            </w:r>
          </w:p>
        </w:tc>
        <w:tc>
          <w:tcPr>
            <w:tcW w:w="2898" w:type="dxa"/>
          </w:tcPr>
          <w:p w14:paraId="6B4C3131" w14:textId="67A25432"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Jordan</w:t>
            </w:r>
          </w:p>
        </w:tc>
        <w:tc>
          <w:tcPr>
            <w:tcW w:w="2410" w:type="dxa"/>
          </w:tcPr>
          <w:p w14:paraId="650818CA" w14:textId="7910D4B3"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7.28 (5.93, 8.78)</w:t>
            </w:r>
          </w:p>
        </w:tc>
        <w:tc>
          <w:tcPr>
            <w:tcW w:w="3260" w:type="dxa"/>
          </w:tcPr>
          <w:p w14:paraId="02ABDE1F" w14:textId="2EBACBEC"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299.86 (246.04, 364.22)</w:t>
            </w:r>
          </w:p>
        </w:tc>
        <w:tc>
          <w:tcPr>
            <w:tcW w:w="3119" w:type="dxa"/>
          </w:tcPr>
          <w:p w14:paraId="1674EB7C" w14:textId="05D39EF6"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45.97 (30.11, 67.85)</w:t>
            </w:r>
          </w:p>
        </w:tc>
      </w:tr>
      <w:tr w:rsidR="0003486C" w:rsidRPr="00C1354C" w14:paraId="678B0906" w14:textId="77777777" w:rsidTr="00073A52">
        <w:tc>
          <w:tcPr>
            <w:tcW w:w="1071" w:type="dxa"/>
          </w:tcPr>
          <w:p w14:paraId="6314E15E" w14:textId="2A2EA849"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15</w:t>
            </w:r>
          </w:p>
        </w:tc>
        <w:tc>
          <w:tcPr>
            <w:tcW w:w="2898" w:type="dxa"/>
          </w:tcPr>
          <w:p w14:paraId="3316D17B" w14:textId="5984DED9"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Qatar</w:t>
            </w:r>
          </w:p>
        </w:tc>
        <w:tc>
          <w:tcPr>
            <w:tcW w:w="2410" w:type="dxa"/>
          </w:tcPr>
          <w:p w14:paraId="0D6F189B" w14:textId="15BCDE6D"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7.26 (5.90, 8.74)</w:t>
            </w:r>
          </w:p>
        </w:tc>
        <w:tc>
          <w:tcPr>
            <w:tcW w:w="3260" w:type="dxa"/>
          </w:tcPr>
          <w:p w14:paraId="7A0F9945" w14:textId="4F2DEFC1"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344.73 (283.23, 415.71)</w:t>
            </w:r>
          </w:p>
        </w:tc>
        <w:tc>
          <w:tcPr>
            <w:tcW w:w="3119" w:type="dxa"/>
          </w:tcPr>
          <w:p w14:paraId="4377D74A" w14:textId="22860216"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52.57 (34.00, 75.94)</w:t>
            </w:r>
          </w:p>
        </w:tc>
      </w:tr>
      <w:tr w:rsidR="0003486C" w:rsidRPr="00C1354C" w14:paraId="761F77C0" w14:textId="77777777" w:rsidTr="00073A52">
        <w:tc>
          <w:tcPr>
            <w:tcW w:w="1071" w:type="dxa"/>
          </w:tcPr>
          <w:p w14:paraId="5BE60E89" w14:textId="5E4BDFCE"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16</w:t>
            </w:r>
          </w:p>
        </w:tc>
        <w:tc>
          <w:tcPr>
            <w:tcW w:w="2898" w:type="dxa"/>
          </w:tcPr>
          <w:p w14:paraId="23C87211" w14:textId="59661F1F"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Oman</w:t>
            </w:r>
          </w:p>
        </w:tc>
        <w:tc>
          <w:tcPr>
            <w:tcW w:w="2410" w:type="dxa"/>
          </w:tcPr>
          <w:p w14:paraId="5BCCB6EA" w14:textId="09ADB7C5"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7.10 (5.79, 8.52)</w:t>
            </w:r>
          </w:p>
        </w:tc>
        <w:tc>
          <w:tcPr>
            <w:tcW w:w="3260" w:type="dxa"/>
          </w:tcPr>
          <w:p w14:paraId="57920673" w14:textId="3053A2D8"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302.97 (248.16, 366.04)</w:t>
            </w:r>
          </w:p>
        </w:tc>
        <w:tc>
          <w:tcPr>
            <w:tcW w:w="3119" w:type="dxa"/>
          </w:tcPr>
          <w:p w14:paraId="180E42A5" w14:textId="0A0ABABF"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46.30 (30.65, 67.91)</w:t>
            </w:r>
          </w:p>
        </w:tc>
      </w:tr>
      <w:tr w:rsidR="0003486C" w:rsidRPr="00C1354C" w14:paraId="63BA8726" w14:textId="77777777" w:rsidTr="00073A52">
        <w:tc>
          <w:tcPr>
            <w:tcW w:w="1071" w:type="dxa"/>
          </w:tcPr>
          <w:p w14:paraId="3041E95A" w14:textId="69E8FB5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17</w:t>
            </w:r>
          </w:p>
        </w:tc>
        <w:tc>
          <w:tcPr>
            <w:tcW w:w="2898" w:type="dxa"/>
          </w:tcPr>
          <w:p w14:paraId="6BA1EB0C" w14:textId="3DC4BE81"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Democratic People's Republic of Korea</w:t>
            </w:r>
          </w:p>
        </w:tc>
        <w:tc>
          <w:tcPr>
            <w:tcW w:w="2410" w:type="dxa"/>
          </w:tcPr>
          <w:p w14:paraId="3DC324E5" w14:textId="686FAE92"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6.93 (5.61, 8.38)</w:t>
            </w:r>
          </w:p>
        </w:tc>
        <w:tc>
          <w:tcPr>
            <w:tcW w:w="3260" w:type="dxa"/>
          </w:tcPr>
          <w:p w14:paraId="026B30A6" w14:textId="139B093F"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261.44 (212.16, 315.85)</w:t>
            </w:r>
          </w:p>
        </w:tc>
        <w:tc>
          <w:tcPr>
            <w:tcW w:w="3119" w:type="dxa"/>
          </w:tcPr>
          <w:p w14:paraId="65360068" w14:textId="58AAE011"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40.26 (25.94, 58.92)</w:t>
            </w:r>
          </w:p>
        </w:tc>
      </w:tr>
      <w:tr w:rsidR="0003486C" w:rsidRPr="00C1354C" w14:paraId="4DB07571" w14:textId="77777777" w:rsidTr="00073A52">
        <w:tc>
          <w:tcPr>
            <w:tcW w:w="1071" w:type="dxa"/>
          </w:tcPr>
          <w:p w14:paraId="05DFA6D5" w14:textId="3B399CA7"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18</w:t>
            </w:r>
          </w:p>
        </w:tc>
        <w:tc>
          <w:tcPr>
            <w:tcW w:w="2898" w:type="dxa"/>
          </w:tcPr>
          <w:p w14:paraId="700FEDAD" w14:textId="3FCD3753"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Samoa</w:t>
            </w:r>
          </w:p>
        </w:tc>
        <w:tc>
          <w:tcPr>
            <w:tcW w:w="2410" w:type="dxa"/>
          </w:tcPr>
          <w:p w14:paraId="2E1DFDCF" w14:textId="1F89051C"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6.93 (5.63, 8.36)</w:t>
            </w:r>
          </w:p>
        </w:tc>
        <w:tc>
          <w:tcPr>
            <w:tcW w:w="3260" w:type="dxa"/>
          </w:tcPr>
          <w:p w14:paraId="4F9EC0B2" w14:textId="3DBE6205"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294.05 (239.40, 354.77)</w:t>
            </w:r>
          </w:p>
        </w:tc>
        <w:tc>
          <w:tcPr>
            <w:tcW w:w="3119" w:type="dxa"/>
          </w:tcPr>
          <w:p w14:paraId="185345FB" w14:textId="2E62CC3C"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44.88 (29.13, 66.51)</w:t>
            </w:r>
          </w:p>
        </w:tc>
      </w:tr>
      <w:tr w:rsidR="0003486C" w:rsidRPr="00C1354C" w14:paraId="679BEA65" w14:textId="77777777" w:rsidTr="00073A52">
        <w:tc>
          <w:tcPr>
            <w:tcW w:w="1071" w:type="dxa"/>
          </w:tcPr>
          <w:p w14:paraId="05963FEE" w14:textId="03A127DE" w:rsidR="0003486C" w:rsidRPr="00C1354C" w:rsidRDefault="0003486C" w:rsidP="0003486C">
            <w:pPr>
              <w:rPr>
                <w:rFonts w:ascii="Times New Roman" w:hAnsi="Times New Roman" w:cs="Times New Roman"/>
                <w:sz w:val="22"/>
              </w:rPr>
            </w:pPr>
            <w:r w:rsidRPr="00C1354C">
              <w:rPr>
                <w:rFonts w:ascii="Times New Roman" w:hAnsi="Times New Roman" w:cs="Times New Roman"/>
                <w:sz w:val="22"/>
              </w:rPr>
              <w:t>19</w:t>
            </w:r>
          </w:p>
        </w:tc>
        <w:tc>
          <w:tcPr>
            <w:tcW w:w="2898" w:type="dxa"/>
          </w:tcPr>
          <w:p w14:paraId="701F32B3" w14:textId="3ED04A89"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Taiwan (Province of China)</w:t>
            </w:r>
          </w:p>
        </w:tc>
        <w:tc>
          <w:tcPr>
            <w:tcW w:w="2410" w:type="dxa"/>
          </w:tcPr>
          <w:p w14:paraId="77E8E16E" w14:textId="3E27F56A"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5.44 (4.61, 6.41)</w:t>
            </w:r>
          </w:p>
        </w:tc>
        <w:tc>
          <w:tcPr>
            <w:tcW w:w="3260" w:type="dxa"/>
          </w:tcPr>
          <w:p w14:paraId="3C1D2216" w14:textId="4BC33321" w:rsidR="0003486C" w:rsidRPr="00C1354C" w:rsidRDefault="0003486C" w:rsidP="0003486C">
            <w:pPr>
              <w:widowControl/>
              <w:jc w:val="center"/>
              <w:rPr>
                <w:rFonts w:ascii="Times New Roman" w:eastAsia="等线" w:hAnsi="Times New Roman" w:cs="Times New Roman"/>
                <w:sz w:val="22"/>
              </w:rPr>
            </w:pPr>
            <w:r w:rsidRPr="00C1354C">
              <w:rPr>
                <w:rFonts w:ascii="Times New Roman" w:hAnsi="Times New Roman" w:cs="Times New Roman"/>
                <w:sz w:val="22"/>
              </w:rPr>
              <w:t>215.82 (183.19, 256.44)</w:t>
            </w:r>
          </w:p>
        </w:tc>
        <w:tc>
          <w:tcPr>
            <w:tcW w:w="3119" w:type="dxa"/>
          </w:tcPr>
          <w:p w14:paraId="44B179D6" w14:textId="1F41EE65" w:rsidR="0003486C" w:rsidRPr="00C1354C" w:rsidRDefault="0003486C" w:rsidP="0003486C">
            <w:pPr>
              <w:widowControl/>
              <w:autoSpaceDE w:val="0"/>
              <w:autoSpaceDN w:val="0"/>
              <w:adjustRightInd w:val="0"/>
              <w:jc w:val="center"/>
              <w:rPr>
                <w:rFonts w:ascii="Times New Roman" w:eastAsia="等线" w:hAnsi="Times New Roman" w:cs="Times New Roman"/>
                <w:sz w:val="22"/>
              </w:rPr>
            </w:pPr>
            <w:r w:rsidRPr="00C1354C">
              <w:rPr>
                <w:rFonts w:ascii="Times New Roman" w:hAnsi="Times New Roman" w:cs="Times New Roman"/>
                <w:sz w:val="22"/>
              </w:rPr>
              <w:t>33.31 (22.06, 47.89)</w:t>
            </w:r>
          </w:p>
        </w:tc>
      </w:tr>
      <w:tr w:rsidR="00D95A61" w:rsidRPr="00C1354C" w14:paraId="3B6715F0" w14:textId="77777777" w:rsidTr="00C1354C">
        <w:trPr>
          <w:trHeight w:val="413"/>
        </w:trPr>
        <w:tc>
          <w:tcPr>
            <w:tcW w:w="12758" w:type="dxa"/>
            <w:gridSpan w:val="5"/>
            <w:tcBorders>
              <w:top w:val="single" w:sz="4" w:space="0" w:color="auto"/>
              <w:left w:val="nil"/>
              <w:bottom w:val="nil"/>
              <w:right w:val="nil"/>
            </w:tcBorders>
            <w:hideMark/>
          </w:tcPr>
          <w:p w14:paraId="1D8CBE23" w14:textId="77777777" w:rsidR="00D95A61" w:rsidRPr="00C1354C" w:rsidRDefault="00D95A61">
            <w:pPr>
              <w:rPr>
                <w:rFonts w:ascii="Times New Roman" w:hAnsi="Times New Roman" w:cs="Times New Roman"/>
                <w:sz w:val="22"/>
              </w:rPr>
            </w:pPr>
            <w:r w:rsidRPr="00C1354C">
              <w:rPr>
                <w:rFonts w:ascii="Times New Roman" w:hAnsi="Times New Roman" w:cs="Times New Roman"/>
                <w:sz w:val="22"/>
              </w:rPr>
              <w:t>ASIR, age-standardized incidence rate; ASPR, age-standardized prevalence rate; DALYs, disability-adjusted life years; No., number; UI, uncertainty interval.</w:t>
            </w:r>
          </w:p>
        </w:tc>
      </w:tr>
    </w:tbl>
    <w:p w14:paraId="6D51B925" w14:textId="77777777" w:rsidR="00C1354C" w:rsidRDefault="00C1354C">
      <w:pPr>
        <w:rPr>
          <w:rFonts w:ascii="Times New Roman" w:hAnsi="Times New Roman" w:cs="Times New Roman"/>
        </w:rPr>
        <w:sectPr w:rsidR="00C1354C" w:rsidSect="00F026EA">
          <w:pgSz w:w="16838" w:h="11906" w:orient="landscape"/>
          <w:pgMar w:top="1800" w:right="1440" w:bottom="1800" w:left="1440" w:header="851" w:footer="992" w:gutter="0"/>
          <w:cols w:space="425"/>
          <w:docGrid w:type="lines" w:linePitch="312"/>
        </w:sectPr>
      </w:pPr>
    </w:p>
    <w:p w14:paraId="79261942" w14:textId="7338A3DE" w:rsidR="00C1354C" w:rsidRPr="00C628C4" w:rsidRDefault="00C1354C">
      <w:pPr>
        <w:rPr>
          <w:rFonts w:ascii="Times New Roman" w:hAnsi="Times New Roman" w:cs="Times New Roman"/>
          <w:b/>
        </w:rPr>
      </w:pPr>
    </w:p>
    <w:tbl>
      <w:tblPr>
        <w:tblStyle w:val="a7"/>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2332"/>
        <w:gridCol w:w="2835"/>
        <w:gridCol w:w="2552"/>
        <w:gridCol w:w="3118"/>
      </w:tblGrid>
      <w:tr w:rsidR="00444EED" w:rsidRPr="00C628C4" w14:paraId="73BDF5CA" w14:textId="77777777" w:rsidTr="00B02D5F">
        <w:trPr>
          <w:trHeight w:val="357"/>
        </w:trPr>
        <w:tc>
          <w:tcPr>
            <w:tcW w:w="11907" w:type="dxa"/>
            <w:gridSpan w:val="5"/>
            <w:tcBorders>
              <w:top w:val="nil"/>
              <w:left w:val="nil"/>
              <w:bottom w:val="single" w:sz="4" w:space="0" w:color="auto"/>
              <w:right w:val="nil"/>
            </w:tcBorders>
            <w:hideMark/>
          </w:tcPr>
          <w:p w14:paraId="7F4ACD96" w14:textId="6DDC5299" w:rsidR="00F850BC" w:rsidRPr="00C628C4" w:rsidRDefault="00F850BC">
            <w:pPr>
              <w:rPr>
                <w:rFonts w:ascii="Times New Roman" w:hAnsi="Times New Roman" w:cs="Times New Roman"/>
                <w:b/>
                <w:sz w:val="24"/>
                <w:szCs w:val="24"/>
              </w:rPr>
            </w:pPr>
            <w:r w:rsidRPr="00C628C4">
              <w:rPr>
                <w:rFonts w:ascii="Times New Roman" w:hAnsi="Times New Roman" w:cs="Times New Roman"/>
                <w:b/>
                <w:sz w:val="24"/>
                <w:szCs w:val="24"/>
              </w:rPr>
              <w:br w:type="page"/>
            </w:r>
            <w:r w:rsidRPr="00C628C4">
              <w:rPr>
                <w:rFonts w:ascii="Times New Roman" w:hAnsi="Times New Roman" w:cs="Times New Roman"/>
                <w:b/>
                <w:sz w:val="24"/>
                <w:szCs w:val="24"/>
              </w:rPr>
              <w:br w:type="page"/>
              <w:t>Table S</w:t>
            </w:r>
            <w:r w:rsidR="0003486C" w:rsidRPr="00C628C4">
              <w:rPr>
                <w:rFonts w:ascii="Times New Roman" w:hAnsi="Times New Roman" w:cs="Times New Roman"/>
                <w:b/>
                <w:sz w:val="24"/>
                <w:szCs w:val="24"/>
              </w:rPr>
              <w:t>5</w:t>
            </w:r>
            <w:r w:rsidRPr="00C628C4">
              <w:rPr>
                <w:rFonts w:ascii="Times New Roman" w:hAnsi="Times New Roman" w:cs="Times New Roman"/>
                <w:b/>
                <w:sz w:val="24"/>
                <w:szCs w:val="24"/>
              </w:rPr>
              <w:t xml:space="preserve">. The countries and territories with the </w:t>
            </w:r>
            <w:r w:rsidR="008C5CA3">
              <w:rPr>
                <w:rFonts w:ascii="Times New Roman" w:hAnsi="Times New Roman" w:cs="Times New Roman"/>
                <w:b/>
                <w:sz w:val="24"/>
                <w:szCs w:val="24"/>
              </w:rPr>
              <w:t>A</w:t>
            </w:r>
            <w:r w:rsidRPr="00C628C4">
              <w:rPr>
                <w:rFonts w:ascii="Times New Roman" w:hAnsi="Times New Roman" w:cs="Times New Roman"/>
                <w:b/>
                <w:sz w:val="24"/>
                <w:szCs w:val="24"/>
              </w:rPr>
              <w:t>APC in ASIR from 1990 to 2019 more than 0.1</w:t>
            </w:r>
          </w:p>
        </w:tc>
      </w:tr>
      <w:tr w:rsidR="00444EED" w:rsidRPr="002C00FF" w14:paraId="30CDC9FE" w14:textId="394F4191" w:rsidTr="00B02D5F">
        <w:tc>
          <w:tcPr>
            <w:tcW w:w="1070" w:type="dxa"/>
            <w:tcBorders>
              <w:top w:val="single" w:sz="4" w:space="0" w:color="auto"/>
              <w:left w:val="nil"/>
              <w:bottom w:val="single" w:sz="4" w:space="0" w:color="auto"/>
              <w:right w:val="nil"/>
            </w:tcBorders>
            <w:vAlign w:val="center"/>
            <w:hideMark/>
          </w:tcPr>
          <w:p w14:paraId="598B41CA" w14:textId="77777777" w:rsidR="00F850BC" w:rsidRPr="00C628C4" w:rsidRDefault="00F850BC" w:rsidP="00231FE3">
            <w:pPr>
              <w:rPr>
                <w:rFonts w:ascii="Times New Roman" w:hAnsi="Times New Roman" w:cs="Times New Roman"/>
                <w:bCs/>
                <w:kern w:val="0"/>
                <w:sz w:val="24"/>
                <w:szCs w:val="24"/>
              </w:rPr>
            </w:pPr>
            <w:r w:rsidRPr="00C628C4">
              <w:rPr>
                <w:rFonts w:ascii="Times New Roman" w:hAnsi="Times New Roman" w:cs="Times New Roman"/>
                <w:bCs/>
                <w:kern w:val="0"/>
                <w:sz w:val="24"/>
                <w:szCs w:val="24"/>
              </w:rPr>
              <w:t>Number</w:t>
            </w:r>
          </w:p>
        </w:tc>
        <w:tc>
          <w:tcPr>
            <w:tcW w:w="2332" w:type="dxa"/>
            <w:tcBorders>
              <w:top w:val="single" w:sz="4" w:space="0" w:color="auto"/>
              <w:left w:val="nil"/>
              <w:bottom w:val="single" w:sz="4" w:space="0" w:color="auto"/>
              <w:right w:val="nil"/>
            </w:tcBorders>
            <w:vAlign w:val="center"/>
            <w:hideMark/>
          </w:tcPr>
          <w:p w14:paraId="4E67C284" w14:textId="77777777" w:rsidR="00F850BC" w:rsidRPr="00C628C4" w:rsidRDefault="00F850BC" w:rsidP="00231FE3">
            <w:pPr>
              <w:ind w:rightChars="28" w:right="59"/>
              <w:jc w:val="center"/>
              <w:rPr>
                <w:rFonts w:ascii="Times New Roman" w:hAnsi="Times New Roman" w:cs="Times New Roman"/>
                <w:bCs/>
                <w:kern w:val="0"/>
                <w:sz w:val="24"/>
                <w:szCs w:val="24"/>
              </w:rPr>
            </w:pPr>
            <w:r w:rsidRPr="00C628C4">
              <w:rPr>
                <w:rFonts w:ascii="Times New Roman" w:hAnsi="Times New Roman" w:cs="Times New Roman"/>
                <w:bCs/>
                <w:kern w:val="0"/>
                <w:sz w:val="24"/>
                <w:szCs w:val="24"/>
              </w:rPr>
              <w:t>Location</w:t>
            </w:r>
          </w:p>
        </w:tc>
        <w:tc>
          <w:tcPr>
            <w:tcW w:w="2835" w:type="dxa"/>
            <w:tcBorders>
              <w:top w:val="single" w:sz="4" w:space="0" w:color="auto"/>
              <w:left w:val="nil"/>
              <w:bottom w:val="single" w:sz="4" w:space="0" w:color="auto"/>
              <w:right w:val="nil"/>
            </w:tcBorders>
            <w:vAlign w:val="center"/>
            <w:hideMark/>
          </w:tcPr>
          <w:p w14:paraId="7D9E1D83" w14:textId="5EAE62D9" w:rsidR="00F850BC" w:rsidRPr="00C628C4" w:rsidRDefault="008C5CA3" w:rsidP="00231FE3">
            <w:pPr>
              <w:jc w:val="center"/>
              <w:rPr>
                <w:rFonts w:ascii="Times New Roman" w:hAnsi="Times New Roman" w:cs="Times New Roman"/>
                <w:bCs/>
                <w:kern w:val="0"/>
                <w:sz w:val="24"/>
                <w:szCs w:val="24"/>
              </w:rPr>
            </w:pPr>
            <w:r>
              <w:rPr>
                <w:rFonts w:ascii="Times New Roman" w:hAnsi="Times New Roman" w:cs="Times New Roman"/>
                <w:bCs/>
                <w:kern w:val="0"/>
                <w:sz w:val="24"/>
                <w:szCs w:val="24"/>
              </w:rPr>
              <w:t>A</w:t>
            </w:r>
            <w:r w:rsidR="00F850BC" w:rsidRPr="00C628C4">
              <w:rPr>
                <w:rFonts w:ascii="Times New Roman" w:hAnsi="Times New Roman" w:cs="Times New Roman"/>
                <w:bCs/>
                <w:kern w:val="0"/>
                <w:sz w:val="24"/>
                <w:szCs w:val="24"/>
              </w:rPr>
              <w:t>APC in ASIR</w:t>
            </w:r>
          </w:p>
          <w:p w14:paraId="35DF2972" w14:textId="77777777" w:rsidR="00F850BC" w:rsidRPr="00C628C4" w:rsidRDefault="00F850BC" w:rsidP="00231FE3">
            <w:pPr>
              <w:jc w:val="center"/>
              <w:rPr>
                <w:rFonts w:ascii="Times New Roman" w:hAnsi="Times New Roman" w:cs="Times New Roman"/>
                <w:bCs/>
                <w:kern w:val="0"/>
                <w:sz w:val="24"/>
                <w:szCs w:val="24"/>
              </w:rPr>
            </w:pPr>
            <w:r w:rsidRPr="00C628C4">
              <w:rPr>
                <w:rFonts w:ascii="Times New Roman" w:hAnsi="Times New Roman" w:cs="Times New Roman"/>
                <w:bCs/>
                <w:kern w:val="0"/>
                <w:sz w:val="24"/>
                <w:szCs w:val="24"/>
              </w:rPr>
              <w:t>No. (95% CI)</w:t>
            </w:r>
          </w:p>
        </w:tc>
        <w:tc>
          <w:tcPr>
            <w:tcW w:w="2552" w:type="dxa"/>
            <w:tcBorders>
              <w:top w:val="single" w:sz="4" w:space="0" w:color="auto"/>
              <w:left w:val="nil"/>
              <w:bottom w:val="single" w:sz="4" w:space="0" w:color="auto"/>
              <w:right w:val="nil"/>
            </w:tcBorders>
            <w:vAlign w:val="center"/>
            <w:hideMark/>
          </w:tcPr>
          <w:p w14:paraId="4D45C1D2" w14:textId="69EBEF61" w:rsidR="00F850BC" w:rsidRPr="00C628C4" w:rsidRDefault="008C5CA3" w:rsidP="00231FE3">
            <w:pPr>
              <w:jc w:val="center"/>
              <w:rPr>
                <w:rFonts w:ascii="Times New Roman" w:hAnsi="Times New Roman" w:cs="Times New Roman"/>
                <w:bCs/>
                <w:kern w:val="0"/>
                <w:sz w:val="24"/>
                <w:szCs w:val="24"/>
              </w:rPr>
            </w:pPr>
            <w:r>
              <w:rPr>
                <w:rFonts w:ascii="Times New Roman" w:hAnsi="Times New Roman" w:cs="Times New Roman"/>
                <w:bCs/>
                <w:kern w:val="0"/>
                <w:sz w:val="24"/>
                <w:szCs w:val="24"/>
              </w:rPr>
              <w:t>A</w:t>
            </w:r>
            <w:r w:rsidR="00F850BC" w:rsidRPr="00C628C4">
              <w:rPr>
                <w:rFonts w:ascii="Times New Roman" w:hAnsi="Times New Roman" w:cs="Times New Roman"/>
                <w:bCs/>
                <w:kern w:val="0"/>
                <w:sz w:val="24"/>
                <w:szCs w:val="24"/>
              </w:rPr>
              <w:t>APC in ASPR</w:t>
            </w:r>
          </w:p>
          <w:p w14:paraId="0829731A" w14:textId="77777777" w:rsidR="00F850BC" w:rsidRPr="00C628C4" w:rsidRDefault="00F850BC" w:rsidP="00231FE3">
            <w:pPr>
              <w:jc w:val="center"/>
              <w:rPr>
                <w:rFonts w:ascii="Times New Roman" w:hAnsi="Times New Roman" w:cs="Times New Roman"/>
                <w:bCs/>
                <w:kern w:val="0"/>
                <w:sz w:val="24"/>
                <w:szCs w:val="24"/>
              </w:rPr>
            </w:pPr>
            <w:r w:rsidRPr="00C628C4">
              <w:rPr>
                <w:rFonts w:ascii="Times New Roman" w:hAnsi="Times New Roman" w:cs="Times New Roman"/>
                <w:bCs/>
                <w:kern w:val="0"/>
                <w:sz w:val="24"/>
                <w:szCs w:val="24"/>
              </w:rPr>
              <w:t>No. (95% CI)</w:t>
            </w:r>
          </w:p>
        </w:tc>
        <w:tc>
          <w:tcPr>
            <w:tcW w:w="3118" w:type="dxa"/>
            <w:tcBorders>
              <w:top w:val="single" w:sz="4" w:space="0" w:color="auto"/>
              <w:left w:val="nil"/>
              <w:bottom w:val="single" w:sz="4" w:space="0" w:color="auto"/>
              <w:right w:val="nil"/>
            </w:tcBorders>
            <w:vAlign w:val="center"/>
            <w:hideMark/>
          </w:tcPr>
          <w:p w14:paraId="39316FCE" w14:textId="3160582D" w:rsidR="00F850BC" w:rsidRPr="00C628C4" w:rsidRDefault="008C5CA3" w:rsidP="00231FE3">
            <w:pPr>
              <w:jc w:val="center"/>
              <w:rPr>
                <w:rFonts w:ascii="Times New Roman" w:hAnsi="Times New Roman" w:cs="Times New Roman"/>
                <w:bCs/>
                <w:kern w:val="0"/>
                <w:sz w:val="24"/>
                <w:szCs w:val="24"/>
              </w:rPr>
            </w:pPr>
            <w:r>
              <w:rPr>
                <w:rFonts w:ascii="Times New Roman" w:hAnsi="Times New Roman" w:cs="Times New Roman"/>
                <w:bCs/>
                <w:kern w:val="0"/>
                <w:sz w:val="24"/>
                <w:szCs w:val="24"/>
              </w:rPr>
              <w:t>A</w:t>
            </w:r>
            <w:r w:rsidR="00F850BC" w:rsidRPr="00C628C4">
              <w:rPr>
                <w:rFonts w:ascii="Times New Roman" w:hAnsi="Times New Roman" w:cs="Times New Roman"/>
                <w:bCs/>
                <w:kern w:val="0"/>
                <w:sz w:val="24"/>
                <w:szCs w:val="24"/>
              </w:rPr>
              <w:t>APC in Age-standardized DALYs rate</w:t>
            </w:r>
          </w:p>
          <w:p w14:paraId="389B16FD" w14:textId="77777777" w:rsidR="00F850BC" w:rsidRPr="00C628C4" w:rsidRDefault="00F850BC" w:rsidP="00231FE3">
            <w:pPr>
              <w:jc w:val="center"/>
              <w:rPr>
                <w:rFonts w:ascii="Times New Roman" w:hAnsi="Times New Roman" w:cs="Times New Roman"/>
                <w:bCs/>
                <w:kern w:val="0"/>
                <w:sz w:val="24"/>
                <w:szCs w:val="24"/>
              </w:rPr>
            </w:pPr>
            <w:r w:rsidRPr="00C628C4">
              <w:rPr>
                <w:rFonts w:ascii="Times New Roman" w:hAnsi="Times New Roman" w:cs="Times New Roman"/>
                <w:bCs/>
                <w:kern w:val="0"/>
                <w:sz w:val="24"/>
                <w:szCs w:val="24"/>
              </w:rPr>
              <w:t>No. (95% CI)</w:t>
            </w:r>
          </w:p>
        </w:tc>
      </w:tr>
      <w:tr w:rsidR="00444EED" w:rsidRPr="002C00FF" w14:paraId="290184FD" w14:textId="7DDB4D71" w:rsidTr="00B02D5F">
        <w:tc>
          <w:tcPr>
            <w:tcW w:w="1070" w:type="dxa"/>
            <w:tcBorders>
              <w:top w:val="single" w:sz="4" w:space="0" w:color="auto"/>
              <w:left w:val="nil"/>
              <w:bottom w:val="nil"/>
              <w:right w:val="nil"/>
            </w:tcBorders>
            <w:hideMark/>
          </w:tcPr>
          <w:p w14:paraId="61CAE632"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1</w:t>
            </w:r>
          </w:p>
        </w:tc>
        <w:tc>
          <w:tcPr>
            <w:tcW w:w="2332" w:type="dxa"/>
            <w:tcBorders>
              <w:top w:val="single" w:sz="4" w:space="0" w:color="auto"/>
              <w:left w:val="nil"/>
              <w:bottom w:val="nil"/>
              <w:right w:val="nil"/>
            </w:tcBorders>
            <w:hideMark/>
          </w:tcPr>
          <w:p w14:paraId="3FEDEC99" w14:textId="0FFEBF8E"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USA</w:t>
            </w:r>
          </w:p>
        </w:tc>
        <w:tc>
          <w:tcPr>
            <w:tcW w:w="2835" w:type="dxa"/>
            <w:tcBorders>
              <w:top w:val="single" w:sz="4" w:space="0" w:color="auto"/>
              <w:left w:val="nil"/>
              <w:bottom w:val="nil"/>
              <w:right w:val="nil"/>
            </w:tcBorders>
            <w:hideMark/>
          </w:tcPr>
          <w:p w14:paraId="259A7AA8" w14:textId="535A3090"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0.87</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0.73</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1.02</w:t>
            </w:r>
            <w:r w:rsidRPr="002C00FF">
              <w:rPr>
                <w:rFonts w:ascii="Times New Roman" w:hAnsi="Times New Roman" w:cs="Times New Roman"/>
                <w:sz w:val="22"/>
                <w:szCs w:val="24"/>
              </w:rPr>
              <w:t>）</w:t>
            </w:r>
          </w:p>
        </w:tc>
        <w:tc>
          <w:tcPr>
            <w:tcW w:w="2552" w:type="dxa"/>
            <w:tcBorders>
              <w:top w:val="single" w:sz="4" w:space="0" w:color="auto"/>
              <w:left w:val="nil"/>
              <w:bottom w:val="nil"/>
              <w:right w:val="nil"/>
            </w:tcBorders>
            <w:hideMark/>
          </w:tcPr>
          <w:p w14:paraId="3260470A" w14:textId="0FB7548F"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0.91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0.75</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1.07</w:t>
            </w:r>
            <w:r w:rsidRPr="002C00FF">
              <w:rPr>
                <w:rFonts w:ascii="Times New Roman" w:hAnsi="Times New Roman" w:cs="Times New Roman"/>
                <w:sz w:val="22"/>
                <w:szCs w:val="24"/>
              </w:rPr>
              <w:t>）</w:t>
            </w:r>
          </w:p>
        </w:tc>
        <w:tc>
          <w:tcPr>
            <w:tcW w:w="3118" w:type="dxa"/>
            <w:tcBorders>
              <w:top w:val="single" w:sz="4" w:space="0" w:color="auto"/>
              <w:left w:val="nil"/>
              <w:bottom w:val="nil"/>
              <w:right w:val="nil"/>
            </w:tcBorders>
            <w:hideMark/>
          </w:tcPr>
          <w:p w14:paraId="32921377" w14:textId="5631A955"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0.9</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0.74</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1.06</w:t>
            </w:r>
            <w:r w:rsidRPr="002C00FF">
              <w:rPr>
                <w:rFonts w:ascii="Times New Roman" w:hAnsi="Times New Roman" w:cs="Times New Roman"/>
                <w:sz w:val="22"/>
                <w:szCs w:val="24"/>
              </w:rPr>
              <w:t>）</w:t>
            </w:r>
          </w:p>
        </w:tc>
      </w:tr>
      <w:tr w:rsidR="00444EED" w:rsidRPr="002C00FF" w14:paraId="27CB0CA9" w14:textId="09FC4A8B" w:rsidTr="00B02D5F">
        <w:tc>
          <w:tcPr>
            <w:tcW w:w="1070" w:type="dxa"/>
            <w:hideMark/>
          </w:tcPr>
          <w:p w14:paraId="3A579FB3"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2</w:t>
            </w:r>
          </w:p>
        </w:tc>
        <w:tc>
          <w:tcPr>
            <w:tcW w:w="2332" w:type="dxa"/>
            <w:hideMark/>
          </w:tcPr>
          <w:p w14:paraId="4E965BEF" w14:textId="27372063"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Andorra</w:t>
            </w:r>
          </w:p>
        </w:tc>
        <w:tc>
          <w:tcPr>
            <w:tcW w:w="2835" w:type="dxa"/>
            <w:hideMark/>
          </w:tcPr>
          <w:p w14:paraId="7951CBB8" w14:textId="4FA04A96"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0.51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0.35</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0.67</w:t>
            </w:r>
            <w:r w:rsidRPr="002C00FF">
              <w:rPr>
                <w:rFonts w:ascii="Times New Roman" w:hAnsi="Times New Roman" w:cs="Times New Roman"/>
                <w:sz w:val="22"/>
                <w:szCs w:val="24"/>
              </w:rPr>
              <w:t>）</w:t>
            </w:r>
          </w:p>
        </w:tc>
        <w:tc>
          <w:tcPr>
            <w:tcW w:w="2552" w:type="dxa"/>
            <w:hideMark/>
          </w:tcPr>
          <w:p w14:paraId="52014143" w14:textId="0B51F8AE"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-0.07</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-0.08</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-0.06</w:t>
            </w:r>
            <w:r w:rsidRPr="002C00FF">
              <w:rPr>
                <w:rFonts w:ascii="Times New Roman" w:hAnsi="Times New Roman" w:cs="Times New Roman"/>
                <w:sz w:val="22"/>
                <w:szCs w:val="24"/>
              </w:rPr>
              <w:t>）</w:t>
            </w:r>
          </w:p>
        </w:tc>
        <w:tc>
          <w:tcPr>
            <w:tcW w:w="3118" w:type="dxa"/>
            <w:hideMark/>
          </w:tcPr>
          <w:p w14:paraId="15318514" w14:textId="1FAFE3DC"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-0.07</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-0.09</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-0.06</w:t>
            </w:r>
            <w:r w:rsidRPr="002C00FF">
              <w:rPr>
                <w:rFonts w:ascii="Times New Roman" w:hAnsi="Times New Roman" w:cs="Times New Roman"/>
                <w:sz w:val="22"/>
                <w:szCs w:val="24"/>
              </w:rPr>
              <w:t>）</w:t>
            </w:r>
          </w:p>
        </w:tc>
      </w:tr>
      <w:tr w:rsidR="00444EED" w:rsidRPr="002C00FF" w14:paraId="120C182F" w14:textId="4E6EA482" w:rsidTr="00B02D5F">
        <w:tc>
          <w:tcPr>
            <w:tcW w:w="1070" w:type="dxa"/>
            <w:hideMark/>
          </w:tcPr>
          <w:p w14:paraId="33B1724E"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3</w:t>
            </w:r>
          </w:p>
        </w:tc>
        <w:tc>
          <w:tcPr>
            <w:tcW w:w="2332" w:type="dxa"/>
            <w:hideMark/>
          </w:tcPr>
          <w:p w14:paraId="397AFC0B" w14:textId="6C110F88"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Syria</w:t>
            </w:r>
          </w:p>
        </w:tc>
        <w:tc>
          <w:tcPr>
            <w:tcW w:w="2835" w:type="dxa"/>
            <w:hideMark/>
          </w:tcPr>
          <w:p w14:paraId="3E240671" w14:textId="13BE3373"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0.2</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-0.01</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0.4</w:t>
            </w:r>
            <w:r w:rsidRPr="002C00FF">
              <w:rPr>
                <w:rFonts w:ascii="Times New Roman" w:hAnsi="Times New Roman" w:cs="Times New Roman"/>
                <w:sz w:val="22"/>
                <w:szCs w:val="24"/>
              </w:rPr>
              <w:t>）</w:t>
            </w:r>
          </w:p>
        </w:tc>
        <w:tc>
          <w:tcPr>
            <w:tcW w:w="2552" w:type="dxa"/>
            <w:hideMark/>
          </w:tcPr>
          <w:p w14:paraId="0717EBBB" w14:textId="09AB436E"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-0.09</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-0.13</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-0.05</w:t>
            </w:r>
            <w:r w:rsidRPr="002C00FF">
              <w:rPr>
                <w:rFonts w:ascii="Times New Roman" w:hAnsi="Times New Roman" w:cs="Times New Roman"/>
                <w:sz w:val="22"/>
                <w:szCs w:val="24"/>
              </w:rPr>
              <w:t>）</w:t>
            </w:r>
          </w:p>
        </w:tc>
        <w:tc>
          <w:tcPr>
            <w:tcW w:w="3118" w:type="dxa"/>
            <w:hideMark/>
          </w:tcPr>
          <w:p w14:paraId="3BBB0DC5" w14:textId="26F2BF5B"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-0.15</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-0.15</w:t>
            </w:r>
            <w:r w:rsidRPr="002C00FF">
              <w:rPr>
                <w:rFonts w:ascii="Times New Roman" w:hAnsi="Times New Roman" w:cs="Times New Roman"/>
                <w:sz w:val="22"/>
                <w:szCs w:val="24"/>
              </w:rPr>
              <w:t>）</w:t>
            </w:r>
          </w:p>
        </w:tc>
      </w:tr>
      <w:tr w:rsidR="00444EED" w:rsidRPr="002C00FF" w14:paraId="66384A58" w14:textId="0CF5B96F" w:rsidTr="00B02D5F">
        <w:tc>
          <w:tcPr>
            <w:tcW w:w="1070" w:type="dxa"/>
            <w:hideMark/>
          </w:tcPr>
          <w:p w14:paraId="75087FD7"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4</w:t>
            </w:r>
          </w:p>
        </w:tc>
        <w:tc>
          <w:tcPr>
            <w:tcW w:w="2332" w:type="dxa"/>
            <w:hideMark/>
          </w:tcPr>
          <w:p w14:paraId="621D40DB" w14:textId="0D0297C5"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Japan</w:t>
            </w:r>
          </w:p>
        </w:tc>
        <w:tc>
          <w:tcPr>
            <w:tcW w:w="2835" w:type="dxa"/>
            <w:hideMark/>
          </w:tcPr>
          <w:p w14:paraId="174E052D" w14:textId="4605D682"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0.18</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0.16</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0.2</w:t>
            </w:r>
            <w:r w:rsidRPr="002C00FF">
              <w:rPr>
                <w:rFonts w:ascii="Times New Roman" w:hAnsi="Times New Roman" w:cs="Times New Roman"/>
                <w:sz w:val="22"/>
                <w:szCs w:val="24"/>
              </w:rPr>
              <w:t>）</w:t>
            </w:r>
          </w:p>
        </w:tc>
        <w:tc>
          <w:tcPr>
            <w:tcW w:w="2552" w:type="dxa"/>
            <w:hideMark/>
          </w:tcPr>
          <w:p w14:paraId="27294D3E" w14:textId="3C62FA96"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0.17</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0.14</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0.19</w:t>
            </w:r>
            <w:r w:rsidRPr="002C00FF">
              <w:rPr>
                <w:rFonts w:ascii="Times New Roman" w:hAnsi="Times New Roman" w:cs="Times New Roman"/>
                <w:sz w:val="22"/>
                <w:szCs w:val="24"/>
              </w:rPr>
              <w:t>）</w:t>
            </w:r>
          </w:p>
        </w:tc>
        <w:tc>
          <w:tcPr>
            <w:tcW w:w="3118" w:type="dxa"/>
            <w:hideMark/>
          </w:tcPr>
          <w:p w14:paraId="7684F858" w14:textId="71CB5737"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0.17</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0.14</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0.2</w:t>
            </w:r>
            <w:r w:rsidRPr="002C00FF">
              <w:rPr>
                <w:rFonts w:ascii="Times New Roman" w:hAnsi="Times New Roman" w:cs="Times New Roman"/>
                <w:sz w:val="22"/>
                <w:szCs w:val="24"/>
              </w:rPr>
              <w:t>）</w:t>
            </w:r>
          </w:p>
        </w:tc>
      </w:tr>
      <w:tr w:rsidR="00444EED" w:rsidRPr="002C00FF" w14:paraId="622B9905" w14:textId="71C26D10" w:rsidTr="00B02D5F">
        <w:tc>
          <w:tcPr>
            <w:tcW w:w="1070" w:type="dxa"/>
            <w:hideMark/>
          </w:tcPr>
          <w:p w14:paraId="1888EDE9"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5</w:t>
            </w:r>
          </w:p>
        </w:tc>
        <w:tc>
          <w:tcPr>
            <w:tcW w:w="2332" w:type="dxa"/>
            <w:hideMark/>
          </w:tcPr>
          <w:p w14:paraId="581BB240" w14:textId="0858D06C"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Albania</w:t>
            </w:r>
          </w:p>
        </w:tc>
        <w:tc>
          <w:tcPr>
            <w:tcW w:w="2835" w:type="dxa"/>
            <w:hideMark/>
          </w:tcPr>
          <w:p w14:paraId="39921A57" w14:textId="038CE7AB"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0.18</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0.07</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0.29</w:t>
            </w:r>
            <w:r w:rsidRPr="002C00FF">
              <w:rPr>
                <w:rFonts w:ascii="Times New Roman" w:hAnsi="Times New Roman" w:cs="Times New Roman"/>
                <w:sz w:val="22"/>
                <w:szCs w:val="24"/>
              </w:rPr>
              <w:t>）</w:t>
            </w:r>
          </w:p>
        </w:tc>
        <w:tc>
          <w:tcPr>
            <w:tcW w:w="2552" w:type="dxa"/>
            <w:hideMark/>
          </w:tcPr>
          <w:p w14:paraId="35095452" w14:textId="0B95BD61"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-0.03</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0.01</w:t>
            </w:r>
            <w:r w:rsidRPr="002C00FF">
              <w:rPr>
                <w:rFonts w:ascii="Times New Roman" w:hAnsi="Times New Roman" w:cs="Times New Roman"/>
                <w:sz w:val="22"/>
                <w:szCs w:val="24"/>
              </w:rPr>
              <w:t>）</w:t>
            </w:r>
          </w:p>
        </w:tc>
        <w:tc>
          <w:tcPr>
            <w:tcW w:w="3118" w:type="dxa"/>
            <w:hideMark/>
          </w:tcPr>
          <w:p w14:paraId="41F4AA07" w14:textId="335C0912"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0.03</w:t>
            </w:r>
            <w:r w:rsidRPr="002C00FF">
              <w:rPr>
                <w:rFonts w:ascii="Times New Roman" w:hAnsi="Times New Roman" w:cs="Times New Roman"/>
                <w:sz w:val="22"/>
                <w:szCs w:val="24"/>
              </w:rPr>
              <w:t>）</w:t>
            </w:r>
          </w:p>
        </w:tc>
      </w:tr>
      <w:tr w:rsidR="00444EED" w:rsidRPr="002C00FF" w14:paraId="3E323A3A" w14:textId="21307FF5" w:rsidTr="00B02D5F">
        <w:tc>
          <w:tcPr>
            <w:tcW w:w="1070" w:type="dxa"/>
            <w:hideMark/>
          </w:tcPr>
          <w:p w14:paraId="3D9A43C9"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6</w:t>
            </w:r>
          </w:p>
        </w:tc>
        <w:tc>
          <w:tcPr>
            <w:tcW w:w="2332" w:type="dxa"/>
            <w:hideMark/>
          </w:tcPr>
          <w:p w14:paraId="6227503B" w14:textId="0B6F7976"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Afghanistan</w:t>
            </w:r>
          </w:p>
        </w:tc>
        <w:tc>
          <w:tcPr>
            <w:tcW w:w="2835" w:type="dxa"/>
            <w:hideMark/>
          </w:tcPr>
          <w:p w14:paraId="193DDBF3" w14:textId="6DD6E0A5"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0.17</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0.03</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0.3</w:t>
            </w:r>
            <w:r w:rsidRPr="002C00FF">
              <w:rPr>
                <w:rFonts w:ascii="Times New Roman" w:hAnsi="Times New Roman" w:cs="Times New Roman"/>
                <w:sz w:val="22"/>
                <w:szCs w:val="24"/>
              </w:rPr>
              <w:t>）</w:t>
            </w:r>
          </w:p>
        </w:tc>
        <w:tc>
          <w:tcPr>
            <w:tcW w:w="2552" w:type="dxa"/>
            <w:hideMark/>
          </w:tcPr>
          <w:p w14:paraId="752BBE0F" w14:textId="602094DC"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0.05</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0.04</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0.06</w:t>
            </w:r>
            <w:r w:rsidRPr="002C00FF">
              <w:rPr>
                <w:rFonts w:ascii="Times New Roman" w:hAnsi="Times New Roman" w:cs="Times New Roman"/>
                <w:sz w:val="22"/>
                <w:szCs w:val="24"/>
              </w:rPr>
              <w:t>）</w:t>
            </w:r>
          </w:p>
        </w:tc>
        <w:tc>
          <w:tcPr>
            <w:tcW w:w="3118" w:type="dxa"/>
            <w:hideMark/>
          </w:tcPr>
          <w:p w14:paraId="2A273BEA" w14:textId="49A6ECD6"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0.08</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0.07</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0.09</w:t>
            </w:r>
            <w:r w:rsidRPr="002C00FF">
              <w:rPr>
                <w:rFonts w:ascii="Times New Roman" w:hAnsi="Times New Roman" w:cs="Times New Roman"/>
                <w:sz w:val="22"/>
                <w:szCs w:val="24"/>
              </w:rPr>
              <w:t>）</w:t>
            </w:r>
          </w:p>
        </w:tc>
      </w:tr>
      <w:tr w:rsidR="00444EED" w:rsidRPr="002C00FF" w14:paraId="5D465D41" w14:textId="3354E76A" w:rsidTr="00B02D5F">
        <w:tc>
          <w:tcPr>
            <w:tcW w:w="1070" w:type="dxa"/>
            <w:hideMark/>
          </w:tcPr>
          <w:p w14:paraId="27F0A215"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7</w:t>
            </w:r>
          </w:p>
        </w:tc>
        <w:tc>
          <w:tcPr>
            <w:tcW w:w="2332" w:type="dxa"/>
            <w:hideMark/>
          </w:tcPr>
          <w:p w14:paraId="5586BF64" w14:textId="0382540D"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Brunei</w:t>
            </w:r>
          </w:p>
        </w:tc>
        <w:tc>
          <w:tcPr>
            <w:tcW w:w="2835" w:type="dxa"/>
            <w:hideMark/>
          </w:tcPr>
          <w:p w14:paraId="2D694F46" w14:textId="3B690E14"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0.16</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0.13</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0.18</w:t>
            </w:r>
            <w:r w:rsidRPr="002C00FF">
              <w:rPr>
                <w:rFonts w:ascii="Times New Roman" w:hAnsi="Times New Roman" w:cs="Times New Roman"/>
                <w:sz w:val="22"/>
                <w:szCs w:val="24"/>
              </w:rPr>
              <w:t>）</w:t>
            </w:r>
          </w:p>
        </w:tc>
        <w:tc>
          <w:tcPr>
            <w:tcW w:w="2552" w:type="dxa"/>
            <w:hideMark/>
          </w:tcPr>
          <w:p w14:paraId="3C12F224" w14:textId="034293C8"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-0.03</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0.03</w:t>
            </w:r>
            <w:r w:rsidRPr="002C00FF">
              <w:rPr>
                <w:rFonts w:ascii="Times New Roman" w:hAnsi="Times New Roman" w:cs="Times New Roman"/>
                <w:sz w:val="22"/>
                <w:szCs w:val="24"/>
              </w:rPr>
              <w:t>）</w:t>
            </w:r>
          </w:p>
        </w:tc>
        <w:tc>
          <w:tcPr>
            <w:tcW w:w="3118" w:type="dxa"/>
            <w:hideMark/>
          </w:tcPr>
          <w:p w14:paraId="3DE03462" w14:textId="3FDC343C"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-0.02</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0.04</w:t>
            </w:r>
            <w:r w:rsidRPr="002C00FF">
              <w:rPr>
                <w:rFonts w:ascii="Times New Roman" w:hAnsi="Times New Roman" w:cs="Times New Roman"/>
                <w:sz w:val="22"/>
                <w:szCs w:val="24"/>
              </w:rPr>
              <w:t>）</w:t>
            </w:r>
          </w:p>
        </w:tc>
      </w:tr>
      <w:tr w:rsidR="00444EED" w:rsidRPr="002C00FF" w14:paraId="121EB720" w14:textId="1C8C47F3" w:rsidTr="00B02D5F">
        <w:tc>
          <w:tcPr>
            <w:tcW w:w="1070" w:type="dxa"/>
            <w:hideMark/>
          </w:tcPr>
          <w:p w14:paraId="6F7475A8"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8</w:t>
            </w:r>
          </w:p>
        </w:tc>
        <w:tc>
          <w:tcPr>
            <w:tcW w:w="2332" w:type="dxa"/>
            <w:hideMark/>
          </w:tcPr>
          <w:p w14:paraId="61D28F36" w14:textId="43DDFB9E"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South Sudan</w:t>
            </w:r>
          </w:p>
        </w:tc>
        <w:tc>
          <w:tcPr>
            <w:tcW w:w="2835" w:type="dxa"/>
            <w:hideMark/>
          </w:tcPr>
          <w:p w14:paraId="65CCFB15" w14:textId="525C1EFB"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0.15</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0.05</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0.25</w:t>
            </w:r>
            <w:r w:rsidRPr="002C00FF">
              <w:rPr>
                <w:rFonts w:ascii="Times New Roman" w:hAnsi="Times New Roman" w:cs="Times New Roman"/>
                <w:sz w:val="22"/>
                <w:szCs w:val="24"/>
              </w:rPr>
              <w:t>）</w:t>
            </w:r>
          </w:p>
        </w:tc>
        <w:tc>
          <w:tcPr>
            <w:tcW w:w="2552" w:type="dxa"/>
            <w:hideMark/>
          </w:tcPr>
          <w:p w14:paraId="03C94720" w14:textId="6D391E9B"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-0.12</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-0.09</w:t>
            </w:r>
            <w:r w:rsidRPr="002C00FF">
              <w:rPr>
                <w:rFonts w:ascii="Times New Roman" w:hAnsi="Times New Roman" w:cs="Times New Roman"/>
                <w:sz w:val="22"/>
                <w:szCs w:val="24"/>
              </w:rPr>
              <w:t>）</w:t>
            </w:r>
          </w:p>
        </w:tc>
        <w:tc>
          <w:tcPr>
            <w:tcW w:w="3118" w:type="dxa"/>
            <w:hideMark/>
          </w:tcPr>
          <w:p w14:paraId="5BBA38B7" w14:textId="336CE8C3"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-0.08</w:t>
            </w:r>
            <w:r w:rsidRPr="002C00FF">
              <w:rPr>
                <w:rFonts w:ascii="Times New Roman" w:hAnsi="Times New Roman" w:cs="Times New Roman"/>
                <w:sz w:val="22"/>
                <w:szCs w:val="24"/>
              </w:rPr>
              <w:t>）</w:t>
            </w:r>
          </w:p>
        </w:tc>
      </w:tr>
      <w:tr w:rsidR="00444EED" w:rsidRPr="002C00FF" w14:paraId="7C27FB6A" w14:textId="5C17BF6D" w:rsidTr="00B02D5F">
        <w:tc>
          <w:tcPr>
            <w:tcW w:w="1070" w:type="dxa"/>
            <w:hideMark/>
          </w:tcPr>
          <w:p w14:paraId="3F63F6A8"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9</w:t>
            </w:r>
          </w:p>
        </w:tc>
        <w:tc>
          <w:tcPr>
            <w:tcW w:w="2332" w:type="dxa"/>
            <w:hideMark/>
          </w:tcPr>
          <w:p w14:paraId="78FA4F10" w14:textId="556B2368"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Venezuela</w:t>
            </w:r>
          </w:p>
        </w:tc>
        <w:tc>
          <w:tcPr>
            <w:tcW w:w="2835" w:type="dxa"/>
            <w:hideMark/>
          </w:tcPr>
          <w:p w14:paraId="35B81651" w14:textId="06C237F0"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0.14</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0.06</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0.23</w:t>
            </w:r>
            <w:r w:rsidRPr="002C00FF">
              <w:rPr>
                <w:rFonts w:ascii="Times New Roman" w:hAnsi="Times New Roman" w:cs="Times New Roman"/>
                <w:sz w:val="22"/>
                <w:szCs w:val="24"/>
              </w:rPr>
              <w:t>）</w:t>
            </w:r>
          </w:p>
        </w:tc>
        <w:tc>
          <w:tcPr>
            <w:tcW w:w="2552" w:type="dxa"/>
            <w:hideMark/>
          </w:tcPr>
          <w:p w14:paraId="723D04DA" w14:textId="3B5FED56"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0.02</w:t>
            </w:r>
            <w:r w:rsidRPr="002C00FF">
              <w:rPr>
                <w:rFonts w:ascii="Times New Roman" w:hAnsi="Times New Roman" w:cs="Times New Roman"/>
                <w:sz w:val="22"/>
                <w:szCs w:val="24"/>
              </w:rPr>
              <w:t>）</w:t>
            </w:r>
          </w:p>
        </w:tc>
        <w:tc>
          <w:tcPr>
            <w:tcW w:w="3118" w:type="dxa"/>
            <w:hideMark/>
          </w:tcPr>
          <w:p w14:paraId="29F020D3" w14:textId="00609092"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0.02</w:t>
            </w:r>
            <w:r w:rsidRPr="002C00FF">
              <w:rPr>
                <w:rFonts w:ascii="Times New Roman" w:hAnsi="Times New Roman" w:cs="Times New Roman"/>
                <w:sz w:val="22"/>
                <w:szCs w:val="24"/>
              </w:rPr>
              <w:t>）</w:t>
            </w:r>
          </w:p>
        </w:tc>
      </w:tr>
      <w:tr w:rsidR="00444EED" w:rsidRPr="002C00FF" w14:paraId="02E83F5D" w14:textId="20703669" w:rsidTr="00B02D5F">
        <w:tc>
          <w:tcPr>
            <w:tcW w:w="1070" w:type="dxa"/>
            <w:hideMark/>
          </w:tcPr>
          <w:p w14:paraId="24E51DA0"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10</w:t>
            </w:r>
          </w:p>
        </w:tc>
        <w:tc>
          <w:tcPr>
            <w:tcW w:w="2332" w:type="dxa"/>
            <w:hideMark/>
          </w:tcPr>
          <w:p w14:paraId="04AE5061" w14:textId="75E53C8A"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Azerbaijan</w:t>
            </w:r>
          </w:p>
        </w:tc>
        <w:tc>
          <w:tcPr>
            <w:tcW w:w="2835" w:type="dxa"/>
            <w:hideMark/>
          </w:tcPr>
          <w:p w14:paraId="2E4E5721" w14:textId="36405D7A"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0.13</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0.04</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0.22</w:t>
            </w:r>
            <w:r w:rsidRPr="002C00FF">
              <w:rPr>
                <w:rFonts w:ascii="Times New Roman" w:hAnsi="Times New Roman" w:cs="Times New Roman"/>
                <w:sz w:val="22"/>
                <w:szCs w:val="24"/>
              </w:rPr>
              <w:t>）</w:t>
            </w:r>
          </w:p>
        </w:tc>
        <w:tc>
          <w:tcPr>
            <w:tcW w:w="2552" w:type="dxa"/>
            <w:hideMark/>
          </w:tcPr>
          <w:p w14:paraId="0E71682E" w14:textId="44A523E2"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0.08</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0.08</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0.09</w:t>
            </w:r>
            <w:r w:rsidRPr="002C00FF">
              <w:rPr>
                <w:rFonts w:ascii="Times New Roman" w:hAnsi="Times New Roman" w:cs="Times New Roman"/>
                <w:sz w:val="22"/>
                <w:szCs w:val="24"/>
              </w:rPr>
              <w:t>）</w:t>
            </w:r>
          </w:p>
        </w:tc>
        <w:tc>
          <w:tcPr>
            <w:tcW w:w="3118" w:type="dxa"/>
            <w:hideMark/>
          </w:tcPr>
          <w:p w14:paraId="2FB6625C" w14:textId="2DA5EC99"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0.09</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0.08</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0.09</w:t>
            </w:r>
            <w:r w:rsidRPr="002C00FF">
              <w:rPr>
                <w:rFonts w:ascii="Times New Roman" w:hAnsi="Times New Roman" w:cs="Times New Roman"/>
                <w:sz w:val="22"/>
                <w:szCs w:val="24"/>
              </w:rPr>
              <w:t>）</w:t>
            </w:r>
          </w:p>
        </w:tc>
      </w:tr>
      <w:tr w:rsidR="00444EED" w:rsidRPr="002C00FF" w14:paraId="48DFA65D" w14:textId="5CA95E48" w:rsidTr="00B02D5F">
        <w:tc>
          <w:tcPr>
            <w:tcW w:w="1070" w:type="dxa"/>
            <w:hideMark/>
          </w:tcPr>
          <w:p w14:paraId="22D38165"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11</w:t>
            </w:r>
          </w:p>
        </w:tc>
        <w:tc>
          <w:tcPr>
            <w:tcW w:w="2332" w:type="dxa"/>
            <w:hideMark/>
          </w:tcPr>
          <w:p w14:paraId="2717B26C" w14:textId="084CA8C0"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Greece</w:t>
            </w:r>
          </w:p>
        </w:tc>
        <w:tc>
          <w:tcPr>
            <w:tcW w:w="2835" w:type="dxa"/>
            <w:hideMark/>
          </w:tcPr>
          <w:p w14:paraId="5324A297" w14:textId="6679629C"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0.12</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0.15</w:t>
            </w:r>
            <w:r w:rsidRPr="002C00FF">
              <w:rPr>
                <w:rFonts w:ascii="Times New Roman" w:hAnsi="Times New Roman" w:cs="Times New Roman"/>
                <w:sz w:val="22"/>
                <w:szCs w:val="24"/>
              </w:rPr>
              <w:t>）</w:t>
            </w:r>
          </w:p>
        </w:tc>
        <w:tc>
          <w:tcPr>
            <w:tcW w:w="2552" w:type="dxa"/>
            <w:hideMark/>
          </w:tcPr>
          <w:p w14:paraId="3F7E4E07" w14:textId="1E876B4B"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-0.02</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w:t>
            </w:r>
            <w:r w:rsidRPr="002C00FF">
              <w:rPr>
                <w:rFonts w:ascii="Times New Roman" w:hAnsi="Times New Roman" w:cs="Times New Roman"/>
                <w:sz w:val="22"/>
                <w:szCs w:val="24"/>
              </w:rPr>
              <w:t>）</w:t>
            </w:r>
          </w:p>
        </w:tc>
        <w:tc>
          <w:tcPr>
            <w:tcW w:w="3118" w:type="dxa"/>
            <w:hideMark/>
          </w:tcPr>
          <w:p w14:paraId="6B842DD8" w14:textId="32ACB705"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-0.02</w:t>
            </w:r>
            <w:r w:rsidRPr="002C00FF">
              <w:rPr>
                <w:rFonts w:ascii="Times New Roman" w:hAnsi="Times New Roman" w:cs="Times New Roman"/>
                <w:sz w:val="22"/>
                <w:szCs w:val="24"/>
              </w:rPr>
              <w:t>，</w:t>
            </w:r>
            <w:r w:rsidRPr="002C00FF">
              <w:rPr>
                <w:rFonts w:ascii="Times New Roman" w:hAnsi="Times New Roman" w:cs="Times New Roman"/>
                <w:sz w:val="22"/>
                <w:szCs w:val="24"/>
              </w:rPr>
              <w:t>0</w:t>
            </w:r>
            <w:r w:rsidRPr="002C00FF">
              <w:rPr>
                <w:rFonts w:ascii="Times New Roman" w:hAnsi="Times New Roman" w:cs="Times New Roman"/>
                <w:sz w:val="22"/>
                <w:szCs w:val="24"/>
              </w:rPr>
              <w:t>）</w:t>
            </w:r>
          </w:p>
        </w:tc>
      </w:tr>
      <w:tr w:rsidR="00444EED" w:rsidRPr="002C00FF" w14:paraId="7B8A6B5D" w14:textId="182D6B6E" w:rsidTr="00B02D5F">
        <w:tc>
          <w:tcPr>
            <w:tcW w:w="1070" w:type="dxa"/>
            <w:hideMark/>
          </w:tcPr>
          <w:p w14:paraId="46FE1108"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12</w:t>
            </w:r>
          </w:p>
        </w:tc>
        <w:tc>
          <w:tcPr>
            <w:tcW w:w="2332" w:type="dxa"/>
            <w:hideMark/>
          </w:tcPr>
          <w:p w14:paraId="1BE0322E" w14:textId="13E4704D"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Argentina</w:t>
            </w:r>
          </w:p>
        </w:tc>
        <w:tc>
          <w:tcPr>
            <w:tcW w:w="2835" w:type="dxa"/>
            <w:hideMark/>
          </w:tcPr>
          <w:p w14:paraId="02F1D320" w14:textId="0A864EE5"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0.12</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0.15</w:t>
            </w:r>
            <w:r w:rsidRPr="002C00FF">
              <w:rPr>
                <w:rFonts w:ascii="Times New Roman" w:hAnsi="Times New Roman" w:cs="Times New Roman"/>
                <w:sz w:val="22"/>
                <w:szCs w:val="24"/>
              </w:rPr>
              <w:t>）</w:t>
            </w:r>
          </w:p>
        </w:tc>
        <w:tc>
          <w:tcPr>
            <w:tcW w:w="2552" w:type="dxa"/>
            <w:hideMark/>
          </w:tcPr>
          <w:p w14:paraId="123D1FE3" w14:textId="5B2E3098"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0.01</w:t>
            </w:r>
            <w:r w:rsidRPr="002C00FF">
              <w:rPr>
                <w:rFonts w:ascii="Times New Roman" w:hAnsi="Times New Roman" w:cs="Times New Roman"/>
                <w:sz w:val="22"/>
                <w:szCs w:val="24"/>
              </w:rPr>
              <w:t>）</w:t>
            </w:r>
          </w:p>
        </w:tc>
        <w:tc>
          <w:tcPr>
            <w:tcW w:w="3118" w:type="dxa"/>
            <w:hideMark/>
          </w:tcPr>
          <w:p w14:paraId="4DFCEFDA" w14:textId="62C91DF5"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0.01</w:t>
            </w:r>
            <w:r w:rsidRPr="002C00FF">
              <w:rPr>
                <w:rFonts w:ascii="Times New Roman" w:hAnsi="Times New Roman" w:cs="Times New Roman"/>
                <w:sz w:val="22"/>
                <w:szCs w:val="24"/>
              </w:rPr>
              <w:t>）</w:t>
            </w:r>
          </w:p>
        </w:tc>
      </w:tr>
      <w:tr w:rsidR="00444EED" w:rsidRPr="002C00FF" w14:paraId="74006CC1" w14:textId="23C15DDF" w:rsidTr="00B02D5F">
        <w:tc>
          <w:tcPr>
            <w:tcW w:w="1070" w:type="dxa"/>
            <w:hideMark/>
          </w:tcPr>
          <w:p w14:paraId="0845C194"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13</w:t>
            </w:r>
          </w:p>
        </w:tc>
        <w:tc>
          <w:tcPr>
            <w:tcW w:w="2332" w:type="dxa"/>
            <w:hideMark/>
          </w:tcPr>
          <w:p w14:paraId="772008BA" w14:textId="5F8AB785"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Georgia</w:t>
            </w:r>
          </w:p>
        </w:tc>
        <w:tc>
          <w:tcPr>
            <w:tcW w:w="2835" w:type="dxa"/>
            <w:hideMark/>
          </w:tcPr>
          <w:p w14:paraId="22FBD017" w14:textId="6E03099E"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0.12</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0.09</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0.16</w:t>
            </w:r>
            <w:r w:rsidRPr="002C00FF">
              <w:rPr>
                <w:rFonts w:ascii="Times New Roman" w:hAnsi="Times New Roman" w:cs="Times New Roman"/>
                <w:sz w:val="22"/>
                <w:szCs w:val="24"/>
              </w:rPr>
              <w:t>）</w:t>
            </w:r>
          </w:p>
        </w:tc>
        <w:tc>
          <w:tcPr>
            <w:tcW w:w="2552" w:type="dxa"/>
            <w:hideMark/>
          </w:tcPr>
          <w:p w14:paraId="316ADA66" w14:textId="4C7989C7"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0.07</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0.06</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0.06</w:t>
            </w:r>
            <w:r w:rsidRPr="002C00FF">
              <w:rPr>
                <w:rFonts w:ascii="Times New Roman" w:hAnsi="Times New Roman" w:cs="Times New Roman"/>
                <w:sz w:val="22"/>
                <w:szCs w:val="24"/>
              </w:rPr>
              <w:t>）</w:t>
            </w:r>
          </w:p>
        </w:tc>
        <w:tc>
          <w:tcPr>
            <w:tcW w:w="3118" w:type="dxa"/>
            <w:hideMark/>
          </w:tcPr>
          <w:p w14:paraId="6B493EF0" w14:textId="0AAAB2A1"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0.06</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0.05</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0.07</w:t>
            </w:r>
            <w:r w:rsidRPr="002C00FF">
              <w:rPr>
                <w:rFonts w:ascii="Times New Roman" w:hAnsi="Times New Roman" w:cs="Times New Roman"/>
                <w:sz w:val="22"/>
                <w:szCs w:val="24"/>
              </w:rPr>
              <w:t>）</w:t>
            </w:r>
          </w:p>
        </w:tc>
      </w:tr>
      <w:tr w:rsidR="00444EED" w:rsidRPr="002C00FF" w14:paraId="4DBCFF26" w14:textId="19E85B69" w:rsidTr="00B02D5F">
        <w:tc>
          <w:tcPr>
            <w:tcW w:w="1070" w:type="dxa"/>
            <w:hideMark/>
          </w:tcPr>
          <w:p w14:paraId="4F5913C9"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14</w:t>
            </w:r>
          </w:p>
        </w:tc>
        <w:tc>
          <w:tcPr>
            <w:tcW w:w="2332" w:type="dxa"/>
            <w:hideMark/>
          </w:tcPr>
          <w:p w14:paraId="2758E09C" w14:textId="4AA75C15"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Croatia</w:t>
            </w:r>
          </w:p>
        </w:tc>
        <w:tc>
          <w:tcPr>
            <w:tcW w:w="2835" w:type="dxa"/>
            <w:hideMark/>
          </w:tcPr>
          <w:p w14:paraId="17AD8B4E" w14:textId="4E0011D7"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0.12</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0.09</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0.15</w:t>
            </w:r>
            <w:r w:rsidRPr="002C00FF">
              <w:rPr>
                <w:rFonts w:ascii="Times New Roman" w:hAnsi="Times New Roman" w:cs="Times New Roman"/>
                <w:sz w:val="22"/>
                <w:szCs w:val="24"/>
              </w:rPr>
              <w:t>）</w:t>
            </w:r>
          </w:p>
        </w:tc>
        <w:tc>
          <w:tcPr>
            <w:tcW w:w="2552" w:type="dxa"/>
            <w:hideMark/>
          </w:tcPr>
          <w:p w14:paraId="77C5DF83" w14:textId="3AE98947"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0.03</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0.02</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0.03</w:t>
            </w:r>
            <w:r w:rsidRPr="002C00FF">
              <w:rPr>
                <w:rFonts w:ascii="Times New Roman" w:hAnsi="Times New Roman" w:cs="Times New Roman"/>
                <w:sz w:val="22"/>
                <w:szCs w:val="24"/>
              </w:rPr>
              <w:t>）</w:t>
            </w:r>
          </w:p>
        </w:tc>
        <w:tc>
          <w:tcPr>
            <w:tcW w:w="3118" w:type="dxa"/>
            <w:hideMark/>
          </w:tcPr>
          <w:p w14:paraId="7D1C9CEC" w14:textId="6BE616B3"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0.03</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0.03</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0.04</w:t>
            </w:r>
            <w:r w:rsidRPr="002C00FF">
              <w:rPr>
                <w:rFonts w:ascii="Times New Roman" w:hAnsi="Times New Roman" w:cs="Times New Roman"/>
                <w:sz w:val="22"/>
                <w:szCs w:val="24"/>
              </w:rPr>
              <w:t>）</w:t>
            </w:r>
          </w:p>
        </w:tc>
      </w:tr>
      <w:tr w:rsidR="00444EED" w:rsidRPr="002C00FF" w14:paraId="5538A5A5" w14:textId="5AC65466" w:rsidTr="00B02D5F">
        <w:tc>
          <w:tcPr>
            <w:tcW w:w="1070" w:type="dxa"/>
            <w:hideMark/>
          </w:tcPr>
          <w:p w14:paraId="6695208E"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15</w:t>
            </w:r>
          </w:p>
        </w:tc>
        <w:tc>
          <w:tcPr>
            <w:tcW w:w="2332" w:type="dxa"/>
            <w:hideMark/>
          </w:tcPr>
          <w:p w14:paraId="020ED9EE" w14:textId="1EABBCD2"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San Marino</w:t>
            </w:r>
          </w:p>
        </w:tc>
        <w:tc>
          <w:tcPr>
            <w:tcW w:w="2835" w:type="dxa"/>
            <w:hideMark/>
          </w:tcPr>
          <w:p w14:paraId="0ECB39FC" w14:textId="5E5D6B75"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0.11</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0.01</w:t>
            </w:r>
            <w:r w:rsidRPr="002C00FF">
              <w:rPr>
                <w:rFonts w:ascii="Times New Roman" w:hAnsi="Times New Roman" w:cs="Times New Roman"/>
                <w:sz w:val="22"/>
                <w:szCs w:val="24"/>
              </w:rPr>
              <w:t>）</w:t>
            </w:r>
          </w:p>
        </w:tc>
        <w:tc>
          <w:tcPr>
            <w:tcW w:w="2552" w:type="dxa"/>
            <w:hideMark/>
          </w:tcPr>
          <w:p w14:paraId="257C26B5" w14:textId="44BB73F1"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-0.05</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-0.06</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-0.05</w:t>
            </w:r>
            <w:r w:rsidRPr="002C00FF">
              <w:rPr>
                <w:rFonts w:ascii="Times New Roman" w:hAnsi="Times New Roman" w:cs="Times New Roman"/>
                <w:sz w:val="22"/>
                <w:szCs w:val="24"/>
              </w:rPr>
              <w:t>）</w:t>
            </w:r>
          </w:p>
        </w:tc>
        <w:tc>
          <w:tcPr>
            <w:tcW w:w="3118" w:type="dxa"/>
            <w:hideMark/>
          </w:tcPr>
          <w:p w14:paraId="26E5B40A" w14:textId="170CAD81"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-0.06</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-0.07</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-0.05</w:t>
            </w:r>
            <w:r w:rsidRPr="002C00FF">
              <w:rPr>
                <w:rFonts w:ascii="Times New Roman" w:hAnsi="Times New Roman" w:cs="Times New Roman"/>
                <w:sz w:val="22"/>
                <w:szCs w:val="24"/>
              </w:rPr>
              <w:t>）</w:t>
            </w:r>
          </w:p>
        </w:tc>
      </w:tr>
      <w:tr w:rsidR="00444EED" w:rsidRPr="002C00FF" w14:paraId="13B27827" w14:textId="6820AC28" w:rsidTr="00B02D5F">
        <w:tc>
          <w:tcPr>
            <w:tcW w:w="1070" w:type="dxa"/>
            <w:hideMark/>
          </w:tcPr>
          <w:p w14:paraId="793785C0"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16</w:t>
            </w:r>
          </w:p>
        </w:tc>
        <w:tc>
          <w:tcPr>
            <w:tcW w:w="2332" w:type="dxa"/>
            <w:hideMark/>
          </w:tcPr>
          <w:p w14:paraId="62131CA5" w14:textId="2F78FAFE"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France</w:t>
            </w:r>
          </w:p>
        </w:tc>
        <w:tc>
          <w:tcPr>
            <w:tcW w:w="2835" w:type="dxa"/>
            <w:hideMark/>
          </w:tcPr>
          <w:p w14:paraId="123ED690" w14:textId="4F29F791"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0.10</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0.08</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0.08</w:t>
            </w:r>
            <w:r w:rsidRPr="002C00FF">
              <w:rPr>
                <w:rFonts w:ascii="Times New Roman" w:hAnsi="Times New Roman" w:cs="Times New Roman"/>
                <w:sz w:val="22"/>
                <w:szCs w:val="24"/>
              </w:rPr>
              <w:t>）</w:t>
            </w:r>
          </w:p>
        </w:tc>
        <w:tc>
          <w:tcPr>
            <w:tcW w:w="2552" w:type="dxa"/>
            <w:hideMark/>
          </w:tcPr>
          <w:p w14:paraId="0FBA0604" w14:textId="58FCBEF9"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0.08</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0.07</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0.09</w:t>
            </w:r>
            <w:r w:rsidRPr="002C00FF">
              <w:rPr>
                <w:rFonts w:ascii="Times New Roman" w:hAnsi="Times New Roman" w:cs="Times New Roman"/>
                <w:sz w:val="22"/>
                <w:szCs w:val="24"/>
              </w:rPr>
              <w:t>）</w:t>
            </w:r>
          </w:p>
        </w:tc>
        <w:tc>
          <w:tcPr>
            <w:tcW w:w="3118" w:type="dxa"/>
            <w:hideMark/>
          </w:tcPr>
          <w:p w14:paraId="6E8587AA" w14:textId="34D281F1"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0.08</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0.07</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0.1</w:t>
            </w:r>
            <w:r w:rsidRPr="002C00FF">
              <w:rPr>
                <w:rFonts w:ascii="Times New Roman" w:hAnsi="Times New Roman" w:cs="Times New Roman"/>
                <w:sz w:val="22"/>
                <w:szCs w:val="24"/>
              </w:rPr>
              <w:t>）</w:t>
            </w:r>
          </w:p>
        </w:tc>
      </w:tr>
      <w:tr w:rsidR="00444EED" w:rsidRPr="002C00FF" w14:paraId="7781F3BF" w14:textId="6A6B1056" w:rsidTr="00B02D5F">
        <w:tc>
          <w:tcPr>
            <w:tcW w:w="1070" w:type="dxa"/>
            <w:hideMark/>
          </w:tcPr>
          <w:p w14:paraId="40B81927" w14:textId="77777777" w:rsidR="00F850BC" w:rsidRPr="002C00FF" w:rsidRDefault="00F850BC" w:rsidP="00176AC4">
            <w:pPr>
              <w:rPr>
                <w:rFonts w:ascii="Times New Roman" w:hAnsi="Times New Roman" w:cs="Times New Roman"/>
                <w:sz w:val="22"/>
                <w:szCs w:val="24"/>
              </w:rPr>
            </w:pPr>
            <w:r w:rsidRPr="002C00FF">
              <w:rPr>
                <w:rFonts w:ascii="Times New Roman" w:hAnsi="Times New Roman" w:cs="Times New Roman"/>
                <w:sz w:val="22"/>
                <w:szCs w:val="24"/>
              </w:rPr>
              <w:t>17</w:t>
            </w:r>
          </w:p>
        </w:tc>
        <w:tc>
          <w:tcPr>
            <w:tcW w:w="2332" w:type="dxa"/>
            <w:hideMark/>
          </w:tcPr>
          <w:p w14:paraId="71A9D4B7" w14:textId="244E1F13"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Northern Mariana Islands</w:t>
            </w:r>
          </w:p>
        </w:tc>
        <w:tc>
          <w:tcPr>
            <w:tcW w:w="2835" w:type="dxa"/>
            <w:hideMark/>
          </w:tcPr>
          <w:p w14:paraId="1B5271BC" w14:textId="180B5B82"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0.10</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0.01</w:t>
            </w:r>
            <w:r w:rsidRPr="002C00FF">
              <w:rPr>
                <w:rFonts w:ascii="Times New Roman" w:eastAsia="等线" w:hAnsi="Times New Roman" w:cs="Times New Roman"/>
                <w:sz w:val="22"/>
                <w:szCs w:val="24"/>
              </w:rPr>
              <w:t>，</w:t>
            </w:r>
            <w:r w:rsidRPr="002C00FF">
              <w:rPr>
                <w:rFonts w:ascii="Times New Roman" w:eastAsia="等线" w:hAnsi="Times New Roman" w:cs="Times New Roman"/>
                <w:sz w:val="22"/>
                <w:szCs w:val="24"/>
              </w:rPr>
              <w:t>0.18</w:t>
            </w:r>
            <w:r w:rsidRPr="002C00FF">
              <w:rPr>
                <w:rFonts w:ascii="Times New Roman" w:hAnsi="Times New Roman" w:cs="Times New Roman"/>
                <w:sz w:val="22"/>
                <w:szCs w:val="24"/>
              </w:rPr>
              <w:t>）</w:t>
            </w:r>
          </w:p>
        </w:tc>
        <w:tc>
          <w:tcPr>
            <w:tcW w:w="2552" w:type="dxa"/>
            <w:hideMark/>
          </w:tcPr>
          <w:p w14:paraId="44E1F983" w14:textId="0942133E"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-0.02</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-0.07</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0.03</w:t>
            </w:r>
            <w:r w:rsidRPr="002C00FF">
              <w:rPr>
                <w:rFonts w:ascii="Times New Roman" w:hAnsi="Times New Roman" w:cs="Times New Roman"/>
                <w:sz w:val="22"/>
                <w:szCs w:val="24"/>
              </w:rPr>
              <w:t>）</w:t>
            </w:r>
          </w:p>
        </w:tc>
        <w:tc>
          <w:tcPr>
            <w:tcW w:w="3118" w:type="dxa"/>
            <w:hideMark/>
          </w:tcPr>
          <w:p w14:paraId="2C2DE39E" w14:textId="695D545F" w:rsidR="00F850BC" w:rsidRPr="002C00FF" w:rsidRDefault="00F850BC" w:rsidP="00176AC4">
            <w:pPr>
              <w:autoSpaceDE w:val="0"/>
              <w:autoSpaceDN w:val="0"/>
              <w:adjustRightInd w:val="0"/>
              <w:jc w:val="center"/>
              <w:rPr>
                <w:rFonts w:ascii="Times New Roman" w:eastAsia="等线" w:hAnsi="Times New Roman" w:cs="Times New Roman"/>
                <w:kern w:val="0"/>
                <w:sz w:val="22"/>
                <w:szCs w:val="24"/>
              </w:rPr>
            </w:pPr>
            <w:r w:rsidRPr="002C00FF">
              <w:rPr>
                <w:rFonts w:ascii="Times New Roman" w:hAnsi="Times New Roman" w:cs="Times New Roman"/>
                <w:sz w:val="22"/>
                <w:szCs w:val="24"/>
              </w:rPr>
              <w:t>-0.02</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-0.08</w:t>
            </w:r>
            <w:r w:rsidRPr="002C00FF">
              <w:rPr>
                <w:rFonts w:ascii="Times New Roman" w:hAnsi="Times New Roman" w:cs="Times New Roman"/>
                <w:sz w:val="22"/>
                <w:szCs w:val="24"/>
              </w:rPr>
              <w:t>，</w:t>
            </w:r>
            <w:r w:rsidRPr="002C00FF">
              <w:rPr>
                <w:rFonts w:ascii="Times New Roman" w:eastAsia="等线" w:hAnsi="Times New Roman" w:cs="Times New Roman"/>
                <w:sz w:val="22"/>
                <w:szCs w:val="24"/>
              </w:rPr>
              <w:t>0.03</w:t>
            </w:r>
            <w:r w:rsidRPr="002C00FF">
              <w:rPr>
                <w:rFonts w:ascii="Times New Roman" w:hAnsi="Times New Roman" w:cs="Times New Roman"/>
                <w:sz w:val="22"/>
                <w:szCs w:val="24"/>
              </w:rPr>
              <w:t>）</w:t>
            </w:r>
          </w:p>
        </w:tc>
      </w:tr>
      <w:tr w:rsidR="00444EED" w:rsidRPr="002C00FF" w14:paraId="42789E37" w14:textId="77777777" w:rsidTr="00B02D5F">
        <w:trPr>
          <w:trHeight w:val="477"/>
        </w:trPr>
        <w:tc>
          <w:tcPr>
            <w:tcW w:w="11907" w:type="dxa"/>
            <w:gridSpan w:val="5"/>
            <w:tcBorders>
              <w:top w:val="single" w:sz="4" w:space="0" w:color="auto"/>
              <w:left w:val="nil"/>
              <w:bottom w:val="nil"/>
              <w:right w:val="nil"/>
            </w:tcBorders>
            <w:hideMark/>
          </w:tcPr>
          <w:p w14:paraId="1B37B071" w14:textId="17F5A611" w:rsidR="00F850BC" w:rsidRPr="002C00FF" w:rsidRDefault="00F850BC" w:rsidP="00176AC4">
            <w:pPr>
              <w:rPr>
                <w:rFonts w:ascii="Times New Roman" w:hAnsi="Times New Roman" w:cs="Times New Roman"/>
                <w:sz w:val="24"/>
                <w:szCs w:val="24"/>
              </w:rPr>
            </w:pPr>
            <w:r w:rsidRPr="002C00FF">
              <w:rPr>
                <w:rFonts w:ascii="Times New Roman" w:eastAsia="等线" w:hAnsi="Times New Roman" w:cs="Times New Roman"/>
                <w:sz w:val="24"/>
                <w:szCs w:val="24"/>
              </w:rPr>
              <w:t xml:space="preserve">ASIR, age-standardized incidence rate; ASPR, age-standardized prevalence rate; DALYs, disability-adjusted life years; No., number; </w:t>
            </w:r>
            <w:r w:rsidR="008C5CA3">
              <w:rPr>
                <w:rFonts w:ascii="Times New Roman" w:eastAsia="等线" w:hAnsi="Times New Roman" w:cs="Times New Roman"/>
                <w:sz w:val="24"/>
                <w:szCs w:val="24"/>
              </w:rPr>
              <w:t>A</w:t>
            </w:r>
            <w:r w:rsidRPr="002C00FF">
              <w:rPr>
                <w:rFonts w:ascii="Times New Roman" w:eastAsia="等线" w:hAnsi="Times New Roman" w:cs="Times New Roman"/>
                <w:sz w:val="24"/>
                <w:szCs w:val="24"/>
              </w:rPr>
              <w:t xml:space="preserve">APC, </w:t>
            </w:r>
            <w:r w:rsidR="008C5CA3" w:rsidRPr="008C5CA3">
              <w:rPr>
                <w:rFonts w:ascii="Times New Roman" w:eastAsia="等线" w:hAnsi="Times New Roman" w:cs="Times New Roman"/>
                <w:sz w:val="24"/>
                <w:szCs w:val="24"/>
              </w:rPr>
              <w:t>average</w:t>
            </w:r>
            <w:r w:rsidRPr="002C00FF">
              <w:rPr>
                <w:rFonts w:ascii="Times New Roman" w:eastAsia="等线" w:hAnsi="Times New Roman" w:cs="Times New Roman"/>
                <w:sz w:val="24"/>
                <w:szCs w:val="24"/>
              </w:rPr>
              <w:t xml:space="preserve"> annual percentage change; CI, confidential interval.</w:t>
            </w:r>
          </w:p>
        </w:tc>
      </w:tr>
    </w:tbl>
    <w:p w14:paraId="1333831F" w14:textId="37E09A88" w:rsidR="000B0214" w:rsidRPr="002C00FF" w:rsidRDefault="000B0214">
      <w:pPr>
        <w:rPr>
          <w:rFonts w:ascii="Times New Roman" w:hAnsi="Times New Roman" w:cs="Times New Roman"/>
        </w:rPr>
      </w:pPr>
      <w:r w:rsidRPr="002C00FF">
        <w:rPr>
          <w:rFonts w:ascii="Times New Roman" w:hAnsi="Times New Roman" w:cs="Times New Roman"/>
        </w:rPr>
        <w:br w:type="page"/>
      </w:r>
    </w:p>
    <w:tbl>
      <w:tblPr>
        <w:tblStyle w:val="a7"/>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2190"/>
        <w:gridCol w:w="2835"/>
        <w:gridCol w:w="2693"/>
        <w:gridCol w:w="3260"/>
      </w:tblGrid>
      <w:tr w:rsidR="00444EED" w:rsidRPr="002C00FF" w14:paraId="5A2DA91F" w14:textId="77777777" w:rsidTr="00821840">
        <w:tc>
          <w:tcPr>
            <w:tcW w:w="12049" w:type="dxa"/>
            <w:gridSpan w:val="5"/>
            <w:tcBorders>
              <w:top w:val="nil"/>
              <w:left w:val="nil"/>
              <w:bottom w:val="single" w:sz="4" w:space="0" w:color="auto"/>
              <w:right w:val="nil"/>
            </w:tcBorders>
            <w:hideMark/>
          </w:tcPr>
          <w:p w14:paraId="41FE7725" w14:textId="67D80DAD" w:rsidR="00821840" w:rsidRPr="00A2670E" w:rsidRDefault="00821840">
            <w:pPr>
              <w:rPr>
                <w:rFonts w:ascii="Times New Roman" w:hAnsi="Times New Roman" w:cs="Times New Roman"/>
                <w:b/>
                <w:sz w:val="24"/>
                <w:szCs w:val="24"/>
              </w:rPr>
            </w:pPr>
            <w:r w:rsidRPr="00A2670E">
              <w:rPr>
                <w:rFonts w:ascii="Times New Roman" w:hAnsi="Times New Roman" w:cs="Times New Roman"/>
                <w:b/>
                <w:sz w:val="24"/>
                <w:szCs w:val="24"/>
              </w:rPr>
              <w:lastRenderedPageBreak/>
              <w:t>Table S</w:t>
            </w:r>
            <w:r w:rsidR="0003486C" w:rsidRPr="00A2670E">
              <w:rPr>
                <w:rFonts w:ascii="Times New Roman" w:hAnsi="Times New Roman" w:cs="Times New Roman"/>
                <w:b/>
                <w:sz w:val="24"/>
                <w:szCs w:val="24"/>
              </w:rPr>
              <w:t>6</w:t>
            </w:r>
            <w:r w:rsidRPr="00A2670E">
              <w:rPr>
                <w:rFonts w:ascii="Times New Roman" w:hAnsi="Times New Roman" w:cs="Times New Roman"/>
                <w:b/>
                <w:sz w:val="24"/>
                <w:szCs w:val="24"/>
              </w:rPr>
              <w:t xml:space="preserve">. The countries and territories with the </w:t>
            </w:r>
            <w:r w:rsidR="008C5CA3" w:rsidRPr="00A2670E">
              <w:rPr>
                <w:rFonts w:ascii="Times New Roman" w:hAnsi="Times New Roman" w:cs="Times New Roman"/>
                <w:b/>
                <w:sz w:val="24"/>
                <w:szCs w:val="24"/>
              </w:rPr>
              <w:t>A</w:t>
            </w:r>
            <w:r w:rsidRPr="00A2670E">
              <w:rPr>
                <w:rFonts w:ascii="Times New Roman" w:hAnsi="Times New Roman" w:cs="Times New Roman"/>
                <w:b/>
                <w:sz w:val="24"/>
                <w:szCs w:val="24"/>
              </w:rPr>
              <w:t>APC in ASPR from 1990 to 2019 more than 0.1</w:t>
            </w:r>
          </w:p>
        </w:tc>
      </w:tr>
      <w:tr w:rsidR="00444EED" w:rsidRPr="002C00FF" w14:paraId="6441E1B1" w14:textId="14C473D4" w:rsidTr="00821840">
        <w:tc>
          <w:tcPr>
            <w:tcW w:w="1071" w:type="dxa"/>
            <w:tcBorders>
              <w:top w:val="single" w:sz="4" w:space="0" w:color="auto"/>
              <w:left w:val="nil"/>
              <w:bottom w:val="single" w:sz="4" w:space="0" w:color="auto"/>
              <w:right w:val="nil"/>
            </w:tcBorders>
            <w:vAlign w:val="center"/>
            <w:hideMark/>
          </w:tcPr>
          <w:p w14:paraId="24BDEC92" w14:textId="77777777" w:rsidR="00821840" w:rsidRPr="008C5CA3" w:rsidRDefault="00821840" w:rsidP="00EF0BDF">
            <w:pPr>
              <w:rPr>
                <w:rFonts w:ascii="Times New Roman" w:hAnsi="Times New Roman" w:cs="Times New Roman"/>
                <w:kern w:val="0"/>
                <w:sz w:val="24"/>
                <w:szCs w:val="24"/>
              </w:rPr>
            </w:pPr>
            <w:r w:rsidRPr="008C5CA3">
              <w:rPr>
                <w:rFonts w:ascii="Times New Roman" w:hAnsi="Times New Roman" w:cs="Times New Roman"/>
                <w:kern w:val="0"/>
                <w:sz w:val="24"/>
                <w:szCs w:val="24"/>
              </w:rPr>
              <w:t>Number</w:t>
            </w:r>
          </w:p>
        </w:tc>
        <w:tc>
          <w:tcPr>
            <w:tcW w:w="2190" w:type="dxa"/>
            <w:tcBorders>
              <w:top w:val="single" w:sz="4" w:space="0" w:color="auto"/>
              <w:left w:val="nil"/>
              <w:bottom w:val="single" w:sz="4" w:space="0" w:color="auto"/>
              <w:right w:val="nil"/>
            </w:tcBorders>
            <w:vAlign w:val="center"/>
            <w:hideMark/>
          </w:tcPr>
          <w:p w14:paraId="25295C81" w14:textId="77777777" w:rsidR="00821840" w:rsidRPr="008C5CA3" w:rsidRDefault="00821840" w:rsidP="00EF0BDF">
            <w:pPr>
              <w:ind w:rightChars="28" w:right="59"/>
              <w:jc w:val="center"/>
              <w:rPr>
                <w:rFonts w:ascii="Times New Roman" w:hAnsi="Times New Roman" w:cs="Times New Roman"/>
                <w:kern w:val="0"/>
                <w:sz w:val="24"/>
                <w:szCs w:val="24"/>
              </w:rPr>
            </w:pPr>
            <w:r w:rsidRPr="008C5CA3">
              <w:rPr>
                <w:rFonts w:ascii="Times New Roman" w:hAnsi="Times New Roman" w:cs="Times New Roman"/>
                <w:kern w:val="0"/>
                <w:sz w:val="24"/>
                <w:szCs w:val="24"/>
              </w:rPr>
              <w:t>Location</w:t>
            </w:r>
          </w:p>
        </w:tc>
        <w:tc>
          <w:tcPr>
            <w:tcW w:w="2835" w:type="dxa"/>
            <w:tcBorders>
              <w:top w:val="single" w:sz="4" w:space="0" w:color="auto"/>
              <w:left w:val="nil"/>
              <w:bottom w:val="single" w:sz="4" w:space="0" w:color="auto"/>
              <w:right w:val="nil"/>
            </w:tcBorders>
            <w:vAlign w:val="center"/>
            <w:hideMark/>
          </w:tcPr>
          <w:p w14:paraId="3ECE94EF" w14:textId="7999B50D" w:rsidR="00821840" w:rsidRPr="008C5CA3" w:rsidRDefault="008C5CA3" w:rsidP="00EF0BDF">
            <w:pPr>
              <w:jc w:val="center"/>
              <w:rPr>
                <w:rFonts w:ascii="Times New Roman" w:hAnsi="Times New Roman" w:cs="Times New Roman"/>
                <w:kern w:val="0"/>
                <w:sz w:val="24"/>
                <w:szCs w:val="24"/>
              </w:rPr>
            </w:pPr>
            <w:r>
              <w:rPr>
                <w:rFonts w:ascii="Times New Roman" w:hAnsi="Times New Roman" w:cs="Times New Roman"/>
                <w:kern w:val="0"/>
                <w:sz w:val="24"/>
                <w:szCs w:val="24"/>
              </w:rPr>
              <w:t>A</w:t>
            </w:r>
            <w:r w:rsidR="00821840" w:rsidRPr="008C5CA3">
              <w:rPr>
                <w:rFonts w:ascii="Times New Roman" w:hAnsi="Times New Roman" w:cs="Times New Roman"/>
                <w:kern w:val="0"/>
                <w:sz w:val="24"/>
                <w:szCs w:val="24"/>
              </w:rPr>
              <w:t>APC in ASIR</w:t>
            </w:r>
          </w:p>
          <w:p w14:paraId="16346706" w14:textId="77777777" w:rsidR="00821840" w:rsidRPr="008C5CA3" w:rsidRDefault="00821840" w:rsidP="00EF0BDF">
            <w:pPr>
              <w:jc w:val="center"/>
              <w:rPr>
                <w:rFonts w:ascii="Times New Roman" w:hAnsi="Times New Roman" w:cs="Times New Roman"/>
                <w:kern w:val="0"/>
                <w:sz w:val="24"/>
                <w:szCs w:val="24"/>
              </w:rPr>
            </w:pPr>
            <w:r w:rsidRPr="008C5CA3">
              <w:rPr>
                <w:rFonts w:ascii="Times New Roman" w:hAnsi="Times New Roman" w:cs="Times New Roman"/>
                <w:kern w:val="0"/>
                <w:sz w:val="24"/>
                <w:szCs w:val="24"/>
              </w:rPr>
              <w:t>No. (95% CI)</w:t>
            </w:r>
          </w:p>
        </w:tc>
        <w:tc>
          <w:tcPr>
            <w:tcW w:w="2693" w:type="dxa"/>
            <w:tcBorders>
              <w:top w:val="single" w:sz="4" w:space="0" w:color="auto"/>
              <w:left w:val="nil"/>
              <w:bottom w:val="single" w:sz="4" w:space="0" w:color="auto"/>
              <w:right w:val="nil"/>
            </w:tcBorders>
            <w:vAlign w:val="center"/>
            <w:hideMark/>
          </w:tcPr>
          <w:p w14:paraId="73610E9E" w14:textId="2592AB97" w:rsidR="00821840" w:rsidRPr="008C5CA3" w:rsidRDefault="008C5CA3" w:rsidP="00EF0BDF">
            <w:pPr>
              <w:jc w:val="center"/>
              <w:rPr>
                <w:rFonts w:ascii="Times New Roman" w:hAnsi="Times New Roman" w:cs="Times New Roman"/>
                <w:kern w:val="0"/>
                <w:sz w:val="24"/>
                <w:szCs w:val="24"/>
              </w:rPr>
            </w:pPr>
            <w:r>
              <w:rPr>
                <w:rFonts w:ascii="Times New Roman" w:hAnsi="Times New Roman" w:cs="Times New Roman"/>
                <w:kern w:val="0"/>
                <w:sz w:val="24"/>
                <w:szCs w:val="24"/>
              </w:rPr>
              <w:t>A</w:t>
            </w:r>
            <w:r w:rsidR="00821840" w:rsidRPr="008C5CA3">
              <w:rPr>
                <w:rFonts w:ascii="Times New Roman" w:hAnsi="Times New Roman" w:cs="Times New Roman"/>
                <w:kern w:val="0"/>
                <w:sz w:val="24"/>
                <w:szCs w:val="24"/>
              </w:rPr>
              <w:t>APC in ASPR</w:t>
            </w:r>
          </w:p>
          <w:p w14:paraId="6D7AC180" w14:textId="77777777" w:rsidR="00821840" w:rsidRPr="008C5CA3" w:rsidRDefault="00821840" w:rsidP="00EF0BDF">
            <w:pPr>
              <w:jc w:val="center"/>
              <w:rPr>
                <w:rFonts w:ascii="Times New Roman" w:hAnsi="Times New Roman" w:cs="Times New Roman"/>
                <w:kern w:val="0"/>
                <w:sz w:val="24"/>
                <w:szCs w:val="24"/>
              </w:rPr>
            </w:pPr>
            <w:r w:rsidRPr="008C5CA3">
              <w:rPr>
                <w:rFonts w:ascii="Times New Roman" w:hAnsi="Times New Roman" w:cs="Times New Roman"/>
                <w:kern w:val="0"/>
                <w:sz w:val="24"/>
                <w:szCs w:val="24"/>
              </w:rPr>
              <w:t>No. (95% CI)</w:t>
            </w:r>
          </w:p>
        </w:tc>
        <w:tc>
          <w:tcPr>
            <w:tcW w:w="3260" w:type="dxa"/>
            <w:tcBorders>
              <w:top w:val="single" w:sz="4" w:space="0" w:color="auto"/>
              <w:left w:val="nil"/>
              <w:bottom w:val="single" w:sz="4" w:space="0" w:color="auto"/>
              <w:right w:val="nil"/>
            </w:tcBorders>
            <w:vAlign w:val="center"/>
            <w:hideMark/>
          </w:tcPr>
          <w:p w14:paraId="195E4051" w14:textId="15329A02" w:rsidR="00821840" w:rsidRPr="008C5CA3" w:rsidRDefault="008C5CA3" w:rsidP="00EF0BDF">
            <w:pPr>
              <w:jc w:val="center"/>
              <w:rPr>
                <w:rFonts w:ascii="Times New Roman" w:hAnsi="Times New Roman" w:cs="Times New Roman"/>
                <w:kern w:val="0"/>
                <w:sz w:val="24"/>
                <w:szCs w:val="24"/>
              </w:rPr>
            </w:pPr>
            <w:r>
              <w:rPr>
                <w:rFonts w:ascii="Times New Roman" w:hAnsi="Times New Roman" w:cs="Times New Roman"/>
                <w:kern w:val="0"/>
                <w:sz w:val="24"/>
                <w:szCs w:val="24"/>
              </w:rPr>
              <w:t>A</w:t>
            </w:r>
            <w:r w:rsidR="00821840" w:rsidRPr="008C5CA3">
              <w:rPr>
                <w:rFonts w:ascii="Times New Roman" w:hAnsi="Times New Roman" w:cs="Times New Roman"/>
                <w:kern w:val="0"/>
                <w:sz w:val="24"/>
                <w:szCs w:val="24"/>
              </w:rPr>
              <w:t xml:space="preserve">APC in age-standardized DALYs rate </w:t>
            </w:r>
          </w:p>
          <w:p w14:paraId="4FD61DCB" w14:textId="77777777" w:rsidR="00821840" w:rsidRPr="008C5CA3" w:rsidRDefault="00821840" w:rsidP="00EF0BDF">
            <w:pPr>
              <w:jc w:val="center"/>
              <w:rPr>
                <w:rFonts w:ascii="Times New Roman" w:hAnsi="Times New Roman" w:cs="Times New Roman"/>
                <w:kern w:val="0"/>
                <w:sz w:val="24"/>
                <w:szCs w:val="24"/>
              </w:rPr>
            </w:pPr>
            <w:r w:rsidRPr="008C5CA3">
              <w:rPr>
                <w:rFonts w:ascii="Times New Roman" w:hAnsi="Times New Roman" w:cs="Times New Roman"/>
                <w:kern w:val="0"/>
                <w:sz w:val="24"/>
                <w:szCs w:val="24"/>
              </w:rPr>
              <w:t>No. (95% CI)</w:t>
            </w:r>
          </w:p>
        </w:tc>
      </w:tr>
      <w:tr w:rsidR="00444EED" w:rsidRPr="002C00FF" w14:paraId="63B37C47" w14:textId="59051728" w:rsidTr="00821840">
        <w:tc>
          <w:tcPr>
            <w:tcW w:w="1071" w:type="dxa"/>
            <w:tcBorders>
              <w:top w:val="single" w:sz="4" w:space="0" w:color="auto"/>
              <w:left w:val="nil"/>
              <w:bottom w:val="nil"/>
              <w:right w:val="nil"/>
            </w:tcBorders>
            <w:hideMark/>
          </w:tcPr>
          <w:p w14:paraId="4E7C212F" w14:textId="43A27050" w:rsidR="00821840" w:rsidRPr="002C00FF" w:rsidRDefault="00681863" w:rsidP="00821840">
            <w:pPr>
              <w:rPr>
                <w:rFonts w:ascii="Times New Roman" w:hAnsi="Times New Roman" w:cs="Times New Roman"/>
                <w:sz w:val="24"/>
                <w:szCs w:val="24"/>
              </w:rPr>
            </w:pPr>
            <w:r w:rsidRPr="002C00FF">
              <w:rPr>
                <w:rFonts w:ascii="Times New Roman" w:hAnsi="Times New Roman" w:cs="Times New Roman"/>
                <w:sz w:val="24"/>
                <w:szCs w:val="24"/>
              </w:rPr>
              <w:t>S</w:t>
            </w:r>
            <w:r w:rsidR="00821840" w:rsidRPr="002C00FF">
              <w:rPr>
                <w:rFonts w:ascii="Times New Roman" w:hAnsi="Times New Roman" w:cs="Times New Roman"/>
                <w:sz w:val="24"/>
                <w:szCs w:val="24"/>
              </w:rPr>
              <w:t>1</w:t>
            </w:r>
          </w:p>
        </w:tc>
        <w:tc>
          <w:tcPr>
            <w:tcW w:w="2190" w:type="dxa"/>
            <w:tcBorders>
              <w:top w:val="single" w:sz="4" w:space="0" w:color="auto"/>
              <w:left w:val="nil"/>
              <w:bottom w:val="nil"/>
              <w:right w:val="nil"/>
            </w:tcBorders>
            <w:hideMark/>
          </w:tcPr>
          <w:p w14:paraId="0B11F8C5" w14:textId="548D73C2" w:rsidR="00821840" w:rsidRPr="002C00FF" w:rsidRDefault="00821840" w:rsidP="00821840">
            <w:pPr>
              <w:widowControl/>
              <w:jc w:val="center"/>
              <w:rPr>
                <w:rFonts w:ascii="Times New Roman" w:eastAsia="等线" w:hAnsi="Times New Roman" w:cs="Times New Roman"/>
                <w:sz w:val="24"/>
                <w:szCs w:val="24"/>
              </w:rPr>
            </w:pPr>
            <w:r w:rsidRPr="002C00FF">
              <w:rPr>
                <w:rFonts w:ascii="Times New Roman" w:hAnsi="Times New Roman" w:cs="Times New Roman"/>
                <w:sz w:val="24"/>
                <w:szCs w:val="24"/>
              </w:rPr>
              <w:t>USA</w:t>
            </w:r>
          </w:p>
        </w:tc>
        <w:tc>
          <w:tcPr>
            <w:tcW w:w="2835" w:type="dxa"/>
            <w:tcBorders>
              <w:top w:val="single" w:sz="4" w:space="0" w:color="auto"/>
              <w:left w:val="nil"/>
              <w:bottom w:val="nil"/>
              <w:right w:val="nil"/>
            </w:tcBorders>
            <w:vAlign w:val="center"/>
            <w:hideMark/>
          </w:tcPr>
          <w:p w14:paraId="4B81583C" w14:textId="6A280730" w:rsidR="00821840" w:rsidRPr="002C00FF" w:rsidRDefault="00821840" w:rsidP="00821840">
            <w:pPr>
              <w:widowControl/>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0.87 (0.73, 0.73)</w:t>
            </w:r>
          </w:p>
        </w:tc>
        <w:tc>
          <w:tcPr>
            <w:tcW w:w="2693" w:type="dxa"/>
            <w:tcBorders>
              <w:top w:val="single" w:sz="4" w:space="0" w:color="auto"/>
              <w:left w:val="nil"/>
              <w:bottom w:val="nil"/>
              <w:right w:val="nil"/>
            </w:tcBorders>
            <w:vAlign w:val="center"/>
            <w:hideMark/>
          </w:tcPr>
          <w:p w14:paraId="3C22D841" w14:textId="2BC1E836" w:rsidR="00821840" w:rsidRPr="002C00FF" w:rsidRDefault="00821840" w:rsidP="00821840">
            <w:pPr>
              <w:widowControl/>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0.91 (0.75, 1.07)</w:t>
            </w:r>
          </w:p>
        </w:tc>
        <w:tc>
          <w:tcPr>
            <w:tcW w:w="3260" w:type="dxa"/>
            <w:tcBorders>
              <w:top w:val="single" w:sz="4" w:space="0" w:color="auto"/>
              <w:left w:val="nil"/>
              <w:bottom w:val="nil"/>
              <w:right w:val="nil"/>
            </w:tcBorders>
            <w:vAlign w:val="center"/>
            <w:hideMark/>
          </w:tcPr>
          <w:p w14:paraId="1FCF0304" w14:textId="280E6F76" w:rsidR="00821840" w:rsidRPr="002C00FF" w:rsidRDefault="00821840" w:rsidP="00821840">
            <w:pPr>
              <w:widowControl/>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0.9 (0.74, 1.06)</w:t>
            </w:r>
          </w:p>
        </w:tc>
      </w:tr>
      <w:tr w:rsidR="00444EED" w:rsidRPr="002C00FF" w14:paraId="041FBD19" w14:textId="032D75D4" w:rsidTr="00821840">
        <w:tc>
          <w:tcPr>
            <w:tcW w:w="1071" w:type="dxa"/>
            <w:hideMark/>
          </w:tcPr>
          <w:p w14:paraId="77B3A919" w14:textId="77777777" w:rsidR="00821840" w:rsidRPr="002C00FF" w:rsidRDefault="00821840" w:rsidP="00821840">
            <w:pPr>
              <w:rPr>
                <w:rFonts w:ascii="Times New Roman" w:hAnsi="Times New Roman" w:cs="Times New Roman"/>
                <w:sz w:val="24"/>
                <w:szCs w:val="24"/>
              </w:rPr>
            </w:pPr>
            <w:r w:rsidRPr="002C00FF">
              <w:rPr>
                <w:rFonts w:ascii="Times New Roman" w:hAnsi="Times New Roman" w:cs="Times New Roman"/>
                <w:sz w:val="24"/>
                <w:szCs w:val="24"/>
              </w:rPr>
              <w:t>2</w:t>
            </w:r>
          </w:p>
        </w:tc>
        <w:tc>
          <w:tcPr>
            <w:tcW w:w="2190" w:type="dxa"/>
            <w:hideMark/>
          </w:tcPr>
          <w:p w14:paraId="426B2735" w14:textId="519F6D18" w:rsidR="00821840" w:rsidRPr="002C00FF" w:rsidRDefault="00821840" w:rsidP="00821840">
            <w:pPr>
              <w:jc w:val="center"/>
              <w:rPr>
                <w:rFonts w:ascii="Times New Roman" w:eastAsia="等线" w:hAnsi="Times New Roman" w:cs="Times New Roman"/>
                <w:sz w:val="24"/>
                <w:szCs w:val="24"/>
              </w:rPr>
            </w:pPr>
            <w:r w:rsidRPr="002C00FF">
              <w:rPr>
                <w:rFonts w:ascii="Times New Roman" w:hAnsi="Times New Roman" w:cs="Times New Roman"/>
                <w:sz w:val="24"/>
                <w:szCs w:val="24"/>
              </w:rPr>
              <w:t>Maldives</w:t>
            </w:r>
          </w:p>
        </w:tc>
        <w:tc>
          <w:tcPr>
            <w:tcW w:w="2835" w:type="dxa"/>
            <w:vAlign w:val="center"/>
            <w:hideMark/>
          </w:tcPr>
          <w:p w14:paraId="23CBF14D" w14:textId="2E5918C5"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0.05 (0.02, 0.07)</w:t>
            </w:r>
          </w:p>
        </w:tc>
        <w:tc>
          <w:tcPr>
            <w:tcW w:w="2693" w:type="dxa"/>
            <w:vAlign w:val="center"/>
            <w:hideMark/>
          </w:tcPr>
          <w:p w14:paraId="61F4D0AA" w14:textId="55EAB12C"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0.2 (0.14, 0.26)</w:t>
            </w:r>
          </w:p>
        </w:tc>
        <w:tc>
          <w:tcPr>
            <w:tcW w:w="3260" w:type="dxa"/>
            <w:vAlign w:val="center"/>
            <w:hideMark/>
          </w:tcPr>
          <w:p w14:paraId="07F604B8" w14:textId="7C1809BB"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0.24 (0.18, 0.3)</w:t>
            </w:r>
          </w:p>
        </w:tc>
      </w:tr>
      <w:tr w:rsidR="00444EED" w:rsidRPr="002C00FF" w14:paraId="48E89FF8" w14:textId="6CDC197D" w:rsidTr="00821840">
        <w:tc>
          <w:tcPr>
            <w:tcW w:w="1071" w:type="dxa"/>
            <w:hideMark/>
          </w:tcPr>
          <w:p w14:paraId="50A608AD" w14:textId="77777777" w:rsidR="00821840" w:rsidRPr="002C00FF" w:rsidRDefault="00821840" w:rsidP="00821840">
            <w:pPr>
              <w:rPr>
                <w:rFonts w:ascii="Times New Roman" w:hAnsi="Times New Roman" w:cs="Times New Roman"/>
                <w:sz w:val="24"/>
                <w:szCs w:val="24"/>
              </w:rPr>
            </w:pPr>
            <w:r w:rsidRPr="002C00FF">
              <w:rPr>
                <w:rFonts w:ascii="Times New Roman" w:hAnsi="Times New Roman" w:cs="Times New Roman"/>
                <w:sz w:val="24"/>
                <w:szCs w:val="24"/>
              </w:rPr>
              <w:t>3</w:t>
            </w:r>
          </w:p>
        </w:tc>
        <w:tc>
          <w:tcPr>
            <w:tcW w:w="2190" w:type="dxa"/>
            <w:hideMark/>
          </w:tcPr>
          <w:p w14:paraId="0CA7AF37" w14:textId="00B55BB5" w:rsidR="00821840" w:rsidRPr="002C00FF" w:rsidRDefault="00821840" w:rsidP="00821840">
            <w:pPr>
              <w:jc w:val="center"/>
              <w:rPr>
                <w:rFonts w:ascii="Times New Roman" w:eastAsia="等线" w:hAnsi="Times New Roman" w:cs="Times New Roman"/>
                <w:sz w:val="24"/>
                <w:szCs w:val="24"/>
              </w:rPr>
            </w:pPr>
            <w:r w:rsidRPr="002C00FF">
              <w:rPr>
                <w:rFonts w:ascii="Times New Roman" w:hAnsi="Times New Roman" w:cs="Times New Roman"/>
                <w:sz w:val="24"/>
                <w:szCs w:val="24"/>
              </w:rPr>
              <w:t>Qatar</w:t>
            </w:r>
          </w:p>
        </w:tc>
        <w:tc>
          <w:tcPr>
            <w:tcW w:w="2835" w:type="dxa"/>
            <w:vAlign w:val="center"/>
            <w:hideMark/>
          </w:tcPr>
          <w:p w14:paraId="17F986B5" w14:textId="4FFCEEA6"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-0.12 (-0.15, -0.09)</w:t>
            </w:r>
          </w:p>
        </w:tc>
        <w:tc>
          <w:tcPr>
            <w:tcW w:w="2693" w:type="dxa"/>
            <w:vAlign w:val="center"/>
            <w:hideMark/>
          </w:tcPr>
          <w:p w14:paraId="5AB18A4B" w14:textId="0EDB3D9A"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0.2 (0.16, 0.25)</w:t>
            </w:r>
          </w:p>
        </w:tc>
        <w:tc>
          <w:tcPr>
            <w:tcW w:w="3260" w:type="dxa"/>
            <w:vAlign w:val="center"/>
            <w:hideMark/>
          </w:tcPr>
          <w:p w14:paraId="68135674" w14:textId="78A7C4F0"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0.2 (0.150.25,)</w:t>
            </w:r>
          </w:p>
        </w:tc>
      </w:tr>
      <w:tr w:rsidR="00444EED" w:rsidRPr="002C00FF" w14:paraId="53227011" w14:textId="6BEF92E8" w:rsidTr="00821840">
        <w:tc>
          <w:tcPr>
            <w:tcW w:w="1071" w:type="dxa"/>
            <w:hideMark/>
          </w:tcPr>
          <w:p w14:paraId="1F4DC24A" w14:textId="77777777" w:rsidR="00821840" w:rsidRPr="002C00FF" w:rsidRDefault="00821840" w:rsidP="00821840">
            <w:pPr>
              <w:rPr>
                <w:rFonts w:ascii="Times New Roman" w:hAnsi="Times New Roman" w:cs="Times New Roman"/>
                <w:sz w:val="24"/>
                <w:szCs w:val="24"/>
              </w:rPr>
            </w:pPr>
            <w:r w:rsidRPr="002C00FF">
              <w:rPr>
                <w:rFonts w:ascii="Times New Roman" w:hAnsi="Times New Roman" w:cs="Times New Roman"/>
                <w:sz w:val="24"/>
                <w:szCs w:val="24"/>
              </w:rPr>
              <w:t>4</w:t>
            </w:r>
          </w:p>
        </w:tc>
        <w:tc>
          <w:tcPr>
            <w:tcW w:w="2190" w:type="dxa"/>
            <w:hideMark/>
          </w:tcPr>
          <w:p w14:paraId="05235885" w14:textId="395BC424" w:rsidR="00821840" w:rsidRPr="002C00FF" w:rsidRDefault="00821840" w:rsidP="00821840">
            <w:pPr>
              <w:jc w:val="center"/>
              <w:rPr>
                <w:rFonts w:ascii="Times New Roman" w:eastAsia="等线" w:hAnsi="Times New Roman" w:cs="Times New Roman"/>
                <w:sz w:val="24"/>
                <w:szCs w:val="24"/>
              </w:rPr>
            </w:pPr>
            <w:r w:rsidRPr="002C00FF">
              <w:rPr>
                <w:rFonts w:ascii="Times New Roman" w:hAnsi="Times New Roman" w:cs="Times New Roman"/>
                <w:sz w:val="24"/>
                <w:szCs w:val="24"/>
              </w:rPr>
              <w:t>Equatorial Guinea</w:t>
            </w:r>
          </w:p>
        </w:tc>
        <w:tc>
          <w:tcPr>
            <w:tcW w:w="2835" w:type="dxa"/>
            <w:vAlign w:val="center"/>
            <w:hideMark/>
          </w:tcPr>
          <w:p w14:paraId="38078C4E" w14:textId="79ADD65C"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-0.04 (-0.05, -0.03)</w:t>
            </w:r>
          </w:p>
        </w:tc>
        <w:tc>
          <w:tcPr>
            <w:tcW w:w="2693" w:type="dxa"/>
            <w:vAlign w:val="center"/>
            <w:hideMark/>
          </w:tcPr>
          <w:p w14:paraId="149E69B3" w14:textId="633B94D2"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0.19 (0.18, 0.21)</w:t>
            </w:r>
          </w:p>
        </w:tc>
        <w:tc>
          <w:tcPr>
            <w:tcW w:w="3260" w:type="dxa"/>
            <w:vAlign w:val="center"/>
            <w:hideMark/>
          </w:tcPr>
          <w:p w14:paraId="1C49B7F2" w14:textId="14874AAC"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0.25 (0.23, 0.26)</w:t>
            </w:r>
          </w:p>
        </w:tc>
      </w:tr>
      <w:tr w:rsidR="00444EED" w:rsidRPr="002C00FF" w14:paraId="72741976" w14:textId="78ACB8A8" w:rsidTr="00821840">
        <w:tc>
          <w:tcPr>
            <w:tcW w:w="1071" w:type="dxa"/>
            <w:hideMark/>
          </w:tcPr>
          <w:p w14:paraId="6B321C02" w14:textId="77777777" w:rsidR="00821840" w:rsidRPr="002C00FF" w:rsidRDefault="00821840" w:rsidP="00821840">
            <w:pPr>
              <w:rPr>
                <w:rFonts w:ascii="Times New Roman" w:hAnsi="Times New Roman" w:cs="Times New Roman"/>
                <w:sz w:val="24"/>
                <w:szCs w:val="24"/>
              </w:rPr>
            </w:pPr>
            <w:r w:rsidRPr="002C00FF">
              <w:rPr>
                <w:rFonts w:ascii="Times New Roman" w:hAnsi="Times New Roman" w:cs="Times New Roman"/>
                <w:sz w:val="24"/>
                <w:szCs w:val="24"/>
              </w:rPr>
              <w:t>5</w:t>
            </w:r>
          </w:p>
        </w:tc>
        <w:tc>
          <w:tcPr>
            <w:tcW w:w="2190" w:type="dxa"/>
            <w:hideMark/>
          </w:tcPr>
          <w:p w14:paraId="7C695EC7" w14:textId="2B9D0958" w:rsidR="00821840" w:rsidRPr="002C00FF" w:rsidRDefault="00821840" w:rsidP="00821840">
            <w:pPr>
              <w:jc w:val="center"/>
              <w:rPr>
                <w:rFonts w:ascii="Times New Roman" w:eastAsia="等线" w:hAnsi="Times New Roman" w:cs="Times New Roman"/>
                <w:sz w:val="24"/>
                <w:szCs w:val="24"/>
              </w:rPr>
            </w:pPr>
            <w:r w:rsidRPr="002C00FF">
              <w:rPr>
                <w:rFonts w:ascii="Times New Roman" w:hAnsi="Times New Roman" w:cs="Times New Roman"/>
                <w:sz w:val="24"/>
                <w:szCs w:val="24"/>
              </w:rPr>
              <w:t>Japan</w:t>
            </w:r>
          </w:p>
        </w:tc>
        <w:tc>
          <w:tcPr>
            <w:tcW w:w="2835" w:type="dxa"/>
            <w:vAlign w:val="center"/>
            <w:hideMark/>
          </w:tcPr>
          <w:p w14:paraId="7165E16A" w14:textId="6CC58BA0"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0.18 (0.16, 0.2)</w:t>
            </w:r>
          </w:p>
        </w:tc>
        <w:tc>
          <w:tcPr>
            <w:tcW w:w="2693" w:type="dxa"/>
            <w:vAlign w:val="center"/>
            <w:hideMark/>
          </w:tcPr>
          <w:p w14:paraId="6C8599B7" w14:textId="4C018D40"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0.17 (0.14, 0.19)</w:t>
            </w:r>
          </w:p>
        </w:tc>
        <w:tc>
          <w:tcPr>
            <w:tcW w:w="3260" w:type="dxa"/>
            <w:vAlign w:val="center"/>
            <w:hideMark/>
          </w:tcPr>
          <w:p w14:paraId="5C66E535" w14:textId="4CC28453"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0.17 (0.14, 0.2)</w:t>
            </w:r>
          </w:p>
        </w:tc>
      </w:tr>
      <w:tr w:rsidR="00444EED" w:rsidRPr="002C00FF" w14:paraId="36C66214" w14:textId="2481CB53" w:rsidTr="00821840">
        <w:tc>
          <w:tcPr>
            <w:tcW w:w="1071" w:type="dxa"/>
            <w:hideMark/>
          </w:tcPr>
          <w:p w14:paraId="6B01C3B1" w14:textId="77777777" w:rsidR="00821840" w:rsidRPr="002C00FF" w:rsidRDefault="00821840" w:rsidP="00821840">
            <w:pPr>
              <w:rPr>
                <w:rFonts w:ascii="Times New Roman" w:hAnsi="Times New Roman" w:cs="Times New Roman"/>
                <w:sz w:val="24"/>
                <w:szCs w:val="24"/>
              </w:rPr>
            </w:pPr>
            <w:r w:rsidRPr="002C00FF">
              <w:rPr>
                <w:rFonts w:ascii="Times New Roman" w:hAnsi="Times New Roman" w:cs="Times New Roman"/>
                <w:sz w:val="24"/>
                <w:szCs w:val="24"/>
              </w:rPr>
              <w:t>6</w:t>
            </w:r>
          </w:p>
        </w:tc>
        <w:tc>
          <w:tcPr>
            <w:tcW w:w="2190" w:type="dxa"/>
            <w:hideMark/>
          </w:tcPr>
          <w:p w14:paraId="3DBD5902" w14:textId="35839166" w:rsidR="00821840" w:rsidRPr="002C00FF" w:rsidRDefault="00821840" w:rsidP="00821840">
            <w:pPr>
              <w:jc w:val="center"/>
              <w:rPr>
                <w:rFonts w:ascii="Times New Roman" w:eastAsia="等线" w:hAnsi="Times New Roman" w:cs="Times New Roman"/>
                <w:sz w:val="24"/>
                <w:szCs w:val="24"/>
              </w:rPr>
            </w:pPr>
            <w:r w:rsidRPr="002C00FF">
              <w:rPr>
                <w:rFonts w:ascii="Times New Roman" w:hAnsi="Times New Roman" w:cs="Times New Roman"/>
                <w:sz w:val="24"/>
                <w:szCs w:val="24"/>
              </w:rPr>
              <w:t>Tuvalu</w:t>
            </w:r>
          </w:p>
        </w:tc>
        <w:tc>
          <w:tcPr>
            <w:tcW w:w="2835" w:type="dxa"/>
            <w:vAlign w:val="center"/>
            <w:hideMark/>
          </w:tcPr>
          <w:p w14:paraId="240C775F" w14:textId="2C820BAB"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-0.15 (-0.2, -0.11)</w:t>
            </w:r>
          </w:p>
        </w:tc>
        <w:tc>
          <w:tcPr>
            <w:tcW w:w="2693" w:type="dxa"/>
            <w:vAlign w:val="center"/>
            <w:hideMark/>
          </w:tcPr>
          <w:p w14:paraId="0D4C4298" w14:textId="34E110D3"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0.17 (0.17, 0.18)</w:t>
            </w:r>
          </w:p>
        </w:tc>
        <w:tc>
          <w:tcPr>
            <w:tcW w:w="3260" w:type="dxa"/>
            <w:vAlign w:val="center"/>
            <w:hideMark/>
          </w:tcPr>
          <w:p w14:paraId="41A374D8" w14:textId="5C327608"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0.17 (0.16, 0.18)</w:t>
            </w:r>
          </w:p>
        </w:tc>
      </w:tr>
      <w:tr w:rsidR="00444EED" w:rsidRPr="002C00FF" w14:paraId="2513A843" w14:textId="380014E4" w:rsidTr="00821840">
        <w:tc>
          <w:tcPr>
            <w:tcW w:w="1071" w:type="dxa"/>
            <w:hideMark/>
          </w:tcPr>
          <w:p w14:paraId="73AD6A69" w14:textId="77777777" w:rsidR="00821840" w:rsidRPr="002C00FF" w:rsidRDefault="00821840" w:rsidP="00821840">
            <w:pPr>
              <w:rPr>
                <w:rFonts w:ascii="Times New Roman" w:hAnsi="Times New Roman" w:cs="Times New Roman"/>
                <w:sz w:val="24"/>
                <w:szCs w:val="24"/>
              </w:rPr>
            </w:pPr>
            <w:r w:rsidRPr="002C00FF">
              <w:rPr>
                <w:rFonts w:ascii="Times New Roman" w:hAnsi="Times New Roman" w:cs="Times New Roman"/>
                <w:sz w:val="24"/>
                <w:szCs w:val="24"/>
              </w:rPr>
              <w:t>7</w:t>
            </w:r>
          </w:p>
        </w:tc>
        <w:tc>
          <w:tcPr>
            <w:tcW w:w="2190" w:type="dxa"/>
            <w:hideMark/>
          </w:tcPr>
          <w:p w14:paraId="5ED8337B" w14:textId="755A868B" w:rsidR="00821840" w:rsidRPr="002C00FF" w:rsidRDefault="00821840" w:rsidP="00821840">
            <w:pPr>
              <w:jc w:val="center"/>
              <w:rPr>
                <w:rFonts w:ascii="Times New Roman" w:eastAsia="等线" w:hAnsi="Times New Roman" w:cs="Times New Roman"/>
                <w:sz w:val="24"/>
                <w:szCs w:val="24"/>
              </w:rPr>
            </w:pPr>
            <w:r w:rsidRPr="002C00FF">
              <w:rPr>
                <w:rFonts w:ascii="Times New Roman" w:hAnsi="Times New Roman" w:cs="Times New Roman"/>
                <w:sz w:val="24"/>
                <w:szCs w:val="24"/>
              </w:rPr>
              <w:t>North Korea</w:t>
            </w:r>
          </w:p>
        </w:tc>
        <w:tc>
          <w:tcPr>
            <w:tcW w:w="2835" w:type="dxa"/>
            <w:vAlign w:val="center"/>
            <w:hideMark/>
          </w:tcPr>
          <w:p w14:paraId="273BE0E8" w14:textId="6B4BAF51"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-0.25 (-0.31, -0.2)</w:t>
            </w:r>
          </w:p>
        </w:tc>
        <w:tc>
          <w:tcPr>
            <w:tcW w:w="2693" w:type="dxa"/>
            <w:vAlign w:val="center"/>
            <w:hideMark/>
          </w:tcPr>
          <w:p w14:paraId="3F2FFB59" w14:textId="2BF64D21"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0.16 (0.15, 0.16)</w:t>
            </w:r>
          </w:p>
        </w:tc>
        <w:tc>
          <w:tcPr>
            <w:tcW w:w="3260" w:type="dxa"/>
            <w:vAlign w:val="center"/>
            <w:hideMark/>
          </w:tcPr>
          <w:p w14:paraId="2ECA61B8" w14:textId="5802AFB5"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0.16 (0.15, 0.17)</w:t>
            </w:r>
          </w:p>
        </w:tc>
      </w:tr>
      <w:tr w:rsidR="00444EED" w:rsidRPr="002C00FF" w14:paraId="449627CE" w14:textId="2736AF88" w:rsidTr="00821840">
        <w:tc>
          <w:tcPr>
            <w:tcW w:w="1071" w:type="dxa"/>
            <w:hideMark/>
          </w:tcPr>
          <w:p w14:paraId="7E2AD2B3" w14:textId="77777777" w:rsidR="00821840" w:rsidRPr="002C00FF" w:rsidRDefault="00821840" w:rsidP="00821840">
            <w:pPr>
              <w:rPr>
                <w:rFonts w:ascii="Times New Roman" w:hAnsi="Times New Roman" w:cs="Times New Roman"/>
                <w:sz w:val="24"/>
                <w:szCs w:val="24"/>
              </w:rPr>
            </w:pPr>
            <w:r w:rsidRPr="002C00FF">
              <w:rPr>
                <w:rFonts w:ascii="Times New Roman" w:hAnsi="Times New Roman" w:cs="Times New Roman"/>
                <w:sz w:val="24"/>
                <w:szCs w:val="24"/>
              </w:rPr>
              <w:t>8</w:t>
            </w:r>
          </w:p>
        </w:tc>
        <w:tc>
          <w:tcPr>
            <w:tcW w:w="2190" w:type="dxa"/>
            <w:hideMark/>
          </w:tcPr>
          <w:p w14:paraId="4BE21E5A" w14:textId="6E07C8EA" w:rsidR="00821840" w:rsidRPr="002C00FF" w:rsidRDefault="00821840" w:rsidP="00821840">
            <w:pPr>
              <w:jc w:val="center"/>
              <w:rPr>
                <w:rFonts w:ascii="Times New Roman" w:eastAsia="等线" w:hAnsi="Times New Roman" w:cs="Times New Roman"/>
                <w:sz w:val="24"/>
                <w:szCs w:val="24"/>
              </w:rPr>
            </w:pPr>
            <w:r w:rsidRPr="002C00FF">
              <w:rPr>
                <w:rFonts w:ascii="Times New Roman" w:hAnsi="Times New Roman" w:cs="Times New Roman"/>
                <w:sz w:val="24"/>
                <w:szCs w:val="24"/>
              </w:rPr>
              <w:t>Cape Verde</w:t>
            </w:r>
          </w:p>
        </w:tc>
        <w:tc>
          <w:tcPr>
            <w:tcW w:w="2835" w:type="dxa"/>
            <w:vAlign w:val="center"/>
            <w:hideMark/>
          </w:tcPr>
          <w:p w14:paraId="3CB35051" w14:textId="5FF5385F"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0.08 (0.04, 0.12)</w:t>
            </w:r>
          </w:p>
        </w:tc>
        <w:tc>
          <w:tcPr>
            <w:tcW w:w="2693" w:type="dxa"/>
            <w:vAlign w:val="center"/>
            <w:hideMark/>
          </w:tcPr>
          <w:p w14:paraId="461D034D" w14:textId="7810EBD9"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0.14 (0.14, 0.14)</w:t>
            </w:r>
          </w:p>
        </w:tc>
        <w:tc>
          <w:tcPr>
            <w:tcW w:w="3260" w:type="dxa"/>
            <w:vAlign w:val="center"/>
            <w:hideMark/>
          </w:tcPr>
          <w:p w14:paraId="62146C93" w14:textId="79732BE6"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0.14 (0.14, 0.15)</w:t>
            </w:r>
          </w:p>
        </w:tc>
      </w:tr>
      <w:tr w:rsidR="00444EED" w:rsidRPr="002C00FF" w14:paraId="39E21914" w14:textId="32AD51E0" w:rsidTr="00821840">
        <w:tc>
          <w:tcPr>
            <w:tcW w:w="1071" w:type="dxa"/>
            <w:hideMark/>
          </w:tcPr>
          <w:p w14:paraId="4F81F2F6" w14:textId="77777777" w:rsidR="00821840" w:rsidRPr="002C00FF" w:rsidRDefault="00821840" w:rsidP="00821840">
            <w:pPr>
              <w:rPr>
                <w:rFonts w:ascii="Times New Roman" w:hAnsi="Times New Roman" w:cs="Times New Roman"/>
                <w:sz w:val="24"/>
                <w:szCs w:val="24"/>
              </w:rPr>
            </w:pPr>
            <w:r w:rsidRPr="002C00FF">
              <w:rPr>
                <w:rFonts w:ascii="Times New Roman" w:hAnsi="Times New Roman" w:cs="Times New Roman"/>
                <w:sz w:val="24"/>
                <w:szCs w:val="24"/>
              </w:rPr>
              <w:t>9</w:t>
            </w:r>
          </w:p>
        </w:tc>
        <w:tc>
          <w:tcPr>
            <w:tcW w:w="2190" w:type="dxa"/>
            <w:hideMark/>
          </w:tcPr>
          <w:p w14:paraId="47529B23" w14:textId="75CFE139" w:rsidR="00821840" w:rsidRPr="002C00FF" w:rsidRDefault="00821840" w:rsidP="00821840">
            <w:pPr>
              <w:jc w:val="center"/>
              <w:rPr>
                <w:rFonts w:ascii="Times New Roman" w:eastAsia="等线" w:hAnsi="Times New Roman" w:cs="Times New Roman"/>
                <w:sz w:val="24"/>
                <w:szCs w:val="24"/>
              </w:rPr>
            </w:pPr>
            <w:r w:rsidRPr="002C00FF">
              <w:rPr>
                <w:rFonts w:ascii="Times New Roman" w:hAnsi="Times New Roman" w:cs="Times New Roman"/>
                <w:sz w:val="24"/>
                <w:szCs w:val="24"/>
              </w:rPr>
              <w:t>China</w:t>
            </w:r>
          </w:p>
        </w:tc>
        <w:tc>
          <w:tcPr>
            <w:tcW w:w="2835" w:type="dxa"/>
            <w:vAlign w:val="center"/>
            <w:hideMark/>
          </w:tcPr>
          <w:p w14:paraId="47166A67" w14:textId="242959D6"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0.02 (-0.06, 0.09)</w:t>
            </w:r>
          </w:p>
        </w:tc>
        <w:tc>
          <w:tcPr>
            <w:tcW w:w="2693" w:type="dxa"/>
            <w:vAlign w:val="center"/>
            <w:hideMark/>
          </w:tcPr>
          <w:p w14:paraId="41FCBF58" w14:textId="2688B0AF"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 xml:space="preserve">0.13 (0.13, 0.14) </w:t>
            </w:r>
          </w:p>
        </w:tc>
        <w:tc>
          <w:tcPr>
            <w:tcW w:w="3260" w:type="dxa"/>
            <w:vAlign w:val="center"/>
            <w:hideMark/>
          </w:tcPr>
          <w:p w14:paraId="18456937" w14:textId="3E565803"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0.14 (0.13, 0.15)</w:t>
            </w:r>
          </w:p>
        </w:tc>
      </w:tr>
      <w:tr w:rsidR="00444EED" w:rsidRPr="002C00FF" w14:paraId="3FC58F14" w14:textId="0621ECDF" w:rsidTr="00821840">
        <w:tc>
          <w:tcPr>
            <w:tcW w:w="1071" w:type="dxa"/>
            <w:hideMark/>
          </w:tcPr>
          <w:p w14:paraId="31E8F3A7" w14:textId="77777777" w:rsidR="00821840" w:rsidRPr="002C00FF" w:rsidRDefault="00821840" w:rsidP="00821840">
            <w:pPr>
              <w:rPr>
                <w:rFonts w:ascii="Times New Roman" w:hAnsi="Times New Roman" w:cs="Times New Roman"/>
                <w:sz w:val="24"/>
                <w:szCs w:val="24"/>
              </w:rPr>
            </w:pPr>
            <w:r w:rsidRPr="002C00FF">
              <w:rPr>
                <w:rFonts w:ascii="Times New Roman" w:hAnsi="Times New Roman" w:cs="Times New Roman"/>
                <w:sz w:val="24"/>
                <w:szCs w:val="24"/>
              </w:rPr>
              <w:t>10</w:t>
            </w:r>
          </w:p>
        </w:tc>
        <w:tc>
          <w:tcPr>
            <w:tcW w:w="2190" w:type="dxa"/>
            <w:hideMark/>
          </w:tcPr>
          <w:p w14:paraId="50D809E9" w14:textId="7E40970A" w:rsidR="00821840" w:rsidRPr="002C00FF" w:rsidRDefault="00821840" w:rsidP="00821840">
            <w:pPr>
              <w:jc w:val="center"/>
              <w:rPr>
                <w:rFonts w:ascii="Times New Roman" w:eastAsia="等线" w:hAnsi="Times New Roman" w:cs="Times New Roman"/>
                <w:sz w:val="24"/>
                <w:szCs w:val="24"/>
              </w:rPr>
            </w:pPr>
            <w:r w:rsidRPr="002C00FF">
              <w:rPr>
                <w:rFonts w:ascii="Times New Roman" w:hAnsi="Times New Roman" w:cs="Times New Roman"/>
                <w:sz w:val="24"/>
                <w:szCs w:val="24"/>
              </w:rPr>
              <w:t>Palau</w:t>
            </w:r>
          </w:p>
        </w:tc>
        <w:tc>
          <w:tcPr>
            <w:tcW w:w="2835" w:type="dxa"/>
            <w:vAlign w:val="center"/>
            <w:hideMark/>
          </w:tcPr>
          <w:p w14:paraId="0B010AFC" w14:textId="1C325EFA"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-0.04 (-0.08, 0.01)</w:t>
            </w:r>
          </w:p>
        </w:tc>
        <w:tc>
          <w:tcPr>
            <w:tcW w:w="2693" w:type="dxa"/>
            <w:vAlign w:val="center"/>
            <w:hideMark/>
          </w:tcPr>
          <w:p w14:paraId="420F2922" w14:textId="38691732"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0.12 (0.07, 0.16)</w:t>
            </w:r>
          </w:p>
        </w:tc>
        <w:tc>
          <w:tcPr>
            <w:tcW w:w="3260" w:type="dxa"/>
            <w:vAlign w:val="center"/>
            <w:hideMark/>
          </w:tcPr>
          <w:p w14:paraId="5AA9D10C" w14:textId="00347751"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0.11 (0.07, 0.15)</w:t>
            </w:r>
          </w:p>
        </w:tc>
      </w:tr>
      <w:tr w:rsidR="00444EED" w:rsidRPr="002C00FF" w14:paraId="19C18FBC" w14:textId="51BF3B8C" w:rsidTr="00821840">
        <w:tc>
          <w:tcPr>
            <w:tcW w:w="1071" w:type="dxa"/>
            <w:hideMark/>
          </w:tcPr>
          <w:p w14:paraId="190EC451" w14:textId="77777777" w:rsidR="00821840" w:rsidRPr="002C00FF" w:rsidRDefault="00821840" w:rsidP="00821840">
            <w:pPr>
              <w:rPr>
                <w:rFonts w:ascii="Times New Roman" w:hAnsi="Times New Roman" w:cs="Times New Roman"/>
                <w:sz w:val="24"/>
                <w:szCs w:val="24"/>
              </w:rPr>
            </w:pPr>
            <w:r w:rsidRPr="002C00FF">
              <w:rPr>
                <w:rFonts w:ascii="Times New Roman" w:hAnsi="Times New Roman" w:cs="Times New Roman"/>
                <w:sz w:val="24"/>
                <w:szCs w:val="24"/>
              </w:rPr>
              <w:t>11</w:t>
            </w:r>
          </w:p>
        </w:tc>
        <w:tc>
          <w:tcPr>
            <w:tcW w:w="2190" w:type="dxa"/>
            <w:hideMark/>
          </w:tcPr>
          <w:p w14:paraId="668E06EE" w14:textId="0DD048D6" w:rsidR="00821840" w:rsidRPr="002C00FF" w:rsidRDefault="00821840" w:rsidP="00821840">
            <w:pPr>
              <w:jc w:val="center"/>
              <w:rPr>
                <w:rFonts w:ascii="Times New Roman" w:eastAsia="等线" w:hAnsi="Times New Roman" w:cs="Times New Roman"/>
                <w:sz w:val="24"/>
                <w:szCs w:val="24"/>
              </w:rPr>
            </w:pPr>
            <w:r w:rsidRPr="002C00FF">
              <w:rPr>
                <w:rFonts w:ascii="Times New Roman" w:hAnsi="Times New Roman" w:cs="Times New Roman"/>
                <w:sz w:val="24"/>
                <w:szCs w:val="24"/>
              </w:rPr>
              <w:t>Tokelau</w:t>
            </w:r>
          </w:p>
        </w:tc>
        <w:tc>
          <w:tcPr>
            <w:tcW w:w="2835" w:type="dxa"/>
            <w:vAlign w:val="center"/>
            <w:hideMark/>
          </w:tcPr>
          <w:p w14:paraId="71ACB871" w14:textId="141C8E81"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-0.19 (-0.29, -0.1)</w:t>
            </w:r>
          </w:p>
        </w:tc>
        <w:tc>
          <w:tcPr>
            <w:tcW w:w="2693" w:type="dxa"/>
            <w:vAlign w:val="center"/>
            <w:hideMark/>
          </w:tcPr>
          <w:p w14:paraId="0A2CBB0B" w14:textId="6A667ADE"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0.12 (0.1, 0.14)</w:t>
            </w:r>
          </w:p>
        </w:tc>
        <w:tc>
          <w:tcPr>
            <w:tcW w:w="3260" w:type="dxa"/>
            <w:vAlign w:val="center"/>
            <w:hideMark/>
          </w:tcPr>
          <w:p w14:paraId="71104F5D" w14:textId="490EBB4E"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0.11 (0.09, 0.14)</w:t>
            </w:r>
          </w:p>
        </w:tc>
      </w:tr>
      <w:tr w:rsidR="00444EED" w:rsidRPr="002C00FF" w14:paraId="4E922112" w14:textId="3281FACB" w:rsidTr="00821840">
        <w:tc>
          <w:tcPr>
            <w:tcW w:w="1071" w:type="dxa"/>
            <w:hideMark/>
          </w:tcPr>
          <w:p w14:paraId="31B3D6F8" w14:textId="77777777" w:rsidR="00821840" w:rsidRPr="002C00FF" w:rsidRDefault="00821840" w:rsidP="00821840">
            <w:pPr>
              <w:rPr>
                <w:rFonts w:ascii="Times New Roman" w:hAnsi="Times New Roman" w:cs="Times New Roman"/>
                <w:sz w:val="24"/>
                <w:szCs w:val="24"/>
              </w:rPr>
            </w:pPr>
            <w:r w:rsidRPr="002C00FF">
              <w:rPr>
                <w:rFonts w:ascii="Times New Roman" w:hAnsi="Times New Roman" w:cs="Times New Roman"/>
                <w:sz w:val="24"/>
                <w:szCs w:val="24"/>
              </w:rPr>
              <w:t>12</w:t>
            </w:r>
          </w:p>
        </w:tc>
        <w:tc>
          <w:tcPr>
            <w:tcW w:w="2190" w:type="dxa"/>
            <w:hideMark/>
          </w:tcPr>
          <w:p w14:paraId="5B4AC05C" w14:textId="77555759" w:rsidR="00821840" w:rsidRPr="002C00FF" w:rsidRDefault="00821840" w:rsidP="00821840">
            <w:pPr>
              <w:jc w:val="center"/>
              <w:rPr>
                <w:rFonts w:ascii="Times New Roman" w:eastAsia="等线" w:hAnsi="Times New Roman" w:cs="Times New Roman"/>
                <w:sz w:val="24"/>
                <w:szCs w:val="24"/>
              </w:rPr>
            </w:pPr>
            <w:r w:rsidRPr="002C00FF">
              <w:rPr>
                <w:rFonts w:ascii="Times New Roman" w:hAnsi="Times New Roman" w:cs="Times New Roman"/>
                <w:sz w:val="24"/>
                <w:szCs w:val="24"/>
              </w:rPr>
              <w:t>Seychelles</w:t>
            </w:r>
          </w:p>
        </w:tc>
        <w:tc>
          <w:tcPr>
            <w:tcW w:w="2835" w:type="dxa"/>
            <w:vAlign w:val="center"/>
            <w:hideMark/>
          </w:tcPr>
          <w:p w14:paraId="5DC26236" w14:textId="5ABC87AF"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-0.04 (-0.04, -0.04)</w:t>
            </w:r>
          </w:p>
        </w:tc>
        <w:tc>
          <w:tcPr>
            <w:tcW w:w="2693" w:type="dxa"/>
            <w:vAlign w:val="center"/>
            <w:hideMark/>
          </w:tcPr>
          <w:p w14:paraId="053E94D3" w14:textId="11D6AC49"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0.11 (0.09, 0.12)</w:t>
            </w:r>
          </w:p>
        </w:tc>
        <w:tc>
          <w:tcPr>
            <w:tcW w:w="3260" w:type="dxa"/>
            <w:vAlign w:val="center"/>
            <w:hideMark/>
          </w:tcPr>
          <w:p w14:paraId="4CE02902" w14:textId="12D7D782"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0.11 (0.09, 0.12)</w:t>
            </w:r>
          </w:p>
        </w:tc>
      </w:tr>
      <w:tr w:rsidR="00444EED" w:rsidRPr="002C00FF" w14:paraId="7A5DAF7E" w14:textId="36DE0296" w:rsidTr="00821840">
        <w:tc>
          <w:tcPr>
            <w:tcW w:w="1071" w:type="dxa"/>
            <w:hideMark/>
          </w:tcPr>
          <w:p w14:paraId="570B863B" w14:textId="77777777" w:rsidR="00821840" w:rsidRPr="002C00FF" w:rsidRDefault="00821840" w:rsidP="00821840">
            <w:pPr>
              <w:rPr>
                <w:rFonts w:ascii="Times New Roman" w:hAnsi="Times New Roman" w:cs="Times New Roman"/>
                <w:sz w:val="24"/>
                <w:szCs w:val="24"/>
              </w:rPr>
            </w:pPr>
            <w:r w:rsidRPr="002C00FF">
              <w:rPr>
                <w:rFonts w:ascii="Times New Roman" w:hAnsi="Times New Roman" w:cs="Times New Roman"/>
                <w:sz w:val="24"/>
                <w:szCs w:val="24"/>
              </w:rPr>
              <w:t>13</w:t>
            </w:r>
          </w:p>
        </w:tc>
        <w:tc>
          <w:tcPr>
            <w:tcW w:w="2190" w:type="dxa"/>
            <w:hideMark/>
          </w:tcPr>
          <w:p w14:paraId="70296557" w14:textId="74D8F2CC" w:rsidR="00821840" w:rsidRPr="002C00FF" w:rsidRDefault="00821840" w:rsidP="00821840">
            <w:pPr>
              <w:jc w:val="center"/>
              <w:rPr>
                <w:rFonts w:ascii="Times New Roman" w:eastAsia="等线" w:hAnsi="Times New Roman" w:cs="Times New Roman"/>
                <w:sz w:val="24"/>
                <w:szCs w:val="24"/>
              </w:rPr>
            </w:pPr>
            <w:r w:rsidRPr="002C00FF">
              <w:rPr>
                <w:rFonts w:ascii="Times New Roman" w:hAnsi="Times New Roman" w:cs="Times New Roman"/>
                <w:sz w:val="24"/>
                <w:szCs w:val="24"/>
              </w:rPr>
              <w:t>Sweden</w:t>
            </w:r>
          </w:p>
        </w:tc>
        <w:tc>
          <w:tcPr>
            <w:tcW w:w="2835" w:type="dxa"/>
            <w:vAlign w:val="center"/>
            <w:hideMark/>
          </w:tcPr>
          <w:p w14:paraId="7F21A79F" w14:textId="7F8E6A33"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0.02 (-0.01, -0.05)</w:t>
            </w:r>
          </w:p>
        </w:tc>
        <w:tc>
          <w:tcPr>
            <w:tcW w:w="2693" w:type="dxa"/>
            <w:vAlign w:val="center"/>
            <w:hideMark/>
          </w:tcPr>
          <w:p w14:paraId="49288A0E" w14:textId="469C804D"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 (0.1, 0.11)</w:t>
            </w:r>
          </w:p>
        </w:tc>
        <w:tc>
          <w:tcPr>
            <w:tcW w:w="3260" w:type="dxa"/>
            <w:vAlign w:val="center"/>
            <w:hideMark/>
          </w:tcPr>
          <w:p w14:paraId="33450857" w14:textId="2CF57779" w:rsidR="00821840" w:rsidRPr="002C00FF" w:rsidRDefault="00821840" w:rsidP="00821840">
            <w:pPr>
              <w:jc w:val="center"/>
              <w:rPr>
                <w:rFonts w:ascii="Times New Roman" w:eastAsia="等线" w:hAnsi="Times New Roman" w:cs="Times New Roman"/>
                <w:sz w:val="24"/>
                <w:szCs w:val="24"/>
              </w:rPr>
            </w:pPr>
            <w:r w:rsidRPr="002C00FF">
              <w:rPr>
                <w:rFonts w:ascii="Times New Roman" w:eastAsia="等线" w:hAnsi="Times New Roman" w:cs="Times New Roman"/>
                <w:sz w:val="24"/>
                <w:szCs w:val="24"/>
              </w:rPr>
              <w:t>0.11 (0.1, 0.11)</w:t>
            </w:r>
          </w:p>
        </w:tc>
      </w:tr>
      <w:tr w:rsidR="00444EED" w:rsidRPr="002C00FF" w14:paraId="57086C38" w14:textId="77777777" w:rsidTr="00821840">
        <w:trPr>
          <w:trHeight w:val="733"/>
        </w:trPr>
        <w:tc>
          <w:tcPr>
            <w:tcW w:w="12049" w:type="dxa"/>
            <w:gridSpan w:val="5"/>
            <w:tcBorders>
              <w:top w:val="single" w:sz="4" w:space="0" w:color="auto"/>
              <w:left w:val="nil"/>
              <w:bottom w:val="nil"/>
              <w:right w:val="nil"/>
            </w:tcBorders>
            <w:hideMark/>
          </w:tcPr>
          <w:p w14:paraId="72B9A554" w14:textId="6869DBB0" w:rsidR="00821840" w:rsidRPr="002C00FF" w:rsidRDefault="00821840" w:rsidP="00821840">
            <w:pPr>
              <w:rPr>
                <w:rFonts w:ascii="Times New Roman" w:eastAsia="等线" w:hAnsi="Times New Roman" w:cs="Times New Roman"/>
                <w:sz w:val="24"/>
                <w:szCs w:val="24"/>
              </w:rPr>
            </w:pPr>
            <w:r w:rsidRPr="002C00FF">
              <w:rPr>
                <w:rFonts w:ascii="Times New Roman" w:eastAsia="等线" w:hAnsi="Times New Roman" w:cs="Times New Roman"/>
                <w:sz w:val="24"/>
                <w:szCs w:val="24"/>
              </w:rPr>
              <w:t xml:space="preserve">ASIR, age-standardized incidence rate; ASPR, age-standardized prevalence rate; DALYs, disability-adjusted life years; No., number; </w:t>
            </w:r>
            <w:r w:rsidR="008C5CA3">
              <w:rPr>
                <w:rFonts w:ascii="Times New Roman" w:eastAsia="等线" w:hAnsi="Times New Roman" w:cs="Times New Roman"/>
                <w:sz w:val="24"/>
                <w:szCs w:val="24"/>
              </w:rPr>
              <w:t>A</w:t>
            </w:r>
            <w:r w:rsidR="008C5CA3" w:rsidRPr="002C00FF">
              <w:rPr>
                <w:rFonts w:ascii="Times New Roman" w:eastAsia="等线" w:hAnsi="Times New Roman" w:cs="Times New Roman"/>
                <w:sz w:val="24"/>
                <w:szCs w:val="24"/>
              </w:rPr>
              <w:t xml:space="preserve">APC, </w:t>
            </w:r>
            <w:r w:rsidR="008C5CA3" w:rsidRPr="008C5CA3">
              <w:rPr>
                <w:rFonts w:ascii="Times New Roman" w:eastAsia="等线" w:hAnsi="Times New Roman" w:cs="Times New Roman"/>
                <w:sz w:val="24"/>
                <w:szCs w:val="24"/>
              </w:rPr>
              <w:t>average</w:t>
            </w:r>
            <w:r w:rsidR="008C5CA3" w:rsidRPr="002C00FF">
              <w:rPr>
                <w:rFonts w:ascii="Times New Roman" w:eastAsia="等线" w:hAnsi="Times New Roman" w:cs="Times New Roman"/>
                <w:sz w:val="24"/>
                <w:szCs w:val="24"/>
              </w:rPr>
              <w:t xml:space="preserve"> annual percentage change</w:t>
            </w:r>
            <w:r w:rsidRPr="002C00FF">
              <w:rPr>
                <w:rFonts w:ascii="Times New Roman" w:eastAsia="等线" w:hAnsi="Times New Roman" w:cs="Times New Roman"/>
                <w:sz w:val="24"/>
                <w:szCs w:val="24"/>
              </w:rPr>
              <w:t>; CI, confidential interval.</w:t>
            </w:r>
          </w:p>
        </w:tc>
      </w:tr>
    </w:tbl>
    <w:p w14:paraId="62DBB9C8" w14:textId="77777777" w:rsidR="00CA5AAB" w:rsidRPr="002C00FF" w:rsidRDefault="00CA5AAB">
      <w:pPr>
        <w:rPr>
          <w:rFonts w:ascii="Times New Roman" w:hAnsi="Times New Roman" w:cs="Times New Roman"/>
        </w:rPr>
        <w:sectPr w:rsidR="00CA5AAB" w:rsidRPr="002C00FF" w:rsidSect="00F026EA">
          <w:pgSz w:w="16838" w:h="11906" w:orient="landscape"/>
          <w:pgMar w:top="1800" w:right="1440" w:bottom="1800" w:left="1440" w:header="851" w:footer="992" w:gutter="0"/>
          <w:cols w:space="425"/>
          <w:docGrid w:type="lines" w:linePitch="312"/>
        </w:sectPr>
      </w:pPr>
    </w:p>
    <w:p w14:paraId="30D62D46" w14:textId="77777777" w:rsidR="00CA5AAB" w:rsidRPr="002C00FF" w:rsidRDefault="00CA5AAB">
      <w:pPr>
        <w:rPr>
          <w:rFonts w:ascii="Times New Roman" w:hAnsi="Times New Roman" w:cs="Times New Roman"/>
        </w:rPr>
      </w:pPr>
      <w:r w:rsidRPr="002C00FF">
        <w:rPr>
          <w:rFonts w:ascii="Times New Roman" w:hAnsi="Times New Roman" w:cs="Times New Roman"/>
          <w:noProof/>
        </w:rPr>
        <w:lastRenderedPageBreak/>
        <w:drawing>
          <wp:inline distT="0" distB="0" distL="0" distR="0" wp14:anchorId="2931EA30" wp14:editId="109E7D0B">
            <wp:extent cx="5594460" cy="76835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4606" cy="7697435"/>
                    </a:xfrm>
                    <a:prstGeom prst="rect">
                      <a:avLst/>
                    </a:prstGeom>
                  </pic:spPr>
                </pic:pic>
              </a:graphicData>
            </a:graphic>
          </wp:inline>
        </w:drawing>
      </w:r>
    </w:p>
    <w:p w14:paraId="42371FE0" w14:textId="0E01CD52" w:rsidR="00703F45" w:rsidRPr="002C00FF" w:rsidRDefault="00C0553D">
      <w:pPr>
        <w:rPr>
          <w:rFonts w:ascii="Times New Roman" w:hAnsi="Times New Roman" w:cs="Times New Roman"/>
        </w:rPr>
      </w:pPr>
      <w:bookmarkStart w:id="1" w:name="OLE_LINK103"/>
      <w:r w:rsidRPr="002C00FF">
        <w:rPr>
          <w:rFonts w:ascii="Times New Roman" w:eastAsia="宋体" w:hAnsi="Times New Roman" w:cs="Times New Roman"/>
          <w:b/>
          <w:sz w:val="24"/>
          <w:szCs w:val="16"/>
        </w:rPr>
        <w:t>Figure</w:t>
      </w:r>
      <w:bookmarkEnd w:id="1"/>
      <w:r w:rsidRPr="002C00FF">
        <w:rPr>
          <w:rFonts w:ascii="Times New Roman" w:eastAsia="宋体" w:hAnsi="Times New Roman" w:cs="Times New Roman"/>
          <w:b/>
          <w:sz w:val="24"/>
          <w:szCs w:val="16"/>
        </w:rPr>
        <w:t xml:space="preserve"> S1</w:t>
      </w:r>
      <w:r w:rsidR="003B7AC2" w:rsidRPr="002C00FF">
        <w:rPr>
          <w:rFonts w:ascii="Times New Roman" w:eastAsia="宋体" w:hAnsi="Times New Roman" w:cs="Times New Roman"/>
          <w:b/>
          <w:sz w:val="24"/>
          <w:szCs w:val="16"/>
        </w:rPr>
        <w:t>.</w:t>
      </w:r>
      <w:r w:rsidRPr="002C00FF">
        <w:rPr>
          <w:rFonts w:ascii="Times New Roman" w:eastAsia="宋体" w:hAnsi="Times New Roman" w:cs="Times New Roman"/>
          <w:b/>
          <w:sz w:val="24"/>
          <w:szCs w:val="16"/>
        </w:rPr>
        <w:t xml:space="preserve"> </w:t>
      </w:r>
      <w:r w:rsidR="00703F45" w:rsidRPr="002C00FF">
        <w:rPr>
          <w:rFonts w:ascii="Times New Roman" w:eastAsia="宋体" w:hAnsi="Times New Roman" w:cs="Times New Roman"/>
          <w:sz w:val="24"/>
          <w:szCs w:val="16"/>
        </w:rPr>
        <w:t xml:space="preserve">The global disease burden of autism spectrum disorder in 204 countries and territories. (A) ASPR in 2019; (B) AAPC of ASPR from 1990 to 2019; (C) Prevalent cases in 2019; (D) Relative change in prevalent cases between 1990 and 2019. ASPR, age-standardized prevalence rate; AAPC, average annual percentage change. </w:t>
      </w:r>
      <w:r w:rsidR="00CA5AAB" w:rsidRPr="002C00FF">
        <w:rPr>
          <w:rFonts w:ascii="Times New Roman" w:hAnsi="Times New Roman" w:cs="Times New Roman"/>
          <w:noProof/>
        </w:rPr>
        <w:lastRenderedPageBreak/>
        <w:drawing>
          <wp:inline distT="0" distB="0" distL="0" distR="0" wp14:anchorId="688D3194" wp14:editId="248D2073">
            <wp:extent cx="5505450" cy="6946600"/>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1165" cy="6991664"/>
                    </a:xfrm>
                    <a:prstGeom prst="rect">
                      <a:avLst/>
                    </a:prstGeom>
                  </pic:spPr>
                </pic:pic>
              </a:graphicData>
            </a:graphic>
          </wp:inline>
        </w:drawing>
      </w:r>
    </w:p>
    <w:p w14:paraId="03F39DD0" w14:textId="37A69DD5" w:rsidR="007D3BA0" w:rsidRPr="002C00FF" w:rsidRDefault="00703F45">
      <w:pPr>
        <w:rPr>
          <w:rFonts w:ascii="Times New Roman" w:hAnsi="Times New Roman" w:cs="Times New Roman"/>
          <w:sz w:val="24"/>
          <w:szCs w:val="24"/>
        </w:rPr>
      </w:pPr>
      <w:r w:rsidRPr="002C00FF">
        <w:rPr>
          <w:rFonts w:ascii="Times New Roman" w:hAnsi="Times New Roman" w:cs="Times New Roman"/>
          <w:b/>
          <w:sz w:val="24"/>
          <w:szCs w:val="24"/>
        </w:rPr>
        <w:t>Figure S2</w:t>
      </w:r>
      <w:r w:rsidR="003B7AC2" w:rsidRPr="002C00FF">
        <w:rPr>
          <w:rFonts w:ascii="Times New Roman" w:hAnsi="Times New Roman" w:cs="Times New Roman"/>
          <w:b/>
          <w:sz w:val="24"/>
          <w:szCs w:val="24"/>
        </w:rPr>
        <w:t>.</w:t>
      </w:r>
      <w:r w:rsidRPr="002C00FF">
        <w:rPr>
          <w:rFonts w:ascii="Times New Roman" w:hAnsi="Times New Roman" w:cs="Times New Roman"/>
          <w:b/>
          <w:sz w:val="24"/>
          <w:szCs w:val="24"/>
        </w:rPr>
        <w:t xml:space="preserve"> </w:t>
      </w:r>
      <w:r w:rsidR="00073A52" w:rsidRPr="002C00FF">
        <w:rPr>
          <w:rFonts w:ascii="Times New Roman" w:hAnsi="Times New Roman" w:cs="Times New Roman"/>
          <w:sz w:val="24"/>
          <w:szCs w:val="24"/>
        </w:rPr>
        <w:t xml:space="preserve">The annual </w:t>
      </w:r>
      <w:r w:rsidR="007D3BA0" w:rsidRPr="002C00FF">
        <w:rPr>
          <w:rFonts w:ascii="Times New Roman" w:hAnsi="Times New Roman" w:cs="Times New Roman"/>
          <w:sz w:val="24"/>
          <w:szCs w:val="24"/>
        </w:rPr>
        <w:t>burden and its change</w:t>
      </w:r>
      <w:r w:rsidR="00073A52" w:rsidRPr="002C00FF">
        <w:rPr>
          <w:rFonts w:ascii="Times New Roman" w:hAnsi="Times New Roman" w:cs="Times New Roman"/>
          <w:sz w:val="24"/>
          <w:szCs w:val="24"/>
        </w:rPr>
        <w:t xml:space="preserve"> of </w:t>
      </w:r>
      <w:r w:rsidR="00073A52" w:rsidRPr="002C00FF">
        <w:rPr>
          <w:rFonts w:ascii="Times New Roman" w:eastAsia="宋体" w:hAnsi="Times New Roman" w:cs="Times New Roman"/>
          <w:sz w:val="24"/>
          <w:szCs w:val="24"/>
        </w:rPr>
        <w:t>autism spectrum disorder</w:t>
      </w:r>
      <w:r w:rsidR="00073A52" w:rsidRPr="002C00FF">
        <w:rPr>
          <w:rFonts w:ascii="Times New Roman" w:hAnsi="Times New Roman" w:cs="Times New Roman"/>
          <w:sz w:val="24"/>
          <w:szCs w:val="24"/>
        </w:rPr>
        <w:t xml:space="preserve"> </w:t>
      </w:r>
      <w:r w:rsidR="007D3BA0" w:rsidRPr="002C00FF">
        <w:rPr>
          <w:rFonts w:ascii="Times New Roman" w:hAnsi="Times New Roman" w:cs="Times New Roman"/>
          <w:sz w:val="24"/>
          <w:szCs w:val="24"/>
        </w:rPr>
        <w:t xml:space="preserve">by different age groups, and SDI regions, from 1990 to 2019. </w:t>
      </w:r>
      <w:r w:rsidR="00073A52" w:rsidRPr="002C00FF">
        <w:rPr>
          <w:rFonts w:ascii="Times New Roman" w:hAnsi="Times New Roman" w:cs="Times New Roman"/>
          <w:sz w:val="24"/>
          <w:szCs w:val="24"/>
        </w:rPr>
        <w:t>(A) DALYs; (B) DALY rate; (C) AAPC of DALY</w:t>
      </w:r>
      <w:r w:rsidR="007D3BA0" w:rsidRPr="002C00FF">
        <w:rPr>
          <w:rFonts w:ascii="Times New Roman" w:hAnsi="Times New Roman" w:cs="Times New Roman"/>
          <w:sz w:val="24"/>
          <w:szCs w:val="24"/>
        </w:rPr>
        <w:t xml:space="preserve"> rate</w:t>
      </w:r>
      <w:r w:rsidR="00073A52" w:rsidRPr="002C00FF">
        <w:rPr>
          <w:rFonts w:ascii="Times New Roman" w:hAnsi="Times New Roman" w:cs="Times New Roman"/>
          <w:sz w:val="24"/>
          <w:szCs w:val="24"/>
        </w:rPr>
        <w:t xml:space="preserve">. </w:t>
      </w:r>
      <w:r w:rsidR="007D3BA0" w:rsidRPr="002C00FF">
        <w:rPr>
          <w:rFonts w:ascii="Times New Roman" w:hAnsi="Times New Roman" w:cs="Times New Roman"/>
          <w:sz w:val="24"/>
          <w:szCs w:val="24"/>
        </w:rPr>
        <w:t xml:space="preserve">SDI, sociodemographic index; </w:t>
      </w:r>
      <w:r w:rsidR="00073A52" w:rsidRPr="002C00FF">
        <w:rPr>
          <w:rFonts w:ascii="Times New Roman" w:hAnsi="Times New Roman" w:cs="Times New Roman"/>
          <w:sz w:val="24"/>
          <w:szCs w:val="24"/>
        </w:rPr>
        <w:t xml:space="preserve">DALYs, disability-adjusted life-years; </w:t>
      </w:r>
      <w:r w:rsidR="007D3BA0" w:rsidRPr="002C00FF">
        <w:rPr>
          <w:rFonts w:ascii="Times New Roman" w:eastAsia="宋体" w:hAnsi="Times New Roman" w:cs="Times New Roman"/>
          <w:sz w:val="24"/>
          <w:szCs w:val="24"/>
        </w:rPr>
        <w:t>AAPC, average annual percentage change.</w:t>
      </w:r>
    </w:p>
    <w:p w14:paraId="3E951A4A" w14:textId="01A713CD" w:rsidR="003F3684" w:rsidRPr="002C00FF" w:rsidRDefault="003F3684">
      <w:pPr>
        <w:rPr>
          <w:rFonts w:ascii="Times New Roman" w:hAnsi="Times New Roman" w:cs="Times New Roman"/>
        </w:rPr>
      </w:pPr>
      <w:r w:rsidRPr="002C00FF">
        <w:rPr>
          <w:rFonts w:ascii="Times New Roman" w:hAnsi="Times New Roman" w:cs="Times New Roman"/>
        </w:rPr>
        <w:br w:type="page"/>
      </w:r>
    </w:p>
    <w:p w14:paraId="41E1B42C" w14:textId="63870E37" w:rsidR="008D4271" w:rsidRPr="002C00FF" w:rsidRDefault="002517FD">
      <w:pPr>
        <w:rPr>
          <w:rFonts w:ascii="Times New Roman" w:hAnsi="Times New Roman" w:cs="Times New Roman"/>
        </w:rPr>
      </w:pPr>
      <w:r>
        <w:rPr>
          <w:noProof/>
        </w:rPr>
        <w:lastRenderedPageBreak/>
        <w:drawing>
          <wp:inline distT="0" distB="0" distL="0" distR="0" wp14:anchorId="4AF7AFD4" wp14:editId="56F938F9">
            <wp:extent cx="4791011" cy="6838122"/>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8102" cy="6848243"/>
                    </a:xfrm>
                    <a:prstGeom prst="rect">
                      <a:avLst/>
                    </a:prstGeom>
                    <a:noFill/>
                    <a:ln>
                      <a:noFill/>
                    </a:ln>
                  </pic:spPr>
                </pic:pic>
              </a:graphicData>
            </a:graphic>
          </wp:inline>
        </w:drawing>
      </w:r>
    </w:p>
    <w:p w14:paraId="234B79E7" w14:textId="0C7D22A4" w:rsidR="008D4271" w:rsidRPr="002C00FF" w:rsidRDefault="007D3BA0">
      <w:pPr>
        <w:rPr>
          <w:rFonts w:ascii="Times New Roman" w:hAnsi="Times New Roman" w:cs="Times New Roman"/>
          <w:sz w:val="24"/>
          <w:szCs w:val="24"/>
        </w:rPr>
      </w:pPr>
      <w:r w:rsidRPr="002C00FF">
        <w:rPr>
          <w:rFonts w:ascii="Times New Roman" w:hAnsi="Times New Roman" w:cs="Times New Roman"/>
          <w:b/>
          <w:sz w:val="24"/>
          <w:szCs w:val="24"/>
        </w:rPr>
        <w:t>Figure S3</w:t>
      </w:r>
      <w:r w:rsidR="003B7AC2" w:rsidRPr="002C00FF">
        <w:rPr>
          <w:rFonts w:ascii="Times New Roman" w:hAnsi="Times New Roman" w:cs="Times New Roman"/>
          <w:b/>
          <w:sz w:val="24"/>
          <w:szCs w:val="24"/>
        </w:rPr>
        <w:t>.</w:t>
      </w:r>
      <w:r w:rsidRPr="002C00FF">
        <w:rPr>
          <w:rFonts w:ascii="Times New Roman" w:hAnsi="Times New Roman" w:cs="Times New Roman"/>
          <w:b/>
          <w:sz w:val="24"/>
          <w:szCs w:val="24"/>
        </w:rPr>
        <w:t xml:space="preserve"> </w:t>
      </w:r>
      <w:r w:rsidRPr="002C00FF">
        <w:rPr>
          <w:rFonts w:ascii="Times New Roman" w:hAnsi="Times New Roman" w:cs="Times New Roman"/>
          <w:sz w:val="24"/>
          <w:szCs w:val="24"/>
        </w:rPr>
        <w:t xml:space="preserve">The factors affecting the change of age-standardized prevalence rate of </w:t>
      </w:r>
      <w:r w:rsidRPr="002C00FF">
        <w:rPr>
          <w:rFonts w:ascii="Times New Roman" w:eastAsia="宋体" w:hAnsi="Times New Roman" w:cs="Times New Roman"/>
          <w:sz w:val="24"/>
          <w:szCs w:val="24"/>
        </w:rPr>
        <w:t>autism spectrum disorder</w:t>
      </w:r>
      <w:r w:rsidRPr="002C00FF">
        <w:rPr>
          <w:rFonts w:ascii="Times New Roman" w:hAnsi="Times New Roman" w:cs="Times New Roman"/>
          <w:sz w:val="24"/>
          <w:szCs w:val="24"/>
        </w:rPr>
        <w:t xml:space="preserve"> from 1990 to 2019. (A) ASPR in 1990 and AAPC of ASPR at the national level; (B) SDI in 2019 and AAPC of ASPR at the national level; (C) Annual change in ASPR along with the SDI across 21 GBD regions from 1990 to 2019. The blue line was an adaptive association fitted with Loess regression based on all data points. The </w:t>
      </w:r>
      <w:r w:rsidRPr="002C00FF">
        <w:rPr>
          <w:rFonts w:ascii="Times New Roman" w:hAnsi="Times New Roman" w:cs="Times New Roman"/>
          <w:i/>
          <w:sz w:val="24"/>
          <w:szCs w:val="24"/>
        </w:rPr>
        <w:t>ρ</w:t>
      </w:r>
      <w:r w:rsidRPr="002C00FF">
        <w:rPr>
          <w:rFonts w:ascii="Times New Roman" w:hAnsi="Times New Roman" w:cs="Times New Roman"/>
          <w:sz w:val="24"/>
          <w:szCs w:val="24"/>
        </w:rPr>
        <w:t xml:space="preserve"> indices and </w:t>
      </w:r>
      <w:r w:rsidRPr="002C00FF">
        <w:rPr>
          <w:rFonts w:ascii="Times New Roman" w:hAnsi="Times New Roman" w:cs="Times New Roman"/>
          <w:i/>
          <w:sz w:val="24"/>
          <w:szCs w:val="24"/>
        </w:rPr>
        <w:t>P</w:t>
      </w:r>
      <w:r w:rsidRPr="002C00FF">
        <w:rPr>
          <w:rFonts w:ascii="Times New Roman" w:hAnsi="Times New Roman" w:cs="Times New Roman"/>
          <w:sz w:val="24"/>
          <w:szCs w:val="24"/>
        </w:rPr>
        <w:t xml:space="preserve"> values were derived using Spearman rank analysis. ASPR, age-standardized prevalence rate; AAPC, average annual percentage change; SDI, socio-demographic index; GBD, Global Burden of Disease Study.</w:t>
      </w:r>
    </w:p>
    <w:p w14:paraId="679C2B23" w14:textId="19DBE0CB" w:rsidR="008D4271" w:rsidRPr="002C00FF" w:rsidRDefault="008D4271">
      <w:pPr>
        <w:rPr>
          <w:rFonts w:ascii="Times New Roman" w:hAnsi="Times New Roman" w:cs="Times New Roman"/>
        </w:rPr>
      </w:pPr>
      <w:r w:rsidRPr="002C00FF">
        <w:rPr>
          <w:rFonts w:ascii="Times New Roman" w:hAnsi="Times New Roman" w:cs="Times New Roman"/>
        </w:rPr>
        <w:br w:type="page"/>
      </w:r>
    </w:p>
    <w:p w14:paraId="7D9DF5E8" w14:textId="1460BA4B" w:rsidR="008C1336" w:rsidRPr="002C00FF" w:rsidRDefault="00524C41">
      <w:pPr>
        <w:rPr>
          <w:rFonts w:ascii="Times New Roman" w:hAnsi="Times New Roman" w:cs="Times New Roman"/>
        </w:rPr>
      </w:pPr>
      <w:r>
        <w:rPr>
          <w:noProof/>
        </w:rPr>
        <w:lastRenderedPageBreak/>
        <w:drawing>
          <wp:inline distT="0" distB="0" distL="0" distR="0" wp14:anchorId="4E5F4F03" wp14:editId="466DB08D">
            <wp:extent cx="4937760" cy="7047574"/>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0126" cy="7050951"/>
                    </a:xfrm>
                    <a:prstGeom prst="rect">
                      <a:avLst/>
                    </a:prstGeom>
                    <a:noFill/>
                    <a:ln>
                      <a:noFill/>
                    </a:ln>
                  </pic:spPr>
                </pic:pic>
              </a:graphicData>
            </a:graphic>
          </wp:inline>
        </w:drawing>
      </w:r>
    </w:p>
    <w:p w14:paraId="4F7AC73C" w14:textId="7ADF2D6C" w:rsidR="007D3BA0" w:rsidRPr="002C00FF" w:rsidRDefault="007D3BA0">
      <w:pPr>
        <w:rPr>
          <w:rFonts w:ascii="Times New Roman" w:hAnsi="Times New Roman" w:cs="Times New Roman"/>
          <w:sz w:val="24"/>
          <w:szCs w:val="24"/>
        </w:rPr>
      </w:pPr>
      <w:r w:rsidRPr="002C00FF">
        <w:rPr>
          <w:rFonts w:ascii="Times New Roman" w:hAnsi="Times New Roman" w:cs="Times New Roman"/>
          <w:b/>
          <w:sz w:val="24"/>
          <w:szCs w:val="24"/>
        </w:rPr>
        <w:t>Figure S4</w:t>
      </w:r>
      <w:r w:rsidR="003B7AC2" w:rsidRPr="002C00FF">
        <w:rPr>
          <w:rFonts w:ascii="Times New Roman" w:hAnsi="Times New Roman" w:cs="Times New Roman"/>
          <w:b/>
          <w:sz w:val="24"/>
          <w:szCs w:val="24"/>
        </w:rPr>
        <w:t>.</w:t>
      </w:r>
      <w:r w:rsidRPr="002C00FF">
        <w:rPr>
          <w:rFonts w:ascii="Times New Roman" w:hAnsi="Times New Roman" w:cs="Times New Roman"/>
          <w:b/>
          <w:sz w:val="24"/>
          <w:szCs w:val="24"/>
        </w:rPr>
        <w:t xml:space="preserve"> </w:t>
      </w:r>
      <w:r w:rsidRPr="002C00FF">
        <w:rPr>
          <w:rFonts w:ascii="Times New Roman" w:hAnsi="Times New Roman" w:cs="Times New Roman"/>
          <w:sz w:val="24"/>
          <w:szCs w:val="24"/>
        </w:rPr>
        <w:t xml:space="preserve">The factors affecting the change of age-standardized DALYs rate of </w:t>
      </w:r>
      <w:r w:rsidRPr="002C00FF">
        <w:rPr>
          <w:rFonts w:ascii="Times New Roman" w:eastAsia="宋体" w:hAnsi="Times New Roman" w:cs="Times New Roman"/>
          <w:sz w:val="24"/>
          <w:szCs w:val="24"/>
        </w:rPr>
        <w:t>autism spectrum disorder</w:t>
      </w:r>
      <w:r w:rsidRPr="002C00FF">
        <w:rPr>
          <w:rFonts w:ascii="Times New Roman" w:hAnsi="Times New Roman" w:cs="Times New Roman"/>
          <w:sz w:val="24"/>
          <w:szCs w:val="24"/>
        </w:rPr>
        <w:t xml:space="preserve"> from 1990 to 2019. (A) ASDR in 1990 and AAPC of ASDR at the national level; (B) SDI in 2019 and AAPC of ASDR at the national level; (C) Annual change in ASDR along with the SDI across 21 GBD regions from 1990 to 2019. The blue line was an adaptive association fitted with Loess regression based on all data points. The </w:t>
      </w:r>
      <w:r w:rsidRPr="002C00FF">
        <w:rPr>
          <w:rFonts w:ascii="Times New Roman" w:hAnsi="Times New Roman" w:cs="Times New Roman"/>
          <w:i/>
          <w:sz w:val="24"/>
          <w:szCs w:val="24"/>
        </w:rPr>
        <w:t>ρ</w:t>
      </w:r>
      <w:r w:rsidRPr="002C00FF">
        <w:rPr>
          <w:rFonts w:ascii="Times New Roman" w:hAnsi="Times New Roman" w:cs="Times New Roman"/>
          <w:sz w:val="24"/>
          <w:szCs w:val="24"/>
        </w:rPr>
        <w:t xml:space="preserve"> indices and </w:t>
      </w:r>
      <w:r w:rsidRPr="002C00FF">
        <w:rPr>
          <w:rFonts w:ascii="Times New Roman" w:hAnsi="Times New Roman" w:cs="Times New Roman"/>
          <w:i/>
          <w:sz w:val="24"/>
          <w:szCs w:val="24"/>
        </w:rPr>
        <w:t>P</w:t>
      </w:r>
      <w:r w:rsidRPr="002C00FF">
        <w:rPr>
          <w:rFonts w:ascii="Times New Roman" w:hAnsi="Times New Roman" w:cs="Times New Roman"/>
          <w:sz w:val="24"/>
          <w:szCs w:val="24"/>
        </w:rPr>
        <w:t xml:space="preserve"> values were derived using Spearman rank analysis. AS</w:t>
      </w:r>
      <w:r w:rsidR="00BA0126" w:rsidRPr="002C00FF">
        <w:rPr>
          <w:rFonts w:ascii="Times New Roman" w:hAnsi="Times New Roman" w:cs="Times New Roman"/>
          <w:sz w:val="24"/>
          <w:szCs w:val="24"/>
        </w:rPr>
        <w:t>D</w:t>
      </w:r>
      <w:r w:rsidRPr="002C00FF">
        <w:rPr>
          <w:rFonts w:ascii="Times New Roman" w:hAnsi="Times New Roman" w:cs="Times New Roman"/>
          <w:sz w:val="24"/>
          <w:szCs w:val="24"/>
        </w:rPr>
        <w:t xml:space="preserve">R, age-standardized </w:t>
      </w:r>
      <w:r w:rsidR="00BA0126" w:rsidRPr="002C00FF">
        <w:rPr>
          <w:rFonts w:ascii="Times New Roman" w:hAnsi="Times New Roman" w:cs="Times New Roman"/>
          <w:sz w:val="24"/>
          <w:szCs w:val="24"/>
        </w:rPr>
        <w:t>DALYs</w:t>
      </w:r>
      <w:r w:rsidRPr="002C00FF">
        <w:rPr>
          <w:rFonts w:ascii="Times New Roman" w:hAnsi="Times New Roman" w:cs="Times New Roman"/>
          <w:sz w:val="24"/>
          <w:szCs w:val="24"/>
        </w:rPr>
        <w:t xml:space="preserve"> rate; AAPC, average annual percentage change; SDI, socio-demographic index; GBD, Global Burden of Disease Study.</w:t>
      </w:r>
    </w:p>
    <w:sectPr w:rsidR="007D3BA0" w:rsidRPr="002C00FF" w:rsidSect="00CA5AA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E9B68" w14:textId="77777777" w:rsidR="00811BA3" w:rsidRDefault="00811BA3" w:rsidP="00E11A5B">
      <w:r>
        <w:separator/>
      </w:r>
    </w:p>
  </w:endnote>
  <w:endnote w:type="continuationSeparator" w:id="0">
    <w:p w14:paraId="67F9CC8A" w14:textId="77777777" w:rsidR="00811BA3" w:rsidRDefault="00811BA3" w:rsidP="00E11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99ED5" w14:textId="77777777" w:rsidR="00811BA3" w:rsidRDefault="00811BA3" w:rsidP="00E11A5B">
      <w:r>
        <w:separator/>
      </w:r>
    </w:p>
  </w:footnote>
  <w:footnote w:type="continuationSeparator" w:id="0">
    <w:p w14:paraId="02FCC9D8" w14:textId="77777777" w:rsidR="00811BA3" w:rsidRDefault="00811BA3" w:rsidP="00E11A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EE5"/>
    <w:rsid w:val="0000263D"/>
    <w:rsid w:val="0003486C"/>
    <w:rsid w:val="00052139"/>
    <w:rsid w:val="00073A52"/>
    <w:rsid w:val="00075A1A"/>
    <w:rsid w:val="00094020"/>
    <w:rsid w:val="000B0214"/>
    <w:rsid w:val="001348AC"/>
    <w:rsid w:val="00140804"/>
    <w:rsid w:val="00165031"/>
    <w:rsid w:val="00176AC4"/>
    <w:rsid w:val="001C2857"/>
    <w:rsid w:val="001F3A88"/>
    <w:rsid w:val="001F3BEB"/>
    <w:rsid w:val="00231FE3"/>
    <w:rsid w:val="00243396"/>
    <w:rsid w:val="002517FD"/>
    <w:rsid w:val="002C00FF"/>
    <w:rsid w:val="002E1CDB"/>
    <w:rsid w:val="003077BC"/>
    <w:rsid w:val="00330DF0"/>
    <w:rsid w:val="0038339F"/>
    <w:rsid w:val="003B342B"/>
    <w:rsid w:val="003B7AC2"/>
    <w:rsid w:val="003F3684"/>
    <w:rsid w:val="00444EED"/>
    <w:rsid w:val="0046750F"/>
    <w:rsid w:val="004A4B6D"/>
    <w:rsid w:val="004D2ED6"/>
    <w:rsid w:val="004D6FCA"/>
    <w:rsid w:val="004D7F4E"/>
    <w:rsid w:val="00502904"/>
    <w:rsid w:val="00517055"/>
    <w:rsid w:val="00522102"/>
    <w:rsid w:val="00524C41"/>
    <w:rsid w:val="00562185"/>
    <w:rsid w:val="0056618A"/>
    <w:rsid w:val="005C5442"/>
    <w:rsid w:val="005D128F"/>
    <w:rsid w:val="005E5CFD"/>
    <w:rsid w:val="005E6F04"/>
    <w:rsid w:val="005F1019"/>
    <w:rsid w:val="00605645"/>
    <w:rsid w:val="00681863"/>
    <w:rsid w:val="00687643"/>
    <w:rsid w:val="00703F45"/>
    <w:rsid w:val="00714BEB"/>
    <w:rsid w:val="00715EE5"/>
    <w:rsid w:val="007815A6"/>
    <w:rsid w:val="007A561E"/>
    <w:rsid w:val="007B0E29"/>
    <w:rsid w:val="007B3584"/>
    <w:rsid w:val="007D3BA0"/>
    <w:rsid w:val="007D4068"/>
    <w:rsid w:val="0080672A"/>
    <w:rsid w:val="00811BA3"/>
    <w:rsid w:val="00821840"/>
    <w:rsid w:val="00862AC8"/>
    <w:rsid w:val="00877863"/>
    <w:rsid w:val="00885CDF"/>
    <w:rsid w:val="008C1336"/>
    <w:rsid w:val="008C5CA3"/>
    <w:rsid w:val="008D3D45"/>
    <w:rsid w:val="008D4271"/>
    <w:rsid w:val="00900362"/>
    <w:rsid w:val="009214E3"/>
    <w:rsid w:val="00946386"/>
    <w:rsid w:val="009C4DE4"/>
    <w:rsid w:val="009F727F"/>
    <w:rsid w:val="00A246B8"/>
    <w:rsid w:val="00A2670E"/>
    <w:rsid w:val="00A743B3"/>
    <w:rsid w:val="00AA5F4B"/>
    <w:rsid w:val="00AA7690"/>
    <w:rsid w:val="00AF030F"/>
    <w:rsid w:val="00B02D5F"/>
    <w:rsid w:val="00B13B38"/>
    <w:rsid w:val="00B51AE1"/>
    <w:rsid w:val="00BA0126"/>
    <w:rsid w:val="00BD7494"/>
    <w:rsid w:val="00C01FC2"/>
    <w:rsid w:val="00C0553D"/>
    <w:rsid w:val="00C1354C"/>
    <w:rsid w:val="00C60E67"/>
    <w:rsid w:val="00C628C4"/>
    <w:rsid w:val="00C62E1B"/>
    <w:rsid w:val="00CA5AAB"/>
    <w:rsid w:val="00CB008D"/>
    <w:rsid w:val="00CB0671"/>
    <w:rsid w:val="00CF011F"/>
    <w:rsid w:val="00D12635"/>
    <w:rsid w:val="00D168EA"/>
    <w:rsid w:val="00D26BB3"/>
    <w:rsid w:val="00D95A61"/>
    <w:rsid w:val="00DB5B24"/>
    <w:rsid w:val="00E026F1"/>
    <w:rsid w:val="00E11A5B"/>
    <w:rsid w:val="00E507F3"/>
    <w:rsid w:val="00E57E04"/>
    <w:rsid w:val="00E8618C"/>
    <w:rsid w:val="00EF0BDF"/>
    <w:rsid w:val="00F026EA"/>
    <w:rsid w:val="00F10668"/>
    <w:rsid w:val="00F56F7A"/>
    <w:rsid w:val="00F57A01"/>
    <w:rsid w:val="00F850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B8F96"/>
  <w15:chartTrackingRefBased/>
  <w15:docId w15:val="{0302345C-BA33-44AB-9A6C-BCAF0A53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1A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1A5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11A5B"/>
    <w:rPr>
      <w:sz w:val="18"/>
      <w:szCs w:val="18"/>
    </w:rPr>
  </w:style>
  <w:style w:type="paragraph" w:styleId="a5">
    <w:name w:val="footer"/>
    <w:basedOn w:val="a"/>
    <w:link w:val="a6"/>
    <w:uiPriority w:val="99"/>
    <w:unhideWhenUsed/>
    <w:rsid w:val="00E11A5B"/>
    <w:pPr>
      <w:tabs>
        <w:tab w:val="center" w:pos="4153"/>
        <w:tab w:val="right" w:pos="8306"/>
      </w:tabs>
      <w:snapToGrid w:val="0"/>
      <w:jc w:val="left"/>
    </w:pPr>
    <w:rPr>
      <w:sz w:val="18"/>
      <w:szCs w:val="18"/>
    </w:rPr>
  </w:style>
  <w:style w:type="character" w:customStyle="1" w:styleId="a6">
    <w:name w:val="页脚 字符"/>
    <w:basedOn w:val="a0"/>
    <w:link w:val="a5"/>
    <w:uiPriority w:val="99"/>
    <w:rsid w:val="00E11A5B"/>
    <w:rPr>
      <w:sz w:val="18"/>
      <w:szCs w:val="18"/>
    </w:rPr>
  </w:style>
  <w:style w:type="table" w:styleId="a7">
    <w:name w:val="Table Grid"/>
    <w:basedOn w:val="a1"/>
    <w:uiPriority w:val="39"/>
    <w:rsid w:val="00E11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8D3D45"/>
    <w:rPr>
      <w:color w:val="0563C1" w:themeColor="hyperlink"/>
      <w:u w:val="single"/>
    </w:rPr>
  </w:style>
  <w:style w:type="character" w:styleId="a9">
    <w:name w:val="Unresolved Mention"/>
    <w:basedOn w:val="a0"/>
    <w:uiPriority w:val="99"/>
    <w:semiHidden/>
    <w:unhideWhenUsed/>
    <w:rsid w:val="008D3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50765">
      <w:bodyDiv w:val="1"/>
      <w:marLeft w:val="0"/>
      <w:marRight w:val="0"/>
      <w:marTop w:val="0"/>
      <w:marBottom w:val="0"/>
      <w:divBdr>
        <w:top w:val="none" w:sz="0" w:space="0" w:color="auto"/>
        <w:left w:val="none" w:sz="0" w:space="0" w:color="auto"/>
        <w:bottom w:val="none" w:sz="0" w:space="0" w:color="auto"/>
        <w:right w:val="none" w:sz="0" w:space="0" w:color="auto"/>
      </w:divBdr>
    </w:div>
    <w:div w:id="245697314">
      <w:bodyDiv w:val="1"/>
      <w:marLeft w:val="0"/>
      <w:marRight w:val="0"/>
      <w:marTop w:val="0"/>
      <w:marBottom w:val="0"/>
      <w:divBdr>
        <w:top w:val="none" w:sz="0" w:space="0" w:color="auto"/>
        <w:left w:val="none" w:sz="0" w:space="0" w:color="auto"/>
        <w:bottom w:val="none" w:sz="0" w:space="0" w:color="auto"/>
        <w:right w:val="none" w:sz="0" w:space="0" w:color="auto"/>
      </w:divBdr>
    </w:div>
    <w:div w:id="499272516">
      <w:bodyDiv w:val="1"/>
      <w:marLeft w:val="0"/>
      <w:marRight w:val="0"/>
      <w:marTop w:val="0"/>
      <w:marBottom w:val="0"/>
      <w:divBdr>
        <w:top w:val="none" w:sz="0" w:space="0" w:color="auto"/>
        <w:left w:val="none" w:sz="0" w:space="0" w:color="auto"/>
        <w:bottom w:val="none" w:sz="0" w:space="0" w:color="auto"/>
        <w:right w:val="none" w:sz="0" w:space="0" w:color="auto"/>
      </w:divBdr>
    </w:div>
    <w:div w:id="700670119">
      <w:bodyDiv w:val="1"/>
      <w:marLeft w:val="0"/>
      <w:marRight w:val="0"/>
      <w:marTop w:val="0"/>
      <w:marBottom w:val="0"/>
      <w:divBdr>
        <w:top w:val="none" w:sz="0" w:space="0" w:color="auto"/>
        <w:left w:val="none" w:sz="0" w:space="0" w:color="auto"/>
        <w:bottom w:val="none" w:sz="0" w:space="0" w:color="auto"/>
        <w:right w:val="none" w:sz="0" w:space="0" w:color="auto"/>
      </w:divBdr>
    </w:div>
    <w:div w:id="711032150">
      <w:bodyDiv w:val="1"/>
      <w:marLeft w:val="0"/>
      <w:marRight w:val="0"/>
      <w:marTop w:val="0"/>
      <w:marBottom w:val="0"/>
      <w:divBdr>
        <w:top w:val="none" w:sz="0" w:space="0" w:color="auto"/>
        <w:left w:val="none" w:sz="0" w:space="0" w:color="auto"/>
        <w:bottom w:val="none" w:sz="0" w:space="0" w:color="auto"/>
        <w:right w:val="none" w:sz="0" w:space="0" w:color="auto"/>
      </w:divBdr>
    </w:div>
    <w:div w:id="770007569">
      <w:bodyDiv w:val="1"/>
      <w:marLeft w:val="0"/>
      <w:marRight w:val="0"/>
      <w:marTop w:val="0"/>
      <w:marBottom w:val="0"/>
      <w:divBdr>
        <w:top w:val="none" w:sz="0" w:space="0" w:color="auto"/>
        <w:left w:val="none" w:sz="0" w:space="0" w:color="auto"/>
        <w:bottom w:val="none" w:sz="0" w:space="0" w:color="auto"/>
        <w:right w:val="none" w:sz="0" w:space="0" w:color="auto"/>
      </w:divBdr>
    </w:div>
    <w:div w:id="826701793">
      <w:bodyDiv w:val="1"/>
      <w:marLeft w:val="0"/>
      <w:marRight w:val="0"/>
      <w:marTop w:val="0"/>
      <w:marBottom w:val="0"/>
      <w:divBdr>
        <w:top w:val="none" w:sz="0" w:space="0" w:color="auto"/>
        <w:left w:val="none" w:sz="0" w:space="0" w:color="auto"/>
        <w:bottom w:val="none" w:sz="0" w:space="0" w:color="auto"/>
        <w:right w:val="none" w:sz="0" w:space="0" w:color="auto"/>
      </w:divBdr>
    </w:div>
    <w:div w:id="937981912">
      <w:bodyDiv w:val="1"/>
      <w:marLeft w:val="0"/>
      <w:marRight w:val="0"/>
      <w:marTop w:val="0"/>
      <w:marBottom w:val="0"/>
      <w:divBdr>
        <w:top w:val="none" w:sz="0" w:space="0" w:color="auto"/>
        <w:left w:val="none" w:sz="0" w:space="0" w:color="auto"/>
        <w:bottom w:val="none" w:sz="0" w:space="0" w:color="auto"/>
        <w:right w:val="none" w:sz="0" w:space="0" w:color="auto"/>
      </w:divBdr>
    </w:div>
    <w:div w:id="1065907186">
      <w:bodyDiv w:val="1"/>
      <w:marLeft w:val="0"/>
      <w:marRight w:val="0"/>
      <w:marTop w:val="0"/>
      <w:marBottom w:val="0"/>
      <w:divBdr>
        <w:top w:val="none" w:sz="0" w:space="0" w:color="auto"/>
        <w:left w:val="none" w:sz="0" w:space="0" w:color="auto"/>
        <w:bottom w:val="none" w:sz="0" w:space="0" w:color="auto"/>
        <w:right w:val="none" w:sz="0" w:space="0" w:color="auto"/>
      </w:divBdr>
    </w:div>
    <w:div w:id="1231618347">
      <w:bodyDiv w:val="1"/>
      <w:marLeft w:val="0"/>
      <w:marRight w:val="0"/>
      <w:marTop w:val="0"/>
      <w:marBottom w:val="0"/>
      <w:divBdr>
        <w:top w:val="none" w:sz="0" w:space="0" w:color="auto"/>
        <w:left w:val="none" w:sz="0" w:space="0" w:color="auto"/>
        <w:bottom w:val="none" w:sz="0" w:space="0" w:color="auto"/>
        <w:right w:val="none" w:sz="0" w:space="0" w:color="auto"/>
      </w:divBdr>
    </w:div>
    <w:div w:id="1448086959">
      <w:bodyDiv w:val="1"/>
      <w:marLeft w:val="0"/>
      <w:marRight w:val="0"/>
      <w:marTop w:val="0"/>
      <w:marBottom w:val="0"/>
      <w:divBdr>
        <w:top w:val="none" w:sz="0" w:space="0" w:color="auto"/>
        <w:left w:val="none" w:sz="0" w:space="0" w:color="auto"/>
        <w:bottom w:val="none" w:sz="0" w:space="0" w:color="auto"/>
        <w:right w:val="none" w:sz="0" w:space="0" w:color="auto"/>
      </w:divBdr>
    </w:div>
    <w:div w:id="1486698329">
      <w:bodyDiv w:val="1"/>
      <w:marLeft w:val="0"/>
      <w:marRight w:val="0"/>
      <w:marTop w:val="0"/>
      <w:marBottom w:val="0"/>
      <w:divBdr>
        <w:top w:val="none" w:sz="0" w:space="0" w:color="auto"/>
        <w:left w:val="none" w:sz="0" w:space="0" w:color="auto"/>
        <w:bottom w:val="none" w:sz="0" w:space="0" w:color="auto"/>
        <w:right w:val="none" w:sz="0" w:space="0" w:color="auto"/>
      </w:divBdr>
    </w:div>
    <w:div w:id="1552575229">
      <w:bodyDiv w:val="1"/>
      <w:marLeft w:val="0"/>
      <w:marRight w:val="0"/>
      <w:marTop w:val="0"/>
      <w:marBottom w:val="0"/>
      <w:divBdr>
        <w:top w:val="none" w:sz="0" w:space="0" w:color="auto"/>
        <w:left w:val="none" w:sz="0" w:space="0" w:color="auto"/>
        <w:bottom w:val="none" w:sz="0" w:space="0" w:color="auto"/>
        <w:right w:val="none" w:sz="0" w:space="0" w:color="auto"/>
      </w:divBdr>
    </w:div>
    <w:div w:id="1930656903">
      <w:bodyDiv w:val="1"/>
      <w:marLeft w:val="0"/>
      <w:marRight w:val="0"/>
      <w:marTop w:val="0"/>
      <w:marBottom w:val="0"/>
      <w:divBdr>
        <w:top w:val="none" w:sz="0" w:space="0" w:color="auto"/>
        <w:left w:val="none" w:sz="0" w:space="0" w:color="auto"/>
        <w:bottom w:val="none" w:sz="0" w:space="0" w:color="auto"/>
        <w:right w:val="none" w:sz="0" w:space="0" w:color="auto"/>
      </w:divBdr>
    </w:div>
    <w:div w:id="209925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CEECC-DE89-4A8F-90E0-A4193E912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15</Pages>
  <Words>2776</Words>
  <Characters>15825</Characters>
  <Application>Microsoft Office Word</Application>
  <DocSecurity>0</DocSecurity>
  <Lines>131</Lines>
  <Paragraphs>37</Paragraphs>
  <ScaleCrop>false</ScaleCrop>
  <Company/>
  <LinksUpToDate>false</LinksUpToDate>
  <CharactersWithSpaces>18564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12431</dc:creator>
  <cp:keywords/>
  <dc:description/>
  <cp:lastModifiedBy>li zhen</cp:lastModifiedBy>
  <cp:revision>122</cp:revision>
  <dcterms:created xsi:type="dcterms:W3CDTF">2021-07-03T12:22:00Z</dcterms:created>
  <dcterms:modified xsi:type="dcterms:W3CDTF">2022-04-05T14:36:00Z</dcterms:modified>
</cp:coreProperties>
</file>