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6B79" w14:textId="3734DFB4" w:rsidR="00F415FB" w:rsidRDefault="00F415FB" w:rsidP="00F415FB">
      <w:pPr>
        <w:pStyle w:val="Body"/>
        <w:spacing w:after="160" w:line="259" w:lineRule="auto"/>
        <w:rPr>
          <w:rStyle w:val="Sidnummer"/>
        </w:rPr>
      </w:pPr>
      <w:r w:rsidRPr="00135B56">
        <w:rPr>
          <w:rStyle w:val="None"/>
          <w:color w:val="000000" w:themeColor="text1"/>
          <w:u w:color="2E74B5"/>
        </w:rPr>
        <w:t xml:space="preserve">Table IV. </w:t>
      </w:r>
      <w:r w:rsidRPr="00135B56">
        <w:rPr>
          <w:rStyle w:val="None"/>
          <w:color w:val="000000" w:themeColor="text1"/>
        </w:rPr>
        <w:t xml:space="preserve">Sex stratified associations between ID and different types of index crime among </w:t>
      </w:r>
      <w:r>
        <w:rPr>
          <w:rStyle w:val="None"/>
        </w:rPr>
        <w:t xml:space="preserve">offenders being subject to forensic psychiatric assessment in Sweden </w:t>
      </w:r>
      <w:r>
        <w:rPr>
          <w:rStyle w:val="Sidnummer"/>
        </w:rPr>
        <w:t>during 1997-2013</w:t>
      </w:r>
      <w:r>
        <w:rPr>
          <w:rStyle w:val="None"/>
        </w:rPr>
        <w:t xml:space="preserve"> (n=7450).</w:t>
      </w:r>
    </w:p>
    <w:tbl>
      <w:tblPr>
        <w:tblStyle w:val="TableNormal1"/>
        <w:tblW w:w="5000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34"/>
        <w:gridCol w:w="996"/>
        <w:gridCol w:w="996"/>
        <w:gridCol w:w="1630"/>
        <w:gridCol w:w="996"/>
        <w:gridCol w:w="181"/>
        <w:gridCol w:w="1630"/>
        <w:gridCol w:w="993"/>
      </w:tblGrid>
      <w:tr w:rsidR="00F415FB" w14:paraId="438DDB1F" w14:textId="77777777" w:rsidTr="0081150B">
        <w:trPr>
          <w:trHeight w:val="300"/>
        </w:trPr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DCD2" w14:textId="77777777" w:rsidR="00F415FB" w:rsidRDefault="00F415FB" w:rsidP="0081150B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Index offence category </w:t>
            </w:r>
          </w:p>
          <w:p w14:paraId="0DAD324B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n (%)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1E18" w14:textId="77777777" w:rsidR="00F415FB" w:rsidRDefault="00F415FB" w:rsidP="0081150B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ID</w:t>
            </w:r>
          </w:p>
          <w:p w14:paraId="69E2570F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n=481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BA36" w14:textId="77777777" w:rsidR="00F415FB" w:rsidRDefault="00F415FB" w:rsidP="0081150B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Non-ID</w:t>
            </w:r>
          </w:p>
          <w:p w14:paraId="541E6256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n=6969</w:t>
            </w: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6A57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Unadjusted model</w:t>
            </w:r>
          </w:p>
        </w:tc>
        <w:tc>
          <w:tcPr>
            <w:tcW w:w="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5110" w14:textId="77777777" w:rsidR="00F415FB" w:rsidRDefault="00F415FB" w:rsidP="0081150B"/>
        </w:tc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5BB42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 xml:space="preserve">Adjusted </w:t>
            </w:r>
            <w:proofErr w:type="spellStart"/>
            <w:r>
              <w:rPr>
                <w:rStyle w:val="None"/>
                <w:b/>
                <w:bCs/>
              </w:rPr>
              <w:t>model</w:t>
            </w:r>
            <w:r>
              <w:rPr>
                <w:rStyle w:val="None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415FB" w14:paraId="11DD0112" w14:textId="77777777" w:rsidTr="0081150B">
        <w:trPr>
          <w:trHeight w:val="600"/>
        </w:trPr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0FC0" w14:textId="77777777" w:rsidR="00F415FB" w:rsidRDefault="00F415FB" w:rsidP="0081150B"/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0A46" w14:textId="77777777" w:rsidR="00F415FB" w:rsidRDefault="00F415FB" w:rsidP="0081150B"/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EAE1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B691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OR (95%CI)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CA31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p-value</w:t>
            </w:r>
          </w:p>
        </w:tc>
        <w:tc>
          <w:tcPr>
            <w:tcW w:w="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AC3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CDFF8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OR (95%CI)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8D840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p-value</w:t>
            </w:r>
          </w:p>
        </w:tc>
      </w:tr>
      <w:tr w:rsidR="00F415FB" w14:paraId="278DC7D1" w14:textId="77777777" w:rsidTr="0081150B">
        <w:trPr>
          <w:trHeight w:val="300"/>
        </w:trPr>
        <w:tc>
          <w:tcPr>
            <w:tcW w:w="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BFB7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  <w:i/>
                <w:iCs/>
              </w:rPr>
              <w:t>Males (n=6510)</w:t>
            </w:r>
          </w:p>
        </w:tc>
      </w:tr>
      <w:tr w:rsidR="00F415FB" w14:paraId="33D8C626" w14:textId="77777777" w:rsidTr="0081150B">
        <w:trPr>
          <w:trHeight w:val="900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6BD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Violent </w:t>
            </w:r>
            <w:r>
              <w:rPr>
                <w:rStyle w:val="None"/>
              </w:rPr>
              <w:br/>
              <w:t>(n = 5782)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61C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365 (89.9)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1CB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5417 (88.7)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1EFD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1.13 (0.81–1.57)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A4CF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NS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6FF0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FE7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1.01 (0.69-1.48)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1D30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NS</w:t>
            </w:r>
          </w:p>
        </w:tc>
      </w:tr>
      <w:tr w:rsidR="00F415FB" w14:paraId="2603B96A" w14:textId="77777777" w:rsidTr="0081150B">
        <w:trPr>
          <w:trHeight w:val="600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722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Non-violent </w:t>
            </w:r>
            <w:r>
              <w:rPr>
                <w:rStyle w:val="None"/>
              </w:rPr>
              <w:br/>
              <w:t>(n = 728)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0D8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41 (10.1)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2835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687 (11.3)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2F8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AE082" w14:textId="77777777" w:rsidR="00F415FB" w:rsidRDefault="00F415FB" w:rsidP="0081150B"/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9C1E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E9E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286A2" w14:textId="77777777" w:rsidR="00F415FB" w:rsidRDefault="00F415FB" w:rsidP="0081150B"/>
        </w:tc>
      </w:tr>
      <w:tr w:rsidR="00F415FB" w14:paraId="034C423E" w14:textId="77777777" w:rsidTr="0081150B">
        <w:trPr>
          <w:trHeight w:val="900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D2B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Sexual </w:t>
            </w:r>
            <w:r>
              <w:rPr>
                <w:rStyle w:val="None"/>
              </w:rPr>
              <w:br/>
              <w:t>(n = 916)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09E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124 (30.5)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938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792 (13.0)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D3748" w14:textId="77777777" w:rsidR="00F415FB" w:rsidRPr="007846A8" w:rsidRDefault="00F415FB" w:rsidP="0081150B">
            <w:pPr>
              <w:pStyle w:val="Body"/>
            </w:pPr>
            <w:r w:rsidRPr="007846A8">
              <w:rPr>
                <w:rStyle w:val="None"/>
                <w:bCs/>
              </w:rPr>
              <w:t>2.95 (2.36-3.69)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7B5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&lt;0.001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2BDE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5C22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2.68 (2.01-3.59)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6E1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&lt;0.001</w:t>
            </w:r>
          </w:p>
        </w:tc>
      </w:tr>
      <w:tr w:rsidR="00F415FB" w14:paraId="6A2FC6E0" w14:textId="77777777" w:rsidTr="0081150B">
        <w:trPr>
          <w:trHeight w:val="600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039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Non-sexual </w:t>
            </w:r>
            <w:r>
              <w:rPr>
                <w:rStyle w:val="None"/>
              </w:rPr>
              <w:br/>
              <w:t>(n = 5594)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75A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282 (69.5)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78E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5312 (87.0)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1B5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F2954" w14:textId="77777777" w:rsidR="00F415FB" w:rsidRDefault="00F415FB" w:rsidP="0081150B"/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13DC1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DE7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8BC4" w14:textId="77777777" w:rsidR="00F415FB" w:rsidRDefault="00F415FB" w:rsidP="0081150B"/>
        </w:tc>
      </w:tr>
      <w:tr w:rsidR="00F415FB" w14:paraId="41D9F2BC" w14:textId="77777777" w:rsidTr="0081150B">
        <w:trPr>
          <w:trHeight w:val="300"/>
        </w:trPr>
        <w:tc>
          <w:tcPr>
            <w:tcW w:w="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D7623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  <w:i/>
                <w:iCs/>
              </w:rPr>
              <w:t>Females (n = 940)</w:t>
            </w:r>
          </w:p>
        </w:tc>
      </w:tr>
      <w:tr w:rsidR="00F415FB" w14:paraId="3BC32BA3" w14:textId="77777777" w:rsidTr="0081150B">
        <w:trPr>
          <w:trHeight w:val="9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DDD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Violent </w:t>
            </w:r>
            <w:r>
              <w:rPr>
                <w:rStyle w:val="None"/>
              </w:rPr>
              <w:br/>
              <w:t>(n = 810)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DFF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67 (89.3)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020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743 (85.9)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D2C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1.38 (0.65–2.93)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A2A3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NS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343C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C5F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1.58 (0.64-3.89)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2DC1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NS</w:t>
            </w:r>
          </w:p>
        </w:tc>
      </w:tr>
      <w:tr w:rsidR="00F415FB" w14:paraId="7AD799B7" w14:textId="77777777" w:rsidTr="0081150B">
        <w:trPr>
          <w:trHeight w:val="6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DE3A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Non-violent </w:t>
            </w:r>
            <w:r>
              <w:rPr>
                <w:rStyle w:val="None"/>
              </w:rPr>
              <w:br/>
              <w:t>(n = 130)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37CE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8 (10.7)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475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122 (14.1)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A36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D653" w14:textId="77777777" w:rsidR="00F415FB" w:rsidRDefault="00F415FB" w:rsidP="0081150B"/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DB08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ABA8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2B0F" w14:textId="77777777" w:rsidR="00F415FB" w:rsidRDefault="00F415FB" w:rsidP="0081150B"/>
        </w:tc>
      </w:tr>
      <w:tr w:rsidR="00F415FB" w14:paraId="0BE2F027" w14:textId="77777777" w:rsidTr="0081150B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F552" w14:textId="77777777" w:rsidR="00F415FB" w:rsidRDefault="00F415FB" w:rsidP="0081150B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Sexual </w:t>
            </w:r>
          </w:p>
          <w:p w14:paraId="3D401DB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(n = 10)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920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NA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1E5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NA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1E81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--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973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--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0EA9" w14:textId="77777777" w:rsidR="00F415FB" w:rsidRDefault="00F415FB" w:rsidP="0081150B"/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5DC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--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EB8C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--</w:t>
            </w:r>
          </w:p>
        </w:tc>
      </w:tr>
    </w:tbl>
    <w:p w14:paraId="1C23BD72" w14:textId="77777777" w:rsidR="00F415FB" w:rsidRDefault="00F415FB" w:rsidP="00F415FB">
      <w:pPr>
        <w:pStyle w:val="Body"/>
        <w:rPr>
          <w:rStyle w:val="Sidnummer"/>
        </w:rPr>
      </w:pPr>
      <w:r>
        <w:rPr>
          <w:rStyle w:val="None"/>
        </w:rPr>
        <w:t>OR: Odds ratio; CI: Confidence interval; NS: Non significant (p &gt; 0.05)</w:t>
      </w:r>
    </w:p>
    <w:p w14:paraId="22277783" w14:textId="77777777" w:rsidR="00F415FB" w:rsidRDefault="00F415FB" w:rsidP="00F415FB">
      <w:pPr>
        <w:pStyle w:val="Body"/>
        <w:rPr>
          <w:rStyle w:val="Sidnummer"/>
        </w:rPr>
      </w:pPr>
      <w:proofErr w:type="spellStart"/>
      <w:r>
        <w:rPr>
          <w:rStyle w:val="None"/>
          <w:vertAlign w:val="superscript"/>
        </w:rPr>
        <w:t>a</w:t>
      </w:r>
      <w:proofErr w:type="spellEnd"/>
      <w:r>
        <w:rPr>
          <w:rStyle w:val="None"/>
          <w:vertAlign w:val="superscript"/>
        </w:rPr>
        <w:t xml:space="preserve"> </w:t>
      </w:r>
      <w:r>
        <w:rPr>
          <w:rStyle w:val="None"/>
        </w:rPr>
        <w:t>Adjusted for age, immigration status, parental education level and previous criminal offence category</w:t>
      </w:r>
    </w:p>
    <w:p w14:paraId="7F779F4D" w14:textId="77777777" w:rsidR="002F5EF9" w:rsidRDefault="002F5EF9"/>
    <w:sectPr w:rsidR="002F5EF9" w:rsidSect="00F71C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FB"/>
    <w:rsid w:val="00026592"/>
    <w:rsid w:val="00036C2D"/>
    <w:rsid w:val="000C0DD4"/>
    <w:rsid w:val="000D2073"/>
    <w:rsid w:val="0011654B"/>
    <w:rsid w:val="00135B56"/>
    <w:rsid w:val="00164EB5"/>
    <w:rsid w:val="001A59CC"/>
    <w:rsid w:val="001C2E0A"/>
    <w:rsid w:val="001D68C3"/>
    <w:rsid w:val="001D756B"/>
    <w:rsid w:val="001E7C02"/>
    <w:rsid w:val="002F5EF9"/>
    <w:rsid w:val="0035651A"/>
    <w:rsid w:val="003900D3"/>
    <w:rsid w:val="004103C7"/>
    <w:rsid w:val="00414D4A"/>
    <w:rsid w:val="00420FCB"/>
    <w:rsid w:val="00423A0E"/>
    <w:rsid w:val="00471711"/>
    <w:rsid w:val="004958FF"/>
    <w:rsid w:val="004B44D8"/>
    <w:rsid w:val="0052752B"/>
    <w:rsid w:val="00587A73"/>
    <w:rsid w:val="005C6CE3"/>
    <w:rsid w:val="006038E9"/>
    <w:rsid w:val="006863C0"/>
    <w:rsid w:val="006C25BB"/>
    <w:rsid w:val="0078120F"/>
    <w:rsid w:val="007A0FCC"/>
    <w:rsid w:val="00950DF6"/>
    <w:rsid w:val="00A66298"/>
    <w:rsid w:val="00A974E4"/>
    <w:rsid w:val="00B12A2B"/>
    <w:rsid w:val="00B7477B"/>
    <w:rsid w:val="00B9392A"/>
    <w:rsid w:val="00B93A18"/>
    <w:rsid w:val="00BC7342"/>
    <w:rsid w:val="00C72A00"/>
    <w:rsid w:val="00E3142E"/>
    <w:rsid w:val="00EB0312"/>
    <w:rsid w:val="00F415FB"/>
    <w:rsid w:val="00F71CC9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EB4AA"/>
  <w14:defaultImageDpi w14:val="32767"/>
  <w15:chartTrackingRefBased/>
  <w15:docId w15:val="{441B524C-6253-2947-82DD-A558299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Rubrik1">
    <w:name w:val="heading 1"/>
    <w:next w:val="Body"/>
    <w:link w:val="Rubrik1Char"/>
    <w:uiPriority w:val="9"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paragraph" w:styleId="Rubrik2">
    <w:name w:val="heading 2"/>
    <w:next w:val="Body"/>
    <w:link w:val="Rubrik2Char"/>
    <w:uiPriority w:val="9"/>
    <w:unhideWhenUsed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15FB"/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415FB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table" w:customStyle="1" w:styleId="TableNormal1">
    <w:name w:val="Table Normal1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rsid w:val="00F415FB"/>
  </w:style>
  <w:style w:type="paragraph" w:customStyle="1" w:styleId="Body">
    <w:name w:val="Body"/>
    <w:link w:val="BodyChar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415FB"/>
  </w:style>
  <w:style w:type="character" w:customStyle="1" w:styleId="BodyChar">
    <w:name w:val="Body Char"/>
    <w:basedOn w:val="Standardstycketeckensnitt"/>
    <w:link w:val="Body"/>
    <w:rsid w:val="00F415FB"/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Edberg</dc:creator>
  <cp:keywords/>
  <dc:description/>
  <cp:lastModifiedBy>Hanna Edberg</cp:lastModifiedBy>
  <cp:revision>2</cp:revision>
  <dcterms:created xsi:type="dcterms:W3CDTF">2021-09-10T09:03:00Z</dcterms:created>
  <dcterms:modified xsi:type="dcterms:W3CDTF">2021-09-10T09:03:00Z</dcterms:modified>
</cp:coreProperties>
</file>