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DA64" w14:textId="77777777" w:rsidR="00B44B63" w:rsidRPr="006C7DAB" w:rsidRDefault="00B44B63" w:rsidP="00B44B63">
      <w:pPr>
        <w:pStyle w:val="berschrift1"/>
        <w:rPr>
          <w:color w:val="000000" w:themeColor="text1"/>
        </w:rPr>
      </w:pPr>
      <w:r w:rsidRPr="006C7DAB">
        <w:rPr>
          <w:color w:val="000000" w:themeColor="text1"/>
        </w:rPr>
        <w:t>Online Supplemental Material 3: Detailed Results</w:t>
      </w:r>
    </w:p>
    <w:p w14:paraId="02871775" w14:textId="373F2788" w:rsidR="00B44B63" w:rsidRPr="006C7DAB" w:rsidRDefault="00B44B63" w:rsidP="00B44B63">
      <w:pPr>
        <w:rPr>
          <w:color w:val="000000" w:themeColor="text1"/>
        </w:rPr>
      </w:pPr>
      <w:r w:rsidRPr="006C7DAB">
        <w:rPr>
          <w:color w:val="000000" w:themeColor="text1"/>
        </w:rPr>
        <w:t xml:space="preserve">Relative frequencies of COVID-19 and being tested for SARS-CoV-2 in our sample stratified for depressive and anxiety symptom severity categories, age, and sex are provided in </w:t>
      </w:r>
      <w:r w:rsidR="002B4B38">
        <w:rPr>
          <w:color w:val="000000" w:themeColor="text1"/>
        </w:rPr>
        <w:t xml:space="preserve">Online Supplemental </w:t>
      </w:r>
      <w:r w:rsidRPr="006C7DAB">
        <w:rPr>
          <w:color w:val="000000" w:themeColor="text1"/>
        </w:rPr>
        <w:t>Tables 1–3.  Of note, 502 participants in our sample died between January 2</w:t>
      </w:r>
      <w:r w:rsidRPr="006C7DAB">
        <w:rPr>
          <w:color w:val="000000" w:themeColor="text1"/>
          <w:vertAlign w:val="superscript"/>
        </w:rPr>
        <w:t>nd</w:t>
      </w:r>
      <w:r w:rsidRPr="006C7DAB">
        <w:rPr>
          <w:color w:val="000000" w:themeColor="text1"/>
        </w:rPr>
        <w:t xml:space="preserve"> 2020 and August 24</w:t>
      </w:r>
      <w:r w:rsidRPr="006C7DAB">
        <w:rPr>
          <w:color w:val="000000" w:themeColor="text1"/>
          <w:vertAlign w:val="superscript"/>
        </w:rPr>
        <w:t>th</w:t>
      </w:r>
      <w:r w:rsidRPr="006C7DAB">
        <w:rPr>
          <w:color w:val="000000" w:themeColor="text1"/>
        </w:rPr>
        <w:t xml:space="preserve"> 2020, of whom 53 had a COVID-19 related cause of death recorded in the death register (ICD-10 codes U071 and U072).</w:t>
      </w:r>
    </w:p>
    <w:p w14:paraId="139B90FD" w14:textId="77777777" w:rsidR="00B44B63" w:rsidRPr="006C7DAB" w:rsidRDefault="00B44B63" w:rsidP="00B44B63">
      <w:pPr>
        <w:rPr>
          <w:color w:val="000000" w:themeColor="text1"/>
        </w:rPr>
      </w:pPr>
    </w:p>
    <w:p w14:paraId="5215F734" w14:textId="049EBC1E" w:rsidR="00B44B63" w:rsidRPr="006C7DAB" w:rsidRDefault="002B4B38" w:rsidP="00B44B63">
      <w:pPr>
        <w:rPr>
          <w:color w:val="000000" w:themeColor="text1"/>
        </w:rPr>
      </w:pPr>
      <w:r>
        <w:rPr>
          <w:color w:val="000000" w:themeColor="text1"/>
        </w:rPr>
        <w:t xml:space="preserve">Online Supplemental </w:t>
      </w:r>
      <w:r w:rsidR="00B44B63" w:rsidRPr="006C7DAB">
        <w:rPr>
          <w:color w:val="000000" w:themeColor="text1"/>
        </w:rPr>
        <w:t>Tables 4–8 detail the odds ratios (</w:t>
      </w:r>
      <w:r w:rsidR="00B44B63" w:rsidRPr="006C7DAB">
        <w:rPr>
          <w:i/>
          <w:color w:val="000000" w:themeColor="text1"/>
        </w:rPr>
        <w:t>OR</w:t>
      </w:r>
      <w:r w:rsidR="00B44B63" w:rsidRPr="006C7DAB">
        <w:rPr>
          <w:color w:val="000000" w:themeColor="text1"/>
        </w:rPr>
        <w:t xml:space="preserve">), 95% confidence intervals (CI) and </w:t>
      </w:r>
      <w:r w:rsidR="00B44B63" w:rsidRPr="006C7DAB">
        <w:rPr>
          <w:i/>
          <w:color w:val="000000" w:themeColor="text1"/>
        </w:rPr>
        <w:t>p</w:t>
      </w:r>
      <w:r w:rsidR="00B44B63" w:rsidRPr="006C7DAB">
        <w:rPr>
          <w:color w:val="000000" w:themeColor="text1"/>
        </w:rPr>
        <w:t>-values when adjusting for potential sociodemographic confounders, individual physical diseases and behavioural factors.</w:t>
      </w:r>
    </w:p>
    <w:p w14:paraId="2FB966B3" w14:textId="77777777" w:rsidR="00B44B63" w:rsidRPr="006C7DAB" w:rsidRDefault="00B44B63" w:rsidP="00B44B63">
      <w:pPr>
        <w:rPr>
          <w:color w:val="000000" w:themeColor="text1"/>
        </w:rPr>
      </w:pPr>
    </w:p>
    <w:p w14:paraId="76A5AE93" w14:textId="69F165EE" w:rsidR="00B44B63" w:rsidRPr="006C7DAB" w:rsidRDefault="00B44B63" w:rsidP="00B44B63">
      <w:pPr>
        <w:rPr>
          <w:color w:val="000000" w:themeColor="text1"/>
        </w:rPr>
      </w:pPr>
      <w:r w:rsidRPr="006C7DAB">
        <w:rPr>
          <w:color w:val="000000" w:themeColor="text1"/>
        </w:rPr>
        <w:t xml:space="preserve">Regarding the assumptions of logistic regression analyses, visual inspection of the </w:t>
      </w:r>
      <w:proofErr w:type="gramStart"/>
      <w:r w:rsidRPr="006C7DAB">
        <w:rPr>
          <w:color w:val="000000" w:themeColor="text1"/>
        </w:rPr>
        <w:t>smoothed out</w:t>
      </w:r>
      <w:proofErr w:type="gramEnd"/>
      <w:r w:rsidRPr="006C7DAB">
        <w:rPr>
          <w:color w:val="000000" w:themeColor="text1"/>
        </w:rPr>
        <w:t xml:space="preserve"> scatter plot of the continuous predictors PHQ-9 and GAD-7 scores versus the logit of the outcomes indicated strong linearity across the range of PHQ-9 and GAD-7. There was some uncertainty about linearity in the upper range of PHQ-9 and GAD-7 in the tested sample, given the limited number of positive COVID-19 cases in those ranges. All VIF values were smaller than 2.2, indicating no risk of relevant multicollinearity</w:t>
      </w:r>
      <w:r w:rsidR="000219D5" w:rsidRPr="006C7DAB">
        <w:rPr>
          <w:color w:val="000000" w:themeColor="text1"/>
        </w:rPr>
        <w:t xml:space="preserve"> </w:t>
      </w:r>
      <w:r w:rsidR="009147A6" w:rsidRPr="006C7DAB">
        <w:rPr>
          <w:color w:val="000000" w:themeColor="text1"/>
        </w:rPr>
        <w:fldChar w:fldCharType="begin"/>
      </w:r>
      <w:r w:rsidR="00413FAF">
        <w:rPr>
          <w:color w:val="000000" w:themeColor="text1"/>
        </w:rPr>
        <w:instrText xml:space="preserve"> ADDIN ZOTERO_ITEM CSL_CITATION {"citationID":"xNRKY5zx","properties":{"formattedCitation":"(Hair et al., 2010)","plainCitation":"(Hair et al., 2010)","noteIndex":0},"citationItems":[{"id":2629,"uris":["http://zotero.org/users/6025349/items/RDCUE6ML"],"uri":["http://zotero.org/users/6025349/items/RDCUE6ML"],"itemData":{"id":2629,"type":"book","edition":"7","event-place":"Upper saddle River, New Jersey","publisher":"Pearson Education International","publisher-place":"Upper saddle River, New Jersey","title":"Multivariate data analysis","author":[{"family":"Hair","given":"Joseph"},{"family":"Black","given":"William"},{"family":"Babin","given":"Barry"},{"family":"Anderson","given":"Rolph"}],"issued":{"date-parts":[["2010"]]}}}],"schema":"https://github.com/citation-style-language/schema/raw/master/csl-citation.json"} </w:instrText>
      </w:r>
      <w:r w:rsidR="009147A6" w:rsidRPr="006C7DAB">
        <w:rPr>
          <w:color w:val="000000" w:themeColor="text1"/>
        </w:rPr>
        <w:fldChar w:fldCharType="separate"/>
      </w:r>
      <w:r w:rsidR="00413FAF">
        <w:rPr>
          <w:color w:val="000000"/>
          <w:lang w:val="de-DE"/>
        </w:rPr>
        <w:t>(Hair et al., 2010)</w:t>
      </w:r>
      <w:r w:rsidR="009147A6" w:rsidRPr="006C7DAB">
        <w:rPr>
          <w:color w:val="000000" w:themeColor="text1"/>
        </w:rPr>
        <w:fldChar w:fldCharType="end"/>
      </w:r>
      <w:r w:rsidR="009147A6" w:rsidRPr="006C7DAB">
        <w:rPr>
          <w:color w:val="000000" w:themeColor="text1"/>
        </w:rPr>
        <w:t>.</w:t>
      </w:r>
    </w:p>
    <w:p w14:paraId="4D273D87" w14:textId="77777777" w:rsidR="00B44B63" w:rsidRPr="006C7DAB" w:rsidRDefault="00B44B63" w:rsidP="00B44B63">
      <w:pPr>
        <w:rPr>
          <w:color w:val="000000" w:themeColor="text1"/>
        </w:rPr>
      </w:pPr>
    </w:p>
    <w:p w14:paraId="75705542" w14:textId="73A9C185" w:rsidR="00B44B63" w:rsidRPr="006C7DAB" w:rsidRDefault="002B4B38" w:rsidP="00B44B63">
      <w:pPr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1.</w:t>
      </w:r>
      <w:r w:rsidR="00B44B63" w:rsidRPr="006C7DAB">
        <w:rPr>
          <w:b/>
          <w:color w:val="000000" w:themeColor="text1"/>
        </w:rPr>
        <w:t xml:space="preserve">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SARS-CoV-2 Tests and COVID-19 Stratified for Depressive Symptom Severity Categories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1324"/>
        <w:gridCol w:w="913"/>
        <w:gridCol w:w="152"/>
        <w:gridCol w:w="919"/>
        <w:gridCol w:w="992"/>
        <w:gridCol w:w="284"/>
        <w:gridCol w:w="992"/>
        <w:gridCol w:w="1418"/>
        <w:gridCol w:w="1275"/>
      </w:tblGrid>
      <w:tr w:rsidR="00B44B63" w:rsidRPr="006C7DAB" w14:paraId="44113DFE" w14:textId="77777777" w:rsidTr="00C16AAD">
        <w:trPr>
          <w:trHeight w:val="315"/>
        </w:trPr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3B06C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PHQ-9 Category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40B5B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Score range, meaning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48017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</w:t>
            </w:r>
          </w:p>
        </w:tc>
        <w:tc>
          <w:tcPr>
            <w:tcW w:w="1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2F0F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3CC7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Tested for SARS-CoV-2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8A24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5CFC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Confirmed COVID-19</w:t>
            </w:r>
          </w:p>
        </w:tc>
      </w:tr>
      <w:tr w:rsidR="00B44B63" w:rsidRPr="006C7DAB" w14:paraId="79E51CEC" w14:textId="77777777" w:rsidTr="00C16AAD">
        <w:trPr>
          <w:trHeight w:val="510"/>
        </w:trPr>
        <w:tc>
          <w:tcPr>
            <w:tcW w:w="803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094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822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C7F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A389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A5F0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 tested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CB61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321D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634D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6AA2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 with respect to tested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A3F8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 with respect to total</w:t>
            </w:r>
          </w:p>
        </w:tc>
      </w:tr>
      <w:tr w:rsidR="00B44B63" w:rsidRPr="006C7DAB" w14:paraId="5AC79B7E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3912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3818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0–4, minimal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C9FA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107,772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6EAA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48F5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3,659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BB67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3.40%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33C4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D771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DB53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6.81%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F053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0.23%</w:t>
            </w:r>
          </w:p>
        </w:tc>
      </w:tr>
      <w:tr w:rsidR="00B44B63" w:rsidRPr="006C7DAB" w14:paraId="2D8CF7CD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5176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849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5–9, mild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B867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19,702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1AB5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6FFF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6C55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3.92%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DFC1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BE10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3D27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8.54%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EA0D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0.33%</w:t>
            </w:r>
          </w:p>
        </w:tc>
      </w:tr>
      <w:tr w:rsidR="00B44B63" w:rsidRPr="006C7DAB" w14:paraId="73E8E8F0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B46F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D72B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10–14, moderate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727F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4,989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59CE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21AA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5112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5.05%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087A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19E4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2375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8.73%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15F1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0.44%</w:t>
            </w:r>
          </w:p>
        </w:tc>
      </w:tr>
      <w:tr w:rsidR="00B44B63" w:rsidRPr="006C7DAB" w14:paraId="2D0C7A1A" w14:textId="77777777" w:rsidTr="00C16AAD">
        <w:trPr>
          <w:trHeight w:val="49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D306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6CAF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15–27, (moderately) severe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44C2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2,639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959E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A59B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1A6A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5.42%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39D0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BE42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C27A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9.09%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ACF3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0.49%</w:t>
            </w:r>
          </w:p>
        </w:tc>
      </w:tr>
      <w:tr w:rsidR="00B44B63" w:rsidRPr="006C7DAB" w14:paraId="0DADFAEA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4FA8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Totals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B168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B456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135,102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35C6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C0A1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D1E0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3.57%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5D96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2C6C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058C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7.25%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B4CC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0.26%</w:t>
            </w:r>
          </w:p>
        </w:tc>
      </w:tr>
    </w:tbl>
    <w:p w14:paraId="667F9D86" w14:textId="77777777" w:rsidR="00B44B63" w:rsidRPr="006C7DAB" w:rsidRDefault="00B44B63" w:rsidP="00B44B63">
      <w:pPr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Abbreviations: 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SARS-CoV-2,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S</w:t>
      </w:r>
      <w:r w:rsidRPr="006C7DAB">
        <w:rPr>
          <w:rFonts w:eastAsia="Times New Roman"/>
          <w:color w:val="000000" w:themeColor="text1"/>
          <w:sz w:val="20"/>
          <w:szCs w:val="20"/>
        </w:rPr>
        <w:t>evere acute respiratory syndrome coronavirus 2.</w:t>
      </w:r>
    </w:p>
    <w:p w14:paraId="48CB1890" w14:textId="77777777" w:rsidR="00B44B63" w:rsidRPr="006C7DAB" w:rsidRDefault="00B44B63" w:rsidP="00B44B63">
      <w:pPr>
        <w:rPr>
          <w:color w:val="000000" w:themeColor="text1"/>
        </w:rPr>
      </w:pPr>
    </w:p>
    <w:p w14:paraId="327A21F5" w14:textId="12090800" w:rsidR="00B44B63" w:rsidRPr="006C7DAB" w:rsidRDefault="002B4B38" w:rsidP="00B44B63">
      <w:pPr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2.</w:t>
      </w:r>
      <w:r w:rsidR="00B44B63" w:rsidRPr="006C7DAB">
        <w:rPr>
          <w:b/>
          <w:color w:val="000000" w:themeColor="text1"/>
        </w:rPr>
        <w:t xml:space="preserve">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SARS-CoV-2 Tests and COVID-19 Stratified for Anxiety Symptom Severity Categories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1324"/>
        <w:gridCol w:w="913"/>
        <w:gridCol w:w="152"/>
        <w:gridCol w:w="1061"/>
        <w:gridCol w:w="959"/>
        <w:gridCol w:w="141"/>
        <w:gridCol w:w="1064"/>
        <w:gridCol w:w="1250"/>
        <w:gridCol w:w="1358"/>
      </w:tblGrid>
      <w:tr w:rsidR="00B44B63" w:rsidRPr="006C7DAB" w14:paraId="654A6645" w14:textId="77777777" w:rsidTr="00C16AAD">
        <w:trPr>
          <w:trHeight w:val="315"/>
        </w:trPr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57F16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GAD-7 Category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9229E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Score range, meaning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1E702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</w:t>
            </w:r>
          </w:p>
        </w:tc>
        <w:tc>
          <w:tcPr>
            <w:tcW w:w="1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808E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9485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Tested for SARS-CoV-2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9696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D83E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Confirmed COVID-19</w:t>
            </w:r>
          </w:p>
        </w:tc>
      </w:tr>
      <w:tr w:rsidR="00B44B63" w:rsidRPr="006C7DAB" w14:paraId="24F3E10A" w14:textId="77777777" w:rsidTr="00C16AAD">
        <w:trPr>
          <w:trHeight w:val="510"/>
        </w:trPr>
        <w:tc>
          <w:tcPr>
            <w:tcW w:w="803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631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7D7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024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3E80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8A32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 tested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8678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 tested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9C8F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F9AD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Frequency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45EF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 with respect to tested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CAF7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Percentage with respect to total</w:t>
            </w:r>
          </w:p>
        </w:tc>
      </w:tr>
      <w:tr w:rsidR="00B44B63" w:rsidRPr="006C7DAB" w14:paraId="133818EE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D05B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00E9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0–4, none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CDF6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111,024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069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4C3B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3,846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48C3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3.46%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514D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DEE2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5101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6.86%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6898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0.24%</w:t>
            </w:r>
          </w:p>
        </w:tc>
      </w:tr>
      <w:tr w:rsidR="00B44B63" w:rsidRPr="006C7DAB" w14:paraId="01AB69D7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11E1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CBBC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5–9, mild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C0C6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18,381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44F6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67AD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400F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3.96%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6FD8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8AAB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9E86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8.12%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57A8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0.32%</w:t>
            </w:r>
          </w:p>
        </w:tc>
      </w:tr>
      <w:tr w:rsidR="00B44B63" w:rsidRPr="006C7DAB" w14:paraId="14928836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7FED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7B47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10–14, moderate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2A1C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3,663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52EC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F655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F85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4.48%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B187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6AA2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99B9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9.76%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3B7E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0.44%</w:t>
            </w:r>
          </w:p>
        </w:tc>
      </w:tr>
      <w:tr w:rsidR="00B44B63" w:rsidRPr="006C7DAB" w14:paraId="7857D59A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0460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C30A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15–21, severe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4090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2,034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C3E5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185A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1018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4.42%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56CB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98BC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4AB4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12.22%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AEBE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0.54%</w:t>
            </w:r>
          </w:p>
        </w:tc>
      </w:tr>
      <w:tr w:rsidR="00B44B63" w:rsidRPr="006C7DAB" w14:paraId="562253A1" w14:textId="77777777" w:rsidTr="00C16AAD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A5DF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Totals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4CC9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9853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135,102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93A7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4E82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4,827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C1DB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3.57%</w:t>
            </w:r>
          </w:p>
        </w:tc>
        <w:tc>
          <w:tcPr>
            <w:tcW w:w="1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C58E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C9AC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B530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7.25%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C57D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0.26%</w:t>
            </w:r>
          </w:p>
        </w:tc>
      </w:tr>
    </w:tbl>
    <w:p w14:paraId="7DEF2BBD" w14:textId="77777777" w:rsidR="00B44B63" w:rsidRPr="006C7DAB" w:rsidRDefault="00B44B63" w:rsidP="00B44B63">
      <w:pPr>
        <w:rPr>
          <w:rFonts w:eastAsia="Times New Roman"/>
          <w:color w:val="000000" w:themeColor="text1"/>
        </w:rPr>
      </w:pP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Abbreviations: 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SARS-CoV-2,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S</w:t>
      </w:r>
      <w:r w:rsidRPr="006C7DAB">
        <w:rPr>
          <w:rFonts w:eastAsia="Times New Roman"/>
          <w:color w:val="000000" w:themeColor="text1"/>
          <w:sz w:val="20"/>
          <w:szCs w:val="20"/>
        </w:rPr>
        <w:t>evere acute respiratory syndrome coronavirus 2.</w:t>
      </w:r>
    </w:p>
    <w:p w14:paraId="5B6DF336" w14:textId="661B2DA4" w:rsidR="00B44B63" w:rsidRPr="006C7DAB" w:rsidRDefault="00B44B63" w:rsidP="00B44B63">
      <w:pPr>
        <w:rPr>
          <w:color w:val="000000" w:themeColor="text1"/>
        </w:rPr>
      </w:pPr>
    </w:p>
    <w:p w14:paraId="5090EE4C" w14:textId="7F84A19E" w:rsidR="00B44B63" w:rsidRPr="006C7DAB" w:rsidRDefault="002B4B38" w:rsidP="00B44B63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3. SARS-CoV-2 Tests and COVID-19 Stratified for Age Intervals and Sex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995"/>
        <w:gridCol w:w="2010"/>
        <w:gridCol w:w="165"/>
        <w:gridCol w:w="1890"/>
        <w:gridCol w:w="1815"/>
      </w:tblGrid>
      <w:tr w:rsidR="00B44B63" w:rsidRPr="006C7DAB" w14:paraId="5ECAB649" w14:textId="77777777" w:rsidTr="00EA1EEA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2AA75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Age intervals (years)</w:t>
            </w:r>
          </w:p>
        </w:tc>
        <w:tc>
          <w:tcPr>
            <w:tcW w:w="78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223F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Absolute frequency / subjects (%)</w:t>
            </w:r>
          </w:p>
        </w:tc>
      </w:tr>
      <w:tr w:rsidR="00B44B63" w:rsidRPr="006C7DAB" w14:paraId="35005411" w14:textId="77777777" w:rsidTr="00EA1EEA">
        <w:trPr>
          <w:trHeight w:val="315"/>
        </w:trPr>
        <w:tc>
          <w:tcPr>
            <w:tcW w:w="9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FFC8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204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Tested for SARS-CoV-2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F2DB3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8EBF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Confirmed COVID-19</w:t>
            </w:r>
          </w:p>
        </w:tc>
      </w:tr>
      <w:tr w:rsidR="00B44B63" w:rsidRPr="006C7DAB" w14:paraId="6CBA2EFE" w14:textId="77777777" w:rsidTr="00EA1EEA">
        <w:trPr>
          <w:trHeight w:val="315"/>
        </w:trPr>
        <w:tc>
          <w:tcPr>
            <w:tcW w:w="9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5F00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562C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B554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2FDE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3457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D733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Male</w:t>
            </w:r>
          </w:p>
        </w:tc>
      </w:tr>
      <w:tr w:rsidR="00B44B63" w:rsidRPr="006C7DAB" w14:paraId="55BD703E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9A595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49–55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220C4" w14:textId="728DD04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252/6,682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FDEA9" w14:textId="5B257D19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126/4,631 (2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DE2F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91B62" w14:textId="6A624B2B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38/6,682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C6FE4" w14:textId="5DFF295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21/4,631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5%)</w:t>
            </w:r>
          </w:p>
        </w:tc>
      </w:tr>
      <w:tr w:rsidR="00B44B63" w:rsidRPr="006C7DAB" w14:paraId="23621C1B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7E25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55–59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44D45" w14:textId="74513771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394/10,808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54C72" w14:textId="3745C32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198/7,050 (2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29F5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76BB4" w14:textId="1B685EBF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52/10,808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B9A7A" w14:textId="5066BFF0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31/7,050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4%)</w:t>
            </w:r>
          </w:p>
        </w:tc>
      </w:tr>
      <w:tr w:rsidR="00B44B63" w:rsidRPr="006C7DAB" w14:paraId="3F32159E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CECD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60–64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77E7B" w14:textId="3961AC7D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400/13,439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BDDE6" w14:textId="230359CE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232/8,534 (2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C704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C6F0B" w14:textId="50252BC4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35/13,439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CE09F" w14:textId="33021610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20/8,534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</w:tr>
      <w:tr w:rsidR="00B44B63" w:rsidRPr="006C7DAB" w14:paraId="553646DB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430E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65–69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5EED5" w14:textId="324D13F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457/15,737 (2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8293C" w14:textId="727F8A6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357/11,433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2C40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81E16" w14:textId="2FE1AA90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23/15,737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6F307" w14:textId="1C766FE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18/11,433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</w:tr>
      <w:tr w:rsidR="00B44B63" w:rsidRPr="006C7DAB" w14:paraId="2334CE61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92E4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70–74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22BA4" w14:textId="02A5A3D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613/18,266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13375" w14:textId="2DDA9D1D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645/15,323 (4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FD32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4CCEB" w14:textId="042CE7E4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22/18,266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64B55" w14:textId="37DF5B80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33/15,323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</w:tr>
      <w:tr w:rsidR="00B44B63" w:rsidRPr="006C7DAB" w14:paraId="23394B0A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E123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75–79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CA90F" w14:textId="5D2FFC2B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427/10,310 (4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E7452" w14:textId="6CA4DCE3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569/10,384 (5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15FC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35385" w14:textId="1AFAE11D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13/10,310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7D815" w14:textId="3F7FD9DB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37/10,384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4%)</w:t>
            </w:r>
          </w:p>
        </w:tc>
      </w:tr>
      <w:tr w:rsidR="00B44B63" w:rsidRPr="006C7DAB" w14:paraId="1181C30E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074F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80–83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3A8ED" w14:textId="66610999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64/1,215 (5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3%)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488B4" w14:textId="0572664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93/1,290 (7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D3DE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D9374" w14:textId="40B2AD3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2/1,215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E8143" w14:textId="3D08819E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5/1,290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4%)</w:t>
            </w:r>
          </w:p>
        </w:tc>
      </w:tr>
      <w:tr w:rsidR="00B44B63" w:rsidRPr="006C7DAB" w14:paraId="1DBA1B42" w14:textId="77777777" w:rsidTr="00EA1EEA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4B02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68742" w14:textId="53BFBBCF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2,607/76,457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4%)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FC691" w14:textId="503B4C9B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2,220/58,645 (3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8%)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18F7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A1D40" w14:textId="4E15195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185/76,457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10999" w14:textId="6725A54D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165/58,645 (0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3%)</w:t>
            </w:r>
          </w:p>
        </w:tc>
      </w:tr>
    </w:tbl>
    <w:p w14:paraId="07B4834E" w14:textId="77777777" w:rsidR="00B44B63" w:rsidRPr="006C7DAB" w:rsidRDefault="00B44B63" w:rsidP="00B44B63">
      <w:pPr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Abbreviations: 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SARS-CoV-2,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S</w:t>
      </w:r>
      <w:r w:rsidRPr="006C7DAB">
        <w:rPr>
          <w:rFonts w:eastAsia="Times New Roman"/>
          <w:color w:val="000000" w:themeColor="text1"/>
          <w:sz w:val="20"/>
          <w:szCs w:val="20"/>
        </w:rPr>
        <w:t>evere acute respiratory syndrome coronavirus 2.</w:t>
      </w:r>
    </w:p>
    <w:p w14:paraId="331DF006" w14:textId="77777777" w:rsidR="00B44B63" w:rsidRPr="006C7DAB" w:rsidRDefault="00B44B63" w:rsidP="00B44B63">
      <w:pPr>
        <w:rPr>
          <w:color w:val="000000" w:themeColor="text1"/>
          <w:sz w:val="20"/>
          <w:szCs w:val="20"/>
        </w:rPr>
      </w:pPr>
    </w:p>
    <w:p w14:paraId="1E8DE1DC" w14:textId="1E391E64" w:rsidR="00B44B63" w:rsidRPr="006C7DAB" w:rsidRDefault="002B4B38" w:rsidP="00B44B63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4. Depressive and Anxiety Symptoms Predicting COVID-19 in Total Sample, Adjusted for Sociodemographic Factors</w:t>
      </w:r>
    </w:p>
    <w:tbl>
      <w:tblPr>
        <w:tblW w:w="7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25"/>
        <w:gridCol w:w="1425"/>
      </w:tblGrid>
      <w:tr w:rsidR="00B44B63" w:rsidRPr="006C7DAB" w14:paraId="4428450A" w14:textId="77777777" w:rsidTr="00EA1EEA">
        <w:trPr>
          <w:trHeight w:val="315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E79E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8847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E9D5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</w:tr>
      <w:tr w:rsidR="00B44B63" w:rsidRPr="006C7DAB" w14:paraId="7E92E82E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D707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PHQ-9 score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06B48" w14:textId="5600A928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037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072]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09221" w14:textId="5786B499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034</w:t>
            </w:r>
          </w:p>
        </w:tc>
      </w:tr>
      <w:tr w:rsidR="00B44B63" w:rsidRPr="006C7DAB" w14:paraId="54F1B412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2380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GAD-7 score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B4B9D" w14:textId="1DC98F7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965, 1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044]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0AA4A" w14:textId="731B076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82</w:t>
            </w:r>
          </w:p>
        </w:tc>
      </w:tr>
      <w:tr w:rsidR="00B44B63" w:rsidRPr="006C7DAB" w14:paraId="3B7ECB60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5F28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Sex female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6E72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EE4D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08B16B23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CFA98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Sex male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64F18" w14:textId="6538CAC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225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515]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51633" w14:textId="02537CDC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</w:t>
            </w:r>
          </w:p>
        </w:tc>
      </w:tr>
      <w:tr w:rsidR="00B44B63" w:rsidRPr="006C7DAB" w14:paraId="38832A92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7D191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49–55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F75D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80AC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61D0D60A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5038D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55–59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5E9E7" w14:textId="1AEFAC59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911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28]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B06CE" w14:textId="3C66504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59</w:t>
            </w:r>
          </w:p>
        </w:tc>
      </w:tr>
      <w:tr w:rsidR="00B44B63" w:rsidRPr="006C7DAB" w14:paraId="2D557905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0293B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60–64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A8FFB" w14:textId="59E0634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359, 0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754]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57F7" w14:textId="1A9F54C6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00054</w:t>
            </w:r>
          </w:p>
        </w:tc>
      </w:tr>
      <w:tr w:rsidR="00B44B63" w:rsidRPr="006C7DAB" w14:paraId="39A38842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089EF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65–69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87CD9" w14:textId="36499CC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219, 0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493]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A87AB" w14:textId="38E182F4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  <w:tr w:rsidR="00B44B63" w:rsidRPr="006C7DAB" w14:paraId="46B7D9C5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F1D5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70–74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5C336" w14:textId="52140773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368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252, 0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536]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ECD53" w14:textId="5EA78F7E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  <w:tr w:rsidR="00B44B63" w:rsidRPr="006C7DAB" w14:paraId="598E723D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A34A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75–79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1EB10" w14:textId="2FCD532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546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37, 0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803]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B834" w14:textId="25C02173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0021</w:t>
            </w:r>
          </w:p>
        </w:tc>
      </w:tr>
      <w:tr w:rsidR="00B44B63" w:rsidRPr="006C7DAB" w14:paraId="6EC198B4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175B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80–83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DA201" w14:textId="40CD171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638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264, 1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311]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CE6DE" w14:textId="5EDA079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</w:tr>
      <w:tr w:rsidR="00B44B63" w:rsidRPr="006C7DAB" w14:paraId="05A7261E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C2B3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white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3110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14C40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737F8CEB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E11E7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 black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1D649" w14:textId="69A42A55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159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652, 5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476]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682AB" w14:textId="3DB838D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00015</w:t>
            </w:r>
          </w:p>
        </w:tc>
      </w:tr>
      <w:tr w:rsidR="00B44B63" w:rsidRPr="006C7DAB" w14:paraId="47B12F20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E196A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 south Asian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1F60F" w14:textId="47212B5A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803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765, 3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551]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995B7" w14:textId="467443A0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B44B63" w:rsidRPr="006C7DAB" w14:paraId="1F3B6C13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9A774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Ethnicity other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A1343" w14:textId="4664F34E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534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727, 2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822]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1D093" w14:textId="33DB1DB9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B44B63" w:rsidRPr="006C7DAB" w14:paraId="57D1A7DA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D21E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category least deprived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2B219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743D2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097D5C5F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14ADC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 category average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1ACA5" w14:textId="5A0C10A2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251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584]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8FDCD" w14:textId="0910A0EB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064</w:t>
            </w:r>
          </w:p>
        </w:tc>
      </w:tr>
      <w:tr w:rsidR="00B44B63" w:rsidRPr="006C7DAB" w14:paraId="3CE7B79E" w14:textId="77777777" w:rsidTr="00EA1EEA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D5326" w14:textId="77777777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 category most deprived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B99D8" w14:textId="262689B4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447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94]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9C06C" w14:textId="7F712AAC" w:rsidR="00B44B63" w:rsidRPr="006C7DAB" w:rsidRDefault="00B44B63" w:rsidP="00EA1EEA">
            <w:pPr>
              <w:widowContro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</w:t>
            </w:r>
          </w:p>
        </w:tc>
      </w:tr>
    </w:tbl>
    <w:p w14:paraId="207BEDB6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</w:rPr>
        <w:t xml:space="preserve">Abbreviations: CI, confidence interval;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Coronavirus disease 19, COVID-19</w:t>
      </w:r>
      <w:r w:rsidRPr="006C7DAB">
        <w:rPr>
          <w:rFonts w:eastAsia="Times New Roman"/>
          <w:color w:val="000000" w:themeColor="text1"/>
          <w:sz w:val="20"/>
          <w:szCs w:val="20"/>
        </w:rPr>
        <w:t>; OR, odds ratio.</w:t>
      </w:r>
    </w:p>
    <w:p w14:paraId="4D5B1344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proofErr w:type="spellStart"/>
      <w:proofErr w:type="gramStart"/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Pr="006C7DAB">
        <w:rPr>
          <w:rFonts w:eastAsia="Times New Roman"/>
          <w:color w:val="000000" w:themeColor="text1"/>
          <w:sz w:val="20"/>
          <w:szCs w:val="20"/>
        </w:rPr>
        <w:t xml:space="preserve"> Age in years.</w:t>
      </w:r>
    </w:p>
    <w:p w14:paraId="39FF01BA" w14:textId="3BB2D315" w:rsidR="00B44B63" w:rsidRPr="006C7DAB" w:rsidRDefault="00B44B63" w:rsidP="00B44B63">
      <w:pPr>
        <w:spacing w:line="240" w:lineRule="auto"/>
        <w:rPr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b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585 participants with no information on ethnicity or Townsend score.</w:t>
      </w:r>
    </w:p>
    <w:p w14:paraId="06F2173D" w14:textId="77777777" w:rsidR="00B44B63" w:rsidRPr="006C7DAB" w:rsidRDefault="00B44B63" w:rsidP="00B44B63">
      <w:pPr>
        <w:spacing w:line="240" w:lineRule="auto"/>
        <w:rPr>
          <w:color w:val="000000" w:themeColor="text1"/>
          <w:sz w:val="20"/>
          <w:szCs w:val="20"/>
        </w:rPr>
      </w:pPr>
    </w:p>
    <w:p w14:paraId="10722A66" w14:textId="104F9CB3" w:rsidR="00B44B63" w:rsidRPr="006C7DAB" w:rsidRDefault="002B4B38" w:rsidP="00B44B63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5. Depressive and Anxiety Symptoms Predicting COVID-19 in Total Sample, Adjusted for Individual Physical Diseases and Behavioural Factors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63"/>
        <w:gridCol w:w="1174"/>
        <w:gridCol w:w="2114"/>
        <w:gridCol w:w="890"/>
      </w:tblGrid>
      <w:tr w:rsidR="00B44B63" w:rsidRPr="006C7DAB" w14:paraId="5FE2D92C" w14:textId="77777777" w:rsidTr="00EA1EEA">
        <w:trPr>
          <w:trHeight w:val="315"/>
        </w:trPr>
        <w:tc>
          <w:tcPr>
            <w:tcW w:w="26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1371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C25E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Depressive symptoms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61A7A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2B02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Anxiety symptoms</w:t>
            </w: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DCA33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327C71D2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2543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Adjusted for: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6672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0F9F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28A05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5AB6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</w:tr>
      <w:tr w:rsidR="00B44B63" w:rsidRPr="006C7DAB" w14:paraId="0ADE40E7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7472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Asthma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1700B" w14:textId="65D0BA4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084]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43DEC" w14:textId="6829567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0036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85E1B" w14:textId="387B3F9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EDD58" w14:textId="782AD5D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</w:t>
            </w:r>
          </w:p>
        </w:tc>
      </w:tr>
      <w:tr w:rsidR="00B44B63" w:rsidRPr="006C7DAB" w14:paraId="6FFCE99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9FC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A8888" w14:textId="26BEA5D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086]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4B12F" w14:textId="1F865E8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0024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E2180" w14:textId="024609D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82C00" w14:textId="702B762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</w:t>
            </w:r>
          </w:p>
        </w:tc>
      </w:tr>
      <w:tr w:rsidR="00B44B63" w:rsidRPr="006C7DAB" w14:paraId="3262DD4B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B48B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Cerebrovascular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140C3" w14:textId="44C7A54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E6018" w14:textId="47A8BCD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937BB" w14:textId="6F816699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BF7EB" w14:textId="79B2122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63</w:t>
            </w:r>
          </w:p>
        </w:tc>
      </w:tr>
      <w:tr w:rsidR="00B44B63" w:rsidRPr="006C7DAB" w14:paraId="1BEDFCBD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067C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COPD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B1057" w14:textId="23B4F2A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084]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ED6E3" w14:textId="2182E62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0035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690EB" w14:textId="12E4142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241AB" w14:textId="314ADE0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</w:tr>
      <w:tr w:rsidR="00B44B63" w:rsidRPr="006C7DAB" w14:paraId="082A7036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59A4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Coronary artery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D6C4B" w14:textId="76F6E5D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083]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03770" w14:textId="1D4D009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0045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B9463" w14:textId="49CDAB9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049]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8657F" w14:textId="792BAC0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59</w:t>
            </w:r>
          </w:p>
        </w:tc>
      </w:tr>
      <w:tr w:rsidR="00B44B63" w:rsidRPr="006C7DAB" w14:paraId="0DAC3AFF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F8E7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Diabetes mellitus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A97E5" w14:textId="78FF244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20C67" w14:textId="312FC8C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28796" w14:textId="7BC5B2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859DC" w14:textId="7621FEA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57</w:t>
            </w:r>
          </w:p>
        </w:tc>
      </w:tr>
      <w:tr w:rsidR="00B44B63" w:rsidRPr="006C7DAB" w14:paraId="3852EAF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FF59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Hypertension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DA176" w14:textId="5FB1F03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7EC28" w14:textId="0899F23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B8E88" w14:textId="00C5BF0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79C46" w14:textId="2E047AC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57</w:t>
            </w:r>
          </w:p>
        </w:tc>
      </w:tr>
      <w:tr w:rsidR="00B44B63" w:rsidRPr="006C7DAB" w14:paraId="072C37F2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E9A3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90A7A" w14:textId="35E91A8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038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073]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3B241" w14:textId="1378B64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A297A" w14:textId="708280C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054]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5FA33" w14:textId="1BE38E9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44</w:t>
            </w:r>
          </w:p>
        </w:tc>
      </w:tr>
      <w:tr w:rsidR="00B44B63" w:rsidRPr="006C7DAB" w14:paraId="4CDC8F12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AE1F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Morbid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C3453" w14:textId="5E581E1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075]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01B56" w14:textId="7EEB65C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57B25" w14:textId="2FB90F6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052]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23087" w14:textId="0D2F382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44B63" w:rsidRPr="006C7DAB" w14:paraId="5DC69731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9922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smoking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9FD74" w14:textId="77ED1CE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CFF96" w14:textId="0B969C5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0029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62363" w14:textId="7AE25F5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87D96" w14:textId="4F8E7F1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</w:tr>
      <w:tr w:rsidR="00B44B63" w:rsidRPr="006C7DAB" w14:paraId="2EF786E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31961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drinking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16B43" w14:textId="567DF49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086]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CDF0D" w14:textId="5B30327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5DD46" w14:textId="26ADF1D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6A151" w14:textId="38AB794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</w:t>
            </w:r>
          </w:p>
        </w:tc>
      </w:tr>
    </w:tbl>
    <w:p w14:paraId="69001E84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</w:rPr>
        <w:t xml:space="preserve">Abbreviations: CI, confidence interval;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>OR, odds ratio.</w:t>
      </w:r>
    </w:p>
    <w:p w14:paraId="449FA7C9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proofErr w:type="spellStart"/>
      <w:proofErr w:type="gramStart"/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283 participants with unknown body mass index.</w:t>
      </w:r>
      <w:r w:rsidRPr="006C7DAB">
        <w:rPr>
          <w:rFonts w:eastAsia="Times New Roman"/>
          <w:color w:val="000000" w:themeColor="text1"/>
          <w:sz w:val="20"/>
          <w:szCs w:val="20"/>
        </w:rPr>
        <w:tab/>
      </w:r>
    </w:p>
    <w:p w14:paraId="3BF4B132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b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266 participants with unknown smoking status.</w:t>
      </w:r>
      <w:r w:rsidRPr="006C7DAB">
        <w:rPr>
          <w:rFonts w:eastAsia="Times New Roman"/>
          <w:color w:val="000000" w:themeColor="text1"/>
          <w:sz w:val="20"/>
          <w:szCs w:val="20"/>
        </w:rPr>
        <w:tab/>
      </w:r>
    </w:p>
    <w:p w14:paraId="353EA993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c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107 participants with unknown drinking status.</w:t>
      </w:r>
      <w:r w:rsidRPr="006C7DAB">
        <w:rPr>
          <w:rFonts w:eastAsia="Times New Roman"/>
          <w:color w:val="000000" w:themeColor="text1"/>
          <w:sz w:val="20"/>
          <w:szCs w:val="20"/>
        </w:rPr>
        <w:tab/>
      </w:r>
    </w:p>
    <w:p w14:paraId="3FFC4126" w14:textId="77777777" w:rsidR="00B44B63" w:rsidRPr="006C7DAB" w:rsidRDefault="00B44B63" w:rsidP="00B44B63">
      <w:pPr>
        <w:spacing w:line="240" w:lineRule="auto"/>
        <w:rPr>
          <w:color w:val="000000" w:themeColor="text1"/>
          <w:sz w:val="20"/>
          <w:szCs w:val="20"/>
        </w:rPr>
      </w:pPr>
    </w:p>
    <w:p w14:paraId="4B5C12FD" w14:textId="593B459C" w:rsidR="00B44B63" w:rsidRPr="006C7DAB" w:rsidRDefault="002B4B38" w:rsidP="00B44B63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6. Depressive and Anxiety Symptoms Predicting Getting Tested for SARS-CoV-2, Adjusted for Sociodemographic Factors</w:t>
      </w:r>
    </w:p>
    <w:tbl>
      <w:tblPr>
        <w:tblW w:w="7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25"/>
        <w:gridCol w:w="1425"/>
      </w:tblGrid>
      <w:tr w:rsidR="00B44B63" w:rsidRPr="006C7DAB" w14:paraId="1E78BEC4" w14:textId="77777777" w:rsidTr="00EA1EEA">
        <w:trPr>
          <w:trHeight w:val="315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158F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FBD07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3643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</w:tr>
      <w:tr w:rsidR="00B44B63" w:rsidRPr="006C7DAB" w14:paraId="30C9209F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B39C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PHQ-9 score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523B9" w14:textId="2930D9D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053]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83729" w14:textId="535B9C9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  <w:tr w:rsidR="00B44B63" w:rsidRPr="006C7DAB" w14:paraId="7D101618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5500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GAD-7 score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ADA7B" w14:textId="77C809E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C6949" w14:textId="58B4A19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2E40F857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C8B3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Sex female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641A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1A12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5FB1A63A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3F60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Sex male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31F66" w14:textId="7F65FAF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104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171]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85B41" w14:textId="3561777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00087</w:t>
            </w:r>
          </w:p>
        </w:tc>
      </w:tr>
      <w:tr w:rsidR="00B44B63" w:rsidRPr="006C7DAB" w14:paraId="0EF3594C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2E233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49–55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CA44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2B43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2273A1FC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575A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55–59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0491C" w14:textId="1E57505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008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883, 1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151]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19A26" w14:textId="48449B0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91</w:t>
            </w:r>
          </w:p>
        </w:tc>
      </w:tr>
      <w:tr w:rsidR="00B44B63" w:rsidRPr="006C7DAB" w14:paraId="46034B5E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A15E4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60–64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6A166" w14:textId="6CD9246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902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792, 1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029]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A8A2A" w14:textId="2D18634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B44B63" w:rsidRPr="006C7DAB" w14:paraId="5C0C5D24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F3463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65–69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96845" w14:textId="7D54EA0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857, 1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202A5" w14:textId="6185D4B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65</w:t>
            </w:r>
          </w:p>
        </w:tc>
      </w:tr>
      <w:tr w:rsidR="00B44B63" w:rsidRPr="006C7DAB" w14:paraId="6577BDB2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E08D1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70–74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5127D" w14:textId="227A79D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243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104, 1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402]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33A12" w14:textId="1C925D6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00035</w:t>
            </w:r>
          </w:p>
        </w:tc>
      </w:tr>
      <w:tr w:rsidR="00B44B63" w:rsidRPr="006C7DAB" w14:paraId="7EF54B47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54ADA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Age 75–79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56A54" w14:textId="30A6142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625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437, 1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84]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D1040" w14:textId="5521EDC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  <w:tr w:rsidR="00B44B63" w:rsidRPr="006C7DAB" w14:paraId="2C1DF171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5CF71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80–83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3E437" w14:textId="255EE81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156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773, 2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6D45D" w14:textId="6AA16C3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  <w:tr w:rsidR="00B44B63" w:rsidRPr="006C7DAB" w14:paraId="06B6B0DB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446F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white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3D73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500A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399ED826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B7F27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 black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9BA7C" w14:textId="70952FD9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253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915, 1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672]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3ED2E" w14:textId="52D7894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B44B63" w:rsidRPr="006C7DAB" w14:paraId="38E2BEC4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70CD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 south Asian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532B4" w14:textId="4BA93C0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187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88, 1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563]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71AF9" w14:textId="4C7E622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7A0D8A6C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D25D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 other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28620" w14:textId="081F159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296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612]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03066" w14:textId="09F4CBD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024</w:t>
            </w:r>
          </w:p>
        </w:tc>
      </w:tr>
      <w:tr w:rsidR="00B44B63" w:rsidRPr="006C7DAB" w14:paraId="03ED97B9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45B7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category least deprived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6361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Reference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67B1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739BF259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250A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 category average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DC6BB" w14:textId="021E9C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069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141]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DAB28" w14:textId="22A42C7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045</w:t>
            </w:r>
          </w:p>
        </w:tc>
      </w:tr>
      <w:tr w:rsidR="00B44B63" w:rsidRPr="006C7DAB" w14:paraId="78BE886C" w14:textId="77777777" w:rsidTr="00EA1EE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D31D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Townsend category most deprived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E32DD" w14:textId="2623AC8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302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194, 1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418]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22ABD" w14:textId="4E86E1D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</w:tr>
    </w:tbl>
    <w:p w14:paraId="40848980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</w:rPr>
        <w:t xml:space="preserve">Abbreviations: CI, confidence interval; OR, odds ratio; SARS-CoV-2,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S</w:t>
      </w:r>
      <w:r w:rsidRPr="006C7DAB">
        <w:rPr>
          <w:rFonts w:eastAsia="Times New Roman"/>
          <w:color w:val="000000" w:themeColor="text1"/>
          <w:sz w:val="20"/>
          <w:szCs w:val="20"/>
        </w:rPr>
        <w:t>evere acute respiratory syndrome coronavirus 2.</w:t>
      </w:r>
    </w:p>
    <w:p w14:paraId="379BCD7D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proofErr w:type="spellStart"/>
      <w:proofErr w:type="gramStart"/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Pr="006C7DAB">
        <w:rPr>
          <w:rFonts w:eastAsia="Times New Roman"/>
          <w:color w:val="000000" w:themeColor="text1"/>
          <w:sz w:val="20"/>
          <w:szCs w:val="20"/>
        </w:rPr>
        <w:t xml:space="preserve"> Age in years.</w:t>
      </w:r>
    </w:p>
    <w:p w14:paraId="6F271404" w14:textId="56589E26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b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585 participants with no information on ethnicity or Townsend score.</w:t>
      </w:r>
    </w:p>
    <w:p w14:paraId="20B8099F" w14:textId="77777777" w:rsidR="007C00C6" w:rsidRPr="006C7DAB" w:rsidRDefault="007C00C6" w:rsidP="00B44B63">
      <w:pPr>
        <w:spacing w:line="240" w:lineRule="auto"/>
        <w:rPr>
          <w:rFonts w:eastAsia="Times New Roman"/>
          <w:color w:val="000000" w:themeColor="text1"/>
          <w:sz w:val="21"/>
          <w:szCs w:val="21"/>
        </w:rPr>
      </w:pPr>
    </w:p>
    <w:p w14:paraId="4937D4F7" w14:textId="51EA4F8E" w:rsidR="00B44B63" w:rsidRPr="006C7DAB" w:rsidRDefault="002B4B38" w:rsidP="00B44B63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7. Depressive and Anxiety Symptoms Predicting Getting Tested for SARS-CoV-2, Adjusted for Sociodemographic Factors, Individual Physical Diseases, and Behavioural Factors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63"/>
        <w:gridCol w:w="1174"/>
        <w:gridCol w:w="2114"/>
        <w:gridCol w:w="890"/>
      </w:tblGrid>
      <w:tr w:rsidR="00B44B63" w:rsidRPr="006C7DAB" w14:paraId="483FFF0C" w14:textId="77777777" w:rsidTr="00EA1EEA">
        <w:trPr>
          <w:trHeight w:val="315"/>
        </w:trPr>
        <w:tc>
          <w:tcPr>
            <w:tcW w:w="26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1D6C7" w14:textId="77777777" w:rsidR="00B44B63" w:rsidRPr="006C7DAB" w:rsidRDefault="00B44B63" w:rsidP="00EA1EEA">
            <w:pPr>
              <w:widowControl w:val="0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Adjusted for </w:t>
            </w:r>
            <w:proofErr w:type="spellStart"/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sociodemographic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factors and:</w:t>
            </w:r>
          </w:p>
        </w:tc>
        <w:tc>
          <w:tcPr>
            <w:tcW w:w="2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9825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Depressive symptoms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9E26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F55F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Anxiety symptoms</w:t>
            </w: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2E38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17AEFEB8" w14:textId="77777777" w:rsidTr="00EA1EEA">
        <w:trPr>
          <w:trHeight w:val="315"/>
        </w:trPr>
        <w:tc>
          <w:tcPr>
            <w:tcW w:w="26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8480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EFD44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70EA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A7E5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E206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</w:tr>
      <w:tr w:rsidR="00B44B63" w:rsidRPr="006C7DAB" w14:paraId="69C5EBA5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E9BC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Asthma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A1CD2" w14:textId="4D41C49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041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078BC" w14:textId="49E34D4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492F9" w14:textId="67B3FD7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729A9" w14:textId="72E4FCD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1D690090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DFC1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C244C" w14:textId="07AB2AF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053]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91E59" w14:textId="7AEF97B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E12A6" w14:textId="41B582E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E4DBC" w14:textId="35FB37D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6E19A599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50E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Cerebrovascular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89247" w14:textId="7A6D8D3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041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08324" w14:textId="2702EEB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3AB49" w14:textId="4DA30DA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ED3A1" w14:textId="7F8CD4C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</w:tr>
      <w:tr w:rsidR="00B44B63" w:rsidRPr="006C7DAB" w14:paraId="6E4BA99F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2BDD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COPD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8CFAB" w14:textId="4A1BE1E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029, 1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3BDAC" w14:textId="1AAB2519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02E32" w14:textId="27B47EA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935A4" w14:textId="1ADC34B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75237953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718D1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Coronary artery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00508" w14:textId="51254F3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029, 1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DEE75" w14:textId="26EB906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1BD5E" w14:textId="73A8687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AA833" w14:textId="29BB965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B44B63" w:rsidRPr="006C7DAB" w14:paraId="0B7F3CC2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26C5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Diabetes mellitus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279B4" w14:textId="2120A7D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039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3C83B" w14:textId="5659C7F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5511B" w14:textId="4D64CB2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006]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55233" w14:textId="3FDA7BB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34</w:t>
            </w:r>
          </w:p>
        </w:tc>
      </w:tr>
      <w:tr w:rsidR="00B44B63" w:rsidRPr="006C7DAB" w14:paraId="3153217C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A83D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Hypertension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1A7A0" w14:textId="09FEA88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036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88603" w14:textId="754C480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9CF3F" w14:textId="3AB1FA7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006]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07988" w14:textId="2D15ADB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35</w:t>
            </w:r>
          </w:p>
        </w:tc>
      </w:tr>
      <w:tr w:rsidR="00B44B63" w:rsidRPr="006C7DAB" w14:paraId="21EECFB7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86C0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574E0" w14:textId="67B42EE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036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047]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1ACE2" w14:textId="496C751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24F70" w14:textId="2C96D58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996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985, 1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008]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E66E9" w14:textId="42F7187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53</w:t>
            </w:r>
          </w:p>
        </w:tc>
      </w:tr>
      <w:tr w:rsidR="00B44B63" w:rsidRPr="006C7DAB" w14:paraId="679690A3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35581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Morbid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40E47" w14:textId="608CE03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037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026, 1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4A085" w14:textId="276EE40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EE948" w14:textId="63078FC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996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008]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83643" w14:textId="6BDB0CD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49</w:t>
            </w:r>
          </w:p>
        </w:tc>
      </w:tr>
      <w:tr w:rsidR="00B44B63" w:rsidRPr="006C7DAB" w14:paraId="161C6671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7B76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smoking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48DE3" w14:textId="64163C4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42DA1" w14:textId="0E8FC10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7768B" w14:textId="7B9AF32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B9268" w14:textId="6F74629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B44B63" w:rsidRPr="006C7DAB" w14:paraId="4646F162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2BB8A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drinking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189B4" w14:textId="2200B19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042 [1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031, 1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053]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C9FCC" w14:textId="792930D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&lt;0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B340B" w14:textId="3DA0F28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993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005]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6927" w14:textId="28EFD3B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</w:tbl>
    <w:p w14:paraId="2AA70BE1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</w:rPr>
        <w:t xml:space="preserve">Abbreviations: CI, confidence interval; COPD, chronic obstructive pulmonary disease;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OR, odds ratio; SARS-CoV-2,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>S</w:t>
      </w:r>
      <w:r w:rsidRPr="006C7DAB">
        <w:rPr>
          <w:rFonts w:eastAsia="Times New Roman"/>
          <w:color w:val="000000" w:themeColor="text1"/>
          <w:sz w:val="20"/>
          <w:szCs w:val="20"/>
        </w:rPr>
        <w:t>evere acute respiratory syndrome coronavirus 2.</w:t>
      </w:r>
    </w:p>
    <w:p w14:paraId="657F70F5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proofErr w:type="spellStart"/>
      <w:proofErr w:type="gramStart"/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585 participants with no information on ethnicity or Townsend score.</w:t>
      </w:r>
    </w:p>
    <w:p w14:paraId="651D4603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b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854 participants with no information on ethnicity, Townsend score or body mass index.</w:t>
      </w:r>
    </w:p>
    <w:p w14:paraId="2F13C738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c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787 </w:t>
      </w:r>
      <w:r w:rsidRPr="006C7DAB">
        <w:rPr>
          <w:rFonts w:eastAsia="Times New Roman"/>
          <w:color w:val="000000" w:themeColor="text1"/>
          <w:sz w:val="20"/>
          <w:szCs w:val="20"/>
        </w:rPr>
        <w:t>with no information on ethnicity, Townsend score or smoking status.</w:t>
      </w:r>
    </w:p>
    <w:p w14:paraId="24CE78ED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d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631 </w:t>
      </w:r>
      <w:r w:rsidRPr="006C7DAB">
        <w:rPr>
          <w:rFonts w:eastAsia="Times New Roman"/>
          <w:color w:val="000000" w:themeColor="text1"/>
          <w:sz w:val="20"/>
          <w:szCs w:val="20"/>
        </w:rPr>
        <w:t>with no information on ethnicity, Townsend score or drinking status.</w:t>
      </w:r>
    </w:p>
    <w:p w14:paraId="2001DDD0" w14:textId="5EC08CD3" w:rsidR="00F2011F" w:rsidRDefault="00F2011F" w:rsidP="00B44B63">
      <w:pPr>
        <w:rPr>
          <w:rFonts w:eastAsia="Times New Roman"/>
          <w:color w:val="000000" w:themeColor="text1"/>
          <w:sz w:val="21"/>
          <w:szCs w:val="21"/>
        </w:rPr>
      </w:pPr>
      <w:r>
        <w:rPr>
          <w:rFonts w:eastAsia="Times New Roman"/>
          <w:color w:val="000000" w:themeColor="text1"/>
          <w:sz w:val="21"/>
          <w:szCs w:val="21"/>
        </w:rPr>
        <w:br w:type="page"/>
      </w:r>
    </w:p>
    <w:p w14:paraId="02A73382" w14:textId="24FAEB48" w:rsidR="00B44B63" w:rsidRPr="006C7DAB" w:rsidRDefault="002B4B38" w:rsidP="00B44B6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  <w:sz w:val="20"/>
          <w:szCs w:val="20"/>
        </w:rPr>
        <w:lastRenderedPageBreak/>
        <w:t xml:space="preserve">Online Supplemental </w:t>
      </w:r>
      <w:r w:rsidR="00B44B63" w:rsidRPr="006C7DAB">
        <w:rPr>
          <w:rFonts w:eastAsia="Times New Roman"/>
          <w:b/>
          <w:color w:val="000000" w:themeColor="text1"/>
          <w:sz w:val="20"/>
          <w:szCs w:val="20"/>
        </w:rPr>
        <w:t>Table 8. Depressive and Anxiety Symptoms Predicting COVID-19 Among Tested Subjects, Adjusted for Individual Sociodemographic, Individual Physical Diseases and Behavioural Factors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63"/>
        <w:gridCol w:w="1174"/>
        <w:gridCol w:w="2114"/>
        <w:gridCol w:w="890"/>
      </w:tblGrid>
      <w:tr w:rsidR="00B44B63" w:rsidRPr="006C7DAB" w14:paraId="07CDF70D" w14:textId="77777777" w:rsidTr="00EA1EEA">
        <w:trPr>
          <w:trHeight w:val="315"/>
        </w:trPr>
        <w:tc>
          <w:tcPr>
            <w:tcW w:w="26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FA584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DA80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Depressive symptoms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2D9D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B349D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Anxiety symptoms</w:t>
            </w: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E5775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4B63" w:rsidRPr="006C7DAB" w14:paraId="28B138D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B758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Adjusted for: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7B02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D9D49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7E08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OR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[95% CI]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E2B5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6C7DAB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-value</w:t>
            </w:r>
          </w:p>
        </w:tc>
      </w:tr>
      <w:tr w:rsidR="00B44B63" w:rsidRPr="006C7DAB" w14:paraId="5AC64DB3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F601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5F1C0" w14:textId="4D57D36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830B7" w14:textId="5099CEB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1876B" w14:textId="634332C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062]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CA6B" w14:textId="1C1F19C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B44B63" w:rsidRPr="006C7DAB" w14:paraId="0D4BB08F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FBC4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Age category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680A6" w14:textId="4391B1F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006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041]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25B7D" w14:textId="7A8CE1A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C9591" w14:textId="76D5F57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968, 1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29645" w14:textId="4102977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67</w:t>
            </w:r>
          </w:p>
        </w:tc>
      </w:tr>
      <w:tr w:rsidR="00B44B63" w:rsidRPr="006C7DAB" w14:paraId="48A4204D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1091C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Ethnicity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742A0" w14:textId="13E9C97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016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3CA99" w14:textId="279E2F6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FF43A" w14:textId="04402B4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056]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01BA" w14:textId="17D8121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47</w:t>
            </w:r>
          </w:p>
        </w:tc>
      </w:tr>
      <w:tr w:rsidR="00B44B63" w:rsidRPr="006C7DAB" w14:paraId="5D4E9CE3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7FABE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Townsend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category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B43E2" w14:textId="755180F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046]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80E6B" w14:textId="2D1DE9AF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DE621" w14:textId="3A9C89F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063]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24FDC" w14:textId="3DB0B03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B44B63" w:rsidRPr="006C7DAB" w14:paraId="41C52106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594DF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Asthma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CF1C6" w14:textId="7C88E65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979, 1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048]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40CB3" w14:textId="3AEFDD49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80BB6" w14:textId="13077C5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63968" w14:textId="1B940A0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B44B63" w:rsidRPr="006C7DAB" w14:paraId="6C8BC45B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0BFA4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4D5F6" w14:textId="7BC187A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049]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120F9" w14:textId="614CAC16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ACBCC" w14:textId="38460D3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914B2" w14:textId="4E09DBA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31</w:t>
            </w:r>
          </w:p>
        </w:tc>
      </w:tr>
      <w:tr w:rsidR="00B44B63" w:rsidRPr="006C7DAB" w14:paraId="6E62122D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8D324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Cerebrovascular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8DE21" w14:textId="7470FB8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E477F" w14:textId="1310E84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98CC3" w14:textId="78B41AB1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9BC1A" w14:textId="7A788D5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B44B63" w:rsidRPr="006C7DAB" w14:paraId="6E380F31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0354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COPD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95C48" w14:textId="291CF47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60E6B" w14:textId="167EA24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41E06" w14:textId="45FDA6E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0AF76" w14:textId="7BE641C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B44B63" w:rsidRPr="006C7DAB" w14:paraId="66435A70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BB605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Coronary artery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2DB53" w14:textId="5182C5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049]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4BC37" w14:textId="0CA27DCE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58B9C" w14:textId="22209B0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062]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99C71" w14:textId="1AF486A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B44B63" w:rsidRPr="006C7DAB" w14:paraId="2A39BBFD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16E27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Diabetes mellitus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BA47D" w14:textId="1CBE20D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049]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20C7B" w14:textId="4ECB341A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57F96" w14:textId="5E2EE11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062]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C5A1D" w14:textId="390B2EF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29</w:t>
            </w:r>
          </w:p>
        </w:tc>
      </w:tr>
      <w:tr w:rsidR="00B44B63" w:rsidRPr="006C7DAB" w14:paraId="5637C25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AE42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Hypertension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2C92E" w14:textId="4D4CA85D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017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051]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CD42F" w14:textId="10A864E2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4ED30" w14:textId="21BEC5C4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061]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C034F" w14:textId="0C321AE8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32</w:t>
            </w:r>
          </w:p>
        </w:tc>
      </w:tr>
      <w:tr w:rsidR="00B44B63" w:rsidRPr="006C7DAB" w14:paraId="5F7FDA10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873BB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C8FC6" w14:textId="3AFC186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007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042]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4534E" w14:textId="199197F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CAFE7" w14:textId="59BBC1F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024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983, 1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065]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4FF38" w14:textId="12C801B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B44B63" w:rsidRPr="006C7DAB" w14:paraId="2AFDE72A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8608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Morbid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obesity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BC22A" w14:textId="7168FB4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009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974, 1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044]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49642" w14:textId="63D4E2F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52304" w14:textId="2BDD032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023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982, 1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063]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D1D67" w14:textId="744622D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</w:tr>
      <w:tr w:rsidR="00B44B63" w:rsidRPr="006C7DAB" w14:paraId="115F5B87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9FB90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smoking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4C430" w14:textId="1350AFE0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049]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74F75" w14:textId="29638C8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03C88" w14:textId="0030C1B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062]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EFF28" w14:textId="2EB1004B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B44B63" w:rsidRPr="006C7DAB" w14:paraId="6951029E" w14:textId="77777777" w:rsidTr="00EA1EEA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71426" w14:textId="7777777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Lifetime </w:t>
            </w:r>
            <w:proofErr w:type="spellStart"/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drinking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CC1EE" w14:textId="0DF4D427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015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05]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8B647" w14:textId="12B884D3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5B46F" w14:textId="743CEA05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021 [0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981, 1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062]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7DCDD" w14:textId="4D376F0C" w:rsidR="00B44B63" w:rsidRPr="006C7DAB" w:rsidRDefault="00B44B63" w:rsidP="00EA1EE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  <w:r w:rsidR="000219D5" w:rsidRPr="006C7DAB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006C7DAB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63DE5CA9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</w:rPr>
        <w:t xml:space="preserve">Abbreviations: CI, confidence interval; COPD, chronic obstructive pulmonary disease; </w:t>
      </w:r>
      <w:r w:rsidRPr="006C7DAB">
        <w:rPr>
          <w:rFonts w:eastAsia="Times New Roman"/>
          <w:color w:val="000000" w:themeColor="text1"/>
          <w:sz w:val="20"/>
          <w:szCs w:val="20"/>
          <w:highlight w:val="white"/>
        </w:rPr>
        <w:t xml:space="preserve">COVID-19, Coronavirus disease 19; </w:t>
      </w:r>
      <w:r w:rsidRPr="006C7DAB">
        <w:rPr>
          <w:rFonts w:eastAsia="Times New Roman"/>
          <w:color w:val="000000" w:themeColor="text1"/>
          <w:sz w:val="20"/>
          <w:szCs w:val="20"/>
        </w:rPr>
        <w:t>OR, odds ratio.</w:t>
      </w:r>
    </w:p>
    <w:p w14:paraId="6495A37F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proofErr w:type="spellStart"/>
      <w:proofErr w:type="gramStart"/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11 participants missing information on ethnicity.</w:t>
      </w:r>
    </w:p>
    <w:p w14:paraId="5BAE32C0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b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7 participants with unknown Townsend score.</w:t>
      </w:r>
    </w:p>
    <w:p w14:paraId="44DDD401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c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19 participants with unknown body mass index.</w:t>
      </w:r>
    </w:p>
    <w:p w14:paraId="0D1B058E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  <w:sz w:val="20"/>
          <w:szCs w:val="20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d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7 participants with unknown smoking </w:t>
      </w:r>
      <w:proofErr w:type="gramStart"/>
      <w:r w:rsidRPr="006C7DAB">
        <w:rPr>
          <w:rFonts w:eastAsia="Times New Roman"/>
          <w:color w:val="000000" w:themeColor="text1"/>
          <w:sz w:val="20"/>
          <w:szCs w:val="20"/>
        </w:rPr>
        <w:t>status..</w:t>
      </w:r>
      <w:proofErr w:type="gramEnd"/>
    </w:p>
    <w:p w14:paraId="60B0CE3C" w14:textId="77777777" w:rsidR="00B44B63" w:rsidRPr="006C7DAB" w:rsidRDefault="00B44B63" w:rsidP="00B44B63">
      <w:pPr>
        <w:spacing w:line="240" w:lineRule="auto"/>
        <w:rPr>
          <w:rFonts w:eastAsia="Times New Roman"/>
          <w:color w:val="000000" w:themeColor="text1"/>
        </w:rPr>
      </w:pPr>
      <w:r w:rsidRPr="006C7DAB">
        <w:rPr>
          <w:rFonts w:eastAsia="Times New Roman"/>
          <w:color w:val="000000" w:themeColor="text1"/>
          <w:sz w:val="20"/>
          <w:szCs w:val="20"/>
          <w:vertAlign w:val="superscript"/>
        </w:rPr>
        <w:t>e</w:t>
      </w:r>
      <w:r w:rsidRPr="006C7DAB">
        <w:rPr>
          <w:rFonts w:eastAsia="Times New Roman"/>
          <w:color w:val="000000" w:themeColor="text1"/>
          <w:sz w:val="20"/>
          <w:szCs w:val="20"/>
        </w:rPr>
        <w:t xml:space="preserve"> Excluded 1 participant with unknown drinking status.</w:t>
      </w:r>
    </w:p>
    <w:p w14:paraId="5D344A05" w14:textId="36F274D9" w:rsidR="000219D5" w:rsidRPr="006C7DAB" w:rsidRDefault="000219D5">
      <w:r w:rsidRPr="006C7DAB">
        <w:br w:type="page"/>
      </w:r>
    </w:p>
    <w:p w14:paraId="77E557F9" w14:textId="06D97943" w:rsidR="000219D5" w:rsidRPr="006C7DAB" w:rsidRDefault="000219D5" w:rsidP="000219D5">
      <w:pPr>
        <w:keepNext/>
        <w:keepLines/>
        <w:spacing w:before="240" w:after="220" w:line="324" w:lineRule="auto"/>
        <w:outlineLvl w:val="1"/>
        <w:rPr>
          <w:color w:val="000000"/>
          <w:sz w:val="32"/>
          <w:szCs w:val="32"/>
        </w:rPr>
      </w:pPr>
      <w:r w:rsidRPr="006C7DAB">
        <w:rPr>
          <w:color w:val="000000"/>
          <w:sz w:val="32"/>
          <w:szCs w:val="32"/>
        </w:rPr>
        <w:lastRenderedPageBreak/>
        <w:t>References</w:t>
      </w:r>
      <w:r w:rsidR="000D05D6">
        <w:rPr>
          <w:color w:val="000000"/>
          <w:sz w:val="32"/>
          <w:szCs w:val="32"/>
        </w:rPr>
        <w:t xml:space="preserve"> of Online Supplemental Material 3</w:t>
      </w:r>
    </w:p>
    <w:p w14:paraId="69861546" w14:textId="77777777" w:rsidR="00413FAF" w:rsidRPr="00413FAF" w:rsidRDefault="000219D5" w:rsidP="00413FAF">
      <w:pPr>
        <w:pStyle w:val="Bibliography"/>
        <w:rPr>
          <w:color w:val="auto"/>
          <w:lang w:val="de-DE"/>
        </w:rPr>
      </w:pPr>
      <w:r w:rsidRPr="006C7DAB">
        <w:fldChar w:fldCharType="begin"/>
      </w:r>
      <w:r w:rsidR="00413FAF">
        <w:instrText xml:space="preserve"> ADDIN ZOTERO_BIBL {"uncited":[],"omitted":[],"custom":[]} CSL_BIBLIOGRAPHY </w:instrText>
      </w:r>
      <w:r w:rsidRPr="006C7DAB">
        <w:fldChar w:fldCharType="separate"/>
      </w:r>
      <w:r w:rsidR="00413FAF" w:rsidRPr="00413FAF">
        <w:rPr>
          <w:b/>
          <w:bCs/>
          <w:color w:val="auto"/>
          <w:lang w:val="de-DE"/>
        </w:rPr>
        <w:t xml:space="preserve">Hair J, Black W, </w:t>
      </w:r>
      <w:proofErr w:type="spellStart"/>
      <w:r w:rsidR="00413FAF" w:rsidRPr="00413FAF">
        <w:rPr>
          <w:b/>
          <w:bCs/>
          <w:color w:val="auto"/>
          <w:lang w:val="de-DE"/>
        </w:rPr>
        <w:t>Babin</w:t>
      </w:r>
      <w:proofErr w:type="spellEnd"/>
      <w:r w:rsidR="00413FAF" w:rsidRPr="00413FAF">
        <w:rPr>
          <w:b/>
          <w:bCs/>
          <w:color w:val="auto"/>
          <w:lang w:val="de-DE"/>
        </w:rPr>
        <w:t xml:space="preserve"> B, Anderson R</w:t>
      </w:r>
      <w:r w:rsidR="00413FAF" w:rsidRPr="00413FAF">
        <w:rPr>
          <w:color w:val="auto"/>
          <w:lang w:val="de-DE"/>
        </w:rPr>
        <w:t xml:space="preserve"> (2010) </w:t>
      </w:r>
      <w:r w:rsidR="00413FAF" w:rsidRPr="00413FAF">
        <w:rPr>
          <w:i/>
          <w:iCs/>
          <w:color w:val="auto"/>
          <w:lang w:val="de-DE"/>
        </w:rPr>
        <w:t xml:space="preserve">Multivariate </w:t>
      </w:r>
      <w:proofErr w:type="spellStart"/>
      <w:r w:rsidR="00413FAF" w:rsidRPr="00413FAF">
        <w:rPr>
          <w:i/>
          <w:iCs/>
          <w:color w:val="auto"/>
          <w:lang w:val="de-DE"/>
        </w:rPr>
        <w:t>data</w:t>
      </w:r>
      <w:proofErr w:type="spellEnd"/>
      <w:r w:rsidR="00413FAF" w:rsidRPr="00413FAF">
        <w:rPr>
          <w:i/>
          <w:iCs/>
          <w:color w:val="auto"/>
          <w:lang w:val="de-DE"/>
        </w:rPr>
        <w:t xml:space="preserve"> </w:t>
      </w:r>
      <w:proofErr w:type="spellStart"/>
      <w:r w:rsidR="00413FAF" w:rsidRPr="00413FAF">
        <w:rPr>
          <w:i/>
          <w:iCs/>
          <w:color w:val="auto"/>
          <w:lang w:val="de-DE"/>
        </w:rPr>
        <w:t>analysis</w:t>
      </w:r>
      <w:proofErr w:type="spellEnd"/>
      <w:r w:rsidR="00413FAF" w:rsidRPr="00413FAF">
        <w:rPr>
          <w:color w:val="auto"/>
          <w:lang w:val="de-DE"/>
        </w:rPr>
        <w:t xml:space="preserve">, 7th </w:t>
      </w:r>
      <w:proofErr w:type="spellStart"/>
      <w:r w:rsidR="00413FAF" w:rsidRPr="00413FAF">
        <w:rPr>
          <w:color w:val="auto"/>
          <w:lang w:val="de-DE"/>
        </w:rPr>
        <w:t>ed</w:t>
      </w:r>
      <w:proofErr w:type="spellEnd"/>
      <w:r w:rsidR="00413FAF" w:rsidRPr="00413FAF">
        <w:rPr>
          <w:color w:val="auto"/>
          <w:lang w:val="de-DE"/>
        </w:rPr>
        <w:t xml:space="preserve">. </w:t>
      </w:r>
      <w:proofErr w:type="spellStart"/>
      <w:r w:rsidR="00413FAF" w:rsidRPr="00413FAF">
        <w:rPr>
          <w:color w:val="auto"/>
          <w:lang w:val="de-DE"/>
        </w:rPr>
        <w:t>Upper</w:t>
      </w:r>
      <w:proofErr w:type="spellEnd"/>
      <w:r w:rsidR="00413FAF" w:rsidRPr="00413FAF">
        <w:rPr>
          <w:color w:val="auto"/>
          <w:lang w:val="de-DE"/>
        </w:rPr>
        <w:t xml:space="preserve"> </w:t>
      </w:r>
      <w:proofErr w:type="spellStart"/>
      <w:r w:rsidR="00413FAF" w:rsidRPr="00413FAF">
        <w:rPr>
          <w:color w:val="auto"/>
          <w:lang w:val="de-DE"/>
        </w:rPr>
        <w:t>saddle</w:t>
      </w:r>
      <w:proofErr w:type="spellEnd"/>
      <w:r w:rsidR="00413FAF" w:rsidRPr="00413FAF">
        <w:rPr>
          <w:color w:val="auto"/>
          <w:lang w:val="de-DE"/>
        </w:rPr>
        <w:t xml:space="preserve"> River, New Jersey, Pearson Education International.</w:t>
      </w:r>
    </w:p>
    <w:p w14:paraId="41FB4EFE" w14:textId="6E1D8B66" w:rsidR="000219D5" w:rsidRPr="006C7DAB" w:rsidRDefault="000219D5">
      <w:r w:rsidRPr="006C7DAB">
        <w:fldChar w:fldCharType="end"/>
      </w:r>
    </w:p>
    <w:sectPr w:rsidR="000219D5" w:rsidRPr="006C7DAB">
      <w:headerReference w:type="default" r:id="rId6"/>
      <w:footerReference w:type="default" r:id="rId7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8B84" w14:textId="77777777" w:rsidR="00AE1858" w:rsidRDefault="00AE1858">
      <w:pPr>
        <w:spacing w:line="240" w:lineRule="auto"/>
      </w:pPr>
      <w:r>
        <w:separator/>
      </w:r>
    </w:p>
  </w:endnote>
  <w:endnote w:type="continuationSeparator" w:id="0">
    <w:p w14:paraId="52FC8492" w14:textId="77777777" w:rsidR="00AE1858" w:rsidRDefault="00AE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CDF2" w14:textId="77777777" w:rsidR="00D30DFD" w:rsidRDefault="007C00C6">
    <w:pP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DD84" w14:textId="77777777" w:rsidR="00AE1858" w:rsidRDefault="00AE1858">
      <w:pPr>
        <w:spacing w:line="240" w:lineRule="auto"/>
      </w:pPr>
      <w:r>
        <w:separator/>
      </w:r>
    </w:p>
  </w:footnote>
  <w:footnote w:type="continuationSeparator" w:id="0">
    <w:p w14:paraId="15A8A6FF" w14:textId="77777777" w:rsidR="00AE1858" w:rsidRDefault="00AE1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AFBB" w14:textId="77777777" w:rsidR="00D30DFD" w:rsidRDefault="00AE1858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63"/>
    <w:rsid w:val="000219D5"/>
    <w:rsid w:val="000D05D6"/>
    <w:rsid w:val="002B4B38"/>
    <w:rsid w:val="002B6EDB"/>
    <w:rsid w:val="00406144"/>
    <w:rsid w:val="00413FAF"/>
    <w:rsid w:val="00613216"/>
    <w:rsid w:val="006C7DAB"/>
    <w:rsid w:val="007C00C6"/>
    <w:rsid w:val="009147A6"/>
    <w:rsid w:val="00AE1858"/>
    <w:rsid w:val="00B44B63"/>
    <w:rsid w:val="00C16AAD"/>
    <w:rsid w:val="00E11BC0"/>
    <w:rsid w:val="00F2011F"/>
    <w:rsid w:val="00F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0EF016"/>
  <w15:chartTrackingRefBased/>
  <w15:docId w15:val="{8A8FABD3-D53C-4C4F-8394-628438B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B63"/>
    <w:pPr>
      <w:spacing w:line="276" w:lineRule="auto"/>
    </w:pPr>
    <w:rPr>
      <w:rFonts w:ascii="Arial" w:eastAsia="Arial" w:hAnsi="Arial" w:cs="Arial"/>
      <w:sz w:val="22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4B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1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B63"/>
    <w:rPr>
      <w:rFonts w:ascii="Arial" w:eastAsia="Arial" w:hAnsi="Arial" w:cs="Arial"/>
      <w:sz w:val="40"/>
      <w:szCs w:val="40"/>
      <w:lang w:val="en-GB" w:eastAsia="de-DE"/>
    </w:rPr>
  </w:style>
  <w:style w:type="paragraph" w:customStyle="1" w:styleId="Literaturverzeichnis1">
    <w:name w:val="Literaturverzeichnis1"/>
    <w:basedOn w:val="Standard"/>
    <w:link w:val="BibliographyZchn"/>
    <w:rsid w:val="000219D5"/>
    <w:pPr>
      <w:spacing w:line="480" w:lineRule="auto"/>
      <w:ind w:left="720" w:hanging="720"/>
    </w:pPr>
  </w:style>
  <w:style w:type="character" w:customStyle="1" w:styleId="BibliographyZchn">
    <w:name w:val="Bibliography Zchn"/>
    <w:basedOn w:val="Absatz-Standardschriftart"/>
    <w:link w:val="Literaturverzeichnis1"/>
    <w:rsid w:val="000219D5"/>
    <w:rPr>
      <w:rFonts w:ascii="Arial" w:eastAsia="Arial" w:hAnsi="Arial" w:cs="Arial"/>
      <w:sz w:val="22"/>
      <w:szCs w:val="2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19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Bibliography">
    <w:name w:val="Bibliography"/>
    <w:basedOn w:val="Standard"/>
    <w:link w:val="BibliographyZchn1"/>
    <w:rsid w:val="00413FAF"/>
    <w:pPr>
      <w:spacing w:after="240" w:line="240" w:lineRule="auto"/>
    </w:pPr>
    <w:rPr>
      <w:color w:val="000000" w:themeColor="text1"/>
    </w:rPr>
  </w:style>
  <w:style w:type="character" w:customStyle="1" w:styleId="BibliographyZchn1">
    <w:name w:val="Bibliography Zchn1"/>
    <w:basedOn w:val="berschrift1Zchn"/>
    <w:link w:val="Bibliography"/>
    <w:rsid w:val="00413FAF"/>
    <w:rPr>
      <w:rFonts w:ascii="Arial" w:eastAsia="Arial" w:hAnsi="Arial" w:cs="Arial"/>
      <w:color w:val="000000" w:themeColor="text1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9903</Characters>
  <Application>Microsoft Office Word</Application>
  <DocSecurity>0</DocSecurity>
  <Lines>82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Römmel</dc:creator>
  <cp:keywords/>
  <dc:description/>
  <cp:lastModifiedBy>noa Römmel</cp:lastModifiedBy>
  <cp:revision>11</cp:revision>
  <dcterms:created xsi:type="dcterms:W3CDTF">2020-12-18T10:28:00Z</dcterms:created>
  <dcterms:modified xsi:type="dcterms:W3CDTF">2021-02-02T09:07:00Z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zotero-version="5.0.95.3"&gt;&lt;session id="ogW1vc0R"/&gt;&lt;style id="http://www.zotero.org/styles/who-europe-harvard" hasBibliography="1" bibliographyStyleHasBeenSet="1"/&gt;&lt;prefs&gt;&lt;pref name="fieldType" value="Field"/&gt;&lt;/prefs&gt;&lt;/data&gt;</vt:lpwstr>
  </property>
  <property fmtid="{D5CDD505-2E9C-101B-9397-08002B2CF9AE}" pid="3" name="ZOTERO_PREF_2">
    <vt:lpwstr/>
  </property>
</Properties>
</file>