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8CEF" w14:textId="15CD841A" w:rsidR="002278DB" w:rsidRDefault="002278DB" w:rsidP="002278DB">
      <w:pPr>
        <w:spacing w:line="480" w:lineRule="auto"/>
        <w:jc w:val="center"/>
        <w:rPr>
          <w:rFonts w:eastAsia="Arial"/>
          <w:b/>
          <w:sz w:val="22"/>
          <w:szCs w:val="22"/>
          <w:lang w:val="en-US"/>
        </w:rPr>
      </w:pPr>
      <w:r w:rsidRPr="009F14D4">
        <w:rPr>
          <w:rFonts w:eastAsia="Arial"/>
          <w:b/>
          <w:sz w:val="22"/>
          <w:szCs w:val="22"/>
          <w:lang w:val="en-US"/>
        </w:rPr>
        <w:t>Online Supplementary Material</w:t>
      </w:r>
    </w:p>
    <w:p w14:paraId="08519012" w14:textId="77777777" w:rsidR="00BC5D1C" w:rsidRDefault="00BC5D1C" w:rsidP="002278DB">
      <w:pPr>
        <w:spacing w:line="480" w:lineRule="auto"/>
        <w:jc w:val="center"/>
        <w:rPr>
          <w:rFonts w:eastAsia="Arial"/>
          <w:b/>
          <w:sz w:val="22"/>
          <w:szCs w:val="22"/>
          <w:lang w:val="en-US"/>
        </w:rPr>
      </w:pPr>
    </w:p>
    <w:p w14:paraId="6FDE78DB" w14:textId="451C9456" w:rsidR="002278DB" w:rsidRDefault="008F018E" w:rsidP="00BC5D1C">
      <w:pPr>
        <w:spacing w:line="360" w:lineRule="auto"/>
        <w:jc w:val="center"/>
        <w:rPr>
          <w:rFonts w:ascii="Arial" w:hAnsi="Arial" w:cs="Arial"/>
          <w:b/>
          <w:bCs/>
          <w:sz w:val="28"/>
          <w:szCs w:val="28"/>
          <w:lang w:val="en-GB"/>
        </w:rPr>
      </w:pPr>
      <w:r w:rsidRPr="002278DB">
        <w:rPr>
          <w:rFonts w:ascii="Arial" w:hAnsi="Arial" w:cs="Arial"/>
          <w:b/>
          <w:bCs/>
          <w:sz w:val="28"/>
          <w:szCs w:val="28"/>
          <w:lang w:val="en-GB"/>
        </w:rPr>
        <w:t>The impact of child psychiatric conditions on future educational outcomes among a community cohort in Brazil</w:t>
      </w:r>
    </w:p>
    <w:p w14:paraId="53ABEB38" w14:textId="77777777" w:rsidR="009A4EA0" w:rsidRPr="002278DB" w:rsidRDefault="009A4EA0" w:rsidP="002278DB">
      <w:pPr>
        <w:spacing w:line="480" w:lineRule="auto"/>
        <w:jc w:val="both"/>
        <w:rPr>
          <w:rFonts w:ascii="Arial" w:hAnsi="Arial" w:cs="Arial"/>
          <w:color w:val="000000" w:themeColor="text1"/>
          <w:sz w:val="22"/>
          <w:szCs w:val="22"/>
          <w:lang w:val="en-GB"/>
        </w:rPr>
      </w:pPr>
    </w:p>
    <w:p w14:paraId="446F114E" w14:textId="76A42381" w:rsidR="004431B2" w:rsidRPr="00BC5D1C" w:rsidRDefault="009A4EA0" w:rsidP="00BC5D1C">
      <w:pPr>
        <w:shd w:val="clear" w:color="auto" w:fill="FFFFFF"/>
        <w:spacing w:line="480" w:lineRule="auto"/>
        <w:jc w:val="both"/>
        <w:textAlignment w:val="baseline"/>
        <w:rPr>
          <w:rFonts w:ascii="Arial" w:hAnsi="Arial" w:cs="Arial"/>
          <w:b/>
          <w:bCs/>
          <w:sz w:val="22"/>
          <w:szCs w:val="22"/>
          <w:lang w:val="en-GB"/>
        </w:rPr>
      </w:pPr>
      <w:r w:rsidRPr="00BC5D1C">
        <w:rPr>
          <w:rFonts w:ascii="Arial" w:hAnsi="Arial" w:cs="Arial"/>
          <w:b/>
          <w:bCs/>
          <w:sz w:val="22"/>
          <w:szCs w:val="22"/>
          <w:lang w:val="en-GB"/>
        </w:rPr>
        <w:t>Literacy – reading and writing ability</w:t>
      </w:r>
    </w:p>
    <w:p w14:paraId="73F7B54D" w14:textId="52D2727B" w:rsidR="004431B2" w:rsidRPr="002278DB" w:rsidRDefault="00EB5935" w:rsidP="002278DB">
      <w:pPr>
        <w:spacing w:line="480" w:lineRule="auto"/>
        <w:ind w:firstLine="708"/>
        <w:jc w:val="both"/>
        <w:rPr>
          <w:rFonts w:ascii="Arial" w:hAnsi="Arial" w:cs="Arial"/>
          <w:color w:val="000000" w:themeColor="text1"/>
          <w:sz w:val="22"/>
          <w:szCs w:val="22"/>
          <w:lang w:val="en-GB"/>
        </w:rPr>
      </w:pPr>
      <w:r w:rsidRPr="002278DB">
        <w:rPr>
          <w:rFonts w:ascii="Arial" w:hAnsi="Arial" w:cs="Arial"/>
          <w:color w:val="000000" w:themeColor="text1"/>
          <w:sz w:val="22"/>
          <w:szCs w:val="22"/>
          <w:lang w:val="en-GB"/>
        </w:rPr>
        <w:t xml:space="preserve">The reading and writing test applied in this study (“Teste de </w:t>
      </w:r>
      <w:proofErr w:type="spellStart"/>
      <w:r w:rsidRPr="002278DB">
        <w:rPr>
          <w:rFonts w:ascii="Arial" w:hAnsi="Arial" w:cs="Arial"/>
          <w:color w:val="000000" w:themeColor="text1"/>
          <w:sz w:val="22"/>
          <w:szCs w:val="22"/>
          <w:lang w:val="en-GB"/>
        </w:rPr>
        <w:t>Desempenho</w:t>
      </w:r>
      <w:proofErr w:type="spellEnd"/>
      <w:r w:rsidRPr="002278DB">
        <w:rPr>
          <w:rFonts w:ascii="Arial" w:hAnsi="Arial" w:cs="Arial"/>
          <w:color w:val="000000" w:themeColor="text1"/>
          <w:sz w:val="22"/>
          <w:szCs w:val="22"/>
          <w:lang w:val="en-GB"/>
        </w:rPr>
        <w:t xml:space="preserve"> Escolar”) is described in the main paper and is validated to access these skills at the age-range of the present sample</w:t>
      </w:r>
      <w:r w:rsidR="009A4EA0" w:rsidRPr="002278DB">
        <w:rPr>
          <w:rFonts w:ascii="Arial" w:hAnsi="Arial" w:cs="Arial"/>
          <w:color w:val="000000" w:themeColor="text1"/>
          <w:sz w:val="22"/>
          <w:szCs w:val="22"/>
          <w:lang w:val="en-GB"/>
        </w:rPr>
        <w:t xml:space="preserve"> </w:t>
      </w:r>
      <w:r w:rsidRPr="002278DB">
        <w:rPr>
          <w:rFonts w:ascii="Arial" w:hAnsi="Arial" w:cs="Arial"/>
          <w:color w:val="000000" w:themeColor="text1"/>
          <w:sz w:val="22"/>
          <w:szCs w:val="22"/>
          <w:lang w:val="en-GB"/>
        </w:rPr>
        <w:fldChar w:fldCharType="begin"/>
      </w:r>
      <w:r w:rsidR="009A4EA0" w:rsidRPr="002278DB">
        <w:rPr>
          <w:rFonts w:ascii="Arial" w:hAnsi="Arial" w:cs="Arial"/>
          <w:color w:val="000000" w:themeColor="text1"/>
          <w:sz w:val="22"/>
          <w:szCs w:val="22"/>
          <w:lang w:val="en-GB"/>
        </w:rPr>
        <w:instrText xml:space="preserve"> ADDIN ZOTERO_ITEM CSL_CITATION {"citationID":"QUN9QBzF","properties":{"formattedCitation":"(Stein, 1998)","plainCitation":"(Stein, 1998)","noteIndex":0},"citationItems":[{"id":303,"uris":["http://zotero.org/users/2201693/items/2DC3V2UZ"],"uri":["http://zotero.org/users/2201693/items/2DC3V2UZ"],"itemData":{"id":303,"type":"book","event-place":"São Paulo","publisher":"Casa do Psicólogo","publisher-place":"São Paulo","title":"TDE Teste de Desempenho Escolar","author":[{"family":"Stein","given":"L M"}],"issued":{"date-parts":[["1998"]]}}}],"schema":"https://github.com/citation-style-language/schema/raw/master/csl-citation.json"} </w:instrText>
      </w:r>
      <w:r w:rsidRPr="002278DB">
        <w:rPr>
          <w:rFonts w:ascii="Arial" w:hAnsi="Arial" w:cs="Arial"/>
          <w:color w:val="000000" w:themeColor="text1"/>
          <w:sz w:val="22"/>
          <w:szCs w:val="22"/>
          <w:lang w:val="en-GB"/>
        </w:rPr>
        <w:fldChar w:fldCharType="separate"/>
      </w:r>
      <w:r w:rsidR="00BC5D1C">
        <w:rPr>
          <w:rFonts w:ascii="Arial" w:hAnsi="Arial" w:cs="Arial"/>
          <w:color w:val="000000"/>
          <w:sz w:val="22"/>
          <w:szCs w:val="22"/>
          <w:lang w:val="en-US"/>
        </w:rPr>
        <w:t>(Stein, 1998)</w:t>
      </w:r>
      <w:r w:rsidRPr="002278DB">
        <w:rPr>
          <w:rFonts w:ascii="Arial" w:hAnsi="Arial" w:cs="Arial"/>
          <w:color w:val="000000" w:themeColor="text1"/>
          <w:sz w:val="22"/>
          <w:szCs w:val="22"/>
          <w:lang w:val="en-GB"/>
        </w:rPr>
        <w:fldChar w:fldCharType="end"/>
      </w:r>
      <w:r w:rsidR="009A4EA0" w:rsidRPr="002278DB">
        <w:rPr>
          <w:rFonts w:ascii="Arial" w:hAnsi="Arial" w:cs="Arial"/>
          <w:color w:val="000000" w:themeColor="text1"/>
          <w:sz w:val="22"/>
          <w:szCs w:val="22"/>
          <w:lang w:val="en-GB"/>
        </w:rPr>
        <w:t>.</w:t>
      </w:r>
      <w:r w:rsidRPr="002278DB">
        <w:rPr>
          <w:rFonts w:ascii="Arial" w:hAnsi="Arial" w:cs="Arial"/>
          <w:color w:val="000000" w:themeColor="text1"/>
          <w:sz w:val="22"/>
          <w:szCs w:val="22"/>
          <w:lang w:val="en-GB"/>
        </w:rPr>
        <w:t xml:space="preserve"> </w:t>
      </w:r>
      <w:r w:rsidR="004431B2" w:rsidRPr="002278DB">
        <w:rPr>
          <w:rFonts w:ascii="Arial" w:hAnsi="Arial" w:cs="Arial"/>
          <w:color w:val="000000" w:themeColor="text1"/>
          <w:sz w:val="22"/>
          <w:szCs w:val="22"/>
          <w:lang w:val="en-GB"/>
        </w:rPr>
        <w:t xml:space="preserve">We </w:t>
      </w:r>
      <w:r w:rsidR="003C2CC7" w:rsidRPr="002278DB">
        <w:rPr>
          <w:rFonts w:ascii="Arial" w:hAnsi="Arial" w:cs="Arial"/>
          <w:color w:val="000000" w:themeColor="text1"/>
          <w:sz w:val="22"/>
          <w:szCs w:val="22"/>
          <w:lang w:val="en-GB"/>
        </w:rPr>
        <w:t>performed</w:t>
      </w:r>
      <w:r w:rsidR="004431B2" w:rsidRPr="002278DB">
        <w:rPr>
          <w:rFonts w:ascii="Arial" w:hAnsi="Arial" w:cs="Arial"/>
          <w:color w:val="000000" w:themeColor="text1"/>
          <w:sz w:val="22"/>
          <w:szCs w:val="22"/>
          <w:lang w:val="en-GB"/>
        </w:rPr>
        <w:t xml:space="preserve"> confirmatory factor analysis (CFA) </w:t>
      </w:r>
      <w:r w:rsidR="004431B2" w:rsidRPr="002278DB">
        <w:rPr>
          <w:rFonts w:ascii="Arial" w:hAnsi="Arial" w:cs="Arial"/>
          <w:sz w:val="22"/>
          <w:szCs w:val="22"/>
          <w:lang w:val="en-GB"/>
        </w:rPr>
        <w:t xml:space="preserve">using the </w:t>
      </w:r>
      <w:proofErr w:type="spellStart"/>
      <w:r w:rsidR="004431B2" w:rsidRPr="002278DB">
        <w:rPr>
          <w:rFonts w:ascii="Arial" w:hAnsi="Arial" w:cs="Arial"/>
          <w:i/>
          <w:iCs/>
          <w:sz w:val="22"/>
          <w:szCs w:val="22"/>
          <w:lang w:val="en-GB"/>
        </w:rPr>
        <w:t>lavaan</w:t>
      </w:r>
      <w:proofErr w:type="spellEnd"/>
      <w:r w:rsidR="004431B2" w:rsidRPr="002278DB">
        <w:rPr>
          <w:rFonts w:ascii="Arial" w:hAnsi="Arial" w:cs="Arial"/>
          <w:sz w:val="22"/>
          <w:szCs w:val="22"/>
          <w:lang w:val="en-GB"/>
        </w:rPr>
        <w:t xml:space="preserve"> package in R</w:t>
      </w:r>
      <w:r w:rsidR="009A4EA0" w:rsidRPr="002278DB">
        <w:rPr>
          <w:rFonts w:ascii="Arial" w:hAnsi="Arial" w:cs="Arial"/>
          <w:sz w:val="22"/>
          <w:szCs w:val="22"/>
          <w:lang w:val="en-GB"/>
        </w:rPr>
        <w:t xml:space="preserve"> </w:t>
      </w:r>
      <w:r w:rsidR="00867A11" w:rsidRPr="002278DB">
        <w:rPr>
          <w:rFonts w:ascii="Arial" w:hAnsi="Arial" w:cs="Arial"/>
          <w:sz w:val="22"/>
          <w:szCs w:val="22"/>
          <w:lang w:val="en-GB"/>
        </w:rPr>
        <w:fldChar w:fldCharType="begin"/>
      </w:r>
      <w:r w:rsidR="00BC5D1C">
        <w:rPr>
          <w:rFonts w:ascii="Arial" w:hAnsi="Arial" w:cs="Arial"/>
          <w:sz w:val="22"/>
          <w:szCs w:val="22"/>
          <w:lang w:val="en-GB"/>
        </w:rPr>
        <w:instrText xml:space="preserve"> ADDIN ZOTERO_ITEM CSL_CITATION {"citationID":"5kNRHLEU","properties":{"formattedCitation":"(Rosseel et al., 2018)","plainCitation":"(Rosseel et al., 2018)","noteIndex":0},"citationItems":[{"id":619,"uris":["http://zotero.org/users/2201693/items/62AMCW8L"],"uri":["http://zotero.org/users/2201693/items/62AMCW8L"],"itemData":{"id":619,"type":"book","abstract":"Fit a variety of latent variable models, including confirmatory factor analysis, structural equation modeling and latent growth curve models.","source":"R-Packages","title":"lavaan: Latent Variable Analysis","title-short":"lavaan","URL":"https://CRAN.R-project.org/package=lavaan","version":"0.6-3","author":[{"family":"Rosseel","given":"Yves"},{"family":"Oberski","given":"Daniel"},{"family":"Byrnes","given":"Jarrett"},{"family":"Vanbrabant","given":"Leonard"},{"family":"Savalei","given":"Victoria"},{"family":"Merkle","given":"Ed"},{"family":"Hallquist","given":"Michael"},{"family":"Rhemtulla","given":"Mijke"},{"family":"Katsikatsou","given":"Myrsini"},{"family":"Barendse","given":"Mariska"},{"family":"Chow","given":"Michael"},{"family":"Jorgensen","given":"Terrence D."}],"accessed":{"date-parts":[["2018",12,15]]},"issued":{"date-parts":[["2018",9,22]]}}}],"schema":"https://github.com/citation-style-language/schema/raw/master/csl-citation.json"} </w:instrText>
      </w:r>
      <w:r w:rsidR="00867A11" w:rsidRPr="002278DB">
        <w:rPr>
          <w:rFonts w:ascii="Arial" w:hAnsi="Arial" w:cs="Arial"/>
          <w:sz w:val="22"/>
          <w:szCs w:val="22"/>
          <w:lang w:val="en-GB"/>
        </w:rPr>
        <w:fldChar w:fldCharType="separate"/>
      </w:r>
      <w:r w:rsidR="00BC5D1C" w:rsidRPr="001047F3">
        <w:rPr>
          <w:rFonts w:ascii="Arial" w:hAnsi="Arial" w:cs="Arial"/>
          <w:sz w:val="22"/>
          <w:lang w:val="en-US"/>
        </w:rPr>
        <w:t>(Rosseel et al., 2018)</w:t>
      </w:r>
      <w:r w:rsidR="00867A11" w:rsidRPr="002278DB">
        <w:rPr>
          <w:rFonts w:ascii="Arial" w:hAnsi="Arial" w:cs="Arial"/>
          <w:sz w:val="22"/>
          <w:szCs w:val="22"/>
          <w:lang w:val="en-GB"/>
        </w:rPr>
        <w:fldChar w:fldCharType="end"/>
      </w:r>
      <w:r w:rsidR="004431B2" w:rsidRPr="002278DB">
        <w:rPr>
          <w:rFonts w:ascii="Arial" w:hAnsi="Arial" w:cs="Arial"/>
          <w:sz w:val="22"/>
          <w:szCs w:val="22"/>
          <w:lang w:val="en-GB"/>
        </w:rPr>
        <w:t xml:space="preserve"> to asses literacy at the trait level, according to what is applied in the Brazilian national high school exam (</w:t>
      </w:r>
      <w:hyperlink r:id="rId11" w:history="1">
        <w:r w:rsidR="009A4EA0" w:rsidRPr="002278DB">
          <w:rPr>
            <w:rStyle w:val="Hyperlink"/>
            <w:rFonts w:ascii="Arial" w:hAnsi="Arial" w:cs="Arial"/>
            <w:sz w:val="22"/>
            <w:szCs w:val="22"/>
            <w:lang w:val="en-GB"/>
          </w:rPr>
          <w:t>http://download.inep.gov.br/educacao_basica/enem/nota_tecnica/2011/nota_tecnica_tri_enem_18012012.pdf</w:t>
        </w:r>
      </w:hyperlink>
      <w:r w:rsidR="009A4EA0" w:rsidRPr="002278DB">
        <w:rPr>
          <w:rFonts w:ascii="Arial" w:hAnsi="Arial" w:cs="Arial"/>
          <w:sz w:val="22"/>
          <w:szCs w:val="22"/>
          <w:lang w:val="en-GB"/>
        </w:rPr>
        <w:t>)</w:t>
      </w:r>
      <w:r w:rsidR="004431B2" w:rsidRPr="002278DB">
        <w:rPr>
          <w:rFonts w:ascii="Arial" w:hAnsi="Arial" w:cs="Arial"/>
          <w:color w:val="000000" w:themeColor="text1"/>
          <w:sz w:val="22"/>
          <w:szCs w:val="22"/>
          <w:lang w:val="en-GB"/>
        </w:rPr>
        <w:t xml:space="preserve">. </w:t>
      </w:r>
      <w:r w:rsidRPr="002278DB">
        <w:rPr>
          <w:rFonts w:ascii="Arial" w:hAnsi="Arial" w:cs="Arial"/>
          <w:color w:val="000000" w:themeColor="text1"/>
          <w:sz w:val="22"/>
          <w:szCs w:val="22"/>
          <w:lang w:val="en-GB"/>
        </w:rPr>
        <w:t>All right</w:t>
      </w:r>
      <w:r w:rsidR="009A4EA0" w:rsidRPr="002278DB">
        <w:rPr>
          <w:rFonts w:ascii="Arial" w:hAnsi="Arial" w:cs="Arial"/>
          <w:color w:val="000000" w:themeColor="text1"/>
          <w:sz w:val="22"/>
          <w:szCs w:val="22"/>
          <w:lang w:val="en-GB"/>
        </w:rPr>
        <w:t xml:space="preserve"> </w:t>
      </w:r>
      <w:r w:rsidRPr="002278DB">
        <w:rPr>
          <w:rFonts w:ascii="Arial" w:hAnsi="Arial" w:cs="Arial"/>
          <w:color w:val="000000" w:themeColor="text1"/>
          <w:sz w:val="22"/>
          <w:szCs w:val="22"/>
          <w:lang w:val="en-GB"/>
        </w:rPr>
        <w:t>(1)</w:t>
      </w:r>
      <w:r w:rsidR="009A4EA0" w:rsidRPr="002278DB">
        <w:rPr>
          <w:rFonts w:ascii="Arial" w:hAnsi="Arial" w:cs="Arial"/>
          <w:color w:val="000000" w:themeColor="text1"/>
          <w:sz w:val="22"/>
          <w:szCs w:val="22"/>
          <w:lang w:val="en-GB"/>
        </w:rPr>
        <w:t xml:space="preserve"> </w:t>
      </w:r>
      <w:r w:rsidR="00E94603" w:rsidRPr="002278DB">
        <w:rPr>
          <w:rFonts w:ascii="Arial" w:hAnsi="Arial" w:cs="Arial"/>
          <w:color w:val="000000" w:themeColor="text1"/>
          <w:sz w:val="22"/>
          <w:szCs w:val="22"/>
          <w:lang w:val="en-GB"/>
        </w:rPr>
        <w:t>/ wrong</w:t>
      </w:r>
      <w:r w:rsidR="009A4EA0" w:rsidRPr="002278DB">
        <w:rPr>
          <w:rFonts w:ascii="Arial" w:hAnsi="Arial" w:cs="Arial"/>
          <w:color w:val="000000" w:themeColor="text1"/>
          <w:sz w:val="22"/>
          <w:szCs w:val="22"/>
          <w:lang w:val="en-GB"/>
        </w:rPr>
        <w:t xml:space="preserve"> </w:t>
      </w:r>
      <w:r w:rsidR="00E94603" w:rsidRPr="002278DB">
        <w:rPr>
          <w:rFonts w:ascii="Arial" w:hAnsi="Arial" w:cs="Arial"/>
          <w:color w:val="000000" w:themeColor="text1"/>
          <w:sz w:val="22"/>
          <w:szCs w:val="22"/>
          <w:lang w:val="en-GB"/>
        </w:rPr>
        <w:t>(0)</w:t>
      </w:r>
      <w:r w:rsidRPr="002278DB">
        <w:rPr>
          <w:rFonts w:ascii="Arial" w:hAnsi="Arial" w:cs="Arial"/>
          <w:color w:val="000000" w:themeColor="text1"/>
          <w:sz w:val="22"/>
          <w:szCs w:val="22"/>
          <w:lang w:val="en-GB"/>
        </w:rPr>
        <w:t xml:space="preserve"> </w:t>
      </w:r>
      <w:r w:rsidR="00E94603" w:rsidRPr="002278DB">
        <w:rPr>
          <w:rFonts w:ascii="Arial" w:hAnsi="Arial" w:cs="Arial"/>
          <w:color w:val="000000" w:themeColor="text1"/>
          <w:sz w:val="22"/>
          <w:szCs w:val="22"/>
          <w:lang w:val="en-GB"/>
        </w:rPr>
        <w:t>answers</w:t>
      </w:r>
      <w:r w:rsidRPr="002278DB">
        <w:rPr>
          <w:rFonts w:ascii="Arial" w:hAnsi="Arial" w:cs="Arial"/>
          <w:color w:val="000000" w:themeColor="text1"/>
          <w:sz w:val="22"/>
          <w:szCs w:val="22"/>
          <w:lang w:val="en-GB"/>
        </w:rPr>
        <w:t xml:space="preserve"> of </w:t>
      </w:r>
      <w:r w:rsidR="00E94603" w:rsidRPr="002278DB">
        <w:rPr>
          <w:rFonts w:ascii="Arial" w:hAnsi="Arial" w:cs="Arial"/>
          <w:color w:val="000000" w:themeColor="text1"/>
          <w:sz w:val="22"/>
          <w:szCs w:val="22"/>
          <w:lang w:val="en-GB"/>
        </w:rPr>
        <w:t xml:space="preserve">12 </w:t>
      </w:r>
      <w:r w:rsidRPr="002278DB">
        <w:rPr>
          <w:rFonts w:ascii="Arial" w:hAnsi="Arial" w:cs="Arial"/>
          <w:color w:val="000000" w:themeColor="text1"/>
          <w:sz w:val="22"/>
          <w:szCs w:val="22"/>
          <w:lang w:val="en-GB"/>
        </w:rPr>
        <w:t xml:space="preserve">reading </w:t>
      </w:r>
      <w:r w:rsidR="00E94603" w:rsidRPr="002278DB">
        <w:rPr>
          <w:rFonts w:ascii="Arial" w:hAnsi="Arial" w:cs="Arial"/>
          <w:color w:val="000000" w:themeColor="text1"/>
          <w:sz w:val="22"/>
          <w:szCs w:val="22"/>
          <w:lang w:val="en-GB"/>
        </w:rPr>
        <w:t>items</w:t>
      </w:r>
      <w:r w:rsidRPr="002278DB">
        <w:rPr>
          <w:rFonts w:ascii="Arial" w:hAnsi="Arial" w:cs="Arial"/>
          <w:color w:val="000000" w:themeColor="text1"/>
          <w:sz w:val="22"/>
          <w:szCs w:val="22"/>
          <w:lang w:val="en-GB"/>
        </w:rPr>
        <w:t xml:space="preserve"> and </w:t>
      </w:r>
      <w:r w:rsidR="00E94603" w:rsidRPr="002278DB">
        <w:rPr>
          <w:rFonts w:ascii="Arial" w:hAnsi="Arial" w:cs="Arial"/>
          <w:color w:val="000000" w:themeColor="text1"/>
          <w:sz w:val="22"/>
          <w:szCs w:val="22"/>
          <w:lang w:val="en-GB"/>
        </w:rPr>
        <w:t xml:space="preserve">61 </w:t>
      </w:r>
      <w:r w:rsidRPr="002278DB">
        <w:rPr>
          <w:rFonts w:ascii="Arial" w:hAnsi="Arial" w:cs="Arial"/>
          <w:color w:val="000000" w:themeColor="text1"/>
          <w:sz w:val="22"/>
          <w:szCs w:val="22"/>
          <w:lang w:val="en-GB"/>
        </w:rPr>
        <w:t>writing</w:t>
      </w:r>
      <w:r w:rsidR="00E94603" w:rsidRPr="002278DB">
        <w:rPr>
          <w:rFonts w:ascii="Arial" w:hAnsi="Arial" w:cs="Arial"/>
          <w:color w:val="000000" w:themeColor="text1"/>
          <w:sz w:val="22"/>
          <w:szCs w:val="22"/>
          <w:lang w:val="en-GB"/>
        </w:rPr>
        <w:t xml:space="preserve"> items on both time points</w:t>
      </w:r>
      <w:r w:rsidRPr="002278DB">
        <w:rPr>
          <w:rFonts w:ascii="Arial" w:hAnsi="Arial" w:cs="Arial"/>
          <w:color w:val="000000" w:themeColor="text1"/>
          <w:sz w:val="22"/>
          <w:szCs w:val="22"/>
          <w:lang w:val="en-GB"/>
        </w:rPr>
        <w:t xml:space="preserve"> were modelled to be loaded by one common literacy factor</w:t>
      </w:r>
      <w:r w:rsidR="00E94603" w:rsidRPr="002278DB">
        <w:rPr>
          <w:rFonts w:ascii="Arial" w:hAnsi="Arial" w:cs="Arial"/>
          <w:color w:val="000000" w:themeColor="text1"/>
          <w:sz w:val="22"/>
          <w:szCs w:val="22"/>
          <w:lang w:val="en-GB"/>
        </w:rPr>
        <w:t>, clustered by subject</w:t>
      </w:r>
      <w:r w:rsidR="00B502EC" w:rsidRPr="001047F3">
        <w:rPr>
          <w:rFonts w:ascii="Arial" w:hAnsi="Arial" w:cs="Arial"/>
          <w:color w:val="FF0000"/>
          <w:sz w:val="22"/>
          <w:szCs w:val="22"/>
          <w:lang w:val="en-GB"/>
        </w:rPr>
        <w:t>. In this way, we could estimate the literacy performance in each time point and within-subject change across time</w:t>
      </w:r>
      <w:r w:rsidRPr="002278DB">
        <w:rPr>
          <w:rFonts w:ascii="Arial" w:hAnsi="Arial" w:cs="Arial"/>
          <w:color w:val="000000" w:themeColor="text1"/>
          <w:sz w:val="22"/>
          <w:szCs w:val="22"/>
          <w:lang w:val="en-GB"/>
        </w:rPr>
        <w:t xml:space="preserve">. </w:t>
      </w:r>
      <w:r w:rsidR="004431B2" w:rsidRPr="002278DB">
        <w:rPr>
          <w:rFonts w:ascii="Arial" w:hAnsi="Arial" w:cs="Arial"/>
          <w:color w:val="000000" w:themeColor="text1"/>
          <w:sz w:val="22"/>
          <w:szCs w:val="22"/>
          <w:lang w:val="en-GB"/>
        </w:rPr>
        <w:t>We used</w:t>
      </w:r>
      <w:r w:rsidR="003C2CC7" w:rsidRPr="002278DB">
        <w:rPr>
          <w:rFonts w:ascii="Arial" w:hAnsi="Arial" w:cs="Arial"/>
          <w:color w:val="000000" w:themeColor="text1"/>
          <w:sz w:val="22"/>
          <w:szCs w:val="22"/>
          <w:lang w:val="en-GB"/>
        </w:rPr>
        <w:t xml:space="preserve"> delta parameterization and weighted least square with diagonal weight matrix with standard errors and mean- and variance- adjusted chi-square test statistics (WLSMV) estimator and pairwise deletion of missing data. Model fit was </w:t>
      </w:r>
      <w:r w:rsidRPr="002278DB">
        <w:rPr>
          <w:rFonts w:ascii="Arial" w:hAnsi="Arial" w:cs="Arial"/>
          <w:color w:val="000000" w:themeColor="text1"/>
          <w:sz w:val="22"/>
          <w:szCs w:val="22"/>
          <w:lang w:val="en-GB"/>
        </w:rPr>
        <w:t>tested</w:t>
      </w:r>
      <w:r w:rsidR="003C2CC7" w:rsidRPr="002278DB">
        <w:rPr>
          <w:rFonts w:ascii="Arial" w:hAnsi="Arial" w:cs="Arial"/>
          <w:color w:val="000000" w:themeColor="text1"/>
          <w:sz w:val="22"/>
          <w:szCs w:val="22"/>
          <w:lang w:val="en-GB"/>
        </w:rPr>
        <w:t xml:space="preserve"> by</w:t>
      </w:r>
      <w:r w:rsidR="004431B2" w:rsidRPr="002278DB">
        <w:rPr>
          <w:rFonts w:ascii="Arial" w:hAnsi="Arial" w:cs="Arial"/>
          <w:color w:val="000000" w:themeColor="text1"/>
          <w:sz w:val="22"/>
          <w:szCs w:val="22"/>
          <w:lang w:val="en-GB"/>
        </w:rPr>
        <w:t xml:space="preserve"> root mean square error of approximation (RMSEA), comparative fit index (CFI), and Tucker–</w:t>
      </w:r>
      <w:proofErr w:type="gramStart"/>
      <w:r w:rsidR="004431B2" w:rsidRPr="002278DB">
        <w:rPr>
          <w:rFonts w:ascii="Arial" w:hAnsi="Arial" w:cs="Arial"/>
          <w:color w:val="000000" w:themeColor="text1"/>
          <w:sz w:val="22"/>
          <w:szCs w:val="22"/>
          <w:lang w:val="en-GB"/>
        </w:rPr>
        <w:t>Lewis</w:t>
      </w:r>
      <w:proofErr w:type="gramEnd"/>
      <w:r w:rsidR="004431B2" w:rsidRPr="002278DB">
        <w:rPr>
          <w:rFonts w:ascii="Arial" w:hAnsi="Arial" w:cs="Arial"/>
          <w:color w:val="000000" w:themeColor="text1"/>
          <w:sz w:val="22"/>
          <w:szCs w:val="22"/>
          <w:lang w:val="en-GB"/>
        </w:rPr>
        <w:t xml:space="preserve"> index (TLI)</w:t>
      </w:r>
      <w:r w:rsidR="00E66303" w:rsidRPr="002278DB">
        <w:rPr>
          <w:rFonts w:ascii="Arial" w:hAnsi="Arial" w:cs="Arial"/>
          <w:color w:val="000000" w:themeColor="text1"/>
          <w:sz w:val="22"/>
          <w:szCs w:val="22"/>
          <w:lang w:val="en-GB"/>
        </w:rPr>
        <w:t xml:space="preserve">. </w:t>
      </w:r>
      <w:r w:rsidR="00E66303" w:rsidRPr="002278DB">
        <w:rPr>
          <w:rFonts w:ascii="Arial" w:hAnsi="Arial" w:cs="Arial"/>
          <w:sz w:val="22"/>
          <w:szCs w:val="22"/>
          <w:lang w:val="en-GB"/>
        </w:rPr>
        <w:t>RMSEA near or below 0.080 represent acceptable model fit, and values lower than 0.060 represent good-to-excellent model fit</w:t>
      </w:r>
      <w:r w:rsidR="009A4EA0" w:rsidRPr="002278DB">
        <w:rPr>
          <w:rFonts w:ascii="Arial" w:hAnsi="Arial" w:cs="Arial"/>
          <w:sz w:val="22"/>
          <w:szCs w:val="22"/>
          <w:lang w:val="en-GB"/>
        </w:rPr>
        <w:t xml:space="preserve"> </w:t>
      </w:r>
      <w:r w:rsidR="00E66303" w:rsidRPr="002278DB">
        <w:rPr>
          <w:rFonts w:ascii="Arial" w:hAnsi="Arial" w:cs="Arial"/>
          <w:sz w:val="22"/>
          <w:szCs w:val="22"/>
          <w:lang w:val="en-GB"/>
        </w:rPr>
        <w:fldChar w:fldCharType="begin"/>
      </w:r>
      <w:r w:rsidR="00B502EC">
        <w:rPr>
          <w:rFonts w:ascii="Arial" w:hAnsi="Arial" w:cs="Arial"/>
          <w:sz w:val="22"/>
          <w:szCs w:val="22"/>
          <w:lang w:val="en-GB"/>
        </w:rPr>
        <w:instrText xml:space="preserve"> ADDIN ZOTERO_ITEM CSL_CITATION {"citationID":"6fLKTC8W","properties":{"formattedCitation":"(Hu and Bentler, 1999)","plainCitation":"(Hu and Bentler, 1999)","noteIndex":0},"citationItems":[{"id":302,"uris":["http://zotero.org/users/2201693/items/UC4GHTVS"],"uri":["http://zotero.org/users/2201693/items/UC4GHTVS"],"itemData":{"id":302,"type":"article-journal","abstract":"This article examines the adequacy of the “rules of thumb” conventional cutoff criteria and several new alternatives for various fit indexes used to evaluate model fit in practice. Using a 2</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index presentation strategy, which includes using the maximum likelihood (ML)</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based standardized root mean squared residual (SRMR) and supplementing it with either Tucker</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Lewis Index (TLI), Bollen's (1989) Fit Index (BL89), Relative Noncentrality Index (RNI), Comparative Fit Index (CFI), Gamma Hat, McDonald's Centrality Index (Mc), or root mean squared error of approximation (RMSEA), various combinations of cutoff values from selected ranges of cutoff criteria for the ML</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based SRMR and a given supplemental fit index were used to calculate rejection rates for various types of true</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population and misspecified models; that is, models with misspecified factor covariance(s) and models with misspecified factor loading(s). The results suggest that, for the ML method, a cutoff value close to .95 for TLI, BL89, CFI, RNI, and Gamma Hat; a cutoff value close to .90 for Mc; a cutoff value close to .08 for SRMR; and a cutoff value close to .06 for RMSEA are needed before we can conclude that there is a relatively good fit between the hypothesized model and the observed data. Furthermore, the 2</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index presentation strategy is required to reject reasonable proportions of various types of true</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population and misspecified models. Finally, using the proposed cutoff criteria, the ML</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based TLI, Mc, and RMSEA tend to overreject true</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population models at small sample size and thus are less preferable when sample size is small.","container-title":"Structural Equation Modeling: A Multidisciplinary Journal","DOI":"10.1080/10705519909540118","ISSN":"1070-5511","issue":"1","page":"1-55","source":"Taylor and Francis+NEJM","title":"Cutoff criteria for fit indexes in covariance structure analysis: Conventional criteria versus new alternatives","title-short":"Cutoff criteria for fit indexes in covariance structure analysis","volume":"6","author":[{"family":"Hu","given":"Li</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 xml:space="preserve">tze"},{"family":"Bentler","given":"Peter M."}],"issued":{"date-parts":[["1999",1,1]]}}}],"schema":"https://github.com/citation-style-language/schema/raw/master/csl-citation.json"} </w:instrText>
      </w:r>
      <w:r w:rsidR="00E66303" w:rsidRPr="002278DB">
        <w:rPr>
          <w:rFonts w:ascii="Arial" w:hAnsi="Arial" w:cs="Arial"/>
          <w:sz w:val="22"/>
          <w:szCs w:val="22"/>
          <w:lang w:val="en-GB"/>
        </w:rPr>
        <w:fldChar w:fldCharType="separate"/>
      </w:r>
      <w:r w:rsidR="00BC5D1C">
        <w:rPr>
          <w:rFonts w:ascii="Arial" w:hAnsi="Arial" w:cs="Arial"/>
          <w:sz w:val="22"/>
          <w:szCs w:val="22"/>
          <w:lang w:val="en-US"/>
        </w:rPr>
        <w:t>(Hu and Bentler, 1999)</w:t>
      </w:r>
      <w:r w:rsidR="00E66303" w:rsidRPr="002278DB">
        <w:rPr>
          <w:rFonts w:ascii="Arial" w:hAnsi="Arial" w:cs="Arial"/>
          <w:sz w:val="22"/>
          <w:szCs w:val="22"/>
          <w:lang w:val="en-GB"/>
        </w:rPr>
        <w:fldChar w:fldCharType="end"/>
      </w:r>
      <w:r w:rsidR="009A4EA0" w:rsidRPr="002278DB">
        <w:rPr>
          <w:rFonts w:ascii="Arial" w:hAnsi="Arial" w:cs="Arial"/>
          <w:sz w:val="22"/>
          <w:szCs w:val="22"/>
          <w:lang w:val="en-GB"/>
        </w:rPr>
        <w:t>.</w:t>
      </w:r>
      <w:r w:rsidR="00E66303" w:rsidRPr="002278DB">
        <w:rPr>
          <w:rFonts w:ascii="Arial" w:hAnsi="Arial" w:cs="Arial"/>
          <w:sz w:val="22"/>
          <w:szCs w:val="22"/>
          <w:lang w:val="en-GB"/>
        </w:rPr>
        <w:t xml:space="preserve"> CFI and TLI values near or above 0.900 represent acceptable model fit, while values higher than 0.950 represent a good-to-excellent model fit</w:t>
      </w:r>
      <w:r w:rsidR="009A4EA0" w:rsidRPr="002278DB">
        <w:rPr>
          <w:rFonts w:ascii="Arial" w:hAnsi="Arial" w:cs="Arial"/>
          <w:sz w:val="22"/>
          <w:szCs w:val="22"/>
          <w:lang w:val="en-GB"/>
        </w:rPr>
        <w:t xml:space="preserve"> </w:t>
      </w:r>
      <w:r w:rsidR="00E66303" w:rsidRPr="002278DB">
        <w:rPr>
          <w:rFonts w:ascii="Arial" w:hAnsi="Arial" w:cs="Arial"/>
          <w:sz w:val="22"/>
          <w:szCs w:val="22"/>
          <w:lang w:val="en-GB"/>
        </w:rPr>
        <w:fldChar w:fldCharType="begin"/>
      </w:r>
      <w:r w:rsidR="00B502EC">
        <w:rPr>
          <w:rFonts w:ascii="Arial" w:hAnsi="Arial" w:cs="Arial"/>
          <w:sz w:val="22"/>
          <w:szCs w:val="22"/>
          <w:lang w:val="en-GB"/>
        </w:rPr>
        <w:instrText xml:space="preserve"> ADDIN ZOTERO_ITEM CSL_CITATION {"citationID":"fn3vweCn","properties":{"formattedCitation":"(Hu and Bentler, 1999)","plainCitation":"(Hu and Bentler, 1999)","noteIndex":0},"citationItems":[{"id":302,"uris":["http://zotero.org/users/2201693/items/UC4GHTVS"],"uri":["http://zotero.org/users/2201693/items/UC4GHTVS"],"itemData":{"id":302,"type":"article-journal","abstract":"This article examines the adequacy of the “rules of thumb” conventional cutoff criteria and several new alternatives for various fit indexes used to evaluate model fit in practice. Using a 2</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index presentation strategy, which includes using the maximum likelihood (ML)</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based standardized root mean squared residual (SRMR) and supplementing it with either Tucker</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Lewis Index (TLI), Bollen's (1989) Fit Index (BL89), Relative Noncentrality Index (RNI), Comparative Fit Index (CFI), Gamma Hat, McDonald's Centrality Index (Mc), or root mean squared error of approximation (RMSEA), various combinations of cutoff values from selected ranges of cutoff criteria for the ML</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based SRMR and a given supplemental fit index were used to calculate rejection rates for various types of true</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population and misspecified models; that is, models with misspecified factor covariance(s) and models with misspecified factor loading(s). The results suggest that, for the ML method, a cutoff value close to .95 for TLI, BL89, CFI, RNI, and Gamma Hat; a cutoff value close to .90 for Mc; a cutoff value close to .08 for SRMR; and a cutoff value close to .06 for RMSEA are needed before we can conclude that there is a relatively good fit between the hypothesized model and the observed data. Furthermore, the 2</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index presentation strategy is required to reject reasonable proportions of various types of true</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population and misspecified models. Finally, using the proposed cutoff criteria, the ML</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based TLI, Mc, and RMSEA tend to overreject true</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population models at small sample size and thus are less preferable when sample size is small.","container-title":"Structural Equation Modeling: A Multidisciplinary Journal","DOI":"10.1080/10705519909540118","ISSN":"1070-5511","issue":"1","page":"1-55","source":"Taylor and Francis+NEJM","title":"Cutoff criteria for fit indexes in covariance structure analysis: Conventional criteria versus new alternatives","title-short":"Cutoff criteria for fit indexes in covariance structure analysis","volume":"6","author":[{"family":"Hu","given":"Li</w:instrText>
      </w:r>
      <w:r w:rsidR="00B502EC">
        <w:rPr>
          <w:rFonts w:ascii="Cambria Math" w:hAnsi="Cambria Math" w:cs="Cambria Math"/>
          <w:sz w:val="22"/>
          <w:szCs w:val="22"/>
          <w:lang w:val="en-GB"/>
        </w:rPr>
        <w:instrText>‐</w:instrText>
      </w:r>
      <w:r w:rsidR="00B502EC">
        <w:rPr>
          <w:rFonts w:ascii="Arial" w:hAnsi="Arial" w:cs="Arial"/>
          <w:sz w:val="22"/>
          <w:szCs w:val="22"/>
          <w:lang w:val="en-GB"/>
        </w:rPr>
        <w:instrText xml:space="preserve">tze"},{"family":"Bentler","given":"Peter M."}],"issued":{"date-parts":[["1999",1,1]]}}}],"schema":"https://github.com/citation-style-language/schema/raw/master/csl-citation.json"} </w:instrText>
      </w:r>
      <w:r w:rsidR="00E66303" w:rsidRPr="002278DB">
        <w:rPr>
          <w:rFonts w:ascii="Arial" w:hAnsi="Arial" w:cs="Arial"/>
          <w:sz w:val="22"/>
          <w:szCs w:val="22"/>
          <w:lang w:val="en-GB"/>
        </w:rPr>
        <w:fldChar w:fldCharType="separate"/>
      </w:r>
      <w:r w:rsidR="00BC5D1C">
        <w:rPr>
          <w:rFonts w:ascii="Arial" w:hAnsi="Arial" w:cs="Arial"/>
          <w:sz w:val="22"/>
          <w:szCs w:val="22"/>
          <w:lang w:val="en-US"/>
        </w:rPr>
        <w:t>(Hu and Bentler, 1999)</w:t>
      </w:r>
      <w:r w:rsidR="00E66303" w:rsidRPr="002278DB">
        <w:rPr>
          <w:rFonts w:ascii="Arial" w:hAnsi="Arial" w:cs="Arial"/>
          <w:sz w:val="22"/>
          <w:szCs w:val="22"/>
          <w:lang w:val="en-GB"/>
        </w:rPr>
        <w:fldChar w:fldCharType="end"/>
      </w:r>
      <w:r w:rsidR="009A4EA0" w:rsidRPr="002278DB">
        <w:rPr>
          <w:rFonts w:ascii="Arial" w:hAnsi="Arial" w:cs="Arial"/>
          <w:sz w:val="22"/>
          <w:szCs w:val="22"/>
          <w:lang w:val="en-GB"/>
        </w:rPr>
        <w:t>.</w:t>
      </w:r>
      <w:r w:rsidR="003C2CC7" w:rsidRPr="002278DB">
        <w:rPr>
          <w:rFonts w:ascii="Arial" w:hAnsi="Arial" w:cs="Arial"/>
          <w:color w:val="000000" w:themeColor="text1"/>
          <w:sz w:val="22"/>
          <w:szCs w:val="22"/>
          <w:lang w:val="en-GB"/>
        </w:rPr>
        <w:t xml:space="preserve"> Omega (ω) and Cronbach’s α coefficient were calculated to estimate factor reliability</w:t>
      </w:r>
      <w:r w:rsidR="009A4EA0" w:rsidRPr="002278DB">
        <w:rPr>
          <w:rFonts w:ascii="Arial" w:hAnsi="Arial" w:cs="Arial"/>
          <w:color w:val="000000" w:themeColor="text1"/>
          <w:sz w:val="22"/>
          <w:szCs w:val="22"/>
          <w:lang w:val="en-GB"/>
        </w:rPr>
        <w:t xml:space="preserve"> </w:t>
      </w:r>
      <w:r w:rsidR="003C2CC7" w:rsidRPr="002278DB">
        <w:rPr>
          <w:rFonts w:ascii="Arial" w:hAnsi="Arial" w:cs="Arial"/>
          <w:color w:val="000000" w:themeColor="text1"/>
          <w:sz w:val="22"/>
          <w:szCs w:val="22"/>
          <w:lang w:val="en-GB"/>
        </w:rPr>
        <w:fldChar w:fldCharType="begin"/>
      </w:r>
      <w:r w:rsidR="00BC5D1C">
        <w:rPr>
          <w:rFonts w:ascii="Arial" w:hAnsi="Arial" w:cs="Arial"/>
          <w:color w:val="000000" w:themeColor="text1"/>
          <w:sz w:val="22"/>
          <w:szCs w:val="22"/>
          <w:lang w:val="en-GB"/>
        </w:rPr>
        <w:instrText xml:space="preserve"> ADDIN ZOTERO_ITEM CSL_CITATION {"citationID":"zCC1Z0u0","properties":{"formattedCitation":"(Lucke, 2005; Raykov, 2001)","plainCitation":"(Lucke, 2005; Raykov, 2001)","noteIndex":0},"citationItems":[{"id":388,"uris":["http://zotero.org/users/2201693/items/G77K2TJB"],"uri":["http://zotero.org/users/2201693/items/G77K2TJB"],"itemData":{"id":388,"type":"article-journal","abstract":"Berkeley Electronic Press Selected Works, Psychometric theory focuses primarily on tests that are homogeneous, that measure only one attribute of a psychosocial entity. However, the complexity of psychosocial behavior often requires tests that are heterogeneous, that measure more than one attribute. In this presentation, reliability and internal consistency are extended to heterogeneous tests under the rubric of congeneric test theory. The extensions show that reliability and internal consistency have very similar properties. Reliability and internal consistency are shown to be unique up to a linear transformation. Whereas internal consistency is a lower bound to reliability in the homogeneous case, it is a strict lower bound in the heterogeneous case. Reliability equals internal consistency if and only if the test is homogeneous and true-score equivalent. An analytic argument shows that neither reliability nor internal consistency can detect whether a test is homogeneous or heterogeneous. The reliability (internal consistency) of a heterogeneous test is the sum of the sub-tests' reliabilities (internal consistencies) plus the sum of reliabilities (internal consistencies) involving the correlations among the sub-tests. Higher-order tests are tests in which items measure first-order attributes, first-order attributes reflect second-order attributes, and so on. Reliability (internal consistency) can be partitioned into the sums of direct reliability ( direct internal consistency) for the first-order attributes and indirect reliabilities (indirect internal consistencies) for the second- and higher-order attributes. Simple examples demonstrate that internal consistency may be a poor approximator to the reliability of congeneric tests. Given that reliability for congeneric testscan now be estimated by modern statistical software, the need for internal consistency is diminished. However, internal consistency may still be useful in bounding or approximating reliability in general linear latent variable models.","container-title":"Applied Psychological Measurement","issue":"1","source":"works.bepress.com","title":"The alpha and the omega of congeneric test theory: An extension of reliability and internal consistency to heterogeneous tests","title-short":"The $\\alpha$ and the $\\omega$ of congeneric test theory","URL":"https://works.bepress.com/joseph_lucke/19/","volume":"29","author":[{"family":"Lucke","given":"Joseph F."}],"accessed":{"date-parts":[["2017",2,17]]},"issued":{"date-parts":[["2005"]]}}},{"id":618,"uris":["http://zotero.org/users/2201693/items/FG7P8TE4"],"uri":["http://zotero.org/users/2201693/items/FG7P8TE4"],"itemData":{"id":618,"type":"article-journal","abstract":"A method of composite reliability estimation using covariance structure analysis with nonlinear constraints is outlined. To motivate the developments, initially a short overview of research is presented, demonstrating that in many cases the widely used coefficient alpha is an unsatisfactory index of scale reliability already at the population level. As an alternative, the proposed covariance structure analysis procedure is based on the theoretical formula of the scale reliability coefficient in terms of parameters pertaining to a given set of congeneric components. The described approach is illustrated with several numerical examples and its performance compared with that of coefficient alpha.","container-title":"British Journal of Mathematical and Statistical Psychology","DOI":"10.1348/000711001159582","ISSN":"2044-8317","issue":"2","language":"en","page":"315-323","source":"Wiley Online Library","title":"Estimation of congeneric scale reliability using covariance structure analysis with nonlinear constraints","volume":"54","author":[{"family":"Raykov","given":"Tenko"}],"issued":{"date-parts":[["2001"]]}}}],"schema":"https://github.com/citation-style-language/schema/raw/master/csl-citation.json"} </w:instrText>
      </w:r>
      <w:r w:rsidR="003C2CC7" w:rsidRPr="002278DB">
        <w:rPr>
          <w:rFonts w:ascii="Arial" w:hAnsi="Arial" w:cs="Arial"/>
          <w:color w:val="000000" w:themeColor="text1"/>
          <w:sz w:val="22"/>
          <w:szCs w:val="22"/>
          <w:lang w:val="en-GB"/>
        </w:rPr>
        <w:fldChar w:fldCharType="separate"/>
      </w:r>
      <w:r w:rsidR="00BC5D1C">
        <w:rPr>
          <w:rFonts w:ascii="Arial" w:hAnsi="Arial" w:cs="Arial"/>
          <w:color w:val="000000"/>
          <w:sz w:val="22"/>
          <w:szCs w:val="22"/>
          <w:lang w:val="en-US"/>
        </w:rPr>
        <w:t>(Lucke, 2005; Raykov, 2001)</w:t>
      </w:r>
      <w:r w:rsidR="003C2CC7" w:rsidRPr="002278DB">
        <w:rPr>
          <w:rFonts w:ascii="Arial" w:hAnsi="Arial" w:cs="Arial"/>
          <w:color w:val="000000" w:themeColor="text1"/>
          <w:sz w:val="22"/>
          <w:szCs w:val="22"/>
          <w:lang w:val="en-GB"/>
        </w:rPr>
        <w:fldChar w:fldCharType="end"/>
      </w:r>
      <w:r w:rsidR="009A4EA0" w:rsidRPr="002278DB">
        <w:rPr>
          <w:rFonts w:ascii="Arial" w:hAnsi="Arial" w:cs="Arial"/>
          <w:color w:val="000000" w:themeColor="text1"/>
          <w:sz w:val="22"/>
          <w:szCs w:val="22"/>
          <w:lang w:val="en-GB"/>
        </w:rPr>
        <w:t>.</w:t>
      </w:r>
      <w:r w:rsidR="00500195" w:rsidRPr="002278DB">
        <w:rPr>
          <w:rFonts w:ascii="Arial" w:hAnsi="Arial" w:cs="Arial"/>
          <w:color w:val="000000" w:themeColor="text1"/>
          <w:sz w:val="22"/>
          <w:szCs w:val="22"/>
          <w:lang w:val="en-GB"/>
        </w:rPr>
        <w:t xml:space="preserve"> </w:t>
      </w:r>
      <w:r w:rsidR="004431B2" w:rsidRPr="002278DB">
        <w:rPr>
          <w:rFonts w:ascii="Arial" w:hAnsi="Arial" w:cs="Arial"/>
          <w:color w:val="000000" w:themeColor="text1"/>
          <w:sz w:val="22"/>
          <w:szCs w:val="22"/>
          <w:lang w:val="en-GB"/>
        </w:rPr>
        <w:t>CFA demonstrated excellent model fit and reliability indices</w:t>
      </w:r>
      <w:r w:rsidR="009A4EA0" w:rsidRPr="002278DB">
        <w:rPr>
          <w:rFonts w:ascii="Arial" w:hAnsi="Arial" w:cs="Arial"/>
          <w:color w:val="000000" w:themeColor="text1"/>
          <w:sz w:val="22"/>
          <w:szCs w:val="22"/>
          <w:lang w:val="en-GB"/>
        </w:rPr>
        <w:t xml:space="preserve"> </w:t>
      </w:r>
      <w:r w:rsidR="00030074" w:rsidRPr="002278DB">
        <w:rPr>
          <w:rFonts w:ascii="Arial" w:hAnsi="Arial" w:cs="Arial"/>
          <w:color w:val="000000" w:themeColor="text1"/>
          <w:sz w:val="22"/>
          <w:szCs w:val="22"/>
          <w:lang w:val="en-GB"/>
        </w:rPr>
        <w:fldChar w:fldCharType="begin"/>
      </w:r>
      <w:r w:rsidR="00B502EC">
        <w:rPr>
          <w:rFonts w:ascii="Arial" w:hAnsi="Arial" w:cs="Arial"/>
          <w:color w:val="000000" w:themeColor="text1"/>
          <w:sz w:val="22"/>
          <w:szCs w:val="22"/>
          <w:lang w:val="en-GB"/>
        </w:rPr>
        <w:instrText xml:space="preserve"> ADDIN ZOTERO_ITEM CSL_CITATION {"citationID":"ikjFujey","properties":{"formattedCitation":"(Hu and Bentler, 1999; Lucke, 2005)","plainCitation":"(Hu and Bentler, 1999; Lucke, 2005)","noteIndex":0},"citationItems":[{"id":302,"uris":["http://zotero.org/users/2201693/items/UC4GHTVS"],"uri":["http://zotero.org/users/2201693/items/UC4GHTVS"],"itemData":{"id":302,"type":"article-journal","abstract":"This article examines the adequacy of the “rules of thumb” conventional cutoff criteria and several new alternatives for various fit indexes used to evaluate model fit in practice. Using a 2</w:instrText>
      </w:r>
      <w:r w:rsidR="00B502EC">
        <w:rPr>
          <w:rFonts w:ascii="Cambria Math" w:hAnsi="Cambria Math" w:cs="Cambria Math"/>
          <w:color w:val="000000" w:themeColor="text1"/>
          <w:sz w:val="22"/>
          <w:szCs w:val="22"/>
          <w:lang w:val="en-GB"/>
        </w:rPr>
        <w:instrText>‐</w:instrText>
      </w:r>
      <w:r w:rsidR="00B502EC">
        <w:rPr>
          <w:rFonts w:ascii="Arial" w:hAnsi="Arial" w:cs="Arial"/>
          <w:color w:val="000000" w:themeColor="text1"/>
          <w:sz w:val="22"/>
          <w:szCs w:val="22"/>
          <w:lang w:val="en-GB"/>
        </w:rPr>
        <w:instrText>index presentation strategy, which includes using the maximum likelihood (ML)</w:instrText>
      </w:r>
      <w:r w:rsidR="00B502EC">
        <w:rPr>
          <w:rFonts w:ascii="Cambria Math" w:hAnsi="Cambria Math" w:cs="Cambria Math"/>
          <w:color w:val="000000" w:themeColor="text1"/>
          <w:sz w:val="22"/>
          <w:szCs w:val="22"/>
          <w:lang w:val="en-GB"/>
        </w:rPr>
        <w:instrText>‐</w:instrText>
      </w:r>
      <w:r w:rsidR="00B502EC">
        <w:rPr>
          <w:rFonts w:ascii="Arial" w:hAnsi="Arial" w:cs="Arial"/>
          <w:color w:val="000000" w:themeColor="text1"/>
          <w:sz w:val="22"/>
          <w:szCs w:val="22"/>
          <w:lang w:val="en-GB"/>
        </w:rPr>
        <w:instrText>based standardized root mean squared residual (SRMR) and supplementing it with either Tucker</w:instrText>
      </w:r>
      <w:r w:rsidR="00B502EC">
        <w:rPr>
          <w:rFonts w:ascii="Cambria Math" w:hAnsi="Cambria Math" w:cs="Cambria Math"/>
          <w:color w:val="000000" w:themeColor="text1"/>
          <w:sz w:val="22"/>
          <w:szCs w:val="22"/>
          <w:lang w:val="en-GB"/>
        </w:rPr>
        <w:instrText>‐</w:instrText>
      </w:r>
      <w:r w:rsidR="00B502EC">
        <w:rPr>
          <w:rFonts w:ascii="Arial" w:hAnsi="Arial" w:cs="Arial"/>
          <w:color w:val="000000" w:themeColor="text1"/>
          <w:sz w:val="22"/>
          <w:szCs w:val="22"/>
          <w:lang w:val="en-GB"/>
        </w:rPr>
        <w:instrText>Lewis Index (TLI), Bollen's (1989) Fit Index (BL89), Relative Noncentrality Index (RNI), Comparative Fit Index (CFI), Gamma Hat, McDonald's Centrality Index (Mc), or root mean squared error of approximation (RMSEA), various combinations of cutoff values from selected ranges of cutoff criteria for the ML</w:instrText>
      </w:r>
      <w:r w:rsidR="00B502EC">
        <w:rPr>
          <w:rFonts w:ascii="Cambria Math" w:hAnsi="Cambria Math" w:cs="Cambria Math"/>
          <w:color w:val="000000" w:themeColor="text1"/>
          <w:sz w:val="22"/>
          <w:szCs w:val="22"/>
          <w:lang w:val="en-GB"/>
        </w:rPr>
        <w:instrText>‐</w:instrText>
      </w:r>
      <w:r w:rsidR="00B502EC">
        <w:rPr>
          <w:rFonts w:ascii="Arial" w:hAnsi="Arial" w:cs="Arial"/>
          <w:color w:val="000000" w:themeColor="text1"/>
          <w:sz w:val="22"/>
          <w:szCs w:val="22"/>
          <w:lang w:val="en-GB"/>
        </w:rPr>
        <w:instrText>based SRMR and a given supplemental fit index were used to calculate rejection rates for various types of true</w:instrText>
      </w:r>
      <w:r w:rsidR="00B502EC">
        <w:rPr>
          <w:rFonts w:ascii="Cambria Math" w:hAnsi="Cambria Math" w:cs="Cambria Math"/>
          <w:color w:val="000000" w:themeColor="text1"/>
          <w:sz w:val="22"/>
          <w:szCs w:val="22"/>
          <w:lang w:val="en-GB"/>
        </w:rPr>
        <w:instrText>‐</w:instrText>
      </w:r>
      <w:r w:rsidR="00B502EC">
        <w:rPr>
          <w:rFonts w:ascii="Arial" w:hAnsi="Arial" w:cs="Arial"/>
          <w:color w:val="000000" w:themeColor="text1"/>
          <w:sz w:val="22"/>
          <w:szCs w:val="22"/>
          <w:lang w:val="en-GB"/>
        </w:rPr>
        <w:instrText>population and misspecified models; that is, models with misspecified factor covariance(s) and models with misspecified factor loading(s). The results suggest that, for the ML method, a cutoff value close to .95 for TLI, BL89, CFI, RNI, and Gamma Hat; a cutoff value close to .90 for Mc; a cutoff value close to .08 for SRMR; and a cutoff value close to .06 for RMSEA are needed before we can conclude that there is a relatively good fit between the hypothesized model and the observed data. Furthermore, the 2</w:instrText>
      </w:r>
      <w:r w:rsidR="00B502EC">
        <w:rPr>
          <w:rFonts w:ascii="Cambria Math" w:hAnsi="Cambria Math" w:cs="Cambria Math"/>
          <w:color w:val="000000" w:themeColor="text1"/>
          <w:sz w:val="22"/>
          <w:szCs w:val="22"/>
          <w:lang w:val="en-GB"/>
        </w:rPr>
        <w:instrText>‐</w:instrText>
      </w:r>
      <w:r w:rsidR="00B502EC">
        <w:rPr>
          <w:rFonts w:ascii="Arial" w:hAnsi="Arial" w:cs="Arial"/>
          <w:color w:val="000000" w:themeColor="text1"/>
          <w:sz w:val="22"/>
          <w:szCs w:val="22"/>
          <w:lang w:val="en-GB"/>
        </w:rPr>
        <w:instrText>index presentation strategy is required to reject reasonable proportions of various types of true</w:instrText>
      </w:r>
      <w:r w:rsidR="00B502EC">
        <w:rPr>
          <w:rFonts w:ascii="Cambria Math" w:hAnsi="Cambria Math" w:cs="Cambria Math"/>
          <w:color w:val="000000" w:themeColor="text1"/>
          <w:sz w:val="22"/>
          <w:szCs w:val="22"/>
          <w:lang w:val="en-GB"/>
        </w:rPr>
        <w:instrText>‐</w:instrText>
      </w:r>
      <w:r w:rsidR="00B502EC">
        <w:rPr>
          <w:rFonts w:ascii="Arial" w:hAnsi="Arial" w:cs="Arial"/>
          <w:color w:val="000000" w:themeColor="text1"/>
          <w:sz w:val="22"/>
          <w:szCs w:val="22"/>
          <w:lang w:val="en-GB"/>
        </w:rPr>
        <w:instrText>population and misspecified models. Finally, using the proposed cutoff criteria, the ML</w:instrText>
      </w:r>
      <w:r w:rsidR="00B502EC">
        <w:rPr>
          <w:rFonts w:ascii="Cambria Math" w:hAnsi="Cambria Math" w:cs="Cambria Math"/>
          <w:color w:val="000000" w:themeColor="text1"/>
          <w:sz w:val="22"/>
          <w:szCs w:val="22"/>
          <w:lang w:val="en-GB"/>
        </w:rPr>
        <w:instrText>‐</w:instrText>
      </w:r>
      <w:r w:rsidR="00B502EC">
        <w:rPr>
          <w:rFonts w:ascii="Arial" w:hAnsi="Arial" w:cs="Arial"/>
          <w:color w:val="000000" w:themeColor="text1"/>
          <w:sz w:val="22"/>
          <w:szCs w:val="22"/>
          <w:lang w:val="en-GB"/>
        </w:rPr>
        <w:instrText>based TLI, Mc, and RMSEA tend to overreject true</w:instrText>
      </w:r>
      <w:r w:rsidR="00B502EC">
        <w:rPr>
          <w:rFonts w:ascii="Cambria Math" w:hAnsi="Cambria Math" w:cs="Cambria Math"/>
          <w:color w:val="000000" w:themeColor="text1"/>
          <w:sz w:val="22"/>
          <w:szCs w:val="22"/>
          <w:lang w:val="en-GB"/>
        </w:rPr>
        <w:instrText>‐</w:instrText>
      </w:r>
      <w:r w:rsidR="00B502EC">
        <w:rPr>
          <w:rFonts w:ascii="Arial" w:hAnsi="Arial" w:cs="Arial"/>
          <w:color w:val="000000" w:themeColor="text1"/>
          <w:sz w:val="22"/>
          <w:szCs w:val="22"/>
          <w:lang w:val="en-GB"/>
        </w:rPr>
        <w:instrText>population models at small sample size and thus are less preferable when sample size is small.","container-title":"Structural Equation Modeling: A Multidisciplinary Journal","DOI":"10.1080/10705519909540118","ISSN":"1070-5511","issue":"1","page":"1-55","source":"Taylor and Francis+NEJM","title":"Cutoff criteria for fit indexes in covariance structure analysis: Conventional criteria versus new alternatives","title-short":"Cutoff criteria for fit indexes in covariance structure analysis","volume":"6","author":[{"family":"Hu","given":"Li</w:instrText>
      </w:r>
      <w:r w:rsidR="00B502EC">
        <w:rPr>
          <w:rFonts w:ascii="Cambria Math" w:hAnsi="Cambria Math" w:cs="Cambria Math"/>
          <w:color w:val="000000" w:themeColor="text1"/>
          <w:sz w:val="22"/>
          <w:szCs w:val="22"/>
          <w:lang w:val="en-GB"/>
        </w:rPr>
        <w:instrText>‐</w:instrText>
      </w:r>
      <w:r w:rsidR="00B502EC">
        <w:rPr>
          <w:rFonts w:ascii="Arial" w:hAnsi="Arial" w:cs="Arial"/>
          <w:color w:val="000000" w:themeColor="text1"/>
          <w:sz w:val="22"/>
          <w:szCs w:val="22"/>
          <w:lang w:val="en-GB"/>
        </w:rPr>
        <w:instrText xml:space="preserve">tze"},{"family":"Bentler","given":"Peter M."}],"issued":{"date-parts":[["1999",1,1]]}}},{"id":388,"uris":["http://zotero.org/users/2201693/items/G77K2TJB"],"uri":["http://zotero.org/users/2201693/items/G77K2TJB"],"itemData":{"id":388,"type":"article-journal","abstract":"Berkeley Electronic Press Selected Works, Psychometric theory focuses primarily on tests that are homogeneous, that measure only one attribute of a psychosocial entity. However, the complexity of psychosocial behavior often requires tests that are heterogeneous, that measure more than one attribute. In this presentation, reliability and internal consistency are extended to heterogeneous tests under the rubric of congeneric test theory. The extensions show that reliability and internal consistency have very similar properties. Reliability and internal consistency are shown to be unique up to a linear transformation. Whereas internal consistency is a lower bound to reliability in the homogeneous case, it is a strict lower bound in the heterogeneous case. Reliability equals internal consistency if and only if the test is homogeneous and true-score equivalent. An analytic argument shows that neither reliability nor internal consistency can detect whether a test is homogeneous or heterogeneous. The reliability (internal consistency) of a heterogeneous test is the sum of the sub-tests' reliabilities (internal consistencies) plus the sum of reliabilities (internal consistencies) involving the correlations among the sub-tests. Higher-order tests are tests in which items measure first-order attributes, first-order attributes reflect second-order attributes, and so on. Reliability (internal consistency) can be partitioned into the sums of direct reliability ( direct internal consistency) for the first-order attributes and indirect reliabilities (indirect internal consistencies) for the second- and higher-order attributes. Simple examples demonstrate that internal consistency may be a poor approximator to the reliability of congeneric tests. Given that reliability for congeneric testscan now be estimated by modern statistical software, the need for internal consistency is diminished. However, internal consistency may still be useful in bounding or approximating reliability in general linear latent variable models.","container-title":"Applied Psychological Measurement","issue":"1","source":"works.bepress.com","title":"The alpha and the omega of congeneric test theory: An extension of reliability and internal consistency to heterogeneous tests","title-short":"The $\\alpha$ and the $\\omega$ of congeneric test theory","URL":"https://works.bepress.com/joseph_lucke/19/","volume":"29","author":[{"family":"Lucke","given":"Joseph F."}],"accessed":{"date-parts":[["2017",2,17]]},"issued":{"date-parts":[["2005"]]}}}],"schema":"https://github.com/citation-style-language/schema/raw/master/csl-citation.json"} </w:instrText>
      </w:r>
      <w:r w:rsidR="00030074" w:rsidRPr="002278DB">
        <w:rPr>
          <w:rFonts w:ascii="Arial" w:hAnsi="Arial" w:cs="Arial"/>
          <w:color w:val="000000" w:themeColor="text1"/>
          <w:sz w:val="22"/>
          <w:szCs w:val="22"/>
          <w:lang w:val="en-GB"/>
        </w:rPr>
        <w:fldChar w:fldCharType="separate"/>
      </w:r>
      <w:r w:rsidR="00BC5D1C">
        <w:rPr>
          <w:rFonts w:ascii="Arial" w:hAnsi="Arial" w:cs="Arial"/>
          <w:color w:val="000000"/>
          <w:sz w:val="22"/>
          <w:szCs w:val="22"/>
          <w:lang w:val="en-US"/>
        </w:rPr>
        <w:t>(Hu and Bentler, 1999; Lucke, 2005)</w:t>
      </w:r>
      <w:r w:rsidR="00030074" w:rsidRPr="002278DB">
        <w:rPr>
          <w:rFonts w:ascii="Arial" w:hAnsi="Arial" w:cs="Arial"/>
          <w:color w:val="000000" w:themeColor="text1"/>
          <w:sz w:val="22"/>
          <w:szCs w:val="22"/>
          <w:lang w:val="en-GB"/>
        </w:rPr>
        <w:fldChar w:fldCharType="end"/>
      </w:r>
      <w:r w:rsidR="004431B2" w:rsidRPr="002278DB">
        <w:rPr>
          <w:rFonts w:ascii="Arial" w:hAnsi="Arial" w:cs="Arial"/>
          <w:color w:val="000000" w:themeColor="text1"/>
          <w:sz w:val="22"/>
          <w:szCs w:val="22"/>
          <w:lang w:val="en-GB"/>
        </w:rPr>
        <w:t xml:space="preserve"> for this latent variable </w:t>
      </w:r>
      <w:r w:rsidR="0053692E" w:rsidRPr="002278DB">
        <w:rPr>
          <w:rFonts w:ascii="Arial" w:hAnsi="Arial" w:cs="Arial"/>
          <w:color w:val="000000" w:themeColor="text1"/>
          <w:sz w:val="22"/>
          <w:szCs w:val="22"/>
          <w:lang w:val="en-GB"/>
        </w:rPr>
        <w:t>(RMSEA = 0.0</w:t>
      </w:r>
      <w:r w:rsidR="00E94603" w:rsidRPr="002278DB">
        <w:rPr>
          <w:rFonts w:ascii="Arial" w:hAnsi="Arial" w:cs="Arial"/>
          <w:color w:val="000000" w:themeColor="text1"/>
          <w:sz w:val="22"/>
          <w:szCs w:val="22"/>
          <w:lang w:val="en-GB"/>
        </w:rPr>
        <w:t>19</w:t>
      </w:r>
      <w:r w:rsidR="0053692E" w:rsidRPr="002278DB">
        <w:rPr>
          <w:rFonts w:ascii="Arial" w:hAnsi="Arial" w:cs="Arial"/>
          <w:color w:val="000000" w:themeColor="text1"/>
          <w:sz w:val="22"/>
          <w:szCs w:val="22"/>
          <w:lang w:val="en-GB"/>
        </w:rPr>
        <w:t>, 90% CI 0.0</w:t>
      </w:r>
      <w:r w:rsidR="00E94603" w:rsidRPr="002278DB">
        <w:rPr>
          <w:rFonts w:ascii="Arial" w:hAnsi="Arial" w:cs="Arial"/>
          <w:color w:val="000000" w:themeColor="text1"/>
          <w:sz w:val="22"/>
          <w:szCs w:val="22"/>
          <w:lang w:val="en-GB"/>
        </w:rPr>
        <w:t>18</w:t>
      </w:r>
      <w:r w:rsidR="0053692E" w:rsidRPr="002278DB">
        <w:rPr>
          <w:rFonts w:ascii="Arial" w:hAnsi="Arial" w:cs="Arial"/>
          <w:color w:val="000000" w:themeColor="text1"/>
          <w:sz w:val="22"/>
          <w:szCs w:val="22"/>
          <w:lang w:val="en-GB"/>
        </w:rPr>
        <w:t>-0.0</w:t>
      </w:r>
      <w:r w:rsidR="00E94603" w:rsidRPr="002278DB">
        <w:rPr>
          <w:rFonts w:ascii="Arial" w:hAnsi="Arial" w:cs="Arial"/>
          <w:color w:val="000000" w:themeColor="text1"/>
          <w:sz w:val="22"/>
          <w:szCs w:val="22"/>
          <w:lang w:val="en-GB"/>
        </w:rPr>
        <w:t>20</w:t>
      </w:r>
      <w:r w:rsidR="0053692E" w:rsidRPr="002278DB">
        <w:rPr>
          <w:rFonts w:ascii="Arial" w:hAnsi="Arial" w:cs="Arial"/>
          <w:color w:val="000000" w:themeColor="text1"/>
          <w:sz w:val="22"/>
          <w:szCs w:val="22"/>
          <w:lang w:val="en-GB"/>
        </w:rPr>
        <w:t>; CFI 0.99</w:t>
      </w:r>
      <w:r w:rsidR="00E94603" w:rsidRPr="002278DB">
        <w:rPr>
          <w:rFonts w:ascii="Arial" w:hAnsi="Arial" w:cs="Arial"/>
          <w:color w:val="000000" w:themeColor="text1"/>
          <w:sz w:val="22"/>
          <w:szCs w:val="22"/>
          <w:lang w:val="en-GB"/>
        </w:rPr>
        <w:t>9</w:t>
      </w:r>
      <w:r w:rsidR="0053692E" w:rsidRPr="002278DB">
        <w:rPr>
          <w:rFonts w:ascii="Arial" w:hAnsi="Arial" w:cs="Arial"/>
          <w:color w:val="000000" w:themeColor="text1"/>
          <w:sz w:val="22"/>
          <w:szCs w:val="22"/>
          <w:lang w:val="en-GB"/>
        </w:rPr>
        <w:t xml:space="preserve">; TLI </w:t>
      </w:r>
      <w:r w:rsidR="0053692E" w:rsidRPr="002278DB">
        <w:rPr>
          <w:rFonts w:ascii="Arial" w:hAnsi="Arial" w:cs="Arial"/>
          <w:color w:val="000000" w:themeColor="text1"/>
          <w:sz w:val="22"/>
          <w:szCs w:val="22"/>
          <w:lang w:val="en-GB"/>
        </w:rPr>
        <w:lastRenderedPageBreak/>
        <w:t>0.99</w:t>
      </w:r>
      <w:r w:rsidR="00E94603" w:rsidRPr="002278DB">
        <w:rPr>
          <w:rFonts w:ascii="Arial" w:hAnsi="Arial" w:cs="Arial"/>
          <w:color w:val="000000" w:themeColor="text1"/>
          <w:sz w:val="22"/>
          <w:szCs w:val="22"/>
          <w:lang w:val="en-GB"/>
        </w:rPr>
        <w:t>9</w:t>
      </w:r>
      <w:r w:rsidR="0053692E" w:rsidRPr="002278DB">
        <w:rPr>
          <w:rFonts w:ascii="Arial" w:hAnsi="Arial" w:cs="Arial"/>
          <w:color w:val="000000" w:themeColor="text1"/>
          <w:sz w:val="22"/>
          <w:szCs w:val="22"/>
          <w:lang w:val="en-GB"/>
        </w:rPr>
        <w:t>; α = 0.9</w:t>
      </w:r>
      <w:r w:rsidRPr="002278DB">
        <w:rPr>
          <w:rFonts w:ascii="Arial" w:hAnsi="Arial" w:cs="Arial"/>
          <w:color w:val="000000" w:themeColor="text1"/>
          <w:sz w:val="22"/>
          <w:szCs w:val="22"/>
          <w:lang w:val="en-GB"/>
        </w:rPr>
        <w:t>95</w:t>
      </w:r>
      <w:r w:rsidR="0053692E" w:rsidRPr="002278DB">
        <w:rPr>
          <w:rFonts w:ascii="Arial" w:hAnsi="Arial" w:cs="Arial"/>
          <w:color w:val="000000" w:themeColor="text1"/>
          <w:sz w:val="22"/>
          <w:szCs w:val="22"/>
          <w:lang w:val="en-GB"/>
        </w:rPr>
        <w:t xml:space="preserve">; </w:t>
      </w:r>
      <w:r w:rsidR="0053692E" w:rsidRPr="002278DB">
        <w:rPr>
          <w:rFonts w:ascii="Arial" w:eastAsia="Arial" w:hAnsi="Arial" w:cs="Arial"/>
          <w:sz w:val="22"/>
          <w:szCs w:val="22"/>
          <w:lang w:val="en-GB"/>
        </w:rPr>
        <w:t>ω = 0.9</w:t>
      </w:r>
      <w:r w:rsidRPr="002278DB">
        <w:rPr>
          <w:rFonts w:ascii="Arial" w:eastAsia="Arial" w:hAnsi="Arial" w:cs="Arial"/>
          <w:sz w:val="22"/>
          <w:szCs w:val="22"/>
          <w:lang w:val="en-GB"/>
        </w:rPr>
        <w:t>8</w:t>
      </w:r>
      <w:r w:rsidR="00E94603" w:rsidRPr="002278DB">
        <w:rPr>
          <w:rFonts w:ascii="Arial" w:eastAsia="Arial" w:hAnsi="Arial" w:cs="Arial"/>
          <w:sz w:val="22"/>
          <w:szCs w:val="22"/>
          <w:lang w:val="en-GB"/>
        </w:rPr>
        <w:t>4</w:t>
      </w:r>
      <w:r w:rsidR="004431B2" w:rsidRPr="002278DB">
        <w:rPr>
          <w:rFonts w:ascii="Arial" w:hAnsi="Arial" w:cs="Arial"/>
          <w:color w:val="000000" w:themeColor="text1"/>
          <w:sz w:val="22"/>
          <w:szCs w:val="22"/>
          <w:lang w:val="en-GB"/>
        </w:rPr>
        <w:t>)</w:t>
      </w:r>
      <w:r w:rsidR="003C2CC7" w:rsidRPr="002278DB">
        <w:rPr>
          <w:rFonts w:ascii="Arial" w:hAnsi="Arial" w:cs="Arial"/>
          <w:color w:val="000000" w:themeColor="text1"/>
          <w:sz w:val="22"/>
          <w:szCs w:val="22"/>
          <w:lang w:val="en-GB"/>
        </w:rPr>
        <w:t>. Literacy factor scores were extracted to be used in main analysis</w:t>
      </w:r>
      <w:r w:rsidR="004431B2" w:rsidRPr="002278DB">
        <w:rPr>
          <w:rFonts w:ascii="Arial" w:hAnsi="Arial" w:cs="Arial"/>
          <w:color w:val="000000" w:themeColor="text1"/>
          <w:sz w:val="22"/>
          <w:szCs w:val="22"/>
          <w:lang w:val="en-GB"/>
        </w:rPr>
        <w:t xml:space="preserve">. </w:t>
      </w:r>
    </w:p>
    <w:p w14:paraId="00F32E42" w14:textId="77777777" w:rsidR="004431B2" w:rsidRPr="002278DB" w:rsidRDefault="004431B2" w:rsidP="002278DB">
      <w:pPr>
        <w:spacing w:line="480" w:lineRule="auto"/>
        <w:jc w:val="both"/>
        <w:rPr>
          <w:rFonts w:ascii="Arial" w:hAnsi="Arial" w:cs="Arial"/>
          <w:color w:val="000000" w:themeColor="text1"/>
          <w:sz w:val="22"/>
          <w:szCs w:val="22"/>
          <w:lang w:val="en-GB"/>
        </w:rPr>
      </w:pPr>
    </w:p>
    <w:p w14:paraId="0C424105" w14:textId="745E4C66" w:rsidR="004431B2" w:rsidRPr="00BC5D1C" w:rsidRDefault="009A4EA0" w:rsidP="00BC5D1C">
      <w:pPr>
        <w:shd w:val="clear" w:color="auto" w:fill="FFFFFF"/>
        <w:spacing w:line="480" w:lineRule="auto"/>
        <w:jc w:val="both"/>
        <w:textAlignment w:val="baseline"/>
        <w:rPr>
          <w:rFonts w:ascii="Arial" w:hAnsi="Arial" w:cs="Arial"/>
          <w:b/>
          <w:bCs/>
          <w:sz w:val="22"/>
          <w:szCs w:val="22"/>
          <w:lang w:val="en-GB"/>
        </w:rPr>
      </w:pPr>
      <w:r w:rsidRPr="00BC5D1C">
        <w:rPr>
          <w:rFonts w:ascii="Arial" w:hAnsi="Arial" w:cs="Arial"/>
          <w:b/>
          <w:bCs/>
          <w:sz w:val="22"/>
          <w:szCs w:val="22"/>
          <w:lang w:val="en-GB"/>
        </w:rPr>
        <w:t>Brazilian educational data to estimate population attributable risk percentage</w:t>
      </w:r>
    </w:p>
    <w:p w14:paraId="608D2F47" w14:textId="63718CF0" w:rsidR="00867A11" w:rsidRPr="002278DB" w:rsidRDefault="004431B2" w:rsidP="00BC5D1C">
      <w:pPr>
        <w:autoSpaceDE w:val="0"/>
        <w:autoSpaceDN w:val="0"/>
        <w:adjustRightInd w:val="0"/>
        <w:spacing w:line="480" w:lineRule="auto"/>
        <w:ind w:firstLine="708"/>
        <w:jc w:val="both"/>
        <w:rPr>
          <w:rFonts w:ascii="Arial" w:hAnsi="Arial" w:cs="Arial"/>
          <w:color w:val="000000" w:themeColor="text1"/>
          <w:lang w:val="en-GB"/>
        </w:rPr>
      </w:pPr>
      <w:r w:rsidRPr="002278DB">
        <w:rPr>
          <w:rFonts w:ascii="Arial" w:hAnsi="Arial" w:cs="Arial"/>
          <w:color w:val="000000" w:themeColor="text1"/>
          <w:sz w:val="22"/>
          <w:szCs w:val="22"/>
          <w:lang w:val="en-GB"/>
        </w:rPr>
        <w:t xml:space="preserve">For educational outcomes, we used data from the Brazilian National Education database (Instituto Nacional de </w:t>
      </w:r>
      <w:proofErr w:type="spellStart"/>
      <w:r w:rsidRPr="002278DB">
        <w:rPr>
          <w:rFonts w:ascii="Arial" w:hAnsi="Arial" w:cs="Arial"/>
          <w:color w:val="000000" w:themeColor="text1"/>
          <w:sz w:val="22"/>
          <w:szCs w:val="22"/>
          <w:lang w:val="en-GB"/>
        </w:rPr>
        <w:t>Estudos</w:t>
      </w:r>
      <w:proofErr w:type="spellEnd"/>
      <w:r w:rsidRPr="002278DB">
        <w:rPr>
          <w:rFonts w:ascii="Arial" w:hAnsi="Arial" w:cs="Arial"/>
          <w:color w:val="000000" w:themeColor="text1"/>
          <w:sz w:val="22"/>
          <w:szCs w:val="22"/>
          <w:lang w:val="en-GB"/>
        </w:rPr>
        <w:t xml:space="preserve"> e </w:t>
      </w:r>
      <w:proofErr w:type="spellStart"/>
      <w:r w:rsidRPr="002278DB">
        <w:rPr>
          <w:rFonts w:ascii="Arial" w:hAnsi="Arial" w:cs="Arial"/>
          <w:color w:val="000000" w:themeColor="text1"/>
          <w:sz w:val="22"/>
          <w:szCs w:val="22"/>
          <w:lang w:val="en-GB"/>
        </w:rPr>
        <w:t>Pesquisas</w:t>
      </w:r>
      <w:proofErr w:type="spellEnd"/>
      <w:r w:rsidRPr="002278DB">
        <w:rPr>
          <w:rFonts w:ascii="Arial" w:hAnsi="Arial" w:cs="Arial"/>
          <w:color w:val="000000" w:themeColor="text1"/>
          <w:sz w:val="22"/>
          <w:szCs w:val="22"/>
          <w:lang w:val="en-GB"/>
        </w:rPr>
        <w:t xml:space="preserve"> </w:t>
      </w:r>
      <w:proofErr w:type="spellStart"/>
      <w:r w:rsidRPr="002278DB">
        <w:rPr>
          <w:rFonts w:ascii="Arial" w:hAnsi="Arial" w:cs="Arial"/>
          <w:color w:val="000000" w:themeColor="text1"/>
          <w:sz w:val="22"/>
          <w:szCs w:val="22"/>
          <w:lang w:val="en-GB"/>
        </w:rPr>
        <w:t>Educacionais</w:t>
      </w:r>
      <w:proofErr w:type="spellEnd"/>
      <w:r w:rsidRPr="002278DB">
        <w:rPr>
          <w:rFonts w:ascii="Arial" w:hAnsi="Arial" w:cs="Arial"/>
          <w:color w:val="000000" w:themeColor="text1"/>
          <w:sz w:val="22"/>
          <w:szCs w:val="22"/>
          <w:lang w:val="en-GB"/>
        </w:rPr>
        <w:t xml:space="preserve"> (INEP) to estimate the number of Brazilians to which the PARPs would translate. In 2014, the final year of follow-up, 18,211,089 females and 18,661,803 males were enrolled in primary and secondary education (ages 6 to 17), which covers the educational period of cohort participants (http://portal.inep.gov.br/web/guest/sinopses-estatisticas-da-educacao-basica). To match the cohort profile, we restricted this number to students in urban and state-funded schools (73% of the Brazilian population in 2014). We used the </w:t>
      </w:r>
      <w:r w:rsidRPr="002278DB">
        <w:rPr>
          <w:rFonts w:ascii="Arial" w:eastAsia="Calibri" w:hAnsi="Arial" w:cs="Arial"/>
          <w:sz w:val="22"/>
          <w:szCs w:val="22"/>
          <w:lang w:val="en-GB"/>
        </w:rPr>
        <w:t>2014 Brazilian educational census (</w:t>
      </w:r>
      <w:hyperlink r:id="rId12" w:history="1">
        <w:r w:rsidRPr="002278DB">
          <w:rPr>
            <w:rStyle w:val="Hyperlink"/>
            <w:rFonts w:ascii="Arial" w:eastAsia="Calibri" w:hAnsi="Arial" w:cs="Arial"/>
            <w:sz w:val="22"/>
            <w:szCs w:val="22"/>
            <w:lang w:val="en-GB"/>
          </w:rPr>
          <w:t>http://portal.inep.gov.br/web/guest/indicadores-educacionais</w:t>
        </w:r>
      </w:hyperlink>
      <w:r w:rsidRPr="002278DB">
        <w:rPr>
          <w:rFonts w:ascii="Arial" w:eastAsia="Calibri" w:hAnsi="Arial" w:cs="Arial"/>
          <w:sz w:val="22"/>
          <w:szCs w:val="22"/>
          <w:lang w:val="en-GB"/>
        </w:rPr>
        <w:t>) to estimate the proportion of students experiencing repetition (11.7%), dropout (5.4%) and age-grade distortion (28.7%). To be conservative, we applied event proportions for a one-year period only (</w:t>
      </w:r>
      <w:proofErr w:type="gramStart"/>
      <w:r w:rsidRPr="002278DB">
        <w:rPr>
          <w:rFonts w:ascii="Arial" w:eastAsia="Calibri" w:hAnsi="Arial" w:cs="Arial"/>
          <w:sz w:val="22"/>
          <w:szCs w:val="22"/>
          <w:lang w:val="en-GB"/>
        </w:rPr>
        <w:t>i.e.</w:t>
      </w:r>
      <w:proofErr w:type="gramEnd"/>
      <w:r w:rsidRPr="002278DB">
        <w:rPr>
          <w:rFonts w:ascii="Arial" w:eastAsia="Calibri" w:hAnsi="Arial" w:cs="Arial"/>
          <w:sz w:val="22"/>
          <w:szCs w:val="22"/>
          <w:lang w:val="en-GB"/>
        </w:rPr>
        <w:t xml:space="preserve"> we did not consider event rates for the cumulative period from 2010 to 2014). It is expected that age-grade distortions are higher than the sum of repetition and dropout in a given year, because this measure is cumulative in nature. In line with the age of cohort participants at follow-up (mean = 13.5 years; SD = 1.9) we applied event proportions for those in the final years of secondary education (11 to 14 years of age)</w:t>
      </w:r>
      <w:r w:rsidRPr="002278DB">
        <w:rPr>
          <w:rFonts w:ascii="Arial" w:hAnsi="Arial" w:cs="Arial"/>
          <w:color w:val="000000" w:themeColor="text1"/>
          <w:sz w:val="22"/>
          <w:szCs w:val="22"/>
          <w:lang w:val="en-GB"/>
        </w:rPr>
        <w:t xml:space="preserve">. For bullying perpetration, we applied </w:t>
      </w:r>
      <w:r w:rsidR="004840DC" w:rsidRPr="002278DB">
        <w:rPr>
          <w:rFonts w:ascii="Arial" w:hAnsi="Arial" w:cs="Arial"/>
          <w:color w:val="000000" w:themeColor="text1"/>
          <w:sz w:val="22"/>
          <w:szCs w:val="22"/>
          <w:lang w:val="en-GB"/>
        </w:rPr>
        <w:t>gender</w:t>
      </w:r>
      <w:r w:rsidRPr="002278DB">
        <w:rPr>
          <w:rFonts w:ascii="Arial" w:hAnsi="Arial" w:cs="Arial"/>
          <w:color w:val="000000" w:themeColor="text1"/>
          <w:sz w:val="22"/>
          <w:szCs w:val="22"/>
          <w:lang w:val="en-GB"/>
        </w:rPr>
        <w:t xml:space="preserve"> stratified estimates of bullying perpetration for students in the 9</w:t>
      </w:r>
      <w:r w:rsidRPr="002278DB">
        <w:rPr>
          <w:rFonts w:ascii="Arial" w:hAnsi="Arial" w:cs="Arial"/>
          <w:color w:val="000000" w:themeColor="text1"/>
          <w:sz w:val="22"/>
          <w:szCs w:val="22"/>
          <w:vertAlign w:val="superscript"/>
          <w:lang w:val="en-GB"/>
        </w:rPr>
        <w:t>th</w:t>
      </w:r>
      <w:r w:rsidRPr="002278DB">
        <w:rPr>
          <w:rFonts w:ascii="Arial" w:hAnsi="Arial" w:cs="Arial"/>
          <w:color w:val="000000" w:themeColor="text1"/>
          <w:sz w:val="22"/>
          <w:szCs w:val="22"/>
          <w:lang w:val="en-GB"/>
        </w:rPr>
        <w:t xml:space="preserve"> grade (around age 14) from the 2015 National Survey of School Health (</w:t>
      </w:r>
      <w:hyperlink r:id="rId13" w:history="1">
        <w:r w:rsidRPr="002278DB">
          <w:rPr>
            <w:rStyle w:val="Hyperlink"/>
            <w:rFonts w:ascii="Arial" w:hAnsi="Arial" w:cs="Arial"/>
            <w:sz w:val="22"/>
            <w:szCs w:val="22"/>
            <w:lang w:val="en-GB"/>
          </w:rPr>
          <w:t>https://www.ibge.gov.br/en/statistics/social/education/16837-national-survey-of-school-health-editions.html</w:t>
        </w:r>
      </w:hyperlink>
      <w:r w:rsidRPr="002278DB">
        <w:rPr>
          <w:rFonts w:ascii="Arial" w:hAnsi="Arial" w:cs="Arial"/>
          <w:color w:val="000000" w:themeColor="text1"/>
          <w:sz w:val="22"/>
          <w:szCs w:val="22"/>
          <w:lang w:val="en-GB"/>
        </w:rPr>
        <w:t xml:space="preserve">): 24.2% of males and 15.6% of females reported bullying someone during the last month. Based on these estimates, we estimated the PARP for each adverse educational outcome. </w:t>
      </w:r>
    </w:p>
    <w:p w14:paraId="4E1C41A3" w14:textId="77777777" w:rsidR="003E3A3B" w:rsidRPr="002278DB" w:rsidRDefault="003E3A3B">
      <w:pPr>
        <w:rPr>
          <w:rFonts w:ascii="Arial" w:hAnsi="Arial" w:cs="Arial"/>
          <w:color w:val="000000" w:themeColor="text1"/>
          <w:sz w:val="20"/>
          <w:szCs w:val="20"/>
        </w:rPr>
      </w:pPr>
      <w:r w:rsidRPr="002278DB">
        <w:rPr>
          <w:rFonts w:ascii="Arial" w:hAnsi="Arial" w:cs="Arial"/>
          <w:color w:val="000000" w:themeColor="text1"/>
          <w:sz w:val="20"/>
          <w:szCs w:val="20"/>
        </w:rPr>
        <w:br w:type="page"/>
      </w:r>
    </w:p>
    <w:p w14:paraId="0AE5273C" w14:textId="59E8AC06" w:rsidR="00867A11" w:rsidRPr="002278DB" w:rsidRDefault="00867A11" w:rsidP="009A4EA0">
      <w:pPr>
        <w:spacing w:line="480" w:lineRule="auto"/>
        <w:jc w:val="both"/>
        <w:rPr>
          <w:rFonts w:ascii="Arial" w:hAnsi="Arial" w:cs="Arial"/>
          <w:color w:val="000000" w:themeColor="text1"/>
        </w:rPr>
      </w:pPr>
      <w:r w:rsidRPr="002278DB">
        <w:rPr>
          <w:rFonts w:ascii="Arial" w:hAnsi="Arial" w:cs="Arial"/>
          <w:b/>
          <w:bCs/>
          <w:color w:val="000000" w:themeColor="text1"/>
        </w:rPr>
        <w:lastRenderedPageBreak/>
        <w:t>References</w:t>
      </w:r>
      <w:r w:rsidRPr="002278DB">
        <w:rPr>
          <w:rFonts w:ascii="Arial" w:hAnsi="Arial" w:cs="Arial"/>
          <w:color w:val="000000" w:themeColor="text1"/>
        </w:rPr>
        <w:t>:</w:t>
      </w:r>
    </w:p>
    <w:p w14:paraId="1BAE4BEC" w14:textId="77777777" w:rsidR="00BC5D1C" w:rsidRPr="00BC5D1C" w:rsidRDefault="00867A11" w:rsidP="00BC5D1C">
      <w:pPr>
        <w:pStyle w:val="Bibliografia5"/>
        <w:rPr>
          <w:color w:val="auto"/>
          <w:sz w:val="24"/>
        </w:rPr>
      </w:pPr>
      <w:r w:rsidRPr="002278DB">
        <w:rPr>
          <w:color w:val="auto"/>
        </w:rPr>
        <w:fldChar w:fldCharType="begin"/>
      </w:r>
      <w:r w:rsidR="00BC5D1C">
        <w:instrText xml:space="preserve"> ADDIN ZOTERO_BIBL {"uncited":[],"omitted":[],"custom":[]} CSL_BIBLIOGRAPHY </w:instrText>
      </w:r>
      <w:r w:rsidRPr="002278DB">
        <w:rPr>
          <w:color w:val="auto"/>
        </w:rPr>
        <w:fldChar w:fldCharType="separate"/>
      </w:r>
      <w:r w:rsidR="00BC5D1C" w:rsidRPr="00BC5D1C">
        <w:rPr>
          <w:color w:val="auto"/>
          <w:sz w:val="24"/>
        </w:rPr>
        <w:t xml:space="preserve">Hu, L. &amp; Bentler, P. M. (1999) Cutoff criteria for fit indexes in covariance structure analysis: Conventional criteria versus new alternatives. </w:t>
      </w:r>
      <w:r w:rsidR="00BC5D1C" w:rsidRPr="00BC5D1C">
        <w:rPr>
          <w:i/>
          <w:iCs/>
          <w:color w:val="auto"/>
          <w:sz w:val="24"/>
        </w:rPr>
        <w:t>Structural Equation Modeling: A Multidisciplinary Journal</w:t>
      </w:r>
      <w:r w:rsidR="00BC5D1C" w:rsidRPr="00BC5D1C">
        <w:rPr>
          <w:color w:val="auto"/>
          <w:sz w:val="24"/>
        </w:rPr>
        <w:t>. [Online] 6 (1), 1–55.</w:t>
      </w:r>
    </w:p>
    <w:p w14:paraId="08A359BB" w14:textId="77777777" w:rsidR="00BC5D1C" w:rsidRPr="00BC5D1C" w:rsidRDefault="00BC5D1C" w:rsidP="00BC5D1C">
      <w:pPr>
        <w:pStyle w:val="Bibliografia5"/>
        <w:rPr>
          <w:color w:val="auto"/>
          <w:sz w:val="24"/>
        </w:rPr>
      </w:pPr>
      <w:r w:rsidRPr="00BC5D1C">
        <w:rPr>
          <w:color w:val="auto"/>
          <w:sz w:val="24"/>
        </w:rPr>
        <w:t xml:space="preserve">Lucke, J. F. (2005) The alpha and the omega of congeneric test theory: An extension of reliability and internal consistency to heterogeneous tests. </w:t>
      </w:r>
      <w:r w:rsidRPr="00BC5D1C">
        <w:rPr>
          <w:i/>
          <w:iCs/>
          <w:color w:val="auto"/>
          <w:sz w:val="24"/>
        </w:rPr>
        <w:t>Applied Psychological Measurement</w:t>
      </w:r>
      <w:r w:rsidRPr="00BC5D1C">
        <w:rPr>
          <w:color w:val="auto"/>
          <w:sz w:val="24"/>
        </w:rPr>
        <w:t>. 29 (1), . [online]. Available from: https://works.bepress.com/joseph_lucke/19/ (Accessed 17 February 2017).</w:t>
      </w:r>
    </w:p>
    <w:p w14:paraId="7DB608DC" w14:textId="77777777" w:rsidR="00BC5D1C" w:rsidRPr="00BC5D1C" w:rsidRDefault="00BC5D1C" w:rsidP="00BC5D1C">
      <w:pPr>
        <w:pStyle w:val="Bibliografia5"/>
        <w:rPr>
          <w:color w:val="auto"/>
          <w:sz w:val="24"/>
        </w:rPr>
      </w:pPr>
      <w:r w:rsidRPr="00BC5D1C">
        <w:rPr>
          <w:color w:val="auto"/>
          <w:sz w:val="24"/>
        </w:rPr>
        <w:t xml:space="preserve">Raykov, T. (2001) Estimation of congeneric scale reliability using covariance structure analysis with nonlinear constraints. </w:t>
      </w:r>
      <w:r w:rsidRPr="00BC5D1C">
        <w:rPr>
          <w:i/>
          <w:iCs/>
          <w:color w:val="auto"/>
          <w:sz w:val="24"/>
        </w:rPr>
        <w:t>British Journal of Mathematical and Statistical Psychology</w:t>
      </w:r>
      <w:r w:rsidRPr="00BC5D1C">
        <w:rPr>
          <w:color w:val="auto"/>
          <w:sz w:val="24"/>
        </w:rPr>
        <w:t>. [Online] 54 (2), 315–323.</w:t>
      </w:r>
    </w:p>
    <w:p w14:paraId="4B7EED63" w14:textId="77777777" w:rsidR="00BC5D1C" w:rsidRPr="00BC5D1C" w:rsidRDefault="00BC5D1C" w:rsidP="00BC5D1C">
      <w:pPr>
        <w:pStyle w:val="Bibliografia5"/>
        <w:rPr>
          <w:color w:val="auto"/>
          <w:sz w:val="24"/>
        </w:rPr>
      </w:pPr>
      <w:r w:rsidRPr="00BC5D1C">
        <w:rPr>
          <w:color w:val="auto"/>
          <w:sz w:val="24"/>
        </w:rPr>
        <w:t xml:space="preserve">Rosseel, Y. et al. (2018) </w:t>
      </w:r>
      <w:r w:rsidRPr="00BC5D1C">
        <w:rPr>
          <w:i/>
          <w:iCs/>
          <w:color w:val="auto"/>
          <w:sz w:val="24"/>
        </w:rPr>
        <w:t>lavaan: Latent Variable Analysis</w:t>
      </w:r>
      <w:r w:rsidRPr="00BC5D1C">
        <w:rPr>
          <w:color w:val="auto"/>
          <w:sz w:val="24"/>
        </w:rPr>
        <w:t>. [online]. Available from: https://CRAN.R-project.org/package=lavaan (Accessed 15 December 2018).</w:t>
      </w:r>
    </w:p>
    <w:p w14:paraId="5F65C668" w14:textId="77777777" w:rsidR="00BC5D1C" w:rsidRPr="00BC5D1C" w:rsidRDefault="00BC5D1C" w:rsidP="00BC5D1C">
      <w:pPr>
        <w:pStyle w:val="Bibliografia5"/>
        <w:rPr>
          <w:color w:val="auto"/>
          <w:sz w:val="24"/>
          <w:lang w:val="pt-BR"/>
        </w:rPr>
      </w:pPr>
      <w:r w:rsidRPr="00BC5D1C">
        <w:rPr>
          <w:color w:val="auto"/>
          <w:sz w:val="24"/>
          <w:lang w:val="pt-BR"/>
        </w:rPr>
        <w:t xml:space="preserve">Stein, L. M. (1998) </w:t>
      </w:r>
      <w:r w:rsidRPr="00BC5D1C">
        <w:rPr>
          <w:i/>
          <w:iCs/>
          <w:color w:val="auto"/>
          <w:sz w:val="24"/>
          <w:lang w:val="pt-BR"/>
        </w:rPr>
        <w:t>TDE Teste de Desempenho Escolar</w:t>
      </w:r>
      <w:r w:rsidRPr="00BC5D1C">
        <w:rPr>
          <w:color w:val="auto"/>
          <w:sz w:val="24"/>
          <w:lang w:val="pt-BR"/>
        </w:rPr>
        <w:t>. São Paulo: Casa do Psicólogo.</w:t>
      </w:r>
    </w:p>
    <w:p w14:paraId="04D49965" w14:textId="485BDF5E" w:rsidR="003E3A3B" w:rsidRPr="00BC5D1C" w:rsidRDefault="00867A11" w:rsidP="009A4EA0">
      <w:pPr>
        <w:spacing w:line="480" w:lineRule="auto"/>
        <w:jc w:val="both"/>
        <w:rPr>
          <w:rFonts w:ascii="Arial" w:hAnsi="Arial" w:cs="Arial"/>
          <w:color w:val="000000" w:themeColor="text1"/>
          <w:sz w:val="20"/>
          <w:szCs w:val="20"/>
          <w:lang w:val="pt-BR"/>
        </w:rPr>
      </w:pPr>
      <w:r w:rsidRPr="002278DB">
        <w:rPr>
          <w:rFonts w:ascii="Arial" w:hAnsi="Arial" w:cs="Arial"/>
          <w:color w:val="000000" w:themeColor="text1"/>
          <w:lang w:val="en-GB"/>
        </w:rPr>
        <w:fldChar w:fldCharType="end"/>
      </w:r>
    </w:p>
    <w:p w14:paraId="31AB639A" w14:textId="0A1B55C8" w:rsidR="00097404" w:rsidRPr="00BC5D1C" w:rsidRDefault="003E3A3B">
      <w:pPr>
        <w:rPr>
          <w:rFonts w:ascii="Arial" w:hAnsi="Arial" w:cs="Arial"/>
          <w:color w:val="000000" w:themeColor="text1"/>
          <w:sz w:val="20"/>
          <w:szCs w:val="20"/>
          <w:lang w:val="pt-BR"/>
        </w:rPr>
      </w:pPr>
      <w:r w:rsidRPr="00BC5D1C">
        <w:rPr>
          <w:rFonts w:ascii="Arial" w:hAnsi="Arial" w:cs="Arial"/>
          <w:color w:val="000000" w:themeColor="text1"/>
          <w:sz w:val="20"/>
          <w:szCs w:val="20"/>
          <w:lang w:val="pt-BR"/>
        </w:rPr>
        <w:br w:type="page"/>
      </w:r>
    </w:p>
    <w:tbl>
      <w:tblPr>
        <w:tblpPr w:leftFromText="141" w:rightFromText="141" w:vertAnchor="text" w:horzAnchor="margin" w:tblpY="-29"/>
        <w:tblW w:w="9500" w:type="dxa"/>
        <w:tblCellMar>
          <w:left w:w="70" w:type="dxa"/>
          <w:right w:w="70" w:type="dxa"/>
        </w:tblCellMar>
        <w:tblLook w:val="04A0" w:firstRow="1" w:lastRow="0" w:firstColumn="1" w:lastColumn="0" w:noHBand="0" w:noVBand="1"/>
      </w:tblPr>
      <w:tblGrid>
        <w:gridCol w:w="4762"/>
        <w:gridCol w:w="1328"/>
        <w:gridCol w:w="1328"/>
        <w:gridCol w:w="1328"/>
        <w:gridCol w:w="754"/>
      </w:tblGrid>
      <w:tr w:rsidR="00097404" w:rsidRPr="00097404" w14:paraId="119DED13" w14:textId="77777777" w:rsidTr="00097404">
        <w:trPr>
          <w:trHeight w:val="689"/>
        </w:trPr>
        <w:tc>
          <w:tcPr>
            <w:tcW w:w="9500" w:type="dxa"/>
            <w:gridSpan w:val="5"/>
            <w:tcBorders>
              <w:top w:val="nil"/>
              <w:left w:val="nil"/>
              <w:bottom w:val="single" w:sz="4" w:space="0" w:color="auto"/>
              <w:right w:val="nil"/>
            </w:tcBorders>
            <w:shd w:val="clear" w:color="auto" w:fill="auto"/>
            <w:vAlign w:val="center"/>
            <w:hideMark/>
          </w:tcPr>
          <w:p w14:paraId="36F9361E" w14:textId="77777777" w:rsidR="00097404" w:rsidRPr="00097404" w:rsidRDefault="00097404" w:rsidP="00097404">
            <w:pPr>
              <w:rPr>
                <w:rFonts w:ascii="Arial" w:hAnsi="Arial" w:cs="Arial"/>
                <w:b/>
                <w:bCs/>
                <w:color w:val="000000"/>
                <w:sz w:val="22"/>
                <w:szCs w:val="22"/>
              </w:rPr>
            </w:pPr>
            <w:r w:rsidRPr="00097404">
              <w:rPr>
                <w:rFonts w:ascii="Arial" w:hAnsi="Arial" w:cs="Arial"/>
                <w:b/>
                <w:bCs/>
                <w:color w:val="000000"/>
                <w:sz w:val="22"/>
                <w:szCs w:val="22"/>
              </w:rPr>
              <w:lastRenderedPageBreak/>
              <w:t>Table S1a - Absolute standardized difference of baseline variables before and after propensity score weighting for fear conditions in females</w:t>
            </w:r>
          </w:p>
        </w:tc>
      </w:tr>
      <w:tr w:rsidR="00097404" w:rsidRPr="00097404" w14:paraId="052F18EE" w14:textId="77777777" w:rsidTr="00097404">
        <w:trPr>
          <w:trHeight w:val="838"/>
        </w:trPr>
        <w:tc>
          <w:tcPr>
            <w:tcW w:w="4762" w:type="dxa"/>
            <w:tcBorders>
              <w:top w:val="nil"/>
              <w:left w:val="nil"/>
              <w:bottom w:val="nil"/>
              <w:right w:val="nil"/>
            </w:tcBorders>
            <w:shd w:val="clear" w:color="auto" w:fill="auto"/>
            <w:vAlign w:val="center"/>
            <w:hideMark/>
          </w:tcPr>
          <w:p w14:paraId="729CB303" w14:textId="77777777" w:rsidR="00097404" w:rsidRPr="00097404" w:rsidRDefault="00097404" w:rsidP="00097404">
            <w:pPr>
              <w:rPr>
                <w:rFonts w:ascii="Arial" w:hAnsi="Arial" w:cs="Arial"/>
                <w:b/>
                <w:bCs/>
                <w:color w:val="000000"/>
                <w:sz w:val="22"/>
                <w:szCs w:val="22"/>
              </w:rPr>
            </w:pPr>
          </w:p>
        </w:tc>
        <w:tc>
          <w:tcPr>
            <w:tcW w:w="1328" w:type="dxa"/>
            <w:tcBorders>
              <w:top w:val="nil"/>
              <w:left w:val="nil"/>
              <w:bottom w:val="single" w:sz="4" w:space="0" w:color="auto"/>
              <w:right w:val="nil"/>
            </w:tcBorders>
            <w:shd w:val="clear" w:color="auto" w:fill="auto"/>
            <w:vAlign w:val="center"/>
            <w:hideMark/>
          </w:tcPr>
          <w:p w14:paraId="008C7461"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No conditions before</w:t>
            </w:r>
          </w:p>
        </w:tc>
        <w:tc>
          <w:tcPr>
            <w:tcW w:w="1328" w:type="dxa"/>
            <w:tcBorders>
              <w:top w:val="nil"/>
              <w:left w:val="nil"/>
              <w:bottom w:val="single" w:sz="4" w:space="0" w:color="auto"/>
              <w:right w:val="nil"/>
            </w:tcBorders>
            <w:shd w:val="clear" w:color="auto" w:fill="auto"/>
            <w:vAlign w:val="center"/>
            <w:hideMark/>
          </w:tcPr>
          <w:p w14:paraId="27594B23"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No conditions after</w:t>
            </w:r>
          </w:p>
        </w:tc>
        <w:tc>
          <w:tcPr>
            <w:tcW w:w="1328" w:type="dxa"/>
            <w:tcBorders>
              <w:top w:val="nil"/>
              <w:left w:val="nil"/>
              <w:bottom w:val="single" w:sz="4" w:space="0" w:color="auto"/>
              <w:right w:val="nil"/>
            </w:tcBorders>
            <w:shd w:val="clear" w:color="auto" w:fill="auto"/>
            <w:vAlign w:val="center"/>
            <w:hideMark/>
          </w:tcPr>
          <w:p w14:paraId="27A44367"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Fear conditions</w:t>
            </w:r>
          </w:p>
        </w:tc>
        <w:tc>
          <w:tcPr>
            <w:tcW w:w="754" w:type="dxa"/>
            <w:tcBorders>
              <w:top w:val="nil"/>
              <w:left w:val="nil"/>
              <w:bottom w:val="single" w:sz="4" w:space="0" w:color="auto"/>
              <w:right w:val="nil"/>
            </w:tcBorders>
            <w:shd w:val="clear" w:color="auto" w:fill="auto"/>
            <w:vAlign w:val="center"/>
            <w:hideMark/>
          </w:tcPr>
          <w:p w14:paraId="63BA828C"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p-value</w:t>
            </w:r>
          </w:p>
        </w:tc>
      </w:tr>
      <w:tr w:rsidR="00097404" w:rsidRPr="00097404" w14:paraId="300599F0" w14:textId="77777777" w:rsidTr="00097404">
        <w:trPr>
          <w:trHeight w:val="484"/>
        </w:trPr>
        <w:tc>
          <w:tcPr>
            <w:tcW w:w="4762" w:type="dxa"/>
            <w:tcBorders>
              <w:top w:val="nil"/>
              <w:left w:val="nil"/>
              <w:bottom w:val="nil"/>
              <w:right w:val="nil"/>
            </w:tcBorders>
            <w:shd w:val="clear" w:color="auto" w:fill="auto"/>
            <w:vAlign w:val="center"/>
            <w:hideMark/>
          </w:tcPr>
          <w:p w14:paraId="7ADC1901"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Comorbid diagnostic group</w:t>
            </w:r>
          </w:p>
        </w:tc>
        <w:tc>
          <w:tcPr>
            <w:tcW w:w="1328" w:type="dxa"/>
            <w:tcBorders>
              <w:top w:val="nil"/>
              <w:left w:val="nil"/>
              <w:bottom w:val="nil"/>
              <w:right w:val="nil"/>
            </w:tcBorders>
            <w:shd w:val="clear" w:color="auto" w:fill="auto"/>
            <w:noWrap/>
            <w:vAlign w:val="center"/>
            <w:hideMark/>
          </w:tcPr>
          <w:p w14:paraId="68B8448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0.017</w:t>
            </w:r>
          </w:p>
        </w:tc>
        <w:tc>
          <w:tcPr>
            <w:tcW w:w="1328" w:type="dxa"/>
            <w:tcBorders>
              <w:top w:val="nil"/>
              <w:left w:val="nil"/>
              <w:bottom w:val="nil"/>
              <w:right w:val="nil"/>
            </w:tcBorders>
            <w:shd w:val="clear" w:color="auto" w:fill="auto"/>
            <w:noWrap/>
            <w:vAlign w:val="center"/>
            <w:hideMark/>
          </w:tcPr>
          <w:p w14:paraId="002AEBE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0.145</w:t>
            </w:r>
          </w:p>
        </w:tc>
        <w:tc>
          <w:tcPr>
            <w:tcW w:w="1328" w:type="dxa"/>
            <w:tcBorders>
              <w:top w:val="nil"/>
              <w:left w:val="nil"/>
              <w:bottom w:val="nil"/>
              <w:right w:val="nil"/>
            </w:tcBorders>
            <w:shd w:val="clear" w:color="auto" w:fill="auto"/>
            <w:noWrap/>
            <w:vAlign w:val="center"/>
            <w:hideMark/>
          </w:tcPr>
          <w:p w14:paraId="09A8E17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0.245</w:t>
            </w:r>
          </w:p>
        </w:tc>
        <w:tc>
          <w:tcPr>
            <w:tcW w:w="754" w:type="dxa"/>
            <w:tcBorders>
              <w:top w:val="nil"/>
              <w:left w:val="nil"/>
              <w:bottom w:val="nil"/>
              <w:right w:val="nil"/>
            </w:tcBorders>
            <w:shd w:val="clear" w:color="auto" w:fill="auto"/>
            <w:noWrap/>
            <w:vAlign w:val="center"/>
            <w:hideMark/>
          </w:tcPr>
          <w:p w14:paraId="2EDEAFA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0.115</w:t>
            </w:r>
          </w:p>
        </w:tc>
      </w:tr>
      <w:tr w:rsidR="00097404" w:rsidRPr="00097404" w14:paraId="24A457A0" w14:textId="77777777" w:rsidTr="00097404">
        <w:trPr>
          <w:trHeight w:val="260"/>
        </w:trPr>
        <w:tc>
          <w:tcPr>
            <w:tcW w:w="4762" w:type="dxa"/>
            <w:tcBorders>
              <w:top w:val="nil"/>
              <w:left w:val="nil"/>
              <w:bottom w:val="nil"/>
              <w:right w:val="nil"/>
            </w:tcBorders>
            <w:shd w:val="clear" w:color="auto" w:fill="auto"/>
            <w:noWrap/>
            <w:vAlign w:val="bottom"/>
            <w:hideMark/>
          </w:tcPr>
          <w:p w14:paraId="61EF5594"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Age (years)</w:t>
            </w:r>
          </w:p>
        </w:tc>
        <w:tc>
          <w:tcPr>
            <w:tcW w:w="1328" w:type="dxa"/>
            <w:tcBorders>
              <w:top w:val="nil"/>
              <w:left w:val="nil"/>
              <w:bottom w:val="nil"/>
              <w:right w:val="nil"/>
            </w:tcBorders>
            <w:shd w:val="clear" w:color="auto" w:fill="auto"/>
            <w:noWrap/>
            <w:vAlign w:val="center"/>
            <w:hideMark/>
          </w:tcPr>
          <w:p w14:paraId="35B2F89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10.279</w:t>
            </w:r>
          </w:p>
        </w:tc>
        <w:tc>
          <w:tcPr>
            <w:tcW w:w="1328" w:type="dxa"/>
            <w:tcBorders>
              <w:top w:val="nil"/>
              <w:left w:val="nil"/>
              <w:bottom w:val="nil"/>
              <w:right w:val="nil"/>
            </w:tcBorders>
            <w:shd w:val="clear" w:color="auto" w:fill="auto"/>
            <w:noWrap/>
            <w:vAlign w:val="center"/>
            <w:hideMark/>
          </w:tcPr>
          <w:p w14:paraId="2DF8086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10.198</w:t>
            </w:r>
          </w:p>
        </w:tc>
        <w:tc>
          <w:tcPr>
            <w:tcW w:w="1328" w:type="dxa"/>
            <w:tcBorders>
              <w:top w:val="nil"/>
              <w:left w:val="nil"/>
              <w:bottom w:val="nil"/>
              <w:right w:val="nil"/>
            </w:tcBorders>
            <w:shd w:val="clear" w:color="auto" w:fill="auto"/>
            <w:noWrap/>
            <w:vAlign w:val="center"/>
            <w:hideMark/>
          </w:tcPr>
          <w:p w14:paraId="1F675D2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10.094</w:t>
            </w:r>
          </w:p>
        </w:tc>
        <w:tc>
          <w:tcPr>
            <w:tcW w:w="754" w:type="dxa"/>
            <w:tcBorders>
              <w:top w:val="nil"/>
              <w:left w:val="nil"/>
              <w:bottom w:val="nil"/>
              <w:right w:val="nil"/>
            </w:tcBorders>
            <w:shd w:val="clear" w:color="auto" w:fill="auto"/>
            <w:noWrap/>
            <w:vAlign w:val="center"/>
            <w:hideMark/>
          </w:tcPr>
          <w:p w14:paraId="5B6DF6D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0.673</w:t>
            </w:r>
          </w:p>
        </w:tc>
      </w:tr>
      <w:tr w:rsidR="00097404" w:rsidRPr="00097404" w14:paraId="22187477" w14:textId="77777777" w:rsidTr="00097404">
        <w:trPr>
          <w:trHeight w:val="260"/>
        </w:trPr>
        <w:tc>
          <w:tcPr>
            <w:tcW w:w="4762" w:type="dxa"/>
            <w:tcBorders>
              <w:top w:val="nil"/>
              <w:left w:val="nil"/>
              <w:bottom w:val="nil"/>
              <w:right w:val="nil"/>
            </w:tcBorders>
            <w:shd w:val="clear" w:color="auto" w:fill="auto"/>
            <w:noWrap/>
            <w:vAlign w:val="bottom"/>
            <w:hideMark/>
          </w:tcPr>
          <w:p w14:paraId="4FC258B6"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São Paulo (Ref.Porto Alegre)</w:t>
            </w:r>
          </w:p>
        </w:tc>
        <w:tc>
          <w:tcPr>
            <w:tcW w:w="1328" w:type="dxa"/>
            <w:tcBorders>
              <w:top w:val="nil"/>
              <w:left w:val="nil"/>
              <w:bottom w:val="nil"/>
              <w:right w:val="nil"/>
            </w:tcBorders>
            <w:shd w:val="clear" w:color="auto" w:fill="auto"/>
            <w:noWrap/>
            <w:vAlign w:val="center"/>
            <w:hideMark/>
          </w:tcPr>
          <w:p w14:paraId="6DD211C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0.497</w:t>
            </w:r>
          </w:p>
        </w:tc>
        <w:tc>
          <w:tcPr>
            <w:tcW w:w="1328" w:type="dxa"/>
            <w:tcBorders>
              <w:top w:val="nil"/>
              <w:left w:val="nil"/>
              <w:bottom w:val="nil"/>
              <w:right w:val="nil"/>
            </w:tcBorders>
            <w:shd w:val="clear" w:color="auto" w:fill="auto"/>
            <w:noWrap/>
            <w:vAlign w:val="center"/>
            <w:hideMark/>
          </w:tcPr>
          <w:p w14:paraId="2F022E4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0.323</w:t>
            </w:r>
          </w:p>
        </w:tc>
        <w:tc>
          <w:tcPr>
            <w:tcW w:w="1328" w:type="dxa"/>
            <w:tcBorders>
              <w:top w:val="nil"/>
              <w:left w:val="nil"/>
              <w:bottom w:val="nil"/>
              <w:right w:val="nil"/>
            </w:tcBorders>
            <w:shd w:val="clear" w:color="auto" w:fill="auto"/>
            <w:noWrap/>
            <w:vAlign w:val="center"/>
            <w:hideMark/>
          </w:tcPr>
          <w:p w14:paraId="01B6523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0.276</w:t>
            </w:r>
          </w:p>
        </w:tc>
        <w:tc>
          <w:tcPr>
            <w:tcW w:w="754" w:type="dxa"/>
            <w:tcBorders>
              <w:top w:val="nil"/>
              <w:left w:val="nil"/>
              <w:bottom w:val="nil"/>
              <w:right w:val="nil"/>
            </w:tcBorders>
            <w:shd w:val="clear" w:color="auto" w:fill="auto"/>
            <w:noWrap/>
            <w:vAlign w:val="center"/>
            <w:hideMark/>
          </w:tcPr>
          <w:p w14:paraId="4A7C6AC2"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0.358</w:t>
            </w:r>
          </w:p>
        </w:tc>
      </w:tr>
      <w:tr w:rsidR="00097404" w:rsidRPr="00097404" w14:paraId="75346718" w14:textId="77777777" w:rsidTr="00097404">
        <w:trPr>
          <w:trHeight w:val="260"/>
        </w:trPr>
        <w:tc>
          <w:tcPr>
            <w:tcW w:w="4762" w:type="dxa"/>
            <w:tcBorders>
              <w:top w:val="nil"/>
              <w:left w:val="nil"/>
              <w:bottom w:val="nil"/>
              <w:right w:val="nil"/>
            </w:tcBorders>
            <w:shd w:val="clear" w:color="auto" w:fill="auto"/>
            <w:noWrap/>
            <w:vAlign w:val="bottom"/>
            <w:hideMark/>
          </w:tcPr>
          <w:p w14:paraId="1F38B780"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IQ (z-score)</w:t>
            </w:r>
          </w:p>
        </w:tc>
        <w:tc>
          <w:tcPr>
            <w:tcW w:w="1328" w:type="dxa"/>
            <w:tcBorders>
              <w:top w:val="nil"/>
              <w:left w:val="nil"/>
              <w:bottom w:val="nil"/>
              <w:right w:val="nil"/>
            </w:tcBorders>
            <w:shd w:val="clear" w:color="auto" w:fill="auto"/>
            <w:noWrap/>
            <w:vAlign w:val="center"/>
            <w:hideMark/>
          </w:tcPr>
          <w:p w14:paraId="5DE45AC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-0.072</w:t>
            </w:r>
          </w:p>
        </w:tc>
        <w:tc>
          <w:tcPr>
            <w:tcW w:w="1328" w:type="dxa"/>
            <w:tcBorders>
              <w:top w:val="nil"/>
              <w:left w:val="nil"/>
              <w:bottom w:val="nil"/>
              <w:right w:val="nil"/>
            </w:tcBorders>
            <w:shd w:val="clear" w:color="auto" w:fill="auto"/>
            <w:noWrap/>
            <w:vAlign w:val="center"/>
            <w:hideMark/>
          </w:tcPr>
          <w:p w14:paraId="1C7C583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-0.158</w:t>
            </w:r>
          </w:p>
        </w:tc>
        <w:tc>
          <w:tcPr>
            <w:tcW w:w="1328" w:type="dxa"/>
            <w:tcBorders>
              <w:top w:val="nil"/>
              <w:left w:val="nil"/>
              <w:bottom w:val="nil"/>
              <w:right w:val="nil"/>
            </w:tcBorders>
            <w:shd w:val="clear" w:color="auto" w:fill="auto"/>
            <w:noWrap/>
            <w:vAlign w:val="center"/>
            <w:hideMark/>
          </w:tcPr>
          <w:p w14:paraId="6952205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-0.210</w:t>
            </w:r>
          </w:p>
        </w:tc>
        <w:tc>
          <w:tcPr>
            <w:tcW w:w="754" w:type="dxa"/>
            <w:tcBorders>
              <w:top w:val="nil"/>
              <w:left w:val="nil"/>
              <w:bottom w:val="nil"/>
              <w:right w:val="nil"/>
            </w:tcBorders>
            <w:shd w:val="clear" w:color="auto" w:fill="auto"/>
            <w:noWrap/>
            <w:vAlign w:val="center"/>
            <w:hideMark/>
          </w:tcPr>
          <w:p w14:paraId="0EAF469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0.630</w:t>
            </w:r>
          </w:p>
        </w:tc>
      </w:tr>
      <w:tr w:rsidR="00097404" w:rsidRPr="00097404" w14:paraId="156137AA" w14:textId="77777777" w:rsidTr="00097404">
        <w:trPr>
          <w:trHeight w:val="260"/>
        </w:trPr>
        <w:tc>
          <w:tcPr>
            <w:tcW w:w="4762" w:type="dxa"/>
            <w:tcBorders>
              <w:top w:val="nil"/>
              <w:left w:val="nil"/>
              <w:bottom w:val="nil"/>
              <w:right w:val="nil"/>
            </w:tcBorders>
            <w:shd w:val="clear" w:color="auto" w:fill="auto"/>
            <w:noWrap/>
            <w:vAlign w:val="bottom"/>
            <w:hideMark/>
          </w:tcPr>
          <w:p w14:paraId="76640C29"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SEG (ref. upper class)</w:t>
            </w:r>
          </w:p>
        </w:tc>
        <w:tc>
          <w:tcPr>
            <w:tcW w:w="1328" w:type="dxa"/>
            <w:tcBorders>
              <w:top w:val="nil"/>
              <w:left w:val="nil"/>
              <w:bottom w:val="nil"/>
              <w:right w:val="nil"/>
            </w:tcBorders>
            <w:shd w:val="clear" w:color="auto" w:fill="auto"/>
            <w:noWrap/>
            <w:vAlign w:val="center"/>
            <w:hideMark/>
          </w:tcPr>
          <w:p w14:paraId="7733784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0.621</w:t>
            </w:r>
          </w:p>
        </w:tc>
        <w:tc>
          <w:tcPr>
            <w:tcW w:w="1328" w:type="dxa"/>
            <w:tcBorders>
              <w:top w:val="nil"/>
              <w:left w:val="nil"/>
              <w:bottom w:val="nil"/>
              <w:right w:val="nil"/>
            </w:tcBorders>
            <w:shd w:val="clear" w:color="auto" w:fill="auto"/>
            <w:noWrap/>
            <w:vAlign w:val="center"/>
            <w:hideMark/>
          </w:tcPr>
          <w:p w14:paraId="0C993D1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0.667</w:t>
            </w:r>
          </w:p>
        </w:tc>
        <w:tc>
          <w:tcPr>
            <w:tcW w:w="1328" w:type="dxa"/>
            <w:tcBorders>
              <w:top w:val="nil"/>
              <w:left w:val="nil"/>
              <w:bottom w:val="nil"/>
              <w:right w:val="nil"/>
            </w:tcBorders>
            <w:shd w:val="clear" w:color="auto" w:fill="auto"/>
            <w:noWrap/>
            <w:vAlign w:val="center"/>
            <w:hideMark/>
          </w:tcPr>
          <w:p w14:paraId="6DC96F5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0.684</w:t>
            </w:r>
          </w:p>
        </w:tc>
        <w:tc>
          <w:tcPr>
            <w:tcW w:w="754" w:type="dxa"/>
            <w:tcBorders>
              <w:top w:val="nil"/>
              <w:left w:val="nil"/>
              <w:bottom w:val="nil"/>
              <w:right w:val="nil"/>
            </w:tcBorders>
            <w:shd w:val="clear" w:color="auto" w:fill="auto"/>
            <w:noWrap/>
            <w:vAlign w:val="center"/>
            <w:hideMark/>
          </w:tcPr>
          <w:p w14:paraId="63C19AE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0.771</w:t>
            </w:r>
          </w:p>
        </w:tc>
      </w:tr>
      <w:tr w:rsidR="00097404" w:rsidRPr="00097404" w14:paraId="54B3A4A3" w14:textId="77777777" w:rsidTr="00097404">
        <w:trPr>
          <w:trHeight w:val="260"/>
        </w:trPr>
        <w:tc>
          <w:tcPr>
            <w:tcW w:w="4762" w:type="dxa"/>
            <w:tcBorders>
              <w:top w:val="nil"/>
              <w:left w:val="nil"/>
              <w:bottom w:val="nil"/>
              <w:right w:val="nil"/>
            </w:tcBorders>
            <w:shd w:val="clear" w:color="auto" w:fill="auto"/>
            <w:noWrap/>
            <w:vAlign w:val="bottom"/>
            <w:hideMark/>
          </w:tcPr>
          <w:p w14:paraId="4DA125C3"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Black/Mixid race/Indigenous (Ref.White/Asian)</w:t>
            </w:r>
          </w:p>
        </w:tc>
        <w:tc>
          <w:tcPr>
            <w:tcW w:w="1328" w:type="dxa"/>
            <w:tcBorders>
              <w:top w:val="nil"/>
              <w:left w:val="nil"/>
              <w:bottom w:val="nil"/>
              <w:right w:val="nil"/>
            </w:tcBorders>
            <w:shd w:val="clear" w:color="auto" w:fill="auto"/>
            <w:noWrap/>
            <w:vAlign w:val="center"/>
            <w:hideMark/>
          </w:tcPr>
          <w:p w14:paraId="3A327BB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0.378</w:t>
            </w:r>
          </w:p>
        </w:tc>
        <w:tc>
          <w:tcPr>
            <w:tcW w:w="1328" w:type="dxa"/>
            <w:tcBorders>
              <w:top w:val="nil"/>
              <w:left w:val="nil"/>
              <w:bottom w:val="nil"/>
              <w:right w:val="nil"/>
            </w:tcBorders>
            <w:shd w:val="clear" w:color="auto" w:fill="auto"/>
            <w:noWrap/>
            <w:vAlign w:val="center"/>
            <w:hideMark/>
          </w:tcPr>
          <w:p w14:paraId="3DC1C99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0.353</w:t>
            </w:r>
          </w:p>
        </w:tc>
        <w:tc>
          <w:tcPr>
            <w:tcW w:w="1328" w:type="dxa"/>
            <w:tcBorders>
              <w:top w:val="nil"/>
              <w:left w:val="nil"/>
              <w:bottom w:val="nil"/>
              <w:right w:val="nil"/>
            </w:tcBorders>
            <w:shd w:val="clear" w:color="auto" w:fill="auto"/>
            <w:noWrap/>
            <w:vAlign w:val="center"/>
            <w:hideMark/>
          </w:tcPr>
          <w:p w14:paraId="4E5F8E1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0.347</w:t>
            </w:r>
          </w:p>
        </w:tc>
        <w:tc>
          <w:tcPr>
            <w:tcW w:w="754" w:type="dxa"/>
            <w:tcBorders>
              <w:top w:val="nil"/>
              <w:left w:val="nil"/>
              <w:bottom w:val="nil"/>
              <w:right w:val="nil"/>
            </w:tcBorders>
            <w:shd w:val="clear" w:color="auto" w:fill="auto"/>
            <w:noWrap/>
            <w:vAlign w:val="center"/>
            <w:hideMark/>
          </w:tcPr>
          <w:p w14:paraId="42DA888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0.328</w:t>
            </w:r>
          </w:p>
        </w:tc>
      </w:tr>
      <w:tr w:rsidR="00097404" w:rsidRPr="00097404" w14:paraId="061E68C5" w14:textId="77777777" w:rsidTr="00097404">
        <w:trPr>
          <w:trHeight w:val="260"/>
        </w:trPr>
        <w:tc>
          <w:tcPr>
            <w:tcW w:w="4762" w:type="dxa"/>
            <w:tcBorders>
              <w:top w:val="nil"/>
              <w:left w:val="nil"/>
              <w:bottom w:val="nil"/>
              <w:right w:val="nil"/>
            </w:tcBorders>
            <w:shd w:val="clear" w:color="auto" w:fill="auto"/>
            <w:noWrap/>
            <w:vAlign w:val="bottom"/>
            <w:hideMark/>
          </w:tcPr>
          <w:p w14:paraId="0ABFF103"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grade repetition</w:t>
            </w:r>
          </w:p>
        </w:tc>
        <w:tc>
          <w:tcPr>
            <w:tcW w:w="1328" w:type="dxa"/>
            <w:tcBorders>
              <w:top w:val="nil"/>
              <w:left w:val="nil"/>
              <w:bottom w:val="nil"/>
              <w:right w:val="nil"/>
            </w:tcBorders>
            <w:shd w:val="clear" w:color="auto" w:fill="auto"/>
            <w:noWrap/>
            <w:vAlign w:val="center"/>
            <w:hideMark/>
          </w:tcPr>
          <w:p w14:paraId="008DB3D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0.166</w:t>
            </w:r>
          </w:p>
        </w:tc>
        <w:tc>
          <w:tcPr>
            <w:tcW w:w="1328" w:type="dxa"/>
            <w:tcBorders>
              <w:top w:val="nil"/>
              <w:left w:val="nil"/>
              <w:bottom w:val="nil"/>
              <w:right w:val="nil"/>
            </w:tcBorders>
            <w:shd w:val="clear" w:color="auto" w:fill="auto"/>
            <w:noWrap/>
            <w:vAlign w:val="center"/>
            <w:hideMark/>
          </w:tcPr>
          <w:p w14:paraId="573A12D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0.226</w:t>
            </w:r>
          </w:p>
        </w:tc>
        <w:tc>
          <w:tcPr>
            <w:tcW w:w="1328" w:type="dxa"/>
            <w:tcBorders>
              <w:top w:val="nil"/>
              <w:left w:val="nil"/>
              <w:bottom w:val="nil"/>
              <w:right w:val="nil"/>
            </w:tcBorders>
            <w:shd w:val="clear" w:color="auto" w:fill="auto"/>
            <w:noWrap/>
            <w:vAlign w:val="center"/>
            <w:hideMark/>
          </w:tcPr>
          <w:p w14:paraId="69F13E4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0.245</w:t>
            </w:r>
          </w:p>
        </w:tc>
        <w:tc>
          <w:tcPr>
            <w:tcW w:w="754" w:type="dxa"/>
            <w:tcBorders>
              <w:top w:val="nil"/>
              <w:left w:val="nil"/>
              <w:bottom w:val="nil"/>
              <w:right w:val="nil"/>
            </w:tcBorders>
            <w:shd w:val="clear" w:color="auto" w:fill="auto"/>
            <w:noWrap/>
            <w:vAlign w:val="center"/>
            <w:hideMark/>
          </w:tcPr>
          <w:p w14:paraId="66EF51B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0.559</w:t>
            </w:r>
          </w:p>
        </w:tc>
      </w:tr>
      <w:tr w:rsidR="00097404" w:rsidRPr="00097404" w14:paraId="567851A4" w14:textId="77777777" w:rsidTr="00097404">
        <w:trPr>
          <w:trHeight w:val="260"/>
        </w:trPr>
        <w:tc>
          <w:tcPr>
            <w:tcW w:w="4762" w:type="dxa"/>
            <w:tcBorders>
              <w:top w:val="nil"/>
              <w:left w:val="nil"/>
              <w:bottom w:val="nil"/>
              <w:right w:val="nil"/>
            </w:tcBorders>
            <w:shd w:val="clear" w:color="auto" w:fill="auto"/>
            <w:noWrap/>
            <w:vAlign w:val="bottom"/>
            <w:hideMark/>
          </w:tcPr>
          <w:p w14:paraId="57A60324"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school dropout</w:t>
            </w:r>
          </w:p>
        </w:tc>
        <w:tc>
          <w:tcPr>
            <w:tcW w:w="1328" w:type="dxa"/>
            <w:tcBorders>
              <w:top w:val="nil"/>
              <w:left w:val="nil"/>
              <w:bottom w:val="nil"/>
              <w:right w:val="nil"/>
            </w:tcBorders>
            <w:shd w:val="clear" w:color="auto" w:fill="auto"/>
            <w:noWrap/>
            <w:vAlign w:val="center"/>
            <w:hideMark/>
          </w:tcPr>
          <w:p w14:paraId="16D3510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0.020</w:t>
            </w:r>
          </w:p>
        </w:tc>
        <w:tc>
          <w:tcPr>
            <w:tcW w:w="1328" w:type="dxa"/>
            <w:tcBorders>
              <w:top w:val="nil"/>
              <w:left w:val="nil"/>
              <w:bottom w:val="nil"/>
              <w:right w:val="nil"/>
            </w:tcBorders>
            <w:shd w:val="clear" w:color="auto" w:fill="auto"/>
            <w:noWrap/>
            <w:vAlign w:val="center"/>
            <w:hideMark/>
          </w:tcPr>
          <w:p w14:paraId="43D91273"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0.024</w:t>
            </w:r>
          </w:p>
        </w:tc>
        <w:tc>
          <w:tcPr>
            <w:tcW w:w="1328" w:type="dxa"/>
            <w:tcBorders>
              <w:top w:val="nil"/>
              <w:left w:val="nil"/>
              <w:bottom w:val="nil"/>
              <w:right w:val="nil"/>
            </w:tcBorders>
            <w:shd w:val="clear" w:color="auto" w:fill="auto"/>
            <w:noWrap/>
            <w:vAlign w:val="center"/>
            <w:hideMark/>
          </w:tcPr>
          <w:p w14:paraId="79A59E7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0.031</w:t>
            </w:r>
          </w:p>
        </w:tc>
        <w:tc>
          <w:tcPr>
            <w:tcW w:w="754" w:type="dxa"/>
            <w:tcBorders>
              <w:top w:val="nil"/>
              <w:left w:val="nil"/>
              <w:bottom w:val="nil"/>
              <w:right w:val="nil"/>
            </w:tcBorders>
            <w:shd w:val="clear" w:color="auto" w:fill="auto"/>
            <w:noWrap/>
            <w:vAlign w:val="center"/>
            <w:hideMark/>
          </w:tcPr>
          <w:p w14:paraId="61BE2402"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0.475</w:t>
            </w:r>
          </w:p>
        </w:tc>
      </w:tr>
      <w:tr w:rsidR="00097404" w:rsidRPr="00097404" w14:paraId="5B759FD9" w14:textId="77777777" w:rsidTr="00097404">
        <w:trPr>
          <w:trHeight w:val="260"/>
        </w:trPr>
        <w:tc>
          <w:tcPr>
            <w:tcW w:w="4762" w:type="dxa"/>
            <w:tcBorders>
              <w:top w:val="nil"/>
              <w:left w:val="nil"/>
              <w:bottom w:val="nil"/>
              <w:right w:val="nil"/>
            </w:tcBorders>
            <w:shd w:val="clear" w:color="auto" w:fill="auto"/>
            <w:noWrap/>
            <w:vAlign w:val="bottom"/>
            <w:hideMark/>
          </w:tcPr>
          <w:p w14:paraId="60E0F683"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age-grade distortion</w:t>
            </w:r>
          </w:p>
        </w:tc>
        <w:tc>
          <w:tcPr>
            <w:tcW w:w="1328" w:type="dxa"/>
            <w:tcBorders>
              <w:top w:val="nil"/>
              <w:left w:val="nil"/>
              <w:bottom w:val="nil"/>
              <w:right w:val="nil"/>
            </w:tcBorders>
            <w:shd w:val="clear" w:color="auto" w:fill="auto"/>
            <w:noWrap/>
            <w:vAlign w:val="center"/>
            <w:hideMark/>
          </w:tcPr>
          <w:p w14:paraId="315DFC0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0.142</w:t>
            </w:r>
          </w:p>
        </w:tc>
        <w:tc>
          <w:tcPr>
            <w:tcW w:w="1328" w:type="dxa"/>
            <w:tcBorders>
              <w:top w:val="nil"/>
              <w:left w:val="nil"/>
              <w:bottom w:val="nil"/>
              <w:right w:val="nil"/>
            </w:tcBorders>
            <w:shd w:val="clear" w:color="auto" w:fill="auto"/>
            <w:noWrap/>
            <w:vAlign w:val="center"/>
            <w:hideMark/>
          </w:tcPr>
          <w:p w14:paraId="7D9B26E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0.203</w:t>
            </w:r>
          </w:p>
        </w:tc>
        <w:tc>
          <w:tcPr>
            <w:tcW w:w="1328" w:type="dxa"/>
            <w:tcBorders>
              <w:top w:val="nil"/>
              <w:left w:val="nil"/>
              <w:bottom w:val="nil"/>
              <w:right w:val="nil"/>
            </w:tcBorders>
            <w:shd w:val="clear" w:color="auto" w:fill="auto"/>
            <w:noWrap/>
            <w:vAlign w:val="center"/>
            <w:hideMark/>
          </w:tcPr>
          <w:p w14:paraId="442F93B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0.235</w:t>
            </w:r>
          </w:p>
        </w:tc>
        <w:tc>
          <w:tcPr>
            <w:tcW w:w="754" w:type="dxa"/>
            <w:tcBorders>
              <w:top w:val="nil"/>
              <w:left w:val="nil"/>
              <w:bottom w:val="nil"/>
              <w:right w:val="nil"/>
            </w:tcBorders>
            <w:shd w:val="clear" w:color="auto" w:fill="auto"/>
            <w:noWrap/>
            <w:vAlign w:val="center"/>
            <w:hideMark/>
          </w:tcPr>
          <w:p w14:paraId="7043288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0.577</w:t>
            </w:r>
          </w:p>
        </w:tc>
      </w:tr>
      <w:tr w:rsidR="00097404" w:rsidRPr="00097404" w14:paraId="75A2206A" w14:textId="77777777" w:rsidTr="00097404">
        <w:trPr>
          <w:trHeight w:val="260"/>
        </w:trPr>
        <w:tc>
          <w:tcPr>
            <w:tcW w:w="4762" w:type="dxa"/>
            <w:tcBorders>
              <w:top w:val="nil"/>
              <w:left w:val="nil"/>
              <w:bottom w:val="nil"/>
              <w:right w:val="nil"/>
            </w:tcBorders>
            <w:shd w:val="clear" w:color="auto" w:fill="auto"/>
            <w:noWrap/>
            <w:vAlign w:val="bottom"/>
            <w:hideMark/>
          </w:tcPr>
          <w:p w14:paraId="4A8230A8"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literacy ability</w:t>
            </w:r>
          </w:p>
        </w:tc>
        <w:tc>
          <w:tcPr>
            <w:tcW w:w="1328" w:type="dxa"/>
            <w:tcBorders>
              <w:top w:val="nil"/>
              <w:left w:val="nil"/>
              <w:bottom w:val="nil"/>
              <w:right w:val="nil"/>
            </w:tcBorders>
            <w:shd w:val="clear" w:color="auto" w:fill="auto"/>
            <w:noWrap/>
            <w:vAlign w:val="center"/>
            <w:hideMark/>
          </w:tcPr>
          <w:p w14:paraId="7F917B4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-0.414</w:t>
            </w:r>
          </w:p>
        </w:tc>
        <w:tc>
          <w:tcPr>
            <w:tcW w:w="1328" w:type="dxa"/>
            <w:tcBorders>
              <w:top w:val="nil"/>
              <w:left w:val="nil"/>
              <w:bottom w:val="nil"/>
              <w:right w:val="nil"/>
            </w:tcBorders>
            <w:shd w:val="clear" w:color="auto" w:fill="auto"/>
            <w:noWrap/>
            <w:vAlign w:val="center"/>
            <w:hideMark/>
          </w:tcPr>
          <w:p w14:paraId="0B33B30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-0.531</w:t>
            </w:r>
          </w:p>
        </w:tc>
        <w:tc>
          <w:tcPr>
            <w:tcW w:w="1328" w:type="dxa"/>
            <w:tcBorders>
              <w:top w:val="nil"/>
              <w:left w:val="nil"/>
              <w:bottom w:val="nil"/>
              <w:right w:val="nil"/>
            </w:tcBorders>
            <w:shd w:val="clear" w:color="auto" w:fill="auto"/>
            <w:noWrap/>
            <w:vAlign w:val="center"/>
            <w:hideMark/>
          </w:tcPr>
          <w:p w14:paraId="5968EC9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-0.582</w:t>
            </w:r>
          </w:p>
        </w:tc>
        <w:tc>
          <w:tcPr>
            <w:tcW w:w="754" w:type="dxa"/>
            <w:tcBorders>
              <w:top w:val="nil"/>
              <w:left w:val="nil"/>
              <w:bottom w:val="nil"/>
              <w:right w:val="nil"/>
            </w:tcBorders>
            <w:shd w:val="clear" w:color="auto" w:fill="auto"/>
            <w:noWrap/>
            <w:vAlign w:val="center"/>
            <w:hideMark/>
          </w:tcPr>
          <w:p w14:paraId="294921C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0.633</w:t>
            </w:r>
          </w:p>
        </w:tc>
      </w:tr>
      <w:tr w:rsidR="00097404" w:rsidRPr="00097404" w14:paraId="6F01B111" w14:textId="77777777" w:rsidTr="00097404">
        <w:trPr>
          <w:trHeight w:val="260"/>
        </w:trPr>
        <w:tc>
          <w:tcPr>
            <w:tcW w:w="4762" w:type="dxa"/>
            <w:tcBorders>
              <w:top w:val="nil"/>
              <w:left w:val="nil"/>
              <w:bottom w:val="nil"/>
              <w:right w:val="nil"/>
            </w:tcBorders>
            <w:shd w:val="clear" w:color="auto" w:fill="auto"/>
            <w:noWrap/>
            <w:vAlign w:val="bottom"/>
            <w:hideMark/>
          </w:tcPr>
          <w:p w14:paraId="67C28122"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bully perpetration</w:t>
            </w:r>
          </w:p>
        </w:tc>
        <w:tc>
          <w:tcPr>
            <w:tcW w:w="1328" w:type="dxa"/>
            <w:tcBorders>
              <w:top w:val="nil"/>
              <w:left w:val="nil"/>
              <w:bottom w:val="nil"/>
              <w:right w:val="nil"/>
            </w:tcBorders>
            <w:shd w:val="clear" w:color="auto" w:fill="auto"/>
            <w:noWrap/>
            <w:vAlign w:val="center"/>
            <w:hideMark/>
          </w:tcPr>
          <w:p w14:paraId="2BE0F4A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0.101</w:t>
            </w:r>
          </w:p>
        </w:tc>
        <w:tc>
          <w:tcPr>
            <w:tcW w:w="1328" w:type="dxa"/>
            <w:tcBorders>
              <w:top w:val="nil"/>
              <w:left w:val="nil"/>
              <w:bottom w:val="nil"/>
              <w:right w:val="nil"/>
            </w:tcBorders>
            <w:shd w:val="clear" w:color="auto" w:fill="auto"/>
            <w:noWrap/>
            <w:vAlign w:val="center"/>
            <w:hideMark/>
          </w:tcPr>
          <w:p w14:paraId="70169BC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0.058</w:t>
            </w:r>
          </w:p>
        </w:tc>
        <w:tc>
          <w:tcPr>
            <w:tcW w:w="1328" w:type="dxa"/>
            <w:tcBorders>
              <w:top w:val="nil"/>
              <w:left w:val="nil"/>
              <w:bottom w:val="nil"/>
              <w:right w:val="nil"/>
            </w:tcBorders>
            <w:shd w:val="clear" w:color="auto" w:fill="auto"/>
            <w:noWrap/>
            <w:vAlign w:val="center"/>
            <w:hideMark/>
          </w:tcPr>
          <w:p w14:paraId="2E6438A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0.051</w:t>
            </w:r>
          </w:p>
        </w:tc>
        <w:tc>
          <w:tcPr>
            <w:tcW w:w="754" w:type="dxa"/>
            <w:tcBorders>
              <w:top w:val="nil"/>
              <w:left w:val="nil"/>
              <w:bottom w:val="nil"/>
              <w:right w:val="nil"/>
            </w:tcBorders>
            <w:shd w:val="clear" w:color="auto" w:fill="auto"/>
            <w:noWrap/>
            <w:vAlign w:val="center"/>
            <w:hideMark/>
          </w:tcPr>
          <w:p w14:paraId="55DF350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0.940</w:t>
            </w:r>
          </w:p>
        </w:tc>
      </w:tr>
      <w:tr w:rsidR="00097404" w:rsidRPr="00097404" w14:paraId="3567B18A" w14:textId="77777777" w:rsidTr="00097404">
        <w:trPr>
          <w:trHeight w:val="1006"/>
        </w:trPr>
        <w:tc>
          <w:tcPr>
            <w:tcW w:w="9500" w:type="dxa"/>
            <w:gridSpan w:val="5"/>
            <w:tcBorders>
              <w:top w:val="single" w:sz="4" w:space="0" w:color="auto"/>
              <w:left w:val="nil"/>
              <w:bottom w:val="nil"/>
              <w:right w:val="nil"/>
            </w:tcBorders>
            <w:shd w:val="clear" w:color="auto" w:fill="auto"/>
            <w:vAlign w:val="center"/>
            <w:hideMark/>
          </w:tcPr>
          <w:p w14:paraId="2EF2D87B"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Note: Propensity score weighting using average treatment effect on the treated method; IQ. intelligence quotient; SEG, socioeconomic group (middle-and-lower classes C/D/E compared against upper classes A/B).</w:t>
            </w:r>
          </w:p>
        </w:tc>
      </w:tr>
    </w:tbl>
    <w:p w14:paraId="21368E51" w14:textId="4AD9A9C6" w:rsidR="004431B2" w:rsidRDefault="004431B2" w:rsidP="001E75E9">
      <w:pPr>
        <w:rPr>
          <w:rFonts w:ascii="Arial" w:hAnsi="Arial" w:cs="Arial"/>
          <w:color w:val="000000" w:themeColor="text1"/>
          <w:sz w:val="20"/>
          <w:szCs w:val="20"/>
          <w:lang w:val="en-GB"/>
        </w:rPr>
      </w:pPr>
    </w:p>
    <w:p w14:paraId="1B52F543" w14:textId="77777777" w:rsidR="00097404" w:rsidRPr="002278DB" w:rsidRDefault="00097404" w:rsidP="001E75E9">
      <w:pPr>
        <w:rPr>
          <w:rFonts w:ascii="Arial" w:hAnsi="Arial" w:cs="Arial"/>
          <w:color w:val="000000" w:themeColor="text1"/>
          <w:sz w:val="20"/>
          <w:szCs w:val="20"/>
          <w:lang w:val="en-GB"/>
        </w:rPr>
      </w:pPr>
    </w:p>
    <w:tbl>
      <w:tblPr>
        <w:tblpPr w:leftFromText="141" w:rightFromText="141" w:vertAnchor="text" w:horzAnchor="margin" w:tblpY="-58"/>
        <w:tblW w:w="9623" w:type="dxa"/>
        <w:tblCellMar>
          <w:left w:w="70" w:type="dxa"/>
          <w:right w:w="70" w:type="dxa"/>
        </w:tblCellMar>
        <w:tblLook w:val="04A0" w:firstRow="1" w:lastRow="0" w:firstColumn="1" w:lastColumn="0" w:noHBand="0" w:noVBand="1"/>
      </w:tblPr>
      <w:tblGrid>
        <w:gridCol w:w="4824"/>
        <w:gridCol w:w="1345"/>
        <w:gridCol w:w="1345"/>
        <w:gridCol w:w="1345"/>
        <w:gridCol w:w="764"/>
      </w:tblGrid>
      <w:tr w:rsidR="00097404" w:rsidRPr="00097404" w14:paraId="0652C313" w14:textId="77777777" w:rsidTr="00097404">
        <w:trPr>
          <w:trHeight w:val="758"/>
        </w:trPr>
        <w:tc>
          <w:tcPr>
            <w:tcW w:w="9623" w:type="dxa"/>
            <w:gridSpan w:val="5"/>
            <w:tcBorders>
              <w:top w:val="nil"/>
              <w:left w:val="nil"/>
              <w:bottom w:val="single" w:sz="4" w:space="0" w:color="auto"/>
              <w:right w:val="nil"/>
            </w:tcBorders>
            <w:shd w:val="clear" w:color="auto" w:fill="auto"/>
            <w:vAlign w:val="center"/>
            <w:hideMark/>
          </w:tcPr>
          <w:p w14:paraId="3F7BAAC3"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Table S1b - Absolute standardized difference of baseline variables before and after propensity score weighting for fear conditions in males</w:t>
            </w:r>
          </w:p>
        </w:tc>
      </w:tr>
      <w:tr w:rsidR="00097404" w:rsidRPr="00097404" w14:paraId="4110C8F1" w14:textId="77777777" w:rsidTr="00097404">
        <w:trPr>
          <w:trHeight w:val="921"/>
        </w:trPr>
        <w:tc>
          <w:tcPr>
            <w:tcW w:w="4824" w:type="dxa"/>
            <w:tcBorders>
              <w:top w:val="nil"/>
              <w:left w:val="nil"/>
              <w:bottom w:val="nil"/>
              <w:right w:val="nil"/>
            </w:tcBorders>
            <w:shd w:val="clear" w:color="auto" w:fill="auto"/>
            <w:vAlign w:val="center"/>
            <w:hideMark/>
          </w:tcPr>
          <w:p w14:paraId="30126747" w14:textId="77777777" w:rsidR="00097404" w:rsidRPr="00097404" w:rsidRDefault="00097404" w:rsidP="00097404">
            <w:pPr>
              <w:jc w:val="center"/>
              <w:rPr>
                <w:rFonts w:ascii="Arial" w:hAnsi="Arial" w:cs="Arial"/>
                <w:b/>
                <w:bCs/>
                <w:color w:val="000000"/>
                <w:sz w:val="22"/>
                <w:szCs w:val="22"/>
              </w:rPr>
            </w:pPr>
          </w:p>
        </w:tc>
        <w:tc>
          <w:tcPr>
            <w:tcW w:w="1345" w:type="dxa"/>
            <w:tcBorders>
              <w:top w:val="nil"/>
              <w:left w:val="nil"/>
              <w:bottom w:val="single" w:sz="4" w:space="0" w:color="auto"/>
              <w:right w:val="nil"/>
            </w:tcBorders>
            <w:shd w:val="clear" w:color="auto" w:fill="auto"/>
            <w:vAlign w:val="center"/>
            <w:hideMark/>
          </w:tcPr>
          <w:p w14:paraId="4D10CB2F"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No conditions before</w:t>
            </w:r>
          </w:p>
        </w:tc>
        <w:tc>
          <w:tcPr>
            <w:tcW w:w="1345" w:type="dxa"/>
            <w:tcBorders>
              <w:top w:val="nil"/>
              <w:left w:val="nil"/>
              <w:bottom w:val="single" w:sz="4" w:space="0" w:color="auto"/>
              <w:right w:val="nil"/>
            </w:tcBorders>
            <w:shd w:val="clear" w:color="auto" w:fill="auto"/>
            <w:vAlign w:val="center"/>
            <w:hideMark/>
          </w:tcPr>
          <w:p w14:paraId="184FB35A"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No conditions after</w:t>
            </w:r>
          </w:p>
        </w:tc>
        <w:tc>
          <w:tcPr>
            <w:tcW w:w="1345" w:type="dxa"/>
            <w:tcBorders>
              <w:top w:val="nil"/>
              <w:left w:val="nil"/>
              <w:bottom w:val="single" w:sz="4" w:space="0" w:color="auto"/>
              <w:right w:val="nil"/>
            </w:tcBorders>
            <w:shd w:val="clear" w:color="auto" w:fill="auto"/>
            <w:vAlign w:val="center"/>
            <w:hideMark/>
          </w:tcPr>
          <w:p w14:paraId="44A03F0A"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Fear conditions</w:t>
            </w:r>
          </w:p>
        </w:tc>
        <w:tc>
          <w:tcPr>
            <w:tcW w:w="764" w:type="dxa"/>
            <w:tcBorders>
              <w:top w:val="nil"/>
              <w:left w:val="nil"/>
              <w:bottom w:val="single" w:sz="4" w:space="0" w:color="auto"/>
              <w:right w:val="nil"/>
            </w:tcBorders>
            <w:shd w:val="clear" w:color="auto" w:fill="auto"/>
            <w:vAlign w:val="center"/>
            <w:hideMark/>
          </w:tcPr>
          <w:p w14:paraId="529F3714"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p-value</w:t>
            </w:r>
          </w:p>
        </w:tc>
      </w:tr>
      <w:tr w:rsidR="00097404" w:rsidRPr="00097404" w14:paraId="340A21A1" w14:textId="77777777" w:rsidTr="00097404">
        <w:trPr>
          <w:trHeight w:val="531"/>
        </w:trPr>
        <w:tc>
          <w:tcPr>
            <w:tcW w:w="4824" w:type="dxa"/>
            <w:tcBorders>
              <w:top w:val="nil"/>
              <w:left w:val="nil"/>
              <w:bottom w:val="nil"/>
              <w:right w:val="nil"/>
            </w:tcBorders>
            <w:shd w:val="clear" w:color="auto" w:fill="auto"/>
            <w:vAlign w:val="center"/>
            <w:hideMark/>
          </w:tcPr>
          <w:p w14:paraId="3BF994C0"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Comorbid diagnostic group</w:t>
            </w:r>
          </w:p>
        </w:tc>
        <w:tc>
          <w:tcPr>
            <w:tcW w:w="1345" w:type="dxa"/>
            <w:tcBorders>
              <w:top w:val="nil"/>
              <w:left w:val="nil"/>
              <w:bottom w:val="nil"/>
              <w:right w:val="nil"/>
            </w:tcBorders>
            <w:shd w:val="clear" w:color="auto" w:fill="auto"/>
            <w:noWrap/>
            <w:vAlign w:val="center"/>
            <w:hideMark/>
          </w:tcPr>
          <w:p w14:paraId="70CC635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0.015</w:t>
            </w:r>
          </w:p>
        </w:tc>
        <w:tc>
          <w:tcPr>
            <w:tcW w:w="1345" w:type="dxa"/>
            <w:tcBorders>
              <w:top w:val="nil"/>
              <w:left w:val="nil"/>
              <w:bottom w:val="nil"/>
              <w:right w:val="nil"/>
            </w:tcBorders>
            <w:shd w:val="clear" w:color="auto" w:fill="auto"/>
            <w:noWrap/>
            <w:vAlign w:val="center"/>
            <w:hideMark/>
          </w:tcPr>
          <w:p w14:paraId="6C0CC9E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0.293</w:t>
            </w:r>
          </w:p>
        </w:tc>
        <w:tc>
          <w:tcPr>
            <w:tcW w:w="1345" w:type="dxa"/>
            <w:tcBorders>
              <w:top w:val="nil"/>
              <w:left w:val="nil"/>
              <w:bottom w:val="nil"/>
              <w:right w:val="nil"/>
            </w:tcBorders>
            <w:shd w:val="clear" w:color="auto" w:fill="auto"/>
            <w:noWrap/>
            <w:vAlign w:val="center"/>
            <w:hideMark/>
          </w:tcPr>
          <w:p w14:paraId="41AAFBD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0.368</w:t>
            </w:r>
          </w:p>
        </w:tc>
        <w:tc>
          <w:tcPr>
            <w:tcW w:w="764" w:type="dxa"/>
            <w:tcBorders>
              <w:top w:val="nil"/>
              <w:left w:val="nil"/>
              <w:bottom w:val="nil"/>
              <w:right w:val="nil"/>
            </w:tcBorders>
            <w:shd w:val="clear" w:color="auto" w:fill="auto"/>
            <w:noWrap/>
            <w:vAlign w:val="center"/>
            <w:hideMark/>
          </w:tcPr>
          <w:p w14:paraId="578C14E3"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0.305</w:t>
            </w:r>
          </w:p>
        </w:tc>
      </w:tr>
      <w:tr w:rsidR="00097404" w:rsidRPr="00097404" w14:paraId="11C16A5E" w14:textId="77777777" w:rsidTr="00097404">
        <w:trPr>
          <w:trHeight w:val="286"/>
        </w:trPr>
        <w:tc>
          <w:tcPr>
            <w:tcW w:w="4824" w:type="dxa"/>
            <w:tcBorders>
              <w:top w:val="nil"/>
              <w:left w:val="nil"/>
              <w:bottom w:val="nil"/>
              <w:right w:val="nil"/>
            </w:tcBorders>
            <w:shd w:val="clear" w:color="auto" w:fill="auto"/>
            <w:noWrap/>
            <w:vAlign w:val="bottom"/>
            <w:hideMark/>
          </w:tcPr>
          <w:p w14:paraId="03B8FD2D"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Age (years)</w:t>
            </w:r>
          </w:p>
        </w:tc>
        <w:tc>
          <w:tcPr>
            <w:tcW w:w="1345" w:type="dxa"/>
            <w:tcBorders>
              <w:top w:val="nil"/>
              <w:left w:val="nil"/>
              <w:bottom w:val="nil"/>
              <w:right w:val="nil"/>
            </w:tcBorders>
            <w:shd w:val="clear" w:color="auto" w:fill="auto"/>
            <w:noWrap/>
            <w:vAlign w:val="center"/>
            <w:hideMark/>
          </w:tcPr>
          <w:p w14:paraId="6AD5591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10.160</w:t>
            </w:r>
          </w:p>
        </w:tc>
        <w:tc>
          <w:tcPr>
            <w:tcW w:w="1345" w:type="dxa"/>
            <w:tcBorders>
              <w:top w:val="nil"/>
              <w:left w:val="nil"/>
              <w:bottom w:val="nil"/>
              <w:right w:val="nil"/>
            </w:tcBorders>
            <w:shd w:val="clear" w:color="auto" w:fill="auto"/>
            <w:noWrap/>
            <w:vAlign w:val="center"/>
            <w:hideMark/>
          </w:tcPr>
          <w:p w14:paraId="15C8054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10.250</w:t>
            </w:r>
          </w:p>
        </w:tc>
        <w:tc>
          <w:tcPr>
            <w:tcW w:w="1345" w:type="dxa"/>
            <w:tcBorders>
              <w:top w:val="nil"/>
              <w:left w:val="nil"/>
              <w:bottom w:val="nil"/>
              <w:right w:val="nil"/>
            </w:tcBorders>
            <w:shd w:val="clear" w:color="auto" w:fill="auto"/>
            <w:noWrap/>
            <w:vAlign w:val="center"/>
            <w:hideMark/>
          </w:tcPr>
          <w:p w14:paraId="35802022"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10.021</w:t>
            </w:r>
          </w:p>
        </w:tc>
        <w:tc>
          <w:tcPr>
            <w:tcW w:w="764" w:type="dxa"/>
            <w:tcBorders>
              <w:top w:val="nil"/>
              <w:left w:val="nil"/>
              <w:bottom w:val="nil"/>
              <w:right w:val="nil"/>
            </w:tcBorders>
            <w:shd w:val="clear" w:color="auto" w:fill="auto"/>
            <w:noWrap/>
            <w:vAlign w:val="center"/>
            <w:hideMark/>
          </w:tcPr>
          <w:p w14:paraId="0F5D84E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0.288</w:t>
            </w:r>
          </w:p>
        </w:tc>
      </w:tr>
      <w:tr w:rsidR="00097404" w:rsidRPr="00097404" w14:paraId="0863BB0A" w14:textId="77777777" w:rsidTr="00097404">
        <w:trPr>
          <w:trHeight w:val="286"/>
        </w:trPr>
        <w:tc>
          <w:tcPr>
            <w:tcW w:w="4824" w:type="dxa"/>
            <w:tcBorders>
              <w:top w:val="nil"/>
              <w:left w:val="nil"/>
              <w:bottom w:val="nil"/>
              <w:right w:val="nil"/>
            </w:tcBorders>
            <w:shd w:val="clear" w:color="auto" w:fill="auto"/>
            <w:noWrap/>
            <w:vAlign w:val="bottom"/>
            <w:hideMark/>
          </w:tcPr>
          <w:p w14:paraId="441A4BB3"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São Paulo (Ref.Porto Alegre)</w:t>
            </w:r>
          </w:p>
        </w:tc>
        <w:tc>
          <w:tcPr>
            <w:tcW w:w="1345" w:type="dxa"/>
            <w:tcBorders>
              <w:top w:val="nil"/>
              <w:left w:val="nil"/>
              <w:bottom w:val="nil"/>
              <w:right w:val="nil"/>
            </w:tcBorders>
            <w:shd w:val="clear" w:color="auto" w:fill="auto"/>
            <w:noWrap/>
            <w:vAlign w:val="center"/>
            <w:hideMark/>
          </w:tcPr>
          <w:p w14:paraId="3FD6EAA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0.534</w:t>
            </w:r>
          </w:p>
        </w:tc>
        <w:tc>
          <w:tcPr>
            <w:tcW w:w="1345" w:type="dxa"/>
            <w:tcBorders>
              <w:top w:val="nil"/>
              <w:left w:val="nil"/>
              <w:bottom w:val="nil"/>
              <w:right w:val="nil"/>
            </w:tcBorders>
            <w:shd w:val="clear" w:color="auto" w:fill="auto"/>
            <w:noWrap/>
            <w:vAlign w:val="center"/>
            <w:hideMark/>
          </w:tcPr>
          <w:p w14:paraId="32F5776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0.391</w:t>
            </w:r>
          </w:p>
        </w:tc>
        <w:tc>
          <w:tcPr>
            <w:tcW w:w="1345" w:type="dxa"/>
            <w:tcBorders>
              <w:top w:val="nil"/>
              <w:left w:val="nil"/>
              <w:bottom w:val="nil"/>
              <w:right w:val="nil"/>
            </w:tcBorders>
            <w:shd w:val="clear" w:color="auto" w:fill="auto"/>
            <w:noWrap/>
            <w:vAlign w:val="center"/>
            <w:hideMark/>
          </w:tcPr>
          <w:p w14:paraId="0DF205E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0.342</w:t>
            </w:r>
          </w:p>
        </w:tc>
        <w:tc>
          <w:tcPr>
            <w:tcW w:w="764" w:type="dxa"/>
            <w:tcBorders>
              <w:top w:val="nil"/>
              <w:left w:val="nil"/>
              <w:bottom w:val="nil"/>
              <w:right w:val="nil"/>
            </w:tcBorders>
            <w:shd w:val="clear" w:color="auto" w:fill="auto"/>
            <w:noWrap/>
            <w:vAlign w:val="center"/>
            <w:hideMark/>
          </w:tcPr>
          <w:p w14:paraId="18DA43B2"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0.389</w:t>
            </w:r>
          </w:p>
        </w:tc>
      </w:tr>
      <w:tr w:rsidR="00097404" w:rsidRPr="00097404" w14:paraId="5B9482FF" w14:textId="77777777" w:rsidTr="00097404">
        <w:trPr>
          <w:trHeight w:val="286"/>
        </w:trPr>
        <w:tc>
          <w:tcPr>
            <w:tcW w:w="4824" w:type="dxa"/>
            <w:tcBorders>
              <w:top w:val="nil"/>
              <w:left w:val="nil"/>
              <w:bottom w:val="nil"/>
              <w:right w:val="nil"/>
            </w:tcBorders>
            <w:shd w:val="clear" w:color="auto" w:fill="auto"/>
            <w:noWrap/>
            <w:vAlign w:val="bottom"/>
            <w:hideMark/>
          </w:tcPr>
          <w:p w14:paraId="750B2B06"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IQ (z-score)</w:t>
            </w:r>
          </w:p>
        </w:tc>
        <w:tc>
          <w:tcPr>
            <w:tcW w:w="1345" w:type="dxa"/>
            <w:tcBorders>
              <w:top w:val="nil"/>
              <w:left w:val="nil"/>
              <w:bottom w:val="nil"/>
              <w:right w:val="nil"/>
            </w:tcBorders>
            <w:shd w:val="clear" w:color="auto" w:fill="auto"/>
            <w:noWrap/>
            <w:vAlign w:val="center"/>
            <w:hideMark/>
          </w:tcPr>
          <w:p w14:paraId="487E6E7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0.081</w:t>
            </w:r>
          </w:p>
        </w:tc>
        <w:tc>
          <w:tcPr>
            <w:tcW w:w="1345" w:type="dxa"/>
            <w:tcBorders>
              <w:top w:val="nil"/>
              <w:left w:val="nil"/>
              <w:bottom w:val="nil"/>
              <w:right w:val="nil"/>
            </w:tcBorders>
            <w:shd w:val="clear" w:color="auto" w:fill="auto"/>
            <w:noWrap/>
            <w:vAlign w:val="center"/>
            <w:hideMark/>
          </w:tcPr>
          <w:p w14:paraId="356039E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0.076</w:t>
            </w:r>
          </w:p>
        </w:tc>
        <w:tc>
          <w:tcPr>
            <w:tcW w:w="1345" w:type="dxa"/>
            <w:tcBorders>
              <w:top w:val="nil"/>
              <w:left w:val="nil"/>
              <w:bottom w:val="nil"/>
              <w:right w:val="nil"/>
            </w:tcBorders>
            <w:shd w:val="clear" w:color="auto" w:fill="auto"/>
            <w:noWrap/>
            <w:vAlign w:val="center"/>
            <w:hideMark/>
          </w:tcPr>
          <w:p w14:paraId="479AEE2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-0.050</w:t>
            </w:r>
          </w:p>
        </w:tc>
        <w:tc>
          <w:tcPr>
            <w:tcW w:w="764" w:type="dxa"/>
            <w:tcBorders>
              <w:top w:val="nil"/>
              <w:left w:val="nil"/>
              <w:bottom w:val="nil"/>
              <w:right w:val="nil"/>
            </w:tcBorders>
            <w:shd w:val="clear" w:color="auto" w:fill="auto"/>
            <w:noWrap/>
            <w:vAlign w:val="center"/>
            <w:hideMark/>
          </w:tcPr>
          <w:p w14:paraId="1DAEF25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0.423</w:t>
            </w:r>
          </w:p>
        </w:tc>
      </w:tr>
      <w:tr w:rsidR="00097404" w:rsidRPr="00097404" w14:paraId="39D52E5F" w14:textId="77777777" w:rsidTr="00097404">
        <w:trPr>
          <w:trHeight w:val="286"/>
        </w:trPr>
        <w:tc>
          <w:tcPr>
            <w:tcW w:w="4824" w:type="dxa"/>
            <w:tcBorders>
              <w:top w:val="nil"/>
              <w:left w:val="nil"/>
              <w:bottom w:val="nil"/>
              <w:right w:val="nil"/>
            </w:tcBorders>
            <w:shd w:val="clear" w:color="auto" w:fill="auto"/>
            <w:noWrap/>
            <w:vAlign w:val="bottom"/>
            <w:hideMark/>
          </w:tcPr>
          <w:p w14:paraId="6B7246BA"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SEG (ref. upper class)</w:t>
            </w:r>
          </w:p>
        </w:tc>
        <w:tc>
          <w:tcPr>
            <w:tcW w:w="1345" w:type="dxa"/>
            <w:tcBorders>
              <w:top w:val="nil"/>
              <w:left w:val="nil"/>
              <w:bottom w:val="nil"/>
              <w:right w:val="nil"/>
            </w:tcBorders>
            <w:shd w:val="clear" w:color="auto" w:fill="auto"/>
            <w:noWrap/>
            <w:vAlign w:val="center"/>
            <w:hideMark/>
          </w:tcPr>
          <w:p w14:paraId="1A10427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0.579</w:t>
            </w:r>
          </w:p>
        </w:tc>
        <w:tc>
          <w:tcPr>
            <w:tcW w:w="1345" w:type="dxa"/>
            <w:tcBorders>
              <w:top w:val="nil"/>
              <w:left w:val="nil"/>
              <w:bottom w:val="nil"/>
              <w:right w:val="nil"/>
            </w:tcBorders>
            <w:shd w:val="clear" w:color="auto" w:fill="auto"/>
            <w:noWrap/>
            <w:vAlign w:val="center"/>
            <w:hideMark/>
          </w:tcPr>
          <w:p w14:paraId="7CD26A2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0.644</w:t>
            </w:r>
          </w:p>
        </w:tc>
        <w:tc>
          <w:tcPr>
            <w:tcW w:w="1345" w:type="dxa"/>
            <w:tcBorders>
              <w:top w:val="nil"/>
              <w:left w:val="nil"/>
              <w:bottom w:val="nil"/>
              <w:right w:val="nil"/>
            </w:tcBorders>
            <w:shd w:val="clear" w:color="auto" w:fill="auto"/>
            <w:noWrap/>
            <w:vAlign w:val="center"/>
            <w:hideMark/>
          </w:tcPr>
          <w:p w14:paraId="2F3E55D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0.623</w:t>
            </w:r>
          </w:p>
        </w:tc>
        <w:tc>
          <w:tcPr>
            <w:tcW w:w="764" w:type="dxa"/>
            <w:tcBorders>
              <w:top w:val="nil"/>
              <w:left w:val="nil"/>
              <w:bottom w:val="nil"/>
              <w:right w:val="nil"/>
            </w:tcBorders>
            <w:shd w:val="clear" w:color="auto" w:fill="auto"/>
            <w:noWrap/>
            <w:vAlign w:val="center"/>
            <w:hideMark/>
          </w:tcPr>
          <w:p w14:paraId="0570220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0.715</w:t>
            </w:r>
          </w:p>
        </w:tc>
      </w:tr>
      <w:tr w:rsidR="00097404" w:rsidRPr="00097404" w14:paraId="358BFCF8" w14:textId="77777777" w:rsidTr="00097404">
        <w:trPr>
          <w:trHeight w:val="286"/>
        </w:trPr>
        <w:tc>
          <w:tcPr>
            <w:tcW w:w="4824" w:type="dxa"/>
            <w:tcBorders>
              <w:top w:val="nil"/>
              <w:left w:val="nil"/>
              <w:bottom w:val="nil"/>
              <w:right w:val="nil"/>
            </w:tcBorders>
            <w:shd w:val="clear" w:color="auto" w:fill="auto"/>
            <w:noWrap/>
            <w:vAlign w:val="bottom"/>
            <w:hideMark/>
          </w:tcPr>
          <w:p w14:paraId="4260BA38"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Black/Mixid race/Indigenous (Ref.White/Asian)</w:t>
            </w:r>
          </w:p>
        </w:tc>
        <w:tc>
          <w:tcPr>
            <w:tcW w:w="1345" w:type="dxa"/>
            <w:tcBorders>
              <w:top w:val="nil"/>
              <w:left w:val="nil"/>
              <w:bottom w:val="nil"/>
              <w:right w:val="nil"/>
            </w:tcBorders>
            <w:shd w:val="clear" w:color="auto" w:fill="auto"/>
            <w:noWrap/>
            <w:vAlign w:val="center"/>
            <w:hideMark/>
          </w:tcPr>
          <w:p w14:paraId="13D4C9A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0.409</w:t>
            </w:r>
          </w:p>
        </w:tc>
        <w:tc>
          <w:tcPr>
            <w:tcW w:w="1345" w:type="dxa"/>
            <w:tcBorders>
              <w:top w:val="nil"/>
              <w:left w:val="nil"/>
              <w:bottom w:val="nil"/>
              <w:right w:val="nil"/>
            </w:tcBorders>
            <w:shd w:val="clear" w:color="auto" w:fill="auto"/>
            <w:noWrap/>
            <w:vAlign w:val="center"/>
            <w:hideMark/>
          </w:tcPr>
          <w:p w14:paraId="654957F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0.370</w:t>
            </w:r>
          </w:p>
        </w:tc>
        <w:tc>
          <w:tcPr>
            <w:tcW w:w="1345" w:type="dxa"/>
            <w:tcBorders>
              <w:top w:val="nil"/>
              <w:left w:val="nil"/>
              <w:bottom w:val="nil"/>
              <w:right w:val="nil"/>
            </w:tcBorders>
            <w:shd w:val="clear" w:color="auto" w:fill="auto"/>
            <w:noWrap/>
            <w:vAlign w:val="center"/>
            <w:hideMark/>
          </w:tcPr>
          <w:p w14:paraId="49C1B84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0.386</w:t>
            </w:r>
          </w:p>
        </w:tc>
        <w:tc>
          <w:tcPr>
            <w:tcW w:w="764" w:type="dxa"/>
            <w:tcBorders>
              <w:top w:val="nil"/>
              <w:left w:val="nil"/>
              <w:bottom w:val="nil"/>
              <w:right w:val="nil"/>
            </w:tcBorders>
            <w:shd w:val="clear" w:color="auto" w:fill="auto"/>
            <w:noWrap/>
            <w:vAlign w:val="center"/>
            <w:hideMark/>
          </w:tcPr>
          <w:p w14:paraId="27C7C2E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0.160</w:t>
            </w:r>
          </w:p>
        </w:tc>
      </w:tr>
      <w:tr w:rsidR="00097404" w:rsidRPr="00097404" w14:paraId="62FE0B94" w14:textId="77777777" w:rsidTr="00097404">
        <w:trPr>
          <w:trHeight w:val="286"/>
        </w:trPr>
        <w:tc>
          <w:tcPr>
            <w:tcW w:w="4824" w:type="dxa"/>
            <w:tcBorders>
              <w:top w:val="nil"/>
              <w:left w:val="nil"/>
              <w:bottom w:val="nil"/>
              <w:right w:val="nil"/>
            </w:tcBorders>
            <w:shd w:val="clear" w:color="auto" w:fill="auto"/>
            <w:noWrap/>
            <w:vAlign w:val="center"/>
            <w:hideMark/>
          </w:tcPr>
          <w:p w14:paraId="567477A8"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grade repetition</w:t>
            </w:r>
          </w:p>
        </w:tc>
        <w:tc>
          <w:tcPr>
            <w:tcW w:w="1345" w:type="dxa"/>
            <w:tcBorders>
              <w:top w:val="nil"/>
              <w:left w:val="nil"/>
              <w:bottom w:val="nil"/>
              <w:right w:val="nil"/>
            </w:tcBorders>
            <w:shd w:val="clear" w:color="auto" w:fill="auto"/>
            <w:noWrap/>
            <w:vAlign w:val="center"/>
            <w:hideMark/>
          </w:tcPr>
          <w:p w14:paraId="4D1F3F6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0.214</w:t>
            </w:r>
          </w:p>
        </w:tc>
        <w:tc>
          <w:tcPr>
            <w:tcW w:w="1345" w:type="dxa"/>
            <w:tcBorders>
              <w:top w:val="nil"/>
              <w:left w:val="nil"/>
              <w:bottom w:val="nil"/>
              <w:right w:val="nil"/>
            </w:tcBorders>
            <w:shd w:val="clear" w:color="auto" w:fill="auto"/>
            <w:noWrap/>
            <w:vAlign w:val="center"/>
            <w:hideMark/>
          </w:tcPr>
          <w:p w14:paraId="42CFFDF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0.288</w:t>
            </w:r>
          </w:p>
        </w:tc>
        <w:tc>
          <w:tcPr>
            <w:tcW w:w="1345" w:type="dxa"/>
            <w:tcBorders>
              <w:top w:val="nil"/>
              <w:left w:val="nil"/>
              <w:bottom w:val="nil"/>
              <w:right w:val="nil"/>
            </w:tcBorders>
            <w:shd w:val="clear" w:color="auto" w:fill="auto"/>
            <w:noWrap/>
            <w:vAlign w:val="center"/>
            <w:hideMark/>
          </w:tcPr>
          <w:p w14:paraId="404E4192"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0.263</w:t>
            </w:r>
          </w:p>
        </w:tc>
        <w:tc>
          <w:tcPr>
            <w:tcW w:w="764" w:type="dxa"/>
            <w:tcBorders>
              <w:top w:val="nil"/>
              <w:left w:val="nil"/>
              <w:bottom w:val="nil"/>
              <w:right w:val="nil"/>
            </w:tcBorders>
            <w:shd w:val="clear" w:color="auto" w:fill="auto"/>
            <w:noWrap/>
            <w:vAlign w:val="center"/>
            <w:hideMark/>
          </w:tcPr>
          <w:p w14:paraId="1536664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0.484</w:t>
            </w:r>
          </w:p>
        </w:tc>
      </w:tr>
      <w:tr w:rsidR="00097404" w:rsidRPr="00097404" w14:paraId="21C5831A" w14:textId="77777777" w:rsidTr="00097404">
        <w:trPr>
          <w:trHeight w:val="286"/>
        </w:trPr>
        <w:tc>
          <w:tcPr>
            <w:tcW w:w="4824" w:type="dxa"/>
            <w:tcBorders>
              <w:top w:val="nil"/>
              <w:left w:val="nil"/>
              <w:bottom w:val="nil"/>
              <w:right w:val="nil"/>
            </w:tcBorders>
            <w:shd w:val="clear" w:color="auto" w:fill="auto"/>
            <w:noWrap/>
            <w:vAlign w:val="center"/>
            <w:hideMark/>
          </w:tcPr>
          <w:p w14:paraId="470F148B"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school dropout</w:t>
            </w:r>
          </w:p>
        </w:tc>
        <w:tc>
          <w:tcPr>
            <w:tcW w:w="1345" w:type="dxa"/>
            <w:tcBorders>
              <w:top w:val="nil"/>
              <w:left w:val="nil"/>
              <w:bottom w:val="nil"/>
              <w:right w:val="nil"/>
            </w:tcBorders>
            <w:shd w:val="clear" w:color="auto" w:fill="auto"/>
            <w:noWrap/>
            <w:vAlign w:val="center"/>
            <w:hideMark/>
          </w:tcPr>
          <w:p w14:paraId="2893E1E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0.018</w:t>
            </w:r>
          </w:p>
        </w:tc>
        <w:tc>
          <w:tcPr>
            <w:tcW w:w="1345" w:type="dxa"/>
            <w:tcBorders>
              <w:top w:val="nil"/>
              <w:left w:val="nil"/>
              <w:bottom w:val="nil"/>
              <w:right w:val="nil"/>
            </w:tcBorders>
            <w:shd w:val="clear" w:color="auto" w:fill="auto"/>
            <w:noWrap/>
            <w:vAlign w:val="center"/>
            <w:hideMark/>
          </w:tcPr>
          <w:p w14:paraId="4C4F1B3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0.060</w:t>
            </w:r>
          </w:p>
        </w:tc>
        <w:tc>
          <w:tcPr>
            <w:tcW w:w="1345" w:type="dxa"/>
            <w:tcBorders>
              <w:top w:val="nil"/>
              <w:left w:val="nil"/>
              <w:bottom w:val="nil"/>
              <w:right w:val="nil"/>
            </w:tcBorders>
            <w:shd w:val="clear" w:color="auto" w:fill="auto"/>
            <w:noWrap/>
            <w:vAlign w:val="center"/>
            <w:hideMark/>
          </w:tcPr>
          <w:p w14:paraId="11D4BA5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0.070</w:t>
            </w:r>
          </w:p>
        </w:tc>
        <w:tc>
          <w:tcPr>
            <w:tcW w:w="764" w:type="dxa"/>
            <w:tcBorders>
              <w:top w:val="nil"/>
              <w:left w:val="nil"/>
              <w:bottom w:val="nil"/>
              <w:right w:val="nil"/>
            </w:tcBorders>
            <w:shd w:val="clear" w:color="auto" w:fill="auto"/>
            <w:noWrap/>
            <w:vAlign w:val="center"/>
            <w:hideMark/>
          </w:tcPr>
          <w:p w14:paraId="28FD8AE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0.559</w:t>
            </w:r>
          </w:p>
        </w:tc>
      </w:tr>
      <w:tr w:rsidR="00097404" w:rsidRPr="00097404" w14:paraId="32C297A8" w14:textId="77777777" w:rsidTr="00097404">
        <w:trPr>
          <w:trHeight w:val="286"/>
        </w:trPr>
        <w:tc>
          <w:tcPr>
            <w:tcW w:w="4824" w:type="dxa"/>
            <w:tcBorders>
              <w:top w:val="nil"/>
              <w:left w:val="nil"/>
              <w:bottom w:val="nil"/>
              <w:right w:val="nil"/>
            </w:tcBorders>
            <w:shd w:val="clear" w:color="auto" w:fill="auto"/>
            <w:noWrap/>
            <w:vAlign w:val="center"/>
            <w:hideMark/>
          </w:tcPr>
          <w:p w14:paraId="31433A1D"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age-grade distortion</w:t>
            </w:r>
          </w:p>
        </w:tc>
        <w:tc>
          <w:tcPr>
            <w:tcW w:w="1345" w:type="dxa"/>
            <w:tcBorders>
              <w:top w:val="nil"/>
              <w:left w:val="nil"/>
              <w:bottom w:val="nil"/>
              <w:right w:val="nil"/>
            </w:tcBorders>
            <w:shd w:val="clear" w:color="auto" w:fill="auto"/>
            <w:noWrap/>
            <w:vAlign w:val="center"/>
            <w:hideMark/>
          </w:tcPr>
          <w:p w14:paraId="7B1930D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0.187</w:t>
            </w:r>
          </w:p>
        </w:tc>
        <w:tc>
          <w:tcPr>
            <w:tcW w:w="1345" w:type="dxa"/>
            <w:tcBorders>
              <w:top w:val="nil"/>
              <w:left w:val="nil"/>
              <w:bottom w:val="nil"/>
              <w:right w:val="nil"/>
            </w:tcBorders>
            <w:shd w:val="clear" w:color="auto" w:fill="auto"/>
            <w:noWrap/>
            <w:vAlign w:val="center"/>
            <w:hideMark/>
          </w:tcPr>
          <w:p w14:paraId="1072AA4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0.265</w:t>
            </w:r>
          </w:p>
        </w:tc>
        <w:tc>
          <w:tcPr>
            <w:tcW w:w="1345" w:type="dxa"/>
            <w:tcBorders>
              <w:top w:val="nil"/>
              <w:left w:val="nil"/>
              <w:bottom w:val="nil"/>
              <w:right w:val="nil"/>
            </w:tcBorders>
            <w:shd w:val="clear" w:color="auto" w:fill="auto"/>
            <w:noWrap/>
            <w:vAlign w:val="center"/>
            <w:hideMark/>
          </w:tcPr>
          <w:p w14:paraId="19FC26D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0.281</w:t>
            </w:r>
          </w:p>
        </w:tc>
        <w:tc>
          <w:tcPr>
            <w:tcW w:w="764" w:type="dxa"/>
            <w:tcBorders>
              <w:top w:val="nil"/>
              <w:left w:val="nil"/>
              <w:bottom w:val="nil"/>
              <w:right w:val="nil"/>
            </w:tcBorders>
            <w:shd w:val="clear" w:color="auto" w:fill="auto"/>
            <w:noWrap/>
            <w:vAlign w:val="center"/>
            <w:hideMark/>
          </w:tcPr>
          <w:p w14:paraId="796BAC6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0.780</w:t>
            </w:r>
          </w:p>
        </w:tc>
      </w:tr>
      <w:tr w:rsidR="00097404" w:rsidRPr="00097404" w14:paraId="7EEF4075" w14:textId="77777777" w:rsidTr="00097404">
        <w:trPr>
          <w:trHeight w:val="286"/>
        </w:trPr>
        <w:tc>
          <w:tcPr>
            <w:tcW w:w="4824" w:type="dxa"/>
            <w:tcBorders>
              <w:top w:val="nil"/>
              <w:left w:val="nil"/>
              <w:bottom w:val="nil"/>
              <w:right w:val="nil"/>
            </w:tcBorders>
            <w:shd w:val="clear" w:color="auto" w:fill="auto"/>
            <w:noWrap/>
            <w:vAlign w:val="center"/>
            <w:hideMark/>
          </w:tcPr>
          <w:p w14:paraId="6E40DB93"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literacy ability</w:t>
            </w:r>
          </w:p>
        </w:tc>
        <w:tc>
          <w:tcPr>
            <w:tcW w:w="1345" w:type="dxa"/>
            <w:tcBorders>
              <w:top w:val="nil"/>
              <w:left w:val="nil"/>
              <w:bottom w:val="nil"/>
              <w:right w:val="nil"/>
            </w:tcBorders>
            <w:shd w:val="clear" w:color="auto" w:fill="auto"/>
            <w:noWrap/>
            <w:vAlign w:val="center"/>
            <w:hideMark/>
          </w:tcPr>
          <w:p w14:paraId="4934848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-0.569</w:t>
            </w:r>
          </w:p>
        </w:tc>
        <w:tc>
          <w:tcPr>
            <w:tcW w:w="1345" w:type="dxa"/>
            <w:tcBorders>
              <w:top w:val="nil"/>
              <w:left w:val="nil"/>
              <w:bottom w:val="nil"/>
              <w:right w:val="nil"/>
            </w:tcBorders>
            <w:shd w:val="clear" w:color="auto" w:fill="auto"/>
            <w:noWrap/>
            <w:vAlign w:val="center"/>
            <w:hideMark/>
          </w:tcPr>
          <w:p w14:paraId="7ECDC94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-0.502</w:t>
            </w:r>
          </w:p>
        </w:tc>
        <w:tc>
          <w:tcPr>
            <w:tcW w:w="1345" w:type="dxa"/>
            <w:tcBorders>
              <w:top w:val="nil"/>
              <w:left w:val="nil"/>
              <w:bottom w:val="nil"/>
              <w:right w:val="nil"/>
            </w:tcBorders>
            <w:shd w:val="clear" w:color="auto" w:fill="auto"/>
            <w:noWrap/>
            <w:vAlign w:val="center"/>
            <w:hideMark/>
          </w:tcPr>
          <w:p w14:paraId="37B04BA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-0.502</w:t>
            </w:r>
          </w:p>
        </w:tc>
        <w:tc>
          <w:tcPr>
            <w:tcW w:w="764" w:type="dxa"/>
            <w:tcBorders>
              <w:top w:val="nil"/>
              <w:left w:val="nil"/>
              <w:bottom w:val="nil"/>
              <w:right w:val="nil"/>
            </w:tcBorders>
            <w:shd w:val="clear" w:color="auto" w:fill="auto"/>
            <w:noWrap/>
            <w:vAlign w:val="center"/>
            <w:hideMark/>
          </w:tcPr>
          <w:p w14:paraId="015397B2"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0.999</w:t>
            </w:r>
          </w:p>
        </w:tc>
      </w:tr>
      <w:tr w:rsidR="00097404" w:rsidRPr="00097404" w14:paraId="0114BFED" w14:textId="77777777" w:rsidTr="00097404">
        <w:trPr>
          <w:trHeight w:val="286"/>
        </w:trPr>
        <w:tc>
          <w:tcPr>
            <w:tcW w:w="4824" w:type="dxa"/>
            <w:tcBorders>
              <w:top w:val="nil"/>
              <w:left w:val="nil"/>
              <w:bottom w:val="nil"/>
              <w:right w:val="nil"/>
            </w:tcBorders>
            <w:shd w:val="clear" w:color="auto" w:fill="auto"/>
            <w:noWrap/>
            <w:vAlign w:val="center"/>
            <w:hideMark/>
          </w:tcPr>
          <w:p w14:paraId="3B88BC92"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bully perpetration</w:t>
            </w:r>
          </w:p>
        </w:tc>
        <w:tc>
          <w:tcPr>
            <w:tcW w:w="1345" w:type="dxa"/>
            <w:tcBorders>
              <w:top w:val="nil"/>
              <w:left w:val="nil"/>
              <w:bottom w:val="nil"/>
              <w:right w:val="nil"/>
            </w:tcBorders>
            <w:shd w:val="clear" w:color="auto" w:fill="auto"/>
            <w:noWrap/>
            <w:vAlign w:val="center"/>
            <w:hideMark/>
          </w:tcPr>
          <w:p w14:paraId="07B6F9F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0.140</w:t>
            </w:r>
          </w:p>
        </w:tc>
        <w:tc>
          <w:tcPr>
            <w:tcW w:w="1345" w:type="dxa"/>
            <w:tcBorders>
              <w:top w:val="nil"/>
              <w:left w:val="nil"/>
              <w:bottom w:val="nil"/>
              <w:right w:val="nil"/>
            </w:tcBorders>
            <w:shd w:val="clear" w:color="auto" w:fill="auto"/>
            <w:noWrap/>
            <w:vAlign w:val="center"/>
            <w:hideMark/>
          </w:tcPr>
          <w:p w14:paraId="11A14DA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0.121</w:t>
            </w:r>
          </w:p>
        </w:tc>
        <w:tc>
          <w:tcPr>
            <w:tcW w:w="1345" w:type="dxa"/>
            <w:tcBorders>
              <w:top w:val="nil"/>
              <w:left w:val="nil"/>
              <w:bottom w:val="nil"/>
              <w:right w:val="nil"/>
            </w:tcBorders>
            <w:shd w:val="clear" w:color="auto" w:fill="auto"/>
            <w:noWrap/>
            <w:vAlign w:val="center"/>
            <w:hideMark/>
          </w:tcPr>
          <w:p w14:paraId="742CEB5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0.140</w:t>
            </w:r>
          </w:p>
        </w:tc>
        <w:tc>
          <w:tcPr>
            <w:tcW w:w="764" w:type="dxa"/>
            <w:tcBorders>
              <w:top w:val="nil"/>
              <w:left w:val="nil"/>
              <w:bottom w:val="nil"/>
              <w:right w:val="nil"/>
            </w:tcBorders>
            <w:shd w:val="clear" w:color="auto" w:fill="auto"/>
            <w:noWrap/>
            <w:vAlign w:val="center"/>
            <w:hideMark/>
          </w:tcPr>
          <w:p w14:paraId="7A4D431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0.642</w:t>
            </w:r>
          </w:p>
        </w:tc>
      </w:tr>
      <w:tr w:rsidR="00097404" w:rsidRPr="00097404" w14:paraId="4F404986" w14:textId="77777777" w:rsidTr="00097404">
        <w:trPr>
          <w:trHeight w:val="1106"/>
        </w:trPr>
        <w:tc>
          <w:tcPr>
            <w:tcW w:w="9623" w:type="dxa"/>
            <w:gridSpan w:val="5"/>
            <w:tcBorders>
              <w:top w:val="single" w:sz="4" w:space="0" w:color="auto"/>
              <w:left w:val="nil"/>
              <w:bottom w:val="nil"/>
              <w:right w:val="nil"/>
            </w:tcBorders>
            <w:shd w:val="clear" w:color="auto" w:fill="auto"/>
            <w:vAlign w:val="center"/>
            <w:hideMark/>
          </w:tcPr>
          <w:p w14:paraId="14139B7A"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Note: Propensity score weighting using average treatment effect on the treated method; IQ. intelligence quotient; SEG, socioeconomic group (middle-and-lower classes C/D/E compared against upper classes A/B).</w:t>
            </w:r>
          </w:p>
        </w:tc>
      </w:tr>
    </w:tbl>
    <w:p w14:paraId="7864E9F3" w14:textId="64573EC2" w:rsidR="00097404" w:rsidRDefault="00097404" w:rsidP="008F7239">
      <w:pPr>
        <w:rPr>
          <w:rFonts w:ascii="Arial" w:hAnsi="Arial" w:cs="Arial"/>
          <w:sz w:val="20"/>
          <w:szCs w:val="20"/>
          <w:lang w:val="en-US"/>
        </w:rPr>
      </w:pPr>
    </w:p>
    <w:p w14:paraId="020F8E6B" w14:textId="77777777" w:rsidR="00097404" w:rsidRDefault="00097404">
      <w:pPr>
        <w:rPr>
          <w:rFonts w:ascii="Arial" w:hAnsi="Arial" w:cs="Arial"/>
          <w:sz w:val="20"/>
          <w:szCs w:val="20"/>
          <w:lang w:val="en-US"/>
        </w:rPr>
      </w:pPr>
      <w:r>
        <w:rPr>
          <w:rFonts w:ascii="Arial" w:hAnsi="Arial" w:cs="Arial"/>
          <w:sz w:val="20"/>
          <w:szCs w:val="20"/>
          <w:lang w:val="en-US"/>
        </w:rPr>
        <w:br w:type="page"/>
      </w:r>
    </w:p>
    <w:p w14:paraId="3816F8E5" w14:textId="77777777" w:rsidR="00A12825" w:rsidRDefault="00A12825" w:rsidP="008F7239">
      <w:pPr>
        <w:rPr>
          <w:rFonts w:ascii="Arial" w:hAnsi="Arial" w:cs="Arial"/>
          <w:sz w:val="20"/>
          <w:szCs w:val="20"/>
          <w:lang w:val="en-US"/>
        </w:rPr>
      </w:pPr>
    </w:p>
    <w:p w14:paraId="7FC81716" w14:textId="77777777" w:rsidR="00097404" w:rsidRDefault="00097404" w:rsidP="008F7239">
      <w:pPr>
        <w:rPr>
          <w:rFonts w:ascii="Arial" w:hAnsi="Arial" w:cs="Arial"/>
          <w:sz w:val="20"/>
          <w:szCs w:val="20"/>
          <w:lang w:val="en-US"/>
        </w:rPr>
      </w:pPr>
    </w:p>
    <w:tbl>
      <w:tblPr>
        <w:tblW w:w="9430" w:type="dxa"/>
        <w:tblInd w:w="-70" w:type="dxa"/>
        <w:tblCellMar>
          <w:left w:w="70" w:type="dxa"/>
          <w:right w:w="70" w:type="dxa"/>
        </w:tblCellMar>
        <w:tblLook w:val="04A0" w:firstRow="1" w:lastRow="0" w:firstColumn="1" w:lastColumn="0" w:noHBand="0" w:noVBand="1"/>
      </w:tblPr>
      <w:tblGrid>
        <w:gridCol w:w="4727"/>
        <w:gridCol w:w="1319"/>
        <w:gridCol w:w="1319"/>
        <w:gridCol w:w="1319"/>
        <w:gridCol w:w="746"/>
      </w:tblGrid>
      <w:tr w:rsidR="00097404" w:rsidRPr="00097404" w14:paraId="4CA9D7FF" w14:textId="77777777" w:rsidTr="00097404">
        <w:trPr>
          <w:trHeight w:val="439"/>
        </w:trPr>
        <w:tc>
          <w:tcPr>
            <w:tcW w:w="9430" w:type="dxa"/>
            <w:gridSpan w:val="5"/>
            <w:tcBorders>
              <w:top w:val="nil"/>
              <w:left w:val="nil"/>
              <w:bottom w:val="single" w:sz="4" w:space="0" w:color="auto"/>
              <w:right w:val="nil"/>
            </w:tcBorders>
            <w:shd w:val="clear" w:color="auto" w:fill="auto"/>
            <w:vAlign w:val="center"/>
            <w:hideMark/>
          </w:tcPr>
          <w:p w14:paraId="70F6F1DE" w14:textId="77777777" w:rsidR="00097404" w:rsidRPr="00097404" w:rsidRDefault="00097404" w:rsidP="00097404">
            <w:pPr>
              <w:rPr>
                <w:rFonts w:ascii="Arial" w:hAnsi="Arial" w:cs="Arial"/>
                <w:b/>
                <w:bCs/>
                <w:color w:val="000000"/>
                <w:sz w:val="22"/>
                <w:szCs w:val="22"/>
              </w:rPr>
            </w:pPr>
            <w:r w:rsidRPr="00097404">
              <w:rPr>
                <w:rFonts w:ascii="Arial" w:hAnsi="Arial" w:cs="Arial"/>
                <w:b/>
                <w:bCs/>
                <w:color w:val="000000"/>
                <w:sz w:val="22"/>
                <w:szCs w:val="22"/>
              </w:rPr>
              <w:t>Table S2a - Absolute standardized difference of baseline variables before and after propensity score weighting for conditions group in females</w:t>
            </w:r>
          </w:p>
        </w:tc>
      </w:tr>
      <w:tr w:rsidR="00097404" w:rsidRPr="00097404" w14:paraId="1637761C" w14:textId="77777777" w:rsidTr="00097404">
        <w:trPr>
          <w:trHeight w:val="618"/>
        </w:trPr>
        <w:tc>
          <w:tcPr>
            <w:tcW w:w="4727" w:type="dxa"/>
            <w:tcBorders>
              <w:top w:val="nil"/>
              <w:left w:val="nil"/>
              <w:bottom w:val="nil"/>
              <w:right w:val="nil"/>
            </w:tcBorders>
            <w:shd w:val="clear" w:color="auto" w:fill="auto"/>
            <w:noWrap/>
            <w:vAlign w:val="bottom"/>
            <w:hideMark/>
          </w:tcPr>
          <w:p w14:paraId="2AD01F57" w14:textId="77777777" w:rsidR="00097404" w:rsidRPr="00097404" w:rsidRDefault="00097404" w:rsidP="00097404">
            <w:pPr>
              <w:rPr>
                <w:rFonts w:ascii="Arial" w:hAnsi="Arial" w:cs="Arial"/>
                <w:b/>
                <w:bCs/>
                <w:color w:val="000000"/>
                <w:sz w:val="22"/>
                <w:szCs w:val="22"/>
              </w:rPr>
            </w:pPr>
          </w:p>
        </w:tc>
        <w:tc>
          <w:tcPr>
            <w:tcW w:w="1319" w:type="dxa"/>
            <w:tcBorders>
              <w:top w:val="nil"/>
              <w:left w:val="nil"/>
              <w:bottom w:val="single" w:sz="4" w:space="0" w:color="auto"/>
              <w:right w:val="nil"/>
            </w:tcBorders>
            <w:shd w:val="clear" w:color="auto" w:fill="auto"/>
            <w:vAlign w:val="center"/>
            <w:hideMark/>
          </w:tcPr>
          <w:p w14:paraId="0D4F0DF2"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No conditions before</w:t>
            </w:r>
          </w:p>
        </w:tc>
        <w:tc>
          <w:tcPr>
            <w:tcW w:w="1319" w:type="dxa"/>
            <w:tcBorders>
              <w:top w:val="nil"/>
              <w:left w:val="nil"/>
              <w:bottom w:val="single" w:sz="4" w:space="0" w:color="auto"/>
              <w:right w:val="nil"/>
            </w:tcBorders>
            <w:shd w:val="clear" w:color="auto" w:fill="auto"/>
            <w:vAlign w:val="center"/>
            <w:hideMark/>
          </w:tcPr>
          <w:p w14:paraId="2CD6BF61"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No conditions after</w:t>
            </w:r>
          </w:p>
        </w:tc>
        <w:tc>
          <w:tcPr>
            <w:tcW w:w="1319" w:type="dxa"/>
            <w:tcBorders>
              <w:top w:val="nil"/>
              <w:left w:val="nil"/>
              <w:bottom w:val="single" w:sz="4" w:space="0" w:color="auto"/>
              <w:right w:val="nil"/>
            </w:tcBorders>
            <w:shd w:val="clear" w:color="auto" w:fill="auto"/>
            <w:vAlign w:val="center"/>
            <w:hideMark/>
          </w:tcPr>
          <w:p w14:paraId="4578A423"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Distress conditions</w:t>
            </w:r>
          </w:p>
        </w:tc>
        <w:tc>
          <w:tcPr>
            <w:tcW w:w="746" w:type="dxa"/>
            <w:tcBorders>
              <w:top w:val="nil"/>
              <w:left w:val="nil"/>
              <w:bottom w:val="single" w:sz="4" w:space="0" w:color="auto"/>
              <w:right w:val="nil"/>
            </w:tcBorders>
            <w:shd w:val="clear" w:color="auto" w:fill="auto"/>
            <w:vAlign w:val="center"/>
            <w:hideMark/>
          </w:tcPr>
          <w:p w14:paraId="403D9986"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p-value</w:t>
            </w:r>
          </w:p>
        </w:tc>
      </w:tr>
      <w:tr w:rsidR="00097404" w:rsidRPr="00097404" w14:paraId="32B19496" w14:textId="77777777" w:rsidTr="00097404">
        <w:trPr>
          <w:trHeight w:val="398"/>
        </w:trPr>
        <w:tc>
          <w:tcPr>
            <w:tcW w:w="4727" w:type="dxa"/>
            <w:tcBorders>
              <w:top w:val="nil"/>
              <w:left w:val="nil"/>
              <w:bottom w:val="nil"/>
              <w:right w:val="nil"/>
            </w:tcBorders>
            <w:shd w:val="clear" w:color="auto" w:fill="auto"/>
            <w:vAlign w:val="center"/>
            <w:hideMark/>
          </w:tcPr>
          <w:p w14:paraId="68BACE23"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Comorbid diagnostic group</w:t>
            </w:r>
          </w:p>
        </w:tc>
        <w:tc>
          <w:tcPr>
            <w:tcW w:w="1319" w:type="dxa"/>
            <w:tcBorders>
              <w:top w:val="nil"/>
              <w:left w:val="nil"/>
              <w:bottom w:val="nil"/>
              <w:right w:val="nil"/>
            </w:tcBorders>
            <w:shd w:val="clear" w:color="auto" w:fill="auto"/>
            <w:noWrap/>
            <w:vAlign w:val="center"/>
            <w:hideMark/>
          </w:tcPr>
          <w:p w14:paraId="6182F6D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0.011</w:t>
            </w:r>
          </w:p>
        </w:tc>
        <w:tc>
          <w:tcPr>
            <w:tcW w:w="1319" w:type="dxa"/>
            <w:tcBorders>
              <w:top w:val="nil"/>
              <w:left w:val="nil"/>
              <w:bottom w:val="nil"/>
              <w:right w:val="nil"/>
            </w:tcBorders>
            <w:shd w:val="clear" w:color="auto" w:fill="auto"/>
            <w:noWrap/>
            <w:vAlign w:val="center"/>
            <w:hideMark/>
          </w:tcPr>
          <w:p w14:paraId="7845A0E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0.227</w:t>
            </w:r>
          </w:p>
        </w:tc>
        <w:tc>
          <w:tcPr>
            <w:tcW w:w="1319" w:type="dxa"/>
            <w:tcBorders>
              <w:top w:val="nil"/>
              <w:left w:val="nil"/>
              <w:bottom w:val="nil"/>
              <w:right w:val="nil"/>
            </w:tcBorders>
            <w:shd w:val="clear" w:color="auto" w:fill="auto"/>
            <w:noWrap/>
            <w:vAlign w:val="center"/>
            <w:hideMark/>
          </w:tcPr>
          <w:p w14:paraId="223A9A3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0.441</w:t>
            </w:r>
          </w:p>
        </w:tc>
        <w:tc>
          <w:tcPr>
            <w:tcW w:w="746" w:type="dxa"/>
            <w:tcBorders>
              <w:top w:val="nil"/>
              <w:left w:val="nil"/>
              <w:bottom w:val="nil"/>
              <w:right w:val="nil"/>
            </w:tcBorders>
            <w:shd w:val="clear" w:color="auto" w:fill="auto"/>
            <w:noWrap/>
            <w:vAlign w:val="center"/>
            <w:hideMark/>
          </w:tcPr>
          <w:p w14:paraId="3D3B9AE2"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0.011</w:t>
            </w:r>
          </w:p>
        </w:tc>
      </w:tr>
      <w:tr w:rsidR="00097404" w:rsidRPr="00097404" w14:paraId="495B84D6" w14:textId="77777777" w:rsidTr="00097404">
        <w:trPr>
          <w:trHeight w:val="192"/>
        </w:trPr>
        <w:tc>
          <w:tcPr>
            <w:tcW w:w="4727" w:type="dxa"/>
            <w:tcBorders>
              <w:top w:val="nil"/>
              <w:left w:val="nil"/>
              <w:bottom w:val="nil"/>
              <w:right w:val="nil"/>
            </w:tcBorders>
            <w:shd w:val="clear" w:color="auto" w:fill="auto"/>
            <w:noWrap/>
            <w:vAlign w:val="bottom"/>
            <w:hideMark/>
          </w:tcPr>
          <w:p w14:paraId="619E1914"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Age (years)</w:t>
            </w:r>
          </w:p>
        </w:tc>
        <w:tc>
          <w:tcPr>
            <w:tcW w:w="1319" w:type="dxa"/>
            <w:tcBorders>
              <w:top w:val="nil"/>
              <w:left w:val="nil"/>
              <w:bottom w:val="nil"/>
              <w:right w:val="nil"/>
            </w:tcBorders>
            <w:shd w:val="clear" w:color="auto" w:fill="auto"/>
            <w:noWrap/>
            <w:vAlign w:val="center"/>
            <w:hideMark/>
          </w:tcPr>
          <w:p w14:paraId="09350543"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10.220</w:t>
            </w:r>
          </w:p>
        </w:tc>
        <w:tc>
          <w:tcPr>
            <w:tcW w:w="1319" w:type="dxa"/>
            <w:tcBorders>
              <w:top w:val="nil"/>
              <w:left w:val="nil"/>
              <w:bottom w:val="nil"/>
              <w:right w:val="nil"/>
            </w:tcBorders>
            <w:shd w:val="clear" w:color="auto" w:fill="auto"/>
            <w:noWrap/>
            <w:vAlign w:val="center"/>
            <w:hideMark/>
          </w:tcPr>
          <w:p w14:paraId="52178B8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10.932</w:t>
            </w:r>
          </w:p>
        </w:tc>
        <w:tc>
          <w:tcPr>
            <w:tcW w:w="1319" w:type="dxa"/>
            <w:tcBorders>
              <w:top w:val="nil"/>
              <w:left w:val="nil"/>
              <w:bottom w:val="nil"/>
              <w:right w:val="nil"/>
            </w:tcBorders>
            <w:shd w:val="clear" w:color="auto" w:fill="auto"/>
            <w:noWrap/>
            <w:vAlign w:val="center"/>
            <w:hideMark/>
          </w:tcPr>
          <w:p w14:paraId="6C503F4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10.932</w:t>
            </w:r>
          </w:p>
        </w:tc>
        <w:tc>
          <w:tcPr>
            <w:tcW w:w="746" w:type="dxa"/>
            <w:tcBorders>
              <w:top w:val="nil"/>
              <w:left w:val="nil"/>
              <w:bottom w:val="nil"/>
              <w:right w:val="nil"/>
            </w:tcBorders>
            <w:shd w:val="clear" w:color="auto" w:fill="auto"/>
            <w:noWrap/>
            <w:vAlign w:val="center"/>
            <w:hideMark/>
          </w:tcPr>
          <w:p w14:paraId="5D98C8C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1.000</w:t>
            </w:r>
          </w:p>
        </w:tc>
      </w:tr>
      <w:tr w:rsidR="00097404" w:rsidRPr="00097404" w14:paraId="5A76A3D5" w14:textId="77777777" w:rsidTr="00097404">
        <w:trPr>
          <w:trHeight w:val="192"/>
        </w:trPr>
        <w:tc>
          <w:tcPr>
            <w:tcW w:w="4727" w:type="dxa"/>
            <w:tcBorders>
              <w:top w:val="nil"/>
              <w:left w:val="nil"/>
              <w:bottom w:val="nil"/>
              <w:right w:val="nil"/>
            </w:tcBorders>
            <w:shd w:val="clear" w:color="auto" w:fill="auto"/>
            <w:noWrap/>
            <w:vAlign w:val="bottom"/>
            <w:hideMark/>
          </w:tcPr>
          <w:p w14:paraId="5703D9F6"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São Paulo (Ref.Porto Alegre)</w:t>
            </w:r>
          </w:p>
        </w:tc>
        <w:tc>
          <w:tcPr>
            <w:tcW w:w="1319" w:type="dxa"/>
            <w:tcBorders>
              <w:top w:val="nil"/>
              <w:left w:val="nil"/>
              <w:bottom w:val="nil"/>
              <w:right w:val="nil"/>
            </w:tcBorders>
            <w:shd w:val="clear" w:color="auto" w:fill="auto"/>
            <w:noWrap/>
            <w:vAlign w:val="center"/>
            <w:hideMark/>
          </w:tcPr>
          <w:p w14:paraId="49CD928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0.494</w:t>
            </w:r>
          </w:p>
        </w:tc>
        <w:tc>
          <w:tcPr>
            <w:tcW w:w="1319" w:type="dxa"/>
            <w:tcBorders>
              <w:top w:val="nil"/>
              <w:left w:val="nil"/>
              <w:bottom w:val="nil"/>
              <w:right w:val="nil"/>
            </w:tcBorders>
            <w:shd w:val="clear" w:color="auto" w:fill="auto"/>
            <w:noWrap/>
            <w:vAlign w:val="center"/>
            <w:hideMark/>
          </w:tcPr>
          <w:p w14:paraId="6E7A140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0.304</w:t>
            </w:r>
          </w:p>
        </w:tc>
        <w:tc>
          <w:tcPr>
            <w:tcW w:w="1319" w:type="dxa"/>
            <w:tcBorders>
              <w:top w:val="nil"/>
              <w:left w:val="nil"/>
              <w:bottom w:val="nil"/>
              <w:right w:val="nil"/>
            </w:tcBorders>
            <w:shd w:val="clear" w:color="auto" w:fill="auto"/>
            <w:noWrap/>
            <w:vAlign w:val="center"/>
            <w:hideMark/>
          </w:tcPr>
          <w:p w14:paraId="5C60824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0.221</w:t>
            </w:r>
          </w:p>
        </w:tc>
        <w:tc>
          <w:tcPr>
            <w:tcW w:w="746" w:type="dxa"/>
            <w:tcBorders>
              <w:top w:val="nil"/>
              <w:left w:val="nil"/>
              <w:bottom w:val="nil"/>
              <w:right w:val="nil"/>
            </w:tcBorders>
            <w:shd w:val="clear" w:color="auto" w:fill="auto"/>
            <w:noWrap/>
            <w:vAlign w:val="center"/>
            <w:hideMark/>
          </w:tcPr>
          <w:p w14:paraId="7D73B1B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0.174</w:t>
            </w:r>
          </w:p>
        </w:tc>
      </w:tr>
      <w:tr w:rsidR="00097404" w:rsidRPr="00097404" w14:paraId="0868FD04" w14:textId="77777777" w:rsidTr="00097404">
        <w:trPr>
          <w:trHeight w:val="192"/>
        </w:trPr>
        <w:tc>
          <w:tcPr>
            <w:tcW w:w="4727" w:type="dxa"/>
            <w:tcBorders>
              <w:top w:val="nil"/>
              <w:left w:val="nil"/>
              <w:bottom w:val="nil"/>
              <w:right w:val="nil"/>
            </w:tcBorders>
            <w:shd w:val="clear" w:color="auto" w:fill="auto"/>
            <w:noWrap/>
            <w:vAlign w:val="bottom"/>
            <w:hideMark/>
          </w:tcPr>
          <w:p w14:paraId="14780C1B"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IQ (z-score)</w:t>
            </w:r>
          </w:p>
        </w:tc>
        <w:tc>
          <w:tcPr>
            <w:tcW w:w="1319" w:type="dxa"/>
            <w:tcBorders>
              <w:top w:val="nil"/>
              <w:left w:val="nil"/>
              <w:bottom w:val="nil"/>
              <w:right w:val="nil"/>
            </w:tcBorders>
            <w:shd w:val="clear" w:color="auto" w:fill="auto"/>
            <w:noWrap/>
            <w:vAlign w:val="center"/>
            <w:hideMark/>
          </w:tcPr>
          <w:p w14:paraId="5C75269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-0.085</w:t>
            </w:r>
          </w:p>
        </w:tc>
        <w:tc>
          <w:tcPr>
            <w:tcW w:w="1319" w:type="dxa"/>
            <w:tcBorders>
              <w:top w:val="nil"/>
              <w:left w:val="nil"/>
              <w:bottom w:val="nil"/>
              <w:right w:val="nil"/>
            </w:tcBorders>
            <w:shd w:val="clear" w:color="auto" w:fill="auto"/>
            <w:noWrap/>
            <w:vAlign w:val="center"/>
            <w:hideMark/>
          </w:tcPr>
          <w:p w14:paraId="15569DA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-0.142</w:t>
            </w:r>
          </w:p>
        </w:tc>
        <w:tc>
          <w:tcPr>
            <w:tcW w:w="1319" w:type="dxa"/>
            <w:tcBorders>
              <w:top w:val="nil"/>
              <w:left w:val="nil"/>
              <w:bottom w:val="nil"/>
              <w:right w:val="nil"/>
            </w:tcBorders>
            <w:shd w:val="clear" w:color="auto" w:fill="auto"/>
            <w:noWrap/>
            <w:vAlign w:val="center"/>
            <w:hideMark/>
          </w:tcPr>
          <w:p w14:paraId="36EB53A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-0.061</w:t>
            </w:r>
          </w:p>
        </w:tc>
        <w:tc>
          <w:tcPr>
            <w:tcW w:w="746" w:type="dxa"/>
            <w:tcBorders>
              <w:top w:val="nil"/>
              <w:left w:val="nil"/>
              <w:bottom w:val="nil"/>
              <w:right w:val="nil"/>
            </w:tcBorders>
            <w:shd w:val="clear" w:color="auto" w:fill="auto"/>
            <w:noWrap/>
            <w:vAlign w:val="center"/>
            <w:hideMark/>
          </w:tcPr>
          <w:p w14:paraId="7CF61AA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0.592</w:t>
            </w:r>
          </w:p>
        </w:tc>
      </w:tr>
      <w:tr w:rsidR="00097404" w:rsidRPr="00097404" w14:paraId="03FFCC86" w14:textId="77777777" w:rsidTr="00097404">
        <w:trPr>
          <w:trHeight w:val="192"/>
        </w:trPr>
        <w:tc>
          <w:tcPr>
            <w:tcW w:w="4727" w:type="dxa"/>
            <w:tcBorders>
              <w:top w:val="nil"/>
              <w:left w:val="nil"/>
              <w:bottom w:val="nil"/>
              <w:right w:val="nil"/>
            </w:tcBorders>
            <w:shd w:val="clear" w:color="auto" w:fill="auto"/>
            <w:noWrap/>
            <w:vAlign w:val="bottom"/>
            <w:hideMark/>
          </w:tcPr>
          <w:p w14:paraId="3EBF4A9C"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SEG (ref. upper class)</w:t>
            </w:r>
          </w:p>
        </w:tc>
        <w:tc>
          <w:tcPr>
            <w:tcW w:w="1319" w:type="dxa"/>
            <w:tcBorders>
              <w:top w:val="nil"/>
              <w:left w:val="nil"/>
              <w:bottom w:val="nil"/>
              <w:right w:val="nil"/>
            </w:tcBorders>
            <w:shd w:val="clear" w:color="auto" w:fill="auto"/>
            <w:noWrap/>
            <w:vAlign w:val="center"/>
            <w:hideMark/>
          </w:tcPr>
          <w:p w14:paraId="4B9E197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0.625</w:t>
            </w:r>
          </w:p>
        </w:tc>
        <w:tc>
          <w:tcPr>
            <w:tcW w:w="1319" w:type="dxa"/>
            <w:tcBorders>
              <w:top w:val="nil"/>
              <w:left w:val="nil"/>
              <w:bottom w:val="nil"/>
              <w:right w:val="nil"/>
            </w:tcBorders>
            <w:shd w:val="clear" w:color="auto" w:fill="auto"/>
            <w:noWrap/>
            <w:vAlign w:val="center"/>
            <w:hideMark/>
          </w:tcPr>
          <w:p w14:paraId="0B42C49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0.621</w:t>
            </w:r>
          </w:p>
        </w:tc>
        <w:tc>
          <w:tcPr>
            <w:tcW w:w="1319" w:type="dxa"/>
            <w:tcBorders>
              <w:top w:val="nil"/>
              <w:left w:val="nil"/>
              <w:bottom w:val="nil"/>
              <w:right w:val="nil"/>
            </w:tcBorders>
            <w:shd w:val="clear" w:color="auto" w:fill="auto"/>
            <w:noWrap/>
            <w:vAlign w:val="center"/>
            <w:hideMark/>
          </w:tcPr>
          <w:p w14:paraId="1B7BB13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0.647</w:t>
            </w:r>
          </w:p>
        </w:tc>
        <w:tc>
          <w:tcPr>
            <w:tcW w:w="746" w:type="dxa"/>
            <w:tcBorders>
              <w:top w:val="nil"/>
              <w:left w:val="nil"/>
              <w:bottom w:val="nil"/>
              <w:right w:val="nil"/>
            </w:tcBorders>
            <w:shd w:val="clear" w:color="auto" w:fill="auto"/>
            <w:noWrap/>
            <w:vAlign w:val="center"/>
            <w:hideMark/>
          </w:tcPr>
          <w:p w14:paraId="734A49D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0.717</w:t>
            </w:r>
          </w:p>
        </w:tc>
      </w:tr>
      <w:tr w:rsidR="00097404" w:rsidRPr="00097404" w14:paraId="555DF24B" w14:textId="77777777" w:rsidTr="00097404">
        <w:trPr>
          <w:trHeight w:val="192"/>
        </w:trPr>
        <w:tc>
          <w:tcPr>
            <w:tcW w:w="4727" w:type="dxa"/>
            <w:tcBorders>
              <w:top w:val="nil"/>
              <w:left w:val="nil"/>
              <w:bottom w:val="nil"/>
              <w:right w:val="nil"/>
            </w:tcBorders>
            <w:shd w:val="clear" w:color="auto" w:fill="auto"/>
            <w:noWrap/>
            <w:vAlign w:val="bottom"/>
            <w:hideMark/>
          </w:tcPr>
          <w:p w14:paraId="0755D746"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Black/Mixid race/Indigenous (Ref.White/Asian)</w:t>
            </w:r>
          </w:p>
        </w:tc>
        <w:tc>
          <w:tcPr>
            <w:tcW w:w="1319" w:type="dxa"/>
            <w:tcBorders>
              <w:top w:val="nil"/>
              <w:left w:val="nil"/>
              <w:bottom w:val="nil"/>
              <w:right w:val="nil"/>
            </w:tcBorders>
            <w:shd w:val="clear" w:color="auto" w:fill="auto"/>
            <w:noWrap/>
            <w:vAlign w:val="center"/>
            <w:hideMark/>
          </w:tcPr>
          <w:p w14:paraId="03303A7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0.377</w:t>
            </w:r>
          </w:p>
        </w:tc>
        <w:tc>
          <w:tcPr>
            <w:tcW w:w="1319" w:type="dxa"/>
            <w:tcBorders>
              <w:top w:val="nil"/>
              <w:left w:val="nil"/>
              <w:bottom w:val="nil"/>
              <w:right w:val="nil"/>
            </w:tcBorders>
            <w:shd w:val="clear" w:color="auto" w:fill="auto"/>
            <w:noWrap/>
            <w:vAlign w:val="center"/>
            <w:hideMark/>
          </w:tcPr>
          <w:p w14:paraId="6C3F131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0.384</w:t>
            </w:r>
          </w:p>
        </w:tc>
        <w:tc>
          <w:tcPr>
            <w:tcW w:w="1319" w:type="dxa"/>
            <w:tcBorders>
              <w:top w:val="nil"/>
              <w:left w:val="nil"/>
              <w:bottom w:val="nil"/>
              <w:right w:val="nil"/>
            </w:tcBorders>
            <w:shd w:val="clear" w:color="auto" w:fill="auto"/>
            <w:noWrap/>
            <w:vAlign w:val="center"/>
            <w:hideMark/>
          </w:tcPr>
          <w:p w14:paraId="4ACC0D82"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0.338</w:t>
            </w:r>
          </w:p>
        </w:tc>
        <w:tc>
          <w:tcPr>
            <w:tcW w:w="746" w:type="dxa"/>
            <w:tcBorders>
              <w:top w:val="nil"/>
              <w:left w:val="nil"/>
              <w:bottom w:val="nil"/>
              <w:right w:val="nil"/>
            </w:tcBorders>
            <w:shd w:val="clear" w:color="auto" w:fill="auto"/>
            <w:noWrap/>
            <w:vAlign w:val="center"/>
            <w:hideMark/>
          </w:tcPr>
          <w:p w14:paraId="112F0EF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0.519</w:t>
            </w:r>
          </w:p>
        </w:tc>
      </w:tr>
      <w:tr w:rsidR="00097404" w:rsidRPr="00097404" w14:paraId="7CA618C4" w14:textId="77777777" w:rsidTr="00097404">
        <w:trPr>
          <w:trHeight w:val="192"/>
        </w:trPr>
        <w:tc>
          <w:tcPr>
            <w:tcW w:w="4727" w:type="dxa"/>
            <w:tcBorders>
              <w:top w:val="nil"/>
              <w:left w:val="nil"/>
              <w:bottom w:val="nil"/>
              <w:right w:val="nil"/>
            </w:tcBorders>
            <w:shd w:val="clear" w:color="auto" w:fill="auto"/>
            <w:noWrap/>
            <w:vAlign w:val="bottom"/>
            <w:hideMark/>
          </w:tcPr>
          <w:p w14:paraId="10251BEA"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grade repetition</w:t>
            </w:r>
          </w:p>
        </w:tc>
        <w:tc>
          <w:tcPr>
            <w:tcW w:w="1319" w:type="dxa"/>
            <w:tcBorders>
              <w:top w:val="nil"/>
              <w:left w:val="nil"/>
              <w:bottom w:val="nil"/>
              <w:right w:val="nil"/>
            </w:tcBorders>
            <w:shd w:val="clear" w:color="auto" w:fill="auto"/>
            <w:noWrap/>
            <w:vAlign w:val="center"/>
            <w:hideMark/>
          </w:tcPr>
          <w:p w14:paraId="7AAC8C5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0.165</w:t>
            </w:r>
          </w:p>
        </w:tc>
        <w:tc>
          <w:tcPr>
            <w:tcW w:w="1319" w:type="dxa"/>
            <w:tcBorders>
              <w:top w:val="nil"/>
              <w:left w:val="nil"/>
              <w:bottom w:val="nil"/>
              <w:right w:val="nil"/>
            </w:tcBorders>
            <w:shd w:val="clear" w:color="auto" w:fill="auto"/>
            <w:noWrap/>
            <w:vAlign w:val="center"/>
            <w:hideMark/>
          </w:tcPr>
          <w:p w14:paraId="4891BA0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0.279</w:t>
            </w:r>
          </w:p>
        </w:tc>
        <w:tc>
          <w:tcPr>
            <w:tcW w:w="1319" w:type="dxa"/>
            <w:tcBorders>
              <w:top w:val="nil"/>
              <w:left w:val="nil"/>
              <w:bottom w:val="nil"/>
              <w:right w:val="nil"/>
            </w:tcBorders>
            <w:shd w:val="clear" w:color="auto" w:fill="auto"/>
            <w:noWrap/>
            <w:vAlign w:val="center"/>
            <w:hideMark/>
          </w:tcPr>
          <w:p w14:paraId="199999B3"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0.294</w:t>
            </w:r>
          </w:p>
        </w:tc>
        <w:tc>
          <w:tcPr>
            <w:tcW w:w="746" w:type="dxa"/>
            <w:tcBorders>
              <w:top w:val="nil"/>
              <w:left w:val="nil"/>
              <w:bottom w:val="nil"/>
              <w:right w:val="nil"/>
            </w:tcBorders>
            <w:shd w:val="clear" w:color="auto" w:fill="auto"/>
            <w:noWrap/>
            <w:vAlign w:val="center"/>
            <w:hideMark/>
          </w:tcPr>
          <w:p w14:paraId="34AA19A2"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0.643</w:t>
            </w:r>
          </w:p>
        </w:tc>
      </w:tr>
      <w:tr w:rsidR="00097404" w:rsidRPr="00097404" w14:paraId="3F595AE9" w14:textId="77777777" w:rsidTr="00097404">
        <w:trPr>
          <w:trHeight w:val="192"/>
        </w:trPr>
        <w:tc>
          <w:tcPr>
            <w:tcW w:w="4727" w:type="dxa"/>
            <w:tcBorders>
              <w:top w:val="nil"/>
              <w:left w:val="nil"/>
              <w:bottom w:val="nil"/>
              <w:right w:val="nil"/>
            </w:tcBorders>
            <w:shd w:val="clear" w:color="auto" w:fill="auto"/>
            <w:noWrap/>
            <w:vAlign w:val="bottom"/>
            <w:hideMark/>
          </w:tcPr>
          <w:p w14:paraId="0B110AE5"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school dropout</w:t>
            </w:r>
          </w:p>
        </w:tc>
        <w:tc>
          <w:tcPr>
            <w:tcW w:w="1319" w:type="dxa"/>
            <w:tcBorders>
              <w:top w:val="nil"/>
              <w:left w:val="nil"/>
              <w:bottom w:val="nil"/>
              <w:right w:val="nil"/>
            </w:tcBorders>
            <w:shd w:val="clear" w:color="auto" w:fill="auto"/>
            <w:noWrap/>
            <w:vAlign w:val="center"/>
            <w:hideMark/>
          </w:tcPr>
          <w:p w14:paraId="27DBB80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0.018</w:t>
            </w:r>
          </w:p>
        </w:tc>
        <w:tc>
          <w:tcPr>
            <w:tcW w:w="1319" w:type="dxa"/>
            <w:tcBorders>
              <w:top w:val="nil"/>
              <w:left w:val="nil"/>
              <w:bottom w:val="nil"/>
              <w:right w:val="nil"/>
            </w:tcBorders>
            <w:shd w:val="clear" w:color="auto" w:fill="auto"/>
            <w:noWrap/>
            <w:vAlign w:val="center"/>
            <w:hideMark/>
          </w:tcPr>
          <w:p w14:paraId="3330A1C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0.053</w:t>
            </w:r>
          </w:p>
        </w:tc>
        <w:tc>
          <w:tcPr>
            <w:tcW w:w="1319" w:type="dxa"/>
            <w:tcBorders>
              <w:top w:val="nil"/>
              <w:left w:val="nil"/>
              <w:bottom w:val="nil"/>
              <w:right w:val="nil"/>
            </w:tcBorders>
            <w:shd w:val="clear" w:color="auto" w:fill="auto"/>
            <w:noWrap/>
            <w:vAlign w:val="center"/>
            <w:hideMark/>
          </w:tcPr>
          <w:p w14:paraId="6BBB9EC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0.074</w:t>
            </w:r>
          </w:p>
        </w:tc>
        <w:tc>
          <w:tcPr>
            <w:tcW w:w="746" w:type="dxa"/>
            <w:tcBorders>
              <w:top w:val="nil"/>
              <w:left w:val="nil"/>
              <w:bottom w:val="nil"/>
              <w:right w:val="nil"/>
            </w:tcBorders>
            <w:shd w:val="clear" w:color="auto" w:fill="auto"/>
            <w:noWrap/>
            <w:vAlign w:val="center"/>
            <w:hideMark/>
          </w:tcPr>
          <w:p w14:paraId="17C6C3F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0.452</w:t>
            </w:r>
          </w:p>
        </w:tc>
      </w:tr>
      <w:tr w:rsidR="00097404" w:rsidRPr="00097404" w14:paraId="6DFFA165" w14:textId="77777777" w:rsidTr="00097404">
        <w:trPr>
          <w:trHeight w:val="192"/>
        </w:trPr>
        <w:tc>
          <w:tcPr>
            <w:tcW w:w="4727" w:type="dxa"/>
            <w:tcBorders>
              <w:top w:val="nil"/>
              <w:left w:val="nil"/>
              <w:bottom w:val="nil"/>
              <w:right w:val="nil"/>
            </w:tcBorders>
            <w:shd w:val="clear" w:color="auto" w:fill="auto"/>
            <w:noWrap/>
            <w:vAlign w:val="bottom"/>
            <w:hideMark/>
          </w:tcPr>
          <w:p w14:paraId="6201779B"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age-grade distortion</w:t>
            </w:r>
          </w:p>
        </w:tc>
        <w:tc>
          <w:tcPr>
            <w:tcW w:w="1319" w:type="dxa"/>
            <w:tcBorders>
              <w:top w:val="nil"/>
              <w:left w:val="nil"/>
              <w:bottom w:val="nil"/>
              <w:right w:val="nil"/>
            </w:tcBorders>
            <w:shd w:val="clear" w:color="auto" w:fill="auto"/>
            <w:noWrap/>
            <w:vAlign w:val="center"/>
            <w:hideMark/>
          </w:tcPr>
          <w:p w14:paraId="6D5662C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0.144</w:t>
            </w:r>
          </w:p>
        </w:tc>
        <w:tc>
          <w:tcPr>
            <w:tcW w:w="1319" w:type="dxa"/>
            <w:tcBorders>
              <w:top w:val="nil"/>
              <w:left w:val="nil"/>
              <w:bottom w:val="nil"/>
              <w:right w:val="nil"/>
            </w:tcBorders>
            <w:shd w:val="clear" w:color="auto" w:fill="auto"/>
            <w:noWrap/>
            <w:vAlign w:val="center"/>
            <w:hideMark/>
          </w:tcPr>
          <w:p w14:paraId="2618549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0.257</w:t>
            </w:r>
          </w:p>
        </w:tc>
        <w:tc>
          <w:tcPr>
            <w:tcW w:w="1319" w:type="dxa"/>
            <w:tcBorders>
              <w:top w:val="nil"/>
              <w:left w:val="nil"/>
              <w:bottom w:val="nil"/>
              <w:right w:val="nil"/>
            </w:tcBorders>
            <w:shd w:val="clear" w:color="auto" w:fill="auto"/>
            <w:noWrap/>
            <w:vAlign w:val="center"/>
            <w:hideMark/>
          </w:tcPr>
          <w:p w14:paraId="0E721F1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0.235</w:t>
            </w:r>
          </w:p>
        </w:tc>
        <w:tc>
          <w:tcPr>
            <w:tcW w:w="746" w:type="dxa"/>
            <w:tcBorders>
              <w:top w:val="nil"/>
              <w:left w:val="nil"/>
              <w:bottom w:val="nil"/>
              <w:right w:val="nil"/>
            </w:tcBorders>
            <w:shd w:val="clear" w:color="auto" w:fill="auto"/>
            <w:noWrap/>
            <w:vAlign w:val="center"/>
            <w:hideMark/>
          </w:tcPr>
          <w:p w14:paraId="4B1E8C7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0.747</w:t>
            </w:r>
          </w:p>
        </w:tc>
      </w:tr>
      <w:tr w:rsidR="00097404" w:rsidRPr="00097404" w14:paraId="27B8E778" w14:textId="77777777" w:rsidTr="00097404">
        <w:trPr>
          <w:trHeight w:val="192"/>
        </w:trPr>
        <w:tc>
          <w:tcPr>
            <w:tcW w:w="4727" w:type="dxa"/>
            <w:tcBorders>
              <w:top w:val="nil"/>
              <w:left w:val="nil"/>
              <w:bottom w:val="nil"/>
              <w:right w:val="nil"/>
            </w:tcBorders>
            <w:shd w:val="clear" w:color="auto" w:fill="auto"/>
            <w:noWrap/>
            <w:vAlign w:val="bottom"/>
            <w:hideMark/>
          </w:tcPr>
          <w:p w14:paraId="02DF9CAD"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literacy ability</w:t>
            </w:r>
          </w:p>
        </w:tc>
        <w:tc>
          <w:tcPr>
            <w:tcW w:w="1319" w:type="dxa"/>
            <w:tcBorders>
              <w:top w:val="nil"/>
              <w:left w:val="nil"/>
              <w:bottom w:val="nil"/>
              <w:right w:val="nil"/>
            </w:tcBorders>
            <w:shd w:val="clear" w:color="auto" w:fill="auto"/>
            <w:noWrap/>
            <w:vAlign w:val="center"/>
            <w:hideMark/>
          </w:tcPr>
          <w:p w14:paraId="578A4B6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-0.434</w:t>
            </w:r>
          </w:p>
        </w:tc>
        <w:tc>
          <w:tcPr>
            <w:tcW w:w="1319" w:type="dxa"/>
            <w:tcBorders>
              <w:top w:val="nil"/>
              <w:left w:val="nil"/>
              <w:bottom w:val="nil"/>
              <w:right w:val="nil"/>
            </w:tcBorders>
            <w:shd w:val="clear" w:color="auto" w:fill="auto"/>
            <w:noWrap/>
            <w:vAlign w:val="center"/>
            <w:hideMark/>
          </w:tcPr>
          <w:p w14:paraId="6F7C5F6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-0.266</w:t>
            </w:r>
          </w:p>
        </w:tc>
        <w:tc>
          <w:tcPr>
            <w:tcW w:w="1319" w:type="dxa"/>
            <w:tcBorders>
              <w:top w:val="nil"/>
              <w:left w:val="nil"/>
              <w:bottom w:val="nil"/>
              <w:right w:val="nil"/>
            </w:tcBorders>
            <w:shd w:val="clear" w:color="auto" w:fill="auto"/>
            <w:noWrap/>
            <w:vAlign w:val="center"/>
            <w:hideMark/>
          </w:tcPr>
          <w:p w14:paraId="1163E15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-0.352</w:t>
            </w:r>
          </w:p>
        </w:tc>
        <w:tc>
          <w:tcPr>
            <w:tcW w:w="746" w:type="dxa"/>
            <w:tcBorders>
              <w:top w:val="nil"/>
              <w:left w:val="nil"/>
              <w:bottom w:val="nil"/>
              <w:right w:val="nil"/>
            </w:tcBorders>
            <w:shd w:val="clear" w:color="auto" w:fill="auto"/>
            <w:noWrap/>
            <w:vAlign w:val="center"/>
            <w:hideMark/>
          </w:tcPr>
          <w:p w14:paraId="3FC9471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0.512</w:t>
            </w:r>
          </w:p>
        </w:tc>
      </w:tr>
      <w:tr w:rsidR="00097404" w:rsidRPr="00097404" w14:paraId="121C897C" w14:textId="77777777" w:rsidTr="00097404">
        <w:trPr>
          <w:trHeight w:val="192"/>
        </w:trPr>
        <w:tc>
          <w:tcPr>
            <w:tcW w:w="4727" w:type="dxa"/>
            <w:tcBorders>
              <w:top w:val="nil"/>
              <w:left w:val="nil"/>
              <w:bottom w:val="nil"/>
              <w:right w:val="nil"/>
            </w:tcBorders>
            <w:shd w:val="clear" w:color="auto" w:fill="auto"/>
            <w:noWrap/>
            <w:vAlign w:val="bottom"/>
            <w:hideMark/>
          </w:tcPr>
          <w:p w14:paraId="7B949D37"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bully perpetration</w:t>
            </w:r>
          </w:p>
        </w:tc>
        <w:tc>
          <w:tcPr>
            <w:tcW w:w="1319" w:type="dxa"/>
            <w:tcBorders>
              <w:top w:val="nil"/>
              <w:left w:val="nil"/>
              <w:bottom w:val="nil"/>
              <w:right w:val="nil"/>
            </w:tcBorders>
            <w:shd w:val="clear" w:color="auto" w:fill="auto"/>
            <w:noWrap/>
            <w:vAlign w:val="center"/>
            <w:hideMark/>
          </w:tcPr>
          <w:p w14:paraId="0F6030C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0.095</w:t>
            </w:r>
          </w:p>
        </w:tc>
        <w:tc>
          <w:tcPr>
            <w:tcW w:w="1319" w:type="dxa"/>
            <w:tcBorders>
              <w:top w:val="nil"/>
              <w:left w:val="nil"/>
              <w:bottom w:val="nil"/>
              <w:right w:val="nil"/>
            </w:tcBorders>
            <w:shd w:val="clear" w:color="auto" w:fill="auto"/>
            <w:noWrap/>
            <w:vAlign w:val="center"/>
            <w:hideMark/>
          </w:tcPr>
          <w:p w14:paraId="783C2E6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0.116</w:t>
            </w:r>
          </w:p>
        </w:tc>
        <w:tc>
          <w:tcPr>
            <w:tcW w:w="1319" w:type="dxa"/>
            <w:tcBorders>
              <w:top w:val="nil"/>
              <w:left w:val="nil"/>
              <w:bottom w:val="nil"/>
              <w:right w:val="nil"/>
            </w:tcBorders>
            <w:shd w:val="clear" w:color="auto" w:fill="auto"/>
            <w:noWrap/>
            <w:vAlign w:val="center"/>
            <w:hideMark/>
          </w:tcPr>
          <w:p w14:paraId="37CD767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0.132</w:t>
            </w:r>
          </w:p>
        </w:tc>
        <w:tc>
          <w:tcPr>
            <w:tcW w:w="746" w:type="dxa"/>
            <w:tcBorders>
              <w:top w:val="nil"/>
              <w:left w:val="nil"/>
              <w:bottom w:val="nil"/>
              <w:right w:val="nil"/>
            </w:tcBorders>
            <w:shd w:val="clear" w:color="auto" w:fill="auto"/>
            <w:noWrap/>
            <w:vAlign w:val="center"/>
            <w:hideMark/>
          </w:tcPr>
          <w:p w14:paraId="6046AB0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0.904</w:t>
            </w:r>
          </w:p>
        </w:tc>
      </w:tr>
      <w:tr w:rsidR="00097404" w:rsidRPr="00097404" w14:paraId="1AD75E10" w14:textId="77777777" w:rsidTr="00097404">
        <w:trPr>
          <w:trHeight w:val="728"/>
        </w:trPr>
        <w:tc>
          <w:tcPr>
            <w:tcW w:w="9430" w:type="dxa"/>
            <w:gridSpan w:val="5"/>
            <w:tcBorders>
              <w:top w:val="single" w:sz="4" w:space="0" w:color="auto"/>
              <w:left w:val="nil"/>
              <w:bottom w:val="nil"/>
              <w:right w:val="nil"/>
            </w:tcBorders>
            <w:shd w:val="clear" w:color="auto" w:fill="auto"/>
            <w:vAlign w:val="center"/>
            <w:hideMark/>
          </w:tcPr>
          <w:p w14:paraId="6BD30E45"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Note: Propensity score weighting using average treatment effect on the treated method; IQ. intelligence quotient; SEG, socioeconomic group (middle-and-lower classes C/D/E compared against upper classes A/B).</w:t>
            </w:r>
          </w:p>
        </w:tc>
      </w:tr>
    </w:tbl>
    <w:p w14:paraId="1220721F" w14:textId="581BACC9" w:rsidR="00097404" w:rsidRDefault="00097404" w:rsidP="008F7239">
      <w:pPr>
        <w:rPr>
          <w:rFonts w:ascii="Arial" w:hAnsi="Arial" w:cs="Arial"/>
          <w:sz w:val="20"/>
          <w:szCs w:val="20"/>
          <w:lang w:val="en-US"/>
        </w:rPr>
      </w:pPr>
    </w:p>
    <w:p w14:paraId="38C07F20" w14:textId="4BD9BBE0" w:rsidR="00097404" w:rsidRDefault="00097404" w:rsidP="008F7239">
      <w:pPr>
        <w:rPr>
          <w:rFonts w:ascii="Arial" w:hAnsi="Arial" w:cs="Arial"/>
          <w:sz w:val="20"/>
          <w:szCs w:val="20"/>
          <w:lang w:val="en-US"/>
        </w:rPr>
      </w:pPr>
    </w:p>
    <w:tbl>
      <w:tblPr>
        <w:tblW w:w="9606" w:type="dxa"/>
        <w:tblInd w:w="-70" w:type="dxa"/>
        <w:tblCellMar>
          <w:left w:w="70" w:type="dxa"/>
          <w:right w:w="70" w:type="dxa"/>
        </w:tblCellMar>
        <w:tblLook w:val="04A0" w:firstRow="1" w:lastRow="0" w:firstColumn="1" w:lastColumn="0" w:noHBand="0" w:noVBand="1"/>
      </w:tblPr>
      <w:tblGrid>
        <w:gridCol w:w="4815"/>
        <w:gridCol w:w="1343"/>
        <w:gridCol w:w="1343"/>
        <w:gridCol w:w="1343"/>
        <w:gridCol w:w="762"/>
      </w:tblGrid>
      <w:tr w:rsidR="00097404" w:rsidRPr="00097404" w14:paraId="02CD1BE6" w14:textId="77777777" w:rsidTr="00097404">
        <w:trPr>
          <w:trHeight w:val="555"/>
        </w:trPr>
        <w:tc>
          <w:tcPr>
            <w:tcW w:w="9606" w:type="dxa"/>
            <w:gridSpan w:val="5"/>
            <w:tcBorders>
              <w:top w:val="nil"/>
              <w:left w:val="nil"/>
              <w:bottom w:val="single" w:sz="4" w:space="0" w:color="auto"/>
              <w:right w:val="nil"/>
            </w:tcBorders>
            <w:shd w:val="clear" w:color="auto" w:fill="auto"/>
            <w:vAlign w:val="center"/>
            <w:hideMark/>
          </w:tcPr>
          <w:p w14:paraId="7F949961" w14:textId="77777777" w:rsidR="00097404" w:rsidRPr="00097404" w:rsidRDefault="00097404" w:rsidP="00097404">
            <w:pPr>
              <w:rPr>
                <w:rFonts w:ascii="Arial" w:hAnsi="Arial" w:cs="Arial"/>
                <w:b/>
                <w:bCs/>
                <w:color w:val="000000"/>
                <w:sz w:val="22"/>
                <w:szCs w:val="22"/>
              </w:rPr>
            </w:pPr>
            <w:r w:rsidRPr="00097404">
              <w:rPr>
                <w:rFonts w:ascii="Arial" w:hAnsi="Arial" w:cs="Arial"/>
                <w:b/>
                <w:bCs/>
                <w:color w:val="000000"/>
                <w:sz w:val="22"/>
                <w:szCs w:val="22"/>
              </w:rPr>
              <w:t>Table S2b - Absolute standardized difference of baseline variables before and after propensity score weighting for distress conditions in males</w:t>
            </w:r>
          </w:p>
        </w:tc>
      </w:tr>
      <w:tr w:rsidR="00097404" w:rsidRPr="00097404" w14:paraId="5B74BD2F" w14:textId="77777777" w:rsidTr="00097404">
        <w:trPr>
          <w:trHeight w:val="780"/>
        </w:trPr>
        <w:tc>
          <w:tcPr>
            <w:tcW w:w="4815" w:type="dxa"/>
            <w:tcBorders>
              <w:top w:val="nil"/>
              <w:left w:val="nil"/>
              <w:bottom w:val="nil"/>
              <w:right w:val="nil"/>
            </w:tcBorders>
            <w:shd w:val="clear" w:color="auto" w:fill="auto"/>
            <w:noWrap/>
            <w:vAlign w:val="bottom"/>
            <w:hideMark/>
          </w:tcPr>
          <w:p w14:paraId="11B3EB33" w14:textId="77777777" w:rsidR="00097404" w:rsidRPr="00097404" w:rsidRDefault="00097404" w:rsidP="00097404">
            <w:pPr>
              <w:rPr>
                <w:rFonts w:ascii="Arial" w:hAnsi="Arial" w:cs="Arial"/>
                <w:b/>
                <w:bCs/>
                <w:color w:val="000000"/>
                <w:sz w:val="22"/>
                <w:szCs w:val="22"/>
              </w:rPr>
            </w:pPr>
          </w:p>
        </w:tc>
        <w:tc>
          <w:tcPr>
            <w:tcW w:w="1343" w:type="dxa"/>
            <w:tcBorders>
              <w:top w:val="nil"/>
              <w:left w:val="nil"/>
              <w:bottom w:val="single" w:sz="4" w:space="0" w:color="auto"/>
              <w:right w:val="nil"/>
            </w:tcBorders>
            <w:shd w:val="clear" w:color="auto" w:fill="auto"/>
            <w:vAlign w:val="center"/>
            <w:hideMark/>
          </w:tcPr>
          <w:p w14:paraId="3E52B030"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No conditions before</w:t>
            </w:r>
          </w:p>
        </w:tc>
        <w:tc>
          <w:tcPr>
            <w:tcW w:w="1343" w:type="dxa"/>
            <w:tcBorders>
              <w:top w:val="nil"/>
              <w:left w:val="nil"/>
              <w:bottom w:val="single" w:sz="4" w:space="0" w:color="auto"/>
              <w:right w:val="nil"/>
            </w:tcBorders>
            <w:shd w:val="clear" w:color="auto" w:fill="auto"/>
            <w:vAlign w:val="center"/>
            <w:hideMark/>
          </w:tcPr>
          <w:p w14:paraId="053DF5D0"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No conditions after</w:t>
            </w:r>
          </w:p>
        </w:tc>
        <w:tc>
          <w:tcPr>
            <w:tcW w:w="1343" w:type="dxa"/>
            <w:tcBorders>
              <w:top w:val="nil"/>
              <w:left w:val="nil"/>
              <w:bottom w:val="single" w:sz="4" w:space="0" w:color="auto"/>
              <w:right w:val="nil"/>
            </w:tcBorders>
            <w:shd w:val="clear" w:color="auto" w:fill="auto"/>
            <w:vAlign w:val="center"/>
            <w:hideMark/>
          </w:tcPr>
          <w:p w14:paraId="350BCDE8"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Distress conditions</w:t>
            </w:r>
          </w:p>
        </w:tc>
        <w:tc>
          <w:tcPr>
            <w:tcW w:w="762" w:type="dxa"/>
            <w:tcBorders>
              <w:top w:val="nil"/>
              <w:left w:val="nil"/>
              <w:bottom w:val="single" w:sz="4" w:space="0" w:color="auto"/>
              <w:right w:val="nil"/>
            </w:tcBorders>
            <w:shd w:val="clear" w:color="auto" w:fill="auto"/>
            <w:vAlign w:val="center"/>
            <w:hideMark/>
          </w:tcPr>
          <w:p w14:paraId="20E7109B"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p-value</w:t>
            </w:r>
          </w:p>
        </w:tc>
      </w:tr>
      <w:tr w:rsidR="00097404" w:rsidRPr="00097404" w14:paraId="6133DFA3" w14:textId="77777777" w:rsidTr="00097404">
        <w:trPr>
          <w:trHeight w:val="502"/>
        </w:trPr>
        <w:tc>
          <w:tcPr>
            <w:tcW w:w="4815" w:type="dxa"/>
            <w:tcBorders>
              <w:top w:val="nil"/>
              <w:left w:val="nil"/>
              <w:bottom w:val="nil"/>
              <w:right w:val="nil"/>
            </w:tcBorders>
            <w:shd w:val="clear" w:color="auto" w:fill="auto"/>
            <w:vAlign w:val="center"/>
            <w:hideMark/>
          </w:tcPr>
          <w:p w14:paraId="288A9ABA"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Comorbid diagnostic group</w:t>
            </w:r>
          </w:p>
        </w:tc>
        <w:tc>
          <w:tcPr>
            <w:tcW w:w="1343" w:type="dxa"/>
            <w:tcBorders>
              <w:top w:val="nil"/>
              <w:left w:val="nil"/>
              <w:bottom w:val="nil"/>
              <w:right w:val="nil"/>
            </w:tcBorders>
            <w:shd w:val="clear" w:color="auto" w:fill="auto"/>
            <w:noWrap/>
            <w:vAlign w:val="center"/>
            <w:hideMark/>
          </w:tcPr>
          <w:p w14:paraId="685EA59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0.018</w:t>
            </w:r>
          </w:p>
        </w:tc>
        <w:tc>
          <w:tcPr>
            <w:tcW w:w="1343" w:type="dxa"/>
            <w:tcBorders>
              <w:top w:val="nil"/>
              <w:left w:val="nil"/>
              <w:bottom w:val="nil"/>
              <w:right w:val="nil"/>
            </w:tcBorders>
            <w:shd w:val="clear" w:color="auto" w:fill="auto"/>
            <w:noWrap/>
            <w:vAlign w:val="center"/>
            <w:hideMark/>
          </w:tcPr>
          <w:p w14:paraId="120276E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0.425</w:t>
            </w:r>
          </w:p>
        </w:tc>
        <w:tc>
          <w:tcPr>
            <w:tcW w:w="1343" w:type="dxa"/>
            <w:tcBorders>
              <w:top w:val="nil"/>
              <w:left w:val="nil"/>
              <w:bottom w:val="nil"/>
              <w:right w:val="nil"/>
            </w:tcBorders>
            <w:shd w:val="clear" w:color="auto" w:fill="auto"/>
            <w:noWrap/>
            <w:vAlign w:val="center"/>
            <w:hideMark/>
          </w:tcPr>
          <w:p w14:paraId="039863D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0.552</w:t>
            </w:r>
          </w:p>
        </w:tc>
        <w:tc>
          <w:tcPr>
            <w:tcW w:w="762" w:type="dxa"/>
            <w:tcBorders>
              <w:top w:val="nil"/>
              <w:left w:val="nil"/>
              <w:bottom w:val="nil"/>
              <w:right w:val="nil"/>
            </w:tcBorders>
            <w:shd w:val="clear" w:color="auto" w:fill="auto"/>
            <w:noWrap/>
            <w:vAlign w:val="center"/>
            <w:hideMark/>
          </w:tcPr>
          <w:p w14:paraId="083B2CD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0.23</w:t>
            </w:r>
          </w:p>
        </w:tc>
      </w:tr>
      <w:tr w:rsidR="00097404" w:rsidRPr="00097404" w14:paraId="6D96F1A2" w14:textId="77777777" w:rsidTr="00097404">
        <w:trPr>
          <w:trHeight w:val="242"/>
        </w:trPr>
        <w:tc>
          <w:tcPr>
            <w:tcW w:w="4815" w:type="dxa"/>
            <w:tcBorders>
              <w:top w:val="nil"/>
              <w:left w:val="nil"/>
              <w:bottom w:val="nil"/>
              <w:right w:val="nil"/>
            </w:tcBorders>
            <w:shd w:val="clear" w:color="auto" w:fill="auto"/>
            <w:noWrap/>
            <w:vAlign w:val="bottom"/>
            <w:hideMark/>
          </w:tcPr>
          <w:p w14:paraId="1E175E83"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Age (years)</w:t>
            </w:r>
          </w:p>
        </w:tc>
        <w:tc>
          <w:tcPr>
            <w:tcW w:w="1343" w:type="dxa"/>
            <w:tcBorders>
              <w:top w:val="nil"/>
              <w:left w:val="nil"/>
              <w:bottom w:val="nil"/>
              <w:right w:val="nil"/>
            </w:tcBorders>
            <w:shd w:val="clear" w:color="auto" w:fill="auto"/>
            <w:noWrap/>
            <w:vAlign w:val="center"/>
            <w:hideMark/>
          </w:tcPr>
          <w:p w14:paraId="0191897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10.14</w:t>
            </w:r>
          </w:p>
        </w:tc>
        <w:tc>
          <w:tcPr>
            <w:tcW w:w="1343" w:type="dxa"/>
            <w:tcBorders>
              <w:top w:val="nil"/>
              <w:left w:val="nil"/>
              <w:bottom w:val="nil"/>
              <w:right w:val="nil"/>
            </w:tcBorders>
            <w:shd w:val="clear" w:color="auto" w:fill="auto"/>
            <w:noWrap/>
            <w:vAlign w:val="center"/>
            <w:hideMark/>
          </w:tcPr>
          <w:p w14:paraId="4752F40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10.064</w:t>
            </w:r>
          </w:p>
        </w:tc>
        <w:tc>
          <w:tcPr>
            <w:tcW w:w="1343" w:type="dxa"/>
            <w:tcBorders>
              <w:top w:val="nil"/>
              <w:left w:val="nil"/>
              <w:bottom w:val="nil"/>
              <w:right w:val="nil"/>
            </w:tcBorders>
            <w:shd w:val="clear" w:color="auto" w:fill="auto"/>
            <w:noWrap/>
            <w:vAlign w:val="center"/>
            <w:hideMark/>
          </w:tcPr>
          <w:p w14:paraId="5468253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10.312</w:t>
            </w:r>
          </w:p>
        </w:tc>
        <w:tc>
          <w:tcPr>
            <w:tcW w:w="762" w:type="dxa"/>
            <w:tcBorders>
              <w:top w:val="nil"/>
              <w:left w:val="nil"/>
              <w:bottom w:val="nil"/>
              <w:right w:val="nil"/>
            </w:tcBorders>
            <w:shd w:val="clear" w:color="auto" w:fill="auto"/>
            <w:noWrap/>
            <w:vAlign w:val="center"/>
            <w:hideMark/>
          </w:tcPr>
          <w:p w14:paraId="3A691D5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0.468</w:t>
            </w:r>
          </w:p>
        </w:tc>
      </w:tr>
      <w:tr w:rsidR="00097404" w:rsidRPr="00097404" w14:paraId="1BB9D998" w14:textId="77777777" w:rsidTr="00097404">
        <w:trPr>
          <w:trHeight w:val="242"/>
        </w:trPr>
        <w:tc>
          <w:tcPr>
            <w:tcW w:w="4815" w:type="dxa"/>
            <w:tcBorders>
              <w:top w:val="nil"/>
              <w:left w:val="nil"/>
              <w:bottom w:val="nil"/>
              <w:right w:val="nil"/>
            </w:tcBorders>
            <w:shd w:val="clear" w:color="auto" w:fill="auto"/>
            <w:noWrap/>
            <w:vAlign w:val="bottom"/>
            <w:hideMark/>
          </w:tcPr>
          <w:p w14:paraId="52C0D70D"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São Paulo (Ref.Porto Alegre)</w:t>
            </w:r>
          </w:p>
        </w:tc>
        <w:tc>
          <w:tcPr>
            <w:tcW w:w="1343" w:type="dxa"/>
            <w:tcBorders>
              <w:top w:val="nil"/>
              <w:left w:val="nil"/>
              <w:bottom w:val="nil"/>
              <w:right w:val="nil"/>
            </w:tcBorders>
            <w:shd w:val="clear" w:color="auto" w:fill="auto"/>
            <w:noWrap/>
            <w:vAlign w:val="center"/>
            <w:hideMark/>
          </w:tcPr>
          <w:p w14:paraId="4B06E9A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0.534</w:t>
            </w:r>
          </w:p>
        </w:tc>
        <w:tc>
          <w:tcPr>
            <w:tcW w:w="1343" w:type="dxa"/>
            <w:tcBorders>
              <w:top w:val="nil"/>
              <w:left w:val="nil"/>
              <w:bottom w:val="nil"/>
              <w:right w:val="nil"/>
            </w:tcBorders>
            <w:shd w:val="clear" w:color="auto" w:fill="auto"/>
            <w:noWrap/>
            <w:vAlign w:val="center"/>
            <w:hideMark/>
          </w:tcPr>
          <w:p w14:paraId="633ECD5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0.261</w:t>
            </w:r>
          </w:p>
        </w:tc>
        <w:tc>
          <w:tcPr>
            <w:tcW w:w="1343" w:type="dxa"/>
            <w:tcBorders>
              <w:top w:val="nil"/>
              <w:left w:val="nil"/>
              <w:bottom w:val="nil"/>
              <w:right w:val="nil"/>
            </w:tcBorders>
            <w:shd w:val="clear" w:color="auto" w:fill="auto"/>
            <w:noWrap/>
            <w:vAlign w:val="center"/>
            <w:hideMark/>
          </w:tcPr>
          <w:p w14:paraId="7B5941D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0.224</w:t>
            </w:r>
          </w:p>
        </w:tc>
        <w:tc>
          <w:tcPr>
            <w:tcW w:w="762" w:type="dxa"/>
            <w:tcBorders>
              <w:top w:val="nil"/>
              <w:left w:val="nil"/>
              <w:bottom w:val="nil"/>
              <w:right w:val="nil"/>
            </w:tcBorders>
            <w:shd w:val="clear" w:color="auto" w:fill="auto"/>
            <w:noWrap/>
            <w:vAlign w:val="center"/>
            <w:hideMark/>
          </w:tcPr>
          <w:p w14:paraId="2A41071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0.599</w:t>
            </w:r>
          </w:p>
        </w:tc>
      </w:tr>
      <w:tr w:rsidR="00097404" w:rsidRPr="00097404" w14:paraId="6763B112" w14:textId="77777777" w:rsidTr="00097404">
        <w:trPr>
          <w:trHeight w:val="242"/>
        </w:trPr>
        <w:tc>
          <w:tcPr>
            <w:tcW w:w="4815" w:type="dxa"/>
            <w:tcBorders>
              <w:top w:val="nil"/>
              <w:left w:val="nil"/>
              <w:bottom w:val="nil"/>
              <w:right w:val="nil"/>
            </w:tcBorders>
            <w:shd w:val="clear" w:color="auto" w:fill="auto"/>
            <w:noWrap/>
            <w:vAlign w:val="bottom"/>
            <w:hideMark/>
          </w:tcPr>
          <w:p w14:paraId="43DD66B3"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IQ (z-score)</w:t>
            </w:r>
          </w:p>
        </w:tc>
        <w:tc>
          <w:tcPr>
            <w:tcW w:w="1343" w:type="dxa"/>
            <w:tcBorders>
              <w:top w:val="nil"/>
              <w:left w:val="nil"/>
              <w:bottom w:val="nil"/>
              <w:right w:val="nil"/>
            </w:tcBorders>
            <w:shd w:val="clear" w:color="auto" w:fill="auto"/>
            <w:noWrap/>
            <w:vAlign w:val="center"/>
            <w:hideMark/>
          </w:tcPr>
          <w:p w14:paraId="1FB9A9A3"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0.068</w:t>
            </w:r>
          </w:p>
        </w:tc>
        <w:tc>
          <w:tcPr>
            <w:tcW w:w="1343" w:type="dxa"/>
            <w:tcBorders>
              <w:top w:val="nil"/>
              <w:left w:val="nil"/>
              <w:bottom w:val="nil"/>
              <w:right w:val="nil"/>
            </w:tcBorders>
            <w:shd w:val="clear" w:color="auto" w:fill="auto"/>
            <w:noWrap/>
            <w:vAlign w:val="center"/>
            <w:hideMark/>
          </w:tcPr>
          <w:p w14:paraId="30AD861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0.072</w:t>
            </w:r>
          </w:p>
        </w:tc>
        <w:tc>
          <w:tcPr>
            <w:tcW w:w="1343" w:type="dxa"/>
            <w:tcBorders>
              <w:top w:val="nil"/>
              <w:left w:val="nil"/>
              <w:bottom w:val="nil"/>
              <w:right w:val="nil"/>
            </w:tcBorders>
            <w:shd w:val="clear" w:color="auto" w:fill="auto"/>
            <w:noWrap/>
            <w:vAlign w:val="center"/>
            <w:hideMark/>
          </w:tcPr>
          <w:p w14:paraId="0BFD085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0.105</w:t>
            </w:r>
          </w:p>
        </w:tc>
        <w:tc>
          <w:tcPr>
            <w:tcW w:w="762" w:type="dxa"/>
            <w:tcBorders>
              <w:top w:val="nil"/>
              <w:left w:val="nil"/>
              <w:bottom w:val="nil"/>
              <w:right w:val="nil"/>
            </w:tcBorders>
            <w:shd w:val="clear" w:color="auto" w:fill="auto"/>
            <w:noWrap/>
            <w:vAlign w:val="center"/>
            <w:hideMark/>
          </w:tcPr>
          <w:p w14:paraId="0535434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0.843</w:t>
            </w:r>
          </w:p>
        </w:tc>
      </w:tr>
      <w:tr w:rsidR="00097404" w:rsidRPr="00097404" w14:paraId="1D2C02AF" w14:textId="77777777" w:rsidTr="00097404">
        <w:trPr>
          <w:trHeight w:val="242"/>
        </w:trPr>
        <w:tc>
          <w:tcPr>
            <w:tcW w:w="4815" w:type="dxa"/>
            <w:tcBorders>
              <w:top w:val="nil"/>
              <w:left w:val="nil"/>
              <w:bottom w:val="nil"/>
              <w:right w:val="nil"/>
            </w:tcBorders>
            <w:shd w:val="clear" w:color="auto" w:fill="auto"/>
            <w:noWrap/>
            <w:vAlign w:val="bottom"/>
            <w:hideMark/>
          </w:tcPr>
          <w:p w14:paraId="768CE00B"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SEG (ref. upper class)</w:t>
            </w:r>
          </w:p>
        </w:tc>
        <w:tc>
          <w:tcPr>
            <w:tcW w:w="1343" w:type="dxa"/>
            <w:tcBorders>
              <w:top w:val="nil"/>
              <w:left w:val="nil"/>
              <w:bottom w:val="nil"/>
              <w:right w:val="nil"/>
            </w:tcBorders>
            <w:shd w:val="clear" w:color="auto" w:fill="auto"/>
            <w:noWrap/>
            <w:vAlign w:val="center"/>
            <w:hideMark/>
          </w:tcPr>
          <w:p w14:paraId="157C046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0.574</w:t>
            </w:r>
          </w:p>
        </w:tc>
        <w:tc>
          <w:tcPr>
            <w:tcW w:w="1343" w:type="dxa"/>
            <w:tcBorders>
              <w:top w:val="nil"/>
              <w:left w:val="nil"/>
              <w:bottom w:val="nil"/>
              <w:right w:val="nil"/>
            </w:tcBorders>
            <w:shd w:val="clear" w:color="auto" w:fill="auto"/>
            <w:noWrap/>
            <w:vAlign w:val="center"/>
            <w:hideMark/>
          </w:tcPr>
          <w:p w14:paraId="51C1A76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0.689</w:t>
            </w:r>
          </w:p>
        </w:tc>
        <w:tc>
          <w:tcPr>
            <w:tcW w:w="1343" w:type="dxa"/>
            <w:tcBorders>
              <w:top w:val="nil"/>
              <w:left w:val="nil"/>
              <w:bottom w:val="nil"/>
              <w:right w:val="nil"/>
            </w:tcBorders>
            <w:shd w:val="clear" w:color="auto" w:fill="auto"/>
            <w:noWrap/>
            <w:vAlign w:val="center"/>
            <w:hideMark/>
          </w:tcPr>
          <w:p w14:paraId="0D3F046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0.746</w:t>
            </w:r>
          </w:p>
        </w:tc>
        <w:tc>
          <w:tcPr>
            <w:tcW w:w="762" w:type="dxa"/>
            <w:tcBorders>
              <w:top w:val="nil"/>
              <w:left w:val="nil"/>
              <w:bottom w:val="nil"/>
              <w:right w:val="nil"/>
            </w:tcBorders>
            <w:shd w:val="clear" w:color="auto" w:fill="auto"/>
            <w:noWrap/>
            <w:vAlign w:val="center"/>
            <w:hideMark/>
          </w:tcPr>
          <w:p w14:paraId="4599179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0.46</w:t>
            </w:r>
          </w:p>
        </w:tc>
      </w:tr>
      <w:tr w:rsidR="00097404" w:rsidRPr="00097404" w14:paraId="00B7B329" w14:textId="77777777" w:rsidTr="00097404">
        <w:trPr>
          <w:trHeight w:val="242"/>
        </w:trPr>
        <w:tc>
          <w:tcPr>
            <w:tcW w:w="4815" w:type="dxa"/>
            <w:tcBorders>
              <w:top w:val="nil"/>
              <w:left w:val="nil"/>
              <w:bottom w:val="nil"/>
              <w:right w:val="nil"/>
            </w:tcBorders>
            <w:shd w:val="clear" w:color="auto" w:fill="auto"/>
            <w:noWrap/>
            <w:vAlign w:val="bottom"/>
            <w:hideMark/>
          </w:tcPr>
          <w:p w14:paraId="3C6FB7D6"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Black/Mixid race/Indigenous (Ref.White/Asian)</w:t>
            </w:r>
          </w:p>
        </w:tc>
        <w:tc>
          <w:tcPr>
            <w:tcW w:w="1343" w:type="dxa"/>
            <w:tcBorders>
              <w:top w:val="nil"/>
              <w:left w:val="nil"/>
              <w:bottom w:val="nil"/>
              <w:right w:val="nil"/>
            </w:tcBorders>
            <w:shd w:val="clear" w:color="auto" w:fill="auto"/>
            <w:noWrap/>
            <w:vAlign w:val="center"/>
            <w:hideMark/>
          </w:tcPr>
          <w:p w14:paraId="24EC526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0.408</w:t>
            </w:r>
          </w:p>
        </w:tc>
        <w:tc>
          <w:tcPr>
            <w:tcW w:w="1343" w:type="dxa"/>
            <w:tcBorders>
              <w:top w:val="nil"/>
              <w:left w:val="nil"/>
              <w:bottom w:val="nil"/>
              <w:right w:val="nil"/>
            </w:tcBorders>
            <w:shd w:val="clear" w:color="auto" w:fill="auto"/>
            <w:noWrap/>
            <w:vAlign w:val="center"/>
            <w:hideMark/>
          </w:tcPr>
          <w:p w14:paraId="1922F69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0.465</w:t>
            </w:r>
          </w:p>
        </w:tc>
        <w:tc>
          <w:tcPr>
            <w:tcW w:w="1343" w:type="dxa"/>
            <w:tcBorders>
              <w:top w:val="nil"/>
              <w:left w:val="nil"/>
              <w:bottom w:val="nil"/>
              <w:right w:val="nil"/>
            </w:tcBorders>
            <w:shd w:val="clear" w:color="auto" w:fill="auto"/>
            <w:noWrap/>
            <w:vAlign w:val="center"/>
            <w:hideMark/>
          </w:tcPr>
          <w:p w14:paraId="6D5AD44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0.388</w:t>
            </w:r>
          </w:p>
        </w:tc>
        <w:tc>
          <w:tcPr>
            <w:tcW w:w="762" w:type="dxa"/>
            <w:tcBorders>
              <w:top w:val="nil"/>
              <w:left w:val="nil"/>
              <w:bottom w:val="nil"/>
              <w:right w:val="nil"/>
            </w:tcBorders>
            <w:shd w:val="clear" w:color="auto" w:fill="auto"/>
            <w:noWrap/>
            <w:vAlign w:val="center"/>
            <w:hideMark/>
          </w:tcPr>
          <w:p w14:paraId="508E5DF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0.409</w:t>
            </w:r>
          </w:p>
        </w:tc>
      </w:tr>
      <w:tr w:rsidR="00097404" w:rsidRPr="00097404" w14:paraId="0DF65287" w14:textId="77777777" w:rsidTr="00097404">
        <w:trPr>
          <w:trHeight w:val="242"/>
        </w:trPr>
        <w:tc>
          <w:tcPr>
            <w:tcW w:w="4815" w:type="dxa"/>
            <w:tcBorders>
              <w:top w:val="nil"/>
              <w:left w:val="nil"/>
              <w:bottom w:val="nil"/>
              <w:right w:val="nil"/>
            </w:tcBorders>
            <w:shd w:val="clear" w:color="auto" w:fill="auto"/>
            <w:noWrap/>
            <w:vAlign w:val="bottom"/>
            <w:hideMark/>
          </w:tcPr>
          <w:p w14:paraId="2260EAFC"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grade repetition</w:t>
            </w:r>
          </w:p>
        </w:tc>
        <w:tc>
          <w:tcPr>
            <w:tcW w:w="1343" w:type="dxa"/>
            <w:tcBorders>
              <w:top w:val="nil"/>
              <w:left w:val="nil"/>
              <w:bottom w:val="nil"/>
              <w:right w:val="nil"/>
            </w:tcBorders>
            <w:shd w:val="clear" w:color="auto" w:fill="auto"/>
            <w:noWrap/>
            <w:vAlign w:val="center"/>
            <w:hideMark/>
          </w:tcPr>
          <w:p w14:paraId="7B239D23"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0.211</w:t>
            </w:r>
          </w:p>
        </w:tc>
        <w:tc>
          <w:tcPr>
            <w:tcW w:w="1343" w:type="dxa"/>
            <w:tcBorders>
              <w:top w:val="nil"/>
              <w:left w:val="nil"/>
              <w:bottom w:val="nil"/>
              <w:right w:val="nil"/>
            </w:tcBorders>
            <w:shd w:val="clear" w:color="auto" w:fill="auto"/>
            <w:noWrap/>
            <w:vAlign w:val="center"/>
            <w:hideMark/>
          </w:tcPr>
          <w:p w14:paraId="20503A0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0.367</w:t>
            </w:r>
          </w:p>
        </w:tc>
        <w:tc>
          <w:tcPr>
            <w:tcW w:w="1343" w:type="dxa"/>
            <w:tcBorders>
              <w:top w:val="nil"/>
              <w:left w:val="nil"/>
              <w:bottom w:val="nil"/>
              <w:right w:val="nil"/>
            </w:tcBorders>
            <w:shd w:val="clear" w:color="auto" w:fill="auto"/>
            <w:noWrap/>
            <w:vAlign w:val="center"/>
            <w:hideMark/>
          </w:tcPr>
          <w:p w14:paraId="40CE9C12"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0.358</w:t>
            </w:r>
          </w:p>
        </w:tc>
        <w:tc>
          <w:tcPr>
            <w:tcW w:w="762" w:type="dxa"/>
            <w:tcBorders>
              <w:top w:val="nil"/>
              <w:left w:val="nil"/>
              <w:bottom w:val="nil"/>
              <w:right w:val="nil"/>
            </w:tcBorders>
            <w:shd w:val="clear" w:color="auto" w:fill="auto"/>
            <w:noWrap/>
            <w:vAlign w:val="center"/>
            <w:hideMark/>
          </w:tcPr>
          <w:p w14:paraId="5146389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0.765</w:t>
            </w:r>
          </w:p>
        </w:tc>
      </w:tr>
      <w:tr w:rsidR="00097404" w:rsidRPr="00097404" w14:paraId="4AC7C322" w14:textId="77777777" w:rsidTr="00097404">
        <w:trPr>
          <w:trHeight w:val="242"/>
        </w:trPr>
        <w:tc>
          <w:tcPr>
            <w:tcW w:w="4815" w:type="dxa"/>
            <w:tcBorders>
              <w:top w:val="nil"/>
              <w:left w:val="nil"/>
              <w:bottom w:val="nil"/>
              <w:right w:val="nil"/>
            </w:tcBorders>
            <w:shd w:val="clear" w:color="auto" w:fill="auto"/>
            <w:noWrap/>
            <w:vAlign w:val="bottom"/>
            <w:hideMark/>
          </w:tcPr>
          <w:p w14:paraId="3DC8ABB5"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school dropout</w:t>
            </w:r>
          </w:p>
        </w:tc>
        <w:tc>
          <w:tcPr>
            <w:tcW w:w="1343" w:type="dxa"/>
            <w:tcBorders>
              <w:top w:val="nil"/>
              <w:left w:val="nil"/>
              <w:bottom w:val="nil"/>
              <w:right w:val="nil"/>
            </w:tcBorders>
            <w:shd w:val="clear" w:color="auto" w:fill="auto"/>
            <w:noWrap/>
            <w:vAlign w:val="center"/>
            <w:hideMark/>
          </w:tcPr>
          <w:p w14:paraId="56700E1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0.020</w:t>
            </w:r>
          </w:p>
        </w:tc>
        <w:tc>
          <w:tcPr>
            <w:tcW w:w="1343" w:type="dxa"/>
            <w:tcBorders>
              <w:top w:val="nil"/>
              <w:left w:val="nil"/>
              <w:bottom w:val="nil"/>
              <w:right w:val="nil"/>
            </w:tcBorders>
            <w:shd w:val="clear" w:color="auto" w:fill="auto"/>
            <w:noWrap/>
            <w:vAlign w:val="center"/>
            <w:hideMark/>
          </w:tcPr>
          <w:p w14:paraId="23D9E30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0.042</w:t>
            </w:r>
          </w:p>
        </w:tc>
        <w:tc>
          <w:tcPr>
            <w:tcW w:w="1343" w:type="dxa"/>
            <w:tcBorders>
              <w:top w:val="nil"/>
              <w:left w:val="nil"/>
              <w:bottom w:val="nil"/>
              <w:right w:val="nil"/>
            </w:tcBorders>
            <w:shd w:val="clear" w:color="auto" w:fill="auto"/>
            <w:noWrap/>
            <w:vAlign w:val="center"/>
            <w:hideMark/>
          </w:tcPr>
          <w:p w14:paraId="78E62B8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0.075</w:t>
            </w:r>
          </w:p>
        </w:tc>
        <w:tc>
          <w:tcPr>
            <w:tcW w:w="762" w:type="dxa"/>
            <w:tcBorders>
              <w:top w:val="nil"/>
              <w:left w:val="nil"/>
              <w:bottom w:val="nil"/>
              <w:right w:val="nil"/>
            </w:tcBorders>
            <w:shd w:val="clear" w:color="auto" w:fill="auto"/>
            <w:noWrap/>
            <w:vAlign w:val="center"/>
            <w:hideMark/>
          </w:tcPr>
          <w:p w14:paraId="31209A2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0.398</w:t>
            </w:r>
          </w:p>
        </w:tc>
      </w:tr>
      <w:tr w:rsidR="00097404" w:rsidRPr="00097404" w14:paraId="0D6D4C87" w14:textId="77777777" w:rsidTr="00097404">
        <w:trPr>
          <w:trHeight w:val="242"/>
        </w:trPr>
        <w:tc>
          <w:tcPr>
            <w:tcW w:w="4815" w:type="dxa"/>
            <w:tcBorders>
              <w:top w:val="nil"/>
              <w:left w:val="nil"/>
              <w:bottom w:val="nil"/>
              <w:right w:val="nil"/>
            </w:tcBorders>
            <w:shd w:val="clear" w:color="auto" w:fill="auto"/>
            <w:noWrap/>
            <w:vAlign w:val="bottom"/>
            <w:hideMark/>
          </w:tcPr>
          <w:p w14:paraId="6C95C2D2"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age-grade distortion</w:t>
            </w:r>
          </w:p>
        </w:tc>
        <w:tc>
          <w:tcPr>
            <w:tcW w:w="1343" w:type="dxa"/>
            <w:tcBorders>
              <w:top w:val="nil"/>
              <w:left w:val="nil"/>
              <w:bottom w:val="nil"/>
              <w:right w:val="nil"/>
            </w:tcBorders>
            <w:shd w:val="clear" w:color="auto" w:fill="auto"/>
            <w:noWrap/>
            <w:vAlign w:val="center"/>
            <w:hideMark/>
          </w:tcPr>
          <w:p w14:paraId="485FD97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0.188</w:t>
            </w:r>
          </w:p>
        </w:tc>
        <w:tc>
          <w:tcPr>
            <w:tcW w:w="1343" w:type="dxa"/>
            <w:tcBorders>
              <w:top w:val="nil"/>
              <w:left w:val="nil"/>
              <w:bottom w:val="nil"/>
              <w:right w:val="nil"/>
            </w:tcBorders>
            <w:shd w:val="clear" w:color="auto" w:fill="auto"/>
            <w:noWrap/>
            <w:vAlign w:val="center"/>
            <w:hideMark/>
          </w:tcPr>
          <w:p w14:paraId="202688B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0.328</w:t>
            </w:r>
          </w:p>
        </w:tc>
        <w:tc>
          <w:tcPr>
            <w:tcW w:w="1343" w:type="dxa"/>
            <w:tcBorders>
              <w:top w:val="nil"/>
              <w:left w:val="nil"/>
              <w:bottom w:val="nil"/>
              <w:right w:val="nil"/>
            </w:tcBorders>
            <w:shd w:val="clear" w:color="auto" w:fill="auto"/>
            <w:noWrap/>
            <w:vAlign w:val="center"/>
            <w:hideMark/>
          </w:tcPr>
          <w:p w14:paraId="0157B032"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0.328</w:t>
            </w:r>
          </w:p>
        </w:tc>
        <w:tc>
          <w:tcPr>
            <w:tcW w:w="762" w:type="dxa"/>
            <w:tcBorders>
              <w:top w:val="nil"/>
              <w:left w:val="nil"/>
              <w:bottom w:val="nil"/>
              <w:right w:val="nil"/>
            </w:tcBorders>
            <w:shd w:val="clear" w:color="auto" w:fill="auto"/>
            <w:noWrap/>
            <w:vAlign w:val="center"/>
            <w:hideMark/>
          </w:tcPr>
          <w:p w14:paraId="1C0F2E3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0.998</w:t>
            </w:r>
          </w:p>
        </w:tc>
      </w:tr>
      <w:tr w:rsidR="00097404" w:rsidRPr="00097404" w14:paraId="4B5319C4" w14:textId="77777777" w:rsidTr="00097404">
        <w:trPr>
          <w:trHeight w:val="242"/>
        </w:trPr>
        <w:tc>
          <w:tcPr>
            <w:tcW w:w="4815" w:type="dxa"/>
            <w:tcBorders>
              <w:top w:val="nil"/>
              <w:left w:val="nil"/>
              <w:bottom w:val="nil"/>
              <w:right w:val="nil"/>
            </w:tcBorders>
            <w:shd w:val="clear" w:color="auto" w:fill="auto"/>
            <w:noWrap/>
            <w:vAlign w:val="bottom"/>
            <w:hideMark/>
          </w:tcPr>
          <w:p w14:paraId="351D93C6"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literacy ability</w:t>
            </w:r>
          </w:p>
        </w:tc>
        <w:tc>
          <w:tcPr>
            <w:tcW w:w="1343" w:type="dxa"/>
            <w:tcBorders>
              <w:top w:val="nil"/>
              <w:left w:val="nil"/>
              <w:bottom w:val="nil"/>
              <w:right w:val="nil"/>
            </w:tcBorders>
            <w:shd w:val="clear" w:color="auto" w:fill="auto"/>
            <w:noWrap/>
            <w:vAlign w:val="center"/>
            <w:hideMark/>
          </w:tcPr>
          <w:p w14:paraId="4ABAE20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-0.555</w:t>
            </w:r>
          </w:p>
        </w:tc>
        <w:tc>
          <w:tcPr>
            <w:tcW w:w="1343" w:type="dxa"/>
            <w:tcBorders>
              <w:top w:val="nil"/>
              <w:left w:val="nil"/>
              <w:bottom w:val="nil"/>
              <w:right w:val="nil"/>
            </w:tcBorders>
            <w:shd w:val="clear" w:color="auto" w:fill="auto"/>
            <w:noWrap/>
            <w:vAlign w:val="center"/>
            <w:hideMark/>
          </w:tcPr>
          <w:p w14:paraId="7E7D95C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-0.635</w:t>
            </w:r>
          </w:p>
        </w:tc>
        <w:tc>
          <w:tcPr>
            <w:tcW w:w="1343" w:type="dxa"/>
            <w:tcBorders>
              <w:top w:val="nil"/>
              <w:left w:val="nil"/>
              <w:bottom w:val="nil"/>
              <w:right w:val="nil"/>
            </w:tcBorders>
            <w:shd w:val="clear" w:color="auto" w:fill="auto"/>
            <w:noWrap/>
            <w:vAlign w:val="center"/>
            <w:hideMark/>
          </w:tcPr>
          <w:p w14:paraId="32E8894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-0.702</w:t>
            </w:r>
          </w:p>
        </w:tc>
        <w:tc>
          <w:tcPr>
            <w:tcW w:w="762" w:type="dxa"/>
            <w:tcBorders>
              <w:top w:val="nil"/>
              <w:left w:val="nil"/>
              <w:bottom w:val="nil"/>
              <w:right w:val="nil"/>
            </w:tcBorders>
            <w:shd w:val="clear" w:color="auto" w:fill="auto"/>
            <w:noWrap/>
            <w:vAlign w:val="center"/>
            <w:hideMark/>
          </w:tcPr>
          <w:p w14:paraId="1DE73E7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0.587</w:t>
            </w:r>
          </w:p>
        </w:tc>
      </w:tr>
      <w:tr w:rsidR="00097404" w:rsidRPr="00097404" w14:paraId="03108ED2" w14:textId="77777777" w:rsidTr="00097404">
        <w:trPr>
          <w:trHeight w:val="242"/>
        </w:trPr>
        <w:tc>
          <w:tcPr>
            <w:tcW w:w="4815" w:type="dxa"/>
            <w:tcBorders>
              <w:top w:val="nil"/>
              <w:left w:val="nil"/>
              <w:bottom w:val="nil"/>
              <w:right w:val="nil"/>
            </w:tcBorders>
            <w:shd w:val="clear" w:color="auto" w:fill="auto"/>
            <w:noWrap/>
            <w:vAlign w:val="bottom"/>
            <w:hideMark/>
          </w:tcPr>
          <w:p w14:paraId="4E104E31"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bully perpetration</w:t>
            </w:r>
          </w:p>
        </w:tc>
        <w:tc>
          <w:tcPr>
            <w:tcW w:w="1343" w:type="dxa"/>
            <w:tcBorders>
              <w:top w:val="nil"/>
              <w:left w:val="nil"/>
              <w:bottom w:val="nil"/>
              <w:right w:val="nil"/>
            </w:tcBorders>
            <w:shd w:val="clear" w:color="auto" w:fill="auto"/>
            <w:noWrap/>
            <w:vAlign w:val="center"/>
            <w:hideMark/>
          </w:tcPr>
          <w:p w14:paraId="62948D6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0.136</w:t>
            </w:r>
          </w:p>
        </w:tc>
        <w:tc>
          <w:tcPr>
            <w:tcW w:w="1343" w:type="dxa"/>
            <w:tcBorders>
              <w:top w:val="nil"/>
              <w:left w:val="nil"/>
              <w:bottom w:val="nil"/>
              <w:right w:val="nil"/>
            </w:tcBorders>
            <w:shd w:val="clear" w:color="auto" w:fill="auto"/>
            <w:noWrap/>
            <w:vAlign w:val="center"/>
            <w:hideMark/>
          </w:tcPr>
          <w:p w14:paraId="7801C64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0.128</w:t>
            </w:r>
          </w:p>
        </w:tc>
        <w:tc>
          <w:tcPr>
            <w:tcW w:w="1343" w:type="dxa"/>
            <w:tcBorders>
              <w:top w:val="nil"/>
              <w:left w:val="nil"/>
              <w:bottom w:val="nil"/>
              <w:right w:val="nil"/>
            </w:tcBorders>
            <w:shd w:val="clear" w:color="auto" w:fill="auto"/>
            <w:noWrap/>
            <w:vAlign w:val="center"/>
            <w:hideMark/>
          </w:tcPr>
          <w:p w14:paraId="7720FA3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0.209</w:t>
            </w:r>
          </w:p>
        </w:tc>
        <w:tc>
          <w:tcPr>
            <w:tcW w:w="762" w:type="dxa"/>
            <w:tcBorders>
              <w:top w:val="nil"/>
              <w:left w:val="nil"/>
              <w:bottom w:val="nil"/>
              <w:right w:val="nil"/>
            </w:tcBorders>
            <w:shd w:val="clear" w:color="auto" w:fill="auto"/>
            <w:noWrap/>
            <w:vAlign w:val="center"/>
            <w:hideMark/>
          </w:tcPr>
          <w:p w14:paraId="472C219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0.144</w:t>
            </w:r>
          </w:p>
        </w:tc>
      </w:tr>
      <w:tr w:rsidR="00097404" w:rsidRPr="00097404" w14:paraId="1CDA5D75" w14:textId="77777777" w:rsidTr="00097404">
        <w:trPr>
          <w:trHeight w:val="919"/>
        </w:trPr>
        <w:tc>
          <w:tcPr>
            <w:tcW w:w="9606" w:type="dxa"/>
            <w:gridSpan w:val="5"/>
            <w:tcBorders>
              <w:top w:val="single" w:sz="4" w:space="0" w:color="auto"/>
              <w:left w:val="nil"/>
              <w:bottom w:val="nil"/>
              <w:right w:val="nil"/>
            </w:tcBorders>
            <w:shd w:val="clear" w:color="auto" w:fill="auto"/>
            <w:vAlign w:val="center"/>
            <w:hideMark/>
          </w:tcPr>
          <w:p w14:paraId="2D43CB48"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Note: Propensity score weighting using average treatment effect on the treated method; IQ. intelligence quotient; SEG, socioeconomic group (middle-and-lower classes C/D/E compared against upper classes A/B).</w:t>
            </w:r>
          </w:p>
        </w:tc>
      </w:tr>
    </w:tbl>
    <w:p w14:paraId="7B0964A0" w14:textId="77777777" w:rsidR="00097404" w:rsidRDefault="00097404" w:rsidP="008F7239">
      <w:pPr>
        <w:rPr>
          <w:rFonts w:ascii="Arial" w:hAnsi="Arial" w:cs="Arial"/>
          <w:sz w:val="20"/>
          <w:szCs w:val="20"/>
          <w:lang w:val="en-US"/>
        </w:rPr>
      </w:pPr>
    </w:p>
    <w:p w14:paraId="40634741" w14:textId="29D74E9A" w:rsidR="00097404" w:rsidRDefault="00097404" w:rsidP="008F7239">
      <w:pPr>
        <w:rPr>
          <w:rFonts w:ascii="Arial" w:hAnsi="Arial" w:cs="Arial"/>
          <w:sz w:val="20"/>
          <w:szCs w:val="20"/>
          <w:lang w:val="en-US"/>
        </w:rPr>
      </w:pPr>
    </w:p>
    <w:p w14:paraId="43EF3879" w14:textId="4B565239" w:rsidR="00097404" w:rsidRDefault="00097404">
      <w:pPr>
        <w:rPr>
          <w:rFonts w:ascii="Arial" w:hAnsi="Arial" w:cs="Arial"/>
          <w:sz w:val="20"/>
          <w:szCs w:val="20"/>
          <w:lang w:val="en-US"/>
        </w:rPr>
      </w:pPr>
      <w:r>
        <w:rPr>
          <w:rFonts w:ascii="Arial" w:hAnsi="Arial" w:cs="Arial"/>
          <w:sz w:val="20"/>
          <w:szCs w:val="20"/>
          <w:lang w:val="en-US"/>
        </w:rPr>
        <w:br w:type="page"/>
      </w:r>
    </w:p>
    <w:tbl>
      <w:tblPr>
        <w:tblW w:w="9681" w:type="dxa"/>
        <w:tblInd w:w="-70" w:type="dxa"/>
        <w:tblCellMar>
          <w:left w:w="70" w:type="dxa"/>
          <w:right w:w="70" w:type="dxa"/>
        </w:tblCellMar>
        <w:tblLook w:val="04A0" w:firstRow="1" w:lastRow="0" w:firstColumn="1" w:lastColumn="0" w:noHBand="0" w:noVBand="1"/>
      </w:tblPr>
      <w:tblGrid>
        <w:gridCol w:w="4754"/>
        <w:gridCol w:w="1308"/>
        <w:gridCol w:w="1308"/>
        <w:gridCol w:w="1576"/>
        <w:gridCol w:w="735"/>
      </w:tblGrid>
      <w:tr w:rsidR="00097404" w:rsidRPr="00097404" w14:paraId="296A8603" w14:textId="77777777" w:rsidTr="00097404">
        <w:trPr>
          <w:trHeight w:val="604"/>
        </w:trPr>
        <w:tc>
          <w:tcPr>
            <w:tcW w:w="9681" w:type="dxa"/>
            <w:gridSpan w:val="5"/>
            <w:tcBorders>
              <w:top w:val="nil"/>
              <w:left w:val="nil"/>
              <w:bottom w:val="single" w:sz="4" w:space="0" w:color="auto"/>
              <w:right w:val="nil"/>
            </w:tcBorders>
            <w:shd w:val="clear" w:color="auto" w:fill="auto"/>
            <w:vAlign w:val="center"/>
            <w:hideMark/>
          </w:tcPr>
          <w:p w14:paraId="0594681B" w14:textId="77777777" w:rsidR="00097404" w:rsidRPr="00097404" w:rsidRDefault="00097404" w:rsidP="00097404">
            <w:pPr>
              <w:rPr>
                <w:rFonts w:ascii="Arial" w:hAnsi="Arial" w:cs="Arial"/>
                <w:b/>
                <w:bCs/>
                <w:color w:val="000000"/>
                <w:sz w:val="22"/>
                <w:szCs w:val="22"/>
              </w:rPr>
            </w:pPr>
            <w:r w:rsidRPr="00097404">
              <w:rPr>
                <w:rFonts w:ascii="Arial" w:hAnsi="Arial" w:cs="Arial"/>
                <w:b/>
                <w:bCs/>
                <w:color w:val="000000"/>
                <w:sz w:val="22"/>
                <w:szCs w:val="22"/>
              </w:rPr>
              <w:lastRenderedPageBreak/>
              <w:t>Table S3a - Absolute standardized difference of baseline variables before and after propensity score weighting for externalizing conditions in females</w:t>
            </w:r>
          </w:p>
        </w:tc>
      </w:tr>
      <w:tr w:rsidR="00097404" w:rsidRPr="00097404" w14:paraId="0DB1CBC1" w14:textId="77777777" w:rsidTr="00097404">
        <w:trPr>
          <w:trHeight w:val="777"/>
        </w:trPr>
        <w:tc>
          <w:tcPr>
            <w:tcW w:w="4754" w:type="dxa"/>
            <w:tcBorders>
              <w:top w:val="nil"/>
              <w:left w:val="nil"/>
              <w:bottom w:val="nil"/>
              <w:right w:val="nil"/>
            </w:tcBorders>
            <w:shd w:val="clear" w:color="auto" w:fill="auto"/>
            <w:noWrap/>
            <w:vAlign w:val="bottom"/>
            <w:hideMark/>
          </w:tcPr>
          <w:p w14:paraId="76A3EF63" w14:textId="77777777" w:rsidR="00097404" w:rsidRPr="00097404" w:rsidRDefault="00097404" w:rsidP="00097404">
            <w:pPr>
              <w:rPr>
                <w:rFonts w:ascii="Arial" w:hAnsi="Arial" w:cs="Arial"/>
                <w:b/>
                <w:bCs/>
                <w:color w:val="000000"/>
                <w:sz w:val="22"/>
                <w:szCs w:val="22"/>
              </w:rPr>
            </w:pPr>
          </w:p>
        </w:tc>
        <w:tc>
          <w:tcPr>
            <w:tcW w:w="1308" w:type="dxa"/>
            <w:tcBorders>
              <w:top w:val="nil"/>
              <w:left w:val="nil"/>
              <w:bottom w:val="single" w:sz="4" w:space="0" w:color="auto"/>
              <w:right w:val="nil"/>
            </w:tcBorders>
            <w:shd w:val="clear" w:color="auto" w:fill="auto"/>
            <w:vAlign w:val="center"/>
            <w:hideMark/>
          </w:tcPr>
          <w:p w14:paraId="0A23A20D"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No conditions before</w:t>
            </w:r>
          </w:p>
        </w:tc>
        <w:tc>
          <w:tcPr>
            <w:tcW w:w="1308" w:type="dxa"/>
            <w:tcBorders>
              <w:top w:val="nil"/>
              <w:left w:val="nil"/>
              <w:bottom w:val="single" w:sz="4" w:space="0" w:color="auto"/>
              <w:right w:val="nil"/>
            </w:tcBorders>
            <w:shd w:val="clear" w:color="auto" w:fill="auto"/>
            <w:vAlign w:val="center"/>
            <w:hideMark/>
          </w:tcPr>
          <w:p w14:paraId="140C9495"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No conditions after</w:t>
            </w:r>
          </w:p>
        </w:tc>
        <w:tc>
          <w:tcPr>
            <w:tcW w:w="1576" w:type="dxa"/>
            <w:tcBorders>
              <w:top w:val="nil"/>
              <w:left w:val="nil"/>
              <w:bottom w:val="single" w:sz="4" w:space="0" w:color="auto"/>
              <w:right w:val="nil"/>
            </w:tcBorders>
            <w:shd w:val="clear" w:color="auto" w:fill="auto"/>
            <w:vAlign w:val="center"/>
            <w:hideMark/>
          </w:tcPr>
          <w:p w14:paraId="41ACD306"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Externalizing conditions</w:t>
            </w:r>
          </w:p>
        </w:tc>
        <w:tc>
          <w:tcPr>
            <w:tcW w:w="735" w:type="dxa"/>
            <w:tcBorders>
              <w:top w:val="nil"/>
              <w:left w:val="nil"/>
              <w:bottom w:val="single" w:sz="4" w:space="0" w:color="auto"/>
              <w:right w:val="nil"/>
            </w:tcBorders>
            <w:shd w:val="clear" w:color="auto" w:fill="auto"/>
            <w:vAlign w:val="center"/>
            <w:hideMark/>
          </w:tcPr>
          <w:p w14:paraId="1E285E2E"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p-value</w:t>
            </w:r>
          </w:p>
        </w:tc>
      </w:tr>
      <w:tr w:rsidR="00097404" w:rsidRPr="00097404" w14:paraId="07EA174D" w14:textId="77777777" w:rsidTr="00097404">
        <w:trPr>
          <w:trHeight w:val="259"/>
        </w:trPr>
        <w:tc>
          <w:tcPr>
            <w:tcW w:w="4754" w:type="dxa"/>
            <w:tcBorders>
              <w:top w:val="nil"/>
              <w:left w:val="nil"/>
              <w:bottom w:val="nil"/>
              <w:right w:val="nil"/>
            </w:tcBorders>
            <w:shd w:val="clear" w:color="auto" w:fill="auto"/>
            <w:vAlign w:val="center"/>
            <w:hideMark/>
          </w:tcPr>
          <w:p w14:paraId="78E251B3"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Comorbid diagnostic group</w:t>
            </w:r>
          </w:p>
        </w:tc>
        <w:tc>
          <w:tcPr>
            <w:tcW w:w="1308" w:type="dxa"/>
            <w:tcBorders>
              <w:top w:val="nil"/>
              <w:left w:val="nil"/>
              <w:bottom w:val="nil"/>
              <w:right w:val="nil"/>
            </w:tcBorders>
            <w:shd w:val="clear" w:color="auto" w:fill="auto"/>
            <w:noWrap/>
            <w:vAlign w:val="center"/>
            <w:hideMark/>
          </w:tcPr>
          <w:p w14:paraId="1D652EC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0.008</w:t>
            </w:r>
          </w:p>
        </w:tc>
        <w:tc>
          <w:tcPr>
            <w:tcW w:w="1308" w:type="dxa"/>
            <w:tcBorders>
              <w:top w:val="nil"/>
              <w:left w:val="nil"/>
              <w:bottom w:val="nil"/>
              <w:right w:val="nil"/>
            </w:tcBorders>
            <w:shd w:val="clear" w:color="auto" w:fill="auto"/>
            <w:noWrap/>
            <w:vAlign w:val="center"/>
            <w:hideMark/>
          </w:tcPr>
          <w:p w14:paraId="4DC02763"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0.148</w:t>
            </w:r>
          </w:p>
        </w:tc>
        <w:tc>
          <w:tcPr>
            <w:tcW w:w="1576" w:type="dxa"/>
            <w:tcBorders>
              <w:top w:val="nil"/>
              <w:left w:val="nil"/>
              <w:bottom w:val="nil"/>
              <w:right w:val="nil"/>
            </w:tcBorders>
            <w:shd w:val="clear" w:color="auto" w:fill="auto"/>
            <w:noWrap/>
            <w:vAlign w:val="center"/>
            <w:hideMark/>
          </w:tcPr>
          <w:p w14:paraId="5FB3E96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0.262</w:t>
            </w:r>
          </w:p>
        </w:tc>
        <w:tc>
          <w:tcPr>
            <w:tcW w:w="735" w:type="dxa"/>
            <w:tcBorders>
              <w:top w:val="nil"/>
              <w:left w:val="nil"/>
              <w:bottom w:val="nil"/>
              <w:right w:val="nil"/>
            </w:tcBorders>
            <w:shd w:val="clear" w:color="auto" w:fill="auto"/>
            <w:noWrap/>
            <w:vAlign w:val="center"/>
            <w:hideMark/>
          </w:tcPr>
          <w:p w14:paraId="140E694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0.106</w:t>
            </w:r>
          </w:p>
        </w:tc>
      </w:tr>
      <w:tr w:rsidR="00097404" w:rsidRPr="00097404" w14:paraId="71263A8E" w14:textId="77777777" w:rsidTr="00097404">
        <w:trPr>
          <w:trHeight w:val="241"/>
        </w:trPr>
        <w:tc>
          <w:tcPr>
            <w:tcW w:w="4754" w:type="dxa"/>
            <w:tcBorders>
              <w:top w:val="nil"/>
              <w:left w:val="nil"/>
              <w:bottom w:val="nil"/>
              <w:right w:val="nil"/>
            </w:tcBorders>
            <w:shd w:val="clear" w:color="auto" w:fill="auto"/>
            <w:noWrap/>
            <w:vAlign w:val="bottom"/>
            <w:hideMark/>
          </w:tcPr>
          <w:p w14:paraId="3A8C892A"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Age (years)</w:t>
            </w:r>
          </w:p>
        </w:tc>
        <w:tc>
          <w:tcPr>
            <w:tcW w:w="1308" w:type="dxa"/>
            <w:tcBorders>
              <w:top w:val="nil"/>
              <w:left w:val="nil"/>
              <w:bottom w:val="nil"/>
              <w:right w:val="nil"/>
            </w:tcBorders>
            <w:shd w:val="clear" w:color="auto" w:fill="auto"/>
            <w:noWrap/>
            <w:vAlign w:val="center"/>
            <w:hideMark/>
          </w:tcPr>
          <w:p w14:paraId="3C76DFD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10.263</w:t>
            </w:r>
          </w:p>
        </w:tc>
        <w:tc>
          <w:tcPr>
            <w:tcW w:w="1308" w:type="dxa"/>
            <w:tcBorders>
              <w:top w:val="nil"/>
              <w:left w:val="nil"/>
              <w:bottom w:val="nil"/>
              <w:right w:val="nil"/>
            </w:tcBorders>
            <w:shd w:val="clear" w:color="auto" w:fill="auto"/>
            <w:noWrap/>
            <w:vAlign w:val="center"/>
            <w:hideMark/>
          </w:tcPr>
          <w:p w14:paraId="3775C47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10.236</w:t>
            </w:r>
          </w:p>
        </w:tc>
        <w:tc>
          <w:tcPr>
            <w:tcW w:w="1576" w:type="dxa"/>
            <w:tcBorders>
              <w:top w:val="nil"/>
              <w:left w:val="nil"/>
              <w:bottom w:val="nil"/>
              <w:right w:val="nil"/>
            </w:tcBorders>
            <w:shd w:val="clear" w:color="auto" w:fill="auto"/>
            <w:noWrap/>
            <w:vAlign w:val="center"/>
            <w:hideMark/>
          </w:tcPr>
          <w:p w14:paraId="3BFF247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10.264</w:t>
            </w:r>
          </w:p>
        </w:tc>
        <w:tc>
          <w:tcPr>
            <w:tcW w:w="735" w:type="dxa"/>
            <w:tcBorders>
              <w:top w:val="nil"/>
              <w:left w:val="nil"/>
              <w:bottom w:val="nil"/>
              <w:right w:val="nil"/>
            </w:tcBorders>
            <w:shd w:val="clear" w:color="auto" w:fill="auto"/>
            <w:noWrap/>
            <w:vAlign w:val="center"/>
            <w:hideMark/>
          </w:tcPr>
          <w:p w14:paraId="46276A4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0.895</w:t>
            </w:r>
          </w:p>
        </w:tc>
      </w:tr>
      <w:tr w:rsidR="00097404" w:rsidRPr="00097404" w14:paraId="739D3F9D" w14:textId="77777777" w:rsidTr="00097404">
        <w:trPr>
          <w:trHeight w:val="241"/>
        </w:trPr>
        <w:tc>
          <w:tcPr>
            <w:tcW w:w="4754" w:type="dxa"/>
            <w:tcBorders>
              <w:top w:val="nil"/>
              <w:left w:val="nil"/>
              <w:bottom w:val="nil"/>
              <w:right w:val="nil"/>
            </w:tcBorders>
            <w:shd w:val="clear" w:color="auto" w:fill="auto"/>
            <w:noWrap/>
            <w:vAlign w:val="bottom"/>
            <w:hideMark/>
          </w:tcPr>
          <w:p w14:paraId="62A13BF7"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São Paulo (Ref.Porto Alegre)</w:t>
            </w:r>
          </w:p>
        </w:tc>
        <w:tc>
          <w:tcPr>
            <w:tcW w:w="1308" w:type="dxa"/>
            <w:tcBorders>
              <w:top w:val="nil"/>
              <w:left w:val="nil"/>
              <w:bottom w:val="nil"/>
              <w:right w:val="nil"/>
            </w:tcBorders>
            <w:shd w:val="clear" w:color="auto" w:fill="auto"/>
            <w:noWrap/>
            <w:vAlign w:val="center"/>
            <w:hideMark/>
          </w:tcPr>
          <w:p w14:paraId="5E865F9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0.500</w:t>
            </w:r>
          </w:p>
        </w:tc>
        <w:tc>
          <w:tcPr>
            <w:tcW w:w="1308" w:type="dxa"/>
            <w:tcBorders>
              <w:top w:val="nil"/>
              <w:left w:val="nil"/>
              <w:bottom w:val="nil"/>
              <w:right w:val="nil"/>
            </w:tcBorders>
            <w:shd w:val="clear" w:color="auto" w:fill="auto"/>
            <w:noWrap/>
            <w:vAlign w:val="center"/>
            <w:hideMark/>
          </w:tcPr>
          <w:p w14:paraId="640E6DD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0.380</w:t>
            </w:r>
          </w:p>
        </w:tc>
        <w:tc>
          <w:tcPr>
            <w:tcW w:w="1576" w:type="dxa"/>
            <w:tcBorders>
              <w:top w:val="nil"/>
              <w:left w:val="nil"/>
              <w:bottom w:val="nil"/>
              <w:right w:val="nil"/>
            </w:tcBorders>
            <w:shd w:val="clear" w:color="auto" w:fill="auto"/>
            <w:noWrap/>
            <w:vAlign w:val="center"/>
            <w:hideMark/>
          </w:tcPr>
          <w:p w14:paraId="189985B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0.308</w:t>
            </w:r>
          </w:p>
        </w:tc>
        <w:tc>
          <w:tcPr>
            <w:tcW w:w="735" w:type="dxa"/>
            <w:tcBorders>
              <w:top w:val="nil"/>
              <w:left w:val="nil"/>
              <w:bottom w:val="nil"/>
              <w:right w:val="nil"/>
            </w:tcBorders>
            <w:shd w:val="clear" w:color="auto" w:fill="auto"/>
            <w:noWrap/>
            <w:vAlign w:val="center"/>
            <w:hideMark/>
          </w:tcPr>
          <w:p w14:paraId="54AC5DF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0.148</w:t>
            </w:r>
          </w:p>
        </w:tc>
      </w:tr>
      <w:tr w:rsidR="00097404" w:rsidRPr="00097404" w14:paraId="5955E87B" w14:textId="77777777" w:rsidTr="00097404">
        <w:trPr>
          <w:trHeight w:val="241"/>
        </w:trPr>
        <w:tc>
          <w:tcPr>
            <w:tcW w:w="4754" w:type="dxa"/>
            <w:tcBorders>
              <w:top w:val="nil"/>
              <w:left w:val="nil"/>
              <w:bottom w:val="nil"/>
              <w:right w:val="nil"/>
            </w:tcBorders>
            <w:shd w:val="clear" w:color="auto" w:fill="auto"/>
            <w:noWrap/>
            <w:vAlign w:val="bottom"/>
            <w:hideMark/>
          </w:tcPr>
          <w:p w14:paraId="729E7267"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IQ (z-score)</w:t>
            </w:r>
          </w:p>
        </w:tc>
        <w:tc>
          <w:tcPr>
            <w:tcW w:w="1308" w:type="dxa"/>
            <w:tcBorders>
              <w:top w:val="nil"/>
              <w:left w:val="nil"/>
              <w:bottom w:val="nil"/>
              <w:right w:val="nil"/>
            </w:tcBorders>
            <w:shd w:val="clear" w:color="auto" w:fill="auto"/>
            <w:noWrap/>
            <w:vAlign w:val="center"/>
            <w:hideMark/>
          </w:tcPr>
          <w:p w14:paraId="4397C9B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-0.058</w:t>
            </w:r>
          </w:p>
        </w:tc>
        <w:tc>
          <w:tcPr>
            <w:tcW w:w="1308" w:type="dxa"/>
            <w:tcBorders>
              <w:top w:val="nil"/>
              <w:left w:val="nil"/>
              <w:bottom w:val="nil"/>
              <w:right w:val="nil"/>
            </w:tcBorders>
            <w:shd w:val="clear" w:color="auto" w:fill="auto"/>
            <w:noWrap/>
            <w:vAlign w:val="center"/>
            <w:hideMark/>
          </w:tcPr>
          <w:p w14:paraId="312315E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-0.292</w:t>
            </w:r>
          </w:p>
        </w:tc>
        <w:tc>
          <w:tcPr>
            <w:tcW w:w="1576" w:type="dxa"/>
            <w:tcBorders>
              <w:top w:val="nil"/>
              <w:left w:val="nil"/>
              <w:bottom w:val="nil"/>
              <w:right w:val="nil"/>
            </w:tcBorders>
            <w:shd w:val="clear" w:color="auto" w:fill="auto"/>
            <w:noWrap/>
            <w:vAlign w:val="center"/>
            <w:hideMark/>
          </w:tcPr>
          <w:p w14:paraId="2A0CFCC4"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-0.274</w:t>
            </w:r>
          </w:p>
        </w:tc>
        <w:tc>
          <w:tcPr>
            <w:tcW w:w="735" w:type="dxa"/>
            <w:tcBorders>
              <w:top w:val="nil"/>
              <w:left w:val="nil"/>
              <w:bottom w:val="nil"/>
              <w:right w:val="nil"/>
            </w:tcBorders>
            <w:shd w:val="clear" w:color="auto" w:fill="auto"/>
            <w:noWrap/>
            <w:vAlign w:val="center"/>
            <w:hideMark/>
          </w:tcPr>
          <w:p w14:paraId="4F49B29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0.885</w:t>
            </w:r>
          </w:p>
        </w:tc>
      </w:tr>
      <w:tr w:rsidR="00097404" w:rsidRPr="00097404" w14:paraId="463B913A" w14:textId="77777777" w:rsidTr="00097404">
        <w:trPr>
          <w:trHeight w:val="241"/>
        </w:trPr>
        <w:tc>
          <w:tcPr>
            <w:tcW w:w="4754" w:type="dxa"/>
            <w:tcBorders>
              <w:top w:val="nil"/>
              <w:left w:val="nil"/>
              <w:bottom w:val="nil"/>
              <w:right w:val="nil"/>
            </w:tcBorders>
            <w:shd w:val="clear" w:color="auto" w:fill="auto"/>
            <w:noWrap/>
            <w:vAlign w:val="bottom"/>
            <w:hideMark/>
          </w:tcPr>
          <w:p w14:paraId="4FC4A068"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SEG (ref. upper class)</w:t>
            </w:r>
          </w:p>
        </w:tc>
        <w:tc>
          <w:tcPr>
            <w:tcW w:w="1308" w:type="dxa"/>
            <w:tcBorders>
              <w:top w:val="nil"/>
              <w:left w:val="nil"/>
              <w:bottom w:val="nil"/>
              <w:right w:val="nil"/>
            </w:tcBorders>
            <w:shd w:val="clear" w:color="auto" w:fill="auto"/>
            <w:noWrap/>
            <w:vAlign w:val="center"/>
            <w:hideMark/>
          </w:tcPr>
          <w:p w14:paraId="454A9AE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0.630</w:t>
            </w:r>
          </w:p>
        </w:tc>
        <w:tc>
          <w:tcPr>
            <w:tcW w:w="1308" w:type="dxa"/>
            <w:tcBorders>
              <w:top w:val="nil"/>
              <w:left w:val="nil"/>
              <w:bottom w:val="nil"/>
              <w:right w:val="nil"/>
            </w:tcBorders>
            <w:shd w:val="clear" w:color="auto" w:fill="auto"/>
            <w:noWrap/>
            <w:vAlign w:val="center"/>
            <w:hideMark/>
          </w:tcPr>
          <w:p w14:paraId="5A26A4E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0.629</w:t>
            </w:r>
          </w:p>
        </w:tc>
        <w:tc>
          <w:tcPr>
            <w:tcW w:w="1576" w:type="dxa"/>
            <w:tcBorders>
              <w:top w:val="nil"/>
              <w:left w:val="nil"/>
              <w:bottom w:val="nil"/>
              <w:right w:val="nil"/>
            </w:tcBorders>
            <w:shd w:val="clear" w:color="auto" w:fill="auto"/>
            <w:noWrap/>
            <w:vAlign w:val="center"/>
            <w:hideMark/>
          </w:tcPr>
          <w:p w14:paraId="1791293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0.600</w:t>
            </w:r>
          </w:p>
        </w:tc>
        <w:tc>
          <w:tcPr>
            <w:tcW w:w="735" w:type="dxa"/>
            <w:tcBorders>
              <w:top w:val="nil"/>
              <w:left w:val="nil"/>
              <w:bottom w:val="nil"/>
              <w:right w:val="nil"/>
            </w:tcBorders>
            <w:shd w:val="clear" w:color="auto" w:fill="auto"/>
            <w:noWrap/>
            <w:vAlign w:val="center"/>
            <w:hideMark/>
          </w:tcPr>
          <w:p w14:paraId="36E69053"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0.594</w:t>
            </w:r>
          </w:p>
        </w:tc>
      </w:tr>
      <w:tr w:rsidR="00097404" w:rsidRPr="00097404" w14:paraId="0B840A06" w14:textId="77777777" w:rsidTr="00097404">
        <w:trPr>
          <w:trHeight w:val="241"/>
        </w:trPr>
        <w:tc>
          <w:tcPr>
            <w:tcW w:w="4754" w:type="dxa"/>
            <w:tcBorders>
              <w:top w:val="nil"/>
              <w:left w:val="nil"/>
              <w:bottom w:val="nil"/>
              <w:right w:val="nil"/>
            </w:tcBorders>
            <w:shd w:val="clear" w:color="auto" w:fill="auto"/>
            <w:noWrap/>
            <w:vAlign w:val="bottom"/>
            <w:hideMark/>
          </w:tcPr>
          <w:p w14:paraId="763F2613"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Black/Mixid race/Indigenous (Ref.White/Asian)</w:t>
            </w:r>
          </w:p>
        </w:tc>
        <w:tc>
          <w:tcPr>
            <w:tcW w:w="1308" w:type="dxa"/>
            <w:tcBorders>
              <w:top w:val="nil"/>
              <w:left w:val="nil"/>
              <w:bottom w:val="nil"/>
              <w:right w:val="nil"/>
            </w:tcBorders>
            <w:shd w:val="clear" w:color="auto" w:fill="auto"/>
            <w:noWrap/>
            <w:vAlign w:val="center"/>
            <w:hideMark/>
          </w:tcPr>
          <w:p w14:paraId="6FA4961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0.377</w:t>
            </w:r>
          </w:p>
        </w:tc>
        <w:tc>
          <w:tcPr>
            <w:tcW w:w="1308" w:type="dxa"/>
            <w:tcBorders>
              <w:top w:val="nil"/>
              <w:left w:val="nil"/>
              <w:bottom w:val="nil"/>
              <w:right w:val="nil"/>
            </w:tcBorders>
            <w:shd w:val="clear" w:color="auto" w:fill="auto"/>
            <w:noWrap/>
            <w:vAlign w:val="center"/>
            <w:hideMark/>
          </w:tcPr>
          <w:p w14:paraId="181F05D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0.339</w:t>
            </w:r>
          </w:p>
        </w:tc>
        <w:tc>
          <w:tcPr>
            <w:tcW w:w="1576" w:type="dxa"/>
            <w:tcBorders>
              <w:top w:val="nil"/>
              <w:left w:val="nil"/>
              <w:bottom w:val="nil"/>
              <w:right w:val="nil"/>
            </w:tcBorders>
            <w:shd w:val="clear" w:color="auto" w:fill="auto"/>
            <w:noWrap/>
            <w:vAlign w:val="center"/>
            <w:hideMark/>
          </w:tcPr>
          <w:p w14:paraId="792FCAF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0.362</w:t>
            </w:r>
          </w:p>
        </w:tc>
        <w:tc>
          <w:tcPr>
            <w:tcW w:w="735" w:type="dxa"/>
            <w:tcBorders>
              <w:top w:val="nil"/>
              <w:left w:val="nil"/>
              <w:bottom w:val="nil"/>
              <w:right w:val="nil"/>
            </w:tcBorders>
            <w:shd w:val="clear" w:color="auto" w:fill="auto"/>
            <w:noWrap/>
            <w:vAlign w:val="center"/>
            <w:hideMark/>
          </w:tcPr>
          <w:p w14:paraId="398A58F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0.333</w:t>
            </w:r>
          </w:p>
        </w:tc>
      </w:tr>
      <w:tr w:rsidR="00097404" w:rsidRPr="00097404" w14:paraId="42D3CF7F" w14:textId="77777777" w:rsidTr="00097404">
        <w:trPr>
          <w:trHeight w:val="241"/>
        </w:trPr>
        <w:tc>
          <w:tcPr>
            <w:tcW w:w="4754" w:type="dxa"/>
            <w:tcBorders>
              <w:top w:val="nil"/>
              <w:left w:val="nil"/>
              <w:bottom w:val="nil"/>
              <w:right w:val="nil"/>
            </w:tcBorders>
            <w:shd w:val="clear" w:color="auto" w:fill="auto"/>
            <w:noWrap/>
            <w:vAlign w:val="bottom"/>
            <w:hideMark/>
          </w:tcPr>
          <w:p w14:paraId="6381392E"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grade repetition</w:t>
            </w:r>
          </w:p>
        </w:tc>
        <w:tc>
          <w:tcPr>
            <w:tcW w:w="1308" w:type="dxa"/>
            <w:tcBorders>
              <w:top w:val="nil"/>
              <w:left w:val="nil"/>
              <w:bottom w:val="nil"/>
              <w:right w:val="nil"/>
            </w:tcBorders>
            <w:shd w:val="clear" w:color="auto" w:fill="auto"/>
            <w:noWrap/>
            <w:vAlign w:val="center"/>
            <w:hideMark/>
          </w:tcPr>
          <w:p w14:paraId="6F7B91F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0.153</w:t>
            </w:r>
          </w:p>
        </w:tc>
        <w:tc>
          <w:tcPr>
            <w:tcW w:w="1308" w:type="dxa"/>
            <w:tcBorders>
              <w:top w:val="nil"/>
              <w:left w:val="nil"/>
              <w:bottom w:val="nil"/>
              <w:right w:val="nil"/>
            </w:tcBorders>
            <w:shd w:val="clear" w:color="auto" w:fill="auto"/>
            <w:noWrap/>
            <w:vAlign w:val="center"/>
            <w:hideMark/>
          </w:tcPr>
          <w:p w14:paraId="729BC563"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0.237</w:t>
            </w:r>
          </w:p>
        </w:tc>
        <w:tc>
          <w:tcPr>
            <w:tcW w:w="1576" w:type="dxa"/>
            <w:tcBorders>
              <w:top w:val="nil"/>
              <w:left w:val="nil"/>
              <w:bottom w:val="nil"/>
              <w:right w:val="nil"/>
            </w:tcBorders>
            <w:shd w:val="clear" w:color="auto" w:fill="auto"/>
            <w:noWrap/>
            <w:vAlign w:val="center"/>
            <w:hideMark/>
          </w:tcPr>
          <w:p w14:paraId="5CF04F3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0.323</w:t>
            </w:r>
          </w:p>
        </w:tc>
        <w:tc>
          <w:tcPr>
            <w:tcW w:w="735" w:type="dxa"/>
            <w:tcBorders>
              <w:top w:val="nil"/>
              <w:left w:val="nil"/>
              <w:bottom w:val="nil"/>
              <w:right w:val="nil"/>
            </w:tcBorders>
            <w:shd w:val="clear" w:color="auto" w:fill="auto"/>
            <w:noWrap/>
            <w:vAlign w:val="center"/>
            <w:hideMark/>
          </w:tcPr>
          <w:p w14:paraId="0A1AD7C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0.067</w:t>
            </w:r>
          </w:p>
        </w:tc>
      </w:tr>
      <w:tr w:rsidR="00097404" w:rsidRPr="00097404" w14:paraId="1071C5FB" w14:textId="77777777" w:rsidTr="00097404">
        <w:trPr>
          <w:trHeight w:val="241"/>
        </w:trPr>
        <w:tc>
          <w:tcPr>
            <w:tcW w:w="4754" w:type="dxa"/>
            <w:tcBorders>
              <w:top w:val="nil"/>
              <w:left w:val="nil"/>
              <w:bottom w:val="nil"/>
              <w:right w:val="nil"/>
            </w:tcBorders>
            <w:shd w:val="clear" w:color="auto" w:fill="auto"/>
            <w:noWrap/>
            <w:vAlign w:val="bottom"/>
            <w:hideMark/>
          </w:tcPr>
          <w:p w14:paraId="52CC0072"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school dropout</w:t>
            </w:r>
          </w:p>
        </w:tc>
        <w:tc>
          <w:tcPr>
            <w:tcW w:w="1308" w:type="dxa"/>
            <w:tcBorders>
              <w:top w:val="nil"/>
              <w:left w:val="nil"/>
              <w:bottom w:val="nil"/>
              <w:right w:val="nil"/>
            </w:tcBorders>
            <w:shd w:val="clear" w:color="auto" w:fill="auto"/>
            <w:noWrap/>
            <w:vAlign w:val="center"/>
            <w:hideMark/>
          </w:tcPr>
          <w:p w14:paraId="7739EFE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0.020</w:t>
            </w:r>
          </w:p>
        </w:tc>
        <w:tc>
          <w:tcPr>
            <w:tcW w:w="1308" w:type="dxa"/>
            <w:tcBorders>
              <w:top w:val="nil"/>
              <w:left w:val="nil"/>
              <w:bottom w:val="nil"/>
              <w:right w:val="nil"/>
            </w:tcBorders>
            <w:shd w:val="clear" w:color="auto" w:fill="auto"/>
            <w:noWrap/>
            <w:vAlign w:val="center"/>
            <w:hideMark/>
          </w:tcPr>
          <w:p w14:paraId="04B6412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0.026</w:t>
            </w:r>
          </w:p>
        </w:tc>
        <w:tc>
          <w:tcPr>
            <w:tcW w:w="1576" w:type="dxa"/>
            <w:tcBorders>
              <w:top w:val="nil"/>
              <w:left w:val="nil"/>
              <w:bottom w:val="nil"/>
              <w:right w:val="nil"/>
            </w:tcBorders>
            <w:shd w:val="clear" w:color="auto" w:fill="auto"/>
            <w:noWrap/>
            <w:vAlign w:val="center"/>
            <w:hideMark/>
          </w:tcPr>
          <w:p w14:paraId="5EED1D0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0.031</w:t>
            </w:r>
          </w:p>
        </w:tc>
        <w:tc>
          <w:tcPr>
            <w:tcW w:w="735" w:type="dxa"/>
            <w:tcBorders>
              <w:top w:val="nil"/>
              <w:left w:val="nil"/>
              <w:bottom w:val="nil"/>
              <w:right w:val="nil"/>
            </w:tcBorders>
            <w:shd w:val="clear" w:color="auto" w:fill="auto"/>
            <w:noWrap/>
            <w:vAlign w:val="center"/>
            <w:hideMark/>
          </w:tcPr>
          <w:p w14:paraId="497E619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0.559</w:t>
            </w:r>
          </w:p>
        </w:tc>
      </w:tr>
      <w:tr w:rsidR="00097404" w:rsidRPr="00097404" w14:paraId="4396364B" w14:textId="77777777" w:rsidTr="00097404">
        <w:trPr>
          <w:trHeight w:val="241"/>
        </w:trPr>
        <w:tc>
          <w:tcPr>
            <w:tcW w:w="4754" w:type="dxa"/>
            <w:tcBorders>
              <w:top w:val="nil"/>
              <w:left w:val="nil"/>
              <w:bottom w:val="nil"/>
              <w:right w:val="nil"/>
            </w:tcBorders>
            <w:shd w:val="clear" w:color="auto" w:fill="auto"/>
            <w:noWrap/>
            <w:vAlign w:val="bottom"/>
            <w:hideMark/>
          </w:tcPr>
          <w:p w14:paraId="77C4DA8A"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age-grade distortion</w:t>
            </w:r>
          </w:p>
        </w:tc>
        <w:tc>
          <w:tcPr>
            <w:tcW w:w="1308" w:type="dxa"/>
            <w:tcBorders>
              <w:top w:val="nil"/>
              <w:left w:val="nil"/>
              <w:bottom w:val="nil"/>
              <w:right w:val="nil"/>
            </w:tcBorders>
            <w:shd w:val="clear" w:color="auto" w:fill="auto"/>
            <w:noWrap/>
            <w:vAlign w:val="center"/>
            <w:hideMark/>
          </w:tcPr>
          <w:p w14:paraId="5600CE5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0.131</w:t>
            </w:r>
          </w:p>
        </w:tc>
        <w:tc>
          <w:tcPr>
            <w:tcW w:w="1308" w:type="dxa"/>
            <w:tcBorders>
              <w:top w:val="nil"/>
              <w:left w:val="nil"/>
              <w:bottom w:val="nil"/>
              <w:right w:val="nil"/>
            </w:tcBorders>
            <w:shd w:val="clear" w:color="auto" w:fill="auto"/>
            <w:noWrap/>
            <w:vAlign w:val="center"/>
            <w:hideMark/>
          </w:tcPr>
          <w:p w14:paraId="77F9340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0.213</w:t>
            </w:r>
          </w:p>
        </w:tc>
        <w:tc>
          <w:tcPr>
            <w:tcW w:w="1576" w:type="dxa"/>
            <w:tcBorders>
              <w:top w:val="nil"/>
              <w:left w:val="nil"/>
              <w:bottom w:val="nil"/>
              <w:right w:val="nil"/>
            </w:tcBorders>
            <w:shd w:val="clear" w:color="auto" w:fill="auto"/>
            <w:noWrap/>
            <w:vAlign w:val="center"/>
            <w:hideMark/>
          </w:tcPr>
          <w:p w14:paraId="2E4DC883"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0.292</w:t>
            </w:r>
          </w:p>
        </w:tc>
        <w:tc>
          <w:tcPr>
            <w:tcW w:w="735" w:type="dxa"/>
            <w:tcBorders>
              <w:top w:val="nil"/>
              <w:left w:val="nil"/>
              <w:bottom w:val="nil"/>
              <w:right w:val="nil"/>
            </w:tcBorders>
            <w:shd w:val="clear" w:color="auto" w:fill="auto"/>
            <w:noWrap/>
            <w:vAlign w:val="center"/>
            <w:hideMark/>
          </w:tcPr>
          <w:p w14:paraId="791206A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0.090</w:t>
            </w:r>
          </w:p>
        </w:tc>
      </w:tr>
      <w:tr w:rsidR="00097404" w:rsidRPr="00097404" w14:paraId="363DCB2D" w14:textId="77777777" w:rsidTr="00097404">
        <w:trPr>
          <w:trHeight w:val="241"/>
        </w:trPr>
        <w:tc>
          <w:tcPr>
            <w:tcW w:w="4754" w:type="dxa"/>
            <w:tcBorders>
              <w:top w:val="nil"/>
              <w:left w:val="nil"/>
              <w:bottom w:val="nil"/>
              <w:right w:val="nil"/>
            </w:tcBorders>
            <w:shd w:val="clear" w:color="auto" w:fill="auto"/>
            <w:noWrap/>
            <w:vAlign w:val="bottom"/>
            <w:hideMark/>
          </w:tcPr>
          <w:p w14:paraId="74ADBE60"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literacy ability</w:t>
            </w:r>
          </w:p>
        </w:tc>
        <w:tc>
          <w:tcPr>
            <w:tcW w:w="1308" w:type="dxa"/>
            <w:tcBorders>
              <w:top w:val="nil"/>
              <w:left w:val="nil"/>
              <w:bottom w:val="nil"/>
              <w:right w:val="nil"/>
            </w:tcBorders>
            <w:shd w:val="clear" w:color="auto" w:fill="auto"/>
            <w:noWrap/>
            <w:vAlign w:val="center"/>
            <w:hideMark/>
          </w:tcPr>
          <w:p w14:paraId="486D4EA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-0.406</w:t>
            </w:r>
          </w:p>
        </w:tc>
        <w:tc>
          <w:tcPr>
            <w:tcW w:w="1308" w:type="dxa"/>
            <w:tcBorders>
              <w:top w:val="nil"/>
              <w:left w:val="nil"/>
              <w:bottom w:val="nil"/>
              <w:right w:val="nil"/>
            </w:tcBorders>
            <w:shd w:val="clear" w:color="auto" w:fill="auto"/>
            <w:noWrap/>
            <w:vAlign w:val="center"/>
            <w:hideMark/>
          </w:tcPr>
          <w:p w14:paraId="246E43B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-0.672</w:t>
            </w:r>
          </w:p>
        </w:tc>
        <w:tc>
          <w:tcPr>
            <w:tcW w:w="1576" w:type="dxa"/>
            <w:tcBorders>
              <w:top w:val="nil"/>
              <w:left w:val="nil"/>
              <w:bottom w:val="nil"/>
              <w:right w:val="nil"/>
            </w:tcBorders>
            <w:shd w:val="clear" w:color="auto" w:fill="auto"/>
            <w:noWrap/>
            <w:vAlign w:val="center"/>
            <w:hideMark/>
          </w:tcPr>
          <w:p w14:paraId="35298DE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-0.596</w:t>
            </w:r>
          </w:p>
        </w:tc>
        <w:tc>
          <w:tcPr>
            <w:tcW w:w="735" w:type="dxa"/>
            <w:tcBorders>
              <w:top w:val="nil"/>
              <w:left w:val="nil"/>
              <w:bottom w:val="nil"/>
              <w:right w:val="nil"/>
            </w:tcBorders>
            <w:shd w:val="clear" w:color="auto" w:fill="auto"/>
            <w:noWrap/>
            <w:vAlign w:val="center"/>
            <w:hideMark/>
          </w:tcPr>
          <w:p w14:paraId="16362533"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0.549</w:t>
            </w:r>
          </w:p>
        </w:tc>
      </w:tr>
      <w:tr w:rsidR="00097404" w:rsidRPr="00097404" w14:paraId="5CA3DE3A" w14:textId="77777777" w:rsidTr="00097404">
        <w:trPr>
          <w:trHeight w:val="241"/>
        </w:trPr>
        <w:tc>
          <w:tcPr>
            <w:tcW w:w="4754" w:type="dxa"/>
            <w:tcBorders>
              <w:top w:val="nil"/>
              <w:left w:val="nil"/>
              <w:bottom w:val="nil"/>
              <w:right w:val="nil"/>
            </w:tcBorders>
            <w:shd w:val="clear" w:color="auto" w:fill="auto"/>
            <w:noWrap/>
            <w:vAlign w:val="bottom"/>
            <w:hideMark/>
          </w:tcPr>
          <w:p w14:paraId="7BA85948"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bully perpetration</w:t>
            </w:r>
          </w:p>
        </w:tc>
        <w:tc>
          <w:tcPr>
            <w:tcW w:w="1308" w:type="dxa"/>
            <w:tcBorders>
              <w:top w:val="nil"/>
              <w:left w:val="nil"/>
              <w:bottom w:val="nil"/>
              <w:right w:val="nil"/>
            </w:tcBorders>
            <w:shd w:val="clear" w:color="auto" w:fill="auto"/>
            <w:noWrap/>
            <w:vAlign w:val="center"/>
            <w:hideMark/>
          </w:tcPr>
          <w:p w14:paraId="04761A7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0.089</w:t>
            </w:r>
          </w:p>
        </w:tc>
        <w:tc>
          <w:tcPr>
            <w:tcW w:w="1308" w:type="dxa"/>
            <w:tcBorders>
              <w:top w:val="nil"/>
              <w:left w:val="nil"/>
              <w:bottom w:val="nil"/>
              <w:right w:val="nil"/>
            </w:tcBorders>
            <w:shd w:val="clear" w:color="auto" w:fill="auto"/>
            <w:noWrap/>
            <w:vAlign w:val="center"/>
            <w:hideMark/>
          </w:tcPr>
          <w:p w14:paraId="41E306A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0.109</w:t>
            </w:r>
          </w:p>
        </w:tc>
        <w:tc>
          <w:tcPr>
            <w:tcW w:w="1576" w:type="dxa"/>
            <w:tcBorders>
              <w:top w:val="nil"/>
              <w:left w:val="nil"/>
              <w:bottom w:val="nil"/>
              <w:right w:val="nil"/>
            </w:tcBorders>
            <w:shd w:val="clear" w:color="auto" w:fill="auto"/>
            <w:noWrap/>
            <w:vAlign w:val="center"/>
            <w:hideMark/>
          </w:tcPr>
          <w:p w14:paraId="3D82F4F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0.154</w:t>
            </w:r>
          </w:p>
        </w:tc>
        <w:tc>
          <w:tcPr>
            <w:tcW w:w="735" w:type="dxa"/>
            <w:tcBorders>
              <w:top w:val="nil"/>
              <w:left w:val="nil"/>
              <w:bottom w:val="nil"/>
              <w:right w:val="nil"/>
            </w:tcBorders>
            <w:shd w:val="clear" w:color="auto" w:fill="auto"/>
            <w:noWrap/>
            <w:vAlign w:val="center"/>
            <w:hideMark/>
          </w:tcPr>
          <w:p w14:paraId="63FC2EF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0.325</w:t>
            </w:r>
          </w:p>
        </w:tc>
      </w:tr>
      <w:tr w:rsidR="00097404" w:rsidRPr="00097404" w14:paraId="002A9402" w14:textId="77777777" w:rsidTr="00097404">
        <w:trPr>
          <w:trHeight w:val="1019"/>
        </w:trPr>
        <w:tc>
          <w:tcPr>
            <w:tcW w:w="9681" w:type="dxa"/>
            <w:gridSpan w:val="5"/>
            <w:tcBorders>
              <w:top w:val="single" w:sz="4" w:space="0" w:color="auto"/>
              <w:left w:val="nil"/>
              <w:bottom w:val="nil"/>
              <w:right w:val="nil"/>
            </w:tcBorders>
            <w:shd w:val="clear" w:color="auto" w:fill="auto"/>
            <w:vAlign w:val="center"/>
            <w:hideMark/>
          </w:tcPr>
          <w:p w14:paraId="15913F00"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Note: Propensity score weighting using average treatment effect on the treated method; IQ. intelligence quotient; SEG, socioeconomic group (middle-and-lower classes C/D/E compared against upper classes A/B).</w:t>
            </w:r>
          </w:p>
        </w:tc>
      </w:tr>
    </w:tbl>
    <w:p w14:paraId="499D2D7F" w14:textId="0AEC348B" w:rsidR="00097404" w:rsidRDefault="00097404" w:rsidP="008F7239">
      <w:pPr>
        <w:rPr>
          <w:rFonts w:ascii="Arial" w:hAnsi="Arial" w:cs="Arial"/>
          <w:sz w:val="20"/>
          <w:szCs w:val="20"/>
          <w:lang w:val="en-US"/>
        </w:rPr>
      </w:pPr>
    </w:p>
    <w:tbl>
      <w:tblPr>
        <w:tblW w:w="9800" w:type="dxa"/>
        <w:tblInd w:w="-70" w:type="dxa"/>
        <w:tblCellMar>
          <w:left w:w="70" w:type="dxa"/>
          <w:right w:w="70" w:type="dxa"/>
        </w:tblCellMar>
        <w:tblLook w:val="04A0" w:firstRow="1" w:lastRow="0" w:firstColumn="1" w:lastColumn="0" w:noHBand="0" w:noVBand="1"/>
      </w:tblPr>
      <w:tblGrid>
        <w:gridCol w:w="4680"/>
        <w:gridCol w:w="1287"/>
        <w:gridCol w:w="1419"/>
        <w:gridCol w:w="1551"/>
        <w:gridCol w:w="863"/>
      </w:tblGrid>
      <w:tr w:rsidR="00097404" w:rsidRPr="00097404" w14:paraId="4AC8CD68" w14:textId="77777777" w:rsidTr="00097404">
        <w:trPr>
          <w:trHeight w:val="642"/>
        </w:trPr>
        <w:tc>
          <w:tcPr>
            <w:tcW w:w="9800" w:type="dxa"/>
            <w:gridSpan w:val="5"/>
            <w:tcBorders>
              <w:top w:val="nil"/>
              <w:left w:val="nil"/>
              <w:bottom w:val="single" w:sz="4" w:space="0" w:color="auto"/>
              <w:right w:val="nil"/>
            </w:tcBorders>
            <w:shd w:val="clear" w:color="auto" w:fill="auto"/>
            <w:vAlign w:val="center"/>
            <w:hideMark/>
          </w:tcPr>
          <w:p w14:paraId="7FB48114" w14:textId="77777777" w:rsidR="00097404" w:rsidRPr="00097404" w:rsidRDefault="00097404" w:rsidP="00097404">
            <w:pPr>
              <w:rPr>
                <w:rFonts w:ascii="Arial" w:hAnsi="Arial" w:cs="Arial"/>
                <w:b/>
                <w:bCs/>
                <w:color w:val="000000"/>
                <w:sz w:val="22"/>
                <w:szCs w:val="22"/>
              </w:rPr>
            </w:pPr>
            <w:r w:rsidRPr="00097404">
              <w:rPr>
                <w:rFonts w:ascii="Arial" w:hAnsi="Arial" w:cs="Arial"/>
                <w:b/>
                <w:bCs/>
                <w:color w:val="000000"/>
                <w:sz w:val="22"/>
                <w:szCs w:val="22"/>
              </w:rPr>
              <w:t>Table S3b - Absolute standardized difference of baseline variables before and after propensity score weighting for externalizing conditions in males</w:t>
            </w:r>
          </w:p>
        </w:tc>
      </w:tr>
      <w:tr w:rsidR="00097404" w:rsidRPr="00097404" w14:paraId="446BB6BB" w14:textId="77777777" w:rsidTr="00097404">
        <w:trPr>
          <w:trHeight w:val="825"/>
        </w:trPr>
        <w:tc>
          <w:tcPr>
            <w:tcW w:w="4680" w:type="dxa"/>
            <w:tcBorders>
              <w:top w:val="nil"/>
              <w:left w:val="nil"/>
              <w:bottom w:val="nil"/>
              <w:right w:val="nil"/>
            </w:tcBorders>
            <w:shd w:val="clear" w:color="auto" w:fill="auto"/>
            <w:noWrap/>
            <w:vAlign w:val="bottom"/>
            <w:hideMark/>
          </w:tcPr>
          <w:p w14:paraId="147CF36A" w14:textId="77777777" w:rsidR="00097404" w:rsidRPr="00097404" w:rsidRDefault="00097404" w:rsidP="00097404">
            <w:pPr>
              <w:rPr>
                <w:rFonts w:ascii="Arial" w:hAnsi="Arial" w:cs="Arial"/>
                <w:b/>
                <w:bCs/>
                <w:color w:val="000000"/>
                <w:sz w:val="22"/>
                <w:szCs w:val="22"/>
              </w:rPr>
            </w:pPr>
          </w:p>
        </w:tc>
        <w:tc>
          <w:tcPr>
            <w:tcW w:w="1287" w:type="dxa"/>
            <w:tcBorders>
              <w:top w:val="nil"/>
              <w:left w:val="nil"/>
              <w:bottom w:val="single" w:sz="4" w:space="0" w:color="auto"/>
              <w:right w:val="nil"/>
            </w:tcBorders>
            <w:shd w:val="clear" w:color="auto" w:fill="auto"/>
            <w:vAlign w:val="center"/>
            <w:hideMark/>
          </w:tcPr>
          <w:p w14:paraId="1892DAD0"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No conditions before</w:t>
            </w:r>
          </w:p>
        </w:tc>
        <w:tc>
          <w:tcPr>
            <w:tcW w:w="1419" w:type="dxa"/>
            <w:tcBorders>
              <w:top w:val="nil"/>
              <w:left w:val="nil"/>
              <w:bottom w:val="single" w:sz="4" w:space="0" w:color="auto"/>
              <w:right w:val="nil"/>
            </w:tcBorders>
            <w:shd w:val="clear" w:color="auto" w:fill="auto"/>
            <w:vAlign w:val="center"/>
            <w:hideMark/>
          </w:tcPr>
          <w:p w14:paraId="54E124F8"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No conditions after</w:t>
            </w:r>
          </w:p>
        </w:tc>
        <w:tc>
          <w:tcPr>
            <w:tcW w:w="1551" w:type="dxa"/>
            <w:tcBorders>
              <w:top w:val="nil"/>
              <w:left w:val="nil"/>
              <w:bottom w:val="single" w:sz="4" w:space="0" w:color="auto"/>
              <w:right w:val="nil"/>
            </w:tcBorders>
            <w:shd w:val="clear" w:color="auto" w:fill="auto"/>
            <w:vAlign w:val="center"/>
            <w:hideMark/>
          </w:tcPr>
          <w:p w14:paraId="5C541BE7"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Externalizing conditions</w:t>
            </w:r>
          </w:p>
        </w:tc>
        <w:tc>
          <w:tcPr>
            <w:tcW w:w="863" w:type="dxa"/>
            <w:tcBorders>
              <w:top w:val="nil"/>
              <w:left w:val="nil"/>
              <w:bottom w:val="single" w:sz="4" w:space="0" w:color="auto"/>
              <w:right w:val="nil"/>
            </w:tcBorders>
            <w:shd w:val="clear" w:color="auto" w:fill="auto"/>
            <w:vAlign w:val="center"/>
            <w:hideMark/>
          </w:tcPr>
          <w:p w14:paraId="21BF56A5" w14:textId="77777777" w:rsidR="00097404" w:rsidRPr="00097404" w:rsidRDefault="00097404" w:rsidP="00097404">
            <w:pPr>
              <w:jc w:val="center"/>
              <w:rPr>
                <w:rFonts w:ascii="Arial" w:hAnsi="Arial" w:cs="Arial"/>
                <w:b/>
                <w:bCs/>
                <w:color w:val="000000"/>
                <w:sz w:val="22"/>
                <w:szCs w:val="22"/>
              </w:rPr>
            </w:pPr>
            <w:r w:rsidRPr="00097404">
              <w:rPr>
                <w:rFonts w:ascii="Arial" w:hAnsi="Arial" w:cs="Arial"/>
                <w:b/>
                <w:bCs/>
                <w:color w:val="000000"/>
                <w:sz w:val="22"/>
                <w:szCs w:val="22"/>
              </w:rPr>
              <w:t>p-value</w:t>
            </w:r>
          </w:p>
        </w:tc>
      </w:tr>
      <w:tr w:rsidR="00097404" w:rsidRPr="00097404" w14:paraId="41720D05" w14:textId="77777777" w:rsidTr="00097404">
        <w:trPr>
          <w:trHeight w:val="275"/>
        </w:trPr>
        <w:tc>
          <w:tcPr>
            <w:tcW w:w="4680" w:type="dxa"/>
            <w:tcBorders>
              <w:top w:val="nil"/>
              <w:left w:val="nil"/>
              <w:bottom w:val="nil"/>
              <w:right w:val="nil"/>
            </w:tcBorders>
            <w:shd w:val="clear" w:color="auto" w:fill="auto"/>
            <w:vAlign w:val="center"/>
            <w:hideMark/>
          </w:tcPr>
          <w:p w14:paraId="734E0603"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Comorbid diagnostic group</w:t>
            </w:r>
          </w:p>
        </w:tc>
        <w:tc>
          <w:tcPr>
            <w:tcW w:w="1287" w:type="dxa"/>
            <w:tcBorders>
              <w:top w:val="nil"/>
              <w:left w:val="nil"/>
              <w:bottom w:val="nil"/>
              <w:right w:val="nil"/>
            </w:tcBorders>
            <w:shd w:val="clear" w:color="auto" w:fill="auto"/>
            <w:noWrap/>
            <w:vAlign w:val="center"/>
            <w:hideMark/>
          </w:tcPr>
          <w:p w14:paraId="1349986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0.011</w:t>
            </w:r>
          </w:p>
        </w:tc>
        <w:tc>
          <w:tcPr>
            <w:tcW w:w="1419" w:type="dxa"/>
            <w:tcBorders>
              <w:top w:val="nil"/>
              <w:left w:val="nil"/>
              <w:bottom w:val="nil"/>
              <w:right w:val="nil"/>
            </w:tcBorders>
            <w:shd w:val="clear" w:color="auto" w:fill="auto"/>
            <w:noWrap/>
            <w:vAlign w:val="center"/>
            <w:hideMark/>
          </w:tcPr>
          <w:p w14:paraId="09677B5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0.18</w:t>
            </w:r>
          </w:p>
        </w:tc>
        <w:tc>
          <w:tcPr>
            <w:tcW w:w="1551" w:type="dxa"/>
            <w:tcBorders>
              <w:top w:val="nil"/>
              <w:left w:val="nil"/>
              <w:bottom w:val="nil"/>
              <w:right w:val="nil"/>
            </w:tcBorders>
            <w:shd w:val="clear" w:color="auto" w:fill="auto"/>
            <w:noWrap/>
            <w:vAlign w:val="center"/>
            <w:hideMark/>
          </w:tcPr>
          <w:p w14:paraId="61F256C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0.211</w:t>
            </w:r>
          </w:p>
        </w:tc>
        <w:tc>
          <w:tcPr>
            <w:tcW w:w="863" w:type="dxa"/>
            <w:tcBorders>
              <w:top w:val="nil"/>
              <w:left w:val="nil"/>
              <w:bottom w:val="nil"/>
              <w:right w:val="nil"/>
            </w:tcBorders>
            <w:shd w:val="clear" w:color="auto" w:fill="auto"/>
            <w:noWrap/>
            <w:vAlign w:val="center"/>
            <w:hideMark/>
          </w:tcPr>
          <w:p w14:paraId="28F7B1F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0.658</w:t>
            </w:r>
          </w:p>
        </w:tc>
      </w:tr>
      <w:tr w:rsidR="00097404" w:rsidRPr="00097404" w14:paraId="529A43DE" w14:textId="77777777" w:rsidTr="00097404">
        <w:trPr>
          <w:trHeight w:val="256"/>
        </w:trPr>
        <w:tc>
          <w:tcPr>
            <w:tcW w:w="4680" w:type="dxa"/>
            <w:tcBorders>
              <w:top w:val="nil"/>
              <w:left w:val="nil"/>
              <w:bottom w:val="nil"/>
              <w:right w:val="nil"/>
            </w:tcBorders>
            <w:shd w:val="clear" w:color="auto" w:fill="auto"/>
            <w:noWrap/>
            <w:vAlign w:val="bottom"/>
            <w:hideMark/>
          </w:tcPr>
          <w:p w14:paraId="4F6A4192"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Age (years)</w:t>
            </w:r>
          </w:p>
        </w:tc>
        <w:tc>
          <w:tcPr>
            <w:tcW w:w="1287" w:type="dxa"/>
            <w:tcBorders>
              <w:top w:val="nil"/>
              <w:left w:val="nil"/>
              <w:bottom w:val="nil"/>
              <w:right w:val="nil"/>
            </w:tcBorders>
            <w:shd w:val="clear" w:color="auto" w:fill="auto"/>
            <w:noWrap/>
            <w:vAlign w:val="center"/>
            <w:hideMark/>
          </w:tcPr>
          <w:p w14:paraId="3A62663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10.163</w:t>
            </w:r>
          </w:p>
        </w:tc>
        <w:tc>
          <w:tcPr>
            <w:tcW w:w="1419" w:type="dxa"/>
            <w:tcBorders>
              <w:top w:val="nil"/>
              <w:left w:val="nil"/>
              <w:bottom w:val="nil"/>
              <w:right w:val="nil"/>
            </w:tcBorders>
            <w:shd w:val="clear" w:color="auto" w:fill="auto"/>
            <w:noWrap/>
            <w:vAlign w:val="center"/>
            <w:hideMark/>
          </w:tcPr>
          <w:p w14:paraId="6BF72BB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10.119</w:t>
            </w:r>
          </w:p>
        </w:tc>
        <w:tc>
          <w:tcPr>
            <w:tcW w:w="1551" w:type="dxa"/>
            <w:tcBorders>
              <w:top w:val="nil"/>
              <w:left w:val="nil"/>
              <w:bottom w:val="nil"/>
              <w:right w:val="nil"/>
            </w:tcBorders>
            <w:shd w:val="clear" w:color="auto" w:fill="auto"/>
            <w:noWrap/>
            <w:vAlign w:val="center"/>
            <w:hideMark/>
          </w:tcPr>
          <w:p w14:paraId="0454AAA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10.073</w:t>
            </w:r>
          </w:p>
        </w:tc>
        <w:tc>
          <w:tcPr>
            <w:tcW w:w="863" w:type="dxa"/>
            <w:tcBorders>
              <w:top w:val="nil"/>
              <w:left w:val="nil"/>
              <w:bottom w:val="nil"/>
              <w:right w:val="nil"/>
            </w:tcBorders>
            <w:shd w:val="clear" w:color="auto" w:fill="auto"/>
            <w:noWrap/>
            <w:vAlign w:val="center"/>
            <w:hideMark/>
          </w:tcPr>
          <w:p w14:paraId="3F2391B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0.799</w:t>
            </w:r>
          </w:p>
        </w:tc>
      </w:tr>
      <w:tr w:rsidR="00097404" w:rsidRPr="00097404" w14:paraId="2ABF2D9A" w14:textId="77777777" w:rsidTr="00097404">
        <w:trPr>
          <w:trHeight w:val="256"/>
        </w:trPr>
        <w:tc>
          <w:tcPr>
            <w:tcW w:w="4680" w:type="dxa"/>
            <w:tcBorders>
              <w:top w:val="nil"/>
              <w:left w:val="nil"/>
              <w:bottom w:val="nil"/>
              <w:right w:val="nil"/>
            </w:tcBorders>
            <w:shd w:val="clear" w:color="auto" w:fill="auto"/>
            <w:noWrap/>
            <w:vAlign w:val="bottom"/>
            <w:hideMark/>
          </w:tcPr>
          <w:p w14:paraId="032A7771"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São Paulo (Ref.Porto Alegre)</w:t>
            </w:r>
          </w:p>
        </w:tc>
        <w:tc>
          <w:tcPr>
            <w:tcW w:w="1287" w:type="dxa"/>
            <w:tcBorders>
              <w:top w:val="nil"/>
              <w:left w:val="nil"/>
              <w:bottom w:val="nil"/>
              <w:right w:val="nil"/>
            </w:tcBorders>
            <w:shd w:val="clear" w:color="auto" w:fill="auto"/>
            <w:noWrap/>
            <w:vAlign w:val="center"/>
            <w:hideMark/>
          </w:tcPr>
          <w:p w14:paraId="0F34CAB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0.554</w:t>
            </w:r>
          </w:p>
        </w:tc>
        <w:tc>
          <w:tcPr>
            <w:tcW w:w="1419" w:type="dxa"/>
            <w:tcBorders>
              <w:top w:val="nil"/>
              <w:left w:val="nil"/>
              <w:bottom w:val="nil"/>
              <w:right w:val="nil"/>
            </w:tcBorders>
            <w:shd w:val="clear" w:color="auto" w:fill="auto"/>
            <w:noWrap/>
            <w:vAlign w:val="center"/>
            <w:hideMark/>
          </w:tcPr>
          <w:p w14:paraId="7751D62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0.338</w:t>
            </w:r>
          </w:p>
        </w:tc>
        <w:tc>
          <w:tcPr>
            <w:tcW w:w="1551" w:type="dxa"/>
            <w:tcBorders>
              <w:top w:val="nil"/>
              <w:left w:val="nil"/>
              <w:bottom w:val="nil"/>
              <w:right w:val="nil"/>
            </w:tcBorders>
            <w:shd w:val="clear" w:color="auto" w:fill="auto"/>
            <w:noWrap/>
            <w:vAlign w:val="center"/>
            <w:hideMark/>
          </w:tcPr>
          <w:p w14:paraId="19926B52"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0.338</w:t>
            </w:r>
          </w:p>
        </w:tc>
        <w:tc>
          <w:tcPr>
            <w:tcW w:w="863" w:type="dxa"/>
            <w:tcBorders>
              <w:top w:val="nil"/>
              <w:left w:val="nil"/>
              <w:bottom w:val="nil"/>
              <w:right w:val="nil"/>
            </w:tcBorders>
            <w:shd w:val="clear" w:color="auto" w:fill="auto"/>
            <w:noWrap/>
            <w:vAlign w:val="center"/>
            <w:hideMark/>
          </w:tcPr>
          <w:p w14:paraId="212BDCB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0.998</w:t>
            </w:r>
          </w:p>
        </w:tc>
      </w:tr>
      <w:tr w:rsidR="00097404" w:rsidRPr="00097404" w14:paraId="2251451C" w14:textId="77777777" w:rsidTr="00097404">
        <w:trPr>
          <w:trHeight w:val="256"/>
        </w:trPr>
        <w:tc>
          <w:tcPr>
            <w:tcW w:w="4680" w:type="dxa"/>
            <w:tcBorders>
              <w:top w:val="nil"/>
              <w:left w:val="nil"/>
              <w:bottom w:val="nil"/>
              <w:right w:val="nil"/>
            </w:tcBorders>
            <w:shd w:val="clear" w:color="auto" w:fill="auto"/>
            <w:noWrap/>
            <w:vAlign w:val="bottom"/>
            <w:hideMark/>
          </w:tcPr>
          <w:p w14:paraId="03452D9D"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IQ (z-score)</w:t>
            </w:r>
          </w:p>
        </w:tc>
        <w:tc>
          <w:tcPr>
            <w:tcW w:w="1287" w:type="dxa"/>
            <w:tcBorders>
              <w:top w:val="nil"/>
              <w:left w:val="nil"/>
              <w:bottom w:val="nil"/>
              <w:right w:val="nil"/>
            </w:tcBorders>
            <w:shd w:val="clear" w:color="auto" w:fill="auto"/>
            <w:noWrap/>
            <w:vAlign w:val="center"/>
            <w:hideMark/>
          </w:tcPr>
          <w:p w14:paraId="0FF38A2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0.109</w:t>
            </w:r>
          </w:p>
        </w:tc>
        <w:tc>
          <w:tcPr>
            <w:tcW w:w="1419" w:type="dxa"/>
            <w:tcBorders>
              <w:top w:val="nil"/>
              <w:left w:val="nil"/>
              <w:bottom w:val="nil"/>
              <w:right w:val="nil"/>
            </w:tcBorders>
            <w:shd w:val="clear" w:color="auto" w:fill="auto"/>
            <w:noWrap/>
            <w:vAlign w:val="center"/>
            <w:hideMark/>
          </w:tcPr>
          <w:p w14:paraId="0D078A6F"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-0.218</w:t>
            </w:r>
          </w:p>
        </w:tc>
        <w:tc>
          <w:tcPr>
            <w:tcW w:w="1551" w:type="dxa"/>
            <w:tcBorders>
              <w:top w:val="nil"/>
              <w:left w:val="nil"/>
              <w:bottom w:val="nil"/>
              <w:right w:val="nil"/>
            </w:tcBorders>
            <w:shd w:val="clear" w:color="auto" w:fill="auto"/>
            <w:noWrap/>
            <w:vAlign w:val="center"/>
            <w:hideMark/>
          </w:tcPr>
          <w:p w14:paraId="7556786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-0.124</w:t>
            </w:r>
          </w:p>
        </w:tc>
        <w:tc>
          <w:tcPr>
            <w:tcW w:w="863" w:type="dxa"/>
            <w:tcBorders>
              <w:top w:val="nil"/>
              <w:left w:val="nil"/>
              <w:bottom w:val="nil"/>
              <w:right w:val="nil"/>
            </w:tcBorders>
            <w:shd w:val="clear" w:color="auto" w:fill="auto"/>
            <w:noWrap/>
            <w:vAlign w:val="center"/>
            <w:hideMark/>
          </w:tcPr>
          <w:p w14:paraId="1155C41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0.540</w:t>
            </w:r>
          </w:p>
        </w:tc>
      </w:tr>
      <w:tr w:rsidR="00097404" w:rsidRPr="00097404" w14:paraId="60D6C30A" w14:textId="77777777" w:rsidTr="00097404">
        <w:trPr>
          <w:trHeight w:val="256"/>
        </w:trPr>
        <w:tc>
          <w:tcPr>
            <w:tcW w:w="4680" w:type="dxa"/>
            <w:tcBorders>
              <w:top w:val="nil"/>
              <w:left w:val="nil"/>
              <w:bottom w:val="nil"/>
              <w:right w:val="nil"/>
            </w:tcBorders>
            <w:shd w:val="clear" w:color="auto" w:fill="auto"/>
            <w:noWrap/>
            <w:vAlign w:val="bottom"/>
            <w:hideMark/>
          </w:tcPr>
          <w:p w14:paraId="22D4FBF8"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SEG (ref. upper class)</w:t>
            </w:r>
          </w:p>
        </w:tc>
        <w:tc>
          <w:tcPr>
            <w:tcW w:w="1287" w:type="dxa"/>
            <w:tcBorders>
              <w:top w:val="nil"/>
              <w:left w:val="nil"/>
              <w:bottom w:val="nil"/>
              <w:right w:val="nil"/>
            </w:tcBorders>
            <w:shd w:val="clear" w:color="auto" w:fill="auto"/>
            <w:noWrap/>
            <w:vAlign w:val="center"/>
            <w:hideMark/>
          </w:tcPr>
          <w:p w14:paraId="5FD326C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0.568</w:t>
            </w:r>
          </w:p>
        </w:tc>
        <w:tc>
          <w:tcPr>
            <w:tcW w:w="1419" w:type="dxa"/>
            <w:tcBorders>
              <w:top w:val="nil"/>
              <w:left w:val="nil"/>
              <w:bottom w:val="nil"/>
              <w:right w:val="nil"/>
            </w:tcBorders>
            <w:shd w:val="clear" w:color="auto" w:fill="auto"/>
            <w:noWrap/>
            <w:vAlign w:val="center"/>
            <w:hideMark/>
          </w:tcPr>
          <w:p w14:paraId="42842172"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0.591</w:t>
            </w:r>
          </w:p>
        </w:tc>
        <w:tc>
          <w:tcPr>
            <w:tcW w:w="1551" w:type="dxa"/>
            <w:tcBorders>
              <w:top w:val="nil"/>
              <w:left w:val="nil"/>
              <w:bottom w:val="nil"/>
              <w:right w:val="nil"/>
            </w:tcBorders>
            <w:shd w:val="clear" w:color="auto" w:fill="auto"/>
            <w:noWrap/>
            <w:vAlign w:val="center"/>
            <w:hideMark/>
          </w:tcPr>
          <w:p w14:paraId="6203FB3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0.658</w:t>
            </w:r>
          </w:p>
        </w:tc>
        <w:tc>
          <w:tcPr>
            <w:tcW w:w="863" w:type="dxa"/>
            <w:tcBorders>
              <w:top w:val="nil"/>
              <w:left w:val="nil"/>
              <w:bottom w:val="nil"/>
              <w:right w:val="nil"/>
            </w:tcBorders>
            <w:shd w:val="clear" w:color="auto" w:fill="auto"/>
            <w:noWrap/>
            <w:vAlign w:val="center"/>
            <w:hideMark/>
          </w:tcPr>
          <w:p w14:paraId="4DCA316B"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0.199</w:t>
            </w:r>
          </w:p>
        </w:tc>
      </w:tr>
      <w:tr w:rsidR="00097404" w:rsidRPr="00097404" w14:paraId="6C05B8DE" w14:textId="77777777" w:rsidTr="00097404">
        <w:trPr>
          <w:trHeight w:val="256"/>
        </w:trPr>
        <w:tc>
          <w:tcPr>
            <w:tcW w:w="4680" w:type="dxa"/>
            <w:tcBorders>
              <w:top w:val="nil"/>
              <w:left w:val="nil"/>
              <w:bottom w:val="nil"/>
              <w:right w:val="nil"/>
            </w:tcBorders>
            <w:shd w:val="clear" w:color="auto" w:fill="auto"/>
            <w:noWrap/>
            <w:vAlign w:val="bottom"/>
            <w:hideMark/>
          </w:tcPr>
          <w:p w14:paraId="2A05496D"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Black/Mixid race/Indigenous (Ref.White/Asian)</w:t>
            </w:r>
          </w:p>
        </w:tc>
        <w:tc>
          <w:tcPr>
            <w:tcW w:w="1287" w:type="dxa"/>
            <w:tcBorders>
              <w:top w:val="nil"/>
              <w:left w:val="nil"/>
              <w:bottom w:val="nil"/>
              <w:right w:val="nil"/>
            </w:tcBorders>
            <w:shd w:val="clear" w:color="auto" w:fill="auto"/>
            <w:noWrap/>
            <w:vAlign w:val="center"/>
            <w:hideMark/>
          </w:tcPr>
          <w:p w14:paraId="27DE9891"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0.408</w:t>
            </w:r>
          </w:p>
        </w:tc>
        <w:tc>
          <w:tcPr>
            <w:tcW w:w="1419" w:type="dxa"/>
            <w:tcBorders>
              <w:top w:val="nil"/>
              <w:left w:val="nil"/>
              <w:bottom w:val="nil"/>
              <w:right w:val="nil"/>
            </w:tcBorders>
            <w:shd w:val="clear" w:color="auto" w:fill="auto"/>
            <w:noWrap/>
            <w:vAlign w:val="center"/>
            <w:hideMark/>
          </w:tcPr>
          <w:p w14:paraId="218FAE7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0.422</w:t>
            </w:r>
          </w:p>
        </w:tc>
        <w:tc>
          <w:tcPr>
            <w:tcW w:w="1551" w:type="dxa"/>
            <w:tcBorders>
              <w:top w:val="nil"/>
              <w:left w:val="nil"/>
              <w:bottom w:val="nil"/>
              <w:right w:val="nil"/>
            </w:tcBorders>
            <w:shd w:val="clear" w:color="auto" w:fill="auto"/>
            <w:noWrap/>
            <w:vAlign w:val="center"/>
            <w:hideMark/>
          </w:tcPr>
          <w:p w14:paraId="2025097D"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0.404</w:t>
            </w:r>
          </w:p>
        </w:tc>
        <w:tc>
          <w:tcPr>
            <w:tcW w:w="863" w:type="dxa"/>
            <w:tcBorders>
              <w:top w:val="nil"/>
              <w:left w:val="nil"/>
              <w:bottom w:val="nil"/>
              <w:right w:val="nil"/>
            </w:tcBorders>
            <w:shd w:val="clear" w:color="auto" w:fill="auto"/>
            <w:noWrap/>
            <w:vAlign w:val="center"/>
            <w:hideMark/>
          </w:tcPr>
          <w:p w14:paraId="47E9B65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0.384</w:t>
            </w:r>
          </w:p>
        </w:tc>
      </w:tr>
      <w:tr w:rsidR="00097404" w:rsidRPr="00097404" w14:paraId="6568D519" w14:textId="77777777" w:rsidTr="00097404">
        <w:trPr>
          <w:trHeight w:val="256"/>
        </w:trPr>
        <w:tc>
          <w:tcPr>
            <w:tcW w:w="4680" w:type="dxa"/>
            <w:tcBorders>
              <w:top w:val="nil"/>
              <w:left w:val="nil"/>
              <w:bottom w:val="nil"/>
              <w:right w:val="nil"/>
            </w:tcBorders>
            <w:shd w:val="clear" w:color="auto" w:fill="auto"/>
            <w:noWrap/>
            <w:vAlign w:val="bottom"/>
            <w:hideMark/>
          </w:tcPr>
          <w:p w14:paraId="3292077F"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grade repetition</w:t>
            </w:r>
          </w:p>
        </w:tc>
        <w:tc>
          <w:tcPr>
            <w:tcW w:w="1287" w:type="dxa"/>
            <w:tcBorders>
              <w:top w:val="nil"/>
              <w:left w:val="nil"/>
              <w:bottom w:val="nil"/>
              <w:right w:val="nil"/>
            </w:tcBorders>
            <w:shd w:val="clear" w:color="auto" w:fill="auto"/>
            <w:noWrap/>
            <w:vAlign w:val="center"/>
            <w:hideMark/>
          </w:tcPr>
          <w:p w14:paraId="27366DE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0.194</w:t>
            </w:r>
          </w:p>
        </w:tc>
        <w:tc>
          <w:tcPr>
            <w:tcW w:w="1419" w:type="dxa"/>
            <w:tcBorders>
              <w:top w:val="nil"/>
              <w:left w:val="nil"/>
              <w:bottom w:val="nil"/>
              <w:right w:val="nil"/>
            </w:tcBorders>
            <w:shd w:val="clear" w:color="auto" w:fill="auto"/>
            <w:noWrap/>
            <w:vAlign w:val="center"/>
            <w:hideMark/>
          </w:tcPr>
          <w:p w14:paraId="6E2202F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0.320</w:t>
            </w:r>
          </w:p>
        </w:tc>
        <w:tc>
          <w:tcPr>
            <w:tcW w:w="1551" w:type="dxa"/>
            <w:tcBorders>
              <w:top w:val="nil"/>
              <w:left w:val="nil"/>
              <w:bottom w:val="nil"/>
              <w:right w:val="nil"/>
            </w:tcBorders>
            <w:shd w:val="clear" w:color="auto" w:fill="auto"/>
            <w:noWrap/>
            <w:vAlign w:val="center"/>
            <w:hideMark/>
          </w:tcPr>
          <w:p w14:paraId="29D7A5D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0.342</w:t>
            </w:r>
          </w:p>
        </w:tc>
        <w:tc>
          <w:tcPr>
            <w:tcW w:w="863" w:type="dxa"/>
            <w:tcBorders>
              <w:top w:val="nil"/>
              <w:left w:val="nil"/>
              <w:bottom w:val="nil"/>
              <w:right w:val="nil"/>
            </w:tcBorders>
            <w:shd w:val="clear" w:color="auto" w:fill="auto"/>
            <w:noWrap/>
            <w:vAlign w:val="center"/>
            <w:hideMark/>
          </w:tcPr>
          <w:p w14:paraId="51026EF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0.486</w:t>
            </w:r>
          </w:p>
        </w:tc>
      </w:tr>
      <w:tr w:rsidR="00097404" w:rsidRPr="00097404" w14:paraId="65C300AD" w14:textId="77777777" w:rsidTr="00097404">
        <w:trPr>
          <w:trHeight w:val="256"/>
        </w:trPr>
        <w:tc>
          <w:tcPr>
            <w:tcW w:w="4680" w:type="dxa"/>
            <w:tcBorders>
              <w:top w:val="nil"/>
              <w:left w:val="nil"/>
              <w:bottom w:val="nil"/>
              <w:right w:val="nil"/>
            </w:tcBorders>
            <w:shd w:val="clear" w:color="auto" w:fill="auto"/>
            <w:noWrap/>
            <w:vAlign w:val="bottom"/>
            <w:hideMark/>
          </w:tcPr>
          <w:p w14:paraId="01C3FD39"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school dropout</w:t>
            </w:r>
          </w:p>
        </w:tc>
        <w:tc>
          <w:tcPr>
            <w:tcW w:w="1287" w:type="dxa"/>
            <w:tcBorders>
              <w:top w:val="nil"/>
              <w:left w:val="nil"/>
              <w:bottom w:val="nil"/>
              <w:right w:val="nil"/>
            </w:tcBorders>
            <w:shd w:val="clear" w:color="auto" w:fill="auto"/>
            <w:noWrap/>
            <w:vAlign w:val="center"/>
            <w:hideMark/>
          </w:tcPr>
          <w:p w14:paraId="56D61EB7"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0.020</w:t>
            </w:r>
          </w:p>
        </w:tc>
        <w:tc>
          <w:tcPr>
            <w:tcW w:w="1419" w:type="dxa"/>
            <w:tcBorders>
              <w:top w:val="nil"/>
              <w:left w:val="nil"/>
              <w:bottom w:val="nil"/>
              <w:right w:val="nil"/>
            </w:tcBorders>
            <w:shd w:val="clear" w:color="auto" w:fill="auto"/>
            <w:noWrap/>
            <w:vAlign w:val="center"/>
            <w:hideMark/>
          </w:tcPr>
          <w:p w14:paraId="6F65365C"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0.031</w:t>
            </w:r>
          </w:p>
        </w:tc>
        <w:tc>
          <w:tcPr>
            <w:tcW w:w="1551" w:type="dxa"/>
            <w:tcBorders>
              <w:top w:val="nil"/>
              <w:left w:val="nil"/>
              <w:bottom w:val="nil"/>
              <w:right w:val="nil"/>
            </w:tcBorders>
            <w:shd w:val="clear" w:color="auto" w:fill="auto"/>
            <w:noWrap/>
            <w:vAlign w:val="center"/>
            <w:hideMark/>
          </w:tcPr>
          <w:p w14:paraId="18E35D23"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0.035</w:t>
            </w:r>
          </w:p>
        </w:tc>
        <w:tc>
          <w:tcPr>
            <w:tcW w:w="863" w:type="dxa"/>
            <w:tcBorders>
              <w:top w:val="nil"/>
              <w:left w:val="nil"/>
              <w:bottom w:val="nil"/>
              <w:right w:val="nil"/>
            </w:tcBorders>
            <w:shd w:val="clear" w:color="auto" w:fill="auto"/>
            <w:noWrap/>
            <w:vAlign w:val="center"/>
            <w:hideMark/>
          </w:tcPr>
          <w:p w14:paraId="6578C8F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0.510</w:t>
            </w:r>
          </w:p>
        </w:tc>
      </w:tr>
      <w:tr w:rsidR="00097404" w:rsidRPr="00097404" w14:paraId="535FF147" w14:textId="77777777" w:rsidTr="00097404">
        <w:trPr>
          <w:trHeight w:val="256"/>
        </w:trPr>
        <w:tc>
          <w:tcPr>
            <w:tcW w:w="4680" w:type="dxa"/>
            <w:tcBorders>
              <w:top w:val="nil"/>
              <w:left w:val="nil"/>
              <w:bottom w:val="nil"/>
              <w:right w:val="nil"/>
            </w:tcBorders>
            <w:shd w:val="clear" w:color="auto" w:fill="auto"/>
            <w:noWrap/>
            <w:vAlign w:val="bottom"/>
            <w:hideMark/>
          </w:tcPr>
          <w:p w14:paraId="04FDCF3C"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age-grade distortion</w:t>
            </w:r>
          </w:p>
        </w:tc>
        <w:tc>
          <w:tcPr>
            <w:tcW w:w="1287" w:type="dxa"/>
            <w:tcBorders>
              <w:top w:val="nil"/>
              <w:left w:val="nil"/>
              <w:bottom w:val="nil"/>
              <w:right w:val="nil"/>
            </w:tcBorders>
            <w:shd w:val="clear" w:color="auto" w:fill="auto"/>
            <w:noWrap/>
            <w:vAlign w:val="center"/>
            <w:hideMark/>
          </w:tcPr>
          <w:p w14:paraId="1803D0D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0.176</w:t>
            </w:r>
          </w:p>
        </w:tc>
        <w:tc>
          <w:tcPr>
            <w:tcW w:w="1419" w:type="dxa"/>
            <w:tcBorders>
              <w:top w:val="nil"/>
              <w:left w:val="nil"/>
              <w:bottom w:val="nil"/>
              <w:right w:val="nil"/>
            </w:tcBorders>
            <w:shd w:val="clear" w:color="auto" w:fill="auto"/>
            <w:noWrap/>
            <w:vAlign w:val="center"/>
            <w:hideMark/>
          </w:tcPr>
          <w:p w14:paraId="6570A49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0.288</w:t>
            </w:r>
          </w:p>
        </w:tc>
        <w:tc>
          <w:tcPr>
            <w:tcW w:w="1551" w:type="dxa"/>
            <w:tcBorders>
              <w:top w:val="nil"/>
              <w:left w:val="nil"/>
              <w:bottom w:val="nil"/>
              <w:right w:val="nil"/>
            </w:tcBorders>
            <w:shd w:val="clear" w:color="auto" w:fill="auto"/>
            <w:noWrap/>
            <w:vAlign w:val="center"/>
            <w:hideMark/>
          </w:tcPr>
          <w:p w14:paraId="2D675428"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0.289</w:t>
            </w:r>
          </w:p>
        </w:tc>
        <w:tc>
          <w:tcPr>
            <w:tcW w:w="863" w:type="dxa"/>
            <w:tcBorders>
              <w:top w:val="nil"/>
              <w:left w:val="nil"/>
              <w:bottom w:val="nil"/>
              <w:right w:val="nil"/>
            </w:tcBorders>
            <w:shd w:val="clear" w:color="auto" w:fill="auto"/>
            <w:noWrap/>
            <w:vAlign w:val="center"/>
            <w:hideMark/>
          </w:tcPr>
          <w:p w14:paraId="70143C73"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0.969</w:t>
            </w:r>
          </w:p>
        </w:tc>
      </w:tr>
      <w:tr w:rsidR="00097404" w:rsidRPr="00097404" w14:paraId="528750F5" w14:textId="77777777" w:rsidTr="00097404">
        <w:trPr>
          <w:trHeight w:val="256"/>
        </w:trPr>
        <w:tc>
          <w:tcPr>
            <w:tcW w:w="4680" w:type="dxa"/>
            <w:tcBorders>
              <w:top w:val="nil"/>
              <w:left w:val="nil"/>
              <w:bottom w:val="nil"/>
              <w:right w:val="nil"/>
            </w:tcBorders>
            <w:shd w:val="clear" w:color="auto" w:fill="auto"/>
            <w:noWrap/>
            <w:vAlign w:val="bottom"/>
            <w:hideMark/>
          </w:tcPr>
          <w:p w14:paraId="22B8010B"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literacy ability</w:t>
            </w:r>
          </w:p>
        </w:tc>
        <w:tc>
          <w:tcPr>
            <w:tcW w:w="1287" w:type="dxa"/>
            <w:tcBorders>
              <w:top w:val="nil"/>
              <w:left w:val="nil"/>
              <w:bottom w:val="nil"/>
              <w:right w:val="nil"/>
            </w:tcBorders>
            <w:shd w:val="clear" w:color="auto" w:fill="auto"/>
            <w:noWrap/>
            <w:vAlign w:val="center"/>
            <w:hideMark/>
          </w:tcPr>
          <w:p w14:paraId="080CCB15"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-0.512</w:t>
            </w:r>
          </w:p>
        </w:tc>
        <w:tc>
          <w:tcPr>
            <w:tcW w:w="1419" w:type="dxa"/>
            <w:tcBorders>
              <w:top w:val="nil"/>
              <w:left w:val="nil"/>
              <w:bottom w:val="nil"/>
              <w:right w:val="nil"/>
            </w:tcBorders>
            <w:shd w:val="clear" w:color="auto" w:fill="auto"/>
            <w:noWrap/>
            <w:vAlign w:val="center"/>
            <w:hideMark/>
          </w:tcPr>
          <w:p w14:paraId="6DD78E1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-0.856</w:t>
            </w:r>
          </w:p>
        </w:tc>
        <w:tc>
          <w:tcPr>
            <w:tcW w:w="1551" w:type="dxa"/>
            <w:tcBorders>
              <w:top w:val="nil"/>
              <w:left w:val="nil"/>
              <w:bottom w:val="nil"/>
              <w:right w:val="nil"/>
            </w:tcBorders>
            <w:shd w:val="clear" w:color="auto" w:fill="auto"/>
            <w:noWrap/>
            <w:vAlign w:val="center"/>
            <w:hideMark/>
          </w:tcPr>
          <w:p w14:paraId="0171E6D0"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-0.807</w:t>
            </w:r>
          </w:p>
        </w:tc>
        <w:tc>
          <w:tcPr>
            <w:tcW w:w="863" w:type="dxa"/>
            <w:tcBorders>
              <w:top w:val="nil"/>
              <w:left w:val="nil"/>
              <w:bottom w:val="nil"/>
              <w:right w:val="nil"/>
            </w:tcBorders>
            <w:shd w:val="clear" w:color="auto" w:fill="auto"/>
            <w:noWrap/>
            <w:vAlign w:val="center"/>
            <w:hideMark/>
          </w:tcPr>
          <w:p w14:paraId="09B07BBA"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0.687</w:t>
            </w:r>
          </w:p>
        </w:tc>
      </w:tr>
      <w:tr w:rsidR="00097404" w:rsidRPr="00097404" w14:paraId="1AB1240E" w14:textId="77777777" w:rsidTr="00097404">
        <w:trPr>
          <w:trHeight w:val="256"/>
        </w:trPr>
        <w:tc>
          <w:tcPr>
            <w:tcW w:w="4680" w:type="dxa"/>
            <w:tcBorders>
              <w:top w:val="nil"/>
              <w:left w:val="nil"/>
              <w:bottom w:val="nil"/>
              <w:right w:val="nil"/>
            </w:tcBorders>
            <w:shd w:val="clear" w:color="auto" w:fill="auto"/>
            <w:noWrap/>
            <w:vAlign w:val="bottom"/>
            <w:hideMark/>
          </w:tcPr>
          <w:p w14:paraId="2C39A9CC"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Baseline bully perpetration</w:t>
            </w:r>
          </w:p>
        </w:tc>
        <w:tc>
          <w:tcPr>
            <w:tcW w:w="1287" w:type="dxa"/>
            <w:tcBorders>
              <w:top w:val="nil"/>
              <w:left w:val="nil"/>
              <w:bottom w:val="nil"/>
              <w:right w:val="nil"/>
            </w:tcBorders>
            <w:shd w:val="clear" w:color="auto" w:fill="auto"/>
            <w:noWrap/>
            <w:vAlign w:val="center"/>
            <w:hideMark/>
          </w:tcPr>
          <w:p w14:paraId="3B33D0B9"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0.123</w:t>
            </w:r>
          </w:p>
        </w:tc>
        <w:tc>
          <w:tcPr>
            <w:tcW w:w="1419" w:type="dxa"/>
            <w:tcBorders>
              <w:top w:val="nil"/>
              <w:left w:val="nil"/>
              <w:bottom w:val="nil"/>
              <w:right w:val="nil"/>
            </w:tcBorders>
            <w:shd w:val="clear" w:color="auto" w:fill="auto"/>
            <w:noWrap/>
            <w:vAlign w:val="center"/>
            <w:hideMark/>
          </w:tcPr>
          <w:p w14:paraId="4DDB2C56"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0.216</w:t>
            </w:r>
          </w:p>
        </w:tc>
        <w:tc>
          <w:tcPr>
            <w:tcW w:w="1551" w:type="dxa"/>
            <w:tcBorders>
              <w:top w:val="nil"/>
              <w:left w:val="nil"/>
              <w:bottom w:val="nil"/>
              <w:right w:val="nil"/>
            </w:tcBorders>
            <w:shd w:val="clear" w:color="auto" w:fill="auto"/>
            <w:noWrap/>
            <w:vAlign w:val="center"/>
            <w:hideMark/>
          </w:tcPr>
          <w:p w14:paraId="6C40C4F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0.224</w:t>
            </w:r>
          </w:p>
        </w:tc>
        <w:tc>
          <w:tcPr>
            <w:tcW w:w="863" w:type="dxa"/>
            <w:tcBorders>
              <w:top w:val="nil"/>
              <w:left w:val="nil"/>
              <w:bottom w:val="nil"/>
              <w:right w:val="nil"/>
            </w:tcBorders>
            <w:shd w:val="clear" w:color="auto" w:fill="auto"/>
            <w:noWrap/>
            <w:vAlign w:val="center"/>
            <w:hideMark/>
          </w:tcPr>
          <w:p w14:paraId="0BD237BE" w14:textId="77777777" w:rsidR="00097404" w:rsidRPr="00097404" w:rsidRDefault="00097404" w:rsidP="00097404">
            <w:pPr>
              <w:jc w:val="center"/>
              <w:rPr>
                <w:rFonts w:ascii="Arial" w:hAnsi="Arial" w:cs="Arial"/>
                <w:color w:val="000000"/>
                <w:sz w:val="22"/>
                <w:szCs w:val="22"/>
              </w:rPr>
            </w:pPr>
            <w:r w:rsidRPr="00097404">
              <w:rPr>
                <w:rFonts w:ascii="Arial" w:hAnsi="Arial" w:cs="Arial"/>
                <w:color w:val="000000"/>
                <w:sz w:val="22"/>
                <w:szCs w:val="22"/>
              </w:rPr>
              <w:t>0.929</w:t>
            </w:r>
          </w:p>
        </w:tc>
      </w:tr>
      <w:tr w:rsidR="00097404" w:rsidRPr="00097404" w14:paraId="3CEF0967" w14:textId="77777777" w:rsidTr="00097404">
        <w:trPr>
          <w:trHeight w:val="1082"/>
        </w:trPr>
        <w:tc>
          <w:tcPr>
            <w:tcW w:w="9800" w:type="dxa"/>
            <w:gridSpan w:val="5"/>
            <w:tcBorders>
              <w:top w:val="single" w:sz="4" w:space="0" w:color="auto"/>
              <w:left w:val="nil"/>
              <w:bottom w:val="nil"/>
              <w:right w:val="nil"/>
            </w:tcBorders>
            <w:shd w:val="clear" w:color="auto" w:fill="auto"/>
            <w:vAlign w:val="center"/>
            <w:hideMark/>
          </w:tcPr>
          <w:p w14:paraId="18C0F120" w14:textId="77777777" w:rsidR="00097404" w:rsidRPr="00097404" w:rsidRDefault="00097404" w:rsidP="00097404">
            <w:pPr>
              <w:rPr>
                <w:rFonts w:ascii="Arial" w:hAnsi="Arial" w:cs="Arial"/>
                <w:color w:val="000000"/>
                <w:sz w:val="22"/>
                <w:szCs w:val="22"/>
              </w:rPr>
            </w:pPr>
            <w:r w:rsidRPr="00097404">
              <w:rPr>
                <w:rFonts w:ascii="Arial" w:hAnsi="Arial" w:cs="Arial"/>
                <w:color w:val="000000"/>
                <w:sz w:val="22"/>
                <w:szCs w:val="22"/>
              </w:rPr>
              <w:t>Note: Propensity score weighting using average treatment effect on the treated method; IQ. intelligence quotient; SEG, socioeconomic group (middle-and-lower classes C/D/E compared against upper classes A/B).</w:t>
            </w:r>
          </w:p>
        </w:tc>
      </w:tr>
    </w:tbl>
    <w:p w14:paraId="22A85FB0" w14:textId="77777777" w:rsidR="00097404" w:rsidRDefault="00097404" w:rsidP="008F7239">
      <w:pPr>
        <w:rPr>
          <w:rFonts w:ascii="Arial" w:hAnsi="Arial" w:cs="Arial"/>
          <w:sz w:val="20"/>
          <w:szCs w:val="20"/>
          <w:lang w:val="en-US"/>
        </w:rPr>
      </w:pPr>
    </w:p>
    <w:p w14:paraId="21682A4E" w14:textId="77777777" w:rsidR="00097404" w:rsidRDefault="00097404" w:rsidP="008F7239">
      <w:pPr>
        <w:rPr>
          <w:rFonts w:ascii="Arial" w:hAnsi="Arial" w:cs="Arial"/>
          <w:sz w:val="20"/>
          <w:szCs w:val="20"/>
          <w:lang w:val="en-US"/>
        </w:rPr>
      </w:pPr>
    </w:p>
    <w:p w14:paraId="2368211C" w14:textId="77777777" w:rsidR="00097404" w:rsidRDefault="00097404" w:rsidP="008F7239">
      <w:pPr>
        <w:rPr>
          <w:rFonts w:ascii="Arial" w:hAnsi="Arial" w:cs="Arial"/>
          <w:sz w:val="20"/>
          <w:szCs w:val="20"/>
          <w:lang w:val="en-US"/>
        </w:rPr>
      </w:pPr>
    </w:p>
    <w:p w14:paraId="53F9F046" w14:textId="77777777" w:rsidR="00C0128F" w:rsidRDefault="00C0128F" w:rsidP="008F7239">
      <w:pPr>
        <w:rPr>
          <w:rFonts w:ascii="Arial" w:hAnsi="Arial" w:cs="Arial"/>
          <w:sz w:val="20"/>
          <w:szCs w:val="20"/>
          <w:lang w:val="en-US"/>
        </w:rPr>
      </w:pPr>
    </w:p>
    <w:p w14:paraId="72F4052E" w14:textId="16779BB1" w:rsidR="00C0128F" w:rsidRDefault="00C0128F" w:rsidP="008F7239">
      <w:pPr>
        <w:rPr>
          <w:rFonts w:ascii="Arial" w:hAnsi="Arial" w:cs="Arial"/>
          <w:sz w:val="20"/>
          <w:szCs w:val="20"/>
          <w:lang w:val="en-US"/>
        </w:rPr>
      </w:pPr>
    </w:p>
    <w:p w14:paraId="059C9106" w14:textId="62743DBD" w:rsidR="00C0128F" w:rsidRDefault="00C0128F" w:rsidP="008F7239">
      <w:pPr>
        <w:rPr>
          <w:rFonts w:ascii="Arial" w:hAnsi="Arial" w:cs="Arial"/>
          <w:sz w:val="20"/>
          <w:szCs w:val="20"/>
          <w:lang w:val="en-US"/>
        </w:rPr>
      </w:pPr>
    </w:p>
    <w:p w14:paraId="20715C18" w14:textId="37E6D5CB" w:rsidR="00C0128F" w:rsidRDefault="00C0128F" w:rsidP="008F7239">
      <w:pPr>
        <w:rPr>
          <w:rFonts w:ascii="Arial" w:hAnsi="Arial" w:cs="Arial"/>
          <w:sz w:val="20"/>
          <w:szCs w:val="20"/>
          <w:lang w:val="en-US"/>
        </w:rPr>
      </w:pPr>
    </w:p>
    <w:p w14:paraId="2DA494C1" w14:textId="1DEB78F2" w:rsidR="00C0128F" w:rsidRDefault="00C0128F" w:rsidP="008F7239">
      <w:pPr>
        <w:rPr>
          <w:rFonts w:ascii="Arial" w:hAnsi="Arial" w:cs="Arial"/>
          <w:sz w:val="20"/>
          <w:szCs w:val="20"/>
          <w:lang w:val="en-US"/>
        </w:rPr>
      </w:pPr>
    </w:p>
    <w:p w14:paraId="6D8BA4AB" w14:textId="21391C46" w:rsidR="00C0128F" w:rsidRDefault="00C0128F" w:rsidP="008F7239">
      <w:pPr>
        <w:rPr>
          <w:rFonts w:ascii="Arial" w:hAnsi="Arial" w:cs="Arial"/>
          <w:sz w:val="20"/>
          <w:szCs w:val="20"/>
          <w:lang w:val="en-US"/>
        </w:rPr>
      </w:pPr>
    </w:p>
    <w:p w14:paraId="26FE6F7D" w14:textId="0A07E1E2" w:rsidR="00C0128F" w:rsidRDefault="00C0128F" w:rsidP="008F7239">
      <w:pPr>
        <w:rPr>
          <w:rFonts w:ascii="Arial" w:hAnsi="Arial" w:cs="Arial"/>
          <w:sz w:val="20"/>
          <w:szCs w:val="20"/>
          <w:lang w:val="en-US"/>
        </w:rPr>
      </w:pPr>
    </w:p>
    <w:p w14:paraId="6B715BEA" w14:textId="76DFFE6A" w:rsidR="00C0128F" w:rsidRDefault="00C0128F" w:rsidP="008F7239">
      <w:pPr>
        <w:rPr>
          <w:rFonts w:ascii="Arial" w:hAnsi="Arial" w:cs="Arial"/>
          <w:sz w:val="20"/>
          <w:szCs w:val="20"/>
          <w:lang w:val="en-US"/>
        </w:rPr>
      </w:pPr>
    </w:p>
    <w:p w14:paraId="0A30239E" w14:textId="73D328A8" w:rsidR="00C0128F" w:rsidRDefault="00C0128F">
      <w:pPr>
        <w:rPr>
          <w:rFonts w:ascii="Arial" w:hAnsi="Arial" w:cs="Arial"/>
          <w:sz w:val="20"/>
          <w:szCs w:val="20"/>
          <w:lang w:val="en-US"/>
        </w:rPr>
      </w:pPr>
      <w:r>
        <w:rPr>
          <w:rFonts w:ascii="Arial" w:hAnsi="Arial" w:cs="Arial"/>
          <w:sz w:val="20"/>
          <w:szCs w:val="20"/>
          <w:lang w:val="en-US"/>
        </w:rPr>
        <w:br w:type="page"/>
      </w:r>
    </w:p>
    <w:p w14:paraId="57704163" w14:textId="77777777" w:rsidR="00C0128F" w:rsidRDefault="00C0128F" w:rsidP="008F7239">
      <w:pPr>
        <w:rPr>
          <w:rFonts w:ascii="Arial" w:hAnsi="Arial" w:cs="Arial"/>
          <w:sz w:val="20"/>
          <w:szCs w:val="20"/>
          <w:lang w:val="en-US"/>
        </w:rPr>
        <w:sectPr w:rsidR="00C0128F" w:rsidSect="00A12825">
          <w:footerReference w:type="even" r:id="rId14"/>
          <w:footerReference w:type="default" r:id="rId15"/>
          <w:pgSz w:w="11900" w:h="16840"/>
          <w:pgMar w:top="1418" w:right="1701" w:bottom="1418" w:left="1701" w:header="709" w:footer="709" w:gutter="0"/>
          <w:cols w:space="708"/>
          <w:docGrid w:linePitch="360"/>
        </w:sectPr>
      </w:pPr>
    </w:p>
    <w:tbl>
      <w:tblPr>
        <w:tblpPr w:leftFromText="141" w:rightFromText="141" w:vertAnchor="text" w:horzAnchor="page" w:tblpX="159" w:tblpY="635"/>
        <w:tblW w:w="16618" w:type="dxa"/>
        <w:tblCellMar>
          <w:left w:w="70" w:type="dxa"/>
          <w:right w:w="70" w:type="dxa"/>
        </w:tblCellMar>
        <w:tblLook w:val="04A0" w:firstRow="1" w:lastRow="0" w:firstColumn="1" w:lastColumn="0" w:noHBand="0" w:noVBand="1"/>
      </w:tblPr>
      <w:tblGrid>
        <w:gridCol w:w="2377"/>
        <w:gridCol w:w="1132"/>
        <w:gridCol w:w="1263"/>
        <w:gridCol w:w="1132"/>
        <w:gridCol w:w="1263"/>
        <w:gridCol w:w="1132"/>
        <w:gridCol w:w="1263"/>
        <w:gridCol w:w="1132"/>
        <w:gridCol w:w="1263"/>
        <w:gridCol w:w="931"/>
        <w:gridCol w:w="1436"/>
        <w:gridCol w:w="1031"/>
        <w:gridCol w:w="1263"/>
      </w:tblGrid>
      <w:tr w:rsidR="00BA45DC" w:rsidRPr="00BA45DC" w14:paraId="2E0AB735" w14:textId="77777777" w:rsidTr="00BA45DC">
        <w:trPr>
          <w:trHeight w:val="334"/>
        </w:trPr>
        <w:tc>
          <w:tcPr>
            <w:tcW w:w="16618" w:type="dxa"/>
            <w:gridSpan w:val="13"/>
            <w:tcBorders>
              <w:top w:val="nil"/>
              <w:left w:val="nil"/>
              <w:bottom w:val="single" w:sz="4" w:space="0" w:color="auto"/>
              <w:right w:val="nil"/>
            </w:tcBorders>
            <w:shd w:val="clear" w:color="auto" w:fill="auto"/>
            <w:noWrap/>
            <w:vAlign w:val="center"/>
            <w:hideMark/>
          </w:tcPr>
          <w:p w14:paraId="15D1D5FB" w14:textId="77777777" w:rsidR="00BA45DC" w:rsidRPr="00BA45DC" w:rsidRDefault="00BA45DC" w:rsidP="00BA45DC">
            <w:pPr>
              <w:rPr>
                <w:rFonts w:ascii="Arial" w:hAnsi="Arial" w:cs="Arial"/>
                <w:b/>
                <w:bCs/>
                <w:color w:val="000000"/>
                <w:sz w:val="22"/>
                <w:szCs w:val="22"/>
              </w:rPr>
            </w:pPr>
            <w:r w:rsidRPr="00BA45DC">
              <w:rPr>
                <w:rFonts w:ascii="Arial" w:hAnsi="Arial" w:cs="Arial"/>
                <w:b/>
                <w:bCs/>
                <w:color w:val="000000"/>
                <w:sz w:val="22"/>
                <w:szCs w:val="22"/>
              </w:rPr>
              <w:lastRenderedPageBreak/>
              <w:t>Table S4 - Attrition-weighted unadjusted regression of diagnostic groups predicting educational outcomes by sex</w:t>
            </w:r>
          </w:p>
        </w:tc>
      </w:tr>
      <w:tr w:rsidR="00BA45DC" w:rsidRPr="00BA45DC" w14:paraId="76ACC7BA" w14:textId="77777777" w:rsidTr="00BA45DC">
        <w:trPr>
          <w:trHeight w:val="550"/>
        </w:trPr>
        <w:tc>
          <w:tcPr>
            <w:tcW w:w="2377" w:type="dxa"/>
            <w:tcBorders>
              <w:top w:val="nil"/>
              <w:left w:val="nil"/>
              <w:bottom w:val="nil"/>
              <w:right w:val="nil"/>
            </w:tcBorders>
            <w:shd w:val="clear" w:color="auto" w:fill="auto"/>
            <w:vAlign w:val="center"/>
            <w:hideMark/>
          </w:tcPr>
          <w:p w14:paraId="6C23287E" w14:textId="77777777" w:rsidR="00BA45DC" w:rsidRPr="00BA45DC" w:rsidRDefault="00BA45DC" w:rsidP="00BA45DC">
            <w:pPr>
              <w:rPr>
                <w:rFonts w:ascii="Arial" w:hAnsi="Arial" w:cs="Arial"/>
                <w:b/>
                <w:bCs/>
                <w:color w:val="000000"/>
                <w:sz w:val="22"/>
                <w:szCs w:val="22"/>
              </w:rPr>
            </w:pPr>
          </w:p>
        </w:tc>
        <w:tc>
          <w:tcPr>
            <w:tcW w:w="2395" w:type="dxa"/>
            <w:gridSpan w:val="2"/>
            <w:tcBorders>
              <w:top w:val="single" w:sz="4" w:space="0" w:color="auto"/>
              <w:left w:val="nil"/>
              <w:bottom w:val="nil"/>
              <w:right w:val="nil"/>
            </w:tcBorders>
            <w:shd w:val="clear" w:color="auto" w:fill="auto"/>
            <w:vAlign w:val="center"/>
            <w:hideMark/>
          </w:tcPr>
          <w:p w14:paraId="1BD56B7A" w14:textId="77777777" w:rsidR="00BA45DC" w:rsidRPr="00BA45DC" w:rsidRDefault="00BA45DC" w:rsidP="00BA45DC">
            <w:pPr>
              <w:jc w:val="center"/>
              <w:rPr>
                <w:rFonts w:ascii="Arial" w:hAnsi="Arial" w:cs="Arial"/>
                <w:b/>
                <w:bCs/>
                <w:color w:val="000000"/>
                <w:sz w:val="22"/>
                <w:szCs w:val="22"/>
              </w:rPr>
            </w:pPr>
            <w:r w:rsidRPr="00BA45DC">
              <w:rPr>
                <w:rFonts w:ascii="Arial" w:hAnsi="Arial" w:cs="Arial"/>
                <w:b/>
                <w:bCs/>
                <w:color w:val="000000"/>
                <w:sz w:val="22"/>
                <w:szCs w:val="22"/>
              </w:rPr>
              <w:t>Grade repetition</w:t>
            </w:r>
          </w:p>
        </w:tc>
        <w:tc>
          <w:tcPr>
            <w:tcW w:w="2395" w:type="dxa"/>
            <w:gridSpan w:val="2"/>
            <w:tcBorders>
              <w:top w:val="single" w:sz="4" w:space="0" w:color="auto"/>
              <w:left w:val="nil"/>
              <w:bottom w:val="nil"/>
              <w:right w:val="nil"/>
            </w:tcBorders>
            <w:shd w:val="clear" w:color="auto" w:fill="auto"/>
            <w:vAlign w:val="center"/>
            <w:hideMark/>
          </w:tcPr>
          <w:p w14:paraId="6588EAFB" w14:textId="77777777" w:rsidR="00BA45DC" w:rsidRPr="00BA45DC" w:rsidRDefault="00BA45DC" w:rsidP="00BA45DC">
            <w:pPr>
              <w:jc w:val="center"/>
              <w:rPr>
                <w:rFonts w:ascii="Arial" w:hAnsi="Arial" w:cs="Arial"/>
                <w:b/>
                <w:bCs/>
                <w:color w:val="000000"/>
                <w:sz w:val="22"/>
                <w:szCs w:val="22"/>
              </w:rPr>
            </w:pPr>
            <w:r w:rsidRPr="00BA45DC">
              <w:rPr>
                <w:rFonts w:ascii="Arial" w:hAnsi="Arial" w:cs="Arial"/>
                <w:b/>
                <w:bCs/>
                <w:color w:val="000000"/>
                <w:sz w:val="22"/>
                <w:szCs w:val="22"/>
              </w:rPr>
              <w:t>School dropout</w:t>
            </w:r>
          </w:p>
        </w:tc>
        <w:tc>
          <w:tcPr>
            <w:tcW w:w="2395" w:type="dxa"/>
            <w:gridSpan w:val="2"/>
            <w:tcBorders>
              <w:top w:val="single" w:sz="4" w:space="0" w:color="auto"/>
              <w:left w:val="nil"/>
              <w:bottom w:val="nil"/>
              <w:right w:val="nil"/>
            </w:tcBorders>
            <w:shd w:val="clear" w:color="auto" w:fill="auto"/>
            <w:vAlign w:val="center"/>
            <w:hideMark/>
          </w:tcPr>
          <w:p w14:paraId="50AB79D9" w14:textId="77777777" w:rsidR="00BA45DC" w:rsidRPr="00BA45DC" w:rsidRDefault="00BA45DC" w:rsidP="00BA45DC">
            <w:pPr>
              <w:jc w:val="center"/>
              <w:rPr>
                <w:rFonts w:ascii="Arial" w:hAnsi="Arial" w:cs="Arial"/>
                <w:b/>
                <w:bCs/>
                <w:color w:val="000000"/>
                <w:sz w:val="22"/>
                <w:szCs w:val="22"/>
              </w:rPr>
            </w:pPr>
            <w:r w:rsidRPr="00BA45DC">
              <w:rPr>
                <w:rFonts w:ascii="Arial" w:hAnsi="Arial" w:cs="Arial"/>
                <w:b/>
                <w:bCs/>
                <w:color w:val="000000"/>
                <w:sz w:val="22"/>
                <w:szCs w:val="22"/>
              </w:rPr>
              <w:t>Age-grade distortion (years)</w:t>
            </w:r>
          </w:p>
        </w:tc>
        <w:tc>
          <w:tcPr>
            <w:tcW w:w="2395" w:type="dxa"/>
            <w:gridSpan w:val="2"/>
            <w:tcBorders>
              <w:top w:val="single" w:sz="4" w:space="0" w:color="auto"/>
              <w:left w:val="nil"/>
              <w:bottom w:val="nil"/>
              <w:right w:val="nil"/>
            </w:tcBorders>
            <w:shd w:val="clear" w:color="auto" w:fill="auto"/>
            <w:vAlign w:val="center"/>
            <w:hideMark/>
          </w:tcPr>
          <w:p w14:paraId="5D6E4B6D" w14:textId="77777777" w:rsidR="00BA45DC" w:rsidRPr="00BA45DC" w:rsidRDefault="00BA45DC" w:rsidP="00BA45DC">
            <w:pPr>
              <w:jc w:val="center"/>
              <w:rPr>
                <w:rFonts w:ascii="Arial" w:hAnsi="Arial" w:cs="Arial"/>
                <w:b/>
                <w:bCs/>
                <w:color w:val="000000"/>
                <w:sz w:val="22"/>
                <w:szCs w:val="22"/>
              </w:rPr>
            </w:pPr>
            <w:r w:rsidRPr="00BA45DC">
              <w:rPr>
                <w:rFonts w:ascii="Arial" w:hAnsi="Arial" w:cs="Arial"/>
                <w:b/>
                <w:bCs/>
                <w:color w:val="000000"/>
                <w:sz w:val="22"/>
                <w:szCs w:val="22"/>
              </w:rPr>
              <w:t>Age-grade distortion (binary)</w:t>
            </w:r>
          </w:p>
        </w:tc>
        <w:tc>
          <w:tcPr>
            <w:tcW w:w="2367" w:type="dxa"/>
            <w:gridSpan w:val="2"/>
            <w:tcBorders>
              <w:top w:val="single" w:sz="4" w:space="0" w:color="auto"/>
              <w:left w:val="nil"/>
              <w:bottom w:val="nil"/>
              <w:right w:val="nil"/>
            </w:tcBorders>
            <w:shd w:val="clear" w:color="auto" w:fill="auto"/>
            <w:vAlign w:val="center"/>
            <w:hideMark/>
          </w:tcPr>
          <w:p w14:paraId="6B508D61" w14:textId="77777777" w:rsidR="00BA45DC" w:rsidRPr="00BA45DC" w:rsidRDefault="00BA45DC" w:rsidP="00BA45DC">
            <w:pPr>
              <w:jc w:val="center"/>
              <w:rPr>
                <w:rFonts w:ascii="Arial" w:hAnsi="Arial" w:cs="Arial"/>
                <w:b/>
                <w:bCs/>
                <w:color w:val="000000"/>
                <w:sz w:val="22"/>
                <w:szCs w:val="22"/>
              </w:rPr>
            </w:pPr>
            <w:r w:rsidRPr="00BA45DC">
              <w:rPr>
                <w:rFonts w:ascii="Arial" w:hAnsi="Arial" w:cs="Arial"/>
                <w:b/>
                <w:bCs/>
                <w:color w:val="000000"/>
                <w:sz w:val="22"/>
                <w:szCs w:val="22"/>
              </w:rPr>
              <w:t>Literacy</w:t>
            </w:r>
          </w:p>
        </w:tc>
        <w:tc>
          <w:tcPr>
            <w:tcW w:w="2293" w:type="dxa"/>
            <w:gridSpan w:val="2"/>
            <w:tcBorders>
              <w:top w:val="single" w:sz="4" w:space="0" w:color="auto"/>
              <w:left w:val="nil"/>
              <w:bottom w:val="nil"/>
              <w:right w:val="nil"/>
            </w:tcBorders>
            <w:shd w:val="clear" w:color="auto" w:fill="auto"/>
            <w:vAlign w:val="center"/>
            <w:hideMark/>
          </w:tcPr>
          <w:p w14:paraId="0C4CBAF4" w14:textId="77777777" w:rsidR="00BA45DC" w:rsidRPr="00BA45DC" w:rsidRDefault="00BA45DC" w:rsidP="00BA45DC">
            <w:pPr>
              <w:jc w:val="center"/>
              <w:rPr>
                <w:rFonts w:ascii="Arial" w:hAnsi="Arial" w:cs="Arial"/>
                <w:b/>
                <w:bCs/>
                <w:color w:val="000000"/>
                <w:sz w:val="22"/>
                <w:szCs w:val="22"/>
              </w:rPr>
            </w:pPr>
            <w:r w:rsidRPr="00BA45DC">
              <w:rPr>
                <w:rFonts w:ascii="Arial" w:hAnsi="Arial" w:cs="Arial"/>
                <w:b/>
                <w:bCs/>
                <w:color w:val="000000"/>
                <w:sz w:val="22"/>
                <w:szCs w:val="22"/>
              </w:rPr>
              <w:t>Bully perpetrator</w:t>
            </w:r>
          </w:p>
        </w:tc>
      </w:tr>
      <w:tr w:rsidR="00BA45DC" w:rsidRPr="00BA45DC" w14:paraId="08BDCECC" w14:textId="77777777" w:rsidTr="00BA45DC">
        <w:trPr>
          <w:trHeight w:val="295"/>
        </w:trPr>
        <w:tc>
          <w:tcPr>
            <w:tcW w:w="2377" w:type="dxa"/>
            <w:tcBorders>
              <w:top w:val="nil"/>
              <w:left w:val="nil"/>
              <w:bottom w:val="single" w:sz="4" w:space="0" w:color="auto"/>
              <w:right w:val="nil"/>
            </w:tcBorders>
            <w:shd w:val="clear" w:color="auto" w:fill="auto"/>
            <w:noWrap/>
            <w:vAlign w:val="bottom"/>
            <w:hideMark/>
          </w:tcPr>
          <w:p w14:paraId="5D772766" w14:textId="77777777" w:rsidR="00BA45DC" w:rsidRPr="00BA45DC" w:rsidRDefault="00BA45DC" w:rsidP="00BA45DC">
            <w:pPr>
              <w:rPr>
                <w:rFonts w:ascii="Arial" w:hAnsi="Arial" w:cs="Arial"/>
                <w:i/>
                <w:iCs/>
                <w:color w:val="000000"/>
                <w:sz w:val="22"/>
                <w:szCs w:val="22"/>
              </w:rPr>
            </w:pPr>
            <w:r w:rsidRPr="00BA45DC">
              <w:rPr>
                <w:rFonts w:ascii="Arial" w:hAnsi="Arial" w:cs="Arial"/>
                <w:i/>
                <w:iCs/>
                <w:color w:val="000000"/>
                <w:sz w:val="22"/>
                <w:szCs w:val="22"/>
              </w:rPr>
              <w:t> </w:t>
            </w:r>
          </w:p>
        </w:tc>
        <w:tc>
          <w:tcPr>
            <w:tcW w:w="1132" w:type="dxa"/>
            <w:tcBorders>
              <w:top w:val="nil"/>
              <w:left w:val="nil"/>
              <w:bottom w:val="single" w:sz="4" w:space="0" w:color="auto"/>
              <w:right w:val="nil"/>
            </w:tcBorders>
            <w:shd w:val="clear" w:color="auto" w:fill="auto"/>
            <w:noWrap/>
            <w:vAlign w:val="center"/>
            <w:hideMark/>
          </w:tcPr>
          <w:p w14:paraId="3F2F6592" w14:textId="77777777" w:rsidR="00BA45DC" w:rsidRPr="00BA45DC" w:rsidRDefault="00BA45DC" w:rsidP="00BA45DC">
            <w:pPr>
              <w:jc w:val="center"/>
              <w:rPr>
                <w:rFonts w:ascii="Arial" w:hAnsi="Arial" w:cs="Arial"/>
                <w:i/>
                <w:iCs/>
                <w:color w:val="000000"/>
                <w:sz w:val="22"/>
                <w:szCs w:val="22"/>
              </w:rPr>
            </w:pPr>
            <w:r w:rsidRPr="00BA45DC">
              <w:rPr>
                <w:rFonts w:ascii="Arial" w:hAnsi="Arial" w:cs="Arial"/>
                <w:i/>
                <w:iCs/>
                <w:color w:val="000000"/>
                <w:sz w:val="22"/>
                <w:szCs w:val="22"/>
              </w:rPr>
              <w:t>OR</w:t>
            </w:r>
          </w:p>
        </w:tc>
        <w:tc>
          <w:tcPr>
            <w:tcW w:w="1262" w:type="dxa"/>
            <w:tcBorders>
              <w:top w:val="nil"/>
              <w:left w:val="nil"/>
              <w:bottom w:val="single" w:sz="4" w:space="0" w:color="auto"/>
              <w:right w:val="nil"/>
            </w:tcBorders>
            <w:shd w:val="clear" w:color="auto" w:fill="auto"/>
            <w:noWrap/>
            <w:vAlign w:val="center"/>
            <w:hideMark/>
          </w:tcPr>
          <w:p w14:paraId="18587300" w14:textId="77777777" w:rsidR="00BA45DC" w:rsidRPr="00BA45DC" w:rsidRDefault="00BA45DC" w:rsidP="00BA45DC">
            <w:pPr>
              <w:jc w:val="center"/>
              <w:rPr>
                <w:rFonts w:ascii="Arial" w:hAnsi="Arial" w:cs="Arial"/>
                <w:i/>
                <w:iCs/>
                <w:color w:val="000000"/>
                <w:sz w:val="22"/>
                <w:szCs w:val="22"/>
              </w:rPr>
            </w:pPr>
            <w:r w:rsidRPr="00BA45DC">
              <w:rPr>
                <w:rFonts w:ascii="Arial" w:hAnsi="Arial" w:cs="Arial"/>
                <w:i/>
                <w:iCs/>
                <w:color w:val="000000"/>
                <w:sz w:val="22"/>
                <w:szCs w:val="22"/>
              </w:rPr>
              <w:t>CI</w:t>
            </w:r>
          </w:p>
        </w:tc>
        <w:tc>
          <w:tcPr>
            <w:tcW w:w="1132" w:type="dxa"/>
            <w:tcBorders>
              <w:top w:val="nil"/>
              <w:left w:val="nil"/>
              <w:bottom w:val="single" w:sz="4" w:space="0" w:color="auto"/>
              <w:right w:val="nil"/>
            </w:tcBorders>
            <w:shd w:val="clear" w:color="auto" w:fill="auto"/>
            <w:noWrap/>
            <w:vAlign w:val="center"/>
            <w:hideMark/>
          </w:tcPr>
          <w:p w14:paraId="14407C21" w14:textId="77777777" w:rsidR="00BA45DC" w:rsidRPr="00BA45DC" w:rsidRDefault="00BA45DC" w:rsidP="00BA45DC">
            <w:pPr>
              <w:jc w:val="center"/>
              <w:rPr>
                <w:rFonts w:ascii="Arial" w:hAnsi="Arial" w:cs="Arial"/>
                <w:i/>
                <w:iCs/>
                <w:color w:val="000000"/>
                <w:sz w:val="22"/>
                <w:szCs w:val="22"/>
              </w:rPr>
            </w:pPr>
            <w:r w:rsidRPr="00BA45DC">
              <w:rPr>
                <w:rFonts w:ascii="Arial" w:hAnsi="Arial" w:cs="Arial"/>
                <w:i/>
                <w:iCs/>
                <w:color w:val="000000"/>
                <w:sz w:val="22"/>
                <w:szCs w:val="22"/>
              </w:rPr>
              <w:t>OR</w:t>
            </w:r>
          </w:p>
        </w:tc>
        <w:tc>
          <w:tcPr>
            <w:tcW w:w="1262" w:type="dxa"/>
            <w:tcBorders>
              <w:top w:val="nil"/>
              <w:left w:val="nil"/>
              <w:bottom w:val="single" w:sz="4" w:space="0" w:color="auto"/>
              <w:right w:val="nil"/>
            </w:tcBorders>
            <w:shd w:val="clear" w:color="auto" w:fill="auto"/>
            <w:noWrap/>
            <w:vAlign w:val="center"/>
            <w:hideMark/>
          </w:tcPr>
          <w:p w14:paraId="08E6A927" w14:textId="77777777" w:rsidR="00BA45DC" w:rsidRPr="00BA45DC" w:rsidRDefault="00BA45DC" w:rsidP="00BA45DC">
            <w:pPr>
              <w:jc w:val="center"/>
              <w:rPr>
                <w:rFonts w:ascii="Arial" w:hAnsi="Arial" w:cs="Arial"/>
                <w:i/>
                <w:iCs/>
                <w:color w:val="000000"/>
                <w:sz w:val="22"/>
                <w:szCs w:val="22"/>
              </w:rPr>
            </w:pPr>
            <w:r w:rsidRPr="00BA45DC">
              <w:rPr>
                <w:rFonts w:ascii="Arial" w:hAnsi="Arial" w:cs="Arial"/>
                <w:i/>
                <w:iCs/>
                <w:color w:val="000000"/>
                <w:sz w:val="22"/>
                <w:szCs w:val="22"/>
              </w:rPr>
              <w:t>CI</w:t>
            </w:r>
          </w:p>
        </w:tc>
        <w:tc>
          <w:tcPr>
            <w:tcW w:w="1132" w:type="dxa"/>
            <w:tcBorders>
              <w:top w:val="nil"/>
              <w:left w:val="nil"/>
              <w:bottom w:val="single" w:sz="4" w:space="0" w:color="auto"/>
              <w:right w:val="nil"/>
            </w:tcBorders>
            <w:shd w:val="clear" w:color="auto" w:fill="auto"/>
            <w:noWrap/>
            <w:vAlign w:val="center"/>
            <w:hideMark/>
          </w:tcPr>
          <w:p w14:paraId="13F3E243" w14:textId="77777777" w:rsidR="00BA45DC" w:rsidRPr="00BA45DC" w:rsidRDefault="00BA45DC" w:rsidP="00BA45DC">
            <w:pPr>
              <w:jc w:val="center"/>
              <w:rPr>
                <w:rFonts w:ascii="Arial" w:hAnsi="Arial" w:cs="Arial"/>
                <w:i/>
                <w:iCs/>
                <w:color w:val="000000"/>
                <w:sz w:val="22"/>
                <w:szCs w:val="22"/>
              </w:rPr>
            </w:pPr>
            <w:r w:rsidRPr="00BA45DC">
              <w:rPr>
                <w:rFonts w:ascii="Arial" w:hAnsi="Arial" w:cs="Arial"/>
                <w:i/>
                <w:iCs/>
                <w:color w:val="000000"/>
                <w:sz w:val="22"/>
                <w:szCs w:val="22"/>
              </w:rPr>
              <w:t>IRR</w:t>
            </w:r>
          </w:p>
        </w:tc>
        <w:tc>
          <w:tcPr>
            <w:tcW w:w="1262" w:type="dxa"/>
            <w:tcBorders>
              <w:top w:val="nil"/>
              <w:left w:val="nil"/>
              <w:bottom w:val="single" w:sz="4" w:space="0" w:color="auto"/>
              <w:right w:val="nil"/>
            </w:tcBorders>
            <w:shd w:val="clear" w:color="auto" w:fill="auto"/>
            <w:noWrap/>
            <w:vAlign w:val="center"/>
            <w:hideMark/>
          </w:tcPr>
          <w:p w14:paraId="0E3BD472" w14:textId="77777777" w:rsidR="00BA45DC" w:rsidRPr="00BA45DC" w:rsidRDefault="00BA45DC" w:rsidP="00BA45DC">
            <w:pPr>
              <w:jc w:val="center"/>
              <w:rPr>
                <w:rFonts w:ascii="Arial" w:hAnsi="Arial" w:cs="Arial"/>
                <w:i/>
                <w:iCs/>
                <w:color w:val="000000"/>
                <w:sz w:val="22"/>
                <w:szCs w:val="22"/>
              </w:rPr>
            </w:pPr>
            <w:r w:rsidRPr="00BA45DC">
              <w:rPr>
                <w:rFonts w:ascii="Arial" w:hAnsi="Arial" w:cs="Arial"/>
                <w:i/>
                <w:iCs/>
                <w:color w:val="000000"/>
                <w:sz w:val="22"/>
                <w:szCs w:val="22"/>
              </w:rPr>
              <w:t>CI</w:t>
            </w:r>
          </w:p>
        </w:tc>
        <w:tc>
          <w:tcPr>
            <w:tcW w:w="1132" w:type="dxa"/>
            <w:tcBorders>
              <w:top w:val="nil"/>
              <w:left w:val="nil"/>
              <w:bottom w:val="single" w:sz="4" w:space="0" w:color="auto"/>
              <w:right w:val="nil"/>
            </w:tcBorders>
            <w:shd w:val="clear" w:color="auto" w:fill="auto"/>
            <w:noWrap/>
            <w:vAlign w:val="center"/>
            <w:hideMark/>
          </w:tcPr>
          <w:p w14:paraId="2851E46B" w14:textId="77777777" w:rsidR="00BA45DC" w:rsidRPr="00BA45DC" w:rsidRDefault="00BA45DC" w:rsidP="00BA45DC">
            <w:pPr>
              <w:jc w:val="center"/>
              <w:rPr>
                <w:rFonts w:ascii="Arial" w:hAnsi="Arial" w:cs="Arial"/>
                <w:i/>
                <w:iCs/>
                <w:color w:val="000000"/>
                <w:sz w:val="22"/>
                <w:szCs w:val="22"/>
              </w:rPr>
            </w:pPr>
            <w:r w:rsidRPr="00BA45DC">
              <w:rPr>
                <w:rFonts w:ascii="Arial" w:hAnsi="Arial" w:cs="Arial"/>
                <w:i/>
                <w:iCs/>
                <w:color w:val="000000"/>
                <w:sz w:val="22"/>
                <w:szCs w:val="22"/>
              </w:rPr>
              <w:t>OR</w:t>
            </w:r>
          </w:p>
        </w:tc>
        <w:tc>
          <w:tcPr>
            <w:tcW w:w="1262" w:type="dxa"/>
            <w:tcBorders>
              <w:top w:val="nil"/>
              <w:left w:val="nil"/>
              <w:bottom w:val="single" w:sz="4" w:space="0" w:color="auto"/>
              <w:right w:val="nil"/>
            </w:tcBorders>
            <w:shd w:val="clear" w:color="auto" w:fill="auto"/>
            <w:noWrap/>
            <w:vAlign w:val="center"/>
            <w:hideMark/>
          </w:tcPr>
          <w:p w14:paraId="68B4AFE4" w14:textId="77777777" w:rsidR="00BA45DC" w:rsidRPr="00BA45DC" w:rsidRDefault="00BA45DC" w:rsidP="00BA45DC">
            <w:pPr>
              <w:jc w:val="center"/>
              <w:rPr>
                <w:rFonts w:ascii="Arial" w:hAnsi="Arial" w:cs="Arial"/>
                <w:i/>
                <w:iCs/>
                <w:color w:val="000000"/>
                <w:sz w:val="22"/>
                <w:szCs w:val="22"/>
              </w:rPr>
            </w:pPr>
            <w:r w:rsidRPr="00BA45DC">
              <w:rPr>
                <w:rFonts w:ascii="Arial" w:hAnsi="Arial" w:cs="Arial"/>
                <w:i/>
                <w:iCs/>
                <w:color w:val="000000"/>
                <w:sz w:val="22"/>
                <w:szCs w:val="22"/>
              </w:rPr>
              <w:t>CI</w:t>
            </w:r>
          </w:p>
        </w:tc>
        <w:tc>
          <w:tcPr>
            <w:tcW w:w="931" w:type="dxa"/>
            <w:tcBorders>
              <w:top w:val="nil"/>
              <w:left w:val="nil"/>
              <w:bottom w:val="single" w:sz="4" w:space="0" w:color="auto"/>
              <w:right w:val="nil"/>
            </w:tcBorders>
            <w:shd w:val="clear" w:color="auto" w:fill="auto"/>
            <w:noWrap/>
            <w:vAlign w:val="center"/>
            <w:hideMark/>
          </w:tcPr>
          <w:p w14:paraId="76CCA18E" w14:textId="77777777" w:rsidR="00BA45DC" w:rsidRPr="00BA45DC" w:rsidRDefault="00BA45DC" w:rsidP="00BA45DC">
            <w:pPr>
              <w:jc w:val="center"/>
              <w:rPr>
                <w:rFonts w:ascii="Arial" w:hAnsi="Arial" w:cs="Arial"/>
                <w:i/>
                <w:iCs/>
                <w:color w:val="000000"/>
                <w:sz w:val="22"/>
                <w:szCs w:val="22"/>
              </w:rPr>
            </w:pPr>
            <w:r w:rsidRPr="00BA45DC">
              <w:rPr>
                <w:rFonts w:ascii="Arial" w:hAnsi="Arial" w:cs="Arial"/>
                <w:i/>
                <w:iCs/>
                <w:color w:val="000000"/>
                <w:sz w:val="22"/>
                <w:szCs w:val="22"/>
              </w:rPr>
              <w:t>β</w:t>
            </w:r>
          </w:p>
        </w:tc>
        <w:tc>
          <w:tcPr>
            <w:tcW w:w="1436" w:type="dxa"/>
            <w:tcBorders>
              <w:top w:val="nil"/>
              <w:left w:val="nil"/>
              <w:bottom w:val="single" w:sz="4" w:space="0" w:color="auto"/>
              <w:right w:val="nil"/>
            </w:tcBorders>
            <w:shd w:val="clear" w:color="auto" w:fill="auto"/>
            <w:noWrap/>
            <w:vAlign w:val="center"/>
            <w:hideMark/>
          </w:tcPr>
          <w:p w14:paraId="235EBBB9" w14:textId="77777777" w:rsidR="00BA45DC" w:rsidRPr="00BA45DC" w:rsidRDefault="00BA45DC" w:rsidP="00BA45DC">
            <w:pPr>
              <w:jc w:val="center"/>
              <w:rPr>
                <w:rFonts w:ascii="Arial" w:hAnsi="Arial" w:cs="Arial"/>
                <w:i/>
                <w:iCs/>
                <w:color w:val="000000"/>
                <w:sz w:val="22"/>
                <w:szCs w:val="22"/>
              </w:rPr>
            </w:pPr>
            <w:r w:rsidRPr="00BA45DC">
              <w:rPr>
                <w:rFonts w:ascii="Arial" w:hAnsi="Arial" w:cs="Arial"/>
                <w:i/>
                <w:iCs/>
                <w:color w:val="000000"/>
                <w:sz w:val="22"/>
                <w:szCs w:val="22"/>
              </w:rPr>
              <w:t>CI</w:t>
            </w:r>
          </w:p>
        </w:tc>
        <w:tc>
          <w:tcPr>
            <w:tcW w:w="1031" w:type="dxa"/>
            <w:tcBorders>
              <w:top w:val="nil"/>
              <w:left w:val="nil"/>
              <w:bottom w:val="single" w:sz="4" w:space="0" w:color="auto"/>
              <w:right w:val="nil"/>
            </w:tcBorders>
            <w:shd w:val="clear" w:color="auto" w:fill="auto"/>
            <w:noWrap/>
            <w:vAlign w:val="center"/>
            <w:hideMark/>
          </w:tcPr>
          <w:p w14:paraId="04547ADB" w14:textId="77777777" w:rsidR="00BA45DC" w:rsidRPr="00BA45DC" w:rsidRDefault="00BA45DC" w:rsidP="00BA45DC">
            <w:pPr>
              <w:jc w:val="center"/>
              <w:rPr>
                <w:rFonts w:ascii="Arial" w:hAnsi="Arial" w:cs="Arial"/>
                <w:i/>
                <w:iCs/>
                <w:color w:val="000000"/>
                <w:sz w:val="22"/>
                <w:szCs w:val="22"/>
              </w:rPr>
            </w:pPr>
            <w:r w:rsidRPr="00BA45DC">
              <w:rPr>
                <w:rFonts w:ascii="Arial" w:hAnsi="Arial" w:cs="Arial"/>
                <w:i/>
                <w:iCs/>
                <w:color w:val="000000"/>
                <w:sz w:val="22"/>
                <w:szCs w:val="22"/>
              </w:rPr>
              <w:t>OR</w:t>
            </w:r>
          </w:p>
        </w:tc>
        <w:tc>
          <w:tcPr>
            <w:tcW w:w="1262" w:type="dxa"/>
            <w:tcBorders>
              <w:top w:val="nil"/>
              <w:left w:val="nil"/>
              <w:bottom w:val="single" w:sz="4" w:space="0" w:color="auto"/>
              <w:right w:val="nil"/>
            </w:tcBorders>
            <w:shd w:val="clear" w:color="auto" w:fill="auto"/>
            <w:noWrap/>
            <w:vAlign w:val="center"/>
            <w:hideMark/>
          </w:tcPr>
          <w:p w14:paraId="37F9E473" w14:textId="77777777" w:rsidR="00BA45DC" w:rsidRPr="00BA45DC" w:rsidRDefault="00BA45DC" w:rsidP="00BA45DC">
            <w:pPr>
              <w:jc w:val="center"/>
              <w:rPr>
                <w:rFonts w:ascii="Arial" w:hAnsi="Arial" w:cs="Arial"/>
                <w:i/>
                <w:iCs/>
                <w:color w:val="000000"/>
                <w:sz w:val="22"/>
                <w:szCs w:val="22"/>
              </w:rPr>
            </w:pPr>
            <w:r w:rsidRPr="00BA45DC">
              <w:rPr>
                <w:rFonts w:ascii="Arial" w:hAnsi="Arial" w:cs="Arial"/>
                <w:i/>
                <w:iCs/>
                <w:color w:val="000000"/>
                <w:sz w:val="22"/>
                <w:szCs w:val="22"/>
              </w:rPr>
              <w:t>CI</w:t>
            </w:r>
          </w:p>
        </w:tc>
      </w:tr>
      <w:tr w:rsidR="00BA45DC" w:rsidRPr="00BA45DC" w14:paraId="38FCB4CD" w14:textId="77777777" w:rsidTr="00BA45DC">
        <w:trPr>
          <w:trHeight w:val="275"/>
        </w:trPr>
        <w:tc>
          <w:tcPr>
            <w:tcW w:w="2377" w:type="dxa"/>
            <w:tcBorders>
              <w:top w:val="nil"/>
              <w:left w:val="nil"/>
              <w:bottom w:val="nil"/>
              <w:right w:val="nil"/>
            </w:tcBorders>
            <w:shd w:val="clear" w:color="auto" w:fill="auto"/>
            <w:noWrap/>
            <w:vAlign w:val="bottom"/>
            <w:hideMark/>
          </w:tcPr>
          <w:p w14:paraId="74B3125E" w14:textId="77777777" w:rsidR="00BA45DC" w:rsidRPr="00BA45DC" w:rsidRDefault="00BA45DC" w:rsidP="00BA45DC">
            <w:pPr>
              <w:rPr>
                <w:rFonts w:ascii="Arial" w:hAnsi="Arial" w:cs="Arial"/>
                <w:i/>
                <w:iCs/>
                <w:color w:val="000000"/>
                <w:sz w:val="22"/>
                <w:szCs w:val="22"/>
              </w:rPr>
            </w:pPr>
            <w:r w:rsidRPr="00BA45DC">
              <w:rPr>
                <w:rFonts w:ascii="Arial" w:hAnsi="Arial" w:cs="Arial"/>
                <w:i/>
                <w:iCs/>
                <w:color w:val="000000"/>
                <w:sz w:val="22"/>
                <w:szCs w:val="22"/>
              </w:rPr>
              <w:t>Females</w:t>
            </w:r>
          </w:p>
        </w:tc>
        <w:tc>
          <w:tcPr>
            <w:tcW w:w="1132" w:type="dxa"/>
            <w:tcBorders>
              <w:top w:val="nil"/>
              <w:left w:val="nil"/>
              <w:bottom w:val="nil"/>
              <w:right w:val="nil"/>
            </w:tcBorders>
            <w:shd w:val="clear" w:color="auto" w:fill="auto"/>
            <w:noWrap/>
            <w:vAlign w:val="bottom"/>
            <w:hideMark/>
          </w:tcPr>
          <w:p w14:paraId="14D48B13" w14:textId="77777777" w:rsidR="00BA45DC" w:rsidRPr="00BA45DC" w:rsidRDefault="00BA45DC" w:rsidP="00BA45DC">
            <w:pPr>
              <w:rPr>
                <w:rFonts w:ascii="Arial" w:hAnsi="Arial" w:cs="Arial"/>
                <w:i/>
                <w:iCs/>
                <w:color w:val="000000"/>
                <w:sz w:val="22"/>
                <w:szCs w:val="22"/>
              </w:rPr>
            </w:pPr>
          </w:p>
        </w:tc>
        <w:tc>
          <w:tcPr>
            <w:tcW w:w="1262" w:type="dxa"/>
            <w:tcBorders>
              <w:top w:val="nil"/>
              <w:left w:val="nil"/>
              <w:bottom w:val="nil"/>
              <w:right w:val="nil"/>
            </w:tcBorders>
            <w:shd w:val="clear" w:color="auto" w:fill="auto"/>
            <w:noWrap/>
            <w:vAlign w:val="bottom"/>
            <w:hideMark/>
          </w:tcPr>
          <w:p w14:paraId="38E8132C" w14:textId="77777777" w:rsidR="00BA45DC" w:rsidRPr="00BA45DC" w:rsidRDefault="00BA45DC" w:rsidP="00BA45DC">
            <w:pPr>
              <w:rPr>
                <w:sz w:val="20"/>
                <w:szCs w:val="20"/>
              </w:rPr>
            </w:pPr>
          </w:p>
        </w:tc>
        <w:tc>
          <w:tcPr>
            <w:tcW w:w="1132" w:type="dxa"/>
            <w:tcBorders>
              <w:top w:val="nil"/>
              <w:left w:val="nil"/>
              <w:bottom w:val="nil"/>
              <w:right w:val="nil"/>
            </w:tcBorders>
            <w:shd w:val="clear" w:color="auto" w:fill="auto"/>
            <w:noWrap/>
            <w:vAlign w:val="bottom"/>
            <w:hideMark/>
          </w:tcPr>
          <w:p w14:paraId="3A344C76" w14:textId="77777777" w:rsidR="00BA45DC" w:rsidRPr="00BA45DC" w:rsidRDefault="00BA45DC" w:rsidP="00BA45DC">
            <w:pPr>
              <w:rPr>
                <w:sz w:val="20"/>
                <w:szCs w:val="20"/>
              </w:rPr>
            </w:pPr>
          </w:p>
        </w:tc>
        <w:tc>
          <w:tcPr>
            <w:tcW w:w="1262" w:type="dxa"/>
            <w:tcBorders>
              <w:top w:val="nil"/>
              <w:left w:val="nil"/>
              <w:bottom w:val="nil"/>
              <w:right w:val="nil"/>
            </w:tcBorders>
            <w:shd w:val="clear" w:color="auto" w:fill="auto"/>
            <w:noWrap/>
            <w:vAlign w:val="bottom"/>
            <w:hideMark/>
          </w:tcPr>
          <w:p w14:paraId="03661DAB" w14:textId="77777777" w:rsidR="00BA45DC" w:rsidRPr="00BA45DC" w:rsidRDefault="00BA45DC" w:rsidP="00BA45DC">
            <w:pPr>
              <w:rPr>
                <w:sz w:val="20"/>
                <w:szCs w:val="20"/>
              </w:rPr>
            </w:pPr>
          </w:p>
        </w:tc>
        <w:tc>
          <w:tcPr>
            <w:tcW w:w="1132" w:type="dxa"/>
            <w:tcBorders>
              <w:top w:val="nil"/>
              <w:left w:val="nil"/>
              <w:bottom w:val="nil"/>
              <w:right w:val="nil"/>
            </w:tcBorders>
            <w:shd w:val="clear" w:color="auto" w:fill="auto"/>
            <w:noWrap/>
            <w:vAlign w:val="bottom"/>
            <w:hideMark/>
          </w:tcPr>
          <w:p w14:paraId="7F8CD194" w14:textId="77777777" w:rsidR="00BA45DC" w:rsidRPr="00BA45DC" w:rsidRDefault="00BA45DC" w:rsidP="00BA45DC">
            <w:pPr>
              <w:rPr>
                <w:sz w:val="20"/>
                <w:szCs w:val="20"/>
              </w:rPr>
            </w:pPr>
          </w:p>
        </w:tc>
        <w:tc>
          <w:tcPr>
            <w:tcW w:w="1262" w:type="dxa"/>
            <w:tcBorders>
              <w:top w:val="nil"/>
              <w:left w:val="nil"/>
              <w:bottom w:val="nil"/>
              <w:right w:val="nil"/>
            </w:tcBorders>
            <w:shd w:val="clear" w:color="auto" w:fill="auto"/>
            <w:noWrap/>
            <w:vAlign w:val="bottom"/>
            <w:hideMark/>
          </w:tcPr>
          <w:p w14:paraId="58511E43" w14:textId="77777777" w:rsidR="00BA45DC" w:rsidRPr="00BA45DC" w:rsidRDefault="00BA45DC" w:rsidP="00BA45DC">
            <w:pPr>
              <w:rPr>
                <w:sz w:val="20"/>
                <w:szCs w:val="20"/>
              </w:rPr>
            </w:pPr>
          </w:p>
        </w:tc>
        <w:tc>
          <w:tcPr>
            <w:tcW w:w="1132" w:type="dxa"/>
            <w:tcBorders>
              <w:top w:val="nil"/>
              <w:left w:val="nil"/>
              <w:bottom w:val="nil"/>
              <w:right w:val="nil"/>
            </w:tcBorders>
            <w:shd w:val="clear" w:color="auto" w:fill="auto"/>
            <w:noWrap/>
            <w:vAlign w:val="bottom"/>
            <w:hideMark/>
          </w:tcPr>
          <w:p w14:paraId="3B02E827" w14:textId="77777777" w:rsidR="00BA45DC" w:rsidRPr="00BA45DC" w:rsidRDefault="00BA45DC" w:rsidP="00BA45DC">
            <w:pPr>
              <w:rPr>
                <w:sz w:val="20"/>
                <w:szCs w:val="20"/>
              </w:rPr>
            </w:pPr>
          </w:p>
        </w:tc>
        <w:tc>
          <w:tcPr>
            <w:tcW w:w="1262" w:type="dxa"/>
            <w:tcBorders>
              <w:top w:val="nil"/>
              <w:left w:val="nil"/>
              <w:bottom w:val="nil"/>
              <w:right w:val="nil"/>
            </w:tcBorders>
            <w:shd w:val="clear" w:color="auto" w:fill="auto"/>
            <w:noWrap/>
            <w:vAlign w:val="bottom"/>
            <w:hideMark/>
          </w:tcPr>
          <w:p w14:paraId="7990E4A6" w14:textId="77777777" w:rsidR="00BA45DC" w:rsidRPr="00BA45DC" w:rsidRDefault="00BA45DC" w:rsidP="00BA45DC">
            <w:pPr>
              <w:rPr>
                <w:sz w:val="20"/>
                <w:szCs w:val="20"/>
              </w:rPr>
            </w:pPr>
          </w:p>
        </w:tc>
        <w:tc>
          <w:tcPr>
            <w:tcW w:w="931" w:type="dxa"/>
            <w:tcBorders>
              <w:top w:val="nil"/>
              <w:left w:val="nil"/>
              <w:bottom w:val="nil"/>
              <w:right w:val="nil"/>
            </w:tcBorders>
            <w:shd w:val="clear" w:color="auto" w:fill="auto"/>
            <w:noWrap/>
            <w:vAlign w:val="bottom"/>
            <w:hideMark/>
          </w:tcPr>
          <w:p w14:paraId="46A0B542" w14:textId="77777777" w:rsidR="00BA45DC" w:rsidRPr="00BA45DC" w:rsidRDefault="00BA45DC" w:rsidP="00BA45DC">
            <w:pPr>
              <w:rPr>
                <w:sz w:val="20"/>
                <w:szCs w:val="20"/>
              </w:rPr>
            </w:pPr>
          </w:p>
        </w:tc>
        <w:tc>
          <w:tcPr>
            <w:tcW w:w="1436" w:type="dxa"/>
            <w:tcBorders>
              <w:top w:val="nil"/>
              <w:left w:val="nil"/>
              <w:bottom w:val="nil"/>
              <w:right w:val="nil"/>
            </w:tcBorders>
            <w:shd w:val="clear" w:color="auto" w:fill="auto"/>
            <w:noWrap/>
            <w:vAlign w:val="bottom"/>
            <w:hideMark/>
          </w:tcPr>
          <w:p w14:paraId="1E566FAF" w14:textId="77777777" w:rsidR="00BA45DC" w:rsidRPr="00BA45DC" w:rsidRDefault="00BA45DC" w:rsidP="00BA45DC">
            <w:pPr>
              <w:rPr>
                <w:sz w:val="20"/>
                <w:szCs w:val="20"/>
              </w:rPr>
            </w:pPr>
          </w:p>
        </w:tc>
        <w:tc>
          <w:tcPr>
            <w:tcW w:w="1031" w:type="dxa"/>
            <w:tcBorders>
              <w:top w:val="nil"/>
              <w:left w:val="nil"/>
              <w:bottom w:val="nil"/>
              <w:right w:val="nil"/>
            </w:tcBorders>
            <w:shd w:val="clear" w:color="auto" w:fill="auto"/>
            <w:noWrap/>
            <w:vAlign w:val="bottom"/>
            <w:hideMark/>
          </w:tcPr>
          <w:p w14:paraId="750743B8" w14:textId="77777777" w:rsidR="00BA45DC" w:rsidRPr="00BA45DC" w:rsidRDefault="00BA45DC" w:rsidP="00BA45DC">
            <w:pPr>
              <w:rPr>
                <w:sz w:val="20"/>
                <w:szCs w:val="20"/>
              </w:rPr>
            </w:pPr>
          </w:p>
        </w:tc>
        <w:tc>
          <w:tcPr>
            <w:tcW w:w="1262" w:type="dxa"/>
            <w:tcBorders>
              <w:top w:val="nil"/>
              <w:left w:val="nil"/>
              <w:bottom w:val="nil"/>
              <w:right w:val="nil"/>
            </w:tcBorders>
            <w:shd w:val="clear" w:color="auto" w:fill="auto"/>
            <w:noWrap/>
            <w:vAlign w:val="bottom"/>
            <w:hideMark/>
          </w:tcPr>
          <w:p w14:paraId="32BDDE0F" w14:textId="77777777" w:rsidR="00BA45DC" w:rsidRPr="00BA45DC" w:rsidRDefault="00BA45DC" w:rsidP="00BA45DC">
            <w:pPr>
              <w:rPr>
                <w:sz w:val="20"/>
                <w:szCs w:val="20"/>
              </w:rPr>
            </w:pPr>
          </w:p>
        </w:tc>
      </w:tr>
      <w:tr w:rsidR="00BA45DC" w:rsidRPr="00BA45DC" w14:paraId="7CEAA6D2" w14:textId="77777777" w:rsidTr="00BA45DC">
        <w:trPr>
          <w:trHeight w:val="275"/>
        </w:trPr>
        <w:tc>
          <w:tcPr>
            <w:tcW w:w="2377" w:type="dxa"/>
            <w:tcBorders>
              <w:top w:val="nil"/>
              <w:left w:val="nil"/>
              <w:bottom w:val="nil"/>
              <w:right w:val="nil"/>
            </w:tcBorders>
            <w:shd w:val="clear" w:color="auto" w:fill="auto"/>
            <w:noWrap/>
            <w:vAlign w:val="center"/>
            <w:hideMark/>
          </w:tcPr>
          <w:p w14:paraId="51B0DDA9" w14:textId="77777777" w:rsidR="00BA45DC" w:rsidRPr="00BA45DC" w:rsidRDefault="00BA45DC" w:rsidP="00BA45DC">
            <w:pPr>
              <w:jc w:val="right"/>
              <w:rPr>
                <w:rFonts w:ascii="Arial" w:hAnsi="Arial" w:cs="Arial"/>
                <w:color w:val="000000"/>
                <w:sz w:val="22"/>
                <w:szCs w:val="22"/>
              </w:rPr>
            </w:pPr>
            <w:r w:rsidRPr="00BA45DC">
              <w:rPr>
                <w:rFonts w:ascii="Arial" w:hAnsi="Arial" w:cs="Arial"/>
                <w:color w:val="000000"/>
                <w:sz w:val="22"/>
                <w:szCs w:val="22"/>
              </w:rPr>
              <w:t>Any Fear</w:t>
            </w:r>
          </w:p>
        </w:tc>
        <w:tc>
          <w:tcPr>
            <w:tcW w:w="1132" w:type="dxa"/>
            <w:tcBorders>
              <w:top w:val="nil"/>
              <w:left w:val="nil"/>
              <w:bottom w:val="nil"/>
              <w:right w:val="nil"/>
            </w:tcBorders>
            <w:shd w:val="clear" w:color="auto" w:fill="auto"/>
            <w:noWrap/>
            <w:vAlign w:val="center"/>
            <w:hideMark/>
          </w:tcPr>
          <w:p w14:paraId="09347749"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1.84** </w:t>
            </w:r>
          </w:p>
        </w:tc>
        <w:tc>
          <w:tcPr>
            <w:tcW w:w="1262" w:type="dxa"/>
            <w:tcBorders>
              <w:top w:val="nil"/>
              <w:left w:val="nil"/>
              <w:bottom w:val="nil"/>
              <w:right w:val="nil"/>
            </w:tcBorders>
            <w:shd w:val="clear" w:color="auto" w:fill="auto"/>
            <w:noWrap/>
            <w:vAlign w:val="center"/>
            <w:hideMark/>
          </w:tcPr>
          <w:p w14:paraId="3CD0EBA9"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[1.25,2.71]</w:t>
            </w:r>
          </w:p>
        </w:tc>
        <w:tc>
          <w:tcPr>
            <w:tcW w:w="1132" w:type="dxa"/>
            <w:tcBorders>
              <w:top w:val="nil"/>
              <w:left w:val="nil"/>
              <w:bottom w:val="nil"/>
              <w:right w:val="nil"/>
            </w:tcBorders>
            <w:shd w:val="clear" w:color="auto" w:fill="auto"/>
            <w:noWrap/>
            <w:vAlign w:val="center"/>
            <w:hideMark/>
          </w:tcPr>
          <w:p w14:paraId="35ED7874"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0.67   </w:t>
            </w:r>
          </w:p>
        </w:tc>
        <w:tc>
          <w:tcPr>
            <w:tcW w:w="1262" w:type="dxa"/>
            <w:tcBorders>
              <w:top w:val="nil"/>
              <w:left w:val="nil"/>
              <w:bottom w:val="nil"/>
              <w:right w:val="nil"/>
            </w:tcBorders>
            <w:shd w:val="clear" w:color="auto" w:fill="auto"/>
            <w:noWrap/>
            <w:vAlign w:val="center"/>
            <w:hideMark/>
          </w:tcPr>
          <w:p w14:paraId="7232CD9C"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[0.19,2.32]</w:t>
            </w:r>
          </w:p>
        </w:tc>
        <w:tc>
          <w:tcPr>
            <w:tcW w:w="1132" w:type="dxa"/>
            <w:tcBorders>
              <w:top w:val="nil"/>
              <w:left w:val="nil"/>
              <w:bottom w:val="nil"/>
              <w:right w:val="nil"/>
            </w:tcBorders>
            <w:shd w:val="clear" w:color="auto" w:fill="auto"/>
            <w:noWrap/>
            <w:vAlign w:val="center"/>
            <w:hideMark/>
          </w:tcPr>
          <w:p w14:paraId="2206C0DA"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1.57** </w:t>
            </w:r>
          </w:p>
        </w:tc>
        <w:tc>
          <w:tcPr>
            <w:tcW w:w="1262" w:type="dxa"/>
            <w:tcBorders>
              <w:top w:val="nil"/>
              <w:left w:val="nil"/>
              <w:bottom w:val="nil"/>
              <w:right w:val="nil"/>
            </w:tcBorders>
            <w:shd w:val="clear" w:color="auto" w:fill="auto"/>
            <w:noWrap/>
            <w:vAlign w:val="center"/>
            <w:hideMark/>
          </w:tcPr>
          <w:p w14:paraId="78212350"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[1.17,2.10]</w:t>
            </w:r>
          </w:p>
        </w:tc>
        <w:tc>
          <w:tcPr>
            <w:tcW w:w="1132" w:type="dxa"/>
            <w:tcBorders>
              <w:top w:val="nil"/>
              <w:left w:val="nil"/>
              <w:bottom w:val="nil"/>
              <w:right w:val="nil"/>
            </w:tcBorders>
            <w:shd w:val="clear" w:color="auto" w:fill="auto"/>
            <w:noWrap/>
            <w:vAlign w:val="center"/>
            <w:hideMark/>
          </w:tcPr>
          <w:p w14:paraId="2A54B624"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1.86** </w:t>
            </w:r>
          </w:p>
        </w:tc>
        <w:tc>
          <w:tcPr>
            <w:tcW w:w="1262" w:type="dxa"/>
            <w:tcBorders>
              <w:top w:val="nil"/>
              <w:left w:val="nil"/>
              <w:bottom w:val="nil"/>
              <w:right w:val="nil"/>
            </w:tcBorders>
            <w:shd w:val="clear" w:color="auto" w:fill="auto"/>
            <w:noWrap/>
            <w:vAlign w:val="center"/>
            <w:hideMark/>
          </w:tcPr>
          <w:p w14:paraId="0EDC4325"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[1.24,2.78]</w:t>
            </w:r>
          </w:p>
        </w:tc>
        <w:tc>
          <w:tcPr>
            <w:tcW w:w="931" w:type="dxa"/>
            <w:tcBorders>
              <w:top w:val="nil"/>
              <w:left w:val="nil"/>
              <w:bottom w:val="nil"/>
              <w:right w:val="nil"/>
            </w:tcBorders>
            <w:shd w:val="clear" w:color="auto" w:fill="auto"/>
            <w:noWrap/>
            <w:vAlign w:val="center"/>
            <w:hideMark/>
          </w:tcPr>
          <w:p w14:paraId="3308A188"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-.24** </w:t>
            </w:r>
          </w:p>
        </w:tc>
        <w:tc>
          <w:tcPr>
            <w:tcW w:w="1436" w:type="dxa"/>
            <w:tcBorders>
              <w:top w:val="nil"/>
              <w:left w:val="nil"/>
              <w:bottom w:val="nil"/>
              <w:right w:val="nil"/>
            </w:tcBorders>
            <w:shd w:val="clear" w:color="auto" w:fill="auto"/>
            <w:noWrap/>
            <w:vAlign w:val="center"/>
            <w:hideMark/>
          </w:tcPr>
          <w:p w14:paraId="6D29B5FF"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[-0.40,-0.08]</w:t>
            </w:r>
          </w:p>
        </w:tc>
        <w:tc>
          <w:tcPr>
            <w:tcW w:w="1031" w:type="dxa"/>
            <w:tcBorders>
              <w:top w:val="nil"/>
              <w:left w:val="nil"/>
              <w:bottom w:val="nil"/>
              <w:right w:val="nil"/>
            </w:tcBorders>
            <w:shd w:val="clear" w:color="auto" w:fill="auto"/>
            <w:noWrap/>
            <w:vAlign w:val="center"/>
            <w:hideMark/>
          </w:tcPr>
          <w:p w14:paraId="7437DE6F"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1.29   </w:t>
            </w:r>
          </w:p>
        </w:tc>
        <w:tc>
          <w:tcPr>
            <w:tcW w:w="1262" w:type="dxa"/>
            <w:tcBorders>
              <w:top w:val="nil"/>
              <w:left w:val="nil"/>
              <w:bottom w:val="nil"/>
              <w:right w:val="nil"/>
            </w:tcBorders>
            <w:shd w:val="clear" w:color="auto" w:fill="auto"/>
            <w:noWrap/>
            <w:vAlign w:val="center"/>
            <w:hideMark/>
          </w:tcPr>
          <w:p w14:paraId="1E5D509F"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[0.55,3.01]</w:t>
            </w:r>
          </w:p>
        </w:tc>
      </w:tr>
      <w:tr w:rsidR="00BA45DC" w:rsidRPr="00BA45DC" w14:paraId="6AADC0EF" w14:textId="77777777" w:rsidTr="00BA45DC">
        <w:trPr>
          <w:trHeight w:val="275"/>
        </w:trPr>
        <w:tc>
          <w:tcPr>
            <w:tcW w:w="2377" w:type="dxa"/>
            <w:tcBorders>
              <w:top w:val="nil"/>
              <w:left w:val="nil"/>
              <w:bottom w:val="nil"/>
              <w:right w:val="nil"/>
            </w:tcBorders>
            <w:shd w:val="clear" w:color="auto" w:fill="auto"/>
            <w:noWrap/>
            <w:vAlign w:val="center"/>
            <w:hideMark/>
          </w:tcPr>
          <w:p w14:paraId="510EB5EE" w14:textId="77777777" w:rsidR="00BA45DC" w:rsidRPr="00BA45DC" w:rsidRDefault="00BA45DC" w:rsidP="00BA45DC">
            <w:pPr>
              <w:jc w:val="right"/>
              <w:rPr>
                <w:rFonts w:ascii="Arial" w:hAnsi="Arial" w:cs="Arial"/>
                <w:color w:val="000000"/>
                <w:sz w:val="22"/>
                <w:szCs w:val="22"/>
              </w:rPr>
            </w:pPr>
            <w:r w:rsidRPr="00BA45DC">
              <w:rPr>
                <w:rFonts w:ascii="Arial" w:hAnsi="Arial" w:cs="Arial"/>
                <w:color w:val="000000"/>
                <w:sz w:val="22"/>
                <w:szCs w:val="22"/>
              </w:rPr>
              <w:t>Any Distress</w:t>
            </w:r>
          </w:p>
        </w:tc>
        <w:tc>
          <w:tcPr>
            <w:tcW w:w="1132" w:type="dxa"/>
            <w:tcBorders>
              <w:top w:val="nil"/>
              <w:left w:val="nil"/>
              <w:bottom w:val="nil"/>
              <w:right w:val="nil"/>
            </w:tcBorders>
            <w:shd w:val="clear" w:color="auto" w:fill="auto"/>
            <w:noWrap/>
            <w:vAlign w:val="center"/>
            <w:hideMark/>
          </w:tcPr>
          <w:p w14:paraId="3C665E2D"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2.03** </w:t>
            </w:r>
          </w:p>
        </w:tc>
        <w:tc>
          <w:tcPr>
            <w:tcW w:w="1262" w:type="dxa"/>
            <w:tcBorders>
              <w:top w:val="nil"/>
              <w:left w:val="nil"/>
              <w:bottom w:val="nil"/>
              <w:right w:val="nil"/>
            </w:tcBorders>
            <w:shd w:val="clear" w:color="auto" w:fill="auto"/>
            <w:noWrap/>
            <w:vAlign w:val="center"/>
            <w:hideMark/>
          </w:tcPr>
          <w:p w14:paraId="3E37C1B5"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[1.23,3.35]</w:t>
            </w:r>
          </w:p>
        </w:tc>
        <w:tc>
          <w:tcPr>
            <w:tcW w:w="1132" w:type="dxa"/>
            <w:tcBorders>
              <w:top w:val="nil"/>
              <w:left w:val="nil"/>
              <w:bottom w:val="nil"/>
              <w:right w:val="nil"/>
            </w:tcBorders>
            <w:shd w:val="clear" w:color="auto" w:fill="auto"/>
            <w:noWrap/>
            <w:vAlign w:val="center"/>
            <w:hideMark/>
          </w:tcPr>
          <w:p w14:paraId="7C0F2307"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1.85   </w:t>
            </w:r>
          </w:p>
        </w:tc>
        <w:tc>
          <w:tcPr>
            <w:tcW w:w="1262" w:type="dxa"/>
            <w:tcBorders>
              <w:top w:val="nil"/>
              <w:left w:val="nil"/>
              <w:bottom w:val="nil"/>
              <w:right w:val="nil"/>
            </w:tcBorders>
            <w:shd w:val="clear" w:color="auto" w:fill="auto"/>
            <w:noWrap/>
            <w:vAlign w:val="center"/>
            <w:hideMark/>
          </w:tcPr>
          <w:p w14:paraId="6BBFC16C"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[0.64,5.37]</w:t>
            </w:r>
          </w:p>
        </w:tc>
        <w:tc>
          <w:tcPr>
            <w:tcW w:w="1132" w:type="dxa"/>
            <w:tcBorders>
              <w:top w:val="nil"/>
              <w:left w:val="nil"/>
              <w:bottom w:val="nil"/>
              <w:right w:val="nil"/>
            </w:tcBorders>
            <w:shd w:val="clear" w:color="auto" w:fill="auto"/>
            <w:noWrap/>
            <w:vAlign w:val="center"/>
            <w:hideMark/>
          </w:tcPr>
          <w:p w14:paraId="366C2C12"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1.83** </w:t>
            </w:r>
          </w:p>
        </w:tc>
        <w:tc>
          <w:tcPr>
            <w:tcW w:w="1262" w:type="dxa"/>
            <w:tcBorders>
              <w:top w:val="nil"/>
              <w:left w:val="nil"/>
              <w:bottom w:val="nil"/>
              <w:right w:val="nil"/>
            </w:tcBorders>
            <w:shd w:val="clear" w:color="auto" w:fill="auto"/>
            <w:noWrap/>
            <w:vAlign w:val="center"/>
            <w:hideMark/>
          </w:tcPr>
          <w:p w14:paraId="6EE36E4D"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[1.29,2.59]</w:t>
            </w:r>
          </w:p>
        </w:tc>
        <w:tc>
          <w:tcPr>
            <w:tcW w:w="1132" w:type="dxa"/>
            <w:tcBorders>
              <w:top w:val="nil"/>
              <w:left w:val="nil"/>
              <w:bottom w:val="nil"/>
              <w:right w:val="nil"/>
            </w:tcBorders>
            <w:shd w:val="clear" w:color="auto" w:fill="auto"/>
            <w:noWrap/>
            <w:vAlign w:val="center"/>
            <w:hideMark/>
          </w:tcPr>
          <w:p w14:paraId="260B6FEB"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1.80*  </w:t>
            </w:r>
          </w:p>
        </w:tc>
        <w:tc>
          <w:tcPr>
            <w:tcW w:w="1262" w:type="dxa"/>
            <w:tcBorders>
              <w:top w:val="nil"/>
              <w:left w:val="nil"/>
              <w:bottom w:val="nil"/>
              <w:right w:val="nil"/>
            </w:tcBorders>
            <w:shd w:val="clear" w:color="auto" w:fill="auto"/>
            <w:noWrap/>
            <w:vAlign w:val="center"/>
            <w:hideMark/>
          </w:tcPr>
          <w:p w14:paraId="1FD14C3C"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[1.03,3.15]</w:t>
            </w:r>
          </w:p>
        </w:tc>
        <w:tc>
          <w:tcPr>
            <w:tcW w:w="931" w:type="dxa"/>
            <w:tcBorders>
              <w:top w:val="nil"/>
              <w:left w:val="nil"/>
              <w:bottom w:val="nil"/>
              <w:right w:val="nil"/>
            </w:tcBorders>
            <w:shd w:val="clear" w:color="auto" w:fill="auto"/>
            <w:noWrap/>
            <w:vAlign w:val="center"/>
            <w:hideMark/>
          </w:tcPr>
          <w:p w14:paraId="3B6666AD"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-0.11</w:t>
            </w:r>
          </w:p>
        </w:tc>
        <w:tc>
          <w:tcPr>
            <w:tcW w:w="1436" w:type="dxa"/>
            <w:tcBorders>
              <w:top w:val="nil"/>
              <w:left w:val="nil"/>
              <w:bottom w:val="nil"/>
              <w:right w:val="nil"/>
            </w:tcBorders>
            <w:shd w:val="clear" w:color="auto" w:fill="auto"/>
            <w:noWrap/>
            <w:vAlign w:val="center"/>
            <w:hideMark/>
          </w:tcPr>
          <w:p w14:paraId="627DBC42"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[-0.25,0.03]</w:t>
            </w:r>
          </w:p>
        </w:tc>
        <w:tc>
          <w:tcPr>
            <w:tcW w:w="1031" w:type="dxa"/>
            <w:tcBorders>
              <w:top w:val="nil"/>
              <w:left w:val="nil"/>
              <w:bottom w:val="nil"/>
              <w:right w:val="nil"/>
            </w:tcBorders>
            <w:shd w:val="clear" w:color="auto" w:fill="auto"/>
            <w:noWrap/>
            <w:vAlign w:val="center"/>
            <w:hideMark/>
          </w:tcPr>
          <w:p w14:paraId="0CAC1FC6"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1.40   </w:t>
            </w:r>
          </w:p>
        </w:tc>
        <w:tc>
          <w:tcPr>
            <w:tcW w:w="1262" w:type="dxa"/>
            <w:tcBorders>
              <w:top w:val="nil"/>
              <w:left w:val="nil"/>
              <w:bottom w:val="nil"/>
              <w:right w:val="nil"/>
            </w:tcBorders>
            <w:shd w:val="clear" w:color="auto" w:fill="auto"/>
            <w:noWrap/>
            <w:vAlign w:val="center"/>
            <w:hideMark/>
          </w:tcPr>
          <w:p w14:paraId="424BA2B5"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[0.54,3.62]</w:t>
            </w:r>
          </w:p>
        </w:tc>
      </w:tr>
      <w:tr w:rsidR="00BA45DC" w:rsidRPr="00BA45DC" w14:paraId="4080B52B" w14:textId="77777777" w:rsidTr="00BA45DC">
        <w:trPr>
          <w:trHeight w:val="275"/>
        </w:trPr>
        <w:tc>
          <w:tcPr>
            <w:tcW w:w="2377" w:type="dxa"/>
            <w:tcBorders>
              <w:top w:val="nil"/>
              <w:left w:val="nil"/>
              <w:bottom w:val="nil"/>
              <w:right w:val="nil"/>
            </w:tcBorders>
            <w:shd w:val="clear" w:color="auto" w:fill="auto"/>
            <w:noWrap/>
            <w:vAlign w:val="bottom"/>
            <w:hideMark/>
          </w:tcPr>
          <w:p w14:paraId="26CF8018" w14:textId="77777777" w:rsidR="00BA45DC" w:rsidRPr="00BA45DC" w:rsidRDefault="00BA45DC" w:rsidP="00BA45DC">
            <w:pPr>
              <w:jc w:val="right"/>
              <w:rPr>
                <w:rFonts w:ascii="Arial" w:hAnsi="Arial" w:cs="Arial"/>
                <w:color w:val="000000"/>
                <w:sz w:val="22"/>
                <w:szCs w:val="22"/>
              </w:rPr>
            </w:pPr>
            <w:r w:rsidRPr="00BA45DC">
              <w:rPr>
                <w:rFonts w:ascii="Arial" w:hAnsi="Arial" w:cs="Arial"/>
                <w:color w:val="000000"/>
                <w:sz w:val="22"/>
                <w:szCs w:val="22"/>
              </w:rPr>
              <w:t>Any Externalizing</w:t>
            </w:r>
          </w:p>
        </w:tc>
        <w:tc>
          <w:tcPr>
            <w:tcW w:w="1132" w:type="dxa"/>
            <w:tcBorders>
              <w:top w:val="nil"/>
              <w:left w:val="nil"/>
              <w:bottom w:val="nil"/>
              <w:right w:val="nil"/>
            </w:tcBorders>
            <w:shd w:val="clear" w:color="auto" w:fill="auto"/>
            <w:noWrap/>
            <w:vAlign w:val="center"/>
            <w:hideMark/>
          </w:tcPr>
          <w:p w14:paraId="0171E872"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3.02***</w:t>
            </w:r>
          </w:p>
        </w:tc>
        <w:tc>
          <w:tcPr>
            <w:tcW w:w="1262" w:type="dxa"/>
            <w:tcBorders>
              <w:top w:val="nil"/>
              <w:left w:val="nil"/>
              <w:bottom w:val="nil"/>
              <w:right w:val="nil"/>
            </w:tcBorders>
            <w:shd w:val="clear" w:color="auto" w:fill="auto"/>
            <w:noWrap/>
            <w:vAlign w:val="center"/>
            <w:hideMark/>
          </w:tcPr>
          <w:p w14:paraId="09EF1B15"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[1.82,5.03]</w:t>
            </w:r>
          </w:p>
        </w:tc>
        <w:tc>
          <w:tcPr>
            <w:tcW w:w="1132" w:type="dxa"/>
            <w:tcBorders>
              <w:top w:val="nil"/>
              <w:left w:val="nil"/>
              <w:bottom w:val="nil"/>
              <w:right w:val="nil"/>
            </w:tcBorders>
            <w:shd w:val="clear" w:color="auto" w:fill="auto"/>
            <w:noWrap/>
            <w:vAlign w:val="center"/>
            <w:hideMark/>
          </w:tcPr>
          <w:p w14:paraId="34EEBAEA"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1.45   </w:t>
            </w:r>
          </w:p>
        </w:tc>
        <w:tc>
          <w:tcPr>
            <w:tcW w:w="1262" w:type="dxa"/>
            <w:tcBorders>
              <w:top w:val="nil"/>
              <w:left w:val="nil"/>
              <w:bottom w:val="nil"/>
              <w:right w:val="nil"/>
            </w:tcBorders>
            <w:shd w:val="clear" w:color="auto" w:fill="auto"/>
            <w:noWrap/>
            <w:vAlign w:val="center"/>
            <w:hideMark/>
          </w:tcPr>
          <w:p w14:paraId="45857085"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[0.62,3.38]</w:t>
            </w:r>
          </w:p>
        </w:tc>
        <w:tc>
          <w:tcPr>
            <w:tcW w:w="1132" w:type="dxa"/>
            <w:tcBorders>
              <w:top w:val="nil"/>
              <w:left w:val="nil"/>
              <w:bottom w:val="nil"/>
              <w:right w:val="nil"/>
            </w:tcBorders>
            <w:shd w:val="clear" w:color="auto" w:fill="auto"/>
            <w:noWrap/>
            <w:vAlign w:val="center"/>
            <w:hideMark/>
          </w:tcPr>
          <w:p w14:paraId="2B3A87C8"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2.14***</w:t>
            </w:r>
          </w:p>
        </w:tc>
        <w:tc>
          <w:tcPr>
            <w:tcW w:w="1262" w:type="dxa"/>
            <w:tcBorders>
              <w:top w:val="nil"/>
              <w:left w:val="nil"/>
              <w:bottom w:val="nil"/>
              <w:right w:val="nil"/>
            </w:tcBorders>
            <w:shd w:val="clear" w:color="auto" w:fill="auto"/>
            <w:noWrap/>
            <w:vAlign w:val="center"/>
            <w:hideMark/>
          </w:tcPr>
          <w:p w14:paraId="7F77BD33"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[1.51,3.02]</w:t>
            </w:r>
          </w:p>
        </w:tc>
        <w:tc>
          <w:tcPr>
            <w:tcW w:w="1132" w:type="dxa"/>
            <w:tcBorders>
              <w:top w:val="nil"/>
              <w:left w:val="nil"/>
              <w:bottom w:val="nil"/>
              <w:right w:val="nil"/>
            </w:tcBorders>
            <w:shd w:val="clear" w:color="auto" w:fill="auto"/>
            <w:noWrap/>
            <w:vAlign w:val="center"/>
            <w:hideMark/>
          </w:tcPr>
          <w:p w14:paraId="2FA23A8D"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2.84***</w:t>
            </w:r>
          </w:p>
        </w:tc>
        <w:tc>
          <w:tcPr>
            <w:tcW w:w="1262" w:type="dxa"/>
            <w:tcBorders>
              <w:top w:val="nil"/>
              <w:left w:val="nil"/>
              <w:bottom w:val="nil"/>
              <w:right w:val="nil"/>
            </w:tcBorders>
            <w:shd w:val="clear" w:color="auto" w:fill="auto"/>
            <w:noWrap/>
            <w:vAlign w:val="center"/>
            <w:hideMark/>
          </w:tcPr>
          <w:p w14:paraId="7DACF1C9"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[1.68,4.79]</w:t>
            </w:r>
          </w:p>
        </w:tc>
        <w:tc>
          <w:tcPr>
            <w:tcW w:w="931" w:type="dxa"/>
            <w:tcBorders>
              <w:top w:val="nil"/>
              <w:left w:val="nil"/>
              <w:bottom w:val="nil"/>
              <w:right w:val="nil"/>
            </w:tcBorders>
            <w:shd w:val="clear" w:color="auto" w:fill="auto"/>
            <w:noWrap/>
            <w:vAlign w:val="center"/>
            <w:hideMark/>
          </w:tcPr>
          <w:p w14:paraId="6EC49F8E"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-0.32***</w:t>
            </w:r>
          </w:p>
        </w:tc>
        <w:tc>
          <w:tcPr>
            <w:tcW w:w="1436" w:type="dxa"/>
            <w:tcBorders>
              <w:top w:val="nil"/>
              <w:left w:val="nil"/>
              <w:bottom w:val="nil"/>
              <w:right w:val="nil"/>
            </w:tcBorders>
            <w:shd w:val="clear" w:color="auto" w:fill="auto"/>
            <w:noWrap/>
            <w:vAlign w:val="center"/>
            <w:hideMark/>
          </w:tcPr>
          <w:p w14:paraId="082A0E63"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[-0.48,-0.15]</w:t>
            </w:r>
          </w:p>
        </w:tc>
        <w:tc>
          <w:tcPr>
            <w:tcW w:w="1031" w:type="dxa"/>
            <w:tcBorders>
              <w:top w:val="nil"/>
              <w:left w:val="nil"/>
              <w:bottom w:val="nil"/>
              <w:right w:val="nil"/>
            </w:tcBorders>
            <w:shd w:val="clear" w:color="auto" w:fill="auto"/>
            <w:noWrap/>
            <w:vAlign w:val="center"/>
            <w:hideMark/>
          </w:tcPr>
          <w:p w14:paraId="5076B2EC"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2.26** </w:t>
            </w:r>
          </w:p>
        </w:tc>
        <w:tc>
          <w:tcPr>
            <w:tcW w:w="1262" w:type="dxa"/>
            <w:tcBorders>
              <w:top w:val="nil"/>
              <w:left w:val="nil"/>
              <w:bottom w:val="nil"/>
              <w:right w:val="nil"/>
            </w:tcBorders>
            <w:shd w:val="clear" w:color="auto" w:fill="auto"/>
            <w:noWrap/>
            <w:vAlign w:val="center"/>
            <w:hideMark/>
          </w:tcPr>
          <w:p w14:paraId="74BAE218"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[1.24,4.11]</w:t>
            </w:r>
          </w:p>
        </w:tc>
      </w:tr>
      <w:tr w:rsidR="00BA45DC" w:rsidRPr="00BA45DC" w14:paraId="28B2E67E" w14:textId="77777777" w:rsidTr="00BA45DC">
        <w:trPr>
          <w:trHeight w:val="275"/>
        </w:trPr>
        <w:tc>
          <w:tcPr>
            <w:tcW w:w="2377" w:type="dxa"/>
            <w:tcBorders>
              <w:top w:val="nil"/>
              <w:left w:val="nil"/>
              <w:bottom w:val="nil"/>
              <w:right w:val="nil"/>
            </w:tcBorders>
            <w:shd w:val="clear" w:color="auto" w:fill="auto"/>
            <w:noWrap/>
            <w:vAlign w:val="bottom"/>
            <w:hideMark/>
          </w:tcPr>
          <w:p w14:paraId="24B3159A" w14:textId="77777777" w:rsidR="00BA45DC" w:rsidRPr="00BA45DC" w:rsidRDefault="00BA45DC" w:rsidP="00BA45DC">
            <w:pPr>
              <w:rPr>
                <w:rFonts w:ascii="Arial" w:hAnsi="Arial" w:cs="Arial"/>
                <w:i/>
                <w:iCs/>
                <w:color w:val="000000"/>
                <w:sz w:val="22"/>
                <w:szCs w:val="22"/>
              </w:rPr>
            </w:pPr>
            <w:r w:rsidRPr="00BA45DC">
              <w:rPr>
                <w:rFonts w:ascii="Arial" w:hAnsi="Arial" w:cs="Arial"/>
                <w:i/>
                <w:iCs/>
                <w:color w:val="000000"/>
                <w:sz w:val="22"/>
                <w:szCs w:val="22"/>
              </w:rPr>
              <w:t>Males</w:t>
            </w:r>
          </w:p>
        </w:tc>
        <w:tc>
          <w:tcPr>
            <w:tcW w:w="1132" w:type="dxa"/>
            <w:tcBorders>
              <w:top w:val="nil"/>
              <w:left w:val="nil"/>
              <w:bottom w:val="nil"/>
              <w:right w:val="nil"/>
            </w:tcBorders>
            <w:shd w:val="clear" w:color="auto" w:fill="auto"/>
            <w:noWrap/>
            <w:vAlign w:val="center"/>
            <w:hideMark/>
          </w:tcPr>
          <w:p w14:paraId="05508CC4" w14:textId="77777777" w:rsidR="00BA45DC" w:rsidRPr="00BA45DC" w:rsidRDefault="00BA45DC" w:rsidP="00BA45DC">
            <w:pPr>
              <w:rPr>
                <w:rFonts w:ascii="Arial" w:hAnsi="Arial" w:cs="Arial"/>
                <w:i/>
                <w:iCs/>
                <w:color w:val="000000"/>
                <w:sz w:val="22"/>
                <w:szCs w:val="22"/>
              </w:rPr>
            </w:pPr>
          </w:p>
        </w:tc>
        <w:tc>
          <w:tcPr>
            <w:tcW w:w="1262" w:type="dxa"/>
            <w:tcBorders>
              <w:top w:val="nil"/>
              <w:left w:val="nil"/>
              <w:bottom w:val="nil"/>
              <w:right w:val="nil"/>
            </w:tcBorders>
            <w:shd w:val="clear" w:color="auto" w:fill="auto"/>
            <w:noWrap/>
            <w:vAlign w:val="center"/>
            <w:hideMark/>
          </w:tcPr>
          <w:p w14:paraId="7E34EA2E" w14:textId="77777777" w:rsidR="00BA45DC" w:rsidRPr="00BA45DC" w:rsidRDefault="00BA45DC" w:rsidP="00BA45DC">
            <w:pPr>
              <w:jc w:val="center"/>
              <w:rPr>
                <w:sz w:val="20"/>
                <w:szCs w:val="20"/>
              </w:rPr>
            </w:pPr>
          </w:p>
        </w:tc>
        <w:tc>
          <w:tcPr>
            <w:tcW w:w="1132" w:type="dxa"/>
            <w:tcBorders>
              <w:top w:val="nil"/>
              <w:left w:val="nil"/>
              <w:bottom w:val="nil"/>
              <w:right w:val="nil"/>
            </w:tcBorders>
            <w:shd w:val="clear" w:color="auto" w:fill="auto"/>
            <w:noWrap/>
            <w:vAlign w:val="center"/>
            <w:hideMark/>
          </w:tcPr>
          <w:p w14:paraId="4F08E2A4" w14:textId="77777777" w:rsidR="00BA45DC" w:rsidRPr="00BA45DC" w:rsidRDefault="00BA45DC" w:rsidP="00BA45DC">
            <w:pPr>
              <w:jc w:val="center"/>
              <w:rPr>
                <w:sz w:val="20"/>
                <w:szCs w:val="20"/>
              </w:rPr>
            </w:pPr>
          </w:p>
        </w:tc>
        <w:tc>
          <w:tcPr>
            <w:tcW w:w="1262" w:type="dxa"/>
            <w:tcBorders>
              <w:top w:val="nil"/>
              <w:left w:val="nil"/>
              <w:bottom w:val="nil"/>
              <w:right w:val="nil"/>
            </w:tcBorders>
            <w:shd w:val="clear" w:color="auto" w:fill="auto"/>
            <w:noWrap/>
            <w:vAlign w:val="center"/>
            <w:hideMark/>
          </w:tcPr>
          <w:p w14:paraId="22EB9834" w14:textId="77777777" w:rsidR="00BA45DC" w:rsidRPr="00BA45DC" w:rsidRDefault="00BA45DC" w:rsidP="00BA45DC">
            <w:pPr>
              <w:jc w:val="center"/>
              <w:rPr>
                <w:sz w:val="20"/>
                <w:szCs w:val="20"/>
              </w:rPr>
            </w:pPr>
          </w:p>
        </w:tc>
        <w:tc>
          <w:tcPr>
            <w:tcW w:w="1132" w:type="dxa"/>
            <w:tcBorders>
              <w:top w:val="nil"/>
              <w:left w:val="nil"/>
              <w:bottom w:val="nil"/>
              <w:right w:val="nil"/>
            </w:tcBorders>
            <w:shd w:val="clear" w:color="auto" w:fill="auto"/>
            <w:noWrap/>
            <w:vAlign w:val="center"/>
            <w:hideMark/>
          </w:tcPr>
          <w:p w14:paraId="433AC893" w14:textId="77777777" w:rsidR="00BA45DC" w:rsidRPr="00BA45DC" w:rsidRDefault="00BA45DC" w:rsidP="00BA45DC">
            <w:pPr>
              <w:jc w:val="center"/>
              <w:rPr>
                <w:sz w:val="20"/>
                <w:szCs w:val="20"/>
              </w:rPr>
            </w:pPr>
          </w:p>
        </w:tc>
        <w:tc>
          <w:tcPr>
            <w:tcW w:w="1262" w:type="dxa"/>
            <w:tcBorders>
              <w:top w:val="nil"/>
              <w:left w:val="nil"/>
              <w:bottom w:val="nil"/>
              <w:right w:val="nil"/>
            </w:tcBorders>
            <w:shd w:val="clear" w:color="auto" w:fill="auto"/>
            <w:noWrap/>
            <w:vAlign w:val="center"/>
            <w:hideMark/>
          </w:tcPr>
          <w:p w14:paraId="412D8665" w14:textId="77777777" w:rsidR="00BA45DC" w:rsidRPr="00BA45DC" w:rsidRDefault="00BA45DC" w:rsidP="00BA45DC">
            <w:pPr>
              <w:jc w:val="center"/>
              <w:rPr>
                <w:sz w:val="20"/>
                <w:szCs w:val="20"/>
              </w:rPr>
            </w:pPr>
          </w:p>
        </w:tc>
        <w:tc>
          <w:tcPr>
            <w:tcW w:w="1132" w:type="dxa"/>
            <w:tcBorders>
              <w:top w:val="nil"/>
              <w:left w:val="nil"/>
              <w:bottom w:val="nil"/>
              <w:right w:val="nil"/>
            </w:tcBorders>
            <w:shd w:val="clear" w:color="auto" w:fill="auto"/>
            <w:noWrap/>
            <w:vAlign w:val="center"/>
            <w:hideMark/>
          </w:tcPr>
          <w:p w14:paraId="0A89A61D" w14:textId="77777777" w:rsidR="00BA45DC" w:rsidRPr="00BA45DC" w:rsidRDefault="00BA45DC" w:rsidP="00BA45DC">
            <w:pPr>
              <w:jc w:val="center"/>
              <w:rPr>
                <w:sz w:val="20"/>
                <w:szCs w:val="20"/>
              </w:rPr>
            </w:pPr>
          </w:p>
        </w:tc>
        <w:tc>
          <w:tcPr>
            <w:tcW w:w="1262" w:type="dxa"/>
            <w:tcBorders>
              <w:top w:val="nil"/>
              <w:left w:val="nil"/>
              <w:bottom w:val="nil"/>
              <w:right w:val="nil"/>
            </w:tcBorders>
            <w:shd w:val="clear" w:color="auto" w:fill="auto"/>
            <w:noWrap/>
            <w:vAlign w:val="center"/>
            <w:hideMark/>
          </w:tcPr>
          <w:p w14:paraId="5DB65CB5" w14:textId="77777777" w:rsidR="00BA45DC" w:rsidRPr="00BA45DC" w:rsidRDefault="00BA45DC" w:rsidP="00BA45DC">
            <w:pPr>
              <w:jc w:val="center"/>
              <w:rPr>
                <w:sz w:val="20"/>
                <w:szCs w:val="20"/>
              </w:rPr>
            </w:pPr>
          </w:p>
        </w:tc>
        <w:tc>
          <w:tcPr>
            <w:tcW w:w="931" w:type="dxa"/>
            <w:tcBorders>
              <w:top w:val="nil"/>
              <w:left w:val="nil"/>
              <w:bottom w:val="nil"/>
              <w:right w:val="nil"/>
            </w:tcBorders>
            <w:shd w:val="clear" w:color="auto" w:fill="auto"/>
            <w:noWrap/>
            <w:vAlign w:val="center"/>
            <w:hideMark/>
          </w:tcPr>
          <w:p w14:paraId="380F721B" w14:textId="77777777" w:rsidR="00BA45DC" w:rsidRPr="00BA45DC" w:rsidRDefault="00BA45DC" w:rsidP="00BA45DC">
            <w:pPr>
              <w:jc w:val="center"/>
              <w:rPr>
                <w:sz w:val="20"/>
                <w:szCs w:val="20"/>
              </w:rPr>
            </w:pPr>
          </w:p>
        </w:tc>
        <w:tc>
          <w:tcPr>
            <w:tcW w:w="1436" w:type="dxa"/>
            <w:tcBorders>
              <w:top w:val="nil"/>
              <w:left w:val="nil"/>
              <w:bottom w:val="nil"/>
              <w:right w:val="nil"/>
            </w:tcBorders>
            <w:shd w:val="clear" w:color="auto" w:fill="auto"/>
            <w:noWrap/>
            <w:vAlign w:val="center"/>
            <w:hideMark/>
          </w:tcPr>
          <w:p w14:paraId="4399544B" w14:textId="77777777" w:rsidR="00BA45DC" w:rsidRPr="00BA45DC" w:rsidRDefault="00BA45DC" w:rsidP="00BA45DC">
            <w:pPr>
              <w:jc w:val="center"/>
              <w:rPr>
                <w:sz w:val="20"/>
                <w:szCs w:val="20"/>
              </w:rPr>
            </w:pPr>
          </w:p>
        </w:tc>
        <w:tc>
          <w:tcPr>
            <w:tcW w:w="1031" w:type="dxa"/>
            <w:tcBorders>
              <w:top w:val="nil"/>
              <w:left w:val="nil"/>
              <w:bottom w:val="nil"/>
              <w:right w:val="nil"/>
            </w:tcBorders>
            <w:shd w:val="clear" w:color="auto" w:fill="auto"/>
            <w:noWrap/>
            <w:vAlign w:val="center"/>
            <w:hideMark/>
          </w:tcPr>
          <w:p w14:paraId="6C439CF5" w14:textId="77777777" w:rsidR="00BA45DC" w:rsidRPr="00BA45DC" w:rsidRDefault="00BA45DC" w:rsidP="00BA45DC">
            <w:pPr>
              <w:jc w:val="center"/>
              <w:rPr>
                <w:sz w:val="20"/>
                <w:szCs w:val="20"/>
              </w:rPr>
            </w:pPr>
          </w:p>
        </w:tc>
        <w:tc>
          <w:tcPr>
            <w:tcW w:w="1262" w:type="dxa"/>
            <w:tcBorders>
              <w:top w:val="nil"/>
              <w:left w:val="nil"/>
              <w:bottom w:val="nil"/>
              <w:right w:val="nil"/>
            </w:tcBorders>
            <w:shd w:val="clear" w:color="auto" w:fill="auto"/>
            <w:noWrap/>
            <w:vAlign w:val="center"/>
            <w:hideMark/>
          </w:tcPr>
          <w:p w14:paraId="78E9496E" w14:textId="77777777" w:rsidR="00BA45DC" w:rsidRPr="00BA45DC" w:rsidRDefault="00BA45DC" w:rsidP="00BA45DC">
            <w:pPr>
              <w:jc w:val="center"/>
              <w:rPr>
                <w:sz w:val="20"/>
                <w:szCs w:val="20"/>
              </w:rPr>
            </w:pPr>
          </w:p>
        </w:tc>
      </w:tr>
      <w:tr w:rsidR="00BA45DC" w:rsidRPr="00BA45DC" w14:paraId="5544BD4B" w14:textId="77777777" w:rsidTr="00BA45DC">
        <w:trPr>
          <w:trHeight w:val="275"/>
        </w:trPr>
        <w:tc>
          <w:tcPr>
            <w:tcW w:w="2377" w:type="dxa"/>
            <w:tcBorders>
              <w:top w:val="nil"/>
              <w:left w:val="nil"/>
              <w:bottom w:val="nil"/>
              <w:right w:val="nil"/>
            </w:tcBorders>
            <w:shd w:val="clear" w:color="auto" w:fill="auto"/>
            <w:noWrap/>
            <w:vAlign w:val="center"/>
            <w:hideMark/>
          </w:tcPr>
          <w:p w14:paraId="7241280B" w14:textId="77777777" w:rsidR="00BA45DC" w:rsidRPr="00BA45DC" w:rsidRDefault="00BA45DC" w:rsidP="00BA45DC">
            <w:pPr>
              <w:jc w:val="right"/>
              <w:rPr>
                <w:rFonts w:ascii="Arial" w:hAnsi="Arial" w:cs="Arial"/>
                <w:color w:val="000000"/>
                <w:sz w:val="22"/>
                <w:szCs w:val="22"/>
              </w:rPr>
            </w:pPr>
            <w:r w:rsidRPr="00BA45DC">
              <w:rPr>
                <w:rFonts w:ascii="Arial" w:hAnsi="Arial" w:cs="Arial"/>
                <w:color w:val="000000"/>
                <w:sz w:val="22"/>
                <w:szCs w:val="22"/>
              </w:rPr>
              <w:t>Any Fear</w:t>
            </w:r>
          </w:p>
        </w:tc>
        <w:tc>
          <w:tcPr>
            <w:tcW w:w="1132" w:type="dxa"/>
            <w:tcBorders>
              <w:top w:val="nil"/>
              <w:left w:val="nil"/>
              <w:bottom w:val="nil"/>
              <w:right w:val="nil"/>
            </w:tcBorders>
            <w:shd w:val="clear" w:color="auto" w:fill="auto"/>
            <w:noWrap/>
            <w:vAlign w:val="center"/>
            <w:hideMark/>
          </w:tcPr>
          <w:p w14:paraId="48AA17A5"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1.39   </w:t>
            </w:r>
          </w:p>
        </w:tc>
        <w:tc>
          <w:tcPr>
            <w:tcW w:w="1262" w:type="dxa"/>
            <w:tcBorders>
              <w:top w:val="nil"/>
              <w:left w:val="nil"/>
              <w:bottom w:val="nil"/>
              <w:right w:val="nil"/>
            </w:tcBorders>
            <w:shd w:val="clear" w:color="auto" w:fill="auto"/>
            <w:noWrap/>
            <w:vAlign w:val="center"/>
            <w:hideMark/>
          </w:tcPr>
          <w:p w14:paraId="4059F347"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[0.92,2.12]</w:t>
            </w:r>
          </w:p>
        </w:tc>
        <w:tc>
          <w:tcPr>
            <w:tcW w:w="1132" w:type="dxa"/>
            <w:tcBorders>
              <w:top w:val="nil"/>
              <w:left w:val="nil"/>
              <w:bottom w:val="nil"/>
              <w:right w:val="nil"/>
            </w:tcBorders>
            <w:shd w:val="clear" w:color="auto" w:fill="auto"/>
            <w:noWrap/>
            <w:vAlign w:val="center"/>
            <w:hideMark/>
          </w:tcPr>
          <w:p w14:paraId="55D6B891"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1.91   </w:t>
            </w:r>
          </w:p>
        </w:tc>
        <w:tc>
          <w:tcPr>
            <w:tcW w:w="1262" w:type="dxa"/>
            <w:tcBorders>
              <w:top w:val="nil"/>
              <w:left w:val="nil"/>
              <w:bottom w:val="nil"/>
              <w:right w:val="nil"/>
            </w:tcBorders>
            <w:shd w:val="clear" w:color="auto" w:fill="auto"/>
            <w:noWrap/>
            <w:vAlign w:val="center"/>
            <w:hideMark/>
          </w:tcPr>
          <w:p w14:paraId="29738159"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[0.87,4.22]</w:t>
            </w:r>
          </w:p>
        </w:tc>
        <w:tc>
          <w:tcPr>
            <w:tcW w:w="1132" w:type="dxa"/>
            <w:tcBorders>
              <w:top w:val="nil"/>
              <w:left w:val="nil"/>
              <w:bottom w:val="nil"/>
              <w:right w:val="nil"/>
            </w:tcBorders>
            <w:shd w:val="clear" w:color="auto" w:fill="auto"/>
            <w:noWrap/>
            <w:vAlign w:val="center"/>
            <w:hideMark/>
          </w:tcPr>
          <w:p w14:paraId="4F35F1AC"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1.27   </w:t>
            </w:r>
          </w:p>
        </w:tc>
        <w:tc>
          <w:tcPr>
            <w:tcW w:w="1262" w:type="dxa"/>
            <w:tcBorders>
              <w:top w:val="nil"/>
              <w:left w:val="nil"/>
              <w:bottom w:val="nil"/>
              <w:right w:val="nil"/>
            </w:tcBorders>
            <w:shd w:val="clear" w:color="auto" w:fill="auto"/>
            <w:noWrap/>
            <w:vAlign w:val="center"/>
            <w:hideMark/>
          </w:tcPr>
          <w:p w14:paraId="6385321E"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[0.91,1.78]</w:t>
            </w:r>
          </w:p>
        </w:tc>
        <w:tc>
          <w:tcPr>
            <w:tcW w:w="1132" w:type="dxa"/>
            <w:tcBorders>
              <w:top w:val="nil"/>
              <w:left w:val="nil"/>
              <w:bottom w:val="nil"/>
              <w:right w:val="nil"/>
            </w:tcBorders>
            <w:shd w:val="clear" w:color="auto" w:fill="auto"/>
            <w:noWrap/>
            <w:vAlign w:val="center"/>
            <w:hideMark/>
          </w:tcPr>
          <w:p w14:paraId="07E0928D"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1.69** </w:t>
            </w:r>
          </w:p>
        </w:tc>
        <w:tc>
          <w:tcPr>
            <w:tcW w:w="1262" w:type="dxa"/>
            <w:tcBorders>
              <w:top w:val="nil"/>
              <w:left w:val="nil"/>
              <w:bottom w:val="nil"/>
              <w:right w:val="nil"/>
            </w:tcBorders>
            <w:shd w:val="clear" w:color="auto" w:fill="auto"/>
            <w:noWrap/>
            <w:vAlign w:val="center"/>
            <w:hideMark/>
          </w:tcPr>
          <w:p w14:paraId="4D62E30B"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[1.15,2.49]</w:t>
            </w:r>
          </w:p>
        </w:tc>
        <w:tc>
          <w:tcPr>
            <w:tcW w:w="931" w:type="dxa"/>
            <w:tcBorders>
              <w:top w:val="nil"/>
              <w:left w:val="nil"/>
              <w:bottom w:val="nil"/>
              <w:right w:val="nil"/>
            </w:tcBorders>
            <w:shd w:val="clear" w:color="auto" w:fill="auto"/>
            <w:noWrap/>
            <w:vAlign w:val="center"/>
            <w:hideMark/>
          </w:tcPr>
          <w:p w14:paraId="65AD0332"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-0.09</w:t>
            </w:r>
          </w:p>
        </w:tc>
        <w:tc>
          <w:tcPr>
            <w:tcW w:w="1436" w:type="dxa"/>
            <w:tcBorders>
              <w:top w:val="nil"/>
              <w:left w:val="nil"/>
              <w:bottom w:val="nil"/>
              <w:right w:val="nil"/>
            </w:tcBorders>
            <w:shd w:val="clear" w:color="auto" w:fill="auto"/>
            <w:noWrap/>
            <w:vAlign w:val="center"/>
            <w:hideMark/>
          </w:tcPr>
          <w:p w14:paraId="39608C13"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[-0.19,0.15]</w:t>
            </w:r>
          </w:p>
        </w:tc>
        <w:tc>
          <w:tcPr>
            <w:tcW w:w="1031" w:type="dxa"/>
            <w:tcBorders>
              <w:top w:val="nil"/>
              <w:left w:val="nil"/>
              <w:bottom w:val="nil"/>
              <w:right w:val="nil"/>
            </w:tcBorders>
            <w:shd w:val="clear" w:color="auto" w:fill="auto"/>
            <w:noWrap/>
            <w:vAlign w:val="center"/>
            <w:hideMark/>
          </w:tcPr>
          <w:p w14:paraId="47EA98DB"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0.65   </w:t>
            </w:r>
          </w:p>
        </w:tc>
        <w:tc>
          <w:tcPr>
            <w:tcW w:w="1262" w:type="dxa"/>
            <w:tcBorders>
              <w:top w:val="nil"/>
              <w:left w:val="nil"/>
              <w:bottom w:val="nil"/>
              <w:right w:val="nil"/>
            </w:tcBorders>
            <w:shd w:val="clear" w:color="auto" w:fill="auto"/>
            <w:noWrap/>
            <w:vAlign w:val="center"/>
            <w:hideMark/>
          </w:tcPr>
          <w:p w14:paraId="0DF6EF3D"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[0.36,1.16]</w:t>
            </w:r>
          </w:p>
        </w:tc>
      </w:tr>
      <w:tr w:rsidR="00BA45DC" w:rsidRPr="00BA45DC" w14:paraId="4FDAFA52" w14:textId="77777777" w:rsidTr="00BA45DC">
        <w:trPr>
          <w:trHeight w:val="275"/>
        </w:trPr>
        <w:tc>
          <w:tcPr>
            <w:tcW w:w="2377" w:type="dxa"/>
            <w:tcBorders>
              <w:top w:val="nil"/>
              <w:left w:val="nil"/>
              <w:bottom w:val="nil"/>
              <w:right w:val="nil"/>
            </w:tcBorders>
            <w:shd w:val="clear" w:color="auto" w:fill="auto"/>
            <w:noWrap/>
            <w:vAlign w:val="center"/>
            <w:hideMark/>
          </w:tcPr>
          <w:p w14:paraId="491EC0AF" w14:textId="77777777" w:rsidR="00BA45DC" w:rsidRPr="00BA45DC" w:rsidRDefault="00BA45DC" w:rsidP="00BA45DC">
            <w:pPr>
              <w:jc w:val="right"/>
              <w:rPr>
                <w:rFonts w:ascii="Arial" w:hAnsi="Arial" w:cs="Arial"/>
                <w:color w:val="000000"/>
                <w:sz w:val="22"/>
                <w:szCs w:val="22"/>
              </w:rPr>
            </w:pPr>
            <w:r w:rsidRPr="00BA45DC">
              <w:rPr>
                <w:rFonts w:ascii="Arial" w:hAnsi="Arial" w:cs="Arial"/>
                <w:color w:val="000000"/>
                <w:sz w:val="22"/>
                <w:szCs w:val="22"/>
              </w:rPr>
              <w:t>Any Distress</w:t>
            </w:r>
          </w:p>
        </w:tc>
        <w:tc>
          <w:tcPr>
            <w:tcW w:w="1132" w:type="dxa"/>
            <w:tcBorders>
              <w:top w:val="nil"/>
              <w:left w:val="nil"/>
              <w:bottom w:val="nil"/>
              <w:right w:val="nil"/>
            </w:tcBorders>
            <w:shd w:val="clear" w:color="auto" w:fill="auto"/>
            <w:noWrap/>
            <w:vAlign w:val="center"/>
            <w:hideMark/>
          </w:tcPr>
          <w:p w14:paraId="3BD2DCA1"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2.79** </w:t>
            </w:r>
          </w:p>
        </w:tc>
        <w:tc>
          <w:tcPr>
            <w:tcW w:w="1262" w:type="dxa"/>
            <w:tcBorders>
              <w:top w:val="nil"/>
              <w:left w:val="nil"/>
              <w:bottom w:val="nil"/>
              <w:right w:val="nil"/>
            </w:tcBorders>
            <w:shd w:val="clear" w:color="auto" w:fill="auto"/>
            <w:noWrap/>
            <w:vAlign w:val="center"/>
            <w:hideMark/>
          </w:tcPr>
          <w:p w14:paraId="2366EB46"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[1.52,5.12]</w:t>
            </w:r>
          </w:p>
        </w:tc>
        <w:tc>
          <w:tcPr>
            <w:tcW w:w="1132" w:type="dxa"/>
            <w:tcBorders>
              <w:top w:val="nil"/>
              <w:left w:val="nil"/>
              <w:bottom w:val="nil"/>
              <w:right w:val="nil"/>
            </w:tcBorders>
            <w:shd w:val="clear" w:color="auto" w:fill="auto"/>
            <w:noWrap/>
            <w:vAlign w:val="center"/>
            <w:hideMark/>
          </w:tcPr>
          <w:p w14:paraId="3E5CADA7"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2.78   </w:t>
            </w:r>
          </w:p>
        </w:tc>
        <w:tc>
          <w:tcPr>
            <w:tcW w:w="1262" w:type="dxa"/>
            <w:tcBorders>
              <w:top w:val="nil"/>
              <w:left w:val="nil"/>
              <w:bottom w:val="nil"/>
              <w:right w:val="nil"/>
            </w:tcBorders>
            <w:shd w:val="clear" w:color="auto" w:fill="auto"/>
            <w:noWrap/>
            <w:vAlign w:val="center"/>
            <w:hideMark/>
          </w:tcPr>
          <w:p w14:paraId="047EB59D"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[0.99,7.82]</w:t>
            </w:r>
          </w:p>
        </w:tc>
        <w:tc>
          <w:tcPr>
            <w:tcW w:w="1132" w:type="dxa"/>
            <w:tcBorders>
              <w:top w:val="nil"/>
              <w:left w:val="nil"/>
              <w:bottom w:val="nil"/>
              <w:right w:val="nil"/>
            </w:tcBorders>
            <w:shd w:val="clear" w:color="auto" w:fill="auto"/>
            <w:noWrap/>
            <w:vAlign w:val="center"/>
            <w:hideMark/>
          </w:tcPr>
          <w:p w14:paraId="0C0A08A0"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1.53*  </w:t>
            </w:r>
          </w:p>
        </w:tc>
        <w:tc>
          <w:tcPr>
            <w:tcW w:w="1262" w:type="dxa"/>
            <w:tcBorders>
              <w:top w:val="nil"/>
              <w:left w:val="nil"/>
              <w:bottom w:val="nil"/>
              <w:right w:val="nil"/>
            </w:tcBorders>
            <w:shd w:val="clear" w:color="auto" w:fill="auto"/>
            <w:noWrap/>
            <w:vAlign w:val="center"/>
            <w:hideMark/>
          </w:tcPr>
          <w:p w14:paraId="77F9ABA0"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[1.03,2.28]</w:t>
            </w:r>
          </w:p>
        </w:tc>
        <w:tc>
          <w:tcPr>
            <w:tcW w:w="1132" w:type="dxa"/>
            <w:tcBorders>
              <w:top w:val="nil"/>
              <w:left w:val="nil"/>
              <w:bottom w:val="nil"/>
              <w:right w:val="nil"/>
            </w:tcBorders>
            <w:shd w:val="clear" w:color="auto" w:fill="auto"/>
            <w:noWrap/>
            <w:vAlign w:val="center"/>
            <w:hideMark/>
          </w:tcPr>
          <w:p w14:paraId="403A2098"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2.18** </w:t>
            </w:r>
          </w:p>
        </w:tc>
        <w:tc>
          <w:tcPr>
            <w:tcW w:w="1262" w:type="dxa"/>
            <w:tcBorders>
              <w:top w:val="nil"/>
              <w:left w:val="nil"/>
              <w:bottom w:val="nil"/>
              <w:right w:val="nil"/>
            </w:tcBorders>
            <w:shd w:val="clear" w:color="auto" w:fill="auto"/>
            <w:noWrap/>
            <w:vAlign w:val="center"/>
            <w:hideMark/>
          </w:tcPr>
          <w:p w14:paraId="110150A5"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[1.25,3.79]</w:t>
            </w:r>
          </w:p>
        </w:tc>
        <w:tc>
          <w:tcPr>
            <w:tcW w:w="931" w:type="dxa"/>
            <w:tcBorders>
              <w:top w:val="nil"/>
              <w:left w:val="nil"/>
              <w:bottom w:val="nil"/>
              <w:right w:val="nil"/>
            </w:tcBorders>
            <w:shd w:val="clear" w:color="auto" w:fill="auto"/>
            <w:noWrap/>
            <w:vAlign w:val="center"/>
            <w:hideMark/>
          </w:tcPr>
          <w:p w14:paraId="7A7F9338"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-0.02</w:t>
            </w:r>
          </w:p>
        </w:tc>
        <w:tc>
          <w:tcPr>
            <w:tcW w:w="1436" w:type="dxa"/>
            <w:tcBorders>
              <w:top w:val="nil"/>
              <w:left w:val="nil"/>
              <w:bottom w:val="nil"/>
              <w:right w:val="nil"/>
            </w:tcBorders>
            <w:shd w:val="clear" w:color="auto" w:fill="auto"/>
            <w:noWrap/>
            <w:vAlign w:val="center"/>
            <w:hideMark/>
          </w:tcPr>
          <w:p w14:paraId="0B3FBDEA"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[-0.20,0.15]</w:t>
            </w:r>
          </w:p>
        </w:tc>
        <w:tc>
          <w:tcPr>
            <w:tcW w:w="1031" w:type="dxa"/>
            <w:tcBorders>
              <w:top w:val="nil"/>
              <w:left w:val="nil"/>
              <w:bottom w:val="nil"/>
              <w:right w:val="nil"/>
            </w:tcBorders>
            <w:shd w:val="clear" w:color="auto" w:fill="auto"/>
            <w:noWrap/>
            <w:vAlign w:val="center"/>
            <w:hideMark/>
          </w:tcPr>
          <w:p w14:paraId="27656325"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1.21   </w:t>
            </w:r>
          </w:p>
        </w:tc>
        <w:tc>
          <w:tcPr>
            <w:tcW w:w="1262" w:type="dxa"/>
            <w:tcBorders>
              <w:top w:val="nil"/>
              <w:left w:val="nil"/>
              <w:bottom w:val="nil"/>
              <w:right w:val="nil"/>
            </w:tcBorders>
            <w:shd w:val="clear" w:color="auto" w:fill="auto"/>
            <w:noWrap/>
            <w:vAlign w:val="center"/>
            <w:hideMark/>
          </w:tcPr>
          <w:p w14:paraId="77995190"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[0.55,2.68]</w:t>
            </w:r>
          </w:p>
        </w:tc>
      </w:tr>
      <w:tr w:rsidR="00BA45DC" w:rsidRPr="00BA45DC" w14:paraId="385AFD31" w14:textId="77777777" w:rsidTr="00BA45DC">
        <w:trPr>
          <w:trHeight w:val="275"/>
        </w:trPr>
        <w:tc>
          <w:tcPr>
            <w:tcW w:w="2377" w:type="dxa"/>
            <w:tcBorders>
              <w:top w:val="nil"/>
              <w:left w:val="nil"/>
              <w:bottom w:val="nil"/>
              <w:right w:val="nil"/>
            </w:tcBorders>
            <w:shd w:val="clear" w:color="auto" w:fill="auto"/>
            <w:noWrap/>
            <w:vAlign w:val="bottom"/>
            <w:hideMark/>
          </w:tcPr>
          <w:p w14:paraId="1EC2031E" w14:textId="77777777" w:rsidR="00BA45DC" w:rsidRPr="00BA45DC" w:rsidRDefault="00BA45DC" w:rsidP="00BA45DC">
            <w:pPr>
              <w:jc w:val="right"/>
              <w:rPr>
                <w:rFonts w:ascii="Arial" w:hAnsi="Arial" w:cs="Arial"/>
                <w:color w:val="000000"/>
                <w:sz w:val="22"/>
                <w:szCs w:val="22"/>
              </w:rPr>
            </w:pPr>
            <w:r w:rsidRPr="00BA45DC">
              <w:rPr>
                <w:rFonts w:ascii="Arial" w:hAnsi="Arial" w:cs="Arial"/>
                <w:color w:val="000000"/>
                <w:sz w:val="22"/>
                <w:szCs w:val="22"/>
              </w:rPr>
              <w:t>Any Externalizing</w:t>
            </w:r>
          </w:p>
        </w:tc>
        <w:tc>
          <w:tcPr>
            <w:tcW w:w="1132" w:type="dxa"/>
            <w:tcBorders>
              <w:top w:val="nil"/>
              <w:left w:val="nil"/>
              <w:bottom w:val="single" w:sz="4" w:space="0" w:color="auto"/>
              <w:right w:val="nil"/>
            </w:tcBorders>
            <w:shd w:val="clear" w:color="auto" w:fill="auto"/>
            <w:noWrap/>
            <w:vAlign w:val="center"/>
            <w:hideMark/>
          </w:tcPr>
          <w:p w14:paraId="13FE5BE2"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2.56***</w:t>
            </w:r>
          </w:p>
        </w:tc>
        <w:tc>
          <w:tcPr>
            <w:tcW w:w="1262" w:type="dxa"/>
            <w:tcBorders>
              <w:top w:val="nil"/>
              <w:left w:val="nil"/>
              <w:bottom w:val="single" w:sz="4" w:space="0" w:color="auto"/>
              <w:right w:val="nil"/>
            </w:tcBorders>
            <w:shd w:val="clear" w:color="auto" w:fill="auto"/>
            <w:noWrap/>
            <w:vAlign w:val="center"/>
            <w:hideMark/>
          </w:tcPr>
          <w:p w14:paraId="2017B99B"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[1.91,3.43]</w:t>
            </w:r>
          </w:p>
        </w:tc>
        <w:tc>
          <w:tcPr>
            <w:tcW w:w="1132" w:type="dxa"/>
            <w:tcBorders>
              <w:top w:val="nil"/>
              <w:left w:val="nil"/>
              <w:bottom w:val="single" w:sz="4" w:space="0" w:color="auto"/>
              <w:right w:val="nil"/>
            </w:tcBorders>
            <w:shd w:val="clear" w:color="auto" w:fill="auto"/>
            <w:noWrap/>
            <w:vAlign w:val="center"/>
            <w:hideMark/>
          </w:tcPr>
          <w:p w14:paraId="4938343E"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2.85***</w:t>
            </w:r>
          </w:p>
        </w:tc>
        <w:tc>
          <w:tcPr>
            <w:tcW w:w="1262" w:type="dxa"/>
            <w:tcBorders>
              <w:top w:val="nil"/>
              <w:left w:val="nil"/>
              <w:bottom w:val="single" w:sz="4" w:space="0" w:color="auto"/>
              <w:right w:val="nil"/>
            </w:tcBorders>
            <w:shd w:val="clear" w:color="auto" w:fill="auto"/>
            <w:noWrap/>
            <w:vAlign w:val="center"/>
            <w:hideMark/>
          </w:tcPr>
          <w:p w14:paraId="0C390C90"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[1.69,4.82]</w:t>
            </w:r>
          </w:p>
        </w:tc>
        <w:tc>
          <w:tcPr>
            <w:tcW w:w="1132" w:type="dxa"/>
            <w:tcBorders>
              <w:top w:val="nil"/>
              <w:left w:val="nil"/>
              <w:bottom w:val="single" w:sz="4" w:space="0" w:color="auto"/>
              <w:right w:val="nil"/>
            </w:tcBorders>
            <w:shd w:val="clear" w:color="auto" w:fill="auto"/>
            <w:noWrap/>
            <w:vAlign w:val="center"/>
            <w:hideMark/>
          </w:tcPr>
          <w:p w14:paraId="03A3A238"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2.15***</w:t>
            </w:r>
          </w:p>
        </w:tc>
        <w:tc>
          <w:tcPr>
            <w:tcW w:w="1262" w:type="dxa"/>
            <w:tcBorders>
              <w:top w:val="nil"/>
              <w:left w:val="nil"/>
              <w:bottom w:val="single" w:sz="4" w:space="0" w:color="auto"/>
              <w:right w:val="nil"/>
            </w:tcBorders>
            <w:shd w:val="clear" w:color="auto" w:fill="auto"/>
            <w:noWrap/>
            <w:vAlign w:val="center"/>
            <w:hideMark/>
          </w:tcPr>
          <w:p w14:paraId="3792F0C5"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[1.72,2.70]</w:t>
            </w:r>
          </w:p>
        </w:tc>
        <w:tc>
          <w:tcPr>
            <w:tcW w:w="1132" w:type="dxa"/>
            <w:tcBorders>
              <w:top w:val="nil"/>
              <w:left w:val="nil"/>
              <w:bottom w:val="single" w:sz="4" w:space="0" w:color="auto"/>
              <w:right w:val="nil"/>
            </w:tcBorders>
            <w:shd w:val="clear" w:color="auto" w:fill="auto"/>
            <w:noWrap/>
            <w:vAlign w:val="center"/>
            <w:hideMark/>
          </w:tcPr>
          <w:p w14:paraId="1B2B98C6"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2.97***</w:t>
            </w:r>
          </w:p>
        </w:tc>
        <w:tc>
          <w:tcPr>
            <w:tcW w:w="1262" w:type="dxa"/>
            <w:tcBorders>
              <w:top w:val="nil"/>
              <w:left w:val="nil"/>
              <w:bottom w:val="single" w:sz="4" w:space="0" w:color="auto"/>
              <w:right w:val="nil"/>
            </w:tcBorders>
            <w:shd w:val="clear" w:color="auto" w:fill="auto"/>
            <w:noWrap/>
            <w:vAlign w:val="center"/>
            <w:hideMark/>
          </w:tcPr>
          <w:p w14:paraId="7290AA49"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[2.15,4.10]</w:t>
            </w:r>
          </w:p>
        </w:tc>
        <w:tc>
          <w:tcPr>
            <w:tcW w:w="931" w:type="dxa"/>
            <w:tcBorders>
              <w:top w:val="nil"/>
              <w:left w:val="nil"/>
              <w:bottom w:val="single" w:sz="4" w:space="0" w:color="auto"/>
              <w:right w:val="nil"/>
            </w:tcBorders>
            <w:shd w:val="clear" w:color="auto" w:fill="auto"/>
            <w:noWrap/>
            <w:vAlign w:val="center"/>
            <w:hideMark/>
          </w:tcPr>
          <w:p w14:paraId="32E1A1DD"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-0.22***</w:t>
            </w:r>
          </w:p>
        </w:tc>
        <w:tc>
          <w:tcPr>
            <w:tcW w:w="1436" w:type="dxa"/>
            <w:tcBorders>
              <w:top w:val="nil"/>
              <w:left w:val="nil"/>
              <w:bottom w:val="single" w:sz="4" w:space="0" w:color="auto"/>
              <w:right w:val="nil"/>
            </w:tcBorders>
            <w:shd w:val="clear" w:color="auto" w:fill="auto"/>
            <w:noWrap/>
            <w:vAlign w:val="center"/>
            <w:hideMark/>
          </w:tcPr>
          <w:p w14:paraId="150B7221"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[-0.81,-0.12]</w:t>
            </w:r>
          </w:p>
        </w:tc>
        <w:tc>
          <w:tcPr>
            <w:tcW w:w="1031" w:type="dxa"/>
            <w:tcBorders>
              <w:top w:val="nil"/>
              <w:left w:val="nil"/>
              <w:bottom w:val="single" w:sz="4" w:space="0" w:color="auto"/>
              <w:right w:val="nil"/>
            </w:tcBorders>
            <w:shd w:val="clear" w:color="auto" w:fill="auto"/>
            <w:noWrap/>
            <w:vAlign w:val="center"/>
            <w:hideMark/>
          </w:tcPr>
          <w:p w14:paraId="73262378"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 xml:space="preserve">    1.71*  </w:t>
            </w:r>
          </w:p>
        </w:tc>
        <w:tc>
          <w:tcPr>
            <w:tcW w:w="1262" w:type="dxa"/>
            <w:tcBorders>
              <w:top w:val="nil"/>
              <w:left w:val="nil"/>
              <w:bottom w:val="single" w:sz="4" w:space="0" w:color="auto"/>
              <w:right w:val="nil"/>
            </w:tcBorders>
            <w:shd w:val="clear" w:color="auto" w:fill="auto"/>
            <w:noWrap/>
            <w:vAlign w:val="center"/>
            <w:hideMark/>
          </w:tcPr>
          <w:p w14:paraId="192B9760" w14:textId="77777777" w:rsidR="00BA45DC" w:rsidRPr="00BA45DC" w:rsidRDefault="00BA45DC" w:rsidP="00BA45DC">
            <w:pPr>
              <w:jc w:val="center"/>
              <w:rPr>
                <w:rFonts w:ascii="Arial" w:hAnsi="Arial" w:cs="Arial"/>
                <w:color w:val="000000"/>
                <w:sz w:val="22"/>
                <w:szCs w:val="22"/>
              </w:rPr>
            </w:pPr>
            <w:r w:rsidRPr="00BA45DC">
              <w:rPr>
                <w:rFonts w:ascii="Arial" w:hAnsi="Arial" w:cs="Arial"/>
                <w:color w:val="000000"/>
                <w:sz w:val="22"/>
                <w:szCs w:val="22"/>
              </w:rPr>
              <w:t>[1.11,2.64]</w:t>
            </w:r>
          </w:p>
        </w:tc>
      </w:tr>
      <w:tr w:rsidR="00BA45DC" w:rsidRPr="00BA45DC" w14:paraId="1D06D944" w14:textId="77777777" w:rsidTr="00BA45DC">
        <w:trPr>
          <w:trHeight w:val="668"/>
        </w:trPr>
        <w:tc>
          <w:tcPr>
            <w:tcW w:w="16618" w:type="dxa"/>
            <w:gridSpan w:val="13"/>
            <w:tcBorders>
              <w:top w:val="single" w:sz="4" w:space="0" w:color="auto"/>
              <w:left w:val="nil"/>
              <w:bottom w:val="nil"/>
              <w:right w:val="nil"/>
            </w:tcBorders>
            <w:shd w:val="clear" w:color="auto" w:fill="auto"/>
            <w:vAlign w:val="center"/>
            <w:hideMark/>
          </w:tcPr>
          <w:p w14:paraId="15B006F0" w14:textId="77777777" w:rsidR="00BA45DC" w:rsidRPr="00BA45DC" w:rsidRDefault="00BA45DC" w:rsidP="00BA45DC">
            <w:pPr>
              <w:rPr>
                <w:rFonts w:ascii="Arial" w:hAnsi="Arial" w:cs="Arial"/>
                <w:color w:val="000000"/>
                <w:sz w:val="18"/>
                <w:szCs w:val="18"/>
              </w:rPr>
            </w:pPr>
            <w:r w:rsidRPr="00BA45DC">
              <w:rPr>
                <w:rFonts w:ascii="Arial" w:hAnsi="Arial" w:cs="Arial"/>
                <w:color w:val="000000"/>
                <w:sz w:val="18"/>
                <w:szCs w:val="18"/>
              </w:rPr>
              <w:t xml:space="preserve">Note: Models used only psychiatric condition group as predictors and were weighted using inverse probability weight for response in follow-up. OR, Odds ratio; CI, 95% confidence interval; IRR, incidence rate ratio; * p&lt;0.05 ;  ** p&lt;0.01;   *** p&lt;0.001. </w:t>
            </w:r>
          </w:p>
        </w:tc>
      </w:tr>
    </w:tbl>
    <w:p w14:paraId="6DD1BB7D" w14:textId="2AC9C266" w:rsidR="00BA45DC" w:rsidRDefault="00BA45DC">
      <w:pPr>
        <w:rPr>
          <w:rFonts w:ascii="Arial" w:hAnsi="Arial" w:cs="Arial"/>
          <w:sz w:val="20"/>
          <w:szCs w:val="20"/>
          <w:lang w:val="en-US"/>
        </w:rPr>
      </w:pPr>
      <w:r>
        <w:rPr>
          <w:rFonts w:ascii="Arial" w:hAnsi="Arial" w:cs="Arial"/>
          <w:sz w:val="20"/>
          <w:szCs w:val="20"/>
          <w:lang w:val="en-US"/>
        </w:rPr>
        <w:br w:type="page"/>
      </w:r>
    </w:p>
    <w:p w14:paraId="19337B7A" w14:textId="77777777" w:rsidR="00BA45DC" w:rsidRDefault="00BA45DC">
      <w:pPr>
        <w:rPr>
          <w:rFonts w:ascii="Arial" w:hAnsi="Arial" w:cs="Arial"/>
          <w:sz w:val="20"/>
          <w:szCs w:val="20"/>
          <w:lang w:val="en-US"/>
        </w:rPr>
      </w:pPr>
    </w:p>
    <w:p w14:paraId="2BE8FB6F" w14:textId="7C0F30D8" w:rsidR="00BA45DC" w:rsidRDefault="00BA45DC">
      <w:pPr>
        <w:rPr>
          <w:rFonts w:ascii="Arial" w:hAnsi="Arial" w:cs="Arial"/>
          <w:sz w:val="20"/>
          <w:szCs w:val="20"/>
          <w:lang w:val="en-US"/>
        </w:rPr>
      </w:pPr>
    </w:p>
    <w:p w14:paraId="1FA975E2" w14:textId="77777777" w:rsidR="00012A80" w:rsidRDefault="00012A80">
      <w:pPr>
        <w:rPr>
          <w:rFonts w:ascii="Arial" w:hAnsi="Arial" w:cs="Arial"/>
          <w:sz w:val="20"/>
          <w:szCs w:val="20"/>
          <w:lang w:val="en-US"/>
        </w:rPr>
      </w:pPr>
    </w:p>
    <w:tbl>
      <w:tblPr>
        <w:tblW w:w="16722" w:type="dxa"/>
        <w:tblInd w:w="-1373" w:type="dxa"/>
        <w:tblCellMar>
          <w:left w:w="70" w:type="dxa"/>
          <w:right w:w="70" w:type="dxa"/>
        </w:tblCellMar>
        <w:tblLook w:val="04A0" w:firstRow="1" w:lastRow="0" w:firstColumn="1" w:lastColumn="0" w:noHBand="0" w:noVBand="1"/>
      </w:tblPr>
      <w:tblGrid>
        <w:gridCol w:w="4307"/>
        <w:gridCol w:w="895"/>
        <w:gridCol w:w="1106"/>
        <w:gridCol w:w="982"/>
        <w:gridCol w:w="1223"/>
        <w:gridCol w:w="895"/>
        <w:gridCol w:w="1105"/>
        <w:gridCol w:w="808"/>
        <w:gridCol w:w="1105"/>
        <w:gridCol w:w="773"/>
        <w:gridCol w:w="1248"/>
        <w:gridCol w:w="1046"/>
        <w:gridCol w:w="1229"/>
      </w:tblGrid>
      <w:tr w:rsidR="009A2956" w:rsidRPr="009A2956" w14:paraId="56A7BA7D" w14:textId="77777777" w:rsidTr="00BA45DC">
        <w:trPr>
          <w:trHeight w:val="274"/>
        </w:trPr>
        <w:tc>
          <w:tcPr>
            <w:tcW w:w="16722" w:type="dxa"/>
            <w:gridSpan w:val="13"/>
            <w:tcBorders>
              <w:top w:val="nil"/>
              <w:left w:val="nil"/>
              <w:bottom w:val="single" w:sz="4" w:space="0" w:color="auto"/>
              <w:right w:val="nil"/>
            </w:tcBorders>
            <w:shd w:val="clear" w:color="auto" w:fill="auto"/>
            <w:noWrap/>
            <w:vAlign w:val="center"/>
            <w:hideMark/>
          </w:tcPr>
          <w:p w14:paraId="62544A00" w14:textId="77777777" w:rsidR="009A2956" w:rsidRPr="009A2956" w:rsidRDefault="009A2956" w:rsidP="009A2956">
            <w:pPr>
              <w:rPr>
                <w:rFonts w:ascii="Arial" w:hAnsi="Arial" w:cs="Arial"/>
                <w:b/>
                <w:bCs/>
                <w:color w:val="000000"/>
                <w:sz w:val="20"/>
                <w:szCs w:val="20"/>
              </w:rPr>
            </w:pPr>
            <w:r w:rsidRPr="009A2956">
              <w:rPr>
                <w:rFonts w:ascii="Arial" w:hAnsi="Arial" w:cs="Arial"/>
                <w:b/>
                <w:bCs/>
                <w:color w:val="000000"/>
                <w:sz w:val="20"/>
                <w:szCs w:val="20"/>
              </w:rPr>
              <w:t>Table 5a - Adjusted regression models of  fear conditions predicting educational outcomes in females</w:t>
            </w:r>
          </w:p>
        </w:tc>
      </w:tr>
      <w:tr w:rsidR="009A2956" w:rsidRPr="009A2956" w14:paraId="4AE8D313" w14:textId="77777777" w:rsidTr="00BA45DC">
        <w:trPr>
          <w:trHeight w:val="254"/>
        </w:trPr>
        <w:tc>
          <w:tcPr>
            <w:tcW w:w="4307" w:type="dxa"/>
            <w:tcBorders>
              <w:top w:val="nil"/>
              <w:left w:val="nil"/>
              <w:bottom w:val="nil"/>
              <w:right w:val="nil"/>
            </w:tcBorders>
            <w:shd w:val="clear" w:color="auto" w:fill="auto"/>
            <w:vAlign w:val="center"/>
            <w:hideMark/>
          </w:tcPr>
          <w:p w14:paraId="7BAA3B1A" w14:textId="77777777" w:rsidR="009A2956" w:rsidRPr="009A2956" w:rsidRDefault="009A2956" w:rsidP="009A2956">
            <w:pPr>
              <w:rPr>
                <w:rFonts w:ascii="Arial" w:hAnsi="Arial" w:cs="Arial"/>
                <w:b/>
                <w:bCs/>
                <w:color w:val="000000"/>
                <w:sz w:val="20"/>
                <w:szCs w:val="20"/>
              </w:rPr>
            </w:pPr>
          </w:p>
        </w:tc>
        <w:tc>
          <w:tcPr>
            <w:tcW w:w="2001" w:type="dxa"/>
            <w:gridSpan w:val="2"/>
            <w:tcBorders>
              <w:top w:val="single" w:sz="4" w:space="0" w:color="auto"/>
              <w:left w:val="nil"/>
              <w:bottom w:val="nil"/>
              <w:right w:val="nil"/>
            </w:tcBorders>
            <w:shd w:val="clear" w:color="auto" w:fill="auto"/>
            <w:vAlign w:val="bottom"/>
            <w:hideMark/>
          </w:tcPr>
          <w:p w14:paraId="4CAA51A6" w14:textId="77777777" w:rsidR="009A2956" w:rsidRPr="009A2956" w:rsidRDefault="009A2956" w:rsidP="009A2956">
            <w:pPr>
              <w:jc w:val="center"/>
              <w:rPr>
                <w:rFonts w:ascii="Arial" w:hAnsi="Arial" w:cs="Arial"/>
                <w:b/>
                <w:bCs/>
                <w:color w:val="000000"/>
                <w:sz w:val="20"/>
                <w:szCs w:val="20"/>
              </w:rPr>
            </w:pPr>
            <w:r w:rsidRPr="009A2956">
              <w:rPr>
                <w:rFonts w:ascii="Arial" w:hAnsi="Arial" w:cs="Arial"/>
                <w:b/>
                <w:bCs/>
                <w:color w:val="000000"/>
                <w:sz w:val="20"/>
                <w:szCs w:val="20"/>
              </w:rPr>
              <w:t>Grade repetition</w:t>
            </w:r>
          </w:p>
        </w:tc>
        <w:tc>
          <w:tcPr>
            <w:tcW w:w="2205" w:type="dxa"/>
            <w:gridSpan w:val="2"/>
            <w:tcBorders>
              <w:top w:val="single" w:sz="4" w:space="0" w:color="auto"/>
              <w:left w:val="nil"/>
              <w:bottom w:val="nil"/>
              <w:right w:val="nil"/>
            </w:tcBorders>
            <w:shd w:val="clear" w:color="auto" w:fill="auto"/>
            <w:vAlign w:val="bottom"/>
            <w:hideMark/>
          </w:tcPr>
          <w:p w14:paraId="3D0B3B3A" w14:textId="77777777" w:rsidR="009A2956" w:rsidRPr="009A2956" w:rsidRDefault="009A2956" w:rsidP="009A2956">
            <w:pPr>
              <w:jc w:val="center"/>
              <w:rPr>
                <w:rFonts w:ascii="Arial" w:hAnsi="Arial" w:cs="Arial"/>
                <w:b/>
                <w:bCs/>
                <w:color w:val="000000"/>
                <w:sz w:val="20"/>
                <w:szCs w:val="20"/>
              </w:rPr>
            </w:pPr>
            <w:r w:rsidRPr="009A2956">
              <w:rPr>
                <w:rFonts w:ascii="Arial" w:hAnsi="Arial" w:cs="Arial"/>
                <w:b/>
                <w:bCs/>
                <w:color w:val="000000"/>
                <w:sz w:val="20"/>
                <w:szCs w:val="20"/>
              </w:rPr>
              <w:t>School dropout</w:t>
            </w:r>
          </w:p>
        </w:tc>
        <w:tc>
          <w:tcPr>
            <w:tcW w:w="2000" w:type="dxa"/>
            <w:gridSpan w:val="2"/>
            <w:tcBorders>
              <w:top w:val="single" w:sz="4" w:space="0" w:color="auto"/>
              <w:left w:val="nil"/>
              <w:bottom w:val="nil"/>
              <w:right w:val="nil"/>
            </w:tcBorders>
            <w:shd w:val="clear" w:color="auto" w:fill="auto"/>
            <w:vAlign w:val="bottom"/>
            <w:hideMark/>
          </w:tcPr>
          <w:p w14:paraId="72EBE573" w14:textId="77777777" w:rsidR="009A2956" w:rsidRPr="009A2956" w:rsidRDefault="009A2956" w:rsidP="009A2956">
            <w:pPr>
              <w:jc w:val="center"/>
              <w:rPr>
                <w:rFonts w:ascii="Arial" w:hAnsi="Arial" w:cs="Arial"/>
                <w:b/>
                <w:bCs/>
                <w:color w:val="000000"/>
                <w:sz w:val="20"/>
                <w:szCs w:val="20"/>
              </w:rPr>
            </w:pPr>
            <w:r w:rsidRPr="009A2956">
              <w:rPr>
                <w:rFonts w:ascii="Arial" w:hAnsi="Arial" w:cs="Arial"/>
                <w:b/>
                <w:bCs/>
                <w:color w:val="000000"/>
                <w:sz w:val="20"/>
                <w:szCs w:val="20"/>
              </w:rPr>
              <w:t>Age-grade distortion (years)</w:t>
            </w:r>
          </w:p>
        </w:tc>
        <w:tc>
          <w:tcPr>
            <w:tcW w:w="1913" w:type="dxa"/>
            <w:gridSpan w:val="2"/>
            <w:tcBorders>
              <w:top w:val="single" w:sz="4" w:space="0" w:color="auto"/>
              <w:left w:val="nil"/>
              <w:bottom w:val="nil"/>
              <w:right w:val="nil"/>
            </w:tcBorders>
            <w:shd w:val="clear" w:color="auto" w:fill="auto"/>
            <w:vAlign w:val="bottom"/>
            <w:hideMark/>
          </w:tcPr>
          <w:p w14:paraId="5ECE749F" w14:textId="77777777" w:rsidR="009A2956" w:rsidRPr="009A2956" w:rsidRDefault="009A2956" w:rsidP="009A2956">
            <w:pPr>
              <w:jc w:val="center"/>
              <w:rPr>
                <w:rFonts w:ascii="Arial" w:hAnsi="Arial" w:cs="Arial"/>
                <w:b/>
                <w:bCs/>
                <w:color w:val="000000"/>
                <w:sz w:val="20"/>
                <w:szCs w:val="20"/>
              </w:rPr>
            </w:pPr>
            <w:r w:rsidRPr="009A2956">
              <w:rPr>
                <w:rFonts w:ascii="Arial" w:hAnsi="Arial" w:cs="Arial"/>
                <w:b/>
                <w:bCs/>
                <w:color w:val="000000"/>
                <w:sz w:val="20"/>
                <w:szCs w:val="20"/>
              </w:rPr>
              <w:t>Age-grade distortion (binary)</w:t>
            </w:r>
          </w:p>
        </w:tc>
        <w:tc>
          <w:tcPr>
            <w:tcW w:w="2021" w:type="dxa"/>
            <w:gridSpan w:val="2"/>
            <w:tcBorders>
              <w:top w:val="single" w:sz="4" w:space="0" w:color="auto"/>
              <w:left w:val="nil"/>
              <w:bottom w:val="nil"/>
              <w:right w:val="nil"/>
            </w:tcBorders>
            <w:shd w:val="clear" w:color="auto" w:fill="auto"/>
            <w:vAlign w:val="bottom"/>
            <w:hideMark/>
          </w:tcPr>
          <w:p w14:paraId="315CDDBE" w14:textId="77777777" w:rsidR="009A2956" w:rsidRPr="009A2956" w:rsidRDefault="009A2956" w:rsidP="009A2956">
            <w:pPr>
              <w:jc w:val="center"/>
              <w:rPr>
                <w:rFonts w:ascii="Arial" w:hAnsi="Arial" w:cs="Arial"/>
                <w:b/>
                <w:bCs/>
                <w:color w:val="000000"/>
                <w:sz w:val="20"/>
                <w:szCs w:val="20"/>
              </w:rPr>
            </w:pPr>
            <w:r w:rsidRPr="009A2956">
              <w:rPr>
                <w:rFonts w:ascii="Arial" w:hAnsi="Arial" w:cs="Arial"/>
                <w:b/>
                <w:bCs/>
                <w:color w:val="000000"/>
                <w:sz w:val="20"/>
                <w:szCs w:val="20"/>
              </w:rPr>
              <w:t>Literacy</w:t>
            </w:r>
          </w:p>
        </w:tc>
        <w:tc>
          <w:tcPr>
            <w:tcW w:w="2271" w:type="dxa"/>
            <w:gridSpan w:val="2"/>
            <w:tcBorders>
              <w:top w:val="single" w:sz="4" w:space="0" w:color="auto"/>
              <w:left w:val="nil"/>
              <w:bottom w:val="nil"/>
              <w:right w:val="nil"/>
            </w:tcBorders>
            <w:shd w:val="clear" w:color="auto" w:fill="auto"/>
            <w:vAlign w:val="bottom"/>
            <w:hideMark/>
          </w:tcPr>
          <w:p w14:paraId="52B37DAA" w14:textId="77777777" w:rsidR="009A2956" w:rsidRPr="009A2956" w:rsidRDefault="009A2956" w:rsidP="009A2956">
            <w:pPr>
              <w:jc w:val="center"/>
              <w:rPr>
                <w:rFonts w:ascii="Arial" w:hAnsi="Arial" w:cs="Arial"/>
                <w:b/>
                <w:bCs/>
                <w:color w:val="000000"/>
                <w:sz w:val="20"/>
                <w:szCs w:val="20"/>
              </w:rPr>
            </w:pPr>
            <w:r w:rsidRPr="009A2956">
              <w:rPr>
                <w:rFonts w:ascii="Arial" w:hAnsi="Arial" w:cs="Arial"/>
                <w:b/>
                <w:bCs/>
                <w:color w:val="000000"/>
                <w:sz w:val="20"/>
                <w:szCs w:val="20"/>
              </w:rPr>
              <w:t>Bully perpetrator</w:t>
            </w:r>
          </w:p>
        </w:tc>
      </w:tr>
      <w:tr w:rsidR="00BA45DC" w:rsidRPr="009A2956" w14:paraId="07C1F3F1" w14:textId="77777777" w:rsidTr="00BA45DC">
        <w:trPr>
          <w:trHeight w:val="254"/>
        </w:trPr>
        <w:tc>
          <w:tcPr>
            <w:tcW w:w="4307" w:type="dxa"/>
            <w:tcBorders>
              <w:top w:val="nil"/>
              <w:left w:val="nil"/>
              <w:bottom w:val="single" w:sz="4" w:space="0" w:color="auto"/>
              <w:right w:val="nil"/>
            </w:tcBorders>
            <w:shd w:val="clear" w:color="auto" w:fill="auto"/>
            <w:noWrap/>
            <w:vAlign w:val="bottom"/>
            <w:hideMark/>
          </w:tcPr>
          <w:p w14:paraId="60F66474" w14:textId="77777777" w:rsidR="009A2956" w:rsidRPr="009A2956" w:rsidRDefault="009A2956" w:rsidP="009A2956">
            <w:pPr>
              <w:rPr>
                <w:rFonts w:ascii="Arial" w:hAnsi="Arial" w:cs="Arial"/>
                <w:i/>
                <w:iCs/>
                <w:color w:val="000000"/>
                <w:sz w:val="20"/>
                <w:szCs w:val="20"/>
              </w:rPr>
            </w:pPr>
            <w:r w:rsidRPr="009A2956">
              <w:rPr>
                <w:rFonts w:ascii="Arial" w:hAnsi="Arial" w:cs="Arial"/>
                <w:i/>
                <w:iCs/>
                <w:color w:val="000000"/>
                <w:sz w:val="20"/>
                <w:szCs w:val="20"/>
              </w:rPr>
              <w:t>Predictors with PSW</w:t>
            </w:r>
          </w:p>
        </w:tc>
        <w:tc>
          <w:tcPr>
            <w:tcW w:w="895" w:type="dxa"/>
            <w:tcBorders>
              <w:top w:val="nil"/>
              <w:left w:val="nil"/>
              <w:bottom w:val="single" w:sz="4" w:space="0" w:color="auto"/>
              <w:right w:val="nil"/>
            </w:tcBorders>
            <w:shd w:val="clear" w:color="auto" w:fill="auto"/>
            <w:noWrap/>
            <w:vAlign w:val="bottom"/>
            <w:hideMark/>
          </w:tcPr>
          <w:p w14:paraId="6778AD33" w14:textId="77777777" w:rsidR="009A2956" w:rsidRPr="009A2956" w:rsidRDefault="009A2956" w:rsidP="009A2956">
            <w:pPr>
              <w:jc w:val="center"/>
              <w:rPr>
                <w:rFonts w:ascii="Arial" w:hAnsi="Arial" w:cs="Arial"/>
                <w:i/>
                <w:iCs/>
                <w:color w:val="000000"/>
                <w:sz w:val="20"/>
                <w:szCs w:val="20"/>
              </w:rPr>
            </w:pPr>
            <w:r w:rsidRPr="009A2956">
              <w:rPr>
                <w:rFonts w:ascii="Arial" w:hAnsi="Arial" w:cs="Arial"/>
                <w:i/>
                <w:iCs/>
                <w:color w:val="000000"/>
                <w:sz w:val="20"/>
                <w:szCs w:val="20"/>
              </w:rPr>
              <w:t>OR</w:t>
            </w:r>
          </w:p>
        </w:tc>
        <w:tc>
          <w:tcPr>
            <w:tcW w:w="1106" w:type="dxa"/>
            <w:tcBorders>
              <w:top w:val="nil"/>
              <w:left w:val="nil"/>
              <w:bottom w:val="single" w:sz="4" w:space="0" w:color="auto"/>
              <w:right w:val="nil"/>
            </w:tcBorders>
            <w:shd w:val="clear" w:color="auto" w:fill="auto"/>
            <w:noWrap/>
            <w:vAlign w:val="bottom"/>
            <w:hideMark/>
          </w:tcPr>
          <w:p w14:paraId="1B996F6C" w14:textId="77777777" w:rsidR="009A2956" w:rsidRPr="009A2956" w:rsidRDefault="009A2956" w:rsidP="009A2956">
            <w:pPr>
              <w:jc w:val="center"/>
              <w:rPr>
                <w:rFonts w:ascii="Arial" w:hAnsi="Arial" w:cs="Arial"/>
                <w:i/>
                <w:iCs/>
                <w:color w:val="000000"/>
                <w:sz w:val="20"/>
                <w:szCs w:val="20"/>
              </w:rPr>
            </w:pPr>
            <w:r w:rsidRPr="009A2956">
              <w:rPr>
                <w:rFonts w:ascii="Arial" w:hAnsi="Arial" w:cs="Arial"/>
                <w:i/>
                <w:iCs/>
                <w:color w:val="000000"/>
                <w:sz w:val="20"/>
                <w:szCs w:val="20"/>
              </w:rPr>
              <w:t>CI</w:t>
            </w:r>
          </w:p>
        </w:tc>
        <w:tc>
          <w:tcPr>
            <w:tcW w:w="982" w:type="dxa"/>
            <w:tcBorders>
              <w:top w:val="nil"/>
              <w:left w:val="nil"/>
              <w:bottom w:val="single" w:sz="4" w:space="0" w:color="auto"/>
              <w:right w:val="nil"/>
            </w:tcBorders>
            <w:shd w:val="clear" w:color="auto" w:fill="auto"/>
            <w:noWrap/>
            <w:vAlign w:val="bottom"/>
            <w:hideMark/>
          </w:tcPr>
          <w:p w14:paraId="6854394E" w14:textId="77777777" w:rsidR="009A2956" w:rsidRPr="009A2956" w:rsidRDefault="009A2956" w:rsidP="009A2956">
            <w:pPr>
              <w:jc w:val="center"/>
              <w:rPr>
                <w:rFonts w:ascii="Arial" w:hAnsi="Arial" w:cs="Arial"/>
                <w:i/>
                <w:iCs/>
                <w:color w:val="000000"/>
                <w:sz w:val="20"/>
                <w:szCs w:val="20"/>
              </w:rPr>
            </w:pPr>
            <w:r w:rsidRPr="009A2956">
              <w:rPr>
                <w:rFonts w:ascii="Arial" w:hAnsi="Arial" w:cs="Arial"/>
                <w:i/>
                <w:iCs/>
                <w:color w:val="000000"/>
                <w:sz w:val="20"/>
                <w:szCs w:val="20"/>
              </w:rPr>
              <w:t>OR</w:t>
            </w:r>
          </w:p>
        </w:tc>
        <w:tc>
          <w:tcPr>
            <w:tcW w:w="1222" w:type="dxa"/>
            <w:tcBorders>
              <w:top w:val="nil"/>
              <w:left w:val="nil"/>
              <w:bottom w:val="single" w:sz="4" w:space="0" w:color="auto"/>
              <w:right w:val="nil"/>
            </w:tcBorders>
            <w:shd w:val="clear" w:color="auto" w:fill="auto"/>
            <w:noWrap/>
            <w:vAlign w:val="bottom"/>
            <w:hideMark/>
          </w:tcPr>
          <w:p w14:paraId="02275296" w14:textId="77777777" w:rsidR="009A2956" w:rsidRPr="009A2956" w:rsidRDefault="009A2956" w:rsidP="009A2956">
            <w:pPr>
              <w:jc w:val="center"/>
              <w:rPr>
                <w:rFonts w:ascii="Arial" w:hAnsi="Arial" w:cs="Arial"/>
                <w:i/>
                <w:iCs/>
                <w:color w:val="000000"/>
                <w:sz w:val="20"/>
                <w:szCs w:val="20"/>
              </w:rPr>
            </w:pPr>
            <w:r w:rsidRPr="009A2956">
              <w:rPr>
                <w:rFonts w:ascii="Arial" w:hAnsi="Arial" w:cs="Arial"/>
                <w:i/>
                <w:iCs/>
                <w:color w:val="000000"/>
                <w:sz w:val="20"/>
                <w:szCs w:val="20"/>
              </w:rPr>
              <w:t>CI</w:t>
            </w:r>
          </w:p>
        </w:tc>
        <w:tc>
          <w:tcPr>
            <w:tcW w:w="895" w:type="dxa"/>
            <w:tcBorders>
              <w:top w:val="nil"/>
              <w:left w:val="nil"/>
              <w:bottom w:val="single" w:sz="4" w:space="0" w:color="auto"/>
              <w:right w:val="nil"/>
            </w:tcBorders>
            <w:shd w:val="clear" w:color="auto" w:fill="auto"/>
            <w:noWrap/>
            <w:vAlign w:val="bottom"/>
            <w:hideMark/>
          </w:tcPr>
          <w:p w14:paraId="3997F186" w14:textId="77777777" w:rsidR="009A2956" w:rsidRPr="009A2956" w:rsidRDefault="009A2956" w:rsidP="009A2956">
            <w:pPr>
              <w:jc w:val="center"/>
              <w:rPr>
                <w:rFonts w:ascii="Arial" w:hAnsi="Arial" w:cs="Arial"/>
                <w:i/>
                <w:iCs/>
                <w:color w:val="000000"/>
                <w:sz w:val="20"/>
                <w:szCs w:val="20"/>
              </w:rPr>
            </w:pPr>
            <w:r w:rsidRPr="009A2956">
              <w:rPr>
                <w:rFonts w:ascii="Arial" w:hAnsi="Arial" w:cs="Arial"/>
                <w:i/>
                <w:iCs/>
                <w:color w:val="000000"/>
                <w:sz w:val="20"/>
                <w:szCs w:val="20"/>
              </w:rPr>
              <w:t>IRR</w:t>
            </w:r>
          </w:p>
        </w:tc>
        <w:tc>
          <w:tcPr>
            <w:tcW w:w="1105" w:type="dxa"/>
            <w:tcBorders>
              <w:top w:val="nil"/>
              <w:left w:val="nil"/>
              <w:bottom w:val="single" w:sz="4" w:space="0" w:color="auto"/>
              <w:right w:val="nil"/>
            </w:tcBorders>
            <w:shd w:val="clear" w:color="auto" w:fill="auto"/>
            <w:noWrap/>
            <w:vAlign w:val="bottom"/>
            <w:hideMark/>
          </w:tcPr>
          <w:p w14:paraId="151981E5" w14:textId="77777777" w:rsidR="009A2956" w:rsidRPr="009A2956" w:rsidRDefault="009A2956" w:rsidP="009A2956">
            <w:pPr>
              <w:jc w:val="center"/>
              <w:rPr>
                <w:rFonts w:ascii="Arial" w:hAnsi="Arial" w:cs="Arial"/>
                <w:i/>
                <w:iCs/>
                <w:color w:val="000000"/>
                <w:sz w:val="20"/>
                <w:szCs w:val="20"/>
              </w:rPr>
            </w:pPr>
            <w:r w:rsidRPr="009A2956">
              <w:rPr>
                <w:rFonts w:ascii="Arial" w:hAnsi="Arial" w:cs="Arial"/>
                <w:i/>
                <w:iCs/>
                <w:color w:val="000000"/>
                <w:sz w:val="20"/>
                <w:szCs w:val="20"/>
              </w:rPr>
              <w:t>CI</w:t>
            </w:r>
          </w:p>
        </w:tc>
        <w:tc>
          <w:tcPr>
            <w:tcW w:w="808" w:type="dxa"/>
            <w:tcBorders>
              <w:top w:val="nil"/>
              <w:left w:val="nil"/>
              <w:bottom w:val="single" w:sz="4" w:space="0" w:color="auto"/>
              <w:right w:val="nil"/>
            </w:tcBorders>
            <w:shd w:val="clear" w:color="auto" w:fill="auto"/>
            <w:noWrap/>
            <w:vAlign w:val="bottom"/>
            <w:hideMark/>
          </w:tcPr>
          <w:p w14:paraId="0E98DB00" w14:textId="77777777" w:rsidR="009A2956" w:rsidRPr="009A2956" w:rsidRDefault="009A2956" w:rsidP="009A2956">
            <w:pPr>
              <w:jc w:val="center"/>
              <w:rPr>
                <w:rFonts w:ascii="Arial" w:hAnsi="Arial" w:cs="Arial"/>
                <w:i/>
                <w:iCs/>
                <w:color w:val="000000"/>
                <w:sz w:val="20"/>
                <w:szCs w:val="20"/>
              </w:rPr>
            </w:pPr>
            <w:r w:rsidRPr="009A2956">
              <w:rPr>
                <w:rFonts w:ascii="Arial" w:hAnsi="Arial" w:cs="Arial"/>
                <w:i/>
                <w:iCs/>
                <w:color w:val="000000"/>
                <w:sz w:val="20"/>
                <w:szCs w:val="20"/>
              </w:rPr>
              <w:t>OR</w:t>
            </w:r>
          </w:p>
        </w:tc>
        <w:tc>
          <w:tcPr>
            <w:tcW w:w="1105" w:type="dxa"/>
            <w:tcBorders>
              <w:top w:val="nil"/>
              <w:left w:val="nil"/>
              <w:bottom w:val="single" w:sz="4" w:space="0" w:color="auto"/>
              <w:right w:val="nil"/>
            </w:tcBorders>
            <w:shd w:val="clear" w:color="auto" w:fill="auto"/>
            <w:noWrap/>
            <w:vAlign w:val="bottom"/>
            <w:hideMark/>
          </w:tcPr>
          <w:p w14:paraId="19165A4E" w14:textId="77777777" w:rsidR="009A2956" w:rsidRPr="009A2956" w:rsidRDefault="009A2956" w:rsidP="009A2956">
            <w:pPr>
              <w:jc w:val="center"/>
              <w:rPr>
                <w:rFonts w:ascii="Arial" w:hAnsi="Arial" w:cs="Arial"/>
                <w:i/>
                <w:iCs/>
                <w:color w:val="000000"/>
                <w:sz w:val="20"/>
                <w:szCs w:val="20"/>
              </w:rPr>
            </w:pPr>
            <w:r w:rsidRPr="009A2956">
              <w:rPr>
                <w:rFonts w:ascii="Arial" w:hAnsi="Arial" w:cs="Arial"/>
                <w:i/>
                <w:iCs/>
                <w:color w:val="000000"/>
                <w:sz w:val="20"/>
                <w:szCs w:val="20"/>
              </w:rPr>
              <w:t>CI</w:t>
            </w:r>
          </w:p>
        </w:tc>
        <w:tc>
          <w:tcPr>
            <w:tcW w:w="773" w:type="dxa"/>
            <w:tcBorders>
              <w:top w:val="nil"/>
              <w:left w:val="nil"/>
              <w:bottom w:val="single" w:sz="4" w:space="0" w:color="auto"/>
              <w:right w:val="nil"/>
            </w:tcBorders>
            <w:shd w:val="clear" w:color="auto" w:fill="auto"/>
            <w:noWrap/>
            <w:vAlign w:val="bottom"/>
            <w:hideMark/>
          </w:tcPr>
          <w:p w14:paraId="09932ADF" w14:textId="77777777" w:rsidR="009A2956" w:rsidRPr="009A2956" w:rsidRDefault="009A2956" w:rsidP="009A2956">
            <w:pPr>
              <w:jc w:val="center"/>
              <w:rPr>
                <w:rFonts w:ascii="Arial" w:hAnsi="Arial" w:cs="Arial"/>
                <w:i/>
                <w:iCs/>
                <w:color w:val="000000"/>
                <w:sz w:val="20"/>
                <w:szCs w:val="20"/>
              </w:rPr>
            </w:pPr>
            <w:r w:rsidRPr="009A2956">
              <w:rPr>
                <w:rFonts w:ascii="Arial" w:hAnsi="Arial" w:cs="Arial"/>
                <w:i/>
                <w:iCs/>
                <w:color w:val="000000"/>
                <w:sz w:val="20"/>
                <w:szCs w:val="20"/>
              </w:rPr>
              <w:t>β</w:t>
            </w:r>
          </w:p>
        </w:tc>
        <w:tc>
          <w:tcPr>
            <w:tcW w:w="1248" w:type="dxa"/>
            <w:tcBorders>
              <w:top w:val="nil"/>
              <w:left w:val="nil"/>
              <w:bottom w:val="single" w:sz="4" w:space="0" w:color="auto"/>
              <w:right w:val="nil"/>
            </w:tcBorders>
            <w:shd w:val="clear" w:color="auto" w:fill="auto"/>
            <w:noWrap/>
            <w:vAlign w:val="bottom"/>
            <w:hideMark/>
          </w:tcPr>
          <w:p w14:paraId="6DE059E4" w14:textId="77777777" w:rsidR="009A2956" w:rsidRPr="009A2956" w:rsidRDefault="009A2956" w:rsidP="009A2956">
            <w:pPr>
              <w:jc w:val="center"/>
              <w:rPr>
                <w:rFonts w:ascii="Arial" w:hAnsi="Arial" w:cs="Arial"/>
                <w:i/>
                <w:iCs/>
                <w:color w:val="000000"/>
                <w:sz w:val="20"/>
                <w:szCs w:val="20"/>
              </w:rPr>
            </w:pPr>
            <w:r w:rsidRPr="009A2956">
              <w:rPr>
                <w:rFonts w:ascii="Arial" w:hAnsi="Arial" w:cs="Arial"/>
                <w:i/>
                <w:iCs/>
                <w:color w:val="000000"/>
                <w:sz w:val="20"/>
                <w:szCs w:val="20"/>
              </w:rPr>
              <w:t>CI</w:t>
            </w:r>
          </w:p>
        </w:tc>
        <w:tc>
          <w:tcPr>
            <w:tcW w:w="1046" w:type="dxa"/>
            <w:tcBorders>
              <w:top w:val="nil"/>
              <w:left w:val="nil"/>
              <w:bottom w:val="single" w:sz="4" w:space="0" w:color="auto"/>
              <w:right w:val="nil"/>
            </w:tcBorders>
            <w:shd w:val="clear" w:color="auto" w:fill="auto"/>
            <w:noWrap/>
            <w:vAlign w:val="bottom"/>
            <w:hideMark/>
          </w:tcPr>
          <w:p w14:paraId="52E57876" w14:textId="77777777" w:rsidR="009A2956" w:rsidRPr="009A2956" w:rsidRDefault="009A2956" w:rsidP="009A2956">
            <w:pPr>
              <w:jc w:val="center"/>
              <w:rPr>
                <w:rFonts w:ascii="Arial" w:hAnsi="Arial" w:cs="Arial"/>
                <w:i/>
                <w:iCs/>
                <w:color w:val="000000"/>
                <w:sz w:val="20"/>
                <w:szCs w:val="20"/>
              </w:rPr>
            </w:pPr>
            <w:r w:rsidRPr="009A2956">
              <w:rPr>
                <w:rFonts w:ascii="Arial" w:hAnsi="Arial" w:cs="Arial"/>
                <w:i/>
                <w:iCs/>
                <w:color w:val="000000"/>
                <w:sz w:val="20"/>
                <w:szCs w:val="20"/>
              </w:rPr>
              <w:t>OR</w:t>
            </w:r>
          </w:p>
        </w:tc>
        <w:tc>
          <w:tcPr>
            <w:tcW w:w="1225" w:type="dxa"/>
            <w:tcBorders>
              <w:top w:val="nil"/>
              <w:left w:val="nil"/>
              <w:bottom w:val="single" w:sz="4" w:space="0" w:color="auto"/>
              <w:right w:val="nil"/>
            </w:tcBorders>
            <w:shd w:val="clear" w:color="auto" w:fill="auto"/>
            <w:noWrap/>
            <w:vAlign w:val="bottom"/>
            <w:hideMark/>
          </w:tcPr>
          <w:p w14:paraId="484B31CA" w14:textId="77777777" w:rsidR="009A2956" w:rsidRPr="009A2956" w:rsidRDefault="009A2956" w:rsidP="009A2956">
            <w:pPr>
              <w:jc w:val="center"/>
              <w:rPr>
                <w:rFonts w:ascii="Arial" w:hAnsi="Arial" w:cs="Arial"/>
                <w:i/>
                <w:iCs/>
                <w:color w:val="000000"/>
                <w:sz w:val="20"/>
                <w:szCs w:val="20"/>
              </w:rPr>
            </w:pPr>
            <w:r w:rsidRPr="009A2956">
              <w:rPr>
                <w:rFonts w:ascii="Arial" w:hAnsi="Arial" w:cs="Arial"/>
                <w:i/>
                <w:iCs/>
                <w:color w:val="000000"/>
                <w:sz w:val="20"/>
                <w:szCs w:val="20"/>
              </w:rPr>
              <w:t>CI</w:t>
            </w:r>
          </w:p>
        </w:tc>
      </w:tr>
      <w:tr w:rsidR="00BA45DC" w:rsidRPr="009A2956" w14:paraId="493D16B1" w14:textId="77777777" w:rsidTr="00BA45DC">
        <w:trPr>
          <w:trHeight w:val="274"/>
        </w:trPr>
        <w:tc>
          <w:tcPr>
            <w:tcW w:w="4307" w:type="dxa"/>
            <w:tcBorders>
              <w:top w:val="nil"/>
              <w:left w:val="nil"/>
              <w:bottom w:val="nil"/>
              <w:right w:val="nil"/>
            </w:tcBorders>
            <w:shd w:val="clear" w:color="auto" w:fill="auto"/>
            <w:noWrap/>
            <w:vAlign w:val="bottom"/>
            <w:hideMark/>
          </w:tcPr>
          <w:p w14:paraId="36B82B0F"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Fear (PSW)</w:t>
            </w:r>
          </w:p>
        </w:tc>
        <w:tc>
          <w:tcPr>
            <w:tcW w:w="895" w:type="dxa"/>
            <w:tcBorders>
              <w:top w:val="nil"/>
              <w:left w:val="nil"/>
              <w:bottom w:val="nil"/>
              <w:right w:val="nil"/>
            </w:tcBorders>
            <w:shd w:val="clear" w:color="auto" w:fill="auto"/>
            <w:noWrap/>
            <w:vAlign w:val="center"/>
            <w:hideMark/>
          </w:tcPr>
          <w:p w14:paraId="5258B55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1.42   </w:t>
            </w:r>
          </w:p>
        </w:tc>
        <w:tc>
          <w:tcPr>
            <w:tcW w:w="1106" w:type="dxa"/>
            <w:tcBorders>
              <w:top w:val="nil"/>
              <w:left w:val="nil"/>
              <w:bottom w:val="nil"/>
              <w:right w:val="nil"/>
            </w:tcBorders>
            <w:shd w:val="clear" w:color="auto" w:fill="auto"/>
            <w:noWrap/>
            <w:vAlign w:val="center"/>
            <w:hideMark/>
          </w:tcPr>
          <w:p w14:paraId="3032A59A"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[0.82,2.46]</w:t>
            </w:r>
          </w:p>
        </w:tc>
        <w:tc>
          <w:tcPr>
            <w:tcW w:w="982" w:type="dxa"/>
            <w:tcBorders>
              <w:top w:val="nil"/>
              <w:left w:val="nil"/>
              <w:bottom w:val="nil"/>
              <w:right w:val="nil"/>
            </w:tcBorders>
            <w:shd w:val="clear" w:color="auto" w:fill="auto"/>
            <w:noWrap/>
            <w:vAlign w:val="center"/>
            <w:hideMark/>
          </w:tcPr>
          <w:p w14:paraId="2207BF3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0.37   </w:t>
            </w:r>
          </w:p>
        </w:tc>
        <w:tc>
          <w:tcPr>
            <w:tcW w:w="1222" w:type="dxa"/>
            <w:tcBorders>
              <w:top w:val="nil"/>
              <w:left w:val="nil"/>
              <w:bottom w:val="nil"/>
              <w:right w:val="nil"/>
            </w:tcBorders>
            <w:shd w:val="clear" w:color="auto" w:fill="auto"/>
            <w:noWrap/>
            <w:vAlign w:val="center"/>
            <w:hideMark/>
          </w:tcPr>
          <w:p w14:paraId="1E406D24"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[0.09,1.43]</w:t>
            </w:r>
          </w:p>
        </w:tc>
        <w:tc>
          <w:tcPr>
            <w:tcW w:w="895" w:type="dxa"/>
            <w:tcBorders>
              <w:top w:val="nil"/>
              <w:left w:val="nil"/>
              <w:bottom w:val="nil"/>
              <w:right w:val="nil"/>
            </w:tcBorders>
            <w:shd w:val="clear" w:color="auto" w:fill="auto"/>
            <w:noWrap/>
            <w:vAlign w:val="center"/>
            <w:hideMark/>
          </w:tcPr>
          <w:p w14:paraId="28A7B9B9"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1.22   </w:t>
            </w:r>
          </w:p>
        </w:tc>
        <w:tc>
          <w:tcPr>
            <w:tcW w:w="1105" w:type="dxa"/>
            <w:tcBorders>
              <w:top w:val="nil"/>
              <w:left w:val="nil"/>
              <w:bottom w:val="nil"/>
              <w:right w:val="nil"/>
            </w:tcBorders>
            <w:shd w:val="clear" w:color="auto" w:fill="auto"/>
            <w:noWrap/>
            <w:vAlign w:val="center"/>
            <w:hideMark/>
          </w:tcPr>
          <w:p w14:paraId="458CB829"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[0.80,1.87]</w:t>
            </w:r>
          </w:p>
        </w:tc>
        <w:tc>
          <w:tcPr>
            <w:tcW w:w="808" w:type="dxa"/>
            <w:tcBorders>
              <w:top w:val="nil"/>
              <w:left w:val="nil"/>
              <w:bottom w:val="nil"/>
              <w:right w:val="nil"/>
            </w:tcBorders>
            <w:shd w:val="clear" w:color="auto" w:fill="auto"/>
            <w:noWrap/>
            <w:vAlign w:val="center"/>
            <w:hideMark/>
          </w:tcPr>
          <w:p w14:paraId="4281E173"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1.33   </w:t>
            </w:r>
          </w:p>
        </w:tc>
        <w:tc>
          <w:tcPr>
            <w:tcW w:w="1105" w:type="dxa"/>
            <w:tcBorders>
              <w:top w:val="nil"/>
              <w:left w:val="nil"/>
              <w:bottom w:val="nil"/>
              <w:right w:val="nil"/>
            </w:tcBorders>
            <w:shd w:val="clear" w:color="auto" w:fill="auto"/>
            <w:noWrap/>
            <w:vAlign w:val="center"/>
            <w:hideMark/>
          </w:tcPr>
          <w:p w14:paraId="0BB2C97B"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[0.72,2.48]</w:t>
            </w:r>
          </w:p>
        </w:tc>
        <w:tc>
          <w:tcPr>
            <w:tcW w:w="773" w:type="dxa"/>
            <w:tcBorders>
              <w:top w:val="nil"/>
              <w:left w:val="nil"/>
              <w:bottom w:val="nil"/>
              <w:right w:val="nil"/>
            </w:tcBorders>
            <w:shd w:val="clear" w:color="auto" w:fill="auto"/>
            <w:noWrap/>
            <w:vAlign w:val="center"/>
            <w:hideMark/>
          </w:tcPr>
          <w:p w14:paraId="64E818D9"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-0.06</w:t>
            </w:r>
          </w:p>
        </w:tc>
        <w:tc>
          <w:tcPr>
            <w:tcW w:w="1248" w:type="dxa"/>
            <w:tcBorders>
              <w:top w:val="nil"/>
              <w:left w:val="nil"/>
              <w:bottom w:val="nil"/>
              <w:right w:val="nil"/>
            </w:tcBorders>
            <w:shd w:val="clear" w:color="auto" w:fill="auto"/>
            <w:noWrap/>
            <w:vAlign w:val="center"/>
            <w:hideMark/>
          </w:tcPr>
          <w:p w14:paraId="370E1A4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[-0.17,0.04]</w:t>
            </w:r>
          </w:p>
        </w:tc>
        <w:tc>
          <w:tcPr>
            <w:tcW w:w="1046" w:type="dxa"/>
            <w:tcBorders>
              <w:top w:val="nil"/>
              <w:left w:val="nil"/>
              <w:bottom w:val="nil"/>
              <w:right w:val="nil"/>
            </w:tcBorders>
            <w:shd w:val="clear" w:color="auto" w:fill="auto"/>
            <w:noWrap/>
            <w:vAlign w:val="center"/>
            <w:hideMark/>
          </w:tcPr>
          <w:p w14:paraId="33128FF3"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2.23   </w:t>
            </w:r>
          </w:p>
        </w:tc>
        <w:tc>
          <w:tcPr>
            <w:tcW w:w="1225" w:type="dxa"/>
            <w:tcBorders>
              <w:top w:val="nil"/>
              <w:left w:val="nil"/>
              <w:bottom w:val="nil"/>
              <w:right w:val="nil"/>
            </w:tcBorders>
            <w:shd w:val="clear" w:color="auto" w:fill="auto"/>
            <w:noWrap/>
            <w:vAlign w:val="center"/>
            <w:hideMark/>
          </w:tcPr>
          <w:p w14:paraId="6A2930AC"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[0.84,5.94]</w:t>
            </w:r>
          </w:p>
        </w:tc>
      </w:tr>
      <w:tr w:rsidR="00BA45DC" w:rsidRPr="009A2956" w14:paraId="5EA2878D" w14:textId="77777777" w:rsidTr="00BA45DC">
        <w:trPr>
          <w:trHeight w:val="274"/>
        </w:trPr>
        <w:tc>
          <w:tcPr>
            <w:tcW w:w="4307" w:type="dxa"/>
            <w:tcBorders>
              <w:top w:val="nil"/>
              <w:left w:val="nil"/>
              <w:bottom w:val="nil"/>
              <w:right w:val="nil"/>
            </w:tcBorders>
            <w:shd w:val="clear" w:color="auto" w:fill="auto"/>
            <w:noWrap/>
            <w:vAlign w:val="bottom"/>
            <w:hideMark/>
          </w:tcPr>
          <w:p w14:paraId="479C66D5"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Comorbid group (dummy)</w:t>
            </w:r>
          </w:p>
        </w:tc>
        <w:tc>
          <w:tcPr>
            <w:tcW w:w="895" w:type="dxa"/>
            <w:tcBorders>
              <w:top w:val="nil"/>
              <w:left w:val="nil"/>
              <w:bottom w:val="nil"/>
              <w:right w:val="nil"/>
            </w:tcBorders>
            <w:shd w:val="clear" w:color="auto" w:fill="auto"/>
            <w:noWrap/>
            <w:vAlign w:val="center"/>
            <w:hideMark/>
          </w:tcPr>
          <w:p w14:paraId="5621CDB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1.96   </w:t>
            </w:r>
          </w:p>
        </w:tc>
        <w:tc>
          <w:tcPr>
            <w:tcW w:w="1106" w:type="dxa"/>
            <w:tcBorders>
              <w:top w:val="nil"/>
              <w:left w:val="nil"/>
              <w:bottom w:val="nil"/>
              <w:right w:val="nil"/>
            </w:tcBorders>
            <w:shd w:val="clear" w:color="auto" w:fill="auto"/>
            <w:noWrap/>
            <w:vAlign w:val="center"/>
            <w:hideMark/>
          </w:tcPr>
          <w:p w14:paraId="69DF0674"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[0.79,4.87]</w:t>
            </w:r>
          </w:p>
        </w:tc>
        <w:tc>
          <w:tcPr>
            <w:tcW w:w="982" w:type="dxa"/>
            <w:tcBorders>
              <w:top w:val="nil"/>
              <w:left w:val="nil"/>
              <w:bottom w:val="nil"/>
              <w:right w:val="nil"/>
            </w:tcBorders>
            <w:shd w:val="clear" w:color="auto" w:fill="auto"/>
            <w:noWrap/>
            <w:vAlign w:val="center"/>
            <w:hideMark/>
          </w:tcPr>
          <w:p w14:paraId="2C0789D3"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4.93*  </w:t>
            </w:r>
          </w:p>
        </w:tc>
        <w:tc>
          <w:tcPr>
            <w:tcW w:w="1222" w:type="dxa"/>
            <w:tcBorders>
              <w:top w:val="nil"/>
              <w:left w:val="nil"/>
              <w:bottom w:val="nil"/>
              <w:right w:val="nil"/>
            </w:tcBorders>
            <w:shd w:val="clear" w:color="auto" w:fill="auto"/>
            <w:noWrap/>
            <w:vAlign w:val="center"/>
            <w:hideMark/>
          </w:tcPr>
          <w:p w14:paraId="383F3CE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[1.02,23.78]</w:t>
            </w:r>
          </w:p>
        </w:tc>
        <w:tc>
          <w:tcPr>
            <w:tcW w:w="895" w:type="dxa"/>
            <w:tcBorders>
              <w:top w:val="nil"/>
              <w:left w:val="nil"/>
              <w:bottom w:val="nil"/>
              <w:right w:val="nil"/>
            </w:tcBorders>
            <w:shd w:val="clear" w:color="auto" w:fill="auto"/>
            <w:noWrap/>
            <w:vAlign w:val="center"/>
            <w:hideMark/>
          </w:tcPr>
          <w:p w14:paraId="6D0FDD7A"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1.48   </w:t>
            </w:r>
          </w:p>
        </w:tc>
        <w:tc>
          <w:tcPr>
            <w:tcW w:w="1105" w:type="dxa"/>
            <w:tcBorders>
              <w:top w:val="nil"/>
              <w:left w:val="nil"/>
              <w:bottom w:val="nil"/>
              <w:right w:val="nil"/>
            </w:tcBorders>
            <w:shd w:val="clear" w:color="auto" w:fill="auto"/>
            <w:noWrap/>
            <w:vAlign w:val="center"/>
            <w:hideMark/>
          </w:tcPr>
          <w:p w14:paraId="14B08BA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[0.98,2.24]</w:t>
            </w:r>
          </w:p>
        </w:tc>
        <w:tc>
          <w:tcPr>
            <w:tcW w:w="808" w:type="dxa"/>
            <w:tcBorders>
              <w:top w:val="nil"/>
              <w:left w:val="nil"/>
              <w:bottom w:val="nil"/>
              <w:right w:val="nil"/>
            </w:tcBorders>
            <w:shd w:val="clear" w:color="auto" w:fill="auto"/>
            <w:noWrap/>
            <w:vAlign w:val="center"/>
            <w:hideMark/>
          </w:tcPr>
          <w:p w14:paraId="53EB5D83"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1.53   </w:t>
            </w:r>
          </w:p>
        </w:tc>
        <w:tc>
          <w:tcPr>
            <w:tcW w:w="1105" w:type="dxa"/>
            <w:tcBorders>
              <w:top w:val="nil"/>
              <w:left w:val="nil"/>
              <w:bottom w:val="nil"/>
              <w:right w:val="nil"/>
            </w:tcBorders>
            <w:shd w:val="clear" w:color="auto" w:fill="auto"/>
            <w:noWrap/>
            <w:vAlign w:val="center"/>
            <w:hideMark/>
          </w:tcPr>
          <w:p w14:paraId="076F597D"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[0.70,3.37]</w:t>
            </w:r>
          </w:p>
        </w:tc>
        <w:tc>
          <w:tcPr>
            <w:tcW w:w="773" w:type="dxa"/>
            <w:tcBorders>
              <w:top w:val="nil"/>
              <w:left w:val="nil"/>
              <w:bottom w:val="nil"/>
              <w:right w:val="nil"/>
            </w:tcBorders>
            <w:shd w:val="clear" w:color="auto" w:fill="auto"/>
            <w:noWrap/>
            <w:vAlign w:val="center"/>
            <w:hideMark/>
          </w:tcPr>
          <w:p w14:paraId="55C8BD4B"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-0.11</w:t>
            </w:r>
          </w:p>
        </w:tc>
        <w:tc>
          <w:tcPr>
            <w:tcW w:w="1248" w:type="dxa"/>
            <w:tcBorders>
              <w:top w:val="nil"/>
              <w:left w:val="nil"/>
              <w:bottom w:val="nil"/>
              <w:right w:val="nil"/>
            </w:tcBorders>
            <w:shd w:val="clear" w:color="auto" w:fill="auto"/>
            <w:noWrap/>
            <w:vAlign w:val="center"/>
            <w:hideMark/>
          </w:tcPr>
          <w:p w14:paraId="1112B88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[-0.27,0.06]</w:t>
            </w:r>
          </w:p>
        </w:tc>
        <w:tc>
          <w:tcPr>
            <w:tcW w:w="1046" w:type="dxa"/>
            <w:tcBorders>
              <w:top w:val="nil"/>
              <w:left w:val="nil"/>
              <w:bottom w:val="nil"/>
              <w:right w:val="nil"/>
            </w:tcBorders>
            <w:shd w:val="clear" w:color="auto" w:fill="auto"/>
            <w:noWrap/>
            <w:vAlign w:val="center"/>
            <w:hideMark/>
          </w:tcPr>
          <w:p w14:paraId="163D8ABB" w14:textId="77777777" w:rsidR="009A2956" w:rsidRPr="009A2956" w:rsidRDefault="009A2956" w:rsidP="009A2956">
            <w:pPr>
              <w:jc w:val="center"/>
              <w:rPr>
                <w:rFonts w:ascii="Arial" w:hAnsi="Arial" w:cs="Arial"/>
                <w:color w:val="000000"/>
                <w:sz w:val="18"/>
                <w:szCs w:val="18"/>
              </w:rPr>
            </w:pPr>
          </w:p>
        </w:tc>
        <w:tc>
          <w:tcPr>
            <w:tcW w:w="1225" w:type="dxa"/>
            <w:tcBorders>
              <w:top w:val="nil"/>
              <w:left w:val="nil"/>
              <w:bottom w:val="nil"/>
              <w:right w:val="nil"/>
            </w:tcBorders>
            <w:shd w:val="clear" w:color="auto" w:fill="auto"/>
            <w:noWrap/>
            <w:vAlign w:val="center"/>
            <w:hideMark/>
          </w:tcPr>
          <w:p w14:paraId="51FFD531" w14:textId="77777777" w:rsidR="009A2956" w:rsidRPr="009A2956" w:rsidRDefault="009A2956" w:rsidP="009A2956">
            <w:pPr>
              <w:jc w:val="center"/>
              <w:rPr>
                <w:sz w:val="18"/>
                <w:szCs w:val="18"/>
              </w:rPr>
            </w:pPr>
          </w:p>
        </w:tc>
      </w:tr>
      <w:tr w:rsidR="00BA45DC" w:rsidRPr="009A2956" w14:paraId="0AE8B4FD" w14:textId="77777777" w:rsidTr="00BA45DC">
        <w:trPr>
          <w:trHeight w:val="274"/>
        </w:trPr>
        <w:tc>
          <w:tcPr>
            <w:tcW w:w="4307" w:type="dxa"/>
            <w:tcBorders>
              <w:top w:val="nil"/>
              <w:left w:val="nil"/>
              <w:bottom w:val="nil"/>
              <w:right w:val="nil"/>
            </w:tcBorders>
            <w:shd w:val="clear" w:color="auto" w:fill="auto"/>
            <w:noWrap/>
            <w:vAlign w:val="bottom"/>
            <w:hideMark/>
          </w:tcPr>
          <w:p w14:paraId="1C370265"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Age</w:t>
            </w:r>
          </w:p>
        </w:tc>
        <w:tc>
          <w:tcPr>
            <w:tcW w:w="895" w:type="dxa"/>
            <w:tcBorders>
              <w:top w:val="nil"/>
              <w:left w:val="nil"/>
              <w:bottom w:val="nil"/>
              <w:right w:val="nil"/>
            </w:tcBorders>
            <w:shd w:val="clear" w:color="auto" w:fill="auto"/>
            <w:noWrap/>
            <w:vAlign w:val="center"/>
            <w:hideMark/>
          </w:tcPr>
          <w:p w14:paraId="05638BD3"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1.28** </w:t>
            </w:r>
          </w:p>
        </w:tc>
        <w:tc>
          <w:tcPr>
            <w:tcW w:w="1106" w:type="dxa"/>
            <w:tcBorders>
              <w:top w:val="nil"/>
              <w:left w:val="nil"/>
              <w:bottom w:val="nil"/>
              <w:right w:val="nil"/>
            </w:tcBorders>
            <w:shd w:val="clear" w:color="auto" w:fill="auto"/>
            <w:noWrap/>
            <w:vAlign w:val="center"/>
            <w:hideMark/>
          </w:tcPr>
          <w:p w14:paraId="56F7DACB"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[1.08,1.53]</w:t>
            </w:r>
          </w:p>
        </w:tc>
        <w:tc>
          <w:tcPr>
            <w:tcW w:w="982" w:type="dxa"/>
            <w:tcBorders>
              <w:top w:val="nil"/>
              <w:left w:val="nil"/>
              <w:bottom w:val="nil"/>
              <w:right w:val="nil"/>
            </w:tcBorders>
            <w:shd w:val="clear" w:color="auto" w:fill="auto"/>
            <w:noWrap/>
            <w:vAlign w:val="center"/>
            <w:hideMark/>
          </w:tcPr>
          <w:p w14:paraId="7D917FF9"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1.95***</w:t>
            </w:r>
          </w:p>
        </w:tc>
        <w:tc>
          <w:tcPr>
            <w:tcW w:w="1222" w:type="dxa"/>
            <w:tcBorders>
              <w:top w:val="nil"/>
              <w:left w:val="nil"/>
              <w:bottom w:val="nil"/>
              <w:right w:val="nil"/>
            </w:tcBorders>
            <w:shd w:val="clear" w:color="auto" w:fill="auto"/>
            <w:noWrap/>
            <w:vAlign w:val="center"/>
            <w:hideMark/>
          </w:tcPr>
          <w:p w14:paraId="51E778A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[1.51,2.51]</w:t>
            </w:r>
          </w:p>
        </w:tc>
        <w:tc>
          <w:tcPr>
            <w:tcW w:w="895" w:type="dxa"/>
            <w:tcBorders>
              <w:top w:val="nil"/>
              <w:left w:val="nil"/>
              <w:bottom w:val="nil"/>
              <w:right w:val="nil"/>
            </w:tcBorders>
            <w:shd w:val="clear" w:color="auto" w:fill="auto"/>
            <w:noWrap/>
            <w:vAlign w:val="center"/>
            <w:hideMark/>
          </w:tcPr>
          <w:p w14:paraId="380D838D"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1.11*  </w:t>
            </w:r>
          </w:p>
        </w:tc>
        <w:tc>
          <w:tcPr>
            <w:tcW w:w="1105" w:type="dxa"/>
            <w:tcBorders>
              <w:top w:val="nil"/>
              <w:left w:val="nil"/>
              <w:bottom w:val="nil"/>
              <w:right w:val="nil"/>
            </w:tcBorders>
            <w:shd w:val="clear" w:color="auto" w:fill="auto"/>
            <w:noWrap/>
            <w:vAlign w:val="center"/>
            <w:hideMark/>
          </w:tcPr>
          <w:p w14:paraId="797C97FA"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[1.00,1.23]</w:t>
            </w:r>
          </w:p>
        </w:tc>
        <w:tc>
          <w:tcPr>
            <w:tcW w:w="808" w:type="dxa"/>
            <w:tcBorders>
              <w:top w:val="nil"/>
              <w:left w:val="nil"/>
              <w:bottom w:val="nil"/>
              <w:right w:val="nil"/>
            </w:tcBorders>
            <w:shd w:val="clear" w:color="auto" w:fill="auto"/>
            <w:noWrap/>
            <w:vAlign w:val="center"/>
            <w:hideMark/>
          </w:tcPr>
          <w:p w14:paraId="3BDF574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1.13   </w:t>
            </w:r>
          </w:p>
        </w:tc>
        <w:tc>
          <w:tcPr>
            <w:tcW w:w="1105" w:type="dxa"/>
            <w:tcBorders>
              <w:top w:val="nil"/>
              <w:left w:val="nil"/>
              <w:bottom w:val="nil"/>
              <w:right w:val="nil"/>
            </w:tcBorders>
            <w:shd w:val="clear" w:color="auto" w:fill="auto"/>
            <w:noWrap/>
            <w:vAlign w:val="center"/>
            <w:hideMark/>
          </w:tcPr>
          <w:p w14:paraId="0223B8E1"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[0.98,1.31]</w:t>
            </w:r>
          </w:p>
        </w:tc>
        <w:tc>
          <w:tcPr>
            <w:tcW w:w="773" w:type="dxa"/>
            <w:tcBorders>
              <w:top w:val="nil"/>
              <w:left w:val="nil"/>
              <w:bottom w:val="nil"/>
              <w:right w:val="nil"/>
            </w:tcBorders>
            <w:shd w:val="clear" w:color="auto" w:fill="auto"/>
            <w:noWrap/>
            <w:vAlign w:val="center"/>
            <w:hideMark/>
          </w:tcPr>
          <w:p w14:paraId="2F7835C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-0.05*</w:t>
            </w:r>
          </w:p>
        </w:tc>
        <w:tc>
          <w:tcPr>
            <w:tcW w:w="1248" w:type="dxa"/>
            <w:tcBorders>
              <w:top w:val="nil"/>
              <w:left w:val="nil"/>
              <w:bottom w:val="nil"/>
              <w:right w:val="nil"/>
            </w:tcBorders>
            <w:shd w:val="clear" w:color="auto" w:fill="auto"/>
            <w:noWrap/>
            <w:vAlign w:val="center"/>
            <w:hideMark/>
          </w:tcPr>
          <w:p w14:paraId="31B4DDC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[-0.09,-0.01]</w:t>
            </w:r>
          </w:p>
        </w:tc>
        <w:tc>
          <w:tcPr>
            <w:tcW w:w="1046" w:type="dxa"/>
            <w:tcBorders>
              <w:top w:val="nil"/>
              <w:left w:val="nil"/>
              <w:bottom w:val="nil"/>
              <w:right w:val="nil"/>
            </w:tcBorders>
            <w:shd w:val="clear" w:color="auto" w:fill="auto"/>
            <w:noWrap/>
            <w:vAlign w:val="center"/>
            <w:hideMark/>
          </w:tcPr>
          <w:p w14:paraId="02ADFAA3"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1.11   </w:t>
            </w:r>
          </w:p>
        </w:tc>
        <w:tc>
          <w:tcPr>
            <w:tcW w:w="1225" w:type="dxa"/>
            <w:tcBorders>
              <w:top w:val="nil"/>
              <w:left w:val="nil"/>
              <w:bottom w:val="nil"/>
              <w:right w:val="nil"/>
            </w:tcBorders>
            <w:shd w:val="clear" w:color="auto" w:fill="auto"/>
            <w:noWrap/>
            <w:vAlign w:val="center"/>
            <w:hideMark/>
          </w:tcPr>
          <w:p w14:paraId="6774E7AD"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[0.88,1.40]</w:t>
            </w:r>
          </w:p>
        </w:tc>
      </w:tr>
      <w:tr w:rsidR="00BA45DC" w:rsidRPr="009A2956" w14:paraId="7D840912" w14:textId="77777777" w:rsidTr="00BA45DC">
        <w:trPr>
          <w:trHeight w:val="274"/>
        </w:trPr>
        <w:tc>
          <w:tcPr>
            <w:tcW w:w="4307" w:type="dxa"/>
            <w:tcBorders>
              <w:top w:val="nil"/>
              <w:left w:val="nil"/>
              <w:bottom w:val="nil"/>
              <w:right w:val="nil"/>
            </w:tcBorders>
            <w:shd w:val="clear" w:color="auto" w:fill="auto"/>
            <w:noWrap/>
            <w:vAlign w:val="bottom"/>
            <w:hideMark/>
          </w:tcPr>
          <w:p w14:paraId="1C740FED"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São Paulo (Ref.Porto Alegre)</w:t>
            </w:r>
          </w:p>
        </w:tc>
        <w:tc>
          <w:tcPr>
            <w:tcW w:w="895" w:type="dxa"/>
            <w:tcBorders>
              <w:top w:val="nil"/>
              <w:left w:val="nil"/>
              <w:bottom w:val="nil"/>
              <w:right w:val="nil"/>
            </w:tcBorders>
            <w:shd w:val="clear" w:color="auto" w:fill="auto"/>
            <w:noWrap/>
            <w:vAlign w:val="center"/>
            <w:hideMark/>
          </w:tcPr>
          <w:p w14:paraId="2B93AB8D"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0.26** </w:t>
            </w:r>
          </w:p>
        </w:tc>
        <w:tc>
          <w:tcPr>
            <w:tcW w:w="1106" w:type="dxa"/>
            <w:tcBorders>
              <w:top w:val="nil"/>
              <w:left w:val="nil"/>
              <w:bottom w:val="nil"/>
              <w:right w:val="nil"/>
            </w:tcBorders>
            <w:shd w:val="clear" w:color="auto" w:fill="auto"/>
            <w:noWrap/>
            <w:vAlign w:val="center"/>
            <w:hideMark/>
          </w:tcPr>
          <w:p w14:paraId="5B28F964"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[0.11,0.61]</w:t>
            </w:r>
          </w:p>
        </w:tc>
        <w:tc>
          <w:tcPr>
            <w:tcW w:w="982" w:type="dxa"/>
            <w:tcBorders>
              <w:top w:val="nil"/>
              <w:left w:val="nil"/>
              <w:bottom w:val="nil"/>
              <w:right w:val="nil"/>
            </w:tcBorders>
            <w:shd w:val="clear" w:color="auto" w:fill="auto"/>
            <w:noWrap/>
            <w:vAlign w:val="center"/>
            <w:hideMark/>
          </w:tcPr>
          <w:p w14:paraId="4DF461D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0.61   </w:t>
            </w:r>
          </w:p>
        </w:tc>
        <w:tc>
          <w:tcPr>
            <w:tcW w:w="1222" w:type="dxa"/>
            <w:tcBorders>
              <w:top w:val="nil"/>
              <w:left w:val="nil"/>
              <w:bottom w:val="nil"/>
              <w:right w:val="nil"/>
            </w:tcBorders>
            <w:shd w:val="clear" w:color="auto" w:fill="auto"/>
            <w:noWrap/>
            <w:vAlign w:val="center"/>
            <w:hideMark/>
          </w:tcPr>
          <w:p w14:paraId="335B7B1C"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[0.31,1.22]</w:t>
            </w:r>
          </w:p>
        </w:tc>
        <w:tc>
          <w:tcPr>
            <w:tcW w:w="895" w:type="dxa"/>
            <w:tcBorders>
              <w:top w:val="nil"/>
              <w:left w:val="nil"/>
              <w:bottom w:val="nil"/>
              <w:right w:val="nil"/>
            </w:tcBorders>
            <w:shd w:val="clear" w:color="auto" w:fill="auto"/>
            <w:noWrap/>
            <w:vAlign w:val="center"/>
            <w:hideMark/>
          </w:tcPr>
          <w:p w14:paraId="578EA581"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0.41** </w:t>
            </w:r>
          </w:p>
        </w:tc>
        <w:tc>
          <w:tcPr>
            <w:tcW w:w="1105" w:type="dxa"/>
            <w:tcBorders>
              <w:top w:val="nil"/>
              <w:left w:val="nil"/>
              <w:bottom w:val="nil"/>
              <w:right w:val="nil"/>
            </w:tcBorders>
            <w:shd w:val="clear" w:color="auto" w:fill="auto"/>
            <w:noWrap/>
            <w:vAlign w:val="center"/>
            <w:hideMark/>
          </w:tcPr>
          <w:p w14:paraId="167038E2"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[0.21,0.79]</w:t>
            </w:r>
          </w:p>
        </w:tc>
        <w:tc>
          <w:tcPr>
            <w:tcW w:w="808" w:type="dxa"/>
            <w:tcBorders>
              <w:top w:val="nil"/>
              <w:left w:val="nil"/>
              <w:bottom w:val="nil"/>
              <w:right w:val="nil"/>
            </w:tcBorders>
            <w:shd w:val="clear" w:color="auto" w:fill="auto"/>
            <w:noWrap/>
            <w:vAlign w:val="center"/>
            <w:hideMark/>
          </w:tcPr>
          <w:p w14:paraId="6A42E29B"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0.33*  </w:t>
            </w:r>
          </w:p>
        </w:tc>
        <w:tc>
          <w:tcPr>
            <w:tcW w:w="1105" w:type="dxa"/>
            <w:tcBorders>
              <w:top w:val="nil"/>
              <w:left w:val="nil"/>
              <w:bottom w:val="nil"/>
              <w:right w:val="nil"/>
            </w:tcBorders>
            <w:shd w:val="clear" w:color="auto" w:fill="auto"/>
            <w:noWrap/>
            <w:vAlign w:val="center"/>
            <w:hideMark/>
          </w:tcPr>
          <w:p w14:paraId="22FC5078"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[0.14,0.77]</w:t>
            </w:r>
          </w:p>
        </w:tc>
        <w:tc>
          <w:tcPr>
            <w:tcW w:w="773" w:type="dxa"/>
            <w:tcBorders>
              <w:top w:val="nil"/>
              <w:left w:val="nil"/>
              <w:bottom w:val="nil"/>
              <w:right w:val="nil"/>
            </w:tcBorders>
            <w:shd w:val="clear" w:color="auto" w:fill="auto"/>
            <w:noWrap/>
            <w:vAlign w:val="center"/>
            <w:hideMark/>
          </w:tcPr>
          <w:p w14:paraId="44A7BE3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0.11</w:t>
            </w:r>
          </w:p>
        </w:tc>
        <w:tc>
          <w:tcPr>
            <w:tcW w:w="1248" w:type="dxa"/>
            <w:tcBorders>
              <w:top w:val="nil"/>
              <w:left w:val="nil"/>
              <w:bottom w:val="nil"/>
              <w:right w:val="nil"/>
            </w:tcBorders>
            <w:shd w:val="clear" w:color="auto" w:fill="auto"/>
            <w:noWrap/>
            <w:vAlign w:val="center"/>
            <w:hideMark/>
          </w:tcPr>
          <w:p w14:paraId="723A48A1"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[-0.04,0.27]</w:t>
            </w:r>
          </w:p>
        </w:tc>
        <w:tc>
          <w:tcPr>
            <w:tcW w:w="1046" w:type="dxa"/>
            <w:tcBorders>
              <w:top w:val="nil"/>
              <w:left w:val="nil"/>
              <w:bottom w:val="nil"/>
              <w:right w:val="nil"/>
            </w:tcBorders>
            <w:shd w:val="clear" w:color="auto" w:fill="auto"/>
            <w:noWrap/>
            <w:vAlign w:val="center"/>
            <w:hideMark/>
          </w:tcPr>
          <w:p w14:paraId="41014F36"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0.39   </w:t>
            </w:r>
          </w:p>
        </w:tc>
        <w:tc>
          <w:tcPr>
            <w:tcW w:w="1225" w:type="dxa"/>
            <w:tcBorders>
              <w:top w:val="nil"/>
              <w:left w:val="nil"/>
              <w:bottom w:val="nil"/>
              <w:right w:val="nil"/>
            </w:tcBorders>
            <w:shd w:val="clear" w:color="auto" w:fill="auto"/>
            <w:noWrap/>
            <w:vAlign w:val="center"/>
            <w:hideMark/>
          </w:tcPr>
          <w:p w14:paraId="6A4894D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[0.11,1.42]</w:t>
            </w:r>
          </w:p>
        </w:tc>
      </w:tr>
      <w:tr w:rsidR="00BA45DC" w:rsidRPr="009A2956" w14:paraId="7CD55CBC" w14:textId="77777777" w:rsidTr="00BA45DC">
        <w:trPr>
          <w:trHeight w:val="274"/>
        </w:trPr>
        <w:tc>
          <w:tcPr>
            <w:tcW w:w="4307" w:type="dxa"/>
            <w:tcBorders>
              <w:top w:val="nil"/>
              <w:left w:val="nil"/>
              <w:bottom w:val="nil"/>
              <w:right w:val="nil"/>
            </w:tcBorders>
            <w:shd w:val="clear" w:color="auto" w:fill="auto"/>
            <w:noWrap/>
            <w:vAlign w:val="bottom"/>
            <w:hideMark/>
          </w:tcPr>
          <w:p w14:paraId="4D5D047B"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SEG (ref. upper class)</w:t>
            </w:r>
          </w:p>
        </w:tc>
        <w:tc>
          <w:tcPr>
            <w:tcW w:w="895" w:type="dxa"/>
            <w:tcBorders>
              <w:top w:val="nil"/>
              <w:left w:val="nil"/>
              <w:bottom w:val="nil"/>
              <w:right w:val="nil"/>
            </w:tcBorders>
            <w:shd w:val="clear" w:color="auto" w:fill="auto"/>
            <w:noWrap/>
            <w:vAlign w:val="center"/>
            <w:hideMark/>
          </w:tcPr>
          <w:p w14:paraId="0481AFCA"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0.99   </w:t>
            </w:r>
          </w:p>
        </w:tc>
        <w:tc>
          <w:tcPr>
            <w:tcW w:w="1106" w:type="dxa"/>
            <w:tcBorders>
              <w:top w:val="nil"/>
              <w:left w:val="nil"/>
              <w:bottom w:val="nil"/>
              <w:right w:val="nil"/>
            </w:tcBorders>
            <w:shd w:val="clear" w:color="auto" w:fill="auto"/>
            <w:noWrap/>
            <w:vAlign w:val="center"/>
            <w:hideMark/>
          </w:tcPr>
          <w:p w14:paraId="7E41885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[0.45,2.16]</w:t>
            </w:r>
          </w:p>
        </w:tc>
        <w:tc>
          <w:tcPr>
            <w:tcW w:w="982" w:type="dxa"/>
            <w:tcBorders>
              <w:top w:val="nil"/>
              <w:left w:val="nil"/>
              <w:bottom w:val="nil"/>
              <w:right w:val="nil"/>
            </w:tcBorders>
            <w:shd w:val="clear" w:color="auto" w:fill="auto"/>
            <w:noWrap/>
            <w:vAlign w:val="center"/>
            <w:hideMark/>
          </w:tcPr>
          <w:p w14:paraId="33182EAC"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0.68   </w:t>
            </w:r>
          </w:p>
        </w:tc>
        <w:tc>
          <w:tcPr>
            <w:tcW w:w="1222" w:type="dxa"/>
            <w:tcBorders>
              <w:top w:val="nil"/>
              <w:left w:val="nil"/>
              <w:bottom w:val="nil"/>
              <w:right w:val="nil"/>
            </w:tcBorders>
            <w:shd w:val="clear" w:color="auto" w:fill="auto"/>
            <w:noWrap/>
            <w:vAlign w:val="center"/>
            <w:hideMark/>
          </w:tcPr>
          <w:p w14:paraId="41C357D2"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[0.23,2.05]</w:t>
            </w:r>
          </w:p>
        </w:tc>
        <w:tc>
          <w:tcPr>
            <w:tcW w:w="895" w:type="dxa"/>
            <w:tcBorders>
              <w:top w:val="nil"/>
              <w:left w:val="nil"/>
              <w:bottom w:val="nil"/>
              <w:right w:val="nil"/>
            </w:tcBorders>
            <w:shd w:val="clear" w:color="auto" w:fill="auto"/>
            <w:noWrap/>
            <w:vAlign w:val="center"/>
            <w:hideMark/>
          </w:tcPr>
          <w:p w14:paraId="7E0CFD3C"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0.96   </w:t>
            </w:r>
          </w:p>
        </w:tc>
        <w:tc>
          <w:tcPr>
            <w:tcW w:w="1105" w:type="dxa"/>
            <w:tcBorders>
              <w:top w:val="nil"/>
              <w:left w:val="nil"/>
              <w:bottom w:val="nil"/>
              <w:right w:val="nil"/>
            </w:tcBorders>
            <w:shd w:val="clear" w:color="auto" w:fill="auto"/>
            <w:noWrap/>
            <w:vAlign w:val="center"/>
            <w:hideMark/>
          </w:tcPr>
          <w:p w14:paraId="535BE0DB"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[0.52,1.77]</w:t>
            </w:r>
          </w:p>
        </w:tc>
        <w:tc>
          <w:tcPr>
            <w:tcW w:w="808" w:type="dxa"/>
            <w:tcBorders>
              <w:top w:val="nil"/>
              <w:left w:val="nil"/>
              <w:bottom w:val="nil"/>
              <w:right w:val="nil"/>
            </w:tcBorders>
            <w:shd w:val="clear" w:color="auto" w:fill="auto"/>
            <w:noWrap/>
            <w:vAlign w:val="center"/>
            <w:hideMark/>
          </w:tcPr>
          <w:p w14:paraId="06CE075B"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0.82   </w:t>
            </w:r>
          </w:p>
        </w:tc>
        <w:tc>
          <w:tcPr>
            <w:tcW w:w="1105" w:type="dxa"/>
            <w:tcBorders>
              <w:top w:val="nil"/>
              <w:left w:val="nil"/>
              <w:bottom w:val="nil"/>
              <w:right w:val="nil"/>
            </w:tcBorders>
            <w:shd w:val="clear" w:color="auto" w:fill="auto"/>
            <w:noWrap/>
            <w:vAlign w:val="center"/>
            <w:hideMark/>
          </w:tcPr>
          <w:p w14:paraId="28FCE0B6"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[0.35,1.92]</w:t>
            </w:r>
          </w:p>
        </w:tc>
        <w:tc>
          <w:tcPr>
            <w:tcW w:w="773" w:type="dxa"/>
            <w:tcBorders>
              <w:top w:val="nil"/>
              <w:left w:val="nil"/>
              <w:bottom w:val="nil"/>
              <w:right w:val="nil"/>
            </w:tcBorders>
            <w:shd w:val="clear" w:color="auto" w:fill="auto"/>
            <w:noWrap/>
            <w:vAlign w:val="center"/>
            <w:hideMark/>
          </w:tcPr>
          <w:p w14:paraId="084577D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0.06</w:t>
            </w:r>
          </w:p>
        </w:tc>
        <w:tc>
          <w:tcPr>
            <w:tcW w:w="1248" w:type="dxa"/>
            <w:tcBorders>
              <w:top w:val="nil"/>
              <w:left w:val="nil"/>
              <w:bottom w:val="nil"/>
              <w:right w:val="nil"/>
            </w:tcBorders>
            <w:shd w:val="clear" w:color="auto" w:fill="auto"/>
            <w:noWrap/>
            <w:vAlign w:val="center"/>
            <w:hideMark/>
          </w:tcPr>
          <w:p w14:paraId="6C1439A4"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[-0.05,0.18]</w:t>
            </w:r>
          </w:p>
        </w:tc>
        <w:tc>
          <w:tcPr>
            <w:tcW w:w="1046" w:type="dxa"/>
            <w:tcBorders>
              <w:top w:val="nil"/>
              <w:left w:val="nil"/>
              <w:bottom w:val="nil"/>
              <w:right w:val="nil"/>
            </w:tcBorders>
            <w:shd w:val="clear" w:color="auto" w:fill="auto"/>
            <w:noWrap/>
            <w:vAlign w:val="center"/>
            <w:hideMark/>
          </w:tcPr>
          <w:p w14:paraId="5EF4390B"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0.55   </w:t>
            </w:r>
          </w:p>
        </w:tc>
        <w:tc>
          <w:tcPr>
            <w:tcW w:w="1225" w:type="dxa"/>
            <w:tcBorders>
              <w:top w:val="nil"/>
              <w:left w:val="nil"/>
              <w:bottom w:val="nil"/>
              <w:right w:val="nil"/>
            </w:tcBorders>
            <w:shd w:val="clear" w:color="auto" w:fill="auto"/>
            <w:noWrap/>
            <w:vAlign w:val="center"/>
            <w:hideMark/>
          </w:tcPr>
          <w:p w14:paraId="5A3D4D8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[0.20,1.52]</w:t>
            </w:r>
          </w:p>
        </w:tc>
      </w:tr>
      <w:tr w:rsidR="00BA45DC" w:rsidRPr="009A2956" w14:paraId="703E38A6" w14:textId="77777777" w:rsidTr="00BA45DC">
        <w:trPr>
          <w:trHeight w:val="274"/>
        </w:trPr>
        <w:tc>
          <w:tcPr>
            <w:tcW w:w="4307" w:type="dxa"/>
            <w:tcBorders>
              <w:top w:val="nil"/>
              <w:left w:val="nil"/>
              <w:bottom w:val="nil"/>
              <w:right w:val="nil"/>
            </w:tcBorders>
            <w:shd w:val="clear" w:color="auto" w:fill="auto"/>
            <w:noWrap/>
            <w:vAlign w:val="bottom"/>
            <w:hideMark/>
          </w:tcPr>
          <w:p w14:paraId="205386D2"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Black/Mixid race/Indigenous (Ref.White/Asian)</w:t>
            </w:r>
          </w:p>
        </w:tc>
        <w:tc>
          <w:tcPr>
            <w:tcW w:w="895" w:type="dxa"/>
            <w:tcBorders>
              <w:top w:val="nil"/>
              <w:left w:val="nil"/>
              <w:bottom w:val="nil"/>
              <w:right w:val="nil"/>
            </w:tcBorders>
            <w:shd w:val="clear" w:color="auto" w:fill="auto"/>
            <w:noWrap/>
            <w:vAlign w:val="center"/>
            <w:hideMark/>
          </w:tcPr>
          <w:p w14:paraId="3F67D6C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1.86   </w:t>
            </w:r>
          </w:p>
        </w:tc>
        <w:tc>
          <w:tcPr>
            <w:tcW w:w="1106" w:type="dxa"/>
            <w:tcBorders>
              <w:top w:val="nil"/>
              <w:left w:val="nil"/>
              <w:bottom w:val="nil"/>
              <w:right w:val="nil"/>
            </w:tcBorders>
            <w:shd w:val="clear" w:color="auto" w:fill="auto"/>
            <w:noWrap/>
            <w:vAlign w:val="center"/>
            <w:hideMark/>
          </w:tcPr>
          <w:p w14:paraId="0DA70B0D"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[0.94,3.70]</w:t>
            </w:r>
          </w:p>
        </w:tc>
        <w:tc>
          <w:tcPr>
            <w:tcW w:w="982" w:type="dxa"/>
            <w:tcBorders>
              <w:top w:val="nil"/>
              <w:left w:val="nil"/>
              <w:bottom w:val="nil"/>
              <w:right w:val="nil"/>
            </w:tcBorders>
            <w:shd w:val="clear" w:color="auto" w:fill="auto"/>
            <w:noWrap/>
            <w:vAlign w:val="center"/>
            <w:hideMark/>
          </w:tcPr>
          <w:p w14:paraId="5C5FB023"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0.39   </w:t>
            </w:r>
          </w:p>
        </w:tc>
        <w:tc>
          <w:tcPr>
            <w:tcW w:w="1222" w:type="dxa"/>
            <w:tcBorders>
              <w:top w:val="nil"/>
              <w:left w:val="nil"/>
              <w:bottom w:val="nil"/>
              <w:right w:val="nil"/>
            </w:tcBorders>
            <w:shd w:val="clear" w:color="auto" w:fill="auto"/>
            <w:noWrap/>
            <w:vAlign w:val="center"/>
            <w:hideMark/>
          </w:tcPr>
          <w:p w14:paraId="5DF51451"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[0.10,1.53]</w:t>
            </w:r>
          </w:p>
        </w:tc>
        <w:tc>
          <w:tcPr>
            <w:tcW w:w="895" w:type="dxa"/>
            <w:tcBorders>
              <w:top w:val="nil"/>
              <w:left w:val="nil"/>
              <w:bottom w:val="nil"/>
              <w:right w:val="nil"/>
            </w:tcBorders>
            <w:shd w:val="clear" w:color="auto" w:fill="auto"/>
            <w:noWrap/>
            <w:vAlign w:val="center"/>
            <w:hideMark/>
          </w:tcPr>
          <w:p w14:paraId="1E194CF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1.35   </w:t>
            </w:r>
          </w:p>
        </w:tc>
        <w:tc>
          <w:tcPr>
            <w:tcW w:w="1105" w:type="dxa"/>
            <w:tcBorders>
              <w:top w:val="nil"/>
              <w:left w:val="nil"/>
              <w:bottom w:val="nil"/>
              <w:right w:val="nil"/>
            </w:tcBorders>
            <w:shd w:val="clear" w:color="auto" w:fill="auto"/>
            <w:noWrap/>
            <w:vAlign w:val="center"/>
            <w:hideMark/>
          </w:tcPr>
          <w:p w14:paraId="4BAA0B33"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[0.83,2.18]</w:t>
            </w:r>
          </w:p>
        </w:tc>
        <w:tc>
          <w:tcPr>
            <w:tcW w:w="808" w:type="dxa"/>
            <w:tcBorders>
              <w:top w:val="nil"/>
              <w:left w:val="nil"/>
              <w:bottom w:val="nil"/>
              <w:right w:val="nil"/>
            </w:tcBorders>
            <w:shd w:val="clear" w:color="auto" w:fill="auto"/>
            <w:noWrap/>
            <w:vAlign w:val="center"/>
            <w:hideMark/>
          </w:tcPr>
          <w:p w14:paraId="557C863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1.78   </w:t>
            </w:r>
          </w:p>
        </w:tc>
        <w:tc>
          <w:tcPr>
            <w:tcW w:w="1105" w:type="dxa"/>
            <w:tcBorders>
              <w:top w:val="nil"/>
              <w:left w:val="nil"/>
              <w:bottom w:val="nil"/>
              <w:right w:val="nil"/>
            </w:tcBorders>
            <w:shd w:val="clear" w:color="auto" w:fill="auto"/>
            <w:noWrap/>
            <w:vAlign w:val="center"/>
            <w:hideMark/>
          </w:tcPr>
          <w:p w14:paraId="25358190"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[0.88,3.61]</w:t>
            </w:r>
          </w:p>
        </w:tc>
        <w:tc>
          <w:tcPr>
            <w:tcW w:w="773" w:type="dxa"/>
            <w:tcBorders>
              <w:top w:val="nil"/>
              <w:left w:val="nil"/>
              <w:bottom w:val="nil"/>
              <w:right w:val="nil"/>
            </w:tcBorders>
            <w:shd w:val="clear" w:color="auto" w:fill="auto"/>
            <w:noWrap/>
            <w:vAlign w:val="center"/>
            <w:hideMark/>
          </w:tcPr>
          <w:p w14:paraId="10B830C8"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-0.12</w:t>
            </w:r>
          </w:p>
        </w:tc>
        <w:tc>
          <w:tcPr>
            <w:tcW w:w="1248" w:type="dxa"/>
            <w:tcBorders>
              <w:top w:val="nil"/>
              <w:left w:val="nil"/>
              <w:bottom w:val="nil"/>
              <w:right w:val="nil"/>
            </w:tcBorders>
            <w:shd w:val="clear" w:color="auto" w:fill="auto"/>
            <w:noWrap/>
            <w:vAlign w:val="center"/>
            <w:hideMark/>
          </w:tcPr>
          <w:p w14:paraId="0534165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[-0.27,0.02]</w:t>
            </w:r>
          </w:p>
        </w:tc>
        <w:tc>
          <w:tcPr>
            <w:tcW w:w="1046" w:type="dxa"/>
            <w:tcBorders>
              <w:top w:val="nil"/>
              <w:left w:val="nil"/>
              <w:bottom w:val="nil"/>
              <w:right w:val="nil"/>
            </w:tcBorders>
            <w:shd w:val="clear" w:color="auto" w:fill="auto"/>
            <w:noWrap/>
            <w:vAlign w:val="center"/>
            <w:hideMark/>
          </w:tcPr>
          <w:p w14:paraId="3A4ABFFB"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0.88   </w:t>
            </w:r>
          </w:p>
        </w:tc>
        <w:tc>
          <w:tcPr>
            <w:tcW w:w="1225" w:type="dxa"/>
            <w:tcBorders>
              <w:top w:val="nil"/>
              <w:left w:val="nil"/>
              <w:bottom w:val="nil"/>
              <w:right w:val="nil"/>
            </w:tcBorders>
            <w:shd w:val="clear" w:color="auto" w:fill="auto"/>
            <w:noWrap/>
            <w:vAlign w:val="center"/>
            <w:hideMark/>
          </w:tcPr>
          <w:p w14:paraId="60B3E3FD"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[0.27,2.90]</w:t>
            </w:r>
          </w:p>
        </w:tc>
      </w:tr>
      <w:tr w:rsidR="00BA45DC" w:rsidRPr="009A2956" w14:paraId="0CAC937C" w14:textId="77777777" w:rsidTr="00BA45DC">
        <w:trPr>
          <w:trHeight w:val="274"/>
        </w:trPr>
        <w:tc>
          <w:tcPr>
            <w:tcW w:w="4307" w:type="dxa"/>
            <w:tcBorders>
              <w:top w:val="nil"/>
              <w:left w:val="nil"/>
              <w:bottom w:val="nil"/>
              <w:right w:val="nil"/>
            </w:tcBorders>
            <w:shd w:val="clear" w:color="auto" w:fill="auto"/>
            <w:noWrap/>
            <w:vAlign w:val="bottom"/>
            <w:hideMark/>
          </w:tcPr>
          <w:p w14:paraId="1E102D0C"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IQ (z-score)</w:t>
            </w:r>
          </w:p>
        </w:tc>
        <w:tc>
          <w:tcPr>
            <w:tcW w:w="895" w:type="dxa"/>
            <w:tcBorders>
              <w:top w:val="nil"/>
              <w:left w:val="nil"/>
              <w:bottom w:val="nil"/>
              <w:right w:val="nil"/>
            </w:tcBorders>
            <w:shd w:val="clear" w:color="auto" w:fill="auto"/>
            <w:noWrap/>
            <w:vAlign w:val="center"/>
            <w:hideMark/>
          </w:tcPr>
          <w:p w14:paraId="6D9CD8D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0.76   </w:t>
            </w:r>
          </w:p>
        </w:tc>
        <w:tc>
          <w:tcPr>
            <w:tcW w:w="1106" w:type="dxa"/>
            <w:tcBorders>
              <w:top w:val="nil"/>
              <w:left w:val="nil"/>
              <w:bottom w:val="nil"/>
              <w:right w:val="nil"/>
            </w:tcBorders>
            <w:shd w:val="clear" w:color="auto" w:fill="auto"/>
            <w:noWrap/>
            <w:vAlign w:val="center"/>
            <w:hideMark/>
          </w:tcPr>
          <w:p w14:paraId="35375B6A"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[0.53,1.10]</w:t>
            </w:r>
          </w:p>
        </w:tc>
        <w:tc>
          <w:tcPr>
            <w:tcW w:w="982" w:type="dxa"/>
            <w:tcBorders>
              <w:top w:val="nil"/>
              <w:left w:val="nil"/>
              <w:bottom w:val="nil"/>
              <w:right w:val="nil"/>
            </w:tcBorders>
            <w:shd w:val="clear" w:color="auto" w:fill="auto"/>
            <w:noWrap/>
            <w:vAlign w:val="center"/>
            <w:hideMark/>
          </w:tcPr>
          <w:p w14:paraId="27BACB0D"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1.09   </w:t>
            </w:r>
          </w:p>
        </w:tc>
        <w:tc>
          <w:tcPr>
            <w:tcW w:w="1222" w:type="dxa"/>
            <w:tcBorders>
              <w:top w:val="nil"/>
              <w:left w:val="nil"/>
              <w:bottom w:val="nil"/>
              <w:right w:val="nil"/>
            </w:tcBorders>
            <w:shd w:val="clear" w:color="auto" w:fill="auto"/>
            <w:noWrap/>
            <w:vAlign w:val="center"/>
            <w:hideMark/>
          </w:tcPr>
          <w:p w14:paraId="440C678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[0.30,3.98]</w:t>
            </w:r>
          </w:p>
        </w:tc>
        <w:tc>
          <w:tcPr>
            <w:tcW w:w="895" w:type="dxa"/>
            <w:tcBorders>
              <w:top w:val="nil"/>
              <w:left w:val="nil"/>
              <w:bottom w:val="nil"/>
              <w:right w:val="nil"/>
            </w:tcBorders>
            <w:shd w:val="clear" w:color="auto" w:fill="auto"/>
            <w:noWrap/>
            <w:vAlign w:val="center"/>
            <w:hideMark/>
          </w:tcPr>
          <w:p w14:paraId="2AEC4331"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0.78   </w:t>
            </w:r>
          </w:p>
        </w:tc>
        <w:tc>
          <w:tcPr>
            <w:tcW w:w="1105" w:type="dxa"/>
            <w:tcBorders>
              <w:top w:val="nil"/>
              <w:left w:val="nil"/>
              <w:bottom w:val="nil"/>
              <w:right w:val="nil"/>
            </w:tcBorders>
            <w:shd w:val="clear" w:color="auto" w:fill="auto"/>
            <w:noWrap/>
            <w:vAlign w:val="center"/>
            <w:hideMark/>
          </w:tcPr>
          <w:p w14:paraId="44DA7B87"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[0.57,1.07]</w:t>
            </w:r>
          </w:p>
        </w:tc>
        <w:tc>
          <w:tcPr>
            <w:tcW w:w="808" w:type="dxa"/>
            <w:tcBorders>
              <w:top w:val="nil"/>
              <w:left w:val="nil"/>
              <w:bottom w:val="nil"/>
              <w:right w:val="nil"/>
            </w:tcBorders>
            <w:shd w:val="clear" w:color="auto" w:fill="auto"/>
            <w:noWrap/>
            <w:vAlign w:val="center"/>
            <w:hideMark/>
          </w:tcPr>
          <w:p w14:paraId="0CC1C3E3"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0.79   </w:t>
            </w:r>
          </w:p>
        </w:tc>
        <w:tc>
          <w:tcPr>
            <w:tcW w:w="1105" w:type="dxa"/>
            <w:tcBorders>
              <w:top w:val="nil"/>
              <w:left w:val="nil"/>
              <w:bottom w:val="nil"/>
              <w:right w:val="nil"/>
            </w:tcBorders>
            <w:shd w:val="clear" w:color="auto" w:fill="auto"/>
            <w:noWrap/>
            <w:vAlign w:val="center"/>
            <w:hideMark/>
          </w:tcPr>
          <w:p w14:paraId="008486C7"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[0.53,1.19]</w:t>
            </w:r>
          </w:p>
        </w:tc>
        <w:tc>
          <w:tcPr>
            <w:tcW w:w="773" w:type="dxa"/>
            <w:tcBorders>
              <w:top w:val="nil"/>
              <w:left w:val="nil"/>
              <w:bottom w:val="nil"/>
              <w:right w:val="nil"/>
            </w:tcBorders>
            <w:shd w:val="clear" w:color="auto" w:fill="auto"/>
            <w:noWrap/>
            <w:vAlign w:val="center"/>
            <w:hideMark/>
          </w:tcPr>
          <w:p w14:paraId="77333351"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0.07*  </w:t>
            </w:r>
          </w:p>
        </w:tc>
        <w:tc>
          <w:tcPr>
            <w:tcW w:w="1248" w:type="dxa"/>
            <w:tcBorders>
              <w:top w:val="nil"/>
              <w:left w:val="nil"/>
              <w:bottom w:val="nil"/>
              <w:right w:val="nil"/>
            </w:tcBorders>
            <w:shd w:val="clear" w:color="auto" w:fill="auto"/>
            <w:noWrap/>
            <w:vAlign w:val="center"/>
            <w:hideMark/>
          </w:tcPr>
          <w:p w14:paraId="02449F0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[0.01,0.13]</w:t>
            </w:r>
          </w:p>
        </w:tc>
        <w:tc>
          <w:tcPr>
            <w:tcW w:w="1046" w:type="dxa"/>
            <w:tcBorders>
              <w:top w:val="nil"/>
              <w:left w:val="nil"/>
              <w:bottom w:val="nil"/>
              <w:right w:val="nil"/>
            </w:tcBorders>
            <w:shd w:val="clear" w:color="auto" w:fill="auto"/>
            <w:noWrap/>
            <w:vAlign w:val="center"/>
            <w:hideMark/>
          </w:tcPr>
          <w:p w14:paraId="1D9533B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1.40   </w:t>
            </w:r>
          </w:p>
        </w:tc>
        <w:tc>
          <w:tcPr>
            <w:tcW w:w="1225" w:type="dxa"/>
            <w:tcBorders>
              <w:top w:val="nil"/>
              <w:left w:val="nil"/>
              <w:bottom w:val="nil"/>
              <w:right w:val="nil"/>
            </w:tcBorders>
            <w:shd w:val="clear" w:color="auto" w:fill="auto"/>
            <w:noWrap/>
            <w:vAlign w:val="center"/>
            <w:hideMark/>
          </w:tcPr>
          <w:p w14:paraId="7FEEF150"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[0.91,2.14]</w:t>
            </w:r>
          </w:p>
        </w:tc>
      </w:tr>
      <w:tr w:rsidR="00BA45DC" w:rsidRPr="009A2956" w14:paraId="1AD5A327" w14:textId="77777777" w:rsidTr="00BA45DC">
        <w:trPr>
          <w:trHeight w:val="274"/>
        </w:trPr>
        <w:tc>
          <w:tcPr>
            <w:tcW w:w="4307" w:type="dxa"/>
            <w:tcBorders>
              <w:top w:val="nil"/>
              <w:left w:val="nil"/>
              <w:bottom w:val="nil"/>
              <w:right w:val="nil"/>
            </w:tcBorders>
            <w:shd w:val="clear" w:color="auto" w:fill="auto"/>
            <w:noWrap/>
            <w:vAlign w:val="bottom"/>
            <w:hideMark/>
          </w:tcPr>
          <w:p w14:paraId="53A2B49E"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Grade repetition at baseline</w:t>
            </w:r>
          </w:p>
        </w:tc>
        <w:tc>
          <w:tcPr>
            <w:tcW w:w="895" w:type="dxa"/>
            <w:tcBorders>
              <w:top w:val="nil"/>
              <w:left w:val="nil"/>
              <w:bottom w:val="nil"/>
              <w:right w:val="nil"/>
            </w:tcBorders>
            <w:shd w:val="clear" w:color="auto" w:fill="auto"/>
            <w:noWrap/>
            <w:vAlign w:val="center"/>
            <w:hideMark/>
          </w:tcPr>
          <w:p w14:paraId="23F7F08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1.80   </w:t>
            </w:r>
          </w:p>
        </w:tc>
        <w:tc>
          <w:tcPr>
            <w:tcW w:w="1106" w:type="dxa"/>
            <w:tcBorders>
              <w:top w:val="nil"/>
              <w:left w:val="nil"/>
              <w:bottom w:val="nil"/>
              <w:right w:val="nil"/>
            </w:tcBorders>
            <w:shd w:val="clear" w:color="auto" w:fill="auto"/>
            <w:noWrap/>
            <w:vAlign w:val="center"/>
            <w:hideMark/>
          </w:tcPr>
          <w:p w14:paraId="79D46BA6"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[0.89,3.62]</w:t>
            </w:r>
          </w:p>
        </w:tc>
        <w:tc>
          <w:tcPr>
            <w:tcW w:w="982" w:type="dxa"/>
            <w:tcBorders>
              <w:top w:val="nil"/>
              <w:left w:val="nil"/>
              <w:bottom w:val="nil"/>
              <w:right w:val="nil"/>
            </w:tcBorders>
            <w:shd w:val="clear" w:color="auto" w:fill="auto"/>
            <w:noWrap/>
            <w:vAlign w:val="center"/>
            <w:hideMark/>
          </w:tcPr>
          <w:p w14:paraId="6532A701"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22" w:type="dxa"/>
            <w:tcBorders>
              <w:top w:val="nil"/>
              <w:left w:val="nil"/>
              <w:bottom w:val="nil"/>
              <w:right w:val="nil"/>
            </w:tcBorders>
            <w:shd w:val="clear" w:color="auto" w:fill="auto"/>
            <w:noWrap/>
            <w:vAlign w:val="center"/>
            <w:hideMark/>
          </w:tcPr>
          <w:p w14:paraId="633DBA30"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895" w:type="dxa"/>
            <w:tcBorders>
              <w:top w:val="nil"/>
              <w:left w:val="nil"/>
              <w:bottom w:val="nil"/>
              <w:right w:val="nil"/>
            </w:tcBorders>
            <w:shd w:val="clear" w:color="auto" w:fill="auto"/>
            <w:noWrap/>
            <w:vAlign w:val="center"/>
            <w:hideMark/>
          </w:tcPr>
          <w:p w14:paraId="521CA1B2"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5" w:type="dxa"/>
            <w:tcBorders>
              <w:top w:val="nil"/>
              <w:left w:val="nil"/>
              <w:bottom w:val="nil"/>
              <w:right w:val="nil"/>
            </w:tcBorders>
            <w:shd w:val="clear" w:color="auto" w:fill="auto"/>
            <w:noWrap/>
            <w:vAlign w:val="center"/>
            <w:hideMark/>
          </w:tcPr>
          <w:p w14:paraId="2F7416D6"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808" w:type="dxa"/>
            <w:tcBorders>
              <w:top w:val="nil"/>
              <w:left w:val="nil"/>
              <w:bottom w:val="nil"/>
              <w:right w:val="nil"/>
            </w:tcBorders>
            <w:shd w:val="clear" w:color="auto" w:fill="auto"/>
            <w:noWrap/>
            <w:vAlign w:val="center"/>
            <w:hideMark/>
          </w:tcPr>
          <w:p w14:paraId="139CDC2C"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5" w:type="dxa"/>
            <w:tcBorders>
              <w:top w:val="nil"/>
              <w:left w:val="nil"/>
              <w:bottom w:val="nil"/>
              <w:right w:val="nil"/>
            </w:tcBorders>
            <w:shd w:val="clear" w:color="auto" w:fill="auto"/>
            <w:noWrap/>
            <w:vAlign w:val="center"/>
            <w:hideMark/>
          </w:tcPr>
          <w:p w14:paraId="03B741F4"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773" w:type="dxa"/>
            <w:tcBorders>
              <w:top w:val="nil"/>
              <w:left w:val="nil"/>
              <w:bottom w:val="nil"/>
              <w:right w:val="nil"/>
            </w:tcBorders>
            <w:shd w:val="clear" w:color="auto" w:fill="auto"/>
            <w:noWrap/>
            <w:vAlign w:val="center"/>
            <w:hideMark/>
          </w:tcPr>
          <w:p w14:paraId="2869E96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48" w:type="dxa"/>
            <w:tcBorders>
              <w:top w:val="nil"/>
              <w:left w:val="nil"/>
              <w:bottom w:val="nil"/>
              <w:right w:val="nil"/>
            </w:tcBorders>
            <w:shd w:val="clear" w:color="auto" w:fill="auto"/>
            <w:noWrap/>
            <w:vAlign w:val="center"/>
            <w:hideMark/>
          </w:tcPr>
          <w:p w14:paraId="022D1F38"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046" w:type="dxa"/>
            <w:tcBorders>
              <w:top w:val="nil"/>
              <w:left w:val="nil"/>
              <w:bottom w:val="nil"/>
              <w:right w:val="nil"/>
            </w:tcBorders>
            <w:shd w:val="clear" w:color="auto" w:fill="auto"/>
            <w:noWrap/>
            <w:vAlign w:val="center"/>
            <w:hideMark/>
          </w:tcPr>
          <w:p w14:paraId="18135D4B"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25" w:type="dxa"/>
            <w:tcBorders>
              <w:top w:val="nil"/>
              <w:left w:val="nil"/>
              <w:bottom w:val="nil"/>
              <w:right w:val="nil"/>
            </w:tcBorders>
            <w:shd w:val="clear" w:color="auto" w:fill="auto"/>
            <w:noWrap/>
            <w:vAlign w:val="center"/>
            <w:hideMark/>
          </w:tcPr>
          <w:p w14:paraId="39EED7B2"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r>
      <w:tr w:rsidR="00BA45DC" w:rsidRPr="009A2956" w14:paraId="60C0318A" w14:textId="77777777" w:rsidTr="00BA45DC">
        <w:trPr>
          <w:trHeight w:val="274"/>
        </w:trPr>
        <w:tc>
          <w:tcPr>
            <w:tcW w:w="4307" w:type="dxa"/>
            <w:tcBorders>
              <w:top w:val="nil"/>
              <w:left w:val="nil"/>
              <w:bottom w:val="nil"/>
              <w:right w:val="nil"/>
            </w:tcBorders>
            <w:shd w:val="clear" w:color="auto" w:fill="auto"/>
            <w:noWrap/>
            <w:vAlign w:val="bottom"/>
            <w:hideMark/>
          </w:tcPr>
          <w:p w14:paraId="10E0E0B1"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School dropout at baseline</w:t>
            </w:r>
          </w:p>
        </w:tc>
        <w:tc>
          <w:tcPr>
            <w:tcW w:w="895" w:type="dxa"/>
            <w:tcBorders>
              <w:top w:val="nil"/>
              <w:left w:val="nil"/>
              <w:bottom w:val="nil"/>
              <w:right w:val="nil"/>
            </w:tcBorders>
            <w:shd w:val="clear" w:color="auto" w:fill="auto"/>
            <w:noWrap/>
            <w:vAlign w:val="center"/>
            <w:hideMark/>
          </w:tcPr>
          <w:p w14:paraId="1E18B1C2"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6" w:type="dxa"/>
            <w:tcBorders>
              <w:top w:val="nil"/>
              <w:left w:val="nil"/>
              <w:bottom w:val="nil"/>
              <w:right w:val="nil"/>
            </w:tcBorders>
            <w:shd w:val="clear" w:color="auto" w:fill="auto"/>
            <w:noWrap/>
            <w:vAlign w:val="center"/>
            <w:hideMark/>
          </w:tcPr>
          <w:p w14:paraId="34680F9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982" w:type="dxa"/>
            <w:tcBorders>
              <w:top w:val="nil"/>
              <w:left w:val="nil"/>
              <w:bottom w:val="nil"/>
              <w:right w:val="nil"/>
            </w:tcBorders>
            <w:shd w:val="clear" w:color="auto" w:fill="auto"/>
            <w:noWrap/>
            <w:vAlign w:val="center"/>
            <w:hideMark/>
          </w:tcPr>
          <w:p w14:paraId="172A9223"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0.71   </w:t>
            </w:r>
          </w:p>
        </w:tc>
        <w:tc>
          <w:tcPr>
            <w:tcW w:w="1222" w:type="dxa"/>
            <w:tcBorders>
              <w:top w:val="nil"/>
              <w:left w:val="nil"/>
              <w:bottom w:val="nil"/>
              <w:right w:val="nil"/>
            </w:tcBorders>
            <w:shd w:val="clear" w:color="auto" w:fill="auto"/>
            <w:noWrap/>
            <w:vAlign w:val="center"/>
            <w:hideMark/>
          </w:tcPr>
          <w:p w14:paraId="5734F55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[0.13,3.80]</w:t>
            </w:r>
          </w:p>
        </w:tc>
        <w:tc>
          <w:tcPr>
            <w:tcW w:w="895" w:type="dxa"/>
            <w:tcBorders>
              <w:top w:val="nil"/>
              <w:left w:val="nil"/>
              <w:bottom w:val="nil"/>
              <w:right w:val="nil"/>
            </w:tcBorders>
            <w:shd w:val="clear" w:color="auto" w:fill="auto"/>
            <w:noWrap/>
            <w:vAlign w:val="center"/>
            <w:hideMark/>
          </w:tcPr>
          <w:p w14:paraId="25B6213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5" w:type="dxa"/>
            <w:tcBorders>
              <w:top w:val="nil"/>
              <w:left w:val="nil"/>
              <w:bottom w:val="nil"/>
              <w:right w:val="nil"/>
            </w:tcBorders>
            <w:shd w:val="clear" w:color="auto" w:fill="auto"/>
            <w:noWrap/>
            <w:vAlign w:val="center"/>
            <w:hideMark/>
          </w:tcPr>
          <w:p w14:paraId="5726184C"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808" w:type="dxa"/>
            <w:tcBorders>
              <w:top w:val="nil"/>
              <w:left w:val="nil"/>
              <w:bottom w:val="nil"/>
              <w:right w:val="nil"/>
            </w:tcBorders>
            <w:shd w:val="clear" w:color="auto" w:fill="auto"/>
            <w:noWrap/>
            <w:vAlign w:val="center"/>
            <w:hideMark/>
          </w:tcPr>
          <w:p w14:paraId="6B7EEE1A"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5" w:type="dxa"/>
            <w:tcBorders>
              <w:top w:val="nil"/>
              <w:left w:val="nil"/>
              <w:bottom w:val="nil"/>
              <w:right w:val="nil"/>
            </w:tcBorders>
            <w:shd w:val="clear" w:color="auto" w:fill="auto"/>
            <w:noWrap/>
            <w:vAlign w:val="center"/>
            <w:hideMark/>
          </w:tcPr>
          <w:p w14:paraId="7F815B1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773" w:type="dxa"/>
            <w:tcBorders>
              <w:top w:val="nil"/>
              <w:left w:val="nil"/>
              <w:bottom w:val="nil"/>
              <w:right w:val="nil"/>
            </w:tcBorders>
            <w:shd w:val="clear" w:color="auto" w:fill="auto"/>
            <w:noWrap/>
            <w:vAlign w:val="center"/>
            <w:hideMark/>
          </w:tcPr>
          <w:p w14:paraId="2091A1E2"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48" w:type="dxa"/>
            <w:tcBorders>
              <w:top w:val="nil"/>
              <w:left w:val="nil"/>
              <w:bottom w:val="nil"/>
              <w:right w:val="nil"/>
            </w:tcBorders>
            <w:shd w:val="clear" w:color="auto" w:fill="auto"/>
            <w:noWrap/>
            <w:vAlign w:val="center"/>
            <w:hideMark/>
          </w:tcPr>
          <w:p w14:paraId="0DFC2B0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046" w:type="dxa"/>
            <w:tcBorders>
              <w:top w:val="nil"/>
              <w:left w:val="nil"/>
              <w:bottom w:val="nil"/>
              <w:right w:val="nil"/>
            </w:tcBorders>
            <w:shd w:val="clear" w:color="auto" w:fill="auto"/>
            <w:noWrap/>
            <w:vAlign w:val="center"/>
            <w:hideMark/>
          </w:tcPr>
          <w:p w14:paraId="1E0C644C"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25" w:type="dxa"/>
            <w:tcBorders>
              <w:top w:val="nil"/>
              <w:left w:val="nil"/>
              <w:bottom w:val="nil"/>
              <w:right w:val="nil"/>
            </w:tcBorders>
            <w:shd w:val="clear" w:color="auto" w:fill="auto"/>
            <w:noWrap/>
            <w:vAlign w:val="center"/>
            <w:hideMark/>
          </w:tcPr>
          <w:p w14:paraId="5C707187"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r>
      <w:tr w:rsidR="00BA45DC" w:rsidRPr="009A2956" w14:paraId="1AA94474" w14:textId="77777777" w:rsidTr="00BA45DC">
        <w:trPr>
          <w:trHeight w:val="274"/>
        </w:trPr>
        <w:tc>
          <w:tcPr>
            <w:tcW w:w="4307" w:type="dxa"/>
            <w:tcBorders>
              <w:top w:val="nil"/>
              <w:left w:val="nil"/>
              <w:bottom w:val="nil"/>
              <w:right w:val="nil"/>
            </w:tcBorders>
            <w:shd w:val="clear" w:color="auto" w:fill="auto"/>
            <w:noWrap/>
            <w:vAlign w:val="bottom"/>
            <w:hideMark/>
          </w:tcPr>
          <w:p w14:paraId="483971BE"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Age-grade distortion (binary) at baseline</w:t>
            </w:r>
          </w:p>
        </w:tc>
        <w:tc>
          <w:tcPr>
            <w:tcW w:w="895" w:type="dxa"/>
            <w:tcBorders>
              <w:top w:val="nil"/>
              <w:left w:val="nil"/>
              <w:bottom w:val="nil"/>
              <w:right w:val="nil"/>
            </w:tcBorders>
            <w:shd w:val="clear" w:color="auto" w:fill="auto"/>
            <w:noWrap/>
            <w:vAlign w:val="center"/>
            <w:hideMark/>
          </w:tcPr>
          <w:p w14:paraId="5ECD7477"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6" w:type="dxa"/>
            <w:tcBorders>
              <w:top w:val="nil"/>
              <w:left w:val="nil"/>
              <w:bottom w:val="nil"/>
              <w:right w:val="nil"/>
            </w:tcBorders>
            <w:shd w:val="clear" w:color="auto" w:fill="auto"/>
            <w:noWrap/>
            <w:vAlign w:val="center"/>
            <w:hideMark/>
          </w:tcPr>
          <w:p w14:paraId="0AF9EF6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982" w:type="dxa"/>
            <w:tcBorders>
              <w:top w:val="nil"/>
              <w:left w:val="nil"/>
              <w:bottom w:val="nil"/>
              <w:right w:val="nil"/>
            </w:tcBorders>
            <w:shd w:val="clear" w:color="auto" w:fill="auto"/>
            <w:noWrap/>
            <w:vAlign w:val="center"/>
            <w:hideMark/>
          </w:tcPr>
          <w:p w14:paraId="3161BA54"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22" w:type="dxa"/>
            <w:tcBorders>
              <w:top w:val="nil"/>
              <w:left w:val="nil"/>
              <w:bottom w:val="nil"/>
              <w:right w:val="nil"/>
            </w:tcBorders>
            <w:shd w:val="clear" w:color="auto" w:fill="auto"/>
            <w:noWrap/>
            <w:vAlign w:val="center"/>
            <w:hideMark/>
          </w:tcPr>
          <w:p w14:paraId="0D35EAA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895" w:type="dxa"/>
            <w:tcBorders>
              <w:top w:val="nil"/>
              <w:left w:val="nil"/>
              <w:bottom w:val="nil"/>
              <w:right w:val="nil"/>
            </w:tcBorders>
            <w:shd w:val="clear" w:color="auto" w:fill="auto"/>
            <w:noWrap/>
            <w:vAlign w:val="center"/>
            <w:hideMark/>
          </w:tcPr>
          <w:p w14:paraId="6878D798"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1.25*  </w:t>
            </w:r>
          </w:p>
        </w:tc>
        <w:tc>
          <w:tcPr>
            <w:tcW w:w="1105" w:type="dxa"/>
            <w:tcBorders>
              <w:top w:val="nil"/>
              <w:left w:val="nil"/>
              <w:bottom w:val="nil"/>
              <w:right w:val="nil"/>
            </w:tcBorders>
            <w:shd w:val="clear" w:color="auto" w:fill="auto"/>
            <w:noWrap/>
            <w:vAlign w:val="center"/>
            <w:hideMark/>
          </w:tcPr>
          <w:p w14:paraId="7EF3DFD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[1.04,1.51]</w:t>
            </w:r>
          </w:p>
        </w:tc>
        <w:tc>
          <w:tcPr>
            <w:tcW w:w="808" w:type="dxa"/>
            <w:tcBorders>
              <w:top w:val="nil"/>
              <w:left w:val="nil"/>
              <w:bottom w:val="nil"/>
              <w:right w:val="nil"/>
            </w:tcBorders>
            <w:shd w:val="clear" w:color="auto" w:fill="auto"/>
            <w:noWrap/>
            <w:vAlign w:val="center"/>
            <w:hideMark/>
          </w:tcPr>
          <w:p w14:paraId="6CE05F4D"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5" w:type="dxa"/>
            <w:tcBorders>
              <w:top w:val="nil"/>
              <w:left w:val="nil"/>
              <w:bottom w:val="nil"/>
              <w:right w:val="nil"/>
            </w:tcBorders>
            <w:shd w:val="clear" w:color="auto" w:fill="auto"/>
            <w:noWrap/>
            <w:vAlign w:val="center"/>
            <w:hideMark/>
          </w:tcPr>
          <w:p w14:paraId="76B4FF63"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773" w:type="dxa"/>
            <w:tcBorders>
              <w:top w:val="nil"/>
              <w:left w:val="nil"/>
              <w:bottom w:val="nil"/>
              <w:right w:val="nil"/>
            </w:tcBorders>
            <w:shd w:val="clear" w:color="auto" w:fill="auto"/>
            <w:noWrap/>
            <w:vAlign w:val="center"/>
            <w:hideMark/>
          </w:tcPr>
          <w:p w14:paraId="18B660E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48" w:type="dxa"/>
            <w:tcBorders>
              <w:top w:val="nil"/>
              <w:left w:val="nil"/>
              <w:bottom w:val="nil"/>
              <w:right w:val="nil"/>
            </w:tcBorders>
            <w:shd w:val="clear" w:color="auto" w:fill="auto"/>
            <w:noWrap/>
            <w:vAlign w:val="center"/>
            <w:hideMark/>
          </w:tcPr>
          <w:p w14:paraId="27AFE24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046" w:type="dxa"/>
            <w:tcBorders>
              <w:top w:val="nil"/>
              <w:left w:val="nil"/>
              <w:bottom w:val="nil"/>
              <w:right w:val="nil"/>
            </w:tcBorders>
            <w:shd w:val="clear" w:color="auto" w:fill="auto"/>
            <w:noWrap/>
            <w:vAlign w:val="center"/>
            <w:hideMark/>
          </w:tcPr>
          <w:p w14:paraId="218849E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25" w:type="dxa"/>
            <w:tcBorders>
              <w:top w:val="nil"/>
              <w:left w:val="nil"/>
              <w:bottom w:val="nil"/>
              <w:right w:val="nil"/>
            </w:tcBorders>
            <w:shd w:val="clear" w:color="auto" w:fill="auto"/>
            <w:noWrap/>
            <w:vAlign w:val="center"/>
            <w:hideMark/>
          </w:tcPr>
          <w:p w14:paraId="048919A3"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r>
      <w:tr w:rsidR="00BA45DC" w:rsidRPr="009A2956" w14:paraId="359AA5E4" w14:textId="77777777" w:rsidTr="00BA45DC">
        <w:trPr>
          <w:trHeight w:val="274"/>
        </w:trPr>
        <w:tc>
          <w:tcPr>
            <w:tcW w:w="4307" w:type="dxa"/>
            <w:tcBorders>
              <w:top w:val="nil"/>
              <w:left w:val="nil"/>
              <w:bottom w:val="nil"/>
              <w:right w:val="nil"/>
            </w:tcBorders>
            <w:shd w:val="clear" w:color="auto" w:fill="auto"/>
            <w:noWrap/>
            <w:vAlign w:val="bottom"/>
            <w:hideMark/>
          </w:tcPr>
          <w:p w14:paraId="6AB3DF7E"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Age-grade distortion (years) at baseline</w:t>
            </w:r>
          </w:p>
        </w:tc>
        <w:tc>
          <w:tcPr>
            <w:tcW w:w="895" w:type="dxa"/>
            <w:tcBorders>
              <w:top w:val="nil"/>
              <w:left w:val="nil"/>
              <w:bottom w:val="nil"/>
              <w:right w:val="nil"/>
            </w:tcBorders>
            <w:shd w:val="clear" w:color="auto" w:fill="auto"/>
            <w:noWrap/>
            <w:vAlign w:val="center"/>
            <w:hideMark/>
          </w:tcPr>
          <w:p w14:paraId="1191DE4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6" w:type="dxa"/>
            <w:tcBorders>
              <w:top w:val="nil"/>
              <w:left w:val="nil"/>
              <w:bottom w:val="nil"/>
              <w:right w:val="nil"/>
            </w:tcBorders>
            <w:shd w:val="clear" w:color="auto" w:fill="auto"/>
            <w:noWrap/>
            <w:vAlign w:val="center"/>
            <w:hideMark/>
          </w:tcPr>
          <w:p w14:paraId="240A4801"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982" w:type="dxa"/>
            <w:tcBorders>
              <w:top w:val="nil"/>
              <w:left w:val="nil"/>
              <w:bottom w:val="nil"/>
              <w:right w:val="nil"/>
            </w:tcBorders>
            <w:shd w:val="clear" w:color="auto" w:fill="auto"/>
            <w:noWrap/>
            <w:vAlign w:val="center"/>
            <w:hideMark/>
          </w:tcPr>
          <w:p w14:paraId="397916E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22" w:type="dxa"/>
            <w:tcBorders>
              <w:top w:val="nil"/>
              <w:left w:val="nil"/>
              <w:bottom w:val="nil"/>
              <w:right w:val="nil"/>
            </w:tcBorders>
            <w:shd w:val="clear" w:color="auto" w:fill="auto"/>
            <w:noWrap/>
            <w:vAlign w:val="center"/>
            <w:hideMark/>
          </w:tcPr>
          <w:p w14:paraId="7570226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895" w:type="dxa"/>
            <w:tcBorders>
              <w:top w:val="nil"/>
              <w:left w:val="nil"/>
              <w:bottom w:val="nil"/>
              <w:right w:val="nil"/>
            </w:tcBorders>
            <w:shd w:val="clear" w:color="auto" w:fill="auto"/>
            <w:noWrap/>
            <w:vAlign w:val="center"/>
            <w:hideMark/>
          </w:tcPr>
          <w:p w14:paraId="69E5F4F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5" w:type="dxa"/>
            <w:tcBorders>
              <w:top w:val="nil"/>
              <w:left w:val="nil"/>
              <w:bottom w:val="nil"/>
              <w:right w:val="nil"/>
            </w:tcBorders>
            <w:shd w:val="clear" w:color="auto" w:fill="auto"/>
            <w:noWrap/>
            <w:vAlign w:val="center"/>
            <w:hideMark/>
          </w:tcPr>
          <w:p w14:paraId="35F345ED"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808" w:type="dxa"/>
            <w:tcBorders>
              <w:top w:val="nil"/>
              <w:left w:val="nil"/>
              <w:bottom w:val="nil"/>
              <w:right w:val="nil"/>
            </w:tcBorders>
            <w:shd w:val="clear" w:color="auto" w:fill="auto"/>
            <w:noWrap/>
            <w:vAlign w:val="center"/>
            <w:hideMark/>
          </w:tcPr>
          <w:p w14:paraId="50CE76A7"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1.64   </w:t>
            </w:r>
          </w:p>
        </w:tc>
        <w:tc>
          <w:tcPr>
            <w:tcW w:w="1105" w:type="dxa"/>
            <w:tcBorders>
              <w:top w:val="nil"/>
              <w:left w:val="nil"/>
              <w:bottom w:val="nil"/>
              <w:right w:val="nil"/>
            </w:tcBorders>
            <w:shd w:val="clear" w:color="auto" w:fill="auto"/>
            <w:noWrap/>
            <w:vAlign w:val="center"/>
            <w:hideMark/>
          </w:tcPr>
          <w:p w14:paraId="1BAAD18B"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[0.75,3.59]</w:t>
            </w:r>
          </w:p>
        </w:tc>
        <w:tc>
          <w:tcPr>
            <w:tcW w:w="773" w:type="dxa"/>
            <w:tcBorders>
              <w:top w:val="nil"/>
              <w:left w:val="nil"/>
              <w:bottom w:val="nil"/>
              <w:right w:val="nil"/>
            </w:tcBorders>
            <w:shd w:val="clear" w:color="auto" w:fill="auto"/>
            <w:noWrap/>
            <w:vAlign w:val="center"/>
            <w:hideMark/>
          </w:tcPr>
          <w:p w14:paraId="0335720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48" w:type="dxa"/>
            <w:tcBorders>
              <w:top w:val="nil"/>
              <w:left w:val="nil"/>
              <w:bottom w:val="nil"/>
              <w:right w:val="nil"/>
            </w:tcBorders>
            <w:shd w:val="clear" w:color="auto" w:fill="auto"/>
            <w:noWrap/>
            <w:vAlign w:val="center"/>
            <w:hideMark/>
          </w:tcPr>
          <w:p w14:paraId="34652B2C"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046" w:type="dxa"/>
            <w:tcBorders>
              <w:top w:val="nil"/>
              <w:left w:val="nil"/>
              <w:bottom w:val="nil"/>
              <w:right w:val="nil"/>
            </w:tcBorders>
            <w:shd w:val="clear" w:color="auto" w:fill="auto"/>
            <w:noWrap/>
            <w:vAlign w:val="center"/>
            <w:hideMark/>
          </w:tcPr>
          <w:p w14:paraId="283617A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25" w:type="dxa"/>
            <w:tcBorders>
              <w:top w:val="nil"/>
              <w:left w:val="nil"/>
              <w:bottom w:val="nil"/>
              <w:right w:val="nil"/>
            </w:tcBorders>
            <w:shd w:val="clear" w:color="auto" w:fill="auto"/>
            <w:noWrap/>
            <w:vAlign w:val="center"/>
            <w:hideMark/>
          </w:tcPr>
          <w:p w14:paraId="3E35EB8F"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r>
      <w:tr w:rsidR="00BA45DC" w:rsidRPr="009A2956" w14:paraId="417D7485" w14:textId="77777777" w:rsidTr="00BA45DC">
        <w:trPr>
          <w:trHeight w:val="274"/>
        </w:trPr>
        <w:tc>
          <w:tcPr>
            <w:tcW w:w="4307" w:type="dxa"/>
            <w:tcBorders>
              <w:top w:val="nil"/>
              <w:left w:val="nil"/>
              <w:bottom w:val="nil"/>
              <w:right w:val="nil"/>
            </w:tcBorders>
            <w:shd w:val="clear" w:color="auto" w:fill="auto"/>
            <w:noWrap/>
            <w:vAlign w:val="bottom"/>
            <w:hideMark/>
          </w:tcPr>
          <w:p w14:paraId="08DAE69C"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Literacy at baseline</w:t>
            </w:r>
          </w:p>
        </w:tc>
        <w:tc>
          <w:tcPr>
            <w:tcW w:w="895" w:type="dxa"/>
            <w:tcBorders>
              <w:top w:val="nil"/>
              <w:left w:val="nil"/>
              <w:bottom w:val="nil"/>
              <w:right w:val="nil"/>
            </w:tcBorders>
            <w:shd w:val="clear" w:color="auto" w:fill="auto"/>
            <w:noWrap/>
            <w:vAlign w:val="center"/>
            <w:hideMark/>
          </w:tcPr>
          <w:p w14:paraId="50CDACC9"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6" w:type="dxa"/>
            <w:tcBorders>
              <w:top w:val="nil"/>
              <w:left w:val="nil"/>
              <w:bottom w:val="nil"/>
              <w:right w:val="nil"/>
            </w:tcBorders>
            <w:shd w:val="clear" w:color="auto" w:fill="auto"/>
            <w:noWrap/>
            <w:vAlign w:val="center"/>
            <w:hideMark/>
          </w:tcPr>
          <w:p w14:paraId="7D6A8B1C"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982" w:type="dxa"/>
            <w:tcBorders>
              <w:top w:val="nil"/>
              <w:left w:val="nil"/>
              <w:bottom w:val="nil"/>
              <w:right w:val="nil"/>
            </w:tcBorders>
            <w:shd w:val="clear" w:color="auto" w:fill="auto"/>
            <w:noWrap/>
            <w:vAlign w:val="center"/>
            <w:hideMark/>
          </w:tcPr>
          <w:p w14:paraId="7B67A72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22" w:type="dxa"/>
            <w:tcBorders>
              <w:top w:val="nil"/>
              <w:left w:val="nil"/>
              <w:bottom w:val="nil"/>
              <w:right w:val="nil"/>
            </w:tcBorders>
            <w:shd w:val="clear" w:color="auto" w:fill="auto"/>
            <w:noWrap/>
            <w:vAlign w:val="center"/>
            <w:hideMark/>
          </w:tcPr>
          <w:p w14:paraId="52859336"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895" w:type="dxa"/>
            <w:tcBorders>
              <w:top w:val="nil"/>
              <w:left w:val="nil"/>
              <w:bottom w:val="nil"/>
              <w:right w:val="nil"/>
            </w:tcBorders>
            <w:shd w:val="clear" w:color="auto" w:fill="auto"/>
            <w:noWrap/>
            <w:vAlign w:val="center"/>
            <w:hideMark/>
          </w:tcPr>
          <w:p w14:paraId="696D5010"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5" w:type="dxa"/>
            <w:tcBorders>
              <w:top w:val="nil"/>
              <w:left w:val="nil"/>
              <w:bottom w:val="nil"/>
              <w:right w:val="nil"/>
            </w:tcBorders>
            <w:shd w:val="clear" w:color="auto" w:fill="auto"/>
            <w:noWrap/>
            <w:vAlign w:val="center"/>
            <w:hideMark/>
          </w:tcPr>
          <w:p w14:paraId="21A560AA"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808" w:type="dxa"/>
            <w:tcBorders>
              <w:top w:val="nil"/>
              <w:left w:val="nil"/>
              <w:bottom w:val="nil"/>
              <w:right w:val="nil"/>
            </w:tcBorders>
            <w:shd w:val="clear" w:color="auto" w:fill="auto"/>
            <w:noWrap/>
            <w:vAlign w:val="center"/>
            <w:hideMark/>
          </w:tcPr>
          <w:p w14:paraId="607A0DFB"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5" w:type="dxa"/>
            <w:tcBorders>
              <w:top w:val="nil"/>
              <w:left w:val="nil"/>
              <w:bottom w:val="nil"/>
              <w:right w:val="nil"/>
            </w:tcBorders>
            <w:shd w:val="clear" w:color="auto" w:fill="auto"/>
            <w:noWrap/>
            <w:vAlign w:val="center"/>
            <w:hideMark/>
          </w:tcPr>
          <w:p w14:paraId="4577472D"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773" w:type="dxa"/>
            <w:tcBorders>
              <w:top w:val="nil"/>
              <w:left w:val="nil"/>
              <w:bottom w:val="nil"/>
              <w:right w:val="nil"/>
            </w:tcBorders>
            <w:shd w:val="clear" w:color="auto" w:fill="auto"/>
            <w:noWrap/>
            <w:vAlign w:val="center"/>
            <w:hideMark/>
          </w:tcPr>
          <w:p w14:paraId="0BF25FE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0.48***  </w:t>
            </w:r>
          </w:p>
        </w:tc>
        <w:tc>
          <w:tcPr>
            <w:tcW w:w="1248" w:type="dxa"/>
            <w:tcBorders>
              <w:top w:val="nil"/>
              <w:left w:val="nil"/>
              <w:bottom w:val="nil"/>
              <w:right w:val="nil"/>
            </w:tcBorders>
            <w:shd w:val="clear" w:color="auto" w:fill="auto"/>
            <w:noWrap/>
            <w:vAlign w:val="center"/>
            <w:hideMark/>
          </w:tcPr>
          <w:p w14:paraId="6C557FCC"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[0.38,0.59]</w:t>
            </w:r>
          </w:p>
        </w:tc>
        <w:tc>
          <w:tcPr>
            <w:tcW w:w="1046" w:type="dxa"/>
            <w:tcBorders>
              <w:top w:val="nil"/>
              <w:left w:val="nil"/>
              <w:bottom w:val="nil"/>
              <w:right w:val="nil"/>
            </w:tcBorders>
            <w:shd w:val="clear" w:color="auto" w:fill="auto"/>
            <w:noWrap/>
            <w:vAlign w:val="center"/>
            <w:hideMark/>
          </w:tcPr>
          <w:p w14:paraId="2714AA60"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25" w:type="dxa"/>
            <w:tcBorders>
              <w:top w:val="nil"/>
              <w:left w:val="nil"/>
              <w:bottom w:val="nil"/>
              <w:right w:val="nil"/>
            </w:tcBorders>
            <w:shd w:val="clear" w:color="auto" w:fill="auto"/>
            <w:noWrap/>
            <w:vAlign w:val="center"/>
            <w:hideMark/>
          </w:tcPr>
          <w:p w14:paraId="5ED8E2B0"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r>
      <w:tr w:rsidR="00BA45DC" w:rsidRPr="009A2956" w14:paraId="2566421E" w14:textId="77777777" w:rsidTr="00BA45DC">
        <w:trPr>
          <w:trHeight w:val="274"/>
        </w:trPr>
        <w:tc>
          <w:tcPr>
            <w:tcW w:w="4307" w:type="dxa"/>
            <w:tcBorders>
              <w:top w:val="nil"/>
              <w:left w:val="nil"/>
              <w:bottom w:val="single" w:sz="4" w:space="0" w:color="auto"/>
              <w:right w:val="nil"/>
            </w:tcBorders>
            <w:shd w:val="clear" w:color="auto" w:fill="auto"/>
            <w:noWrap/>
            <w:vAlign w:val="bottom"/>
            <w:hideMark/>
          </w:tcPr>
          <w:p w14:paraId="04EBF274"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Bully perpetrator at baseline</w:t>
            </w:r>
          </w:p>
        </w:tc>
        <w:tc>
          <w:tcPr>
            <w:tcW w:w="895" w:type="dxa"/>
            <w:tcBorders>
              <w:top w:val="nil"/>
              <w:left w:val="nil"/>
              <w:bottom w:val="single" w:sz="4" w:space="0" w:color="auto"/>
              <w:right w:val="nil"/>
            </w:tcBorders>
            <w:shd w:val="clear" w:color="auto" w:fill="auto"/>
            <w:noWrap/>
            <w:vAlign w:val="center"/>
            <w:hideMark/>
          </w:tcPr>
          <w:p w14:paraId="6AC10156"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6" w:type="dxa"/>
            <w:tcBorders>
              <w:top w:val="nil"/>
              <w:left w:val="nil"/>
              <w:bottom w:val="single" w:sz="4" w:space="0" w:color="auto"/>
              <w:right w:val="nil"/>
            </w:tcBorders>
            <w:shd w:val="clear" w:color="auto" w:fill="auto"/>
            <w:noWrap/>
            <w:vAlign w:val="center"/>
            <w:hideMark/>
          </w:tcPr>
          <w:p w14:paraId="095D3F19"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982" w:type="dxa"/>
            <w:tcBorders>
              <w:top w:val="nil"/>
              <w:left w:val="nil"/>
              <w:bottom w:val="single" w:sz="4" w:space="0" w:color="auto"/>
              <w:right w:val="nil"/>
            </w:tcBorders>
            <w:shd w:val="clear" w:color="auto" w:fill="auto"/>
            <w:noWrap/>
            <w:vAlign w:val="center"/>
            <w:hideMark/>
          </w:tcPr>
          <w:p w14:paraId="594A696A"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22" w:type="dxa"/>
            <w:tcBorders>
              <w:top w:val="nil"/>
              <w:left w:val="nil"/>
              <w:bottom w:val="single" w:sz="4" w:space="0" w:color="auto"/>
              <w:right w:val="nil"/>
            </w:tcBorders>
            <w:shd w:val="clear" w:color="auto" w:fill="auto"/>
            <w:noWrap/>
            <w:vAlign w:val="center"/>
            <w:hideMark/>
          </w:tcPr>
          <w:p w14:paraId="16BADE5A"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895" w:type="dxa"/>
            <w:tcBorders>
              <w:top w:val="nil"/>
              <w:left w:val="nil"/>
              <w:bottom w:val="single" w:sz="4" w:space="0" w:color="auto"/>
              <w:right w:val="nil"/>
            </w:tcBorders>
            <w:shd w:val="clear" w:color="auto" w:fill="auto"/>
            <w:noWrap/>
            <w:vAlign w:val="center"/>
            <w:hideMark/>
          </w:tcPr>
          <w:p w14:paraId="19F0EA2E"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5" w:type="dxa"/>
            <w:tcBorders>
              <w:top w:val="nil"/>
              <w:left w:val="nil"/>
              <w:bottom w:val="single" w:sz="4" w:space="0" w:color="auto"/>
              <w:right w:val="nil"/>
            </w:tcBorders>
            <w:shd w:val="clear" w:color="auto" w:fill="auto"/>
            <w:noWrap/>
            <w:vAlign w:val="center"/>
            <w:hideMark/>
          </w:tcPr>
          <w:p w14:paraId="4A54A520"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808" w:type="dxa"/>
            <w:tcBorders>
              <w:top w:val="nil"/>
              <w:left w:val="nil"/>
              <w:bottom w:val="single" w:sz="4" w:space="0" w:color="auto"/>
              <w:right w:val="nil"/>
            </w:tcBorders>
            <w:shd w:val="clear" w:color="auto" w:fill="auto"/>
            <w:noWrap/>
            <w:vAlign w:val="center"/>
            <w:hideMark/>
          </w:tcPr>
          <w:p w14:paraId="2C4FA23B"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105" w:type="dxa"/>
            <w:tcBorders>
              <w:top w:val="nil"/>
              <w:left w:val="nil"/>
              <w:bottom w:val="single" w:sz="4" w:space="0" w:color="auto"/>
              <w:right w:val="nil"/>
            </w:tcBorders>
            <w:shd w:val="clear" w:color="auto" w:fill="auto"/>
            <w:noWrap/>
            <w:vAlign w:val="center"/>
            <w:hideMark/>
          </w:tcPr>
          <w:p w14:paraId="060F709A"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773" w:type="dxa"/>
            <w:tcBorders>
              <w:top w:val="nil"/>
              <w:left w:val="nil"/>
              <w:bottom w:val="single" w:sz="4" w:space="0" w:color="auto"/>
              <w:right w:val="nil"/>
            </w:tcBorders>
            <w:shd w:val="clear" w:color="auto" w:fill="auto"/>
            <w:noWrap/>
            <w:vAlign w:val="center"/>
            <w:hideMark/>
          </w:tcPr>
          <w:p w14:paraId="195F7C25"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248" w:type="dxa"/>
            <w:tcBorders>
              <w:top w:val="nil"/>
              <w:left w:val="nil"/>
              <w:bottom w:val="single" w:sz="4" w:space="0" w:color="auto"/>
              <w:right w:val="nil"/>
            </w:tcBorders>
            <w:shd w:val="clear" w:color="auto" w:fill="auto"/>
            <w:noWrap/>
            <w:vAlign w:val="center"/>
            <w:hideMark/>
          </w:tcPr>
          <w:p w14:paraId="7F2A53C1"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w:t>
            </w:r>
          </w:p>
        </w:tc>
        <w:tc>
          <w:tcPr>
            <w:tcW w:w="1046" w:type="dxa"/>
            <w:tcBorders>
              <w:top w:val="nil"/>
              <w:left w:val="nil"/>
              <w:bottom w:val="single" w:sz="4" w:space="0" w:color="auto"/>
              <w:right w:val="nil"/>
            </w:tcBorders>
            <w:shd w:val="clear" w:color="auto" w:fill="auto"/>
            <w:noWrap/>
            <w:vAlign w:val="center"/>
            <w:hideMark/>
          </w:tcPr>
          <w:p w14:paraId="15DC1BC9"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 xml:space="preserve">   13.86***</w:t>
            </w:r>
          </w:p>
        </w:tc>
        <w:tc>
          <w:tcPr>
            <w:tcW w:w="1225" w:type="dxa"/>
            <w:tcBorders>
              <w:top w:val="nil"/>
              <w:left w:val="nil"/>
              <w:bottom w:val="single" w:sz="4" w:space="0" w:color="auto"/>
              <w:right w:val="nil"/>
            </w:tcBorders>
            <w:shd w:val="clear" w:color="auto" w:fill="auto"/>
            <w:noWrap/>
            <w:vAlign w:val="center"/>
            <w:hideMark/>
          </w:tcPr>
          <w:p w14:paraId="3822AD7C"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[5.32,36.12]</w:t>
            </w:r>
          </w:p>
        </w:tc>
      </w:tr>
      <w:tr w:rsidR="009A2956" w:rsidRPr="009A2956" w14:paraId="66FF63C0" w14:textId="77777777" w:rsidTr="00BA45DC">
        <w:trPr>
          <w:trHeight w:val="274"/>
        </w:trPr>
        <w:tc>
          <w:tcPr>
            <w:tcW w:w="4307" w:type="dxa"/>
            <w:tcBorders>
              <w:top w:val="nil"/>
              <w:left w:val="nil"/>
              <w:bottom w:val="nil"/>
              <w:right w:val="nil"/>
            </w:tcBorders>
            <w:shd w:val="clear" w:color="auto" w:fill="auto"/>
            <w:noWrap/>
            <w:vAlign w:val="bottom"/>
            <w:hideMark/>
          </w:tcPr>
          <w:p w14:paraId="5F034B18" w14:textId="77777777" w:rsidR="009A2956" w:rsidRPr="009A2956" w:rsidRDefault="009A2956" w:rsidP="009A2956">
            <w:pPr>
              <w:rPr>
                <w:rFonts w:ascii="Arial" w:hAnsi="Arial" w:cs="Arial"/>
                <w:color w:val="000000"/>
                <w:sz w:val="20"/>
                <w:szCs w:val="20"/>
              </w:rPr>
            </w:pPr>
            <w:r w:rsidRPr="009A2956">
              <w:rPr>
                <w:rFonts w:ascii="Arial" w:hAnsi="Arial" w:cs="Arial"/>
                <w:color w:val="000000"/>
                <w:sz w:val="20"/>
                <w:szCs w:val="20"/>
              </w:rPr>
              <w:t>Observations</w:t>
            </w:r>
          </w:p>
        </w:tc>
        <w:tc>
          <w:tcPr>
            <w:tcW w:w="2001" w:type="dxa"/>
            <w:gridSpan w:val="2"/>
            <w:tcBorders>
              <w:top w:val="nil"/>
              <w:left w:val="nil"/>
              <w:bottom w:val="nil"/>
              <w:right w:val="nil"/>
            </w:tcBorders>
            <w:shd w:val="clear" w:color="auto" w:fill="auto"/>
            <w:noWrap/>
            <w:vAlign w:val="center"/>
            <w:hideMark/>
          </w:tcPr>
          <w:p w14:paraId="1C64BB87"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806</w:t>
            </w:r>
          </w:p>
        </w:tc>
        <w:tc>
          <w:tcPr>
            <w:tcW w:w="2205" w:type="dxa"/>
            <w:gridSpan w:val="2"/>
            <w:tcBorders>
              <w:top w:val="nil"/>
              <w:left w:val="nil"/>
              <w:bottom w:val="nil"/>
              <w:right w:val="nil"/>
            </w:tcBorders>
            <w:shd w:val="clear" w:color="auto" w:fill="auto"/>
            <w:noWrap/>
            <w:vAlign w:val="center"/>
            <w:hideMark/>
          </w:tcPr>
          <w:p w14:paraId="5F7ADB6B"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806</w:t>
            </w:r>
          </w:p>
        </w:tc>
        <w:tc>
          <w:tcPr>
            <w:tcW w:w="2000" w:type="dxa"/>
            <w:gridSpan w:val="2"/>
            <w:tcBorders>
              <w:top w:val="nil"/>
              <w:left w:val="nil"/>
              <w:bottom w:val="nil"/>
              <w:right w:val="nil"/>
            </w:tcBorders>
            <w:shd w:val="clear" w:color="auto" w:fill="auto"/>
            <w:noWrap/>
            <w:vAlign w:val="center"/>
            <w:hideMark/>
          </w:tcPr>
          <w:p w14:paraId="07408C9D"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808</w:t>
            </w:r>
          </w:p>
        </w:tc>
        <w:tc>
          <w:tcPr>
            <w:tcW w:w="1913" w:type="dxa"/>
            <w:gridSpan w:val="2"/>
            <w:tcBorders>
              <w:top w:val="nil"/>
              <w:left w:val="nil"/>
              <w:bottom w:val="nil"/>
              <w:right w:val="nil"/>
            </w:tcBorders>
            <w:shd w:val="clear" w:color="auto" w:fill="auto"/>
            <w:noWrap/>
            <w:vAlign w:val="center"/>
            <w:hideMark/>
          </w:tcPr>
          <w:p w14:paraId="525F165C"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808</w:t>
            </w:r>
          </w:p>
        </w:tc>
        <w:tc>
          <w:tcPr>
            <w:tcW w:w="2021" w:type="dxa"/>
            <w:gridSpan w:val="2"/>
            <w:tcBorders>
              <w:top w:val="nil"/>
              <w:left w:val="nil"/>
              <w:bottom w:val="nil"/>
              <w:right w:val="nil"/>
            </w:tcBorders>
            <w:shd w:val="clear" w:color="auto" w:fill="auto"/>
            <w:noWrap/>
            <w:vAlign w:val="center"/>
            <w:hideMark/>
          </w:tcPr>
          <w:p w14:paraId="24E9B186"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646</w:t>
            </w:r>
          </w:p>
        </w:tc>
        <w:tc>
          <w:tcPr>
            <w:tcW w:w="2271" w:type="dxa"/>
            <w:gridSpan w:val="2"/>
            <w:tcBorders>
              <w:top w:val="nil"/>
              <w:left w:val="nil"/>
              <w:bottom w:val="nil"/>
              <w:right w:val="nil"/>
            </w:tcBorders>
            <w:shd w:val="clear" w:color="auto" w:fill="auto"/>
            <w:noWrap/>
            <w:vAlign w:val="center"/>
            <w:hideMark/>
          </w:tcPr>
          <w:p w14:paraId="344C1CF3" w14:textId="77777777" w:rsidR="009A2956" w:rsidRPr="009A2956" w:rsidRDefault="009A2956" w:rsidP="009A2956">
            <w:pPr>
              <w:jc w:val="center"/>
              <w:rPr>
                <w:rFonts w:ascii="Arial" w:hAnsi="Arial" w:cs="Arial"/>
                <w:color w:val="000000"/>
                <w:sz w:val="18"/>
                <w:szCs w:val="18"/>
              </w:rPr>
            </w:pPr>
            <w:r w:rsidRPr="009A2956">
              <w:rPr>
                <w:rFonts w:ascii="Arial" w:hAnsi="Arial" w:cs="Arial"/>
                <w:color w:val="000000"/>
                <w:sz w:val="18"/>
                <w:szCs w:val="18"/>
              </w:rPr>
              <w:t>712</w:t>
            </w:r>
          </w:p>
        </w:tc>
      </w:tr>
      <w:tr w:rsidR="009A2956" w:rsidRPr="009A2956" w14:paraId="73297A77" w14:textId="77777777" w:rsidTr="00BA45DC">
        <w:trPr>
          <w:trHeight w:val="628"/>
        </w:trPr>
        <w:tc>
          <w:tcPr>
            <w:tcW w:w="16722" w:type="dxa"/>
            <w:gridSpan w:val="13"/>
            <w:tcBorders>
              <w:top w:val="single" w:sz="4" w:space="0" w:color="auto"/>
              <w:left w:val="nil"/>
              <w:bottom w:val="nil"/>
              <w:right w:val="nil"/>
            </w:tcBorders>
            <w:shd w:val="clear" w:color="auto" w:fill="auto"/>
            <w:vAlign w:val="center"/>
            <w:hideMark/>
          </w:tcPr>
          <w:p w14:paraId="6EA2B5E8" w14:textId="77777777" w:rsidR="009A2956" w:rsidRPr="009A2956" w:rsidRDefault="009A2956" w:rsidP="009A2956">
            <w:pPr>
              <w:rPr>
                <w:rFonts w:ascii="Arial" w:hAnsi="Arial" w:cs="Arial"/>
                <w:color w:val="000000"/>
                <w:sz w:val="18"/>
                <w:szCs w:val="18"/>
              </w:rPr>
            </w:pPr>
            <w:r w:rsidRPr="009A2956">
              <w:rPr>
                <w:rFonts w:ascii="Arial" w:hAnsi="Arial" w:cs="Arial"/>
                <w:color w:val="000000"/>
                <w:sz w:val="18"/>
                <w:szCs w:val="18"/>
              </w:rPr>
              <w:t>Note: Models were weighted using inverse probability weight for response in follow-up. PSW, propensity score weight using fear as treatment variable compared with no condition group. Comorbid group was not included in the model predicting bullying perpetration due to no cases of bullying perpetration in comorbid group. OR, Odds ratio; CI, 95% confidence interval; IRR, incidence rate ratio; SEG, socioeconomic group (upper classes A/B compared against middle-and-lower classes C/D/E); IQ, Intelligence quotient; * p&lt;0.05 ;  ** p&lt;0.01;   *** p&lt;0.001.</w:t>
            </w:r>
          </w:p>
        </w:tc>
      </w:tr>
    </w:tbl>
    <w:p w14:paraId="2834231D" w14:textId="77777777" w:rsidR="00012A80" w:rsidRDefault="00012A80">
      <w:pPr>
        <w:rPr>
          <w:rFonts w:ascii="Arial" w:hAnsi="Arial" w:cs="Arial"/>
          <w:sz w:val="20"/>
          <w:szCs w:val="20"/>
          <w:lang w:val="en-US"/>
        </w:rPr>
      </w:pPr>
    </w:p>
    <w:p w14:paraId="29A3D884" w14:textId="77777777" w:rsidR="00012A80" w:rsidRDefault="00012A80">
      <w:pPr>
        <w:rPr>
          <w:rFonts w:ascii="Arial" w:hAnsi="Arial" w:cs="Arial"/>
          <w:sz w:val="20"/>
          <w:szCs w:val="20"/>
          <w:lang w:val="en-US"/>
        </w:rPr>
      </w:pPr>
      <w:r>
        <w:rPr>
          <w:rFonts w:ascii="Arial" w:hAnsi="Arial" w:cs="Arial"/>
          <w:sz w:val="20"/>
          <w:szCs w:val="20"/>
          <w:lang w:val="en-US"/>
        </w:rPr>
        <w:br w:type="page"/>
      </w:r>
    </w:p>
    <w:tbl>
      <w:tblPr>
        <w:tblW w:w="16644" w:type="dxa"/>
        <w:tblInd w:w="-1350" w:type="dxa"/>
        <w:tblCellMar>
          <w:left w:w="70" w:type="dxa"/>
          <w:right w:w="70" w:type="dxa"/>
        </w:tblCellMar>
        <w:tblLook w:val="04A0" w:firstRow="1" w:lastRow="0" w:firstColumn="1" w:lastColumn="0" w:noHBand="0" w:noVBand="1"/>
      </w:tblPr>
      <w:tblGrid>
        <w:gridCol w:w="4332"/>
        <w:gridCol w:w="989"/>
        <w:gridCol w:w="1103"/>
        <w:gridCol w:w="813"/>
        <w:gridCol w:w="1230"/>
        <w:gridCol w:w="989"/>
        <w:gridCol w:w="1103"/>
        <w:gridCol w:w="900"/>
        <w:gridCol w:w="1103"/>
        <w:gridCol w:w="771"/>
        <w:gridCol w:w="1178"/>
        <w:gridCol w:w="900"/>
        <w:gridCol w:w="1233"/>
      </w:tblGrid>
      <w:tr w:rsidR="00BA45DC" w:rsidRPr="00BA45DC" w14:paraId="2060CEE9" w14:textId="77777777" w:rsidTr="00BA45DC">
        <w:trPr>
          <w:trHeight w:val="296"/>
        </w:trPr>
        <w:tc>
          <w:tcPr>
            <w:tcW w:w="16644" w:type="dxa"/>
            <w:gridSpan w:val="13"/>
            <w:tcBorders>
              <w:top w:val="nil"/>
              <w:left w:val="nil"/>
              <w:bottom w:val="single" w:sz="4" w:space="0" w:color="auto"/>
              <w:right w:val="nil"/>
            </w:tcBorders>
            <w:shd w:val="clear" w:color="auto" w:fill="auto"/>
            <w:noWrap/>
            <w:vAlign w:val="center"/>
            <w:hideMark/>
          </w:tcPr>
          <w:p w14:paraId="5456C8C3" w14:textId="77777777" w:rsidR="00BA45DC" w:rsidRPr="00BA45DC" w:rsidRDefault="00BA45DC" w:rsidP="00BA45DC">
            <w:pPr>
              <w:rPr>
                <w:rFonts w:ascii="Arial" w:hAnsi="Arial" w:cs="Arial"/>
                <w:b/>
                <w:bCs/>
                <w:color w:val="000000"/>
                <w:sz w:val="20"/>
                <w:szCs w:val="20"/>
              </w:rPr>
            </w:pPr>
            <w:r w:rsidRPr="00BA45DC">
              <w:rPr>
                <w:rFonts w:ascii="Arial" w:hAnsi="Arial" w:cs="Arial"/>
                <w:b/>
                <w:bCs/>
                <w:color w:val="000000"/>
                <w:sz w:val="20"/>
                <w:szCs w:val="20"/>
              </w:rPr>
              <w:lastRenderedPageBreak/>
              <w:t>Table 5b - Adjusted regression models of  fear conditions predicting educational outcomes in males</w:t>
            </w:r>
          </w:p>
        </w:tc>
      </w:tr>
      <w:tr w:rsidR="00BA45DC" w:rsidRPr="00BA45DC" w14:paraId="12DB5945" w14:textId="77777777" w:rsidTr="00BA45DC">
        <w:trPr>
          <w:trHeight w:val="339"/>
        </w:trPr>
        <w:tc>
          <w:tcPr>
            <w:tcW w:w="4332" w:type="dxa"/>
            <w:tcBorders>
              <w:top w:val="nil"/>
              <w:left w:val="nil"/>
              <w:bottom w:val="nil"/>
              <w:right w:val="nil"/>
            </w:tcBorders>
            <w:shd w:val="clear" w:color="auto" w:fill="auto"/>
            <w:vAlign w:val="center"/>
            <w:hideMark/>
          </w:tcPr>
          <w:p w14:paraId="3CEE93F7" w14:textId="77777777" w:rsidR="00BA45DC" w:rsidRPr="00BA45DC" w:rsidRDefault="00BA45DC" w:rsidP="00BA45DC">
            <w:pPr>
              <w:rPr>
                <w:rFonts w:ascii="Arial" w:hAnsi="Arial" w:cs="Arial"/>
                <w:b/>
                <w:bCs/>
                <w:color w:val="000000"/>
                <w:sz w:val="20"/>
                <w:szCs w:val="20"/>
              </w:rPr>
            </w:pPr>
          </w:p>
        </w:tc>
        <w:tc>
          <w:tcPr>
            <w:tcW w:w="2092" w:type="dxa"/>
            <w:gridSpan w:val="2"/>
            <w:tcBorders>
              <w:top w:val="single" w:sz="4" w:space="0" w:color="auto"/>
              <w:left w:val="nil"/>
              <w:bottom w:val="nil"/>
              <w:right w:val="nil"/>
            </w:tcBorders>
            <w:shd w:val="clear" w:color="auto" w:fill="auto"/>
            <w:vAlign w:val="bottom"/>
            <w:hideMark/>
          </w:tcPr>
          <w:p w14:paraId="27AF43F9"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Grade repetition</w:t>
            </w:r>
          </w:p>
        </w:tc>
        <w:tc>
          <w:tcPr>
            <w:tcW w:w="2043" w:type="dxa"/>
            <w:gridSpan w:val="2"/>
            <w:tcBorders>
              <w:top w:val="single" w:sz="4" w:space="0" w:color="auto"/>
              <w:left w:val="nil"/>
              <w:bottom w:val="nil"/>
              <w:right w:val="nil"/>
            </w:tcBorders>
            <w:shd w:val="clear" w:color="auto" w:fill="auto"/>
            <w:vAlign w:val="bottom"/>
            <w:hideMark/>
          </w:tcPr>
          <w:p w14:paraId="09CF67C0"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School dropout</w:t>
            </w:r>
          </w:p>
        </w:tc>
        <w:tc>
          <w:tcPr>
            <w:tcW w:w="2092" w:type="dxa"/>
            <w:gridSpan w:val="2"/>
            <w:tcBorders>
              <w:top w:val="single" w:sz="4" w:space="0" w:color="auto"/>
              <w:left w:val="nil"/>
              <w:bottom w:val="nil"/>
              <w:right w:val="nil"/>
            </w:tcBorders>
            <w:shd w:val="clear" w:color="auto" w:fill="auto"/>
            <w:vAlign w:val="bottom"/>
            <w:hideMark/>
          </w:tcPr>
          <w:p w14:paraId="74CBDE61"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Age-grade distortion (years)</w:t>
            </w:r>
          </w:p>
        </w:tc>
        <w:tc>
          <w:tcPr>
            <w:tcW w:w="2003" w:type="dxa"/>
            <w:gridSpan w:val="2"/>
            <w:tcBorders>
              <w:top w:val="single" w:sz="4" w:space="0" w:color="auto"/>
              <w:left w:val="nil"/>
              <w:bottom w:val="nil"/>
              <w:right w:val="nil"/>
            </w:tcBorders>
            <w:shd w:val="clear" w:color="auto" w:fill="auto"/>
            <w:vAlign w:val="bottom"/>
            <w:hideMark/>
          </w:tcPr>
          <w:p w14:paraId="4C1F20D4"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Age-grade distortion (binary)</w:t>
            </w:r>
          </w:p>
        </w:tc>
        <w:tc>
          <w:tcPr>
            <w:tcW w:w="1949" w:type="dxa"/>
            <w:gridSpan w:val="2"/>
            <w:tcBorders>
              <w:top w:val="single" w:sz="4" w:space="0" w:color="auto"/>
              <w:left w:val="nil"/>
              <w:bottom w:val="nil"/>
              <w:right w:val="nil"/>
            </w:tcBorders>
            <w:shd w:val="clear" w:color="auto" w:fill="auto"/>
            <w:vAlign w:val="bottom"/>
            <w:hideMark/>
          </w:tcPr>
          <w:p w14:paraId="613B4CF1"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Literacy</w:t>
            </w:r>
          </w:p>
        </w:tc>
        <w:tc>
          <w:tcPr>
            <w:tcW w:w="2130" w:type="dxa"/>
            <w:gridSpan w:val="2"/>
            <w:tcBorders>
              <w:top w:val="single" w:sz="4" w:space="0" w:color="auto"/>
              <w:left w:val="nil"/>
              <w:bottom w:val="nil"/>
              <w:right w:val="nil"/>
            </w:tcBorders>
            <w:shd w:val="clear" w:color="auto" w:fill="auto"/>
            <w:vAlign w:val="bottom"/>
            <w:hideMark/>
          </w:tcPr>
          <w:p w14:paraId="3B0390EB"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Bully perpetrator</w:t>
            </w:r>
          </w:p>
        </w:tc>
      </w:tr>
      <w:tr w:rsidR="00BA45DC" w:rsidRPr="00BA45DC" w14:paraId="1BC5A4BE" w14:textId="77777777" w:rsidTr="00BA45DC">
        <w:trPr>
          <w:trHeight w:val="275"/>
        </w:trPr>
        <w:tc>
          <w:tcPr>
            <w:tcW w:w="4332" w:type="dxa"/>
            <w:tcBorders>
              <w:top w:val="nil"/>
              <w:left w:val="nil"/>
              <w:bottom w:val="single" w:sz="4" w:space="0" w:color="auto"/>
              <w:right w:val="nil"/>
            </w:tcBorders>
            <w:shd w:val="clear" w:color="auto" w:fill="auto"/>
            <w:noWrap/>
            <w:vAlign w:val="bottom"/>
            <w:hideMark/>
          </w:tcPr>
          <w:p w14:paraId="03FC7400" w14:textId="77777777" w:rsidR="00BA45DC" w:rsidRPr="00BA45DC" w:rsidRDefault="00BA45DC" w:rsidP="00BA45DC">
            <w:pPr>
              <w:rPr>
                <w:rFonts w:ascii="Arial" w:hAnsi="Arial" w:cs="Arial"/>
                <w:i/>
                <w:iCs/>
                <w:color w:val="000000"/>
                <w:sz w:val="20"/>
                <w:szCs w:val="20"/>
              </w:rPr>
            </w:pPr>
            <w:r w:rsidRPr="00BA45DC">
              <w:rPr>
                <w:rFonts w:ascii="Arial" w:hAnsi="Arial" w:cs="Arial"/>
                <w:i/>
                <w:iCs/>
                <w:color w:val="000000"/>
                <w:sz w:val="20"/>
                <w:szCs w:val="20"/>
              </w:rPr>
              <w:t>Predictors with PSW</w:t>
            </w:r>
          </w:p>
        </w:tc>
        <w:tc>
          <w:tcPr>
            <w:tcW w:w="989" w:type="dxa"/>
            <w:tcBorders>
              <w:top w:val="nil"/>
              <w:left w:val="nil"/>
              <w:bottom w:val="single" w:sz="4" w:space="0" w:color="auto"/>
              <w:right w:val="nil"/>
            </w:tcBorders>
            <w:shd w:val="clear" w:color="auto" w:fill="auto"/>
            <w:noWrap/>
            <w:vAlign w:val="bottom"/>
            <w:hideMark/>
          </w:tcPr>
          <w:p w14:paraId="06FAE5DE"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03" w:type="dxa"/>
            <w:tcBorders>
              <w:top w:val="nil"/>
              <w:left w:val="nil"/>
              <w:bottom w:val="single" w:sz="4" w:space="0" w:color="auto"/>
              <w:right w:val="nil"/>
            </w:tcBorders>
            <w:shd w:val="clear" w:color="auto" w:fill="auto"/>
            <w:noWrap/>
            <w:vAlign w:val="bottom"/>
            <w:hideMark/>
          </w:tcPr>
          <w:p w14:paraId="62511C29"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813" w:type="dxa"/>
            <w:tcBorders>
              <w:top w:val="nil"/>
              <w:left w:val="nil"/>
              <w:bottom w:val="single" w:sz="4" w:space="0" w:color="auto"/>
              <w:right w:val="nil"/>
            </w:tcBorders>
            <w:shd w:val="clear" w:color="auto" w:fill="auto"/>
            <w:noWrap/>
            <w:vAlign w:val="bottom"/>
            <w:hideMark/>
          </w:tcPr>
          <w:p w14:paraId="5CB238AB"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229" w:type="dxa"/>
            <w:tcBorders>
              <w:top w:val="nil"/>
              <w:left w:val="nil"/>
              <w:bottom w:val="single" w:sz="4" w:space="0" w:color="auto"/>
              <w:right w:val="nil"/>
            </w:tcBorders>
            <w:shd w:val="clear" w:color="auto" w:fill="auto"/>
            <w:noWrap/>
            <w:vAlign w:val="bottom"/>
            <w:hideMark/>
          </w:tcPr>
          <w:p w14:paraId="3C34E7EA"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989" w:type="dxa"/>
            <w:tcBorders>
              <w:top w:val="nil"/>
              <w:left w:val="nil"/>
              <w:bottom w:val="single" w:sz="4" w:space="0" w:color="auto"/>
              <w:right w:val="nil"/>
            </w:tcBorders>
            <w:shd w:val="clear" w:color="auto" w:fill="auto"/>
            <w:noWrap/>
            <w:vAlign w:val="bottom"/>
            <w:hideMark/>
          </w:tcPr>
          <w:p w14:paraId="54B1D625"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IRR</w:t>
            </w:r>
          </w:p>
        </w:tc>
        <w:tc>
          <w:tcPr>
            <w:tcW w:w="1103" w:type="dxa"/>
            <w:tcBorders>
              <w:top w:val="nil"/>
              <w:left w:val="nil"/>
              <w:bottom w:val="single" w:sz="4" w:space="0" w:color="auto"/>
              <w:right w:val="nil"/>
            </w:tcBorders>
            <w:shd w:val="clear" w:color="auto" w:fill="auto"/>
            <w:noWrap/>
            <w:vAlign w:val="bottom"/>
            <w:hideMark/>
          </w:tcPr>
          <w:p w14:paraId="457136FD"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900" w:type="dxa"/>
            <w:tcBorders>
              <w:top w:val="nil"/>
              <w:left w:val="nil"/>
              <w:bottom w:val="single" w:sz="4" w:space="0" w:color="auto"/>
              <w:right w:val="nil"/>
            </w:tcBorders>
            <w:shd w:val="clear" w:color="auto" w:fill="auto"/>
            <w:noWrap/>
            <w:vAlign w:val="bottom"/>
            <w:hideMark/>
          </w:tcPr>
          <w:p w14:paraId="235750D1"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03" w:type="dxa"/>
            <w:tcBorders>
              <w:top w:val="nil"/>
              <w:left w:val="nil"/>
              <w:bottom w:val="single" w:sz="4" w:space="0" w:color="auto"/>
              <w:right w:val="nil"/>
            </w:tcBorders>
            <w:shd w:val="clear" w:color="auto" w:fill="auto"/>
            <w:noWrap/>
            <w:vAlign w:val="bottom"/>
            <w:hideMark/>
          </w:tcPr>
          <w:p w14:paraId="67C431A6"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771" w:type="dxa"/>
            <w:tcBorders>
              <w:top w:val="nil"/>
              <w:left w:val="nil"/>
              <w:bottom w:val="single" w:sz="4" w:space="0" w:color="auto"/>
              <w:right w:val="nil"/>
            </w:tcBorders>
            <w:shd w:val="clear" w:color="auto" w:fill="auto"/>
            <w:noWrap/>
            <w:vAlign w:val="bottom"/>
            <w:hideMark/>
          </w:tcPr>
          <w:p w14:paraId="6CB19155"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β</w:t>
            </w:r>
          </w:p>
        </w:tc>
        <w:tc>
          <w:tcPr>
            <w:tcW w:w="1178" w:type="dxa"/>
            <w:tcBorders>
              <w:top w:val="nil"/>
              <w:left w:val="nil"/>
              <w:bottom w:val="single" w:sz="4" w:space="0" w:color="auto"/>
              <w:right w:val="nil"/>
            </w:tcBorders>
            <w:shd w:val="clear" w:color="auto" w:fill="auto"/>
            <w:noWrap/>
            <w:vAlign w:val="bottom"/>
            <w:hideMark/>
          </w:tcPr>
          <w:p w14:paraId="73215686"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900" w:type="dxa"/>
            <w:tcBorders>
              <w:top w:val="nil"/>
              <w:left w:val="nil"/>
              <w:bottom w:val="single" w:sz="4" w:space="0" w:color="auto"/>
              <w:right w:val="nil"/>
            </w:tcBorders>
            <w:shd w:val="clear" w:color="auto" w:fill="auto"/>
            <w:noWrap/>
            <w:vAlign w:val="bottom"/>
            <w:hideMark/>
          </w:tcPr>
          <w:p w14:paraId="61013B34"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229" w:type="dxa"/>
            <w:tcBorders>
              <w:top w:val="nil"/>
              <w:left w:val="nil"/>
              <w:bottom w:val="single" w:sz="4" w:space="0" w:color="auto"/>
              <w:right w:val="nil"/>
            </w:tcBorders>
            <w:shd w:val="clear" w:color="auto" w:fill="auto"/>
            <w:noWrap/>
            <w:vAlign w:val="bottom"/>
            <w:hideMark/>
          </w:tcPr>
          <w:p w14:paraId="074922B8"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r>
      <w:tr w:rsidR="00BA45DC" w:rsidRPr="00BA45DC" w14:paraId="19EBF0AB" w14:textId="77777777" w:rsidTr="00BA45DC">
        <w:trPr>
          <w:trHeight w:val="296"/>
        </w:trPr>
        <w:tc>
          <w:tcPr>
            <w:tcW w:w="4332" w:type="dxa"/>
            <w:tcBorders>
              <w:top w:val="nil"/>
              <w:left w:val="nil"/>
              <w:bottom w:val="nil"/>
              <w:right w:val="nil"/>
            </w:tcBorders>
            <w:shd w:val="clear" w:color="auto" w:fill="auto"/>
            <w:noWrap/>
            <w:vAlign w:val="bottom"/>
            <w:hideMark/>
          </w:tcPr>
          <w:p w14:paraId="084DD3D6"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Fear (PSW)</w:t>
            </w:r>
          </w:p>
        </w:tc>
        <w:tc>
          <w:tcPr>
            <w:tcW w:w="989" w:type="dxa"/>
            <w:tcBorders>
              <w:top w:val="nil"/>
              <w:left w:val="nil"/>
              <w:bottom w:val="nil"/>
              <w:right w:val="nil"/>
            </w:tcBorders>
            <w:shd w:val="clear" w:color="auto" w:fill="auto"/>
            <w:noWrap/>
            <w:vAlign w:val="center"/>
            <w:hideMark/>
          </w:tcPr>
          <w:p w14:paraId="2CC45EC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0.93   </w:t>
            </w:r>
          </w:p>
        </w:tc>
        <w:tc>
          <w:tcPr>
            <w:tcW w:w="1103" w:type="dxa"/>
            <w:tcBorders>
              <w:top w:val="nil"/>
              <w:left w:val="nil"/>
              <w:bottom w:val="nil"/>
              <w:right w:val="nil"/>
            </w:tcBorders>
            <w:shd w:val="clear" w:color="auto" w:fill="auto"/>
            <w:noWrap/>
            <w:vAlign w:val="center"/>
            <w:hideMark/>
          </w:tcPr>
          <w:p w14:paraId="0475E92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[0.46,1.87]</w:t>
            </w:r>
          </w:p>
        </w:tc>
        <w:tc>
          <w:tcPr>
            <w:tcW w:w="813" w:type="dxa"/>
            <w:tcBorders>
              <w:top w:val="nil"/>
              <w:left w:val="nil"/>
              <w:bottom w:val="nil"/>
              <w:right w:val="nil"/>
            </w:tcBorders>
            <w:shd w:val="clear" w:color="auto" w:fill="auto"/>
            <w:noWrap/>
            <w:vAlign w:val="center"/>
            <w:hideMark/>
          </w:tcPr>
          <w:p w14:paraId="3A7ED26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2.76*  </w:t>
            </w:r>
          </w:p>
        </w:tc>
        <w:tc>
          <w:tcPr>
            <w:tcW w:w="1229" w:type="dxa"/>
            <w:tcBorders>
              <w:top w:val="nil"/>
              <w:left w:val="nil"/>
              <w:bottom w:val="nil"/>
              <w:right w:val="nil"/>
            </w:tcBorders>
            <w:shd w:val="clear" w:color="auto" w:fill="auto"/>
            <w:noWrap/>
            <w:vAlign w:val="center"/>
            <w:hideMark/>
          </w:tcPr>
          <w:p w14:paraId="2E5B046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[1.06,7.22]</w:t>
            </w:r>
          </w:p>
        </w:tc>
        <w:tc>
          <w:tcPr>
            <w:tcW w:w="989" w:type="dxa"/>
            <w:tcBorders>
              <w:top w:val="nil"/>
              <w:left w:val="nil"/>
              <w:bottom w:val="nil"/>
              <w:right w:val="nil"/>
            </w:tcBorders>
            <w:shd w:val="clear" w:color="auto" w:fill="auto"/>
            <w:noWrap/>
            <w:vAlign w:val="center"/>
            <w:hideMark/>
          </w:tcPr>
          <w:p w14:paraId="74C4995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1.01   </w:t>
            </w:r>
          </w:p>
        </w:tc>
        <w:tc>
          <w:tcPr>
            <w:tcW w:w="1103" w:type="dxa"/>
            <w:tcBorders>
              <w:top w:val="nil"/>
              <w:left w:val="nil"/>
              <w:bottom w:val="nil"/>
              <w:right w:val="nil"/>
            </w:tcBorders>
            <w:shd w:val="clear" w:color="auto" w:fill="auto"/>
            <w:noWrap/>
            <w:vAlign w:val="center"/>
            <w:hideMark/>
          </w:tcPr>
          <w:p w14:paraId="353C7C9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[0.64,1.60]</w:t>
            </w:r>
          </w:p>
        </w:tc>
        <w:tc>
          <w:tcPr>
            <w:tcW w:w="900" w:type="dxa"/>
            <w:tcBorders>
              <w:top w:val="nil"/>
              <w:left w:val="nil"/>
              <w:bottom w:val="nil"/>
              <w:right w:val="nil"/>
            </w:tcBorders>
            <w:shd w:val="clear" w:color="auto" w:fill="auto"/>
            <w:noWrap/>
            <w:vAlign w:val="center"/>
            <w:hideMark/>
          </w:tcPr>
          <w:p w14:paraId="6C84BE2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1.25   </w:t>
            </w:r>
          </w:p>
        </w:tc>
        <w:tc>
          <w:tcPr>
            <w:tcW w:w="1103" w:type="dxa"/>
            <w:tcBorders>
              <w:top w:val="nil"/>
              <w:left w:val="nil"/>
              <w:bottom w:val="nil"/>
              <w:right w:val="nil"/>
            </w:tcBorders>
            <w:shd w:val="clear" w:color="auto" w:fill="auto"/>
            <w:noWrap/>
            <w:vAlign w:val="center"/>
            <w:hideMark/>
          </w:tcPr>
          <w:p w14:paraId="3B7F4CA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[0.72,2.16]</w:t>
            </w:r>
          </w:p>
        </w:tc>
        <w:tc>
          <w:tcPr>
            <w:tcW w:w="771" w:type="dxa"/>
            <w:tcBorders>
              <w:top w:val="nil"/>
              <w:left w:val="nil"/>
              <w:bottom w:val="nil"/>
              <w:right w:val="nil"/>
            </w:tcBorders>
            <w:shd w:val="clear" w:color="auto" w:fill="auto"/>
            <w:noWrap/>
            <w:vAlign w:val="center"/>
            <w:hideMark/>
          </w:tcPr>
          <w:p w14:paraId="1DABCFE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-0.12</w:t>
            </w:r>
          </w:p>
        </w:tc>
        <w:tc>
          <w:tcPr>
            <w:tcW w:w="1178" w:type="dxa"/>
            <w:tcBorders>
              <w:top w:val="nil"/>
              <w:left w:val="nil"/>
              <w:bottom w:val="nil"/>
              <w:right w:val="nil"/>
            </w:tcBorders>
            <w:shd w:val="clear" w:color="auto" w:fill="auto"/>
            <w:noWrap/>
            <w:vAlign w:val="center"/>
            <w:hideMark/>
          </w:tcPr>
          <w:p w14:paraId="635282D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[-0.24,0.01]</w:t>
            </w:r>
          </w:p>
        </w:tc>
        <w:tc>
          <w:tcPr>
            <w:tcW w:w="900" w:type="dxa"/>
            <w:tcBorders>
              <w:top w:val="nil"/>
              <w:left w:val="nil"/>
              <w:bottom w:val="nil"/>
              <w:right w:val="nil"/>
            </w:tcBorders>
            <w:shd w:val="clear" w:color="auto" w:fill="auto"/>
            <w:noWrap/>
            <w:vAlign w:val="center"/>
            <w:hideMark/>
          </w:tcPr>
          <w:p w14:paraId="6F7344D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0.57   </w:t>
            </w:r>
          </w:p>
        </w:tc>
        <w:tc>
          <w:tcPr>
            <w:tcW w:w="1229" w:type="dxa"/>
            <w:tcBorders>
              <w:top w:val="nil"/>
              <w:left w:val="nil"/>
              <w:bottom w:val="nil"/>
              <w:right w:val="nil"/>
            </w:tcBorders>
            <w:shd w:val="clear" w:color="auto" w:fill="auto"/>
            <w:noWrap/>
            <w:vAlign w:val="center"/>
            <w:hideMark/>
          </w:tcPr>
          <w:p w14:paraId="342566F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[0.22,1.52]</w:t>
            </w:r>
          </w:p>
        </w:tc>
      </w:tr>
      <w:tr w:rsidR="00BA45DC" w:rsidRPr="00BA45DC" w14:paraId="66666110" w14:textId="77777777" w:rsidTr="00BA45DC">
        <w:trPr>
          <w:trHeight w:val="296"/>
        </w:trPr>
        <w:tc>
          <w:tcPr>
            <w:tcW w:w="4332" w:type="dxa"/>
            <w:tcBorders>
              <w:top w:val="nil"/>
              <w:left w:val="nil"/>
              <w:bottom w:val="nil"/>
              <w:right w:val="nil"/>
            </w:tcBorders>
            <w:shd w:val="clear" w:color="auto" w:fill="auto"/>
            <w:noWrap/>
            <w:vAlign w:val="bottom"/>
            <w:hideMark/>
          </w:tcPr>
          <w:p w14:paraId="0B7C88EC"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Comorbid group (dummy)</w:t>
            </w:r>
          </w:p>
        </w:tc>
        <w:tc>
          <w:tcPr>
            <w:tcW w:w="989" w:type="dxa"/>
            <w:tcBorders>
              <w:top w:val="nil"/>
              <w:left w:val="nil"/>
              <w:bottom w:val="nil"/>
              <w:right w:val="nil"/>
            </w:tcBorders>
            <w:shd w:val="clear" w:color="auto" w:fill="auto"/>
            <w:noWrap/>
            <w:vAlign w:val="center"/>
            <w:hideMark/>
          </w:tcPr>
          <w:p w14:paraId="439D6D1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1.91   </w:t>
            </w:r>
          </w:p>
        </w:tc>
        <w:tc>
          <w:tcPr>
            <w:tcW w:w="1103" w:type="dxa"/>
            <w:tcBorders>
              <w:top w:val="nil"/>
              <w:left w:val="nil"/>
              <w:bottom w:val="nil"/>
              <w:right w:val="nil"/>
            </w:tcBorders>
            <w:shd w:val="clear" w:color="auto" w:fill="auto"/>
            <w:noWrap/>
            <w:vAlign w:val="center"/>
            <w:hideMark/>
          </w:tcPr>
          <w:p w14:paraId="096E333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[0.91,3.99]</w:t>
            </w:r>
          </w:p>
        </w:tc>
        <w:tc>
          <w:tcPr>
            <w:tcW w:w="813" w:type="dxa"/>
            <w:tcBorders>
              <w:top w:val="nil"/>
              <w:left w:val="nil"/>
              <w:bottom w:val="nil"/>
              <w:right w:val="nil"/>
            </w:tcBorders>
            <w:shd w:val="clear" w:color="auto" w:fill="auto"/>
            <w:noWrap/>
            <w:vAlign w:val="center"/>
            <w:hideMark/>
          </w:tcPr>
          <w:p w14:paraId="63B093F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1.30   </w:t>
            </w:r>
          </w:p>
        </w:tc>
        <w:tc>
          <w:tcPr>
            <w:tcW w:w="1229" w:type="dxa"/>
            <w:tcBorders>
              <w:top w:val="nil"/>
              <w:left w:val="nil"/>
              <w:bottom w:val="nil"/>
              <w:right w:val="nil"/>
            </w:tcBorders>
            <w:shd w:val="clear" w:color="auto" w:fill="auto"/>
            <w:noWrap/>
            <w:vAlign w:val="center"/>
            <w:hideMark/>
          </w:tcPr>
          <w:p w14:paraId="082A08C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[0.37,4.55]</w:t>
            </w:r>
          </w:p>
        </w:tc>
        <w:tc>
          <w:tcPr>
            <w:tcW w:w="989" w:type="dxa"/>
            <w:tcBorders>
              <w:top w:val="nil"/>
              <w:left w:val="nil"/>
              <w:bottom w:val="nil"/>
              <w:right w:val="nil"/>
            </w:tcBorders>
            <w:shd w:val="clear" w:color="auto" w:fill="auto"/>
            <w:noWrap/>
            <w:vAlign w:val="center"/>
            <w:hideMark/>
          </w:tcPr>
          <w:p w14:paraId="4FA0B40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1.07   </w:t>
            </w:r>
          </w:p>
        </w:tc>
        <w:tc>
          <w:tcPr>
            <w:tcW w:w="1103" w:type="dxa"/>
            <w:tcBorders>
              <w:top w:val="nil"/>
              <w:left w:val="nil"/>
              <w:bottom w:val="nil"/>
              <w:right w:val="nil"/>
            </w:tcBorders>
            <w:shd w:val="clear" w:color="auto" w:fill="auto"/>
            <w:noWrap/>
            <w:vAlign w:val="center"/>
            <w:hideMark/>
          </w:tcPr>
          <w:p w14:paraId="63267D2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[0.61,1.90]</w:t>
            </w:r>
          </w:p>
        </w:tc>
        <w:tc>
          <w:tcPr>
            <w:tcW w:w="900" w:type="dxa"/>
            <w:tcBorders>
              <w:top w:val="nil"/>
              <w:left w:val="nil"/>
              <w:bottom w:val="nil"/>
              <w:right w:val="nil"/>
            </w:tcBorders>
            <w:shd w:val="clear" w:color="auto" w:fill="auto"/>
            <w:noWrap/>
            <w:vAlign w:val="center"/>
            <w:hideMark/>
          </w:tcPr>
          <w:p w14:paraId="569C257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1.41   </w:t>
            </w:r>
          </w:p>
        </w:tc>
        <w:tc>
          <w:tcPr>
            <w:tcW w:w="1103" w:type="dxa"/>
            <w:tcBorders>
              <w:top w:val="nil"/>
              <w:left w:val="nil"/>
              <w:bottom w:val="nil"/>
              <w:right w:val="nil"/>
            </w:tcBorders>
            <w:shd w:val="clear" w:color="auto" w:fill="auto"/>
            <w:noWrap/>
            <w:vAlign w:val="center"/>
            <w:hideMark/>
          </w:tcPr>
          <w:p w14:paraId="3F575B4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[0.66,3.00]</w:t>
            </w:r>
          </w:p>
        </w:tc>
        <w:tc>
          <w:tcPr>
            <w:tcW w:w="771" w:type="dxa"/>
            <w:tcBorders>
              <w:top w:val="nil"/>
              <w:left w:val="nil"/>
              <w:bottom w:val="nil"/>
              <w:right w:val="nil"/>
            </w:tcBorders>
            <w:shd w:val="clear" w:color="auto" w:fill="auto"/>
            <w:noWrap/>
            <w:vAlign w:val="center"/>
            <w:hideMark/>
          </w:tcPr>
          <w:p w14:paraId="1556242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0.00</w:t>
            </w:r>
          </w:p>
        </w:tc>
        <w:tc>
          <w:tcPr>
            <w:tcW w:w="1178" w:type="dxa"/>
            <w:tcBorders>
              <w:top w:val="nil"/>
              <w:left w:val="nil"/>
              <w:bottom w:val="nil"/>
              <w:right w:val="nil"/>
            </w:tcBorders>
            <w:shd w:val="clear" w:color="auto" w:fill="auto"/>
            <w:noWrap/>
            <w:vAlign w:val="center"/>
            <w:hideMark/>
          </w:tcPr>
          <w:p w14:paraId="24B52F0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[-0.16,0.15]</w:t>
            </w:r>
          </w:p>
        </w:tc>
        <w:tc>
          <w:tcPr>
            <w:tcW w:w="900" w:type="dxa"/>
            <w:tcBorders>
              <w:top w:val="nil"/>
              <w:left w:val="nil"/>
              <w:bottom w:val="nil"/>
              <w:right w:val="nil"/>
            </w:tcBorders>
            <w:shd w:val="clear" w:color="auto" w:fill="auto"/>
            <w:noWrap/>
            <w:vAlign w:val="center"/>
            <w:hideMark/>
          </w:tcPr>
          <w:p w14:paraId="55D9F0F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3.94** </w:t>
            </w:r>
          </w:p>
        </w:tc>
        <w:tc>
          <w:tcPr>
            <w:tcW w:w="1229" w:type="dxa"/>
            <w:tcBorders>
              <w:top w:val="nil"/>
              <w:left w:val="nil"/>
              <w:bottom w:val="nil"/>
              <w:right w:val="nil"/>
            </w:tcBorders>
            <w:shd w:val="clear" w:color="auto" w:fill="auto"/>
            <w:noWrap/>
            <w:vAlign w:val="center"/>
            <w:hideMark/>
          </w:tcPr>
          <w:p w14:paraId="24FF04C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[1.50,10.33]</w:t>
            </w:r>
          </w:p>
        </w:tc>
      </w:tr>
      <w:tr w:rsidR="00BA45DC" w:rsidRPr="00BA45DC" w14:paraId="26612E5D" w14:textId="77777777" w:rsidTr="00BA45DC">
        <w:trPr>
          <w:trHeight w:val="296"/>
        </w:trPr>
        <w:tc>
          <w:tcPr>
            <w:tcW w:w="4332" w:type="dxa"/>
            <w:tcBorders>
              <w:top w:val="nil"/>
              <w:left w:val="nil"/>
              <w:bottom w:val="nil"/>
              <w:right w:val="nil"/>
            </w:tcBorders>
            <w:shd w:val="clear" w:color="auto" w:fill="auto"/>
            <w:noWrap/>
            <w:vAlign w:val="bottom"/>
            <w:hideMark/>
          </w:tcPr>
          <w:p w14:paraId="00A693CF"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w:t>
            </w:r>
          </w:p>
        </w:tc>
        <w:tc>
          <w:tcPr>
            <w:tcW w:w="989" w:type="dxa"/>
            <w:tcBorders>
              <w:top w:val="nil"/>
              <w:left w:val="nil"/>
              <w:bottom w:val="nil"/>
              <w:right w:val="nil"/>
            </w:tcBorders>
            <w:shd w:val="clear" w:color="auto" w:fill="auto"/>
            <w:noWrap/>
            <w:vAlign w:val="center"/>
            <w:hideMark/>
          </w:tcPr>
          <w:p w14:paraId="11811C6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1.18   </w:t>
            </w:r>
          </w:p>
        </w:tc>
        <w:tc>
          <w:tcPr>
            <w:tcW w:w="1103" w:type="dxa"/>
            <w:tcBorders>
              <w:top w:val="nil"/>
              <w:left w:val="nil"/>
              <w:bottom w:val="nil"/>
              <w:right w:val="nil"/>
            </w:tcBorders>
            <w:shd w:val="clear" w:color="auto" w:fill="auto"/>
            <w:noWrap/>
            <w:vAlign w:val="center"/>
            <w:hideMark/>
          </w:tcPr>
          <w:p w14:paraId="212A873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[0.95,1.47]</w:t>
            </w:r>
          </w:p>
        </w:tc>
        <w:tc>
          <w:tcPr>
            <w:tcW w:w="813" w:type="dxa"/>
            <w:tcBorders>
              <w:top w:val="nil"/>
              <w:left w:val="nil"/>
              <w:bottom w:val="nil"/>
              <w:right w:val="nil"/>
            </w:tcBorders>
            <w:shd w:val="clear" w:color="auto" w:fill="auto"/>
            <w:noWrap/>
            <w:vAlign w:val="center"/>
            <w:hideMark/>
          </w:tcPr>
          <w:p w14:paraId="7791FD0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1.98*  </w:t>
            </w:r>
          </w:p>
        </w:tc>
        <w:tc>
          <w:tcPr>
            <w:tcW w:w="1229" w:type="dxa"/>
            <w:tcBorders>
              <w:top w:val="nil"/>
              <w:left w:val="nil"/>
              <w:bottom w:val="nil"/>
              <w:right w:val="nil"/>
            </w:tcBorders>
            <w:shd w:val="clear" w:color="auto" w:fill="auto"/>
            <w:noWrap/>
            <w:vAlign w:val="center"/>
            <w:hideMark/>
          </w:tcPr>
          <w:p w14:paraId="36A4753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[1.11,3.53]</w:t>
            </w:r>
          </w:p>
        </w:tc>
        <w:tc>
          <w:tcPr>
            <w:tcW w:w="989" w:type="dxa"/>
            <w:tcBorders>
              <w:top w:val="nil"/>
              <w:left w:val="nil"/>
              <w:bottom w:val="nil"/>
              <w:right w:val="nil"/>
            </w:tcBorders>
            <w:shd w:val="clear" w:color="auto" w:fill="auto"/>
            <w:noWrap/>
            <w:vAlign w:val="center"/>
            <w:hideMark/>
          </w:tcPr>
          <w:p w14:paraId="5E313FF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1.08   </w:t>
            </w:r>
          </w:p>
        </w:tc>
        <w:tc>
          <w:tcPr>
            <w:tcW w:w="1103" w:type="dxa"/>
            <w:tcBorders>
              <w:top w:val="nil"/>
              <w:left w:val="nil"/>
              <w:bottom w:val="nil"/>
              <w:right w:val="nil"/>
            </w:tcBorders>
            <w:shd w:val="clear" w:color="auto" w:fill="auto"/>
            <w:noWrap/>
            <w:vAlign w:val="center"/>
            <w:hideMark/>
          </w:tcPr>
          <w:p w14:paraId="226F5B5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[0.94,1.24]</w:t>
            </w:r>
          </w:p>
        </w:tc>
        <w:tc>
          <w:tcPr>
            <w:tcW w:w="900" w:type="dxa"/>
            <w:tcBorders>
              <w:top w:val="nil"/>
              <w:left w:val="nil"/>
              <w:bottom w:val="nil"/>
              <w:right w:val="nil"/>
            </w:tcBorders>
            <w:shd w:val="clear" w:color="auto" w:fill="auto"/>
            <w:noWrap/>
            <w:vAlign w:val="center"/>
            <w:hideMark/>
          </w:tcPr>
          <w:p w14:paraId="2510016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1.02   </w:t>
            </w:r>
          </w:p>
        </w:tc>
        <w:tc>
          <w:tcPr>
            <w:tcW w:w="1103" w:type="dxa"/>
            <w:tcBorders>
              <w:top w:val="nil"/>
              <w:left w:val="nil"/>
              <w:bottom w:val="nil"/>
              <w:right w:val="nil"/>
            </w:tcBorders>
            <w:shd w:val="clear" w:color="auto" w:fill="auto"/>
            <w:noWrap/>
            <w:vAlign w:val="center"/>
            <w:hideMark/>
          </w:tcPr>
          <w:p w14:paraId="7213B73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[0.84,1.24]</w:t>
            </w:r>
          </w:p>
        </w:tc>
        <w:tc>
          <w:tcPr>
            <w:tcW w:w="771" w:type="dxa"/>
            <w:tcBorders>
              <w:top w:val="nil"/>
              <w:left w:val="nil"/>
              <w:bottom w:val="nil"/>
              <w:right w:val="nil"/>
            </w:tcBorders>
            <w:shd w:val="clear" w:color="auto" w:fill="auto"/>
            <w:noWrap/>
            <w:vAlign w:val="center"/>
            <w:hideMark/>
          </w:tcPr>
          <w:p w14:paraId="7968CC8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-0.03</w:t>
            </w:r>
          </w:p>
        </w:tc>
        <w:tc>
          <w:tcPr>
            <w:tcW w:w="1178" w:type="dxa"/>
            <w:tcBorders>
              <w:top w:val="nil"/>
              <w:left w:val="nil"/>
              <w:bottom w:val="nil"/>
              <w:right w:val="nil"/>
            </w:tcBorders>
            <w:shd w:val="clear" w:color="auto" w:fill="auto"/>
            <w:noWrap/>
            <w:vAlign w:val="center"/>
            <w:hideMark/>
          </w:tcPr>
          <w:p w14:paraId="447AB07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[-0.07,0.01]</w:t>
            </w:r>
          </w:p>
        </w:tc>
        <w:tc>
          <w:tcPr>
            <w:tcW w:w="900" w:type="dxa"/>
            <w:tcBorders>
              <w:top w:val="nil"/>
              <w:left w:val="nil"/>
              <w:bottom w:val="nil"/>
              <w:right w:val="nil"/>
            </w:tcBorders>
            <w:shd w:val="clear" w:color="auto" w:fill="auto"/>
            <w:noWrap/>
            <w:vAlign w:val="center"/>
            <w:hideMark/>
          </w:tcPr>
          <w:p w14:paraId="31D03D8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1.12   </w:t>
            </w:r>
          </w:p>
        </w:tc>
        <w:tc>
          <w:tcPr>
            <w:tcW w:w="1229" w:type="dxa"/>
            <w:tcBorders>
              <w:top w:val="nil"/>
              <w:left w:val="nil"/>
              <w:bottom w:val="nil"/>
              <w:right w:val="nil"/>
            </w:tcBorders>
            <w:shd w:val="clear" w:color="auto" w:fill="auto"/>
            <w:noWrap/>
            <w:vAlign w:val="center"/>
            <w:hideMark/>
          </w:tcPr>
          <w:p w14:paraId="1CD4AF9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[0.93,1.35]</w:t>
            </w:r>
          </w:p>
        </w:tc>
      </w:tr>
      <w:tr w:rsidR="00BA45DC" w:rsidRPr="00BA45DC" w14:paraId="30930F08" w14:textId="77777777" w:rsidTr="00BA45DC">
        <w:trPr>
          <w:trHeight w:val="296"/>
        </w:trPr>
        <w:tc>
          <w:tcPr>
            <w:tcW w:w="4332" w:type="dxa"/>
            <w:tcBorders>
              <w:top w:val="nil"/>
              <w:left w:val="nil"/>
              <w:bottom w:val="nil"/>
              <w:right w:val="nil"/>
            </w:tcBorders>
            <w:shd w:val="clear" w:color="auto" w:fill="auto"/>
            <w:noWrap/>
            <w:vAlign w:val="bottom"/>
            <w:hideMark/>
          </w:tcPr>
          <w:p w14:paraId="793C7EF2"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São Paulo (Ref.Porto Alegre)</w:t>
            </w:r>
          </w:p>
        </w:tc>
        <w:tc>
          <w:tcPr>
            <w:tcW w:w="989" w:type="dxa"/>
            <w:tcBorders>
              <w:top w:val="nil"/>
              <w:left w:val="nil"/>
              <w:bottom w:val="nil"/>
              <w:right w:val="nil"/>
            </w:tcBorders>
            <w:shd w:val="clear" w:color="auto" w:fill="auto"/>
            <w:noWrap/>
            <w:vAlign w:val="center"/>
            <w:hideMark/>
          </w:tcPr>
          <w:p w14:paraId="20DF0FF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0.29***</w:t>
            </w:r>
          </w:p>
        </w:tc>
        <w:tc>
          <w:tcPr>
            <w:tcW w:w="1103" w:type="dxa"/>
            <w:tcBorders>
              <w:top w:val="nil"/>
              <w:left w:val="nil"/>
              <w:bottom w:val="nil"/>
              <w:right w:val="nil"/>
            </w:tcBorders>
            <w:shd w:val="clear" w:color="auto" w:fill="auto"/>
            <w:noWrap/>
            <w:vAlign w:val="center"/>
            <w:hideMark/>
          </w:tcPr>
          <w:p w14:paraId="2874288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[0.14,0.59]</w:t>
            </w:r>
          </w:p>
        </w:tc>
        <w:tc>
          <w:tcPr>
            <w:tcW w:w="813" w:type="dxa"/>
            <w:tcBorders>
              <w:top w:val="nil"/>
              <w:left w:val="nil"/>
              <w:bottom w:val="nil"/>
              <w:right w:val="nil"/>
            </w:tcBorders>
            <w:shd w:val="clear" w:color="auto" w:fill="auto"/>
            <w:noWrap/>
            <w:vAlign w:val="center"/>
            <w:hideMark/>
          </w:tcPr>
          <w:p w14:paraId="0B44C7C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1.74   </w:t>
            </w:r>
          </w:p>
        </w:tc>
        <w:tc>
          <w:tcPr>
            <w:tcW w:w="1229" w:type="dxa"/>
            <w:tcBorders>
              <w:top w:val="nil"/>
              <w:left w:val="nil"/>
              <w:bottom w:val="nil"/>
              <w:right w:val="nil"/>
            </w:tcBorders>
            <w:shd w:val="clear" w:color="auto" w:fill="auto"/>
            <w:noWrap/>
            <w:vAlign w:val="center"/>
            <w:hideMark/>
          </w:tcPr>
          <w:p w14:paraId="68B0B7E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[0.48,6.35]</w:t>
            </w:r>
          </w:p>
        </w:tc>
        <w:tc>
          <w:tcPr>
            <w:tcW w:w="989" w:type="dxa"/>
            <w:tcBorders>
              <w:top w:val="nil"/>
              <w:left w:val="nil"/>
              <w:bottom w:val="nil"/>
              <w:right w:val="nil"/>
            </w:tcBorders>
            <w:shd w:val="clear" w:color="auto" w:fill="auto"/>
            <w:noWrap/>
            <w:vAlign w:val="center"/>
            <w:hideMark/>
          </w:tcPr>
          <w:p w14:paraId="5E8B922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0.36***</w:t>
            </w:r>
          </w:p>
        </w:tc>
        <w:tc>
          <w:tcPr>
            <w:tcW w:w="1103" w:type="dxa"/>
            <w:tcBorders>
              <w:top w:val="nil"/>
              <w:left w:val="nil"/>
              <w:bottom w:val="nil"/>
              <w:right w:val="nil"/>
            </w:tcBorders>
            <w:shd w:val="clear" w:color="auto" w:fill="auto"/>
            <w:noWrap/>
            <w:vAlign w:val="center"/>
            <w:hideMark/>
          </w:tcPr>
          <w:p w14:paraId="2B7394D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[0.21,0.62]</w:t>
            </w:r>
          </w:p>
        </w:tc>
        <w:tc>
          <w:tcPr>
            <w:tcW w:w="900" w:type="dxa"/>
            <w:tcBorders>
              <w:top w:val="nil"/>
              <w:left w:val="nil"/>
              <w:bottom w:val="nil"/>
              <w:right w:val="nil"/>
            </w:tcBorders>
            <w:shd w:val="clear" w:color="auto" w:fill="auto"/>
            <w:noWrap/>
            <w:vAlign w:val="center"/>
            <w:hideMark/>
          </w:tcPr>
          <w:p w14:paraId="0C22342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0.33** </w:t>
            </w:r>
          </w:p>
        </w:tc>
        <w:tc>
          <w:tcPr>
            <w:tcW w:w="1103" w:type="dxa"/>
            <w:tcBorders>
              <w:top w:val="nil"/>
              <w:left w:val="nil"/>
              <w:bottom w:val="nil"/>
              <w:right w:val="nil"/>
            </w:tcBorders>
            <w:shd w:val="clear" w:color="auto" w:fill="auto"/>
            <w:noWrap/>
            <w:vAlign w:val="center"/>
            <w:hideMark/>
          </w:tcPr>
          <w:p w14:paraId="1736B40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[0.17,0.63]</w:t>
            </w:r>
          </w:p>
        </w:tc>
        <w:tc>
          <w:tcPr>
            <w:tcW w:w="771" w:type="dxa"/>
            <w:tcBorders>
              <w:top w:val="nil"/>
              <w:left w:val="nil"/>
              <w:bottom w:val="nil"/>
              <w:right w:val="nil"/>
            </w:tcBorders>
            <w:shd w:val="clear" w:color="auto" w:fill="auto"/>
            <w:noWrap/>
            <w:vAlign w:val="center"/>
            <w:hideMark/>
          </w:tcPr>
          <w:p w14:paraId="28A5227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0.04</w:t>
            </w:r>
          </w:p>
        </w:tc>
        <w:tc>
          <w:tcPr>
            <w:tcW w:w="1178" w:type="dxa"/>
            <w:tcBorders>
              <w:top w:val="nil"/>
              <w:left w:val="nil"/>
              <w:bottom w:val="nil"/>
              <w:right w:val="nil"/>
            </w:tcBorders>
            <w:shd w:val="clear" w:color="auto" w:fill="auto"/>
            <w:noWrap/>
            <w:vAlign w:val="center"/>
            <w:hideMark/>
          </w:tcPr>
          <w:p w14:paraId="6227483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[-0.12,0.20]</w:t>
            </w:r>
          </w:p>
        </w:tc>
        <w:tc>
          <w:tcPr>
            <w:tcW w:w="900" w:type="dxa"/>
            <w:tcBorders>
              <w:top w:val="nil"/>
              <w:left w:val="nil"/>
              <w:bottom w:val="nil"/>
              <w:right w:val="nil"/>
            </w:tcBorders>
            <w:shd w:val="clear" w:color="auto" w:fill="auto"/>
            <w:noWrap/>
            <w:vAlign w:val="center"/>
            <w:hideMark/>
          </w:tcPr>
          <w:p w14:paraId="1809D61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1.09   </w:t>
            </w:r>
          </w:p>
        </w:tc>
        <w:tc>
          <w:tcPr>
            <w:tcW w:w="1229" w:type="dxa"/>
            <w:tcBorders>
              <w:top w:val="nil"/>
              <w:left w:val="nil"/>
              <w:bottom w:val="nil"/>
              <w:right w:val="nil"/>
            </w:tcBorders>
            <w:shd w:val="clear" w:color="auto" w:fill="auto"/>
            <w:noWrap/>
            <w:vAlign w:val="center"/>
            <w:hideMark/>
          </w:tcPr>
          <w:p w14:paraId="4C67437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[0.45,2.67]</w:t>
            </w:r>
          </w:p>
        </w:tc>
      </w:tr>
      <w:tr w:rsidR="00BA45DC" w:rsidRPr="00BA45DC" w14:paraId="1700E4BC" w14:textId="77777777" w:rsidTr="00BA45DC">
        <w:trPr>
          <w:trHeight w:val="296"/>
        </w:trPr>
        <w:tc>
          <w:tcPr>
            <w:tcW w:w="4332" w:type="dxa"/>
            <w:tcBorders>
              <w:top w:val="nil"/>
              <w:left w:val="nil"/>
              <w:bottom w:val="nil"/>
              <w:right w:val="nil"/>
            </w:tcBorders>
            <w:shd w:val="clear" w:color="auto" w:fill="auto"/>
            <w:noWrap/>
            <w:vAlign w:val="bottom"/>
            <w:hideMark/>
          </w:tcPr>
          <w:p w14:paraId="14B47C9A"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SEG (ref. upper class)</w:t>
            </w:r>
          </w:p>
        </w:tc>
        <w:tc>
          <w:tcPr>
            <w:tcW w:w="989" w:type="dxa"/>
            <w:tcBorders>
              <w:top w:val="nil"/>
              <w:left w:val="nil"/>
              <w:bottom w:val="nil"/>
              <w:right w:val="nil"/>
            </w:tcBorders>
            <w:shd w:val="clear" w:color="auto" w:fill="auto"/>
            <w:noWrap/>
            <w:vAlign w:val="center"/>
            <w:hideMark/>
          </w:tcPr>
          <w:p w14:paraId="6B1CD97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0.94   </w:t>
            </w:r>
          </w:p>
        </w:tc>
        <w:tc>
          <w:tcPr>
            <w:tcW w:w="1103" w:type="dxa"/>
            <w:tcBorders>
              <w:top w:val="nil"/>
              <w:left w:val="nil"/>
              <w:bottom w:val="nil"/>
              <w:right w:val="nil"/>
            </w:tcBorders>
            <w:shd w:val="clear" w:color="auto" w:fill="auto"/>
            <w:noWrap/>
            <w:vAlign w:val="center"/>
            <w:hideMark/>
          </w:tcPr>
          <w:p w14:paraId="4CD07D6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[0.52,1.73]</w:t>
            </w:r>
          </w:p>
        </w:tc>
        <w:tc>
          <w:tcPr>
            <w:tcW w:w="813" w:type="dxa"/>
            <w:tcBorders>
              <w:top w:val="nil"/>
              <w:left w:val="nil"/>
              <w:bottom w:val="nil"/>
              <w:right w:val="nil"/>
            </w:tcBorders>
            <w:shd w:val="clear" w:color="auto" w:fill="auto"/>
            <w:noWrap/>
            <w:vAlign w:val="center"/>
            <w:hideMark/>
          </w:tcPr>
          <w:p w14:paraId="7568C9E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1.98   </w:t>
            </w:r>
          </w:p>
        </w:tc>
        <w:tc>
          <w:tcPr>
            <w:tcW w:w="1229" w:type="dxa"/>
            <w:tcBorders>
              <w:top w:val="nil"/>
              <w:left w:val="nil"/>
              <w:bottom w:val="nil"/>
              <w:right w:val="nil"/>
            </w:tcBorders>
            <w:shd w:val="clear" w:color="auto" w:fill="auto"/>
            <w:noWrap/>
            <w:vAlign w:val="center"/>
            <w:hideMark/>
          </w:tcPr>
          <w:p w14:paraId="5015FD0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[0.63,6.17]</w:t>
            </w:r>
          </w:p>
        </w:tc>
        <w:tc>
          <w:tcPr>
            <w:tcW w:w="989" w:type="dxa"/>
            <w:tcBorders>
              <w:top w:val="nil"/>
              <w:left w:val="nil"/>
              <w:bottom w:val="nil"/>
              <w:right w:val="nil"/>
            </w:tcBorders>
            <w:shd w:val="clear" w:color="auto" w:fill="auto"/>
            <w:noWrap/>
            <w:vAlign w:val="center"/>
            <w:hideMark/>
          </w:tcPr>
          <w:p w14:paraId="7697ECC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1.11   </w:t>
            </w:r>
          </w:p>
        </w:tc>
        <w:tc>
          <w:tcPr>
            <w:tcW w:w="1103" w:type="dxa"/>
            <w:tcBorders>
              <w:top w:val="nil"/>
              <w:left w:val="nil"/>
              <w:bottom w:val="nil"/>
              <w:right w:val="nil"/>
            </w:tcBorders>
            <w:shd w:val="clear" w:color="auto" w:fill="auto"/>
            <w:noWrap/>
            <w:vAlign w:val="center"/>
            <w:hideMark/>
          </w:tcPr>
          <w:p w14:paraId="3D643B5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[0.72,1.70]</w:t>
            </w:r>
          </w:p>
        </w:tc>
        <w:tc>
          <w:tcPr>
            <w:tcW w:w="900" w:type="dxa"/>
            <w:tcBorders>
              <w:top w:val="nil"/>
              <w:left w:val="nil"/>
              <w:bottom w:val="nil"/>
              <w:right w:val="nil"/>
            </w:tcBorders>
            <w:shd w:val="clear" w:color="auto" w:fill="auto"/>
            <w:noWrap/>
            <w:vAlign w:val="center"/>
            <w:hideMark/>
          </w:tcPr>
          <w:p w14:paraId="4945E59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0.93   </w:t>
            </w:r>
          </w:p>
        </w:tc>
        <w:tc>
          <w:tcPr>
            <w:tcW w:w="1103" w:type="dxa"/>
            <w:tcBorders>
              <w:top w:val="nil"/>
              <w:left w:val="nil"/>
              <w:bottom w:val="nil"/>
              <w:right w:val="nil"/>
            </w:tcBorders>
            <w:shd w:val="clear" w:color="auto" w:fill="auto"/>
            <w:noWrap/>
            <w:vAlign w:val="center"/>
            <w:hideMark/>
          </w:tcPr>
          <w:p w14:paraId="1986331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[0.49,1.73]</w:t>
            </w:r>
          </w:p>
        </w:tc>
        <w:tc>
          <w:tcPr>
            <w:tcW w:w="771" w:type="dxa"/>
            <w:tcBorders>
              <w:top w:val="nil"/>
              <w:left w:val="nil"/>
              <w:bottom w:val="nil"/>
              <w:right w:val="nil"/>
            </w:tcBorders>
            <w:shd w:val="clear" w:color="auto" w:fill="auto"/>
            <w:noWrap/>
            <w:vAlign w:val="center"/>
            <w:hideMark/>
          </w:tcPr>
          <w:p w14:paraId="4C62D3A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-0.06</w:t>
            </w:r>
          </w:p>
        </w:tc>
        <w:tc>
          <w:tcPr>
            <w:tcW w:w="1178" w:type="dxa"/>
            <w:tcBorders>
              <w:top w:val="nil"/>
              <w:left w:val="nil"/>
              <w:bottom w:val="nil"/>
              <w:right w:val="nil"/>
            </w:tcBorders>
            <w:shd w:val="clear" w:color="auto" w:fill="auto"/>
            <w:noWrap/>
            <w:vAlign w:val="center"/>
            <w:hideMark/>
          </w:tcPr>
          <w:p w14:paraId="065E361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[-0.17,0.05]</w:t>
            </w:r>
          </w:p>
        </w:tc>
        <w:tc>
          <w:tcPr>
            <w:tcW w:w="900" w:type="dxa"/>
            <w:tcBorders>
              <w:top w:val="nil"/>
              <w:left w:val="nil"/>
              <w:bottom w:val="nil"/>
              <w:right w:val="nil"/>
            </w:tcBorders>
            <w:shd w:val="clear" w:color="auto" w:fill="auto"/>
            <w:noWrap/>
            <w:vAlign w:val="center"/>
            <w:hideMark/>
          </w:tcPr>
          <w:p w14:paraId="674CC47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0.50   </w:t>
            </w:r>
          </w:p>
        </w:tc>
        <w:tc>
          <w:tcPr>
            <w:tcW w:w="1229" w:type="dxa"/>
            <w:tcBorders>
              <w:top w:val="nil"/>
              <w:left w:val="nil"/>
              <w:bottom w:val="nil"/>
              <w:right w:val="nil"/>
            </w:tcBorders>
            <w:shd w:val="clear" w:color="auto" w:fill="auto"/>
            <w:noWrap/>
            <w:vAlign w:val="center"/>
            <w:hideMark/>
          </w:tcPr>
          <w:p w14:paraId="071A4CC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[0.20,1.24]</w:t>
            </w:r>
          </w:p>
        </w:tc>
      </w:tr>
      <w:tr w:rsidR="00BA45DC" w:rsidRPr="00BA45DC" w14:paraId="614F749A" w14:textId="77777777" w:rsidTr="00BA45DC">
        <w:trPr>
          <w:trHeight w:val="296"/>
        </w:trPr>
        <w:tc>
          <w:tcPr>
            <w:tcW w:w="4332" w:type="dxa"/>
            <w:tcBorders>
              <w:top w:val="nil"/>
              <w:left w:val="nil"/>
              <w:bottom w:val="nil"/>
              <w:right w:val="nil"/>
            </w:tcBorders>
            <w:shd w:val="clear" w:color="auto" w:fill="auto"/>
            <w:noWrap/>
            <w:vAlign w:val="bottom"/>
            <w:hideMark/>
          </w:tcPr>
          <w:p w14:paraId="1853C3BC"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Black/Mixid race/Indigenous (Ref.White/Asian)</w:t>
            </w:r>
          </w:p>
        </w:tc>
        <w:tc>
          <w:tcPr>
            <w:tcW w:w="989" w:type="dxa"/>
            <w:tcBorders>
              <w:top w:val="nil"/>
              <w:left w:val="nil"/>
              <w:bottom w:val="nil"/>
              <w:right w:val="nil"/>
            </w:tcBorders>
            <w:shd w:val="clear" w:color="auto" w:fill="auto"/>
            <w:noWrap/>
            <w:vAlign w:val="center"/>
            <w:hideMark/>
          </w:tcPr>
          <w:p w14:paraId="6088C90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1.23   </w:t>
            </w:r>
          </w:p>
        </w:tc>
        <w:tc>
          <w:tcPr>
            <w:tcW w:w="1103" w:type="dxa"/>
            <w:tcBorders>
              <w:top w:val="nil"/>
              <w:left w:val="nil"/>
              <w:bottom w:val="nil"/>
              <w:right w:val="nil"/>
            </w:tcBorders>
            <w:shd w:val="clear" w:color="auto" w:fill="auto"/>
            <w:noWrap/>
            <w:vAlign w:val="center"/>
            <w:hideMark/>
          </w:tcPr>
          <w:p w14:paraId="7A95FC0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[0.59,2.59]</w:t>
            </w:r>
          </w:p>
        </w:tc>
        <w:tc>
          <w:tcPr>
            <w:tcW w:w="813" w:type="dxa"/>
            <w:tcBorders>
              <w:top w:val="nil"/>
              <w:left w:val="nil"/>
              <w:bottom w:val="nil"/>
              <w:right w:val="nil"/>
            </w:tcBorders>
            <w:shd w:val="clear" w:color="auto" w:fill="auto"/>
            <w:noWrap/>
            <w:vAlign w:val="center"/>
            <w:hideMark/>
          </w:tcPr>
          <w:p w14:paraId="66F329A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0.50   </w:t>
            </w:r>
          </w:p>
        </w:tc>
        <w:tc>
          <w:tcPr>
            <w:tcW w:w="1229" w:type="dxa"/>
            <w:tcBorders>
              <w:top w:val="nil"/>
              <w:left w:val="nil"/>
              <w:bottom w:val="nil"/>
              <w:right w:val="nil"/>
            </w:tcBorders>
            <w:shd w:val="clear" w:color="auto" w:fill="auto"/>
            <w:noWrap/>
            <w:vAlign w:val="center"/>
            <w:hideMark/>
          </w:tcPr>
          <w:p w14:paraId="1991EF0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[0.17,1.44]</w:t>
            </w:r>
          </w:p>
        </w:tc>
        <w:tc>
          <w:tcPr>
            <w:tcW w:w="989" w:type="dxa"/>
            <w:tcBorders>
              <w:top w:val="nil"/>
              <w:left w:val="nil"/>
              <w:bottom w:val="nil"/>
              <w:right w:val="nil"/>
            </w:tcBorders>
            <w:shd w:val="clear" w:color="auto" w:fill="auto"/>
            <w:noWrap/>
            <w:vAlign w:val="center"/>
            <w:hideMark/>
          </w:tcPr>
          <w:p w14:paraId="0E8B564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1.01   </w:t>
            </w:r>
          </w:p>
        </w:tc>
        <w:tc>
          <w:tcPr>
            <w:tcW w:w="1103" w:type="dxa"/>
            <w:tcBorders>
              <w:top w:val="nil"/>
              <w:left w:val="nil"/>
              <w:bottom w:val="nil"/>
              <w:right w:val="nil"/>
            </w:tcBorders>
            <w:shd w:val="clear" w:color="auto" w:fill="auto"/>
            <w:noWrap/>
            <w:vAlign w:val="center"/>
            <w:hideMark/>
          </w:tcPr>
          <w:p w14:paraId="1278C16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[0.60,1.71]</w:t>
            </w:r>
          </w:p>
        </w:tc>
        <w:tc>
          <w:tcPr>
            <w:tcW w:w="900" w:type="dxa"/>
            <w:tcBorders>
              <w:top w:val="nil"/>
              <w:left w:val="nil"/>
              <w:bottom w:val="nil"/>
              <w:right w:val="nil"/>
            </w:tcBorders>
            <w:shd w:val="clear" w:color="auto" w:fill="auto"/>
            <w:noWrap/>
            <w:vAlign w:val="center"/>
            <w:hideMark/>
          </w:tcPr>
          <w:p w14:paraId="3D9F377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1.23   </w:t>
            </w:r>
          </w:p>
        </w:tc>
        <w:tc>
          <w:tcPr>
            <w:tcW w:w="1103" w:type="dxa"/>
            <w:tcBorders>
              <w:top w:val="nil"/>
              <w:left w:val="nil"/>
              <w:bottom w:val="nil"/>
              <w:right w:val="nil"/>
            </w:tcBorders>
            <w:shd w:val="clear" w:color="auto" w:fill="auto"/>
            <w:noWrap/>
            <w:vAlign w:val="center"/>
            <w:hideMark/>
          </w:tcPr>
          <w:p w14:paraId="201FEE4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[0.59,2.60]</w:t>
            </w:r>
          </w:p>
        </w:tc>
        <w:tc>
          <w:tcPr>
            <w:tcW w:w="771" w:type="dxa"/>
            <w:tcBorders>
              <w:top w:val="nil"/>
              <w:left w:val="nil"/>
              <w:bottom w:val="nil"/>
              <w:right w:val="nil"/>
            </w:tcBorders>
            <w:shd w:val="clear" w:color="auto" w:fill="auto"/>
            <w:noWrap/>
            <w:vAlign w:val="center"/>
            <w:hideMark/>
          </w:tcPr>
          <w:p w14:paraId="0404108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-0.06</w:t>
            </w:r>
          </w:p>
        </w:tc>
        <w:tc>
          <w:tcPr>
            <w:tcW w:w="1178" w:type="dxa"/>
            <w:tcBorders>
              <w:top w:val="nil"/>
              <w:left w:val="nil"/>
              <w:bottom w:val="nil"/>
              <w:right w:val="nil"/>
            </w:tcBorders>
            <w:shd w:val="clear" w:color="auto" w:fill="auto"/>
            <w:noWrap/>
            <w:vAlign w:val="center"/>
            <w:hideMark/>
          </w:tcPr>
          <w:p w14:paraId="2AFAC78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[-0.18,0.07]</w:t>
            </w:r>
          </w:p>
        </w:tc>
        <w:tc>
          <w:tcPr>
            <w:tcW w:w="900" w:type="dxa"/>
            <w:tcBorders>
              <w:top w:val="nil"/>
              <w:left w:val="nil"/>
              <w:bottom w:val="nil"/>
              <w:right w:val="nil"/>
            </w:tcBorders>
            <w:shd w:val="clear" w:color="auto" w:fill="auto"/>
            <w:noWrap/>
            <w:vAlign w:val="center"/>
            <w:hideMark/>
          </w:tcPr>
          <w:p w14:paraId="71C4B67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1.80   </w:t>
            </w:r>
          </w:p>
        </w:tc>
        <w:tc>
          <w:tcPr>
            <w:tcW w:w="1229" w:type="dxa"/>
            <w:tcBorders>
              <w:top w:val="nil"/>
              <w:left w:val="nil"/>
              <w:bottom w:val="nil"/>
              <w:right w:val="nil"/>
            </w:tcBorders>
            <w:shd w:val="clear" w:color="auto" w:fill="auto"/>
            <w:noWrap/>
            <w:vAlign w:val="center"/>
            <w:hideMark/>
          </w:tcPr>
          <w:p w14:paraId="2298F72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[0.72,4.49]</w:t>
            </w:r>
          </w:p>
        </w:tc>
      </w:tr>
      <w:tr w:rsidR="00BA45DC" w:rsidRPr="00BA45DC" w14:paraId="0047E455" w14:textId="77777777" w:rsidTr="00BA45DC">
        <w:trPr>
          <w:trHeight w:val="296"/>
        </w:trPr>
        <w:tc>
          <w:tcPr>
            <w:tcW w:w="4332" w:type="dxa"/>
            <w:tcBorders>
              <w:top w:val="nil"/>
              <w:left w:val="nil"/>
              <w:bottom w:val="nil"/>
              <w:right w:val="nil"/>
            </w:tcBorders>
            <w:shd w:val="clear" w:color="auto" w:fill="auto"/>
            <w:noWrap/>
            <w:vAlign w:val="bottom"/>
            <w:hideMark/>
          </w:tcPr>
          <w:p w14:paraId="4039306E"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IQ (z-score)</w:t>
            </w:r>
          </w:p>
        </w:tc>
        <w:tc>
          <w:tcPr>
            <w:tcW w:w="989" w:type="dxa"/>
            <w:tcBorders>
              <w:top w:val="nil"/>
              <w:left w:val="nil"/>
              <w:bottom w:val="nil"/>
              <w:right w:val="nil"/>
            </w:tcBorders>
            <w:shd w:val="clear" w:color="auto" w:fill="auto"/>
            <w:noWrap/>
            <w:vAlign w:val="center"/>
            <w:hideMark/>
          </w:tcPr>
          <w:p w14:paraId="6D03C8C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0.77   </w:t>
            </w:r>
          </w:p>
        </w:tc>
        <w:tc>
          <w:tcPr>
            <w:tcW w:w="1103" w:type="dxa"/>
            <w:tcBorders>
              <w:top w:val="nil"/>
              <w:left w:val="nil"/>
              <w:bottom w:val="nil"/>
              <w:right w:val="nil"/>
            </w:tcBorders>
            <w:shd w:val="clear" w:color="auto" w:fill="auto"/>
            <w:noWrap/>
            <w:vAlign w:val="center"/>
            <w:hideMark/>
          </w:tcPr>
          <w:p w14:paraId="453B15F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[0.55,1.09]</w:t>
            </w:r>
          </w:p>
        </w:tc>
        <w:tc>
          <w:tcPr>
            <w:tcW w:w="813" w:type="dxa"/>
            <w:tcBorders>
              <w:top w:val="nil"/>
              <w:left w:val="nil"/>
              <w:bottom w:val="nil"/>
              <w:right w:val="nil"/>
            </w:tcBorders>
            <w:shd w:val="clear" w:color="auto" w:fill="auto"/>
            <w:noWrap/>
            <w:vAlign w:val="center"/>
            <w:hideMark/>
          </w:tcPr>
          <w:p w14:paraId="06C6BF9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0.86   </w:t>
            </w:r>
          </w:p>
        </w:tc>
        <w:tc>
          <w:tcPr>
            <w:tcW w:w="1229" w:type="dxa"/>
            <w:tcBorders>
              <w:top w:val="nil"/>
              <w:left w:val="nil"/>
              <w:bottom w:val="nil"/>
              <w:right w:val="nil"/>
            </w:tcBorders>
            <w:shd w:val="clear" w:color="auto" w:fill="auto"/>
            <w:noWrap/>
            <w:vAlign w:val="center"/>
            <w:hideMark/>
          </w:tcPr>
          <w:p w14:paraId="11B1887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[0.57,1.30]</w:t>
            </w:r>
          </w:p>
        </w:tc>
        <w:tc>
          <w:tcPr>
            <w:tcW w:w="989" w:type="dxa"/>
            <w:tcBorders>
              <w:top w:val="nil"/>
              <w:left w:val="nil"/>
              <w:bottom w:val="nil"/>
              <w:right w:val="nil"/>
            </w:tcBorders>
            <w:shd w:val="clear" w:color="auto" w:fill="auto"/>
            <w:noWrap/>
            <w:vAlign w:val="center"/>
            <w:hideMark/>
          </w:tcPr>
          <w:p w14:paraId="62CCC09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0.88   </w:t>
            </w:r>
          </w:p>
        </w:tc>
        <w:tc>
          <w:tcPr>
            <w:tcW w:w="1103" w:type="dxa"/>
            <w:tcBorders>
              <w:top w:val="nil"/>
              <w:left w:val="nil"/>
              <w:bottom w:val="nil"/>
              <w:right w:val="nil"/>
            </w:tcBorders>
            <w:shd w:val="clear" w:color="auto" w:fill="auto"/>
            <w:noWrap/>
            <w:vAlign w:val="center"/>
            <w:hideMark/>
          </w:tcPr>
          <w:p w14:paraId="6405B47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[0.68,1.15]</w:t>
            </w:r>
          </w:p>
        </w:tc>
        <w:tc>
          <w:tcPr>
            <w:tcW w:w="900" w:type="dxa"/>
            <w:tcBorders>
              <w:top w:val="nil"/>
              <w:left w:val="nil"/>
              <w:bottom w:val="nil"/>
              <w:right w:val="nil"/>
            </w:tcBorders>
            <w:shd w:val="clear" w:color="auto" w:fill="auto"/>
            <w:noWrap/>
            <w:vAlign w:val="center"/>
            <w:hideMark/>
          </w:tcPr>
          <w:p w14:paraId="49E89E2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0.82   </w:t>
            </w:r>
          </w:p>
        </w:tc>
        <w:tc>
          <w:tcPr>
            <w:tcW w:w="1103" w:type="dxa"/>
            <w:tcBorders>
              <w:top w:val="nil"/>
              <w:left w:val="nil"/>
              <w:bottom w:val="nil"/>
              <w:right w:val="nil"/>
            </w:tcBorders>
            <w:shd w:val="clear" w:color="auto" w:fill="auto"/>
            <w:noWrap/>
            <w:vAlign w:val="center"/>
            <w:hideMark/>
          </w:tcPr>
          <w:p w14:paraId="7C0934F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[0.60,1.13]</w:t>
            </w:r>
          </w:p>
        </w:tc>
        <w:tc>
          <w:tcPr>
            <w:tcW w:w="771" w:type="dxa"/>
            <w:tcBorders>
              <w:top w:val="nil"/>
              <w:left w:val="nil"/>
              <w:bottom w:val="nil"/>
              <w:right w:val="nil"/>
            </w:tcBorders>
            <w:shd w:val="clear" w:color="auto" w:fill="auto"/>
            <w:noWrap/>
            <w:vAlign w:val="center"/>
            <w:hideMark/>
          </w:tcPr>
          <w:p w14:paraId="08418A9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0.04</w:t>
            </w:r>
          </w:p>
        </w:tc>
        <w:tc>
          <w:tcPr>
            <w:tcW w:w="1178" w:type="dxa"/>
            <w:tcBorders>
              <w:top w:val="nil"/>
              <w:left w:val="nil"/>
              <w:bottom w:val="nil"/>
              <w:right w:val="nil"/>
            </w:tcBorders>
            <w:shd w:val="clear" w:color="auto" w:fill="auto"/>
            <w:noWrap/>
            <w:vAlign w:val="center"/>
            <w:hideMark/>
          </w:tcPr>
          <w:p w14:paraId="556DEEB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[-0.02,0.09]</w:t>
            </w:r>
          </w:p>
        </w:tc>
        <w:tc>
          <w:tcPr>
            <w:tcW w:w="900" w:type="dxa"/>
            <w:tcBorders>
              <w:top w:val="nil"/>
              <w:left w:val="nil"/>
              <w:bottom w:val="nil"/>
              <w:right w:val="nil"/>
            </w:tcBorders>
            <w:shd w:val="clear" w:color="auto" w:fill="auto"/>
            <w:noWrap/>
            <w:vAlign w:val="center"/>
            <w:hideMark/>
          </w:tcPr>
          <w:p w14:paraId="756B96A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0.78   </w:t>
            </w:r>
          </w:p>
        </w:tc>
        <w:tc>
          <w:tcPr>
            <w:tcW w:w="1229" w:type="dxa"/>
            <w:tcBorders>
              <w:top w:val="nil"/>
              <w:left w:val="nil"/>
              <w:bottom w:val="nil"/>
              <w:right w:val="nil"/>
            </w:tcBorders>
            <w:shd w:val="clear" w:color="auto" w:fill="auto"/>
            <w:noWrap/>
            <w:vAlign w:val="center"/>
            <w:hideMark/>
          </w:tcPr>
          <w:p w14:paraId="3B7E888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[0.58,1.04]</w:t>
            </w:r>
          </w:p>
        </w:tc>
      </w:tr>
      <w:tr w:rsidR="00BA45DC" w:rsidRPr="00BA45DC" w14:paraId="66BD7320" w14:textId="77777777" w:rsidTr="00BA45DC">
        <w:trPr>
          <w:trHeight w:val="296"/>
        </w:trPr>
        <w:tc>
          <w:tcPr>
            <w:tcW w:w="4332" w:type="dxa"/>
            <w:tcBorders>
              <w:top w:val="nil"/>
              <w:left w:val="nil"/>
              <w:bottom w:val="nil"/>
              <w:right w:val="nil"/>
            </w:tcBorders>
            <w:shd w:val="clear" w:color="auto" w:fill="auto"/>
            <w:noWrap/>
            <w:vAlign w:val="bottom"/>
            <w:hideMark/>
          </w:tcPr>
          <w:p w14:paraId="610F4314"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Grade repetition at baseline</w:t>
            </w:r>
          </w:p>
        </w:tc>
        <w:tc>
          <w:tcPr>
            <w:tcW w:w="989" w:type="dxa"/>
            <w:tcBorders>
              <w:top w:val="nil"/>
              <w:left w:val="nil"/>
              <w:bottom w:val="nil"/>
              <w:right w:val="nil"/>
            </w:tcBorders>
            <w:shd w:val="clear" w:color="auto" w:fill="auto"/>
            <w:noWrap/>
            <w:vAlign w:val="center"/>
            <w:hideMark/>
          </w:tcPr>
          <w:p w14:paraId="218D4AE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2.27*  </w:t>
            </w:r>
          </w:p>
        </w:tc>
        <w:tc>
          <w:tcPr>
            <w:tcW w:w="1103" w:type="dxa"/>
            <w:tcBorders>
              <w:top w:val="nil"/>
              <w:left w:val="nil"/>
              <w:bottom w:val="nil"/>
              <w:right w:val="nil"/>
            </w:tcBorders>
            <w:shd w:val="clear" w:color="auto" w:fill="auto"/>
            <w:noWrap/>
            <w:vAlign w:val="center"/>
            <w:hideMark/>
          </w:tcPr>
          <w:p w14:paraId="44806D9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[1.07,4.78]</w:t>
            </w:r>
          </w:p>
        </w:tc>
        <w:tc>
          <w:tcPr>
            <w:tcW w:w="813" w:type="dxa"/>
            <w:tcBorders>
              <w:top w:val="nil"/>
              <w:left w:val="nil"/>
              <w:bottom w:val="nil"/>
              <w:right w:val="nil"/>
            </w:tcBorders>
            <w:shd w:val="clear" w:color="auto" w:fill="auto"/>
            <w:noWrap/>
            <w:vAlign w:val="center"/>
            <w:hideMark/>
          </w:tcPr>
          <w:p w14:paraId="0DF83D1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9" w:type="dxa"/>
            <w:tcBorders>
              <w:top w:val="nil"/>
              <w:left w:val="nil"/>
              <w:bottom w:val="nil"/>
              <w:right w:val="nil"/>
            </w:tcBorders>
            <w:shd w:val="clear" w:color="auto" w:fill="auto"/>
            <w:noWrap/>
            <w:vAlign w:val="center"/>
            <w:hideMark/>
          </w:tcPr>
          <w:p w14:paraId="074CD7B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89" w:type="dxa"/>
            <w:tcBorders>
              <w:top w:val="nil"/>
              <w:left w:val="nil"/>
              <w:bottom w:val="nil"/>
              <w:right w:val="nil"/>
            </w:tcBorders>
            <w:shd w:val="clear" w:color="auto" w:fill="auto"/>
            <w:noWrap/>
            <w:vAlign w:val="center"/>
            <w:hideMark/>
          </w:tcPr>
          <w:p w14:paraId="29FCC6C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6162695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00" w:type="dxa"/>
            <w:tcBorders>
              <w:top w:val="nil"/>
              <w:left w:val="nil"/>
              <w:bottom w:val="nil"/>
              <w:right w:val="nil"/>
            </w:tcBorders>
            <w:shd w:val="clear" w:color="auto" w:fill="auto"/>
            <w:noWrap/>
            <w:vAlign w:val="center"/>
            <w:hideMark/>
          </w:tcPr>
          <w:p w14:paraId="1770903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545964B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71" w:type="dxa"/>
            <w:tcBorders>
              <w:top w:val="nil"/>
              <w:left w:val="nil"/>
              <w:bottom w:val="nil"/>
              <w:right w:val="nil"/>
            </w:tcBorders>
            <w:shd w:val="clear" w:color="auto" w:fill="auto"/>
            <w:noWrap/>
            <w:vAlign w:val="center"/>
            <w:hideMark/>
          </w:tcPr>
          <w:p w14:paraId="047ADA44" w14:textId="77777777" w:rsidR="00BA45DC" w:rsidRPr="00BA45DC" w:rsidRDefault="00BA45DC" w:rsidP="00BA45DC">
            <w:pPr>
              <w:jc w:val="center"/>
              <w:rPr>
                <w:rFonts w:ascii="Arial" w:hAnsi="Arial" w:cs="Arial"/>
                <w:color w:val="000000"/>
                <w:sz w:val="18"/>
                <w:szCs w:val="18"/>
              </w:rPr>
            </w:pPr>
          </w:p>
        </w:tc>
        <w:tc>
          <w:tcPr>
            <w:tcW w:w="1178" w:type="dxa"/>
            <w:tcBorders>
              <w:top w:val="nil"/>
              <w:left w:val="nil"/>
              <w:bottom w:val="nil"/>
              <w:right w:val="nil"/>
            </w:tcBorders>
            <w:shd w:val="clear" w:color="auto" w:fill="auto"/>
            <w:noWrap/>
            <w:vAlign w:val="center"/>
            <w:hideMark/>
          </w:tcPr>
          <w:p w14:paraId="7814253D" w14:textId="77777777" w:rsidR="00BA45DC" w:rsidRPr="00BA45DC" w:rsidRDefault="00BA45DC" w:rsidP="00BA45DC">
            <w:pPr>
              <w:jc w:val="center"/>
              <w:rPr>
                <w:sz w:val="18"/>
                <w:szCs w:val="18"/>
              </w:rPr>
            </w:pPr>
          </w:p>
        </w:tc>
        <w:tc>
          <w:tcPr>
            <w:tcW w:w="900" w:type="dxa"/>
            <w:tcBorders>
              <w:top w:val="nil"/>
              <w:left w:val="nil"/>
              <w:bottom w:val="nil"/>
              <w:right w:val="nil"/>
            </w:tcBorders>
            <w:shd w:val="clear" w:color="auto" w:fill="auto"/>
            <w:noWrap/>
            <w:vAlign w:val="center"/>
            <w:hideMark/>
          </w:tcPr>
          <w:p w14:paraId="37E57A6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9" w:type="dxa"/>
            <w:tcBorders>
              <w:top w:val="nil"/>
              <w:left w:val="nil"/>
              <w:bottom w:val="nil"/>
              <w:right w:val="nil"/>
            </w:tcBorders>
            <w:shd w:val="clear" w:color="auto" w:fill="auto"/>
            <w:noWrap/>
            <w:vAlign w:val="center"/>
            <w:hideMark/>
          </w:tcPr>
          <w:p w14:paraId="7995111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0E9BEB4E" w14:textId="77777777" w:rsidTr="00BA45DC">
        <w:trPr>
          <w:trHeight w:val="296"/>
        </w:trPr>
        <w:tc>
          <w:tcPr>
            <w:tcW w:w="4332" w:type="dxa"/>
            <w:tcBorders>
              <w:top w:val="nil"/>
              <w:left w:val="nil"/>
              <w:bottom w:val="nil"/>
              <w:right w:val="nil"/>
            </w:tcBorders>
            <w:shd w:val="clear" w:color="auto" w:fill="auto"/>
            <w:noWrap/>
            <w:vAlign w:val="bottom"/>
            <w:hideMark/>
          </w:tcPr>
          <w:p w14:paraId="0CF66F77"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School dropout at baseline</w:t>
            </w:r>
          </w:p>
        </w:tc>
        <w:tc>
          <w:tcPr>
            <w:tcW w:w="989" w:type="dxa"/>
            <w:tcBorders>
              <w:top w:val="nil"/>
              <w:left w:val="nil"/>
              <w:bottom w:val="nil"/>
              <w:right w:val="nil"/>
            </w:tcBorders>
            <w:shd w:val="clear" w:color="auto" w:fill="auto"/>
            <w:noWrap/>
            <w:vAlign w:val="center"/>
            <w:hideMark/>
          </w:tcPr>
          <w:p w14:paraId="651EDDB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6C2D1CE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13" w:type="dxa"/>
            <w:tcBorders>
              <w:top w:val="nil"/>
              <w:left w:val="nil"/>
              <w:bottom w:val="nil"/>
              <w:right w:val="nil"/>
            </w:tcBorders>
            <w:shd w:val="clear" w:color="auto" w:fill="auto"/>
            <w:noWrap/>
            <w:vAlign w:val="center"/>
            <w:hideMark/>
          </w:tcPr>
          <w:p w14:paraId="19BBDA0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2.85   </w:t>
            </w:r>
          </w:p>
        </w:tc>
        <w:tc>
          <w:tcPr>
            <w:tcW w:w="1229" w:type="dxa"/>
            <w:tcBorders>
              <w:top w:val="nil"/>
              <w:left w:val="nil"/>
              <w:bottom w:val="nil"/>
              <w:right w:val="nil"/>
            </w:tcBorders>
            <w:shd w:val="clear" w:color="auto" w:fill="auto"/>
            <w:noWrap/>
            <w:vAlign w:val="center"/>
            <w:hideMark/>
          </w:tcPr>
          <w:p w14:paraId="56A8639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[0.62,13.16]</w:t>
            </w:r>
          </w:p>
        </w:tc>
        <w:tc>
          <w:tcPr>
            <w:tcW w:w="989" w:type="dxa"/>
            <w:tcBorders>
              <w:top w:val="nil"/>
              <w:left w:val="nil"/>
              <w:bottom w:val="nil"/>
              <w:right w:val="nil"/>
            </w:tcBorders>
            <w:shd w:val="clear" w:color="auto" w:fill="auto"/>
            <w:noWrap/>
            <w:vAlign w:val="center"/>
            <w:hideMark/>
          </w:tcPr>
          <w:p w14:paraId="1502376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1115560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00" w:type="dxa"/>
            <w:tcBorders>
              <w:top w:val="nil"/>
              <w:left w:val="nil"/>
              <w:bottom w:val="nil"/>
              <w:right w:val="nil"/>
            </w:tcBorders>
            <w:shd w:val="clear" w:color="auto" w:fill="auto"/>
            <w:noWrap/>
            <w:vAlign w:val="center"/>
            <w:hideMark/>
          </w:tcPr>
          <w:p w14:paraId="7A92D11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6D6C4B2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71" w:type="dxa"/>
            <w:tcBorders>
              <w:top w:val="nil"/>
              <w:left w:val="nil"/>
              <w:bottom w:val="nil"/>
              <w:right w:val="nil"/>
            </w:tcBorders>
            <w:shd w:val="clear" w:color="auto" w:fill="auto"/>
            <w:noWrap/>
            <w:vAlign w:val="center"/>
            <w:hideMark/>
          </w:tcPr>
          <w:p w14:paraId="6E8CE5D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78" w:type="dxa"/>
            <w:tcBorders>
              <w:top w:val="nil"/>
              <w:left w:val="nil"/>
              <w:bottom w:val="nil"/>
              <w:right w:val="nil"/>
            </w:tcBorders>
            <w:shd w:val="clear" w:color="auto" w:fill="auto"/>
            <w:noWrap/>
            <w:vAlign w:val="center"/>
            <w:hideMark/>
          </w:tcPr>
          <w:p w14:paraId="2E5B84D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00" w:type="dxa"/>
            <w:tcBorders>
              <w:top w:val="nil"/>
              <w:left w:val="nil"/>
              <w:bottom w:val="nil"/>
              <w:right w:val="nil"/>
            </w:tcBorders>
            <w:shd w:val="clear" w:color="auto" w:fill="auto"/>
            <w:noWrap/>
            <w:vAlign w:val="center"/>
            <w:hideMark/>
          </w:tcPr>
          <w:p w14:paraId="0803E41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9" w:type="dxa"/>
            <w:tcBorders>
              <w:top w:val="nil"/>
              <w:left w:val="nil"/>
              <w:bottom w:val="nil"/>
              <w:right w:val="nil"/>
            </w:tcBorders>
            <w:shd w:val="clear" w:color="auto" w:fill="auto"/>
            <w:noWrap/>
            <w:vAlign w:val="center"/>
            <w:hideMark/>
          </w:tcPr>
          <w:p w14:paraId="1851A10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66B60998" w14:textId="77777777" w:rsidTr="00BA45DC">
        <w:trPr>
          <w:trHeight w:val="296"/>
        </w:trPr>
        <w:tc>
          <w:tcPr>
            <w:tcW w:w="4332" w:type="dxa"/>
            <w:tcBorders>
              <w:top w:val="nil"/>
              <w:left w:val="nil"/>
              <w:bottom w:val="nil"/>
              <w:right w:val="nil"/>
            </w:tcBorders>
            <w:shd w:val="clear" w:color="auto" w:fill="auto"/>
            <w:noWrap/>
            <w:vAlign w:val="bottom"/>
            <w:hideMark/>
          </w:tcPr>
          <w:p w14:paraId="0E9ECDAE"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Age-grade distortion (binary) at baseline</w:t>
            </w:r>
          </w:p>
        </w:tc>
        <w:tc>
          <w:tcPr>
            <w:tcW w:w="989" w:type="dxa"/>
            <w:tcBorders>
              <w:top w:val="nil"/>
              <w:left w:val="nil"/>
              <w:bottom w:val="nil"/>
              <w:right w:val="nil"/>
            </w:tcBorders>
            <w:shd w:val="clear" w:color="auto" w:fill="auto"/>
            <w:noWrap/>
            <w:vAlign w:val="center"/>
            <w:hideMark/>
          </w:tcPr>
          <w:p w14:paraId="7D45447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65610C5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13" w:type="dxa"/>
            <w:tcBorders>
              <w:top w:val="nil"/>
              <w:left w:val="nil"/>
              <w:bottom w:val="nil"/>
              <w:right w:val="nil"/>
            </w:tcBorders>
            <w:shd w:val="clear" w:color="auto" w:fill="auto"/>
            <w:noWrap/>
            <w:vAlign w:val="center"/>
            <w:hideMark/>
          </w:tcPr>
          <w:p w14:paraId="5722F73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9" w:type="dxa"/>
            <w:tcBorders>
              <w:top w:val="nil"/>
              <w:left w:val="nil"/>
              <w:bottom w:val="nil"/>
              <w:right w:val="nil"/>
            </w:tcBorders>
            <w:shd w:val="clear" w:color="auto" w:fill="auto"/>
            <w:noWrap/>
            <w:vAlign w:val="center"/>
            <w:hideMark/>
          </w:tcPr>
          <w:p w14:paraId="7372C6C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89" w:type="dxa"/>
            <w:tcBorders>
              <w:top w:val="nil"/>
              <w:left w:val="nil"/>
              <w:bottom w:val="nil"/>
              <w:right w:val="nil"/>
            </w:tcBorders>
            <w:shd w:val="clear" w:color="auto" w:fill="auto"/>
            <w:noWrap/>
            <w:vAlign w:val="center"/>
            <w:hideMark/>
          </w:tcPr>
          <w:p w14:paraId="153FC8C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1.12   </w:t>
            </w:r>
          </w:p>
        </w:tc>
        <w:tc>
          <w:tcPr>
            <w:tcW w:w="1103" w:type="dxa"/>
            <w:tcBorders>
              <w:top w:val="nil"/>
              <w:left w:val="nil"/>
              <w:bottom w:val="nil"/>
              <w:right w:val="nil"/>
            </w:tcBorders>
            <w:shd w:val="clear" w:color="auto" w:fill="auto"/>
            <w:noWrap/>
            <w:vAlign w:val="center"/>
            <w:hideMark/>
          </w:tcPr>
          <w:p w14:paraId="4B06856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[0.88,1.41]</w:t>
            </w:r>
          </w:p>
        </w:tc>
        <w:tc>
          <w:tcPr>
            <w:tcW w:w="900" w:type="dxa"/>
            <w:tcBorders>
              <w:top w:val="nil"/>
              <w:left w:val="nil"/>
              <w:bottom w:val="nil"/>
              <w:right w:val="nil"/>
            </w:tcBorders>
            <w:shd w:val="clear" w:color="auto" w:fill="auto"/>
            <w:noWrap/>
            <w:vAlign w:val="center"/>
            <w:hideMark/>
          </w:tcPr>
          <w:p w14:paraId="5439D8E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4A43E1A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71" w:type="dxa"/>
            <w:tcBorders>
              <w:top w:val="nil"/>
              <w:left w:val="nil"/>
              <w:bottom w:val="nil"/>
              <w:right w:val="nil"/>
            </w:tcBorders>
            <w:shd w:val="clear" w:color="auto" w:fill="auto"/>
            <w:noWrap/>
            <w:vAlign w:val="center"/>
            <w:hideMark/>
          </w:tcPr>
          <w:p w14:paraId="293395B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78" w:type="dxa"/>
            <w:tcBorders>
              <w:top w:val="nil"/>
              <w:left w:val="nil"/>
              <w:bottom w:val="nil"/>
              <w:right w:val="nil"/>
            </w:tcBorders>
            <w:shd w:val="clear" w:color="auto" w:fill="auto"/>
            <w:noWrap/>
            <w:vAlign w:val="center"/>
            <w:hideMark/>
          </w:tcPr>
          <w:p w14:paraId="3B023D4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00" w:type="dxa"/>
            <w:tcBorders>
              <w:top w:val="nil"/>
              <w:left w:val="nil"/>
              <w:bottom w:val="nil"/>
              <w:right w:val="nil"/>
            </w:tcBorders>
            <w:shd w:val="clear" w:color="auto" w:fill="auto"/>
            <w:noWrap/>
            <w:vAlign w:val="center"/>
            <w:hideMark/>
          </w:tcPr>
          <w:p w14:paraId="5FF4C8E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9" w:type="dxa"/>
            <w:tcBorders>
              <w:top w:val="nil"/>
              <w:left w:val="nil"/>
              <w:bottom w:val="nil"/>
              <w:right w:val="nil"/>
            </w:tcBorders>
            <w:shd w:val="clear" w:color="auto" w:fill="auto"/>
            <w:noWrap/>
            <w:vAlign w:val="center"/>
            <w:hideMark/>
          </w:tcPr>
          <w:p w14:paraId="4CCCC53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2CA616BC" w14:textId="77777777" w:rsidTr="00BA45DC">
        <w:trPr>
          <w:trHeight w:val="296"/>
        </w:trPr>
        <w:tc>
          <w:tcPr>
            <w:tcW w:w="4332" w:type="dxa"/>
            <w:tcBorders>
              <w:top w:val="nil"/>
              <w:left w:val="nil"/>
              <w:bottom w:val="nil"/>
              <w:right w:val="nil"/>
            </w:tcBorders>
            <w:shd w:val="clear" w:color="auto" w:fill="auto"/>
            <w:noWrap/>
            <w:vAlign w:val="bottom"/>
            <w:hideMark/>
          </w:tcPr>
          <w:p w14:paraId="709B04C7"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Age-grade distortion (years) at baseline</w:t>
            </w:r>
          </w:p>
        </w:tc>
        <w:tc>
          <w:tcPr>
            <w:tcW w:w="989" w:type="dxa"/>
            <w:tcBorders>
              <w:top w:val="nil"/>
              <w:left w:val="nil"/>
              <w:bottom w:val="nil"/>
              <w:right w:val="nil"/>
            </w:tcBorders>
            <w:shd w:val="clear" w:color="auto" w:fill="auto"/>
            <w:noWrap/>
            <w:vAlign w:val="center"/>
            <w:hideMark/>
          </w:tcPr>
          <w:p w14:paraId="06132A1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2842D8D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13" w:type="dxa"/>
            <w:tcBorders>
              <w:top w:val="nil"/>
              <w:left w:val="nil"/>
              <w:bottom w:val="nil"/>
              <w:right w:val="nil"/>
            </w:tcBorders>
            <w:shd w:val="clear" w:color="auto" w:fill="auto"/>
            <w:noWrap/>
            <w:vAlign w:val="center"/>
            <w:hideMark/>
          </w:tcPr>
          <w:p w14:paraId="2784E50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9" w:type="dxa"/>
            <w:tcBorders>
              <w:top w:val="nil"/>
              <w:left w:val="nil"/>
              <w:bottom w:val="nil"/>
              <w:right w:val="nil"/>
            </w:tcBorders>
            <w:shd w:val="clear" w:color="auto" w:fill="auto"/>
            <w:noWrap/>
            <w:vAlign w:val="center"/>
            <w:hideMark/>
          </w:tcPr>
          <w:p w14:paraId="3053173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89" w:type="dxa"/>
            <w:tcBorders>
              <w:top w:val="nil"/>
              <w:left w:val="nil"/>
              <w:bottom w:val="nil"/>
              <w:right w:val="nil"/>
            </w:tcBorders>
            <w:shd w:val="clear" w:color="auto" w:fill="auto"/>
            <w:noWrap/>
            <w:vAlign w:val="center"/>
            <w:hideMark/>
          </w:tcPr>
          <w:p w14:paraId="7EAF1C8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1EE66F0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00" w:type="dxa"/>
            <w:tcBorders>
              <w:top w:val="nil"/>
              <w:left w:val="nil"/>
              <w:bottom w:val="nil"/>
              <w:right w:val="nil"/>
            </w:tcBorders>
            <w:shd w:val="clear" w:color="auto" w:fill="auto"/>
            <w:noWrap/>
            <w:vAlign w:val="center"/>
            <w:hideMark/>
          </w:tcPr>
          <w:p w14:paraId="093EA03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1.38   </w:t>
            </w:r>
          </w:p>
        </w:tc>
        <w:tc>
          <w:tcPr>
            <w:tcW w:w="1103" w:type="dxa"/>
            <w:tcBorders>
              <w:top w:val="nil"/>
              <w:left w:val="nil"/>
              <w:bottom w:val="nil"/>
              <w:right w:val="nil"/>
            </w:tcBorders>
            <w:shd w:val="clear" w:color="auto" w:fill="auto"/>
            <w:noWrap/>
            <w:vAlign w:val="center"/>
            <w:hideMark/>
          </w:tcPr>
          <w:p w14:paraId="429404D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[0.68,2.79]</w:t>
            </w:r>
          </w:p>
        </w:tc>
        <w:tc>
          <w:tcPr>
            <w:tcW w:w="771" w:type="dxa"/>
            <w:tcBorders>
              <w:top w:val="nil"/>
              <w:left w:val="nil"/>
              <w:bottom w:val="nil"/>
              <w:right w:val="nil"/>
            </w:tcBorders>
            <w:shd w:val="clear" w:color="auto" w:fill="auto"/>
            <w:noWrap/>
            <w:vAlign w:val="center"/>
            <w:hideMark/>
          </w:tcPr>
          <w:p w14:paraId="438A76C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78" w:type="dxa"/>
            <w:tcBorders>
              <w:top w:val="nil"/>
              <w:left w:val="nil"/>
              <w:bottom w:val="nil"/>
              <w:right w:val="nil"/>
            </w:tcBorders>
            <w:shd w:val="clear" w:color="auto" w:fill="auto"/>
            <w:noWrap/>
            <w:vAlign w:val="center"/>
            <w:hideMark/>
          </w:tcPr>
          <w:p w14:paraId="31FCC0B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00" w:type="dxa"/>
            <w:tcBorders>
              <w:top w:val="nil"/>
              <w:left w:val="nil"/>
              <w:bottom w:val="nil"/>
              <w:right w:val="nil"/>
            </w:tcBorders>
            <w:shd w:val="clear" w:color="auto" w:fill="auto"/>
            <w:noWrap/>
            <w:vAlign w:val="center"/>
            <w:hideMark/>
          </w:tcPr>
          <w:p w14:paraId="4879D3F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9" w:type="dxa"/>
            <w:tcBorders>
              <w:top w:val="nil"/>
              <w:left w:val="nil"/>
              <w:bottom w:val="nil"/>
              <w:right w:val="nil"/>
            </w:tcBorders>
            <w:shd w:val="clear" w:color="auto" w:fill="auto"/>
            <w:noWrap/>
            <w:vAlign w:val="center"/>
            <w:hideMark/>
          </w:tcPr>
          <w:p w14:paraId="04C5A05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0B365380" w14:textId="77777777" w:rsidTr="00BA45DC">
        <w:trPr>
          <w:trHeight w:val="296"/>
        </w:trPr>
        <w:tc>
          <w:tcPr>
            <w:tcW w:w="4332" w:type="dxa"/>
            <w:tcBorders>
              <w:top w:val="nil"/>
              <w:left w:val="nil"/>
              <w:bottom w:val="nil"/>
              <w:right w:val="nil"/>
            </w:tcBorders>
            <w:shd w:val="clear" w:color="auto" w:fill="auto"/>
            <w:noWrap/>
            <w:vAlign w:val="bottom"/>
            <w:hideMark/>
          </w:tcPr>
          <w:p w14:paraId="7AC2E2F0"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Literacy at baseline</w:t>
            </w:r>
          </w:p>
        </w:tc>
        <w:tc>
          <w:tcPr>
            <w:tcW w:w="989" w:type="dxa"/>
            <w:tcBorders>
              <w:top w:val="nil"/>
              <w:left w:val="nil"/>
              <w:bottom w:val="nil"/>
              <w:right w:val="nil"/>
            </w:tcBorders>
            <w:shd w:val="clear" w:color="auto" w:fill="auto"/>
            <w:noWrap/>
            <w:vAlign w:val="center"/>
            <w:hideMark/>
          </w:tcPr>
          <w:p w14:paraId="21891DA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244465D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13" w:type="dxa"/>
            <w:tcBorders>
              <w:top w:val="nil"/>
              <w:left w:val="nil"/>
              <w:bottom w:val="nil"/>
              <w:right w:val="nil"/>
            </w:tcBorders>
            <w:shd w:val="clear" w:color="auto" w:fill="auto"/>
            <w:noWrap/>
            <w:vAlign w:val="center"/>
            <w:hideMark/>
          </w:tcPr>
          <w:p w14:paraId="6F04BE5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9" w:type="dxa"/>
            <w:tcBorders>
              <w:top w:val="nil"/>
              <w:left w:val="nil"/>
              <w:bottom w:val="nil"/>
              <w:right w:val="nil"/>
            </w:tcBorders>
            <w:shd w:val="clear" w:color="auto" w:fill="auto"/>
            <w:noWrap/>
            <w:vAlign w:val="center"/>
            <w:hideMark/>
          </w:tcPr>
          <w:p w14:paraId="24067DB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89" w:type="dxa"/>
            <w:tcBorders>
              <w:top w:val="nil"/>
              <w:left w:val="nil"/>
              <w:bottom w:val="nil"/>
              <w:right w:val="nil"/>
            </w:tcBorders>
            <w:shd w:val="clear" w:color="auto" w:fill="auto"/>
            <w:noWrap/>
            <w:vAlign w:val="center"/>
            <w:hideMark/>
          </w:tcPr>
          <w:p w14:paraId="2811062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3025127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00" w:type="dxa"/>
            <w:tcBorders>
              <w:top w:val="nil"/>
              <w:left w:val="nil"/>
              <w:bottom w:val="nil"/>
              <w:right w:val="nil"/>
            </w:tcBorders>
            <w:shd w:val="clear" w:color="auto" w:fill="auto"/>
            <w:noWrap/>
            <w:vAlign w:val="center"/>
            <w:hideMark/>
          </w:tcPr>
          <w:p w14:paraId="1942C12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30F84E5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71" w:type="dxa"/>
            <w:tcBorders>
              <w:top w:val="nil"/>
              <w:left w:val="nil"/>
              <w:bottom w:val="nil"/>
              <w:right w:val="nil"/>
            </w:tcBorders>
            <w:shd w:val="clear" w:color="auto" w:fill="auto"/>
            <w:noWrap/>
            <w:vAlign w:val="center"/>
            <w:hideMark/>
          </w:tcPr>
          <w:p w14:paraId="40E2CF7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0.50***</w:t>
            </w:r>
          </w:p>
        </w:tc>
        <w:tc>
          <w:tcPr>
            <w:tcW w:w="1178" w:type="dxa"/>
            <w:tcBorders>
              <w:top w:val="nil"/>
              <w:left w:val="nil"/>
              <w:bottom w:val="nil"/>
              <w:right w:val="nil"/>
            </w:tcBorders>
            <w:shd w:val="clear" w:color="auto" w:fill="auto"/>
            <w:noWrap/>
            <w:vAlign w:val="center"/>
            <w:hideMark/>
          </w:tcPr>
          <w:p w14:paraId="583D592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[0.41,0.59]</w:t>
            </w:r>
          </w:p>
        </w:tc>
        <w:tc>
          <w:tcPr>
            <w:tcW w:w="900" w:type="dxa"/>
            <w:tcBorders>
              <w:top w:val="nil"/>
              <w:left w:val="nil"/>
              <w:bottom w:val="nil"/>
              <w:right w:val="nil"/>
            </w:tcBorders>
            <w:shd w:val="clear" w:color="auto" w:fill="auto"/>
            <w:noWrap/>
            <w:vAlign w:val="center"/>
            <w:hideMark/>
          </w:tcPr>
          <w:p w14:paraId="4492EA7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9" w:type="dxa"/>
            <w:tcBorders>
              <w:top w:val="nil"/>
              <w:left w:val="nil"/>
              <w:bottom w:val="nil"/>
              <w:right w:val="nil"/>
            </w:tcBorders>
            <w:shd w:val="clear" w:color="auto" w:fill="auto"/>
            <w:noWrap/>
            <w:vAlign w:val="center"/>
            <w:hideMark/>
          </w:tcPr>
          <w:p w14:paraId="533AA0C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70F9E0C0" w14:textId="77777777" w:rsidTr="00BA45DC">
        <w:trPr>
          <w:trHeight w:val="296"/>
        </w:trPr>
        <w:tc>
          <w:tcPr>
            <w:tcW w:w="4332" w:type="dxa"/>
            <w:tcBorders>
              <w:top w:val="nil"/>
              <w:left w:val="nil"/>
              <w:bottom w:val="single" w:sz="4" w:space="0" w:color="auto"/>
              <w:right w:val="nil"/>
            </w:tcBorders>
            <w:shd w:val="clear" w:color="auto" w:fill="auto"/>
            <w:noWrap/>
            <w:vAlign w:val="bottom"/>
            <w:hideMark/>
          </w:tcPr>
          <w:p w14:paraId="3E2E163D"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Bully perpetrator at baseline</w:t>
            </w:r>
          </w:p>
        </w:tc>
        <w:tc>
          <w:tcPr>
            <w:tcW w:w="989" w:type="dxa"/>
            <w:tcBorders>
              <w:top w:val="nil"/>
              <w:left w:val="nil"/>
              <w:bottom w:val="single" w:sz="4" w:space="0" w:color="auto"/>
              <w:right w:val="nil"/>
            </w:tcBorders>
            <w:shd w:val="clear" w:color="auto" w:fill="auto"/>
            <w:noWrap/>
            <w:vAlign w:val="center"/>
            <w:hideMark/>
          </w:tcPr>
          <w:p w14:paraId="0917F99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single" w:sz="4" w:space="0" w:color="auto"/>
              <w:right w:val="nil"/>
            </w:tcBorders>
            <w:shd w:val="clear" w:color="auto" w:fill="auto"/>
            <w:noWrap/>
            <w:vAlign w:val="center"/>
            <w:hideMark/>
          </w:tcPr>
          <w:p w14:paraId="77CF61C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13" w:type="dxa"/>
            <w:tcBorders>
              <w:top w:val="nil"/>
              <w:left w:val="nil"/>
              <w:bottom w:val="single" w:sz="4" w:space="0" w:color="auto"/>
              <w:right w:val="nil"/>
            </w:tcBorders>
            <w:shd w:val="clear" w:color="auto" w:fill="auto"/>
            <w:noWrap/>
            <w:vAlign w:val="center"/>
            <w:hideMark/>
          </w:tcPr>
          <w:p w14:paraId="69E82C5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9" w:type="dxa"/>
            <w:tcBorders>
              <w:top w:val="nil"/>
              <w:left w:val="nil"/>
              <w:bottom w:val="single" w:sz="4" w:space="0" w:color="auto"/>
              <w:right w:val="nil"/>
            </w:tcBorders>
            <w:shd w:val="clear" w:color="auto" w:fill="auto"/>
            <w:noWrap/>
            <w:vAlign w:val="center"/>
            <w:hideMark/>
          </w:tcPr>
          <w:p w14:paraId="0AFB213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89" w:type="dxa"/>
            <w:tcBorders>
              <w:top w:val="nil"/>
              <w:left w:val="nil"/>
              <w:bottom w:val="single" w:sz="4" w:space="0" w:color="auto"/>
              <w:right w:val="nil"/>
            </w:tcBorders>
            <w:shd w:val="clear" w:color="auto" w:fill="auto"/>
            <w:noWrap/>
            <w:vAlign w:val="center"/>
            <w:hideMark/>
          </w:tcPr>
          <w:p w14:paraId="5F34FEC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single" w:sz="4" w:space="0" w:color="auto"/>
              <w:right w:val="nil"/>
            </w:tcBorders>
            <w:shd w:val="clear" w:color="auto" w:fill="auto"/>
            <w:noWrap/>
            <w:vAlign w:val="center"/>
            <w:hideMark/>
          </w:tcPr>
          <w:p w14:paraId="0F1E4DE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00" w:type="dxa"/>
            <w:tcBorders>
              <w:top w:val="nil"/>
              <w:left w:val="nil"/>
              <w:bottom w:val="single" w:sz="4" w:space="0" w:color="auto"/>
              <w:right w:val="nil"/>
            </w:tcBorders>
            <w:shd w:val="clear" w:color="auto" w:fill="auto"/>
            <w:noWrap/>
            <w:vAlign w:val="center"/>
            <w:hideMark/>
          </w:tcPr>
          <w:p w14:paraId="189EEF8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single" w:sz="4" w:space="0" w:color="auto"/>
              <w:right w:val="nil"/>
            </w:tcBorders>
            <w:shd w:val="clear" w:color="auto" w:fill="auto"/>
            <w:noWrap/>
            <w:vAlign w:val="center"/>
            <w:hideMark/>
          </w:tcPr>
          <w:p w14:paraId="2457133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71" w:type="dxa"/>
            <w:tcBorders>
              <w:top w:val="nil"/>
              <w:left w:val="nil"/>
              <w:bottom w:val="single" w:sz="4" w:space="0" w:color="auto"/>
              <w:right w:val="nil"/>
            </w:tcBorders>
            <w:shd w:val="clear" w:color="auto" w:fill="auto"/>
            <w:noWrap/>
            <w:vAlign w:val="center"/>
            <w:hideMark/>
          </w:tcPr>
          <w:p w14:paraId="3B89C9C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78" w:type="dxa"/>
            <w:tcBorders>
              <w:top w:val="nil"/>
              <w:left w:val="nil"/>
              <w:bottom w:val="single" w:sz="4" w:space="0" w:color="auto"/>
              <w:right w:val="nil"/>
            </w:tcBorders>
            <w:shd w:val="clear" w:color="auto" w:fill="auto"/>
            <w:noWrap/>
            <w:vAlign w:val="center"/>
            <w:hideMark/>
          </w:tcPr>
          <w:p w14:paraId="300F919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00" w:type="dxa"/>
            <w:tcBorders>
              <w:top w:val="nil"/>
              <w:left w:val="nil"/>
              <w:bottom w:val="single" w:sz="4" w:space="0" w:color="auto"/>
              <w:right w:val="nil"/>
            </w:tcBorders>
            <w:shd w:val="clear" w:color="auto" w:fill="auto"/>
            <w:noWrap/>
            <w:vAlign w:val="center"/>
            <w:hideMark/>
          </w:tcPr>
          <w:p w14:paraId="6052339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2.22   </w:t>
            </w:r>
          </w:p>
        </w:tc>
        <w:tc>
          <w:tcPr>
            <w:tcW w:w="1229" w:type="dxa"/>
            <w:tcBorders>
              <w:top w:val="nil"/>
              <w:left w:val="nil"/>
              <w:bottom w:val="single" w:sz="4" w:space="0" w:color="auto"/>
              <w:right w:val="nil"/>
            </w:tcBorders>
            <w:shd w:val="clear" w:color="auto" w:fill="auto"/>
            <w:noWrap/>
            <w:vAlign w:val="center"/>
            <w:hideMark/>
          </w:tcPr>
          <w:p w14:paraId="4C90FAF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[0.91,5.45]</w:t>
            </w:r>
          </w:p>
        </w:tc>
      </w:tr>
      <w:tr w:rsidR="00BA45DC" w:rsidRPr="00BA45DC" w14:paraId="2CB0ECB2" w14:textId="77777777" w:rsidTr="00BA45DC">
        <w:trPr>
          <w:trHeight w:val="296"/>
        </w:trPr>
        <w:tc>
          <w:tcPr>
            <w:tcW w:w="4332" w:type="dxa"/>
            <w:tcBorders>
              <w:top w:val="nil"/>
              <w:left w:val="nil"/>
              <w:bottom w:val="nil"/>
              <w:right w:val="nil"/>
            </w:tcBorders>
            <w:shd w:val="clear" w:color="auto" w:fill="auto"/>
            <w:noWrap/>
            <w:vAlign w:val="bottom"/>
            <w:hideMark/>
          </w:tcPr>
          <w:p w14:paraId="3D3016F8"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Observations</w:t>
            </w:r>
          </w:p>
        </w:tc>
        <w:tc>
          <w:tcPr>
            <w:tcW w:w="2092" w:type="dxa"/>
            <w:gridSpan w:val="2"/>
            <w:tcBorders>
              <w:top w:val="single" w:sz="4" w:space="0" w:color="auto"/>
              <w:left w:val="nil"/>
              <w:bottom w:val="nil"/>
              <w:right w:val="nil"/>
            </w:tcBorders>
            <w:shd w:val="clear" w:color="auto" w:fill="auto"/>
            <w:noWrap/>
            <w:vAlign w:val="center"/>
            <w:hideMark/>
          </w:tcPr>
          <w:p w14:paraId="78EDED4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1010</w:t>
            </w:r>
          </w:p>
        </w:tc>
        <w:tc>
          <w:tcPr>
            <w:tcW w:w="2043" w:type="dxa"/>
            <w:gridSpan w:val="2"/>
            <w:tcBorders>
              <w:top w:val="single" w:sz="4" w:space="0" w:color="auto"/>
              <w:left w:val="nil"/>
              <w:bottom w:val="nil"/>
              <w:right w:val="nil"/>
            </w:tcBorders>
            <w:shd w:val="clear" w:color="auto" w:fill="auto"/>
            <w:noWrap/>
            <w:vAlign w:val="center"/>
            <w:hideMark/>
          </w:tcPr>
          <w:p w14:paraId="5AB3A33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1010</w:t>
            </w:r>
          </w:p>
        </w:tc>
        <w:tc>
          <w:tcPr>
            <w:tcW w:w="2092" w:type="dxa"/>
            <w:gridSpan w:val="2"/>
            <w:tcBorders>
              <w:top w:val="single" w:sz="4" w:space="0" w:color="auto"/>
              <w:left w:val="nil"/>
              <w:bottom w:val="nil"/>
              <w:right w:val="nil"/>
            </w:tcBorders>
            <w:shd w:val="clear" w:color="auto" w:fill="auto"/>
            <w:noWrap/>
            <w:vAlign w:val="center"/>
            <w:hideMark/>
          </w:tcPr>
          <w:p w14:paraId="38885AD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1014</w:t>
            </w:r>
          </w:p>
        </w:tc>
        <w:tc>
          <w:tcPr>
            <w:tcW w:w="2003" w:type="dxa"/>
            <w:gridSpan w:val="2"/>
            <w:tcBorders>
              <w:top w:val="single" w:sz="4" w:space="0" w:color="auto"/>
              <w:left w:val="nil"/>
              <w:bottom w:val="nil"/>
              <w:right w:val="nil"/>
            </w:tcBorders>
            <w:shd w:val="clear" w:color="auto" w:fill="auto"/>
            <w:noWrap/>
            <w:vAlign w:val="center"/>
            <w:hideMark/>
          </w:tcPr>
          <w:p w14:paraId="6212450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1014</w:t>
            </w:r>
          </w:p>
        </w:tc>
        <w:tc>
          <w:tcPr>
            <w:tcW w:w="1949" w:type="dxa"/>
            <w:gridSpan w:val="2"/>
            <w:tcBorders>
              <w:top w:val="single" w:sz="4" w:space="0" w:color="auto"/>
              <w:left w:val="nil"/>
              <w:bottom w:val="nil"/>
              <w:right w:val="nil"/>
            </w:tcBorders>
            <w:shd w:val="clear" w:color="auto" w:fill="auto"/>
            <w:noWrap/>
            <w:vAlign w:val="center"/>
            <w:hideMark/>
          </w:tcPr>
          <w:p w14:paraId="71EFADC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827</w:t>
            </w:r>
          </w:p>
        </w:tc>
        <w:tc>
          <w:tcPr>
            <w:tcW w:w="2130" w:type="dxa"/>
            <w:gridSpan w:val="2"/>
            <w:tcBorders>
              <w:top w:val="single" w:sz="4" w:space="0" w:color="auto"/>
              <w:left w:val="nil"/>
              <w:bottom w:val="nil"/>
              <w:right w:val="nil"/>
            </w:tcBorders>
            <w:shd w:val="clear" w:color="auto" w:fill="auto"/>
            <w:noWrap/>
            <w:vAlign w:val="center"/>
            <w:hideMark/>
          </w:tcPr>
          <w:p w14:paraId="12E9C17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937</w:t>
            </w:r>
          </w:p>
        </w:tc>
      </w:tr>
      <w:tr w:rsidR="00BA45DC" w:rsidRPr="00BA45DC" w14:paraId="1C7463D8" w14:textId="77777777" w:rsidTr="00BA45DC">
        <w:trPr>
          <w:trHeight w:val="699"/>
        </w:trPr>
        <w:tc>
          <w:tcPr>
            <w:tcW w:w="16644" w:type="dxa"/>
            <w:gridSpan w:val="13"/>
            <w:tcBorders>
              <w:top w:val="single" w:sz="4" w:space="0" w:color="auto"/>
              <w:left w:val="nil"/>
              <w:bottom w:val="nil"/>
              <w:right w:val="nil"/>
            </w:tcBorders>
            <w:shd w:val="clear" w:color="auto" w:fill="auto"/>
            <w:vAlign w:val="center"/>
            <w:hideMark/>
          </w:tcPr>
          <w:p w14:paraId="1A752E0D" w14:textId="77777777" w:rsidR="00BA45DC" w:rsidRPr="00BA45DC" w:rsidRDefault="00BA45DC" w:rsidP="00BA45DC">
            <w:pPr>
              <w:rPr>
                <w:rFonts w:ascii="Arial" w:hAnsi="Arial" w:cs="Arial"/>
                <w:color w:val="000000"/>
                <w:sz w:val="18"/>
                <w:szCs w:val="18"/>
              </w:rPr>
            </w:pPr>
            <w:r w:rsidRPr="00BA45DC">
              <w:rPr>
                <w:rFonts w:ascii="Arial" w:hAnsi="Arial" w:cs="Arial"/>
                <w:color w:val="000000"/>
                <w:sz w:val="18"/>
                <w:szCs w:val="18"/>
              </w:rPr>
              <w:t>Note: Models were weighted using inverse probability weight for response in follow-up. PSW, propensity score weight using fear as treatment variable compared with no condition group;  OR, Odds ratio; CI, 95% confidence interval; IRR, incidence rate ratio; SEG, socioeconomic group (upper classes A/B compared against middle-and-lower classes C/D/E); IQ, Intelligence quotient; * p&lt;0.05 ;  ** p&lt;0.01;   *** p&lt;0.001.</w:t>
            </w:r>
          </w:p>
        </w:tc>
      </w:tr>
    </w:tbl>
    <w:p w14:paraId="2F87A879" w14:textId="7333E9F9" w:rsidR="00C0128F" w:rsidRDefault="00C0128F">
      <w:pPr>
        <w:rPr>
          <w:rFonts w:ascii="Arial" w:hAnsi="Arial" w:cs="Arial"/>
          <w:sz w:val="20"/>
          <w:szCs w:val="20"/>
          <w:lang w:val="en-US"/>
        </w:rPr>
      </w:pPr>
      <w:r>
        <w:rPr>
          <w:rFonts w:ascii="Arial" w:hAnsi="Arial" w:cs="Arial"/>
          <w:sz w:val="20"/>
          <w:szCs w:val="20"/>
          <w:lang w:val="en-US"/>
        </w:rPr>
        <w:br w:type="page"/>
      </w:r>
    </w:p>
    <w:tbl>
      <w:tblPr>
        <w:tblW w:w="16508" w:type="dxa"/>
        <w:tblInd w:w="-1283" w:type="dxa"/>
        <w:tblCellMar>
          <w:left w:w="70" w:type="dxa"/>
          <w:right w:w="70" w:type="dxa"/>
        </w:tblCellMar>
        <w:tblLook w:val="04A0" w:firstRow="1" w:lastRow="0" w:firstColumn="1" w:lastColumn="0" w:noHBand="0" w:noVBand="1"/>
      </w:tblPr>
      <w:tblGrid>
        <w:gridCol w:w="4701"/>
        <w:gridCol w:w="952"/>
        <w:gridCol w:w="1167"/>
        <w:gridCol w:w="766"/>
        <w:gridCol w:w="1167"/>
        <w:gridCol w:w="860"/>
        <w:gridCol w:w="1167"/>
        <w:gridCol w:w="766"/>
        <w:gridCol w:w="1167"/>
        <w:gridCol w:w="780"/>
        <w:gridCol w:w="1314"/>
        <w:gridCol w:w="532"/>
        <w:gridCol w:w="1166"/>
        <w:gridCol w:w="6"/>
      </w:tblGrid>
      <w:tr w:rsidR="00BA45DC" w:rsidRPr="00BA45DC" w14:paraId="114F606A" w14:textId="77777777" w:rsidTr="00BA45DC">
        <w:trPr>
          <w:trHeight w:val="317"/>
        </w:trPr>
        <w:tc>
          <w:tcPr>
            <w:tcW w:w="16508" w:type="dxa"/>
            <w:gridSpan w:val="14"/>
            <w:tcBorders>
              <w:top w:val="nil"/>
              <w:left w:val="nil"/>
              <w:bottom w:val="single" w:sz="4" w:space="0" w:color="auto"/>
              <w:right w:val="nil"/>
            </w:tcBorders>
            <w:shd w:val="clear" w:color="auto" w:fill="auto"/>
            <w:noWrap/>
            <w:vAlign w:val="center"/>
            <w:hideMark/>
          </w:tcPr>
          <w:p w14:paraId="50060089" w14:textId="77777777" w:rsidR="00BA45DC" w:rsidRPr="00BA45DC" w:rsidRDefault="00BA45DC" w:rsidP="00BA45DC">
            <w:pPr>
              <w:rPr>
                <w:rFonts w:ascii="Arial" w:hAnsi="Arial" w:cs="Arial"/>
                <w:b/>
                <w:bCs/>
                <w:color w:val="000000"/>
                <w:sz w:val="20"/>
                <w:szCs w:val="20"/>
              </w:rPr>
            </w:pPr>
            <w:r w:rsidRPr="00BA45DC">
              <w:rPr>
                <w:rFonts w:ascii="Arial" w:hAnsi="Arial" w:cs="Arial"/>
                <w:b/>
                <w:bCs/>
                <w:color w:val="000000"/>
                <w:sz w:val="20"/>
                <w:szCs w:val="20"/>
              </w:rPr>
              <w:lastRenderedPageBreak/>
              <w:t>Table 6a - Adjusted regression models of  distress conditions predicting educational outcomes in females</w:t>
            </w:r>
          </w:p>
        </w:tc>
      </w:tr>
      <w:tr w:rsidR="00BA45DC" w:rsidRPr="00BA45DC" w14:paraId="0D449905" w14:textId="77777777" w:rsidTr="00BA45DC">
        <w:trPr>
          <w:trHeight w:val="655"/>
        </w:trPr>
        <w:tc>
          <w:tcPr>
            <w:tcW w:w="4701" w:type="dxa"/>
            <w:tcBorders>
              <w:top w:val="nil"/>
              <w:left w:val="nil"/>
              <w:bottom w:val="nil"/>
              <w:right w:val="nil"/>
            </w:tcBorders>
            <w:shd w:val="clear" w:color="auto" w:fill="auto"/>
            <w:vAlign w:val="center"/>
            <w:hideMark/>
          </w:tcPr>
          <w:p w14:paraId="2D32716A" w14:textId="77777777" w:rsidR="00BA45DC" w:rsidRPr="00BA45DC" w:rsidRDefault="00BA45DC" w:rsidP="00BA45DC">
            <w:pPr>
              <w:rPr>
                <w:rFonts w:ascii="Arial" w:hAnsi="Arial" w:cs="Arial"/>
                <w:b/>
                <w:bCs/>
                <w:color w:val="000000"/>
                <w:sz w:val="20"/>
                <w:szCs w:val="20"/>
              </w:rPr>
            </w:pPr>
          </w:p>
        </w:tc>
        <w:tc>
          <w:tcPr>
            <w:tcW w:w="2119" w:type="dxa"/>
            <w:gridSpan w:val="2"/>
            <w:tcBorders>
              <w:top w:val="single" w:sz="4" w:space="0" w:color="auto"/>
              <w:left w:val="nil"/>
              <w:bottom w:val="nil"/>
              <w:right w:val="nil"/>
            </w:tcBorders>
            <w:shd w:val="clear" w:color="auto" w:fill="auto"/>
            <w:vAlign w:val="bottom"/>
            <w:hideMark/>
          </w:tcPr>
          <w:p w14:paraId="0335BE1D"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Grade repetition</w:t>
            </w:r>
          </w:p>
        </w:tc>
        <w:tc>
          <w:tcPr>
            <w:tcW w:w="1933" w:type="dxa"/>
            <w:gridSpan w:val="2"/>
            <w:tcBorders>
              <w:top w:val="single" w:sz="4" w:space="0" w:color="auto"/>
              <w:left w:val="nil"/>
              <w:bottom w:val="nil"/>
              <w:right w:val="nil"/>
            </w:tcBorders>
            <w:shd w:val="clear" w:color="auto" w:fill="auto"/>
            <w:vAlign w:val="bottom"/>
            <w:hideMark/>
          </w:tcPr>
          <w:p w14:paraId="3FCB0067"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School dropout</w:t>
            </w:r>
          </w:p>
        </w:tc>
        <w:tc>
          <w:tcPr>
            <w:tcW w:w="2027" w:type="dxa"/>
            <w:gridSpan w:val="2"/>
            <w:tcBorders>
              <w:top w:val="single" w:sz="4" w:space="0" w:color="auto"/>
              <w:left w:val="nil"/>
              <w:bottom w:val="nil"/>
              <w:right w:val="nil"/>
            </w:tcBorders>
            <w:shd w:val="clear" w:color="auto" w:fill="auto"/>
            <w:vAlign w:val="bottom"/>
            <w:hideMark/>
          </w:tcPr>
          <w:p w14:paraId="69DB4D27"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Age-grade distortion (years)</w:t>
            </w:r>
          </w:p>
        </w:tc>
        <w:tc>
          <w:tcPr>
            <w:tcW w:w="1933" w:type="dxa"/>
            <w:gridSpan w:val="2"/>
            <w:tcBorders>
              <w:top w:val="single" w:sz="4" w:space="0" w:color="auto"/>
              <w:left w:val="nil"/>
              <w:bottom w:val="nil"/>
              <w:right w:val="nil"/>
            </w:tcBorders>
            <w:shd w:val="clear" w:color="auto" w:fill="auto"/>
            <w:vAlign w:val="bottom"/>
            <w:hideMark/>
          </w:tcPr>
          <w:p w14:paraId="1D2BCAEE"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Age-grade distortion (binary)</w:t>
            </w:r>
          </w:p>
        </w:tc>
        <w:tc>
          <w:tcPr>
            <w:tcW w:w="2094" w:type="dxa"/>
            <w:gridSpan w:val="2"/>
            <w:tcBorders>
              <w:top w:val="single" w:sz="4" w:space="0" w:color="auto"/>
              <w:left w:val="nil"/>
              <w:bottom w:val="nil"/>
              <w:right w:val="nil"/>
            </w:tcBorders>
            <w:shd w:val="clear" w:color="auto" w:fill="auto"/>
            <w:vAlign w:val="bottom"/>
            <w:hideMark/>
          </w:tcPr>
          <w:p w14:paraId="3414C64E"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Literacy</w:t>
            </w:r>
          </w:p>
        </w:tc>
        <w:tc>
          <w:tcPr>
            <w:tcW w:w="1698" w:type="dxa"/>
            <w:gridSpan w:val="3"/>
            <w:tcBorders>
              <w:top w:val="single" w:sz="4" w:space="0" w:color="auto"/>
              <w:left w:val="nil"/>
              <w:bottom w:val="nil"/>
              <w:right w:val="nil"/>
            </w:tcBorders>
            <w:shd w:val="clear" w:color="auto" w:fill="auto"/>
            <w:vAlign w:val="bottom"/>
            <w:hideMark/>
          </w:tcPr>
          <w:p w14:paraId="1C0880DF"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Bully perpetrator</w:t>
            </w:r>
          </w:p>
        </w:tc>
      </w:tr>
      <w:tr w:rsidR="00BA45DC" w:rsidRPr="00BA45DC" w14:paraId="076F4698" w14:textId="77777777" w:rsidTr="00BA45DC">
        <w:trPr>
          <w:gridAfter w:val="1"/>
          <w:wAfter w:w="8" w:type="dxa"/>
          <w:trHeight w:val="258"/>
        </w:trPr>
        <w:tc>
          <w:tcPr>
            <w:tcW w:w="4701" w:type="dxa"/>
            <w:tcBorders>
              <w:top w:val="nil"/>
              <w:left w:val="nil"/>
              <w:bottom w:val="single" w:sz="4" w:space="0" w:color="auto"/>
              <w:right w:val="nil"/>
            </w:tcBorders>
            <w:shd w:val="clear" w:color="auto" w:fill="auto"/>
            <w:noWrap/>
            <w:vAlign w:val="bottom"/>
            <w:hideMark/>
          </w:tcPr>
          <w:p w14:paraId="1BAF1C86" w14:textId="77777777" w:rsidR="00BA45DC" w:rsidRPr="00BA45DC" w:rsidRDefault="00BA45DC" w:rsidP="00BA45DC">
            <w:pPr>
              <w:rPr>
                <w:rFonts w:ascii="Arial" w:hAnsi="Arial" w:cs="Arial"/>
                <w:i/>
                <w:iCs/>
                <w:color w:val="000000"/>
                <w:sz w:val="20"/>
                <w:szCs w:val="20"/>
              </w:rPr>
            </w:pPr>
            <w:r w:rsidRPr="00BA45DC">
              <w:rPr>
                <w:rFonts w:ascii="Arial" w:hAnsi="Arial" w:cs="Arial"/>
                <w:i/>
                <w:iCs/>
                <w:color w:val="000000"/>
                <w:sz w:val="20"/>
                <w:szCs w:val="20"/>
              </w:rPr>
              <w:t>Predictors with PSW</w:t>
            </w:r>
          </w:p>
        </w:tc>
        <w:tc>
          <w:tcPr>
            <w:tcW w:w="952" w:type="dxa"/>
            <w:tcBorders>
              <w:top w:val="nil"/>
              <w:left w:val="nil"/>
              <w:bottom w:val="single" w:sz="4" w:space="0" w:color="auto"/>
              <w:right w:val="nil"/>
            </w:tcBorders>
            <w:shd w:val="clear" w:color="auto" w:fill="auto"/>
            <w:noWrap/>
            <w:vAlign w:val="bottom"/>
            <w:hideMark/>
          </w:tcPr>
          <w:p w14:paraId="27E61400"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66" w:type="dxa"/>
            <w:tcBorders>
              <w:top w:val="nil"/>
              <w:left w:val="nil"/>
              <w:bottom w:val="single" w:sz="4" w:space="0" w:color="auto"/>
              <w:right w:val="nil"/>
            </w:tcBorders>
            <w:shd w:val="clear" w:color="auto" w:fill="auto"/>
            <w:noWrap/>
            <w:vAlign w:val="bottom"/>
            <w:hideMark/>
          </w:tcPr>
          <w:p w14:paraId="409A1D3D"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766" w:type="dxa"/>
            <w:tcBorders>
              <w:top w:val="nil"/>
              <w:left w:val="nil"/>
              <w:bottom w:val="single" w:sz="4" w:space="0" w:color="auto"/>
              <w:right w:val="nil"/>
            </w:tcBorders>
            <w:shd w:val="clear" w:color="auto" w:fill="auto"/>
            <w:noWrap/>
            <w:vAlign w:val="bottom"/>
            <w:hideMark/>
          </w:tcPr>
          <w:p w14:paraId="736093CF"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66" w:type="dxa"/>
            <w:tcBorders>
              <w:top w:val="nil"/>
              <w:left w:val="nil"/>
              <w:bottom w:val="single" w:sz="4" w:space="0" w:color="auto"/>
              <w:right w:val="nil"/>
            </w:tcBorders>
            <w:shd w:val="clear" w:color="auto" w:fill="auto"/>
            <w:noWrap/>
            <w:vAlign w:val="bottom"/>
            <w:hideMark/>
          </w:tcPr>
          <w:p w14:paraId="5B13668E"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860" w:type="dxa"/>
            <w:tcBorders>
              <w:top w:val="nil"/>
              <w:left w:val="nil"/>
              <w:bottom w:val="single" w:sz="4" w:space="0" w:color="auto"/>
              <w:right w:val="nil"/>
            </w:tcBorders>
            <w:shd w:val="clear" w:color="auto" w:fill="auto"/>
            <w:noWrap/>
            <w:vAlign w:val="bottom"/>
            <w:hideMark/>
          </w:tcPr>
          <w:p w14:paraId="12524741"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IRR</w:t>
            </w:r>
          </w:p>
        </w:tc>
        <w:tc>
          <w:tcPr>
            <w:tcW w:w="1166" w:type="dxa"/>
            <w:tcBorders>
              <w:top w:val="nil"/>
              <w:left w:val="nil"/>
              <w:bottom w:val="single" w:sz="4" w:space="0" w:color="auto"/>
              <w:right w:val="nil"/>
            </w:tcBorders>
            <w:shd w:val="clear" w:color="auto" w:fill="auto"/>
            <w:noWrap/>
            <w:vAlign w:val="bottom"/>
            <w:hideMark/>
          </w:tcPr>
          <w:p w14:paraId="79845124"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766" w:type="dxa"/>
            <w:tcBorders>
              <w:top w:val="nil"/>
              <w:left w:val="nil"/>
              <w:bottom w:val="single" w:sz="4" w:space="0" w:color="auto"/>
              <w:right w:val="nil"/>
            </w:tcBorders>
            <w:shd w:val="clear" w:color="auto" w:fill="auto"/>
            <w:noWrap/>
            <w:vAlign w:val="bottom"/>
            <w:hideMark/>
          </w:tcPr>
          <w:p w14:paraId="6429CBAF"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66" w:type="dxa"/>
            <w:tcBorders>
              <w:top w:val="nil"/>
              <w:left w:val="nil"/>
              <w:bottom w:val="single" w:sz="4" w:space="0" w:color="auto"/>
              <w:right w:val="nil"/>
            </w:tcBorders>
            <w:shd w:val="clear" w:color="auto" w:fill="auto"/>
            <w:noWrap/>
            <w:vAlign w:val="bottom"/>
            <w:hideMark/>
          </w:tcPr>
          <w:p w14:paraId="3277F149"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780" w:type="dxa"/>
            <w:tcBorders>
              <w:top w:val="nil"/>
              <w:left w:val="nil"/>
              <w:bottom w:val="single" w:sz="4" w:space="0" w:color="auto"/>
              <w:right w:val="nil"/>
            </w:tcBorders>
            <w:shd w:val="clear" w:color="auto" w:fill="auto"/>
            <w:noWrap/>
            <w:vAlign w:val="bottom"/>
            <w:hideMark/>
          </w:tcPr>
          <w:p w14:paraId="3E7048E6"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β</w:t>
            </w:r>
          </w:p>
        </w:tc>
        <w:tc>
          <w:tcPr>
            <w:tcW w:w="1313" w:type="dxa"/>
            <w:tcBorders>
              <w:top w:val="nil"/>
              <w:left w:val="nil"/>
              <w:bottom w:val="single" w:sz="4" w:space="0" w:color="auto"/>
              <w:right w:val="nil"/>
            </w:tcBorders>
            <w:shd w:val="clear" w:color="auto" w:fill="auto"/>
            <w:noWrap/>
            <w:vAlign w:val="bottom"/>
            <w:hideMark/>
          </w:tcPr>
          <w:p w14:paraId="74A96F0D"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532" w:type="dxa"/>
            <w:tcBorders>
              <w:top w:val="nil"/>
              <w:left w:val="nil"/>
              <w:bottom w:val="single" w:sz="4" w:space="0" w:color="auto"/>
              <w:right w:val="nil"/>
            </w:tcBorders>
            <w:shd w:val="clear" w:color="auto" w:fill="auto"/>
            <w:noWrap/>
            <w:vAlign w:val="bottom"/>
            <w:hideMark/>
          </w:tcPr>
          <w:p w14:paraId="23163B36"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66" w:type="dxa"/>
            <w:tcBorders>
              <w:top w:val="nil"/>
              <w:left w:val="nil"/>
              <w:bottom w:val="single" w:sz="4" w:space="0" w:color="auto"/>
              <w:right w:val="nil"/>
            </w:tcBorders>
            <w:shd w:val="clear" w:color="auto" w:fill="auto"/>
            <w:noWrap/>
            <w:vAlign w:val="bottom"/>
            <w:hideMark/>
          </w:tcPr>
          <w:p w14:paraId="26EA5944"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r>
      <w:tr w:rsidR="00BA45DC" w:rsidRPr="00BA45DC" w14:paraId="5D61489F" w14:textId="77777777" w:rsidTr="00BA45DC">
        <w:trPr>
          <w:gridAfter w:val="1"/>
          <w:wAfter w:w="8" w:type="dxa"/>
          <w:trHeight w:val="277"/>
        </w:trPr>
        <w:tc>
          <w:tcPr>
            <w:tcW w:w="4701" w:type="dxa"/>
            <w:tcBorders>
              <w:top w:val="nil"/>
              <w:left w:val="nil"/>
              <w:bottom w:val="nil"/>
              <w:right w:val="nil"/>
            </w:tcBorders>
            <w:shd w:val="clear" w:color="auto" w:fill="auto"/>
            <w:noWrap/>
            <w:vAlign w:val="bottom"/>
            <w:hideMark/>
          </w:tcPr>
          <w:p w14:paraId="52F3F43C"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Distress (PSW)</w:t>
            </w:r>
          </w:p>
        </w:tc>
        <w:tc>
          <w:tcPr>
            <w:tcW w:w="952" w:type="dxa"/>
            <w:tcBorders>
              <w:top w:val="nil"/>
              <w:left w:val="nil"/>
              <w:bottom w:val="nil"/>
              <w:right w:val="nil"/>
            </w:tcBorders>
            <w:shd w:val="clear" w:color="auto" w:fill="auto"/>
            <w:noWrap/>
            <w:vAlign w:val="center"/>
            <w:hideMark/>
          </w:tcPr>
          <w:p w14:paraId="73ED726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0.96   </w:t>
            </w:r>
          </w:p>
        </w:tc>
        <w:tc>
          <w:tcPr>
            <w:tcW w:w="1166" w:type="dxa"/>
            <w:tcBorders>
              <w:top w:val="nil"/>
              <w:left w:val="nil"/>
              <w:bottom w:val="nil"/>
              <w:right w:val="nil"/>
            </w:tcBorders>
            <w:shd w:val="clear" w:color="auto" w:fill="auto"/>
            <w:noWrap/>
            <w:vAlign w:val="center"/>
            <w:hideMark/>
          </w:tcPr>
          <w:p w14:paraId="774B5DC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[0.51,1.81]</w:t>
            </w:r>
          </w:p>
        </w:tc>
        <w:tc>
          <w:tcPr>
            <w:tcW w:w="766" w:type="dxa"/>
            <w:tcBorders>
              <w:top w:val="nil"/>
              <w:left w:val="nil"/>
              <w:bottom w:val="nil"/>
              <w:right w:val="nil"/>
            </w:tcBorders>
            <w:shd w:val="clear" w:color="auto" w:fill="auto"/>
            <w:noWrap/>
            <w:vAlign w:val="center"/>
            <w:hideMark/>
          </w:tcPr>
          <w:p w14:paraId="215A166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1.61   </w:t>
            </w:r>
          </w:p>
        </w:tc>
        <w:tc>
          <w:tcPr>
            <w:tcW w:w="1166" w:type="dxa"/>
            <w:tcBorders>
              <w:top w:val="nil"/>
              <w:left w:val="nil"/>
              <w:bottom w:val="nil"/>
              <w:right w:val="nil"/>
            </w:tcBorders>
            <w:shd w:val="clear" w:color="auto" w:fill="auto"/>
            <w:noWrap/>
            <w:vAlign w:val="center"/>
            <w:hideMark/>
          </w:tcPr>
          <w:p w14:paraId="181954C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[0.48,5.35]</w:t>
            </w:r>
          </w:p>
        </w:tc>
        <w:tc>
          <w:tcPr>
            <w:tcW w:w="860" w:type="dxa"/>
            <w:tcBorders>
              <w:top w:val="nil"/>
              <w:left w:val="nil"/>
              <w:bottom w:val="nil"/>
              <w:right w:val="nil"/>
            </w:tcBorders>
            <w:shd w:val="clear" w:color="auto" w:fill="auto"/>
            <w:noWrap/>
            <w:vAlign w:val="center"/>
            <w:hideMark/>
          </w:tcPr>
          <w:p w14:paraId="1ED6A32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0.89   </w:t>
            </w:r>
          </w:p>
        </w:tc>
        <w:tc>
          <w:tcPr>
            <w:tcW w:w="1166" w:type="dxa"/>
            <w:tcBorders>
              <w:top w:val="nil"/>
              <w:left w:val="nil"/>
              <w:bottom w:val="nil"/>
              <w:right w:val="nil"/>
            </w:tcBorders>
            <w:shd w:val="clear" w:color="auto" w:fill="auto"/>
            <w:noWrap/>
            <w:vAlign w:val="center"/>
            <w:hideMark/>
          </w:tcPr>
          <w:p w14:paraId="2B3DB38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[0.58,1.36]</w:t>
            </w:r>
          </w:p>
        </w:tc>
        <w:tc>
          <w:tcPr>
            <w:tcW w:w="766" w:type="dxa"/>
            <w:tcBorders>
              <w:top w:val="nil"/>
              <w:left w:val="nil"/>
              <w:bottom w:val="nil"/>
              <w:right w:val="nil"/>
            </w:tcBorders>
            <w:shd w:val="clear" w:color="auto" w:fill="auto"/>
            <w:noWrap/>
            <w:vAlign w:val="center"/>
            <w:hideMark/>
          </w:tcPr>
          <w:p w14:paraId="791C5FB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0.85   </w:t>
            </w:r>
          </w:p>
        </w:tc>
        <w:tc>
          <w:tcPr>
            <w:tcW w:w="1166" w:type="dxa"/>
            <w:tcBorders>
              <w:top w:val="nil"/>
              <w:left w:val="nil"/>
              <w:bottom w:val="nil"/>
              <w:right w:val="nil"/>
            </w:tcBorders>
            <w:shd w:val="clear" w:color="auto" w:fill="auto"/>
            <w:noWrap/>
            <w:vAlign w:val="center"/>
            <w:hideMark/>
          </w:tcPr>
          <w:p w14:paraId="5091A38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[0.43,1.68]</w:t>
            </w:r>
          </w:p>
        </w:tc>
        <w:tc>
          <w:tcPr>
            <w:tcW w:w="780" w:type="dxa"/>
            <w:tcBorders>
              <w:top w:val="nil"/>
              <w:left w:val="nil"/>
              <w:bottom w:val="nil"/>
              <w:right w:val="nil"/>
            </w:tcBorders>
            <w:shd w:val="clear" w:color="auto" w:fill="auto"/>
            <w:noWrap/>
            <w:vAlign w:val="center"/>
            <w:hideMark/>
          </w:tcPr>
          <w:p w14:paraId="7E3AA7E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-0.04</w:t>
            </w:r>
          </w:p>
        </w:tc>
        <w:tc>
          <w:tcPr>
            <w:tcW w:w="1313" w:type="dxa"/>
            <w:tcBorders>
              <w:top w:val="nil"/>
              <w:left w:val="nil"/>
              <w:bottom w:val="nil"/>
              <w:right w:val="nil"/>
            </w:tcBorders>
            <w:shd w:val="clear" w:color="auto" w:fill="auto"/>
            <w:noWrap/>
            <w:vAlign w:val="center"/>
            <w:hideMark/>
          </w:tcPr>
          <w:p w14:paraId="2B4989B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[-0.17,0.08]</w:t>
            </w:r>
          </w:p>
        </w:tc>
        <w:tc>
          <w:tcPr>
            <w:tcW w:w="532" w:type="dxa"/>
            <w:tcBorders>
              <w:top w:val="nil"/>
              <w:left w:val="nil"/>
              <w:bottom w:val="nil"/>
              <w:right w:val="nil"/>
            </w:tcBorders>
            <w:shd w:val="clear" w:color="auto" w:fill="auto"/>
            <w:noWrap/>
            <w:vAlign w:val="center"/>
            <w:hideMark/>
          </w:tcPr>
          <w:p w14:paraId="3F35F2B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2.08</w:t>
            </w:r>
          </w:p>
        </w:tc>
        <w:tc>
          <w:tcPr>
            <w:tcW w:w="1166" w:type="dxa"/>
            <w:tcBorders>
              <w:top w:val="nil"/>
              <w:left w:val="nil"/>
              <w:bottom w:val="nil"/>
              <w:right w:val="nil"/>
            </w:tcBorders>
            <w:shd w:val="clear" w:color="auto" w:fill="auto"/>
            <w:noWrap/>
            <w:vAlign w:val="center"/>
            <w:hideMark/>
          </w:tcPr>
          <w:p w14:paraId="13AC8B1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[0.79,5.47]</w:t>
            </w:r>
          </w:p>
        </w:tc>
      </w:tr>
      <w:tr w:rsidR="00BA45DC" w:rsidRPr="00BA45DC" w14:paraId="2FAE8198" w14:textId="77777777" w:rsidTr="00BA45DC">
        <w:trPr>
          <w:gridAfter w:val="1"/>
          <w:wAfter w:w="8" w:type="dxa"/>
          <w:trHeight w:val="357"/>
        </w:trPr>
        <w:tc>
          <w:tcPr>
            <w:tcW w:w="4701" w:type="dxa"/>
            <w:tcBorders>
              <w:top w:val="nil"/>
              <w:left w:val="nil"/>
              <w:bottom w:val="nil"/>
              <w:right w:val="nil"/>
            </w:tcBorders>
            <w:shd w:val="clear" w:color="auto" w:fill="auto"/>
            <w:noWrap/>
            <w:vAlign w:val="bottom"/>
            <w:hideMark/>
          </w:tcPr>
          <w:p w14:paraId="782BF657"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Comorbid group (dummy)</w:t>
            </w:r>
          </w:p>
        </w:tc>
        <w:tc>
          <w:tcPr>
            <w:tcW w:w="952" w:type="dxa"/>
            <w:tcBorders>
              <w:top w:val="nil"/>
              <w:left w:val="nil"/>
              <w:bottom w:val="nil"/>
              <w:right w:val="nil"/>
            </w:tcBorders>
            <w:shd w:val="clear" w:color="auto" w:fill="auto"/>
            <w:noWrap/>
            <w:vAlign w:val="center"/>
            <w:hideMark/>
          </w:tcPr>
          <w:p w14:paraId="49966E1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2.57   </w:t>
            </w:r>
          </w:p>
        </w:tc>
        <w:tc>
          <w:tcPr>
            <w:tcW w:w="1166" w:type="dxa"/>
            <w:tcBorders>
              <w:top w:val="nil"/>
              <w:left w:val="nil"/>
              <w:bottom w:val="nil"/>
              <w:right w:val="nil"/>
            </w:tcBorders>
            <w:shd w:val="clear" w:color="auto" w:fill="auto"/>
            <w:noWrap/>
            <w:vAlign w:val="center"/>
            <w:hideMark/>
          </w:tcPr>
          <w:p w14:paraId="2B0AB71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[0.79,8.39]</w:t>
            </w:r>
          </w:p>
        </w:tc>
        <w:tc>
          <w:tcPr>
            <w:tcW w:w="766" w:type="dxa"/>
            <w:tcBorders>
              <w:top w:val="nil"/>
              <w:left w:val="nil"/>
              <w:bottom w:val="nil"/>
              <w:right w:val="nil"/>
            </w:tcBorders>
            <w:shd w:val="clear" w:color="auto" w:fill="auto"/>
            <w:noWrap/>
            <w:vAlign w:val="center"/>
            <w:hideMark/>
          </w:tcPr>
          <w:p w14:paraId="551E801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1.65   </w:t>
            </w:r>
          </w:p>
        </w:tc>
        <w:tc>
          <w:tcPr>
            <w:tcW w:w="1166" w:type="dxa"/>
            <w:tcBorders>
              <w:top w:val="nil"/>
              <w:left w:val="nil"/>
              <w:bottom w:val="nil"/>
              <w:right w:val="nil"/>
            </w:tcBorders>
            <w:shd w:val="clear" w:color="auto" w:fill="auto"/>
            <w:noWrap/>
            <w:vAlign w:val="center"/>
            <w:hideMark/>
          </w:tcPr>
          <w:p w14:paraId="0E24B59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[0.30,9.00]</w:t>
            </w:r>
          </w:p>
        </w:tc>
        <w:tc>
          <w:tcPr>
            <w:tcW w:w="860" w:type="dxa"/>
            <w:tcBorders>
              <w:top w:val="nil"/>
              <w:left w:val="nil"/>
              <w:bottom w:val="nil"/>
              <w:right w:val="nil"/>
            </w:tcBorders>
            <w:shd w:val="clear" w:color="auto" w:fill="auto"/>
            <w:noWrap/>
            <w:vAlign w:val="center"/>
            <w:hideMark/>
          </w:tcPr>
          <w:p w14:paraId="315652E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1.58*  </w:t>
            </w:r>
          </w:p>
        </w:tc>
        <w:tc>
          <w:tcPr>
            <w:tcW w:w="1166" w:type="dxa"/>
            <w:tcBorders>
              <w:top w:val="nil"/>
              <w:left w:val="nil"/>
              <w:bottom w:val="nil"/>
              <w:right w:val="nil"/>
            </w:tcBorders>
            <w:shd w:val="clear" w:color="auto" w:fill="auto"/>
            <w:noWrap/>
            <w:vAlign w:val="center"/>
            <w:hideMark/>
          </w:tcPr>
          <w:p w14:paraId="57B6DF2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[1.02,2.45]</w:t>
            </w:r>
          </w:p>
        </w:tc>
        <w:tc>
          <w:tcPr>
            <w:tcW w:w="766" w:type="dxa"/>
            <w:tcBorders>
              <w:top w:val="nil"/>
              <w:left w:val="nil"/>
              <w:bottom w:val="nil"/>
              <w:right w:val="nil"/>
            </w:tcBorders>
            <w:shd w:val="clear" w:color="auto" w:fill="auto"/>
            <w:noWrap/>
            <w:vAlign w:val="center"/>
            <w:hideMark/>
          </w:tcPr>
          <w:p w14:paraId="1D9BAB5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1.81   </w:t>
            </w:r>
          </w:p>
        </w:tc>
        <w:tc>
          <w:tcPr>
            <w:tcW w:w="1166" w:type="dxa"/>
            <w:tcBorders>
              <w:top w:val="nil"/>
              <w:left w:val="nil"/>
              <w:bottom w:val="nil"/>
              <w:right w:val="nil"/>
            </w:tcBorders>
            <w:shd w:val="clear" w:color="auto" w:fill="auto"/>
            <w:noWrap/>
            <w:vAlign w:val="center"/>
            <w:hideMark/>
          </w:tcPr>
          <w:p w14:paraId="7809101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[0.73,4.47]</w:t>
            </w:r>
          </w:p>
        </w:tc>
        <w:tc>
          <w:tcPr>
            <w:tcW w:w="780" w:type="dxa"/>
            <w:tcBorders>
              <w:top w:val="nil"/>
              <w:left w:val="nil"/>
              <w:bottom w:val="nil"/>
              <w:right w:val="nil"/>
            </w:tcBorders>
            <w:shd w:val="clear" w:color="auto" w:fill="auto"/>
            <w:noWrap/>
            <w:vAlign w:val="center"/>
            <w:hideMark/>
          </w:tcPr>
          <w:p w14:paraId="0EBAC98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-0.15</w:t>
            </w:r>
          </w:p>
        </w:tc>
        <w:tc>
          <w:tcPr>
            <w:tcW w:w="1313" w:type="dxa"/>
            <w:tcBorders>
              <w:top w:val="nil"/>
              <w:left w:val="nil"/>
              <w:bottom w:val="nil"/>
              <w:right w:val="nil"/>
            </w:tcBorders>
            <w:shd w:val="clear" w:color="auto" w:fill="auto"/>
            <w:noWrap/>
            <w:vAlign w:val="center"/>
            <w:hideMark/>
          </w:tcPr>
          <w:p w14:paraId="2ED2EA7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[-0.33,0.03]</w:t>
            </w:r>
          </w:p>
        </w:tc>
        <w:tc>
          <w:tcPr>
            <w:tcW w:w="532" w:type="dxa"/>
            <w:tcBorders>
              <w:top w:val="nil"/>
              <w:left w:val="nil"/>
              <w:bottom w:val="nil"/>
              <w:right w:val="nil"/>
            </w:tcBorders>
            <w:shd w:val="clear" w:color="auto" w:fill="auto"/>
            <w:noWrap/>
            <w:vAlign w:val="center"/>
            <w:hideMark/>
          </w:tcPr>
          <w:p w14:paraId="6C7A5CBA" w14:textId="77777777" w:rsidR="00BA45DC" w:rsidRPr="00BA45DC" w:rsidRDefault="00BA45DC" w:rsidP="00BA45DC">
            <w:pPr>
              <w:jc w:val="center"/>
              <w:rPr>
                <w:rFonts w:ascii="Arial" w:hAnsi="Arial" w:cs="Arial"/>
                <w:color w:val="000000"/>
                <w:sz w:val="18"/>
                <w:szCs w:val="18"/>
              </w:rPr>
            </w:pPr>
          </w:p>
        </w:tc>
        <w:tc>
          <w:tcPr>
            <w:tcW w:w="1166" w:type="dxa"/>
            <w:tcBorders>
              <w:top w:val="nil"/>
              <w:left w:val="nil"/>
              <w:bottom w:val="nil"/>
              <w:right w:val="nil"/>
            </w:tcBorders>
            <w:shd w:val="clear" w:color="auto" w:fill="auto"/>
            <w:noWrap/>
            <w:vAlign w:val="center"/>
            <w:hideMark/>
          </w:tcPr>
          <w:p w14:paraId="2D4448ED" w14:textId="77777777" w:rsidR="00BA45DC" w:rsidRPr="00BA45DC" w:rsidRDefault="00BA45DC" w:rsidP="00BA45DC">
            <w:pPr>
              <w:jc w:val="center"/>
              <w:rPr>
                <w:sz w:val="18"/>
                <w:szCs w:val="18"/>
              </w:rPr>
            </w:pPr>
          </w:p>
        </w:tc>
      </w:tr>
      <w:tr w:rsidR="00BA45DC" w:rsidRPr="00BA45DC" w14:paraId="36BAB621" w14:textId="77777777" w:rsidTr="00BA45DC">
        <w:trPr>
          <w:gridAfter w:val="1"/>
          <w:wAfter w:w="8" w:type="dxa"/>
          <w:trHeight w:val="277"/>
        </w:trPr>
        <w:tc>
          <w:tcPr>
            <w:tcW w:w="4701" w:type="dxa"/>
            <w:tcBorders>
              <w:top w:val="nil"/>
              <w:left w:val="nil"/>
              <w:bottom w:val="nil"/>
              <w:right w:val="nil"/>
            </w:tcBorders>
            <w:shd w:val="clear" w:color="auto" w:fill="auto"/>
            <w:noWrap/>
            <w:vAlign w:val="bottom"/>
            <w:hideMark/>
          </w:tcPr>
          <w:p w14:paraId="54AE615C"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w:t>
            </w:r>
          </w:p>
        </w:tc>
        <w:tc>
          <w:tcPr>
            <w:tcW w:w="952" w:type="dxa"/>
            <w:tcBorders>
              <w:top w:val="nil"/>
              <w:left w:val="nil"/>
              <w:bottom w:val="nil"/>
              <w:right w:val="nil"/>
            </w:tcBorders>
            <w:shd w:val="clear" w:color="auto" w:fill="auto"/>
            <w:noWrap/>
            <w:vAlign w:val="center"/>
            <w:hideMark/>
          </w:tcPr>
          <w:p w14:paraId="40D9E8A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1.24*  </w:t>
            </w:r>
          </w:p>
        </w:tc>
        <w:tc>
          <w:tcPr>
            <w:tcW w:w="1166" w:type="dxa"/>
            <w:tcBorders>
              <w:top w:val="nil"/>
              <w:left w:val="nil"/>
              <w:bottom w:val="nil"/>
              <w:right w:val="nil"/>
            </w:tcBorders>
            <w:shd w:val="clear" w:color="auto" w:fill="auto"/>
            <w:noWrap/>
            <w:vAlign w:val="center"/>
            <w:hideMark/>
          </w:tcPr>
          <w:p w14:paraId="02BF2D8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[1.03,1.49]</w:t>
            </w:r>
          </w:p>
        </w:tc>
        <w:tc>
          <w:tcPr>
            <w:tcW w:w="766" w:type="dxa"/>
            <w:tcBorders>
              <w:top w:val="nil"/>
              <w:left w:val="nil"/>
              <w:bottom w:val="nil"/>
              <w:right w:val="nil"/>
            </w:tcBorders>
            <w:shd w:val="clear" w:color="auto" w:fill="auto"/>
            <w:noWrap/>
            <w:vAlign w:val="center"/>
            <w:hideMark/>
          </w:tcPr>
          <w:p w14:paraId="7B426C3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1.45   </w:t>
            </w:r>
          </w:p>
        </w:tc>
        <w:tc>
          <w:tcPr>
            <w:tcW w:w="1166" w:type="dxa"/>
            <w:tcBorders>
              <w:top w:val="nil"/>
              <w:left w:val="nil"/>
              <w:bottom w:val="nil"/>
              <w:right w:val="nil"/>
            </w:tcBorders>
            <w:shd w:val="clear" w:color="auto" w:fill="auto"/>
            <w:noWrap/>
            <w:vAlign w:val="center"/>
            <w:hideMark/>
          </w:tcPr>
          <w:p w14:paraId="3E3F0B9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[0.99,2.14]</w:t>
            </w:r>
          </w:p>
        </w:tc>
        <w:tc>
          <w:tcPr>
            <w:tcW w:w="860" w:type="dxa"/>
            <w:tcBorders>
              <w:top w:val="nil"/>
              <w:left w:val="nil"/>
              <w:bottom w:val="nil"/>
              <w:right w:val="nil"/>
            </w:tcBorders>
            <w:shd w:val="clear" w:color="auto" w:fill="auto"/>
            <w:noWrap/>
            <w:vAlign w:val="center"/>
            <w:hideMark/>
          </w:tcPr>
          <w:p w14:paraId="13ADAAC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1.08   </w:t>
            </w:r>
          </w:p>
        </w:tc>
        <w:tc>
          <w:tcPr>
            <w:tcW w:w="1166" w:type="dxa"/>
            <w:tcBorders>
              <w:top w:val="nil"/>
              <w:left w:val="nil"/>
              <w:bottom w:val="nil"/>
              <w:right w:val="nil"/>
            </w:tcBorders>
            <w:shd w:val="clear" w:color="auto" w:fill="auto"/>
            <w:noWrap/>
            <w:vAlign w:val="center"/>
            <w:hideMark/>
          </w:tcPr>
          <w:p w14:paraId="087E64B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[0.94,1.23]</w:t>
            </w:r>
          </w:p>
        </w:tc>
        <w:tc>
          <w:tcPr>
            <w:tcW w:w="766" w:type="dxa"/>
            <w:tcBorders>
              <w:top w:val="nil"/>
              <w:left w:val="nil"/>
              <w:bottom w:val="nil"/>
              <w:right w:val="nil"/>
            </w:tcBorders>
            <w:shd w:val="clear" w:color="auto" w:fill="auto"/>
            <w:noWrap/>
            <w:vAlign w:val="center"/>
            <w:hideMark/>
          </w:tcPr>
          <w:p w14:paraId="73EAD66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1.00   </w:t>
            </w:r>
          </w:p>
        </w:tc>
        <w:tc>
          <w:tcPr>
            <w:tcW w:w="1166" w:type="dxa"/>
            <w:tcBorders>
              <w:top w:val="nil"/>
              <w:left w:val="nil"/>
              <w:bottom w:val="nil"/>
              <w:right w:val="nil"/>
            </w:tcBorders>
            <w:shd w:val="clear" w:color="auto" w:fill="auto"/>
            <w:noWrap/>
            <w:vAlign w:val="center"/>
            <w:hideMark/>
          </w:tcPr>
          <w:p w14:paraId="133065B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[0.85,1.18]</w:t>
            </w:r>
          </w:p>
        </w:tc>
        <w:tc>
          <w:tcPr>
            <w:tcW w:w="780" w:type="dxa"/>
            <w:tcBorders>
              <w:top w:val="nil"/>
              <w:left w:val="nil"/>
              <w:bottom w:val="nil"/>
              <w:right w:val="nil"/>
            </w:tcBorders>
            <w:shd w:val="clear" w:color="auto" w:fill="auto"/>
            <w:noWrap/>
            <w:vAlign w:val="center"/>
            <w:hideMark/>
          </w:tcPr>
          <w:p w14:paraId="42BBFD9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-0.05</w:t>
            </w:r>
          </w:p>
        </w:tc>
        <w:tc>
          <w:tcPr>
            <w:tcW w:w="1313" w:type="dxa"/>
            <w:tcBorders>
              <w:top w:val="nil"/>
              <w:left w:val="nil"/>
              <w:bottom w:val="nil"/>
              <w:right w:val="nil"/>
            </w:tcBorders>
            <w:shd w:val="clear" w:color="auto" w:fill="auto"/>
            <w:noWrap/>
            <w:vAlign w:val="center"/>
            <w:hideMark/>
          </w:tcPr>
          <w:p w14:paraId="40FB91D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[-0.10,0.01]</w:t>
            </w:r>
          </w:p>
        </w:tc>
        <w:tc>
          <w:tcPr>
            <w:tcW w:w="532" w:type="dxa"/>
            <w:tcBorders>
              <w:top w:val="nil"/>
              <w:left w:val="nil"/>
              <w:bottom w:val="nil"/>
              <w:right w:val="nil"/>
            </w:tcBorders>
            <w:shd w:val="clear" w:color="auto" w:fill="auto"/>
            <w:noWrap/>
            <w:vAlign w:val="center"/>
            <w:hideMark/>
          </w:tcPr>
          <w:p w14:paraId="0E15FF9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1.33</w:t>
            </w:r>
          </w:p>
        </w:tc>
        <w:tc>
          <w:tcPr>
            <w:tcW w:w="1166" w:type="dxa"/>
            <w:tcBorders>
              <w:top w:val="nil"/>
              <w:left w:val="nil"/>
              <w:bottom w:val="nil"/>
              <w:right w:val="nil"/>
            </w:tcBorders>
            <w:shd w:val="clear" w:color="auto" w:fill="auto"/>
            <w:noWrap/>
            <w:vAlign w:val="center"/>
            <w:hideMark/>
          </w:tcPr>
          <w:p w14:paraId="7CFAA5E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[0.89,2.00]</w:t>
            </w:r>
          </w:p>
        </w:tc>
      </w:tr>
      <w:tr w:rsidR="00BA45DC" w:rsidRPr="00BA45DC" w14:paraId="4C7EDD0F" w14:textId="77777777" w:rsidTr="00BA45DC">
        <w:trPr>
          <w:gridAfter w:val="1"/>
          <w:wAfter w:w="8" w:type="dxa"/>
          <w:trHeight w:val="277"/>
        </w:trPr>
        <w:tc>
          <w:tcPr>
            <w:tcW w:w="4701" w:type="dxa"/>
            <w:tcBorders>
              <w:top w:val="nil"/>
              <w:left w:val="nil"/>
              <w:bottom w:val="nil"/>
              <w:right w:val="nil"/>
            </w:tcBorders>
            <w:shd w:val="clear" w:color="auto" w:fill="auto"/>
            <w:noWrap/>
            <w:vAlign w:val="bottom"/>
            <w:hideMark/>
          </w:tcPr>
          <w:p w14:paraId="33E9E08A"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São Paulo (Ref.Porto Alegre)</w:t>
            </w:r>
          </w:p>
        </w:tc>
        <w:tc>
          <w:tcPr>
            <w:tcW w:w="952" w:type="dxa"/>
            <w:tcBorders>
              <w:top w:val="nil"/>
              <w:left w:val="nil"/>
              <w:bottom w:val="nil"/>
              <w:right w:val="nil"/>
            </w:tcBorders>
            <w:shd w:val="clear" w:color="auto" w:fill="auto"/>
            <w:noWrap/>
            <w:vAlign w:val="center"/>
            <w:hideMark/>
          </w:tcPr>
          <w:p w14:paraId="2E57CBB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0.52   </w:t>
            </w:r>
          </w:p>
        </w:tc>
        <w:tc>
          <w:tcPr>
            <w:tcW w:w="1166" w:type="dxa"/>
            <w:tcBorders>
              <w:top w:val="nil"/>
              <w:left w:val="nil"/>
              <w:bottom w:val="nil"/>
              <w:right w:val="nil"/>
            </w:tcBorders>
            <w:shd w:val="clear" w:color="auto" w:fill="auto"/>
            <w:noWrap/>
            <w:vAlign w:val="center"/>
            <w:hideMark/>
          </w:tcPr>
          <w:p w14:paraId="792F5DE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[0.18,1.49]</w:t>
            </w:r>
          </w:p>
        </w:tc>
        <w:tc>
          <w:tcPr>
            <w:tcW w:w="766" w:type="dxa"/>
            <w:tcBorders>
              <w:top w:val="nil"/>
              <w:left w:val="nil"/>
              <w:bottom w:val="nil"/>
              <w:right w:val="nil"/>
            </w:tcBorders>
            <w:shd w:val="clear" w:color="auto" w:fill="auto"/>
            <w:noWrap/>
            <w:vAlign w:val="center"/>
            <w:hideMark/>
          </w:tcPr>
          <w:p w14:paraId="2931939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1.35   </w:t>
            </w:r>
          </w:p>
        </w:tc>
        <w:tc>
          <w:tcPr>
            <w:tcW w:w="1166" w:type="dxa"/>
            <w:tcBorders>
              <w:top w:val="nil"/>
              <w:left w:val="nil"/>
              <w:bottom w:val="nil"/>
              <w:right w:val="nil"/>
            </w:tcBorders>
            <w:shd w:val="clear" w:color="auto" w:fill="auto"/>
            <w:noWrap/>
            <w:vAlign w:val="center"/>
            <w:hideMark/>
          </w:tcPr>
          <w:p w14:paraId="6DF82F0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[0.33,5.49]</w:t>
            </w:r>
          </w:p>
        </w:tc>
        <w:tc>
          <w:tcPr>
            <w:tcW w:w="860" w:type="dxa"/>
            <w:tcBorders>
              <w:top w:val="nil"/>
              <w:left w:val="nil"/>
              <w:bottom w:val="nil"/>
              <w:right w:val="nil"/>
            </w:tcBorders>
            <w:shd w:val="clear" w:color="auto" w:fill="auto"/>
            <w:noWrap/>
            <w:vAlign w:val="center"/>
            <w:hideMark/>
          </w:tcPr>
          <w:p w14:paraId="6530B5D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0.71   </w:t>
            </w:r>
          </w:p>
        </w:tc>
        <w:tc>
          <w:tcPr>
            <w:tcW w:w="1166" w:type="dxa"/>
            <w:tcBorders>
              <w:top w:val="nil"/>
              <w:left w:val="nil"/>
              <w:bottom w:val="nil"/>
              <w:right w:val="nil"/>
            </w:tcBorders>
            <w:shd w:val="clear" w:color="auto" w:fill="auto"/>
            <w:noWrap/>
            <w:vAlign w:val="center"/>
            <w:hideMark/>
          </w:tcPr>
          <w:p w14:paraId="18BE0AF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[0.34,1.49]</w:t>
            </w:r>
          </w:p>
        </w:tc>
        <w:tc>
          <w:tcPr>
            <w:tcW w:w="766" w:type="dxa"/>
            <w:tcBorders>
              <w:top w:val="nil"/>
              <w:left w:val="nil"/>
              <w:bottom w:val="nil"/>
              <w:right w:val="nil"/>
            </w:tcBorders>
            <w:shd w:val="clear" w:color="auto" w:fill="auto"/>
            <w:noWrap/>
            <w:vAlign w:val="center"/>
            <w:hideMark/>
          </w:tcPr>
          <w:p w14:paraId="4DB6C51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0.89   </w:t>
            </w:r>
          </w:p>
        </w:tc>
        <w:tc>
          <w:tcPr>
            <w:tcW w:w="1166" w:type="dxa"/>
            <w:tcBorders>
              <w:top w:val="nil"/>
              <w:left w:val="nil"/>
              <w:bottom w:val="nil"/>
              <w:right w:val="nil"/>
            </w:tcBorders>
            <w:shd w:val="clear" w:color="auto" w:fill="auto"/>
            <w:noWrap/>
            <w:vAlign w:val="center"/>
            <w:hideMark/>
          </w:tcPr>
          <w:p w14:paraId="77B3379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[0.31,2.54]</w:t>
            </w:r>
          </w:p>
        </w:tc>
        <w:tc>
          <w:tcPr>
            <w:tcW w:w="780" w:type="dxa"/>
            <w:tcBorders>
              <w:top w:val="nil"/>
              <w:left w:val="nil"/>
              <w:bottom w:val="nil"/>
              <w:right w:val="nil"/>
            </w:tcBorders>
            <w:shd w:val="clear" w:color="auto" w:fill="auto"/>
            <w:noWrap/>
            <w:vAlign w:val="center"/>
            <w:hideMark/>
          </w:tcPr>
          <w:p w14:paraId="3168F6A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.096</w:t>
            </w:r>
          </w:p>
        </w:tc>
        <w:tc>
          <w:tcPr>
            <w:tcW w:w="1313" w:type="dxa"/>
            <w:tcBorders>
              <w:top w:val="nil"/>
              <w:left w:val="nil"/>
              <w:bottom w:val="nil"/>
              <w:right w:val="nil"/>
            </w:tcBorders>
            <w:shd w:val="clear" w:color="auto" w:fill="auto"/>
            <w:noWrap/>
            <w:vAlign w:val="center"/>
            <w:hideMark/>
          </w:tcPr>
          <w:p w14:paraId="22CB00C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[-0.08 ,0.27]</w:t>
            </w:r>
          </w:p>
        </w:tc>
        <w:tc>
          <w:tcPr>
            <w:tcW w:w="532" w:type="dxa"/>
            <w:tcBorders>
              <w:top w:val="nil"/>
              <w:left w:val="nil"/>
              <w:bottom w:val="nil"/>
              <w:right w:val="nil"/>
            </w:tcBorders>
            <w:shd w:val="clear" w:color="auto" w:fill="auto"/>
            <w:noWrap/>
            <w:vAlign w:val="center"/>
            <w:hideMark/>
          </w:tcPr>
          <w:p w14:paraId="60E93D7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1.18</w:t>
            </w:r>
          </w:p>
        </w:tc>
        <w:tc>
          <w:tcPr>
            <w:tcW w:w="1166" w:type="dxa"/>
            <w:tcBorders>
              <w:top w:val="nil"/>
              <w:left w:val="nil"/>
              <w:bottom w:val="nil"/>
              <w:right w:val="nil"/>
            </w:tcBorders>
            <w:shd w:val="clear" w:color="auto" w:fill="auto"/>
            <w:noWrap/>
            <w:vAlign w:val="center"/>
            <w:hideMark/>
          </w:tcPr>
          <w:p w14:paraId="6EE7C50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[0.36,3.92]</w:t>
            </w:r>
          </w:p>
        </w:tc>
      </w:tr>
      <w:tr w:rsidR="00BA45DC" w:rsidRPr="00BA45DC" w14:paraId="2D1B67E4" w14:textId="77777777" w:rsidTr="00BA45DC">
        <w:trPr>
          <w:gridAfter w:val="1"/>
          <w:wAfter w:w="8" w:type="dxa"/>
          <w:trHeight w:val="277"/>
        </w:trPr>
        <w:tc>
          <w:tcPr>
            <w:tcW w:w="4701" w:type="dxa"/>
            <w:tcBorders>
              <w:top w:val="nil"/>
              <w:left w:val="nil"/>
              <w:bottom w:val="nil"/>
              <w:right w:val="nil"/>
            </w:tcBorders>
            <w:shd w:val="clear" w:color="auto" w:fill="auto"/>
            <w:noWrap/>
            <w:vAlign w:val="bottom"/>
            <w:hideMark/>
          </w:tcPr>
          <w:p w14:paraId="39F36CC7"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SEG (ref. upper class)</w:t>
            </w:r>
          </w:p>
        </w:tc>
        <w:tc>
          <w:tcPr>
            <w:tcW w:w="952" w:type="dxa"/>
            <w:tcBorders>
              <w:top w:val="nil"/>
              <w:left w:val="nil"/>
              <w:bottom w:val="nil"/>
              <w:right w:val="nil"/>
            </w:tcBorders>
            <w:shd w:val="clear" w:color="auto" w:fill="auto"/>
            <w:noWrap/>
            <w:vAlign w:val="center"/>
            <w:hideMark/>
          </w:tcPr>
          <w:p w14:paraId="4AA0F07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0.64   </w:t>
            </w:r>
          </w:p>
        </w:tc>
        <w:tc>
          <w:tcPr>
            <w:tcW w:w="1166" w:type="dxa"/>
            <w:tcBorders>
              <w:top w:val="nil"/>
              <w:left w:val="nil"/>
              <w:bottom w:val="nil"/>
              <w:right w:val="nil"/>
            </w:tcBorders>
            <w:shd w:val="clear" w:color="auto" w:fill="auto"/>
            <w:noWrap/>
            <w:vAlign w:val="center"/>
            <w:hideMark/>
          </w:tcPr>
          <w:p w14:paraId="1B3543A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[0.30,1.37]</w:t>
            </w:r>
          </w:p>
        </w:tc>
        <w:tc>
          <w:tcPr>
            <w:tcW w:w="766" w:type="dxa"/>
            <w:tcBorders>
              <w:top w:val="nil"/>
              <w:left w:val="nil"/>
              <w:bottom w:val="nil"/>
              <w:right w:val="nil"/>
            </w:tcBorders>
            <w:shd w:val="clear" w:color="auto" w:fill="auto"/>
            <w:noWrap/>
            <w:vAlign w:val="center"/>
            <w:hideMark/>
          </w:tcPr>
          <w:p w14:paraId="6571D36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0.49   </w:t>
            </w:r>
          </w:p>
        </w:tc>
        <w:tc>
          <w:tcPr>
            <w:tcW w:w="1166" w:type="dxa"/>
            <w:tcBorders>
              <w:top w:val="nil"/>
              <w:left w:val="nil"/>
              <w:bottom w:val="nil"/>
              <w:right w:val="nil"/>
            </w:tcBorders>
            <w:shd w:val="clear" w:color="auto" w:fill="auto"/>
            <w:noWrap/>
            <w:vAlign w:val="center"/>
            <w:hideMark/>
          </w:tcPr>
          <w:p w14:paraId="5AC91AC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[0.15,1.58]</w:t>
            </w:r>
          </w:p>
        </w:tc>
        <w:tc>
          <w:tcPr>
            <w:tcW w:w="860" w:type="dxa"/>
            <w:tcBorders>
              <w:top w:val="nil"/>
              <w:left w:val="nil"/>
              <w:bottom w:val="nil"/>
              <w:right w:val="nil"/>
            </w:tcBorders>
            <w:shd w:val="clear" w:color="auto" w:fill="auto"/>
            <w:noWrap/>
            <w:vAlign w:val="center"/>
            <w:hideMark/>
          </w:tcPr>
          <w:p w14:paraId="7014E26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1.04   </w:t>
            </w:r>
          </w:p>
        </w:tc>
        <w:tc>
          <w:tcPr>
            <w:tcW w:w="1166" w:type="dxa"/>
            <w:tcBorders>
              <w:top w:val="nil"/>
              <w:left w:val="nil"/>
              <w:bottom w:val="nil"/>
              <w:right w:val="nil"/>
            </w:tcBorders>
            <w:shd w:val="clear" w:color="auto" w:fill="auto"/>
            <w:noWrap/>
            <w:vAlign w:val="center"/>
            <w:hideMark/>
          </w:tcPr>
          <w:p w14:paraId="6C3ED71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[0.60,1.80]</w:t>
            </w:r>
          </w:p>
        </w:tc>
        <w:tc>
          <w:tcPr>
            <w:tcW w:w="766" w:type="dxa"/>
            <w:tcBorders>
              <w:top w:val="nil"/>
              <w:left w:val="nil"/>
              <w:bottom w:val="nil"/>
              <w:right w:val="nil"/>
            </w:tcBorders>
            <w:shd w:val="clear" w:color="auto" w:fill="auto"/>
            <w:noWrap/>
            <w:vAlign w:val="center"/>
            <w:hideMark/>
          </w:tcPr>
          <w:p w14:paraId="41CEA4C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0.68   </w:t>
            </w:r>
          </w:p>
        </w:tc>
        <w:tc>
          <w:tcPr>
            <w:tcW w:w="1166" w:type="dxa"/>
            <w:tcBorders>
              <w:top w:val="nil"/>
              <w:left w:val="nil"/>
              <w:bottom w:val="nil"/>
              <w:right w:val="nil"/>
            </w:tcBorders>
            <w:shd w:val="clear" w:color="auto" w:fill="auto"/>
            <w:noWrap/>
            <w:vAlign w:val="center"/>
            <w:hideMark/>
          </w:tcPr>
          <w:p w14:paraId="2F94909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[0.27,1.72]</w:t>
            </w:r>
          </w:p>
        </w:tc>
        <w:tc>
          <w:tcPr>
            <w:tcW w:w="780" w:type="dxa"/>
            <w:tcBorders>
              <w:top w:val="nil"/>
              <w:left w:val="nil"/>
              <w:bottom w:val="nil"/>
              <w:right w:val="nil"/>
            </w:tcBorders>
            <w:shd w:val="clear" w:color="auto" w:fill="auto"/>
            <w:noWrap/>
            <w:vAlign w:val="center"/>
            <w:hideMark/>
          </w:tcPr>
          <w:p w14:paraId="717C5F2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0.14</w:t>
            </w:r>
          </w:p>
        </w:tc>
        <w:tc>
          <w:tcPr>
            <w:tcW w:w="1313" w:type="dxa"/>
            <w:tcBorders>
              <w:top w:val="nil"/>
              <w:left w:val="nil"/>
              <w:bottom w:val="nil"/>
              <w:right w:val="nil"/>
            </w:tcBorders>
            <w:shd w:val="clear" w:color="auto" w:fill="auto"/>
            <w:noWrap/>
            <w:vAlign w:val="center"/>
            <w:hideMark/>
          </w:tcPr>
          <w:p w14:paraId="4B5A402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[-0.00,0.27]</w:t>
            </w:r>
          </w:p>
        </w:tc>
        <w:tc>
          <w:tcPr>
            <w:tcW w:w="532" w:type="dxa"/>
            <w:tcBorders>
              <w:top w:val="nil"/>
              <w:left w:val="nil"/>
              <w:bottom w:val="nil"/>
              <w:right w:val="nil"/>
            </w:tcBorders>
            <w:shd w:val="clear" w:color="auto" w:fill="auto"/>
            <w:noWrap/>
            <w:vAlign w:val="center"/>
            <w:hideMark/>
          </w:tcPr>
          <w:p w14:paraId="605B861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1.78</w:t>
            </w:r>
          </w:p>
        </w:tc>
        <w:tc>
          <w:tcPr>
            <w:tcW w:w="1166" w:type="dxa"/>
            <w:tcBorders>
              <w:top w:val="nil"/>
              <w:left w:val="nil"/>
              <w:bottom w:val="nil"/>
              <w:right w:val="nil"/>
            </w:tcBorders>
            <w:shd w:val="clear" w:color="auto" w:fill="auto"/>
            <w:noWrap/>
            <w:vAlign w:val="center"/>
            <w:hideMark/>
          </w:tcPr>
          <w:p w14:paraId="3234C2A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[0.43,7.36]</w:t>
            </w:r>
          </w:p>
        </w:tc>
      </w:tr>
      <w:tr w:rsidR="00BA45DC" w:rsidRPr="00BA45DC" w14:paraId="4C9D0B11" w14:textId="77777777" w:rsidTr="00BA45DC">
        <w:trPr>
          <w:gridAfter w:val="1"/>
          <w:wAfter w:w="8" w:type="dxa"/>
          <w:trHeight w:val="277"/>
        </w:trPr>
        <w:tc>
          <w:tcPr>
            <w:tcW w:w="4701" w:type="dxa"/>
            <w:tcBorders>
              <w:top w:val="nil"/>
              <w:left w:val="nil"/>
              <w:bottom w:val="nil"/>
              <w:right w:val="nil"/>
            </w:tcBorders>
            <w:shd w:val="clear" w:color="auto" w:fill="auto"/>
            <w:noWrap/>
            <w:vAlign w:val="bottom"/>
            <w:hideMark/>
          </w:tcPr>
          <w:p w14:paraId="0F6D61A9"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Black/Mixid race/Indigenous (Ref.White/Asian)</w:t>
            </w:r>
          </w:p>
        </w:tc>
        <w:tc>
          <w:tcPr>
            <w:tcW w:w="952" w:type="dxa"/>
            <w:tcBorders>
              <w:top w:val="nil"/>
              <w:left w:val="nil"/>
              <w:bottom w:val="nil"/>
              <w:right w:val="nil"/>
            </w:tcBorders>
            <w:shd w:val="clear" w:color="auto" w:fill="auto"/>
            <w:noWrap/>
            <w:vAlign w:val="center"/>
            <w:hideMark/>
          </w:tcPr>
          <w:p w14:paraId="72483CF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0.77   </w:t>
            </w:r>
          </w:p>
        </w:tc>
        <w:tc>
          <w:tcPr>
            <w:tcW w:w="1166" w:type="dxa"/>
            <w:tcBorders>
              <w:top w:val="nil"/>
              <w:left w:val="nil"/>
              <w:bottom w:val="nil"/>
              <w:right w:val="nil"/>
            </w:tcBorders>
            <w:shd w:val="clear" w:color="auto" w:fill="auto"/>
            <w:noWrap/>
            <w:vAlign w:val="center"/>
            <w:hideMark/>
          </w:tcPr>
          <w:p w14:paraId="58581F9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[0.35,1.67]</w:t>
            </w:r>
          </w:p>
        </w:tc>
        <w:tc>
          <w:tcPr>
            <w:tcW w:w="766" w:type="dxa"/>
            <w:tcBorders>
              <w:top w:val="nil"/>
              <w:left w:val="nil"/>
              <w:bottom w:val="nil"/>
              <w:right w:val="nil"/>
            </w:tcBorders>
            <w:shd w:val="clear" w:color="auto" w:fill="auto"/>
            <w:noWrap/>
            <w:vAlign w:val="center"/>
            <w:hideMark/>
          </w:tcPr>
          <w:p w14:paraId="47C06C2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1.18   </w:t>
            </w:r>
          </w:p>
        </w:tc>
        <w:tc>
          <w:tcPr>
            <w:tcW w:w="1166" w:type="dxa"/>
            <w:tcBorders>
              <w:top w:val="nil"/>
              <w:left w:val="nil"/>
              <w:bottom w:val="nil"/>
              <w:right w:val="nil"/>
            </w:tcBorders>
            <w:shd w:val="clear" w:color="auto" w:fill="auto"/>
            <w:noWrap/>
            <w:vAlign w:val="center"/>
            <w:hideMark/>
          </w:tcPr>
          <w:p w14:paraId="3C02B40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[0.27,5.22]</w:t>
            </w:r>
          </w:p>
        </w:tc>
        <w:tc>
          <w:tcPr>
            <w:tcW w:w="860" w:type="dxa"/>
            <w:tcBorders>
              <w:top w:val="nil"/>
              <w:left w:val="nil"/>
              <w:bottom w:val="nil"/>
              <w:right w:val="nil"/>
            </w:tcBorders>
            <w:shd w:val="clear" w:color="auto" w:fill="auto"/>
            <w:noWrap/>
            <w:vAlign w:val="center"/>
            <w:hideMark/>
          </w:tcPr>
          <w:p w14:paraId="4EC1DE9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0.98   </w:t>
            </w:r>
          </w:p>
        </w:tc>
        <w:tc>
          <w:tcPr>
            <w:tcW w:w="1166" w:type="dxa"/>
            <w:tcBorders>
              <w:top w:val="nil"/>
              <w:left w:val="nil"/>
              <w:bottom w:val="nil"/>
              <w:right w:val="nil"/>
            </w:tcBorders>
            <w:shd w:val="clear" w:color="auto" w:fill="auto"/>
            <w:noWrap/>
            <w:vAlign w:val="center"/>
            <w:hideMark/>
          </w:tcPr>
          <w:p w14:paraId="7E85237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[0.58,1.65]</w:t>
            </w:r>
          </w:p>
        </w:tc>
        <w:tc>
          <w:tcPr>
            <w:tcW w:w="766" w:type="dxa"/>
            <w:tcBorders>
              <w:top w:val="nil"/>
              <w:left w:val="nil"/>
              <w:bottom w:val="nil"/>
              <w:right w:val="nil"/>
            </w:tcBorders>
            <w:shd w:val="clear" w:color="auto" w:fill="auto"/>
            <w:noWrap/>
            <w:vAlign w:val="center"/>
            <w:hideMark/>
          </w:tcPr>
          <w:p w14:paraId="54AE798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0.91   </w:t>
            </w:r>
          </w:p>
        </w:tc>
        <w:tc>
          <w:tcPr>
            <w:tcW w:w="1166" w:type="dxa"/>
            <w:tcBorders>
              <w:top w:val="nil"/>
              <w:left w:val="nil"/>
              <w:bottom w:val="nil"/>
              <w:right w:val="nil"/>
            </w:tcBorders>
            <w:shd w:val="clear" w:color="auto" w:fill="auto"/>
            <w:noWrap/>
            <w:vAlign w:val="center"/>
            <w:hideMark/>
          </w:tcPr>
          <w:p w14:paraId="4479F0A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[0.38,2.19]</w:t>
            </w:r>
          </w:p>
        </w:tc>
        <w:tc>
          <w:tcPr>
            <w:tcW w:w="780" w:type="dxa"/>
            <w:tcBorders>
              <w:top w:val="nil"/>
              <w:left w:val="nil"/>
              <w:bottom w:val="nil"/>
              <w:right w:val="nil"/>
            </w:tcBorders>
            <w:shd w:val="clear" w:color="auto" w:fill="auto"/>
            <w:noWrap/>
            <w:vAlign w:val="center"/>
            <w:hideMark/>
          </w:tcPr>
          <w:p w14:paraId="1512667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-0.05</w:t>
            </w:r>
          </w:p>
        </w:tc>
        <w:tc>
          <w:tcPr>
            <w:tcW w:w="1313" w:type="dxa"/>
            <w:tcBorders>
              <w:top w:val="nil"/>
              <w:left w:val="nil"/>
              <w:bottom w:val="nil"/>
              <w:right w:val="nil"/>
            </w:tcBorders>
            <w:shd w:val="clear" w:color="auto" w:fill="auto"/>
            <w:noWrap/>
            <w:vAlign w:val="center"/>
            <w:hideMark/>
          </w:tcPr>
          <w:p w14:paraId="7DF1288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[-0.21,0.10]</w:t>
            </w:r>
          </w:p>
        </w:tc>
        <w:tc>
          <w:tcPr>
            <w:tcW w:w="532" w:type="dxa"/>
            <w:tcBorders>
              <w:top w:val="nil"/>
              <w:left w:val="nil"/>
              <w:bottom w:val="nil"/>
              <w:right w:val="nil"/>
            </w:tcBorders>
            <w:shd w:val="clear" w:color="auto" w:fill="auto"/>
            <w:noWrap/>
            <w:vAlign w:val="center"/>
            <w:hideMark/>
          </w:tcPr>
          <w:p w14:paraId="27ADED8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1.84</w:t>
            </w:r>
          </w:p>
        </w:tc>
        <w:tc>
          <w:tcPr>
            <w:tcW w:w="1166" w:type="dxa"/>
            <w:tcBorders>
              <w:top w:val="nil"/>
              <w:left w:val="nil"/>
              <w:bottom w:val="nil"/>
              <w:right w:val="nil"/>
            </w:tcBorders>
            <w:shd w:val="clear" w:color="auto" w:fill="auto"/>
            <w:noWrap/>
            <w:vAlign w:val="center"/>
            <w:hideMark/>
          </w:tcPr>
          <w:p w14:paraId="567E76B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[0.38,9.02]</w:t>
            </w:r>
          </w:p>
        </w:tc>
      </w:tr>
      <w:tr w:rsidR="00BA45DC" w:rsidRPr="00BA45DC" w14:paraId="0D033BF9" w14:textId="77777777" w:rsidTr="00BA45DC">
        <w:trPr>
          <w:gridAfter w:val="1"/>
          <w:wAfter w:w="8" w:type="dxa"/>
          <w:trHeight w:val="277"/>
        </w:trPr>
        <w:tc>
          <w:tcPr>
            <w:tcW w:w="4701" w:type="dxa"/>
            <w:tcBorders>
              <w:top w:val="nil"/>
              <w:left w:val="nil"/>
              <w:bottom w:val="nil"/>
              <w:right w:val="nil"/>
            </w:tcBorders>
            <w:shd w:val="clear" w:color="auto" w:fill="auto"/>
            <w:noWrap/>
            <w:vAlign w:val="bottom"/>
            <w:hideMark/>
          </w:tcPr>
          <w:p w14:paraId="3FBE7B0B"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IQ (z-score)</w:t>
            </w:r>
          </w:p>
        </w:tc>
        <w:tc>
          <w:tcPr>
            <w:tcW w:w="952" w:type="dxa"/>
            <w:tcBorders>
              <w:top w:val="nil"/>
              <w:left w:val="nil"/>
              <w:bottom w:val="nil"/>
              <w:right w:val="nil"/>
            </w:tcBorders>
            <w:shd w:val="clear" w:color="auto" w:fill="auto"/>
            <w:noWrap/>
            <w:vAlign w:val="center"/>
            <w:hideMark/>
          </w:tcPr>
          <w:p w14:paraId="0983361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0.69*  </w:t>
            </w:r>
          </w:p>
        </w:tc>
        <w:tc>
          <w:tcPr>
            <w:tcW w:w="1166" w:type="dxa"/>
            <w:tcBorders>
              <w:top w:val="nil"/>
              <w:left w:val="nil"/>
              <w:bottom w:val="nil"/>
              <w:right w:val="nil"/>
            </w:tcBorders>
            <w:shd w:val="clear" w:color="auto" w:fill="auto"/>
            <w:noWrap/>
            <w:vAlign w:val="center"/>
            <w:hideMark/>
          </w:tcPr>
          <w:p w14:paraId="09BF6CE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[0.48,0.98]</w:t>
            </w:r>
          </w:p>
        </w:tc>
        <w:tc>
          <w:tcPr>
            <w:tcW w:w="766" w:type="dxa"/>
            <w:tcBorders>
              <w:top w:val="nil"/>
              <w:left w:val="nil"/>
              <w:bottom w:val="nil"/>
              <w:right w:val="nil"/>
            </w:tcBorders>
            <w:shd w:val="clear" w:color="auto" w:fill="auto"/>
            <w:noWrap/>
            <w:vAlign w:val="center"/>
            <w:hideMark/>
          </w:tcPr>
          <w:p w14:paraId="0FC0704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1.38   </w:t>
            </w:r>
          </w:p>
        </w:tc>
        <w:tc>
          <w:tcPr>
            <w:tcW w:w="1166" w:type="dxa"/>
            <w:tcBorders>
              <w:top w:val="nil"/>
              <w:left w:val="nil"/>
              <w:bottom w:val="nil"/>
              <w:right w:val="nil"/>
            </w:tcBorders>
            <w:shd w:val="clear" w:color="auto" w:fill="auto"/>
            <w:noWrap/>
            <w:vAlign w:val="center"/>
            <w:hideMark/>
          </w:tcPr>
          <w:p w14:paraId="64A0B97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[0.52,3.72]</w:t>
            </w:r>
          </w:p>
        </w:tc>
        <w:tc>
          <w:tcPr>
            <w:tcW w:w="860" w:type="dxa"/>
            <w:tcBorders>
              <w:top w:val="nil"/>
              <w:left w:val="nil"/>
              <w:bottom w:val="nil"/>
              <w:right w:val="nil"/>
            </w:tcBorders>
            <w:shd w:val="clear" w:color="auto" w:fill="auto"/>
            <w:noWrap/>
            <w:vAlign w:val="center"/>
            <w:hideMark/>
          </w:tcPr>
          <w:p w14:paraId="04F7403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0.74   </w:t>
            </w:r>
          </w:p>
        </w:tc>
        <w:tc>
          <w:tcPr>
            <w:tcW w:w="1166" w:type="dxa"/>
            <w:tcBorders>
              <w:top w:val="nil"/>
              <w:left w:val="nil"/>
              <w:bottom w:val="nil"/>
              <w:right w:val="nil"/>
            </w:tcBorders>
            <w:shd w:val="clear" w:color="auto" w:fill="auto"/>
            <w:noWrap/>
            <w:vAlign w:val="center"/>
            <w:hideMark/>
          </w:tcPr>
          <w:p w14:paraId="1C66D30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[0.51,1.07]</w:t>
            </w:r>
          </w:p>
        </w:tc>
        <w:tc>
          <w:tcPr>
            <w:tcW w:w="766" w:type="dxa"/>
            <w:tcBorders>
              <w:top w:val="nil"/>
              <w:left w:val="nil"/>
              <w:bottom w:val="nil"/>
              <w:right w:val="nil"/>
            </w:tcBorders>
            <w:shd w:val="clear" w:color="auto" w:fill="auto"/>
            <w:noWrap/>
            <w:vAlign w:val="center"/>
            <w:hideMark/>
          </w:tcPr>
          <w:p w14:paraId="2FBB4A2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0.93   </w:t>
            </w:r>
          </w:p>
        </w:tc>
        <w:tc>
          <w:tcPr>
            <w:tcW w:w="1166" w:type="dxa"/>
            <w:tcBorders>
              <w:top w:val="nil"/>
              <w:left w:val="nil"/>
              <w:bottom w:val="nil"/>
              <w:right w:val="nil"/>
            </w:tcBorders>
            <w:shd w:val="clear" w:color="auto" w:fill="auto"/>
            <w:noWrap/>
            <w:vAlign w:val="center"/>
            <w:hideMark/>
          </w:tcPr>
          <w:p w14:paraId="3F17948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[0.60,1.45]</w:t>
            </w:r>
          </w:p>
        </w:tc>
        <w:tc>
          <w:tcPr>
            <w:tcW w:w="780" w:type="dxa"/>
            <w:tcBorders>
              <w:top w:val="nil"/>
              <w:left w:val="nil"/>
              <w:bottom w:val="nil"/>
              <w:right w:val="nil"/>
            </w:tcBorders>
            <w:shd w:val="clear" w:color="auto" w:fill="auto"/>
            <w:noWrap/>
            <w:vAlign w:val="center"/>
            <w:hideMark/>
          </w:tcPr>
          <w:p w14:paraId="06A8DB6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0.03</w:t>
            </w:r>
          </w:p>
        </w:tc>
        <w:tc>
          <w:tcPr>
            <w:tcW w:w="1313" w:type="dxa"/>
            <w:tcBorders>
              <w:top w:val="nil"/>
              <w:left w:val="nil"/>
              <w:bottom w:val="nil"/>
              <w:right w:val="nil"/>
            </w:tcBorders>
            <w:shd w:val="clear" w:color="auto" w:fill="auto"/>
            <w:noWrap/>
            <w:vAlign w:val="center"/>
            <w:hideMark/>
          </w:tcPr>
          <w:p w14:paraId="16F5BD4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[-0.04,0.12]</w:t>
            </w:r>
          </w:p>
        </w:tc>
        <w:tc>
          <w:tcPr>
            <w:tcW w:w="532" w:type="dxa"/>
            <w:tcBorders>
              <w:top w:val="nil"/>
              <w:left w:val="nil"/>
              <w:bottom w:val="nil"/>
              <w:right w:val="nil"/>
            </w:tcBorders>
            <w:shd w:val="clear" w:color="auto" w:fill="auto"/>
            <w:noWrap/>
            <w:vAlign w:val="center"/>
            <w:hideMark/>
          </w:tcPr>
          <w:p w14:paraId="6C6B5C3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0.97</w:t>
            </w:r>
          </w:p>
        </w:tc>
        <w:tc>
          <w:tcPr>
            <w:tcW w:w="1166" w:type="dxa"/>
            <w:tcBorders>
              <w:top w:val="nil"/>
              <w:left w:val="nil"/>
              <w:bottom w:val="nil"/>
              <w:right w:val="nil"/>
            </w:tcBorders>
            <w:shd w:val="clear" w:color="auto" w:fill="auto"/>
            <w:noWrap/>
            <w:vAlign w:val="center"/>
            <w:hideMark/>
          </w:tcPr>
          <w:p w14:paraId="6DBD2A0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[0.33,2.82]</w:t>
            </w:r>
          </w:p>
        </w:tc>
      </w:tr>
      <w:tr w:rsidR="00BA45DC" w:rsidRPr="00BA45DC" w14:paraId="532E7F11" w14:textId="77777777" w:rsidTr="00BA45DC">
        <w:trPr>
          <w:gridAfter w:val="1"/>
          <w:wAfter w:w="8" w:type="dxa"/>
          <w:trHeight w:val="277"/>
        </w:trPr>
        <w:tc>
          <w:tcPr>
            <w:tcW w:w="4701" w:type="dxa"/>
            <w:tcBorders>
              <w:top w:val="nil"/>
              <w:left w:val="nil"/>
              <w:bottom w:val="nil"/>
              <w:right w:val="nil"/>
            </w:tcBorders>
            <w:shd w:val="clear" w:color="auto" w:fill="auto"/>
            <w:noWrap/>
            <w:vAlign w:val="bottom"/>
            <w:hideMark/>
          </w:tcPr>
          <w:p w14:paraId="50206DB0"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Grade repetition at baseline</w:t>
            </w:r>
          </w:p>
        </w:tc>
        <w:tc>
          <w:tcPr>
            <w:tcW w:w="952" w:type="dxa"/>
            <w:tcBorders>
              <w:top w:val="nil"/>
              <w:left w:val="nil"/>
              <w:bottom w:val="nil"/>
              <w:right w:val="nil"/>
            </w:tcBorders>
            <w:shd w:val="clear" w:color="auto" w:fill="auto"/>
            <w:noWrap/>
            <w:vAlign w:val="center"/>
            <w:hideMark/>
          </w:tcPr>
          <w:p w14:paraId="071CD58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3.24** </w:t>
            </w:r>
          </w:p>
        </w:tc>
        <w:tc>
          <w:tcPr>
            <w:tcW w:w="1166" w:type="dxa"/>
            <w:tcBorders>
              <w:top w:val="nil"/>
              <w:left w:val="nil"/>
              <w:bottom w:val="nil"/>
              <w:right w:val="nil"/>
            </w:tcBorders>
            <w:shd w:val="clear" w:color="auto" w:fill="auto"/>
            <w:noWrap/>
            <w:vAlign w:val="center"/>
            <w:hideMark/>
          </w:tcPr>
          <w:p w14:paraId="7839492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[1.43,7.34]</w:t>
            </w:r>
          </w:p>
        </w:tc>
        <w:tc>
          <w:tcPr>
            <w:tcW w:w="766" w:type="dxa"/>
            <w:tcBorders>
              <w:top w:val="nil"/>
              <w:left w:val="nil"/>
              <w:bottom w:val="nil"/>
              <w:right w:val="nil"/>
            </w:tcBorders>
            <w:shd w:val="clear" w:color="auto" w:fill="auto"/>
            <w:noWrap/>
            <w:vAlign w:val="center"/>
            <w:hideMark/>
          </w:tcPr>
          <w:p w14:paraId="48B9441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0675692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60" w:type="dxa"/>
            <w:tcBorders>
              <w:top w:val="nil"/>
              <w:left w:val="nil"/>
              <w:bottom w:val="nil"/>
              <w:right w:val="nil"/>
            </w:tcBorders>
            <w:shd w:val="clear" w:color="auto" w:fill="auto"/>
            <w:noWrap/>
            <w:vAlign w:val="center"/>
            <w:hideMark/>
          </w:tcPr>
          <w:p w14:paraId="614F548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3B6BBA8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6" w:type="dxa"/>
            <w:tcBorders>
              <w:top w:val="nil"/>
              <w:left w:val="nil"/>
              <w:bottom w:val="nil"/>
              <w:right w:val="nil"/>
            </w:tcBorders>
            <w:shd w:val="clear" w:color="auto" w:fill="auto"/>
            <w:noWrap/>
            <w:vAlign w:val="center"/>
            <w:hideMark/>
          </w:tcPr>
          <w:p w14:paraId="2EE0B3C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7D5E8D9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0" w:type="dxa"/>
            <w:tcBorders>
              <w:top w:val="nil"/>
              <w:left w:val="nil"/>
              <w:bottom w:val="nil"/>
              <w:right w:val="nil"/>
            </w:tcBorders>
            <w:shd w:val="clear" w:color="auto" w:fill="auto"/>
            <w:noWrap/>
            <w:vAlign w:val="center"/>
            <w:hideMark/>
          </w:tcPr>
          <w:p w14:paraId="2F6BF7E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313" w:type="dxa"/>
            <w:tcBorders>
              <w:top w:val="nil"/>
              <w:left w:val="nil"/>
              <w:bottom w:val="nil"/>
              <w:right w:val="nil"/>
            </w:tcBorders>
            <w:shd w:val="clear" w:color="auto" w:fill="auto"/>
            <w:noWrap/>
            <w:vAlign w:val="center"/>
            <w:hideMark/>
          </w:tcPr>
          <w:p w14:paraId="5C1275E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532" w:type="dxa"/>
            <w:tcBorders>
              <w:top w:val="nil"/>
              <w:left w:val="nil"/>
              <w:bottom w:val="nil"/>
              <w:right w:val="nil"/>
            </w:tcBorders>
            <w:shd w:val="clear" w:color="auto" w:fill="auto"/>
            <w:noWrap/>
            <w:vAlign w:val="center"/>
            <w:hideMark/>
          </w:tcPr>
          <w:p w14:paraId="4B419A4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2EC83F3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009F0DC7" w14:textId="77777777" w:rsidTr="00BA45DC">
        <w:trPr>
          <w:gridAfter w:val="1"/>
          <w:wAfter w:w="8" w:type="dxa"/>
          <w:trHeight w:val="277"/>
        </w:trPr>
        <w:tc>
          <w:tcPr>
            <w:tcW w:w="4701" w:type="dxa"/>
            <w:tcBorders>
              <w:top w:val="nil"/>
              <w:left w:val="nil"/>
              <w:bottom w:val="nil"/>
              <w:right w:val="nil"/>
            </w:tcBorders>
            <w:shd w:val="clear" w:color="auto" w:fill="auto"/>
            <w:noWrap/>
            <w:vAlign w:val="bottom"/>
            <w:hideMark/>
          </w:tcPr>
          <w:p w14:paraId="39CD97B4"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School dropout at baseline</w:t>
            </w:r>
          </w:p>
        </w:tc>
        <w:tc>
          <w:tcPr>
            <w:tcW w:w="952" w:type="dxa"/>
            <w:tcBorders>
              <w:top w:val="nil"/>
              <w:left w:val="nil"/>
              <w:bottom w:val="nil"/>
              <w:right w:val="nil"/>
            </w:tcBorders>
            <w:shd w:val="clear" w:color="auto" w:fill="auto"/>
            <w:noWrap/>
            <w:vAlign w:val="center"/>
            <w:hideMark/>
          </w:tcPr>
          <w:p w14:paraId="1F4196C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3242279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6" w:type="dxa"/>
            <w:tcBorders>
              <w:top w:val="nil"/>
              <w:left w:val="nil"/>
              <w:bottom w:val="nil"/>
              <w:right w:val="nil"/>
            </w:tcBorders>
            <w:shd w:val="clear" w:color="auto" w:fill="auto"/>
            <w:noWrap/>
            <w:vAlign w:val="center"/>
            <w:hideMark/>
          </w:tcPr>
          <w:p w14:paraId="2EF5706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0.93   </w:t>
            </w:r>
          </w:p>
        </w:tc>
        <w:tc>
          <w:tcPr>
            <w:tcW w:w="1166" w:type="dxa"/>
            <w:tcBorders>
              <w:top w:val="nil"/>
              <w:left w:val="nil"/>
              <w:bottom w:val="nil"/>
              <w:right w:val="nil"/>
            </w:tcBorders>
            <w:shd w:val="clear" w:color="auto" w:fill="auto"/>
            <w:noWrap/>
            <w:vAlign w:val="center"/>
            <w:hideMark/>
          </w:tcPr>
          <w:p w14:paraId="18E6AB4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[0.10,8.90]</w:t>
            </w:r>
          </w:p>
        </w:tc>
        <w:tc>
          <w:tcPr>
            <w:tcW w:w="860" w:type="dxa"/>
            <w:tcBorders>
              <w:top w:val="nil"/>
              <w:left w:val="nil"/>
              <w:bottom w:val="nil"/>
              <w:right w:val="nil"/>
            </w:tcBorders>
            <w:shd w:val="clear" w:color="auto" w:fill="auto"/>
            <w:noWrap/>
            <w:vAlign w:val="center"/>
            <w:hideMark/>
          </w:tcPr>
          <w:p w14:paraId="6445F75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6B2FC7E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6" w:type="dxa"/>
            <w:tcBorders>
              <w:top w:val="nil"/>
              <w:left w:val="nil"/>
              <w:bottom w:val="nil"/>
              <w:right w:val="nil"/>
            </w:tcBorders>
            <w:shd w:val="clear" w:color="auto" w:fill="auto"/>
            <w:noWrap/>
            <w:vAlign w:val="center"/>
            <w:hideMark/>
          </w:tcPr>
          <w:p w14:paraId="23150BA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796D405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0" w:type="dxa"/>
            <w:tcBorders>
              <w:top w:val="nil"/>
              <w:left w:val="nil"/>
              <w:bottom w:val="nil"/>
              <w:right w:val="nil"/>
            </w:tcBorders>
            <w:shd w:val="clear" w:color="auto" w:fill="auto"/>
            <w:noWrap/>
            <w:vAlign w:val="center"/>
            <w:hideMark/>
          </w:tcPr>
          <w:p w14:paraId="6F4928C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313" w:type="dxa"/>
            <w:tcBorders>
              <w:top w:val="nil"/>
              <w:left w:val="nil"/>
              <w:bottom w:val="nil"/>
              <w:right w:val="nil"/>
            </w:tcBorders>
            <w:shd w:val="clear" w:color="auto" w:fill="auto"/>
            <w:noWrap/>
            <w:vAlign w:val="center"/>
            <w:hideMark/>
          </w:tcPr>
          <w:p w14:paraId="64AF6ED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532" w:type="dxa"/>
            <w:tcBorders>
              <w:top w:val="nil"/>
              <w:left w:val="nil"/>
              <w:bottom w:val="nil"/>
              <w:right w:val="nil"/>
            </w:tcBorders>
            <w:shd w:val="clear" w:color="auto" w:fill="auto"/>
            <w:noWrap/>
            <w:vAlign w:val="center"/>
            <w:hideMark/>
          </w:tcPr>
          <w:p w14:paraId="393BAEE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41B2BA3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5CFAD87A" w14:textId="77777777" w:rsidTr="00BA45DC">
        <w:trPr>
          <w:gridAfter w:val="1"/>
          <w:wAfter w:w="8" w:type="dxa"/>
          <w:trHeight w:val="277"/>
        </w:trPr>
        <w:tc>
          <w:tcPr>
            <w:tcW w:w="4701" w:type="dxa"/>
            <w:tcBorders>
              <w:top w:val="nil"/>
              <w:left w:val="nil"/>
              <w:bottom w:val="nil"/>
              <w:right w:val="nil"/>
            </w:tcBorders>
            <w:shd w:val="clear" w:color="auto" w:fill="auto"/>
            <w:noWrap/>
            <w:vAlign w:val="bottom"/>
            <w:hideMark/>
          </w:tcPr>
          <w:p w14:paraId="70E04270"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Age-grade distortion (binary) at baseline</w:t>
            </w:r>
          </w:p>
        </w:tc>
        <w:tc>
          <w:tcPr>
            <w:tcW w:w="952" w:type="dxa"/>
            <w:tcBorders>
              <w:top w:val="nil"/>
              <w:left w:val="nil"/>
              <w:bottom w:val="nil"/>
              <w:right w:val="nil"/>
            </w:tcBorders>
            <w:shd w:val="clear" w:color="auto" w:fill="auto"/>
            <w:noWrap/>
            <w:vAlign w:val="center"/>
            <w:hideMark/>
          </w:tcPr>
          <w:p w14:paraId="6661B6E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4DB296C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6" w:type="dxa"/>
            <w:tcBorders>
              <w:top w:val="nil"/>
              <w:left w:val="nil"/>
              <w:bottom w:val="nil"/>
              <w:right w:val="nil"/>
            </w:tcBorders>
            <w:shd w:val="clear" w:color="auto" w:fill="auto"/>
            <w:noWrap/>
            <w:vAlign w:val="center"/>
            <w:hideMark/>
          </w:tcPr>
          <w:p w14:paraId="5750435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3D3426A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60" w:type="dxa"/>
            <w:tcBorders>
              <w:top w:val="nil"/>
              <w:left w:val="nil"/>
              <w:bottom w:val="nil"/>
              <w:right w:val="nil"/>
            </w:tcBorders>
            <w:shd w:val="clear" w:color="auto" w:fill="auto"/>
            <w:noWrap/>
            <w:vAlign w:val="center"/>
            <w:hideMark/>
          </w:tcPr>
          <w:p w14:paraId="14BC1B3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1.19   </w:t>
            </w:r>
          </w:p>
        </w:tc>
        <w:tc>
          <w:tcPr>
            <w:tcW w:w="1166" w:type="dxa"/>
            <w:tcBorders>
              <w:top w:val="nil"/>
              <w:left w:val="nil"/>
              <w:bottom w:val="nil"/>
              <w:right w:val="nil"/>
            </w:tcBorders>
            <w:shd w:val="clear" w:color="auto" w:fill="auto"/>
            <w:noWrap/>
            <w:vAlign w:val="center"/>
            <w:hideMark/>
          </w:tcPr>
          <w:p w14:paraId="0F6D674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[0.94,1.50]</w:t>
            </w:r>
          </w:p>
        </w:tc>
        <w:tc>
          <w:tcPr>
            <w:tcW w:w="766" w:type="dxa"/>
            <w:tcBorders>
              <w:top w:val="nil"/>
              <w:left w:val="nil"/>
              <w:bottom w:val="nil"/>
              <w:right w:val="nil"/>
            </w:tcBorders>
            <w:shd w:val="clear" w:color="auto" w:fill="auto"/>
            <w:noWrap/>
            <w:vAlign w:val="center"/>
            <w:hideMark/>
          </w:tcPr>
          <w:p w14:paraId="731EBA4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7CDDCA5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0" w:type="dxa"/>
            <w:tcBorders>
              <w:top w:val="nil"/>
              <w:left w:val="nil"/>
              <w:bottom w:val="nil"/>
              <w:right w:val="nil"/>
            </w:tcBorders>
            <w:shd w:val="clear" w:color="auto" w:fill="auto"/>
            <w:noWrap/>
            <w:vAlign w:val="center"/>
            <w:hideMark/>
          </w:tcPr>
          <w:p w14:paraId="63A8C95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313" w:type="dxa"/>
            <w:tcBorders>
              <w:top w:val="nil"/>
              <w:left w:val="nil"/>
              <w:bottom w:val="nil"/>
              <w:right w:val="nil"/>
            </w:tcBorders>
            <w:shd w:val="clear" w:color="auto" w:fill="auto"/>
            <w:noWrap/>
            <w:vAlign w:val="center"/>
            <w:hideMark/>
          </w:tcPr>
          <w:p w14:paraId="5D40148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532" w:type="dxa"/>
            <w:tcBorders>
              <w:top w:val="nil"/>
              <w:left w:val="nil"/>
              <w:bottom w:val="nil"/>
              <w:right w:val="nil"/>
            </w:tcBorders>
            <w:shd w:val="clear" w:color="auto" w:fill="auto"/>
            <w:noWrap/>
            <w:vAlign w:val="center"/>
            <w:hideMark/>
          </w:tcPr>
          <w:p w14:paraId="7E611CD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6E9B759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0A2268FB" w14:textId="77777777" w:rsidTr="00BA45DC">
        <w:trPr>
          <w:gridAfter w:val="1"/>
          <w:wAfter w:w="8" w:type="dxa"/>
          <w:trHeight w:val="277"/>
        </w:trPr>
        <w:tc>
          <w:tcPr>
            <w:tcW w:w="4701" w:type="dxa"/>
            <w:tcBorders>
              <w:top w:val="nil"/>
              <w:left w:val="nil"/>
              <w:bottom w:val="nil"/>
              <w:right w:val="nil"/>
            </w:tcBorders>
            <w:shd w:val="clear" w:color="auto" w:fill="auto"/>
            <w:noWrap/>
            <w:vAlign w:val="bottom"/>
            <w:hideMark/>
          </w:tcPr>
          <w:p w14:paraId="1E4FAA32"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Age-grade distortion (years) at baseline</w:t>
            </w:r>
          </w:p>
        </w:tc>
        <w:tc>
          <w:tcPr>
            <w:tcW w:w="952" w:type="dxa"/>
            <w:tcBorders>
              <w:top w:val="nil"/>
              <w:left w:val="nil"/>
              <w:bottom w:val="nil"/>
              <w:right w:val="nil"/>
            </w:tcBorders>
            <w:shd w:val="clear" w:color="auto" w:fill="auto"/>
            <w:noWrap/>
            <w:vAlign w:val="center"/>
            <w:hideMark/>
          </w:tcPr>
          <w:p w14:paraId="71410CE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679860A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6" w:type="dxa"/>
            <w:tcBorders>
              <w:top w:val="nil"/>
              <w:left w:val="nil"/>
              <w:bottom w:val="nil"/>
              <w:right w:val="nil"/>
            </w:tcBorders>
            <w:shd w:val="clear" w:color="auto" w:fill="auto"/>
            <w:noWrap/>
            <w:vAlign w:val="center"/>
            <w:hideMark/>
          </w:tcPr>
          <w:p w14:paraId="5BC151D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226E920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60" w:type="dxa"/>
            <w:tcBorders>
              <w:top w:val="nil"/>
              <w:left w:val="nil"/>
              <w:bottom w:val="nil"/>
              <w:right w:val="nil"/>
            </w:tcBorders>
            <w:shd w:val="clear" w:color="auto" w:fill="auto"/>
            <w:noWrap/>
            <w:vAlign w:val="center"/>
            <w:hideMark/>
          </w:tcPr>
          <w:p w14:paraId="06E420D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78CC578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6" w:type="dxa"/>
            <w:tcBorders>
              <w:top w:val="nil"/>
              <w:left w:val="nil"/>
              <w:bottom w:val="nil"/>
              <w:right w:val="nil"/>
            </w:tcBorders>
            <w:shd w:val="clear" w:color="auto" w:fill="auto"/>
            <w:noWrap/>
            <w:vAlign w:val="center"/>
            <w:hideMark/>
          </w:tcPr>
          <w:p w14:paraId="5245DEA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2.06   </w:t>
            </w:r>
          </w:p>
        </w:tc>
        <w:tc>
          <w:tcPr>
            <w:tcW w:w="1166" w:type="dxa"/>
            <w:tcBorders>
              <w:top w:val="nil"/>
              <w:left w:val="nil"/>
              <w:bottom w:val="nil"/>
              <w:right w:val="nil"/>
            </w:tcBorders>
            <w:shd w:val="clear" w:color="auto" w:fill="auto"/>
            <w:noWrap/>
            <w:vAlign w:val="center"/>
            <w:hideMark/>
          </w:tcPr>
          <w:p w14:paraId="5D7CABE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[0.72,5.90]</w:t>
            </w:r>
          </w:p>
        </w:tc>
        <w:tc>
          <w:tcPr>
            <w:tcW w:w="780" w:type="dxa"/>
            <w:tcBorders>
              <w:top w:val="nil"/>
              <w:left w:val="nil"/>
              <w:bottom w:val="nil"/>
              <w:right w:val="nil"/>
            </w:tcBorders>
            <w:shd w:val="clear" w:color="auto" w:fill="auto"/>
            <w:noWrap/>
            <w:vAlign w:val="center"/>
            <w:hideMark/>
          </w:tcPr>
          <w:p w14:paraId="12DC807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313" w:type="dxa"/>
            <w:tcBorders>
              <w:top w:val="nil"/>
              <w:left w:val="nil"/>
              <w:bottom w:val="nil"/>
              <w:right w:val="nil"/>
            </w:tcBorders>
            <w:shd w:val="clear" w:color="auto" w:fill="auto"/>
            <w:noWrap/>
            <w:vAlign w:val="center"/>
            <w:hideMark/>
          </w:tcPr>
          <w:p w14:paraId="3038EEC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532" w:type="dxa"/>
            <w:tcBorders>
              <w:top w:val="nil"/>
              <w:left w:val="nil"/>
              <w:bottom w:val="nil"/>
              <w:right w:val="nil"/>
            </w:tcBorders>
            <w:shd w:val="clear" w:color="auto" w:fill="auto"/>
            <w:noWrap/>
            <w:vAlign w:val="center"/>
            <w:hideMark/>
          </w:tcPr>
          <w:p w14:paraId="132D462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4AE9E5D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6F9F25C2" w14:textId="77777777" w:rsidTr="00BA45DC">
        <w:trPr>
          <w:gridAfter w:val="1"/>
          <w:wAfter w:w="8" w:type="dxa"/>
          <w:trHeight w:val="277"/>
        </w:trPr>
        <w:tc>
          <w:tcPr>
            <w:tcW w:w="4701" w:type="dxa"/>
            <w:tcBorders>
              <w:top w:val="nil"/>
              <w:left w:val="nil"/>
              <w:bottom w:val="nil"/>
              <w:right w:val="nil"/>
            </w:tcBorders>
            <w:shd w:val="clear" w:color="auto" w:fill="auto"/>
            <w:noWrap/>
            <w:vAlign w:val="bottom"/>
            <w:hideMark/>
          </w:tcPr>
          <w:p w14:paraId="652227CB"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Literacy at baseline</w:t>
            </w:r>
          </w:p>
        </w:tc>
        <w:tc>
          <w:tcPr>
            <w:tcW w:w="952" w:type="dxa"/>
            <w:tcBorders>
              <w:top w:val="nil"/>
              <w:left w:val="nil"/>
              <w:bottom w:val="nil"/>
              <w:right w:val="nil"/>
            </w:tcBorders>
            <w:shd w:val="clear" w:color="auto" w:fill="auto"/>
            <w:noWrap/>
            <w:vAlign w:val="center"/>
            <w:hideMark/>
          </w:tcPr>
          <w:p w14:paraId="6A5D82F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20753C7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6" w:type="dxa"/>
            <w:tcBorders>
              <w:top w:val="nil"/>
              <w:left w:val="nil"/>
              <w:bottom w:val="nil"/>
              <w:right w:val="nil"/>
            </w:tcBorders>
            <w:shd w:val="clear" w:color="auto" w:fill="auto"/>
            <w:noWrap/>
            <w:vAlign w:val="center"/>
            <w:hideMark/>
          </w:tcPr>
          <w:p w14:paraId="4C9E07D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65A0603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60" w:type="dxa"/>
            <w:tcBorders>
              <w:top w:val="nil"/>
              <w:left w:val="nil"/>
              <w:bottom w:val="nil"/>
              <w:right w:val="nil"/>
            </w:tcBorders>
            <w:shd w:val="clear" w:color="auto" w:fill="auto"/>
            <w:noWrap/>
            <w:vAlign w:val="center"/>
            <w:hideMark/>
          </w:tcPr>
          <w:p w14:paraId="5497B09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5A5D5FF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6" w:type="dxa"/>
            <w:tcBorders>
              <w:top w:val="nil"/>
              <w:left w:val="nil"/>
              <w:bottom w:val="nil"/>
              <w:right w:val="nil"/>
            </w:tcBorders>
            <w:shd w:val="clear" w:color="auto" w:fill="auto"/>
            <w:noWrap/>
            <w:vAlign w:val="center"/>
            <w:hideMark/>
          </w:tcPr>
          <w:p w14:paraId="4B36CCB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105931E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0" w:type="dxa"/>
            <w:tcBorders>
              <w:top w:val="nil"/>
              <w:left w:val="nil"/>
              <w:bottom w:val="nil"/>
              <w:right w:val="nil"/>
            </w:tcBorders>
            <w:shd w:val="clear" w:color="auto" w:fill="auto"/>
            <w:noWrap/>
            <w:vAlign w:val="center"/>
            <w:hideMark/>
          </w:tcPr>
          <w:p w14:paraId="48DB0F3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0.42***</w:t>
            </w:r>
          </w:p>
        </w:tc>
        <w:tc>
          <w:tcPr>
            <w:tcW w:w="1313" w:type="dxa"/>
            <w:tcBorders>
              <w:top w:val="nil"/>
              <w:left w:val="nil"/>
              <w:bottom w:val="nil"/>
              <w:right w:val="nil"/>
            </w:tcBorders>
            <w:shd w:val="clear" w:color="auto" w:fill="auto"/>
            <w:noWrap/>
            <w:vAlign w:val="center"/>
            <w:hideMark/>
          </w:tcPr>
          <w:p w14:paraId="16E40E6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[0.28 ,0.55]</w:t>
            </w:r>
          </w:p>
        </w:tc>
        <w:tc>
          <w:tcPr>
            <w:tcW w:w="532" w:type="dxa"/>
            <w:tcBorders>
              <w:top w:val="nil"/>
              <w:left w:val="nil"/>
              <w:bottom w:val="nil"/>
              <w:right w:val="nil"/>
            </w:tcBorders>
            <w:shd w:val="clear" w:color="auto" w:fill="auto"/>
            <w:noWrap/>
            <w:vAlign w:val="center"/>
            <w:hideMark/>
          </w:tcPr>
          <w:p w14:paraId="460908D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nil"/>
              <w:right w:val="nil"/>
            </w:tcBorders>
            <w:shd w:val="clear" w:color="auto" w:fill="auto"/>
            <w:noWrap/>
            <w:vAlign w:val="center"/>
            <w:hideMark/>
          </w:tcPr>
          <w:p w14:paraId="63A5EDC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12DD739C" w14:textId="77777777" w:rsidTr="00BA45DC">
        <w:trPr>
          <w:gridAfter w:val="1"/>
          <w:wAfter w:w="8" w:type="dxa"/>
          <w:trHeight w:val="277"/>
        </w:trPr>
        <w:tc>
          <w:tcPr>
            <w:tcW w:w="4701" w:type="dxa"/>
            <w:tcBorders>
              <w:top w:val="nil"/>
              <w:left w:val="nil"/>
              <w:bottom w:val="single" w:sz="4" w:space="0" w:color="auto"/>
              <w:right w:val="nil"/>
            </w:tcBorders>
            <w:shd w:val="clear" w:color="auto" w:fill="auto"/>
            <w:noWrap/>
            <w:vAlign w:val="bottom"/>
            <w:hideMark/>
          </w:tcPr>
          <w:p w14:paraId="47786E19"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Bully perpetrator at baseline</w:t>
            </w:r>
          </w:p>
        </w:tc>
        <w:tc>
          <w:tcPr>
            <w:tcW w:w="952" w:type="dxa"/>
            <w:tcBorders>
              <w:top w:val="nil"/>
              <w:left w:val="nil"/>
              <w:bottom w:val="single" w:sz="4" w:space="0" w:color="auto"/>
              <w:right w:val="nil"/>
            </w:tcBorders>
            <w:shd w:val="clear" w:color="auto" w:fill="auto"/>
            <w:noWrap/>
            <w:vAlign w:val="center"/>
            <w:hideMark/>
          </w:tcPr>
          <w:p w14:paraId="7224A13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single" w:sz="4" w:space="0" w:color="auto"/>
              <w:right w:val="nil"/>
            </w:tcBorders>
            <w:shd w:val="clear" w:color="auto" w:fill="auto"/>
            <w:noWrap/>
            <w:vAlign w:val="center"/>
            <w:hideMark/>
          </w:tcPr>
          <w:p w14:paraId="024925D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6" w:type="dxa"/>
            <w:tcBorders>
              <w:top w:val="nil"/>
              <w:left w:val="nil"/>
              <w:bottom w:val="single" w:sz="4" w:space="0" w:color="auto"/>
              <w:right w:val="nil"/>
            </w:tcBorders>
            <w:shd w:val="clear" w:color="auto" w:fill="auto"/>
            <w:noWrap/>
            <w:vAlign w:val="center"/>
            <w:hideMark/>
          </w:tcPr>
          <w:p w14:paraId="4B3DEDA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single" w:sz="4" w:space="0" w:color="auto"/>
              <w:right w:val="nil"/>
            </w:tcBorders>
            <w:shd w:val="clear" w:color="auto" w:fill="auto"/>
            <w:noWrap/>
            <w:vAlign w:val="center"/>
            <w:hideMark/>
          </w:tcPr>
          <w:p w14:paraId="21D2976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60" w:type="dxa"/>
            <w:tcBorders>
              <w:top w:val="nil"/>
              <w:left w:val="nil"/>
              <w:bottom w:val="single" w:sz="4" w:space="0" w:color="auto"/>
              <w:right w:val="nil"/>
            </w:tcBorders>
            <w:shd w:val="clear" w:color="auto" w:fill="auto"/>
            <w:noWrap/>
            <w:vAlign w:val="center"/>
            <w:hideMark/>
          </w:tcPr>
          <w:p w14:paraId="2708223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single" w:sz="4" w:space="0" w:color="auto"/>
              <w:right w:val="nil"/>
            </w:tcBorders>
            <w:shd w:val="clear" w:color="auto" w:fill="auto"/>
            <w:noWrap/>
            <w:vAlign w:val="center"/>
            <w:hideMark/>
          </w:tcPr>
          <w:p w14:paraId="7E14735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6" w:type="dxa"/>
            <w:tcBorders>
              <w:top w:val="nil"/>
              <w:left w:val="nil"/>
              <w:bottom w:val="single" w:sz="4" w:space="0" w:color="auto"/>
              <w:right w:val="nil"/>
            </w:tcBorders>
            <w:shd w:val="clear" w:color="auto" w:fill="auto"/>
            <w:noWrap/>
            <w:vAlign w:val="center"/>
            <w:hideMark/>
          </w:tcPr>
          <w:p w14:paraId="719A8E2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66" w:type="dxa"/>
            <w:tcBorders>
              <w:top w:val="nil"/>
              <w:left w:val="nil"/>
              <w:bottom w:val="single" w:sz="4" w:space="0" w:color="auto"/>
              <w:right w:val="nil"/>
            </w:tcBorders>
            <w:shd w:val="clear" w:color="auto" w:fill="auto"/>
            <w:noWrap/>
            <w:vAlign w:val="center"/>
            <w:hideMark/>
          </w:tcPr>
          <w:p w14:paraId="514C403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0" w:type="dxa"/>
            <w:tcBorders>
              <w:top w:val="nil"/>
              <w:left w:val="nil"/>
              <w:bottom w:val="single" w:sz="4" w:space="0" w:color="auto"/>
              <w:right w:val="nil"/>
            </w:tcBorders>
            <w:shd w:val="clear" w:color="auto" w:fill="auto"/>
            <w:noWrap/>
            <w:vAlign w:val="center"/>
            <w:hideMark/>
          </w:tcPr>
          <w:p w14:paraId="754853E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313" w:type="dxa"/>
            <w:tcBorders>
              <w:top w:val="nil"/>
              <w:left w:val="nil"/>
              <w:bottom w:val="single" w:sz="4" w:space="0" w:color="auto"/>
              <w:right w:val="nil"/>
            </w:tcBorders>
            <w:shd w:val="clear" w:color="auto" w:fill="auto"/>
            <w:noWrap/>
            <w:vAlign w:val="center"/>
            <w:hideMark/>
          </w:tcPr>
          <w:p w14:paraId="72C86BA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532" w:type="dxa"/>
            <w:tcBorders>
              <w:top w:val="nil"/>
              <w:left w:val="nil"/>
              <w:bottom w:val="nil"/>
              <w:right w:val="nil"/>
            </w:tcBorders>
            <w:shd w:val="clear" w:color="auto" w:fill="auto"/>
            <w:noWrap/>
            <w:vAlign w:val="center"/>
            <w:hideMark/>
          </w:tcPr>
          <w:p w14:paraId="0DD8089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1.18</w:t>
            </w:r>
          </w:p>
        </w:tc>
        <w:tc>
          <w:tcPr>
            <w:tcW w:w="1166" w:type="dxa"/>
            <w:tcBorders>
              <w:top w:val="nil"/>
              <w:left w:val="nil"/>
              <w:bottom w:val="nil"/>
              <w:right w:val="nil"/>
            </w:tcBorders>
            <w:shd w:val="clear" w:color="auto" w:fill="auto"/>
            <w:noWrap/>
            <w:vAlign w:val="center"/>
            <w:hideMark/>
          </w:tcPr>
          <w:p w14:paraId="33CE77F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[0.24,5.70]</w:t>
            </w:r>
          </w:p>
        </w:tc>
      </w:tr>
      <w:tr w:rsidR="00BA45DC" w:rsidRPr="00BA45DC" w14:paraId="14A8B7C2" w14:textId="77777777" w:rsidTr="00BA45DC">
        <w:trPr>
          <w:trHeight w:val="317"/>
        </w:trPr>
        <w:tc>
          <w:tcPr>
            <w:tcW w:w="4701" w:type="dxa"/>
            <w:tcBorders>
              <w:top w:val="nil"/>
              <w:left w:val="nil"/>
              <w:bottom w:val="nil"/>
              <w:right w:val="nil"/>
            </w:tcBorders>
            <w:shd w:val="clear" w:color="auto" w:fill="auto"/>
            <w:noWrap/>
            <w:vAlign w:val="bottom"/>
            <w:hideMark/>
          </w:tcPr>
          <w:p w14:paraId="54A8ED94"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Observations</w:t>
            </w:r>
          </w:p>
        </w:tc>
        <w:tc>
          <w:tcPr>
            <w:tcW w:w="2119" w:type="dxa"/>
            <w:gridSpan w:val="2"/>
            <w:tcBorders>
              <w:top w:val="single" w:sz="4" w:space="0" w:color="auto"/>
              <w:left w:val="nil"/>
              <w:bottom w:val="nil"/>
              <w:right w:val="nil"/>
            </w:tcBorders>
            <w:shd w:val="clear" w:color="auto" w:fill="auto"/>
            <w:noWrap/>
            <w:vAlign w:val="center"/>
            <w:hideMark/>
          </w:tcPr>
          <w:p w14:paraId="6FAF32A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806</w:t>
            </w:r>
          </w:p>
        </w:tc>
        <w:tc>
          <w:tcPr>
            <w:tcW w:w="1933" w:type="dxa"/>
            <w:gridSpan w:val="2"/>
            <w:tcBorders>
              <w:top w:val="single" w:sz="4" w:space="0" w:color="auto"/>
              <w:left w:val="nil"/>
              <w:bottom w:val="nil"/>
              <w:right w:val="nil"/>
            </w:tcBorders>
            <w:shd w:val="clear" w:color="auto" w:fill="auto"/>
            <w:noWrap/>
            <w:vAlign w:val="center"/>
            <w:hideMark/>
          </w:tcPr>
          <w:p w14:paraId="2F376CD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806</w:t>
            </w:r>
          </w:p>
        </w:tc>
        <w:tc>
          <w:tcPr>
            <w:tcW w:w="2027" w:type="dxa"/>
            <w:gridSpan w:val="2"/>
            <w:tcBorders>
              <w:top w:val="single" w:sz="4" w:space="0" w:color="auto"/>
              <w:left w:val="nil"/>
              <w:bottom w:val="nil"/>
              <w:right w:val="nil"/>
            </w:tcBorders>
            <w:shd w:val="clear" w:color="auto" w:fill="auto"/>
            <w:noWrap/>
            <w:vAlign w:val="center"/>
            <w:hideMark/>
          </w:tcPr>
          <w:p w14:paraId="7C56454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808</w:t>
            </w:r>
          </w:p>
        </w:tc>
        <w:tc>
          <w:tcPr>
            <w:tcW w:w="1933" w:type="dxa"/>
            <w:gridSpan w:val="2"/>
            <w:tcBorders>
              <w:top w:val="single" w:sz="4" w:space="0" w:color="auto"/>
              <w:left w:val="nil"/>
              <w:bottom w:val="nil"/>
              <w:right w:val="nil"/>
            </w:tcBorders>
            <w:shd w:val="clear" w:color="auto" w:fill="auto"/>
            <w:noWrap/>
            <w:vAlign w:val="center"/>
            <w:hideMark/>
          </w:tcPr>
          <w:p w14:paraId="14AD575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808</w:t>
            </w:r>
          </w:p>
        </w:tc>
        <w:tc>
          <w:tcPr>
            <w:tcW w:w="2094" w:type="dxa"/>
            <w:gridSpan w:val="2"/>
            <w:tcBorders>
              <w:top w:val="single" w:sz="4" w:space="0" w:color="auto"/>
              <w:left w:val="nil"/>
              <w:bottom w:val="nil"/>
              <w:right w:val="nil"/>
            </w:tcBorders>
            <w:shd w:val="clear" w:color="auto" w:fill="auto"/>
            <w:noWrap/>
            <w:vAlign w:val="center"/>
            <w:hideMark/>
          </w:tcPr>
          <w:p w14:paraId="58FD743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646</w:t>
            </w:r>
          </w:p>
        </w:tc>
        <w:tc>
          <w:tcPr>
            <w:tcW w:w="1698" w:type="dxa"/>
            <w:gridSpan w:val="3"/>
            <w:tcBorders>
              <w:top w:val="single" w:sz="4" w:space="0" w:color="auto"/>
              <w:left w:val="nil"/>
              <w:bottom w:val="nil"/>
              <w:right w:val="nil"/>
            </w:tcBorders>
            <w:shd w:val="clear" w:color="auto" w:fill="auto"/>
            <w:noWrap/>
            <w:vAlign w:val="center"/>
            <w:hideMark/>
          </w:tcPr>
          <w:p w14:paraId="0E6004E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712</w:t>
            </w:r>
          </w:p>
        </w:tc>
      </w:tr>
      <w:tr w:rsidR="00BA45DC" w:rsidRPr="00BA45DC" w14:paraId="015ED214" w14:textId="77777777" w:rsidTr="00BA45DC">
        <w:trPr>
          <w:trHeight w:val="794"/>
        </w:trPr>
        <w:tc>
          <w:tcPr>
            <w:tcW w:w="16508" w:type="dxa"/>
            <w:gridSpan w:val="14"/>
            <w:tcBorders>
              <w:top w:val="single" w:sz="4" w:space="0" w:color="auto"/>
              <w:left w:val="nil"/>
              <w:bottom w:val="nil"/>
              <w:right w:val="nil"/>
            </w:tcBorders>
            <w:shd w:val="clear" w:color="auto" w:fill="auto"/>
            <w:vAlign w:val="center"/>
            <w:hideMark/>
          </w:tcPr>
          <w:p w14:paraId="279E5CE7" w14:textId="77777777" w:rsidR="00BA45DC" w:rsidRPr="00BA45DC" w:rsidRDefault="00BA45DC" w:rsidP="00BA45DC">
            <w:pPr>
              <w:rPr>
                <w:rFonts w:ascii="Arial" w:hAnsi="Arial" w:cs="Arial"/>
                <w:color w:val="000000"/>
                <w:sz w:val="18"/>
                <w:szCs w:val="18"/>
              </w:rPr>
            </w:pPr>
            <w:r w:rsidRPr="00BA45DC">
              <w:rPr>
                <w:rFonts w:ascii="Arial" w:hAnsi="Arial" w:cs="Arial"/>
                <w:color w:val="000000"/>
                <w:sz w:val="18"/>
                <w:szCs w:val="18"/>
              </w:rPr>
              <w:t>Note: Models were weighted using inverse probability weight for response in follow-up. PSW, propensity score weight using distress as treatment variable compared with no condition group. Comorbid group was not included in the model predicting bullying perpetration due to no cases of bullying perpetration in comorbid group. OR, Odds ratio; CI, 95% confidence interval; IRR, incidence rate ratio; SEG, socioeconomic group (upper classes A/B compared against middle-and-lower classes C/D/E); IQ, Intelligence quotient; * p&lt;0.05 ;  ** p&lt;0.01;   *** p&lt;0.001.</w:t>
            </w:r>
          </w:p>
        </w:tc>
      </w:tr>
    </w:tbl>
    <w:p w14:paraId="5D0EB3BD" w14:textId="18124F27" w:rsidR="00C0128F" w:rsidRDefault="00C0128F">
      <w:pPr>
        <w:rPr>
          <w:rFonts w:ascii="Arial" w:hAnsi="Arial" w:cs="Arial"/>
          <w:sz w:val="20"/>
          <w:szCs w:val="20"/>
          <w:lang w:val="en-US"/>
        </w:rPr>
      </w:pPr>
      <w:r>
        <w:rPr>
          <w:rFonts w:ascii="Arial" w:hAnsi="Arial" w:cs="Arial"/>
          <w:sz w:val="20"/>
          <w:szCs w:val="20"/>
          <w:lang w:val="en-US"/>
        </w:rPr>
        <w:br w:type="page"/>
      </w:r>
    </w:p>
    <w:tbl>
      <w:tblPr>
        <w:tblpPr w:leftFromText="141" w:rightFromText="141" w:vertAnchor="text" w:horzAnchor="page" w:tblpX="113" w:tblpY="10"/>
        <w:tblW w:w="16593" w:type="dxa"/>
        <w:tblCellMar>
          <w:left w:w="70" w:type="dxa"/>
          <w:right w:w="70" w:type="dxa"/>
        </w:tblCellMar>
        <w:tblLook w:val="04A0" w:firstRow="1" w:lastRow="0" w:firstColumn="1" w:lastColumn="0" w:noHBand="0" w:noVBand="1"/>
      </w:tblPr>
      <w:tblGrid>
        <w:gridCol w:w="4340"/>
        <w:gridCol w:w="880"/>
        <w:gridCol w:w="1103"/>
        <w:gridCol w:w="966"/>
        <w:gridCol w:w="1332"/>
        <w:gridCol w:w="966"/>
        <w:gridCol w:w="1103"/>
        <w:gridCol w:w="880"/>
        <w:gridCol w:w="1103"/>
        <w:gridCol w:w="794"/>
        <w:gridCol w:w="1225"/>
        <w:gridCol w:w="794"/>
        <w:gridCol w:w="1107"/>
      </w:tblGrid>
      <w:tr w:rsidR="00BA45DC" w:rsidRPr="00BA45DC" w14:paraId="3A2F8844" w14:textId="77777777" w:rsidTr="00BA45DC">
        <w:trPr>
          <w:trHeight w:val="327"/>
        </w:trPr>
        <w:tc>
          <w:tcPr>
            <w:tcW w:w="16593" w:type="dxa"/>
            <w:gridSpan w:val="13"/>
            <w:tcBorders>
              <w:top w:val="nil"/>
              <w:left w:val="nil"/>
              <w:bottom w:val="single" w:sz="4" w:space="0" w:color="auto"/>
              <w:right w:val="nil"/>
            </w:tcBorders>
            <w:shd w:val="clear" w:color="auto" w:fill="auto"/>
            <w:noWrap/>
            <w:vAlign w:val="center"/>
            <w:hideMark/>
          </w:tcPr>
          <w:p w14:paraId="3D3BCCE0" w14:textId="77777777" w:rsidR="00BA45DC" w:rsidRPr="00BA45DC" w:rsidRDefault="00BA45DC" w:rsidP="00BA45DC">
            <w:pPr>
              <w:rPr>
                <w:rFonts w:ascii="Arial" w:hAnsi="Arial" w:cs="Arial"/>
                <w:b/>
                <w:bCs/>
                <w:color w:val="000000"/>
                <w:sz w:val="20"/>
                <w:szCs w:val="20"/>
              </w:rPr>
            </w:pPr>
            <w:r w:rsidRPr="00BA45DC">
              <w:rPr>
                <w:rFonts w:ascii="Arial" w:hAnsi="Arial" w:cs="Arial"/>
                <w:b/>
                <w:bCs/>
                <w:color w:val="000000"/>
                <w:sz w:val="20"/>
                <w:szCs w:val="20"/>
              </w:rPr>
              <w:lastRenderedPageBreak/>
              <w:t>Table 6b - Adjusted regression models of  distress conditions predicting educational outcomes in males</w:t>
            </w:r>
          </w:p>
        </w:tc>
      </w:tr>
      <w:tr w:rsidR="00BA45DC" w:rsidRPr="00BA45DC" w14:paraId="203BA70F" w14:textId="77777777" w:rsidTr="00BA45DC">
        <w:trPr>
          <w:trHeight w:val="572"/>
        </w:trPr>
        <w:tc>
          <w:tcPr>
            <w:tcW w:w="4340" w:type="dxa"/>
            <w:tcBorders>
              <w:top w:val="nil"/>
              <w:left w:val="nil"/>
              <w:bottom w:val="nil"/>
              <w:right w:val="nil"/>
            </w:tcBorders>
            <w:shd w:val="clear" w:color="auto" w:fill="auto"/>
            <w:vAlign w:val="center"/>
            <w:hideMark/>
          </w:tcPr>
          <w:p w14:paraId="4C8B58D7" w14:textId="77777777" w:rsidR="00BA45DC" w:rsidRPr="00BA45DC" w:rsidRDefault="00BA45DC" w:rsidP="00BA45DC">
            <w:pPr>
              <w:rPr>
                <w:rFonts w:ascii="Arial" w:hAnsi="Arial" w:cs="Arial"/>
                <w:b/>
                <w:bCs/>
                <w:color w:val="000000"/>
                <w:sz w:val="20"/>
                <w:szCs w:val="20"/>
              </w:rPr>
            </w:pPr>
          </w:p>
        </w:tc>
        <w:tc>
          <w:tcPr>
            <w:tcW w:w="1983" w:type="dxa"/>
            <w:gridSpan w:val="2"/>
            <w:tcBorders>
              <w:top w:val="single" w:sz="4" w:space="0" w:color="auto"/>
              <w:left w:val="nil"/>
              <w:bottom w:val="nil"/>
              <w:right w:val="nil"/>
            </w:tcBorders>
            <w:shd w:val="clear" w:color="auto" w:fill="auto"/>
            <w:vAlign w:val="bottom"/>
            <w:hideMark/>
          </w:tcPr>
          <w:p w14:paraId="18DC1C88"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Grade repetition</w:t>
            </w:r>
          </w:p>
        </w:tc>
        <w:tc>
          <w:tcPr>
            <w:tcW w:w="2298" w:type="dxa"/>
            <w:gridSpan w:val="2"/>
            <w:tcBorders>
              <w:top w:val="single" w:sz="4" w:space="0" w:color="auto"/>
              <w:left w:val="nil"/>
              <w:bottom w:val="nil"/>
              <w:right w:val="nil"/>
            </w:tcBorders>
            <w:shd w:val="clear" w:color="auto" w:fill="auto"/>
            <w:vAlign w:val="bottom"/>
            <w:hideMark/>
          </w:tcPr>
          <w:p w14:paraId="4F3F3A83"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School dropout</w:t>
            </w:r>
          </w:p>
        </w:tc>
        <w:tc>
          <w:tcPr>
            <w:tcW w:w="2069" w:type="dxa"/>
            <w:gridSpan w:val="2"/>
            <w:tcBorders>
              <w:top w:val="single" w:sz="4" w:space="0" w:color="auto"/>
              <w:left w:val="nil"/>
              <w:bottom w:val="nil"/>
              <w:right w:val="nil"/>
            </w:tcBorders>
            <w:shd w:val="clear" w:color="auto" w:fill="auto"/>
            <w:vAlign w:val="bottom"/>
            <w:hideMark/>
          </w:tcPr>
          <w:p w14:paraId="47B49AC4"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Age-grade distortion (years)</w:t>
            </w:r>
          </w:p>
        </w:tc>
        <w:tc>
          <w:tcPr>
            <w:tcW w:w="1983" w:type="dxa"/>
            <w:gridSpan w:val="2"/>
            <w:tcBorders>
              <w:top w:val="single" w:sz="4" w:space="0" w:color="auto"/>
              <w:left w:val="nil"/>
              <w:bottom w:val="nil"/>
              <w:right w:val="nil"/>
            </w:tcBorders>
            <w:shd w:val="clear" w:color="auto" w:fill="auto"/>
            <w:vAlign w:val="bottom"/>
            <w:hideMark/>
          </w:tcPr>
          <w:p w14:paraId="76A22F9C"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Age-grade distortion (binary)</w:t>
            </w:r>
          </w:p>
        </w:tc>
        <w:tc>
          <w:tcPr>
            <w:tcW w:w="2019" w:type="dxa"/>
            <w:gridSpan w:val="2"/>
            <w:tcBorders>
              <w:top w:val="single" w:sz="4" w:space="0" w:color="auto"/>
              <w:left w:val="nil"/>
              <w:bottom w:val="nil"/>
              <w:right w:val="nil"/>
            </w:tcBorders>
            <w:shd w:val="clear" w:color="auto" w:fill="auto"/>
            <w:vAlign w:val="bottom"/>
            <w:hideMark/>
          </w:tcPr>
          <w:p w14:paraId="47096EC7"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Literacy</w:t>
            </w:r>
          </w:p>
        </w:tc>
        <w:tc>
          <w:tcPr>
            <w:tcW w:w="1897" w:type="dxa"/>
            <w:gridSpan w:val="2"/>
            <w:tcBorders>
              <w:top w:val="single" w:sz="4" w:space="0" w:color="auto"/>
              <w:left w:val="nil"/>
              <w:bottom w:val="nil"/>
              <w:right w:val="nil"/>
            </w:tcBorders>
            <w:shd w:val="clear" w:color="auto" w:fill="auto"/>
            <w:vAlign w:val="bottom"/>
            <w:hideMark/>
          </w:tcPr>
          <w:p w14:paraId="4FEBB2EA"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Bully perpetrator</w:t>
            </w:r>
          </w:p>
        </w:tc>
      </w:tr>
      <w:tr w:rsidR="00BA45DC" w:rsidRPr="00BA45DC" w14:paraId="14EAFEBB" w14:textId="77777777" w:rsidTr="00BA45DC">
        <w:trPr>
          <w:trHeight w:val="266"/>
        </w:trPr>
        <w:tc>
          <w:tcPr>
            <w:tcW w:w="4340" w:type="dxa"/>
            <w:tcBorders>
              <w:top w:val="nil"/>
              <w:left w:val="nil"/>
              <w:bottom w:val="single" w:sz="4" w:space="0" w:color="auto"/>
              <w:right w:val="nil"/>
            </w:tcBorders>
            <w:shd w:val="clear" w:color="auto" w:fill="auto"/>
            <w:noWrap/>
            <w:vAlign w:val="bottom"/>
            <w:hideMark/>
          </w:tcPr>
          <w:p w14:paraId="2B849B14" w14:textId="77777777" w:rsidR="00BA45DC" w:rsidRPr="00BA45DC" w:rsidRDefault="00BA45DC" w:rsidP="00BA45DC">
            <w:pPr>
              <w:rPr>
                <w:rFonts w:ascii="Arial" w:hAnsi="Arial" w:cs="Arial"/>
                <w:i/>
                <w:iCs/>
                <w:color w:val="000000"/>
                <w:sz w:val="20"/>
                <w:szCs w:val="20"/>
              </w:rPr>
            </w:pPr>
            <w:r w:rsidRPr="00BA45DC">
              <w:rPr>
                <w:rFonts w:ascii="Arial" w:hAnsi="Arial" w:cs="Arial"/>
                <w:i/>
                <w:iCs/>
                <w:color w:val="000000"/>
                <w:sz w:val="20"/>
                <w:szCs w:val="20"/>
              </w:rPr>
              <w:t>Predictors with PSW</w:t>
            </w:r>
          </w:p>
        </w:tc>
        <w:tc>
          <w:tcPr>
            <w:tcW w:w="880" w:type="dxa"/>
            <w:tcBorders>
              <w:top w:val="nil"/>
              <w:left w:val="nil"/>
              <w:bottom w:val="single" w:sz="4" w:space="0" w:color="auto"/>
              <w:right w:val="nil"/>
            </w:tcBorders>
            <w:shd w:val="clear" w:color="auto" w:fill="auto"/>
            <w:noWrap/>
            <w:vAlign w:val="bottom"/>
            <w:hideMark/>
          </w:tcPr>
          <w:p w14:paraId="193E23B0"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03" w:type="dxa"/>
            <w:tcBorders>
              <w:top w:val="nil"/>
              <w:left w:val="nil"/>
              <w:bottom w:val="single" w:sz="4" w:space="0" w:color="auto"/>
              <w:right w:val="nil"/>
            </w:tcBorders>
            <w:shd w:val="clear" w:color="auto" w:fill="auto"/>
            <w:noWrap/>
            <w:vAlign w:val="bottom"/>
            <w:hideMark/>
          </w:tcPr>
          <w:p w14:paraId="7FEBCD1B"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966" w:type="dxa"/>
            <w:tcBorders>
              <w:top w:val="nil"/>
              <w:left w:val="nil"/>
              <w:bottom w:val="single" w:sz="4" w:space="0" w:color="auto"/>
              <w:right w:val="nil"/>
            </w:tcBorders>
            <w:shd w:val="clear" w:color="auto" w:fill="auto"/>
            <w:noWrap/>
            <w:vAlign w:val="bottom"/>
            <w:hideMark/>
          </w:tcPr>
          <w:p w14:paraId="14289187"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332" w:type="dxa"/>
            <w:tcBorders>
              <w:top w:val="nil"/>
              <w:left w:val="nil"/>
              <w:bottom w:val="single" w:sz="4" w:space="0" w:color="auto"/>
              <w:right w:val="nil"/>
            </w:tcBorders>
            <w:shd w:val="clear" w:color="auto" w:fill="auto"/>
            <w:noWrap/>
            <w:vAlign w:val="bottom"/>
            <w:hideMark/>
          </w:tcPr>
          <w:p w14:paraId="7363A050"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966" w:type="dxa"/>
            <w:tcBorders>
              <w:top w:val="nil"/>
              <w:left w:val="nil"/>
              <w:bottom w:val="single" w:sz="4" w:space="0" w:color="auto"/>
              <w:right w:val="nil"/>
            </w:tcBorders>
            <w:shd w:val="clear" w:color="auto" w:fill="auto"/>
            <w:noWrap/>
            <w:vAlign w:val="bottom"/>
            <w:hideMark/>
          </w:tcPr>
          <w:p w14:paraId="500A06B6"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IRR</w:t>
            </w:r>
          </w:p>
        </w:tc>
        <w:tc>
          <w:tcPr>
            <w:tcW w:w="1103" w:type="dxa"/>
            <w:tcBorders>
              <w:top w:val="nil"/>
              <w:left w:val="nil"/>
              <w:bottom w:val="single" w:sz="4" w:space="0" w:color="auto"/>
              <w:right w:val="nil"/>
            </w:tcBorders>
            <w:shd w:val="clear" w:color="auto" w:fill="auto"/>
            <w:noWrap/>
            <w:vAlign w:val="bottom"/>
            <w:hideMark/>
          </w:tcPr>
          <w:p w14:paraId="2BB05274"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880" w:type="dxa"/>
            <w:tcBorders>
              <w:top w:val="nil"/>
              <w:left w:val="nil"/>
              <w:bottom w:val="single" w:sz="4" w:space="0" w:color="auto"/>
              <w:right w:val="nil"/>
            </w:tcBorders>
            <w:shd w:val="clear" w:color="auto" w:fill="auto"/>
            <w:noWrap/>
            <w:vAlign w:val="bottom"/>
            <w:hideMark/>
          </w:tcPr>
          <w:p w14:paraId="2657F9EB"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03" w:type="dxa"/>
            <w:tcBorders>
              <w:top w:val="nil"/>
              <w:left w:val="nil"/>
              <w:bottom w:val="single" w:sz="4" w:space="0" w:color="auto"/>
              <w:right w:val="nil"/>
            </w:tcBorders>
            <w:shd w:val="clear" w:color="auto" w:fill="auto"/>
            <w:noWrap/>
            <w:vAlign w:val="bottom"/>
            <w:hideMark/>
          </w:tcPr>
          <w:p w14:paraId="181B74AE"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794" w:type="dxa"/>
            <w:tcBorders>
              <w:top w:val="nil"/>
              <w:left w:val="nil"/>
              <w:bottom w:val="single" w:sz="4" w:space="0" w:color="auto"/>
              <w:right w:val="nil"/>
            </w:tcBorders>
            <w:shd w:val="clear" w:color="auto" w:fill="auto"/>
            <w:noWrap/>
            <w:vAlign w:val="bottom"/>
            <w:hideMark/>
          </w:tcPr>
          <w:p w14:paraId="7057F58C"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β</w:t>
            </w:r>
          </w:p>
        </w:tc>
        <w:tc>
          <w:tcPr>
            <w:tcW w:w="1225" w:type="dxa"/>
            <w:tcBorders>
              <w:top w:val="nil"/>
              <w:left w:val="nil"/>
              <w:bottom w:val="single" w:sz="4" w:space="0" w:color="auto"/>
              <w:right w:val="nil"/>
            </w:tcBorders>
            <w:shd w:val="clear" w:color="auto" w:fill="auto"/>
            <w:noWrap/>
            <w:vAlign w:val="bottom"/>
            <w:hideMark/>
          </w:tcPr>
          <w:p w14:paraId="797400DB"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794" w:type="dxa"/>
            <w:tcBorders>
              <w:top w:val="nil"/>
              <w:left w:val="nil"/>
              <w:bottom w:val="single" w:sz="4" w:space="0" w:color="auto"/>
              <w:right w:val="nil"/>
            </w:tcBorders>
            <w:shd w:val="clear" w:color="auto" w:fill="auto"/>
            <w:noWrap/>
            <w:vAlign w:val="bottom"/>
            <w:hideMark/>
          </w:tcPr>
          <w:p w14:paraId="7251BB48"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03" w:type="dxa"/>
            <w:tcBorders>
              <w:top w:val="nil"/>
              <w:left w:val="nil"/>
              <w:bottom w:val="single" w:sz="4" w:space="0" w:color="auto"/>
              <w:right w:val="nil"/>
            </w:tcBorders>
            <w:shd w:val="clear" w:color="auto" w:fill="auto"/>
            <w:noWrap/>
            <w:vAlign w:val="bottom"/>
            <w:hideMark/>
          </w:tcPr>
          <w:p w14:paraId="448A9E62"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r>
      <w:tr w:rsidR="00BA45DC" w:rsidRPr="00BA45DC" w14:paraId="56B0A55D" w14:textId="77777777" w:rsidTr="00BA45DC">
        <w:trPr>
          <w:trHeight w:val="286"/>
        </w:trPr>
        <w:tc>
          <w:tcPr>
            <w:tcW w:w="4340" w:type="dxa"/>
            <w:tcBorders>
              <w:top w:val="nil"/>
              <w:left w:val="nil"/>
              <w:bottom w:val="nil"/>
              <w:right w:val="nil"/>
            </w:tcBorders>
            <w:shd w:val="clear" w:color="auto" w:fill="auto"/>
            <w:noWrap/>
            <w:vAlign w:val="center"/>
            <w:hideMark/>
          </w:tcPr>
          <w:p w14:paraId="163AF958"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Distress (PSW)</w:t>
            </w:r>
          </w:p>
        </w:tc>
        <w:tc>
          <w:tcPr>
            <w:tcW w:w="880" w:type="dxa"/>
            <w:tcBorders>
              <w:top w:val="nil"/>
              <w:left w:val="nil"/>
              <w:bottom w:val="nil"/>
              <w:right w:val="nil"/>
            </w:tcBorders>
            <w:shd w:val="clear" w:color="auto" w:fill="auto"/>
            <w:noWrap/>
            <w:vAlign w:val="center"/>
            <w:hideMark/>
          </w:tcPr>
          <w:p w14:paraId="6F7C5B4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2.76** </w:t>
            </w:r>
          </w:p>
        </w:tc>
        <w:tc>
          <w:tcPr>
            <w:tcW w:w="1103" w:type="dxa"/>
            <w:tcBorders>
              <w:top w:val="nil"/>
              <w:left w:val="nil"/>
              <w:bottom w:val="nil"/>
              <w:right w:val="nil"/>
            </w:tcBorders>
            <w:shd w:val="clear" w:color="auto" w:fill="auto"/>
            <w:noWrap/>
            <w:vAlign w:val="center"/>
            <w:hideMark/>
          </w:tcPr>
          <w:p w14:paraId="10C71A2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[1.32,5.78]</w:t>
            </w:r>
          </w:p>
        </w:tc>
        <w:tc>
          <w:tcPr>
            <w:tcW w:w="966" w:type="dxa"/>
            <w:tcBorders>
              <w:top w:val="nil"/>
              <w:left w:val="nil"/>
              <w:bottom w:val="nil"/>
              <w:right w:val="nil"/>
            </w:tcBorders>
            <w:shd w:val="clear" w:color="auto" w:fill="auto"/>
            <w:noWrap/>
            <w:vAlign w:val="center"/>
            <w:hideMark/>
          </w:tcPr>
          <w:p w14:paraId="4143E03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3.16   </w:t>
            </w:r>
          </w:p>
        </w:tc>
        <w:tc>
          <w:tcPr>
            <w:tcW w:w="1332" w:type="dxa"/>
            <w:tcBorders>
              <w:top w:val="nil"/>
              <w:left w:val="nil"/>
              <w:bottom w:val="nil"/>
              <w:right w:val="nil"/>
            </w:tcBorders>
            <w:shd w:val="clear" w:color="auto" w:fill="auto"/>
            <w:noWrap/>
            <w:vAlign w:val="center"/>
            <w:hideMark/>
          </w:tcPr>
          <w:p w14:paraId="63FDED8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[0.79,12.64]</w:t>
            </w:r>
          </w:p>
        </w:tc>
        <w:tc>
          <w:tcPr>
            <w:tcW w:w="966" w:type="dxa"/>
            <w:tcBorders>
              <w:top w:val="nil"/>
              <w:left w:val="nil"/>
              <w:bottom w:val="nil"/>
              <w:right w:val="nil"/>
            </w:tcBorders>
            <w:shd w:val="clear" w:color="auto" w:fill="auto"/>
            <w:noWrap/>
            <w:vAlign w:val="center"/>
            <w:hideMark/>
          </w:tcPr>
          <w:p w14:paraId="1F8E59C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1.25   </w:t>
            </w:r>
          </w:p>
        </w:tc>
        <w:tc>
          <w:tcPr>
            <w:tcW w:w="1103" w:type="dxa"/>
            <w:tcBorders>
              <w:top w:val="nil"/>
              <w:left w:val="nil"/>
              <w:bottom w:val="nil"/>
              <w:right w:val="nil"/>
            </w:tcBorders>
            <w:shd w:val="clear" w:color="auto" w:fill="auto"/>
            <w:noWrap/>
            <w:vAlign w:val="center"/>
            <w:hideMark/>
          </w:tcPr>
          <w:p w14:paraId="33177CF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[0.77,2.05]</w:t>
            </w:r>
          </w:p>
        </w:tc>
        <w:tc>
          <w:tcPr>
            <w:tcW w:w="880" w:type="dxa"/>
            <w:tcBorders>
              <w:top w:val="nil"/>
              <w:left w:val="nil"/>
              <w:bottom w:val="nil"/>
              <w:right w:val="nil"/>
            </w:tcBorders>
            <w:shd w:val="clear" w:color="auto" w:fill="auto"/>
            <w:noWrap/>
            <w:vAlign w:val="center"/>
            <w:hideMark/>
          </w:tcPr>
          <w:p w14:paraId="2722D14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1.85   </w:t>
            </w:r>
          </w:p>
        </w:tc>
        <w:tc>
          <w:tcPr>
            <w:tcW w:w="1103" w:type="dxa"/>
            <w:tcBorders>
              <w:top w:val="nil"/>
              <w:left w:val="nil"/>
              <w:bottom w:val="nil"/>
              <w:right w:val="nil"/>
            </w:tcBorders>
            <w:shd w:val="clear" w:color="auto" w:fill="auto"/>
            <w:noWrap/>
            <w:vAlign w:val="center"/>
            <w:hideMark/>
          </w:tcPr>
          <w:p w14:paraId="7DC247D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[0.92,3.71]</w:t>
            </w:r>
          </w:p>
        </w:tc>
        <w:tc>
          <w:tcPr>
            <w:tcW w:w="794" w:type="dxa"/>
            <w:tcBorders>
              <w:top w:val="nil"/>
              <w:left w:val="nil"/>
              <w:bottom w:val="nil"/>
              <w:right w:val="nil"/>
            </w:tcBorders>
            <w:shd w:val="clear" w:color="auto" w:fill="auto"/>
            <w:noWrap/>
            <w:vAlign w:val="center"/>
            <w:hideMark/>
          </w:tcPr>
          <w:p w14:paraId="214AB07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0.16</w:t>
            </w:r>
          </w:p>
        </w:tc>
        <w:tc>
          <w:tcPr>
            <w:tcW w:w="1225" w:type="dxa"/>
            <w:tcBorders>
              <w:top w:val="nil"/>
              <w:left w:val="nil"/>
              <w:bottom w:val="nil"/>
              <w:right w:val="nil"/>
            </w:tcBorders>
            <w:shd w:val="clear" w:color="auto" w:fill="auto"/>
            <w:noWrap/>
            <w:vAlign w:val="center"/>
            <w:hideMark/>
          </w:tcPr>
          <w:p w14:paraId="495F8E7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[-0.01,0.32]</w:t>
            </w:r>
          </w:p>
        </w:tc>
        <w:tc>
          <w:tcPr>
            <w:tcW w:w="794" w:type="dxa"/>
            <w:tcBorders>
              <w:top w:val="nil"/>
              <w:left w:val="nil"/>
              <w:bottom w:val="nil"/>
              <w:right w:val="nil"/>
            </w:tcBorders>
            <w:shd w:val="clear" w:color="auto" w:fill="auto"/>
            <w:noWrap/>
            <w:vAlign w:val="center"/>
            <w:hideMark/>
          </w:tcPr>
          <w:p w14:paraId="71E9DDB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2.02   </w:t>
            </w:r>
          </w:p>
        </w:tc>
        <w:tc>
          <w:tcPr>
            <w:tcW w:w="1103" w:type="dxa"/>
            <w:tcBorders>
              <w:top w:val="nil"/>
              <w:left w:val="nil"/>
              <w:bottom w:val="nil"/>
              <w:right w:val="nil"/>
            </w:tcBorders>
            <w:shd w:val="clear" w:color="auto" w:fill="auto"/>
            <w:noWrap/>
            <w:vAlign w:val="center"/>
            <w:hideMark/>
          </w:tcPr>
          <w:p w14:paraId="33EAEDC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[0.77,5.33]</w:t>
            </w:r>
          </w:p>
        </w:tc>
      </w:tr>
      <w:tr w:rsidR="00BA45DC" w:rsidRPr="00BA45DC" w14:paraId="6F5AB369" w14:textId="77777777" w:rsidTr="00BA45DC">
        <w:trPr>
          <w:trHeight w:val="286"/>
        </w:trPr>
        <w:tc>
          <w:tcPr>
            <w:tcW w:w="4340" w:type="dxa"/>
            <w:tcBorders>
              <w:top w:val="nil"/>
              <w:left w:val="nil"/>
              <w:bottom w:val="nil"/>
              <w:right w:val="nil"/>
            </w:tcBorders>
            <w:shd w:val="clear" w:color="auto" w:fill="auto"/>
            <w:noWrap/>
            <w:vAlign w:val="bottom"/>
            <w:hideMark/>
          </w:tcPr>
          <w:p w14:paraId="51C4B1DB"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Comorbid group (dummy)</w:t>
            </w:r>
          </w:p>
        </w:tc>
        <w:tc>
          <w:tcPr>
            <w:tcW w:w="880" w:type="dxa"/>
            <w:tcBorders>
              <w:top w:val="nil"/>
              <w:left w:val="nil"/>
              <w:bottom w:val="nil"/>
              <w:right w:val="nil"/>
            </w:tcBorders>
            <w:shd w:val="clear" w:color="auto" w:fill="auto"/>
            <w:noWrap/>
            <w:vAlign w:val="center"/>
            <w:hideMark/>
          </w:tcPr>
          <w:p w14:paraId="01E80CE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1.01   </w:t>
            </w:r>
          </w:p>
        </w:tc>
        <w:tc>
          <w:tcPr>
            <w:tcW w:w="1103" w:type="dxa"/>
            <w:tcBorders>
              <w:top w:val="nil"/>
              <w:left w:val="nil"/>
              <w:bottom w:val="nil"/>
              <w:right w:val="nil"/>
            </w:tcBorders>
            <w:shd w:val="clear" w:color="auto" w:fill="auto"/>
            <w:noWrap/>
            <w:vAlign w:val="center"/>
            <w:hideMark/>
          </w:tcPr>
          <w:p w14:paraId="3E44CF4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[0.42,2.45]</w:t>
            </w:r>
          </w:p>
        </w:tc>
        <w:tc>
          <w:tcPr>
            <w:tcW w:w="966" w:type="dxa"/>
            <w:tcBorders>
              <w:top w:val="nil"/>
              <w:left w:val="nil"/>
              <w:bottom w:val="nil"/>
              <w:right w:val="nil"/>
            </w:tcBorders>
            <w:shd w:val="clear" w:color="auto" w:fill="auto"/>
            <w:noWrap/>
            <w:vAlign w:val="center"/>
            <w:hideMark/>
          </w:tcPr>
          <w:p w14:paraId="70D1390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0.77   </w:t>
            </w:r>
          </w:p>
        </w:tc>
        <w:tc>
          <w:tcPr>
            <w:tcW w:w="1332" w:type="dxa"/>
            <w:tcBorders>
              <w:top w:val="nil"/>
              <w:left w:val="nil"/>
              <w:bottom w:val="nil"/>
              <w:right w:val="nil"/>
            </w:tcBorders>
            <w:shd w:val="clear" w:color="auto" w:fill="auto"/>
            <w:noWrap/>
            <w:vAlign w:val="center"/>
            <w:hideMark/>
          </w:tcPr>
          <w:p w14:paraId="2584B42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[0.10,5.80]</w:t>
            </w:r>
          </w:p>
        </w:tc>
        <w:tc>
          <w:tcPr>
            <w:tcW w:w="966" w:type="dxa"/>
            <w:tcBorders>
              <w:top w:val="nil"/>
              <w:left w:val="nil"/>
              <w:bottom w:val="nil"/>
              <w:right w:val="nil"/>
            </w:tcBorders>
            <w:shd w:val="clear" w:color="auto" w:fill="auto"/>
            <w:noWrap/>
            <w:vAlign w:val="center"/>
            <w:hideMark/>
          </w:tcPr>
          <w:p w14:paraId="6F001F7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1.04   </w:t>
            </w:r>
          </w:p>
        </w:tc>
        <w:tc>
          <w:tcPr>
            <w:tcW w:w="1103" w:type="dxa"/>
            <w:tcBorders>
              <w:top w:val="nil"/>
              <w:left w:val="nil"/>
              <w:bottom w:val="nil"/>
              <w:right w:val="nil"/>
            </w:tcBorders>
            <w:shd w:val="clear" w:color="auto" w:fill="auto"/>
            <w:noWrap/>
            <w:vAlign w:val="center"/>
            <w:hideMark/>
          </w:tcPr>
          <w:p w14:paraId="72C34C1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[0.59,1.83]</w:t>
            </w:r>
          </w:p>
        </w:tc>
        <w:tc>
          <w:tcPr>
            <w:tcW w:w="880" w:type="dxa"/>
            <w:tcBorders>
              <w:top w:val="nil"/>
              <w:left w:val="nil"/>
              <w:bottom w:val="nil"/>
              <w:right w:val="nil"/>
            </w:tcBorders>
            <w:shd w:val="clear" w:color="auto" w:fill="auto"/>
            <w:noWrap/>
            <w:vAlign w:val="center"/>
            <w:hideMark/>
          </w:tcPr>
          <w:p w14:paraId="494B6CA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0.98   </w:t>
            </w:r>
          </w:p>
        </w:tc>
        <w:tc>
          <w:tcPr>
            <w:tcW w:w="1103" w:type="dxa"/>
            <w:tcBorders>
              <w:top w:val="nil"/>
              <w:left w:val="nil"/>
              <w:bottom w:val="nil"/>
              <w:right w:val="nil"/>
            </w:tcBorders>
            <w:shd w:val="clear" w:color="auto" w:fill="auto"/>
            <w:noWrap/>
            <w:vAlign w:val="center"/>
            <w:hideMark/>
          </w:tcPr>
          <w:p w14:paraId="6D94B34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[0.36,2.73]</w:t>
            </w:r>
          </w:p>
        </w:tc>
        <w:tc>
          <w:tcPr>
            <w:tcW w:w="794" w:type="dxa"/>
            <w:tcBorders>
              <w:top w:val="nil"/>
              <w:left w:val="nil"/>
              <w:bottom w:val="nil"/>
              <w:right w:val="nil"/>
            </w:tcBorders>
            <w:shd w:val="clear" w:color="auto" w:fill="auto"/>
            <w:noWrap/>
            <w:vAlign w:val="center"/>
            <w:hideMark/>
          </w:tcPr>
          <w:p w14:paraId="7CADF4B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-0.26***</w:t>
            </w:r>
          </w:p>
        </w:tc>
        <w:tc>
          <w:tcPr>
            <w:tcW w:w="1225" w:type="dxa"/>
            <w:tcBorders>
              <w:top w:val="nil"/>
              <w:left w:val="nil"/>
              <w:bottom w:val="nil"/>
              <w:right w:val="nil"/>
            </w:tcBorders>
            <w:shd w:val="clear" w:color="auto" w:fill="auto"/>
            <w:noWrap/>
            <w:vAlign w:val="center"/>
            <w:hideMark/>
          </w:tcPr>
          <w:p w14:paraId="3891251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[-0.39,-0.13]</w:t>
            </w:r>
          </w:p>
        </w:tc>
        <w:tc>
          <w:tcPr>
            <w:tcW w:w="794" w:type="dxa"/>
            <w:tcBorders>
              <w:top w:val="nil"/>
              <w:left w:val="nil"/>
              <w:bottom w:val="nil"/>
              <w:right w:val="nil"/>
            </w:tcBorders>
            <w:shd w:val="clear" w:color="auto" w:fill="auto"/>
            <w:noWrap/>
            <w:vAlign w:val="center"/>
            <w:hideMark/>
          </w:tcPr>
          <w:p w14:paraId="334971E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1.48   </w:t>
            </w:r>
          </w:p>
        </w:tc>
        <w:tc>
          <w:tcPr>
            <w:tcW w:w="1103" w:type="dxa"/>
            <w:tcBorders>
              <w:top w:val="nil"/>
              <w:left w:val="nil"/>
              <w:bottom w:val="nil"/>
              <w:right w:val="nil"/>
            </w:tcBorders>
            <w:shd w:val="clear" w:color="auto" w:fill="auto"/>
            <w:noWrap/>
            <w:vAlign w:val="center"/>
            <w:hideMark/>
          </w:tcPr>
          <w:p w14:paraId="23A440E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[0.61,3.63]</w:t>
            </w:r>
          </w:p>
        </w:tc>
      </w:tr>
      <w:tr w:rsidR="00BA45DC" w:rsidRPr="00BA45DC" w14:paraId="01719E60" w14:textId="77777777" w:rsidTr="00BA45DC">
        <w:trPr>
          <w:trHeight w:val="286"/>
        </w:trPr>
        <w:tc>
          <w:tcPr>
            <w:tcW w:w="4340" w:type="dxa"/>
            <w:tcBorders>
              <w:top w:val="nil"/>
              <w:left w:val="nil"/>
              <w:bottom w:val="nil"/>
              <w:right w:val="nil"/>
            </w:tcBorders>
            <w:shd w:val="clear" w:color="auto" w:fill="auto"/>
            <w:noWrap/>
            <w:vAlign w:val="center"/>
            <w:hideMark/>
          </w:tcPr>
          <w:p w14:paraId="05A1A6A7"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w:t>
            </w:r>
          </w:p>
        </w:tc>
        <w:tc>
          <w:tcPr>
            <w:tcW w:w="880" w:type="dxa"/>
            <w:tcBorders>
              <w:top w:val="nil"/>
              <w:left w:val="nil"/>
              <w:bottom w:val="nil"/>
              <w:right w:val="nil"/>
            </w:tcBorders>
            <w:shd w:val="clear" w:color="auto" w:fill="auto"/>
            <w:noWrap/>
            <w:vAlign w:val="center"/>
            <w:hideMark/>
          </w:tcPr>
          <w:p w14:paraId="2583108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1.30** </w:t>
            </w:r>
          </w:p>
        </w:tc>
        <w:tc>
          <w:tcPr>
            <w:tcW w:w="1103" w:type="dxa"/>
            <w:tcBorders>
              <w:top w:val="nil"/>
              <w:left w:val="nil"/>
              <w:bottom w:val="nil"/>
              <w:right w:val="nil"/>
            </w:tcBorders>
            <w:shd w:val="clear" w:color="auto" w:fill="auto"/>
            <w:noWrap/>
            <w:vAlign w:val="center"/>
            <w:hideMark/>
          </w:tcPr>
          <w:p w14:paraId="301E36A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[1.08,1.58]</w:t>
            </w:r>
          </w:p>
        </w:tc>
        <w:tc>
          <w:tcPr>
            <w:tcW w:w="966" w:type="dxa"/>
            <w:tcBorders>
              <w:top w:val="nil"/>
              <w:left w:val="nil"/>
              <w:bottom w:val="nil"/>
              <w:right w:val="nil"/>
            </w:tcBorders>
            <w:shd w:val="clear" w:color="auto" w:fill="auto"/>
            <w:noWrap/>
            <w:vAlign w:val="center"/>
            <w:hideMark/>
          </w:tcPr>
          <w:p w14:paraId="122296A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1.59** </w:t>
            </w:r>
          </w:p>
        </w:tc>
        <w:tc>
          <w:tcPr>
            <w:tcW w:w="1332" w:type="dxa"/>
            <w:tcBorders>
              <w:top w:val="nil"/>
              <w:left w:val="nil"/>
              <w:bottom w:val="nil"/>
              <w:right w:val="nil"/>
            </w:tcBorders>
            <w:shd w:val="clear" w:color="auto" w:fill="auto"/>
            <w:noWrap/>
            <w:vAlign w:val="center"/>
            <w:hideMark/>
          </w:tcPr>
          <w:p w14:paraId="53FB630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[1.21,2.10]</w:t>
            </w:r>
          </w:p>
        </w:tc>
        <w:tc>
          <w:tcPr>
            <w:tcW w:w="966" w:type="dxa"/>
            <w:tcBorders>
              <w:top w:val="nil"/>
              <w:left w:val="nil"/>
              <w:bottom w:val="nil"/>
              <w:right w:val="nil"/>
            </w:tcBorders>
            <w:shd w:val="clear" w:color="auto" w:fill="auto"/>
            <w:noWrap/>
            <w:vAlign w:val="center"/>
            <w:hideMark/>
          </w:tcPr>
          <w:p w14:paraId="6E13113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1.01   </w:t>
            </w:r>
          </w:p>
        </w:tc>
        <w:tc>
          <w:tcPr>
            <w:tcW w:w="1103" w:type="dxa"/>
            <w:tcBorders>
              <w:top w:val="nil"/>
              <w:left w:val="nil"/>
              <w:bottom w:val="nil"/>
              <w:right w:val="nil"/>
            </w:tcBorders>
            <w:shd w:val="clear" w:color="auto" w:fill="auto"/>
            <w:noWrap/>
            <w:vAlign w:val="center"/>
            <w:hideMark/>
          </w:tcPr>
          <w:p w14:paraId="6C88F0C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[0.89,1.14]</w:t>
            </w:r>
          </w:p>
        </w:tc>
        <w:tc>
          <w:tcPr>
            <w:tcW w:w="880" w:type="dxa"/>
            <w:tcBorders>
              <w:top w:val="nil"/>
              <w:left w:val="nil"/>
              <w:bottom w:val="nil"/>
              <w:right w:val="nil"/>
            </w:tcBorders>
            <w:shd w:val="clear" w:color="auto" w:fill="auto"/>
            <w:noWrap/>
            <w:vAlign w:val="center"/>
            <w:hideMark/>
          </w:tcPr>
          <w:p w14:paraId="5C89F54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0.86   </w:t>
            </w:r>
          </w:p>
        </w:tc>
        <w:tc>
          <w:tcPr>
            <w:tcW w:w="1103" w:type="dxa"/>
            <w:tcBorders>
              <w:top w:val="nil"/>
              <w:left w:val="nil"/>
              <w:bottom w:val="nil"/>
              <w:right w:val="nil"/>
            </w:tcBorders>
            <w:shd w:val="clear" w:color="auto" w:fill="auto"/>
            <w:noWrap/>
            <w:vAlign w:val="center"/>
            <w:hideMark/>
          </w:tcPr>
          <w:p w14:paraId="3394AAA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[0.72,1.04]</w:t>
            </w:r>
          </w:p>
        </w:tc>
        <w:tc>
          <w:tcPr>
            <w:tcW w:w="794" w:type="dxa"/>
            <w:tcBorders>
              <w:top w:val="nil"/>
              <w:left w:val="nil"/>
              <w:bottom w:val="nil"/>
              <w:right w:val="nil"/>
            </w:tcBorders>
            <w:shd w:val="clear" w:color="auto" w:fill="auto"/>
            <w:noWrap/>
            <w:vAlign w:val="center"/>
            <w:hideMark/>
          </w:tcPr>
          <w:p w14:paraId="696358B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-0.03</w:t>
            </w:r>
          </w:p>
        </w:tc>
        <w:tc>
          <w:tcPr>
            <w:tcW w:w="1225" w:type="dxa"/>
            <w:tcBorders>
              <w:top w:val="nil"/>
              <w:left w:val="nil"/>
              <w:bottom w:val="nil"/>
              <w:right w:val="nil"/>
            </w:tcBorders>
            <w:shd w:val="clear" w:color="auto" w:fill="auto"/>
            <w:noWrap/>
            <w:vAlign w:val="center"/>
            <w:hideMark/>
          </w:tcPr>
          <w:p w14:paraId="234EC64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[-0.09,0.02]</w:t>
            </w:r>
          </w:p>
        </w:tc>
        <w:tc>
          <w:tcPr>
            <w:tcW w:w="794" w:type="dxa"/>
            <w:tcBorders>
              <w:top w:val="nil"/>
              <w:left w:val="nil"/>
              <w:bottom w:val="nil"/>
              <w:right w:val="nil"/>
            </w:tcBorders>
            <w:shd w:val="clear" w:color="auto" w:fill="auto"/>
            <w:noWrap/>
            <w:vAlign w:val="center"/>
            <w:hideMark/>
          </w:tcPr>
          <w:p w14:paraId="2019B0A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0.88   </w:t>
            </w:r>
          </w:p>
        </w:tc>
        <w:tc>
          <w:tcPr>
            <w:tcW w:w="1103" w:type="dxa"/>
            <w:tcBorders>
              <w:top w:val="nil"/>
              <w:left w:val="nil"/>
              <w:bottom w:val="nil"/>
              <w:right w:val="nil"/>
            </w:tcBorders>
            <w:shd w:val="clear" w:color="auto" w:fill="auto"/>
            <w:noWrap/>
            <w:vAlign w:val="center"/>
            <w:hideMark/>
          </w:tcPr>
          <w:p w14:paraId="149A606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[0.70,1.10]</w:t>
            </w:r>
          </w:p>
        </w:tc>
      </w:tr>
      <w:tr w:rsidR="00BA45DC" w:rsidRPr="00BA45DC" w14:paraId="52B0092D" w14:textId="77777777" w:rsidTr="00BA45DC">
        <w:trPr>
          <w:trHeight w:val="286"/>
        </w:trPr>
        <w:tc>
          <w:tcPr>
            <w:tcW w:w="4340" w:type="dxa"/>
            <w:tcBorders>
              <w:top w:val="nil"/>
              <w:left w:val="nil"/>
              <w:bottom w:val="nil"/>
              <w:right w:val="nil"/>
            </w:tcBorders>
            <w:shd w:val="clear" w:color="auto" w:fill="auto"/>
            <w:noWrap/>
            <w:vAlign w:val="center"/>
            <w:hideMark/>
          </w:tcPr>
          <w:p w14:paraId="7ED57082"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São Paulo (Ref.Porto Alegre)</w:t>
            </w:r>
          </w:p>
        </w:tc>
        <w:tc>
          <w:tcPr>
            <w:tcW w:w="880" w:type="dxa"/>
            <w:tcBorders>
              <w:top w:val="nil"/>
              <w:left w:val="nil"/>
              <w:bottom w:val="nil"/>
              <w:right w:val="nil"/>
            </w:tcBorders>
            <w:shd w:val="clear" w:color="auto" w:fill="auto"/>
            <w:noWrap/>
            <w:vAlign w:val="center"/>
            <w:hideMark/>
          </w:tcPr>
          <w:p w14:paraId="5D4A2EC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0.23*  </w:t>
            </w:r>
          </w:p>
        </w:tc>
        <w:tc>
          <w:tcPr>
            <w:tcW w:w="1103" w:type="dxa"/>
            <w:tcBorders>
              <w:top w:val="nil"/>
              <w:left w:val="nil"/>
              <w:bottom w:val="nil"/>
              <w:right w:val="nil"/>
            </w:tcBorders>
            <w:shd w:val="clear" w:color="auto" w:fill="auto"/>
            <w:noWrap/>
            <w:vAlign w:val="center"/>
            <w:hideMark/>
          </w:tcPr>
          <w:p w14:paraId="01F2525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[0.07,0.74]</w:t>
            </w:r>
          </w:p>
        </w:tc>
        <w:tc>
          <w:tcPr>
            <w:tcW w:w="966" w:type="dxa"/>
            <w:tcBorders>
              <w:top w:val="nil"/>
              <w:left w:val="nil"/>
              <w:bottom w:val="nil"/>
              <w:right w:val="nil"/>
            </w:tcBorders>
            <w:shd w:val="clear" w:color="auto" w:fill="auto"/>
            <w:noWrap/>
            <w:vAlign w:val="center"/>
            <w:hideMark/>
          </w:tcPr>
          <w:p w14:paraId="484E256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0.91   </w:t>
            </w:r>
          </w:p>
        </w:tc>
        <w:tc>
          <w:tcPr>
            <w:tcW w:w="1332" w:type="dxa"/>
            <w:tcBorders>
              <w:top w:val="nil"/>
              <w:left w:val="nil"/>
              <w:bottom w:val="nil"/>
              <w:right w:val="nil"/>
            </w:tcBorders>
            <w:shd w:val="clear" w:color="auto" w:fill="auto"/>
            <w:noWrap/>
            <w:vAlign w:val="center"/>
            <w:hideMark/>
          </w:tcPr>
          <w:p w14:paraId="78FDD10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[0.11,7.40]</w:t>
            </w:r>
          </w:p>
        </w:tc>
        <w:tc>
          <w:tcPr>
            <w:tcW w:w="966" w:type="dxa"/>
            <w:tcBorders>
              <w:top w:val="nil"/>
              <w:left w:val="nil"/>
              <w:bottom w:val="nil"/>
              <w:right w:val="nil"/>
            </w:tcBorders>
            <w:shd w:val="clear" w:color="auto" w:fill="auto"/>
            <w:noWrap/>
            <w:vAlign w:val="center"/>
            <w:hideMark/>
          </w:tcPr>
          <w:p w14:paraId="3C49375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0.30***</w:t>
            </w:r>
          </w:p>
        </w:tc>
        <w:tc>
          <w:tcPr>
            <w:tcW w:w="1103" w:type="dxa"/>
            <w:tcBorders>
              <w:top w:val="nil"/>
              <w:left w:val="nil"/>
              <w:bottom w:val="nil"/>
              <w:right w:val="nil"/>
            </w:tcBorders>
            <w:shd w:val="clear" w:color="auto" w:fill="auto"/>
            <w:noWrap/>
            <w:vAlign w:val="center"/>
            <w:hideMark/>
          </w:tcPr>
          <w:p w14:paraId="5FDCBBD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[0.17,0.56]</w:t>
            </w:r>
          </w:p>
        </w:tc>
        <w:tc>
          <w:tcPr>
            <w:tcW w:w="880" w:type="dxa"/>
            <w:tcBorders>
              <w:top w:val="nil"/>
              <w:left w:val="nil"/>
              <w:bottom w:val="nil"/>
              <w:right w:val="nil"/>
            </w:tcBorders>
            <w:shd w:val="clear" w:color="auto" w:fill="auto"/>
            <w:noWrap/>
            <w:vAlign w:val="center"/>
            <w:hideMark/>
          </w:tcPr>
          <w:p w14:paraId="321E88D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0.23** </w:t>
            </w:r>
          </w:p>
        </w:tc>
        <w:tc>
          <w:tcPr>
            <w:tcW w:w="1103" w:type="dxa"/>
            <w:tcBorders>
              <w:top w:val="nil"/>
              <w:left w:val="nil"/>
              <w:bottom w:val="nil"/>
              <w:right w:val="nil"/>
            </w:tcBorders>
            <w:shd w:val="clear" w:color="auto" w:fill="auto"/>
            <w:noWrap/>
            <w:vAlign w:val="center"/>
            <w:hideMark/>
          </w:tcPr>
          <w:p w14:paraId="587444E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[0.09,0.57]</w:t>
            </w:r>
          </w:p>
        </w:tc>
        <w:tc>
          <w:tcPr>
            <w:tcW w:w="794" w:type="dxa"/>
            <w:tcBorders>
              <w:top w:val="nil"/>
              <w:left w:val="nil"/>
              <w:bottom w:val="nil"/>
              <w:right w:val="nil"/>
            </w:tcBorders>
            <w:shd w:val="clear" w:color="auto" w:fill="auto"/>
            <w:noWrap/>
            <w:vAlign w:val="center"/>
            <w:hideMark/>
          </w:tcPr>
          <w:p w14:paraId="7F83E62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0.04</w:t>
            </w:r>
          </w:p>
        </w:tc>
        <w:tc>
          <w:tcPr>
            <w:tcW w:w="1225" w:type="dxa"/>
            <w:tcBorders>
              <w:top w:val="nil"/>
              <w:left w:val="nil"/>
              <w:bottom w:val="nil"/>
              <w:right w:val="nil"/>
            </w:tcBorders>
            <w:shd w:val="clear" w:color="auto" w:fill="auto"/>
            <w:noWrap/>
            <w:vAlign w:val="center"/>
            <w:hideMark/>
          </w:tcPr>
          <w:p w14:paraId="02211B4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[-0.19,0.27]</w:t>
            </w:r>
          </w:p>
        </w:tc>
        <w:tc>
          <w:tcPr>
            <w:tcW w:w="794" w:type="dxa"/>
            <w:tcBorders>
              <w:top w:val="nil"/>
              <w:left w:val="nil"/>
              <w:bottom w:val="nil"/>
              <w:right w:val="nil"/>
            </w:tcBorders>
            <w:shd w:val="clear" w:color="auto" w:fill="auto"/>
            <w:noWrap/>
            <w:vAlign w:val="center"/>
            <w:hideMark/>
          </w:tcPr>
          <w:p w14:paraId="4B20DDD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2.16   </w:t>
            </w:r>
          </w:p>
        </w:tc>
        <w:tc>
          <w:tcPr>
            <w:tcW w:w="1103" w:type="dxa"/>
            <w:tcBorders>
              <w:top w:val="nil"/>
              <w:left w:val="nil"/>
              <w:bottom w:val="nil"/>
              <w:right w:val="nil"/>
            </w:tcBorders>
            <w:shd w:val="clear" w:color="auto" w:fill="auto"/>
            <w:noWrap/>
            <w:vAlign w:val="center"/>
            <w:hideMark/>
          </w:tcPr>
          <w:p w14:paraId="46EB79E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[0.95,4.93]</w:t>
            </w:r>
          </w:p>
        </w:tc>
      </w:tr>
      <w:tr w:rsidR="00BA45DC" w:rsidRPr="00BA45DC" w14:paraId="65A49CAF" w14:textId="77777777" w:rsidTr="00BA45DC">
        <w:trPr>
          <w:trHeight w:val="286"/>
        </w:trPr>
        <w:tc>
          <w:tcPr>
            <w:tcW w:w="4340" w:type="dxa"/>
            <w:tcBorders>
              <w:top w:val="nil"/>
              <w:left w:val="nil"/>
              <w:bottom w:val="nil"/>
              <w:right w:val="nil"/>
            </w:tcBorders>
            <w:shd w:val="clear" w:color="auto" w:fill="auto"/>
            <w:noWrap/>
            <w:vAlign w:val="bottom"/>
            <w:hideMark/>
          </w:tcPr>
          <w:p w14:paraId="465CEC06"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SEG (ref. upper class)</w:t>
            </w:r>
          </w:p>
        </w:tc>
        <w:tc>
          <w:tcPr>
            <w:tcW w:w="880" w:type="dxa"/>
            <w:tcBorders>
              <w:top w:val="nil"/>
              <w:left w:val="nil"/>
              <w:bottom w:val="nil"/>
              <w:right w:val="nil"/>
            </w:tcBorders>
            <w:shd w:val="clear" w:color="auto" w:fill="auto"/>
            <w:noWrap/>
            <w:vAlign w:val="center"/>
            <w:hideMark/>
          </w:tcPr>
          <w:p w14:paraId="75D7728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0.66   </w:t>
            </w:r>
          </w:p>
        </w:tc>
        <w:tc>
          <w:tcPr>
            <w:tcW w:w="1103" w:type="dxa"/>
            <w:tcBorders>
              <w:top w:val="nil"/>
              <w:left w:val="nil"/>
              <w:bottom w:val="nil"/>
              <w:right w:val="nil"/>
            </w:tcBorders>
            <w:shd w:val="clear" w:color="auto" w:fill="auto"/>
            <w:noWrap/>
            <w:vAlign w:val="center"/>
            <w:hideMark/>
          </w:tcPr>
          <w:p w14:paraId="65508DE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[0.29,1.53]</w:t>
            </w:r>
          </w:p>
        </w:tc>
        <w:tc>
          <w:tcPr>
            <w:tcW w:w="966" w:type="dxa"/>
            <w:tcBorders>
              <w:top w:val="nil"/>
              <w:left w:val="nil"/>
              <w:bottom w:val="nil"/>
              <w:right w:val="nil"/>
            </w:tcBorders>
            <w:shd w:val="clear" w:color="auto" w:fill="auto"/>
            <w:noWrap/>
            <w:vAlign w:val="center"/>
            <w:hideMark/>
          </w:tcPr>
          <w:p w14:paraId="5E6115C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1.09   </w:t>
            </w:r>
          </w:p>
        </w:tc>
        <w:tc>
          <w:tcPr>
            <w:tcW w:w="1332" w:type="dxa"/>
            <w:tcBorders>
              <w:top w:val="nil"/>
              <w:left w:val="nil"/>
              <w:bottom w:val="nil"/>
              <w:right w:val="nil"/>
            </w:tcBorders>
            <w:shd w:val="clear" w:color="auto" w:fill="auto"/>
            <w:noWrap/>
            <w:vAlign w:val="center"/>
            <w:hideMark/>
          </w:tcPr>
          <w:p w14:paraId="4D8CA5D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[0.25,4.82]</w:t>
            </w:r>
          </w:p>
        </w:tc>
        <w:tc>
          <w:tcPr>
            <w:tcW w:w="966" w:type="dxa"/>
            <w:tcBorders>
              <w:top w:val="nil"/>
              <w:left w:val="nil"/>
              <w:bottom w:val="nil"/>
              <w:right w:val="nil"/>
            </w:tcBorders>
            <w:shd w:val="clear" w:color="auto" w:fill="auto"/>
            <w:noWrap/>
            <w:vAlign w:val="center"/>
            <w:hideMark/>
          </w:tcPr>
          <w:p w14:paraId="27C223C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0.82   </w:t>
            </w:r>
          </w:p>
        </w:tc>
        <w:tc>
          <w:tcPr>
            <w:tcW w:w="1103" w:type="dxa"/>
            <w:tcBorders>
              <w:top w:val="nil"/>
              <w:left w:val="nil"/>
              <w:bottom w:val="nil"/>
              <w:right w:val="nil"/>
            </w:tcBorders>
            <w:shd w:val="clear" w:color="auto" w:fill="auto"/>
            <w:noWrap/>
            <w:vAlign w:val="center"/>
            <w:hideMark/>
          </w:tcPr>
          <w:p w14:paraId="5DE490B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[0.48,1.42]</w:t>
            </w:r>
          </w:p>
        </w:tc>
        <w:tc>
          <w:tcPr>
            <w:tcW w:w="880" w:type="dxa"/>
            <w:tcBorders>
              <w:top w:val="nil"/>
              <w:left w:val="nil"/>
              <w:bottom w:val="nil"/>
              <w:right w:val="nil"/>
            </w:tcBorders>
            <w:shd w:val="clear" w:color="auto" w:fill="auto"/>
            <w:noWrap/>
            <w:vAlign w:val="center"/>
            <w:hideMark/>
          </w:tcPr>
          <w:p w14:paraId="2490B87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0.73   </w:t>
            </w:r>
          </w:p>
        </w:tc>
        <w:tc>
          <w:tcPr>
            <w:tcW w:w="1103" w:type="dxa"/>
            <w:tcBorders>
              <w:top w:val="nil"/>
              <w:left w:val="nil"/>
              <w:bottom w:val="nil"/>
              <w:right w:val="nil"/>
            </w:tcBorders>
            <w:shd w:val="clear" w:color="auto" w:fill="auto"/>
            <w:noWrap/>
            <w:vAlign w:val="center"/>
            <w:hideMark/>
          </w:tcPr>
          <w:p w14:paraId="5F025E7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[0.27,1.97]</w:t>
            </w:r>
          </w:p>
        </w:tc>
        <w:tc>
          <w:tcPr>
            <w:tcW w:w="794" w:type="dxa"/>
            <w:tcBorders>
              <w:top w:val="nil"/>
              <w:left w:val="nil"/>
              <w:bottom w:val="nil"/>
              <w:right w:val="nil"/>
            </w:tcBorders>
            <w:shd w:val="clear" w:color="auto" w:fill="auto"/>
            <w:noWrap/>
            <w:vAlign w:val="center"/>
            <w:hideMark/>
          </w:tcPr>
          <w:p w14:paraId="78EFBB6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0.10</w:t>
            </w:r>
          </w:p>
        </w:tc>
        <w:tc>
          <w:tcPr>
            <w:tcW w:w="1225" w:type="dxa"/>
            <w:tcBorders>
              <w:top w:val="nil"/>
              <w:left w:val="nil"/>
              <w:bottom w:val="nil"/>
              <w:right w:val="nil"/>
            </w:tcBorders>
            <w:shd w:val="clear" w:color="auto" w:fill="auto"/>
            <w:noWrap/>
            <w:vAlign w:val="center"/>
            <w:hideMark/>
          </w:tcPr>
          <w:p w14:paraId="1FF517A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[-0.06,0.26]</w:t>
            </w:r>
          </w:p>
        </w:tc>
        <w:tc>
          <w:tcPr>
            <w:tcW w:w="794" w:type="dxa"/>
            <w:tcBorders>
              <w:top w:val="nil"/>
              <w:left w:val="nil"/>
              <w:bottom w:val="nil"/>
              <w:right w:val="nil"/>
            </w:tcBorders>
            <w:shd w:val="clear" w:color="auto" w:fill="auto"/>
            <w:noWrap/>
            <w:vAlign w:val="center"/>
            <w:hideMark/>
          </w:tcPr>
          <w:p w14:paraId="1899A5E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0.31*  </w:t>
            </w:r>
          </w:p>
        </w:tc>
        <w:tc>
          <w:tcPr>
            <w:tcW w:w="1103" w:type="dxa"/>
            <w:tcBorders>
              <w:top w:val="nil"/>
              <w:left w:val="nil"/>
              <w:bottom w:val="nil"/>
              <w:right w:val="nil"/>
            </w:tcBorders>
            <w:shd w:val="clear" w:color="auto" w:fill="auto"/>
            <w:noWrap/>
            <w:vAlign w:val="center"/>
            <w:hideMark/>
          </w:tcPr>
          <w:p w14:paraId="597E844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[0.10,0.99]</w:t>
            </w:r>
          </w:p>
        </w:tc>
      </w:tr>
      <w:tr w:rsidR="00BA45DC" w:rsidRPr="00BA45DC" w14:paraId="29586055" w14:textId="77777777" w:rsidTr="00BA45DC">
        <w:trPr>
          <w:trHeight w:val="286"/>
        </w:trPr>
        <w:tc>
          <w:tcPr>
            <w:tcW w:w="4340" w:type="dxa"/>
            <w:tcBorders>
              <w:top w:val="nil"/>
              <w:left w:val="nil"/>
              <w:bottom w:val="nil"/>
              <w:right w:val="nil"/>
            </w:tcBorders>
            <w:shd w:val="clear" w:color="auto" w:fill="auto"/>
            <w:noWrap/>
            <w:vAlign w:val="center"/>
            <w:hideMark/>
          </w:tcPr>
          <w:p w14:paraId="771BD511"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Black/Mixid race/Indigenous (Ref.White/Asian)</w:t>
            </w:r>
          </w:p>
        </w:tc>
        <w:tc>
          <w:tcPr>
            <w:tcW w:w="880" w:type="dxa"/>
            <w:tcBorders>
              <w:top w:val="nil"/>
              <w:left w:val="nil"/>
              <w:bottom w:val="nil"/>
              <w:right w:val="nil"/>
            </w:tcBorders>
            <w:shd w:val="clear" w:color="auto" w:fill="auto"/>
            <w:noWrap/>
            <w:vAlign w:val="center"/>
            <w:hideMark/>
          </w:tcPr>
          <w:p w14:paraId="01C9D1C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1.27   </w:t>
            </w:r>
          </w:p>
        </w:tc>
        <w:tc>
          <w:tcPr>
            <w:tcW w:w="1103" w:type="dxa"/>
            <w:tcBorders>
              <w:top w:val="nil"/>
              <w:left w:val="nil"/>
              <w:bottom w:val="nil"/>
              <w:right w:val="nil"/>
            </w:tcBorders>
            <w:shd w:val="clear" w:color="auto" w:fill="auto"/>
            <w:noWrap/>
            <w:vAlign w:val="center"/>
            <w:hideMark/>
          </w:tcPr>
          <w:p w14:paraId="3682A39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[0.54,3.01]</w:t>
            </w:r>
          </w:p>
        </w:tc>
        <w:tc>
          <w:tcPr>
            <w:tcW w:w="966" w:type="dxa"/>
            <w:tcBorders>
              <w:top w:val="nil"/>
              <w:left w:val="nil"/>
              <w:bottom w:val="nil"/>
              <w:right w:val="nil"/>
            </w:tcBorders>
            <w:shd w:val="clear" w:color="auto" w:fill="auto"/>
            <w:noWrap/>
            <w:vAlign w:val="center"/>
            <w:hideMark/>
          </w:tcPr>
          <w:p w14:paraId="4CCA332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0.14*  </w:t>
            </w:r>
          </w:p>
        </w:tc>
        <w:tc>
          <w:tcPr>
            <w:tcW w:w="1332" w:type="dxa"/>
            <w:tcBorders>
              <w:top w:val="nil"/>
              <w:left w:val="nil"/>
              <w:bottom w:val="nil"/>
              <w:right w:val="nil"/>
            </w:tcBorders>
            <w:shd w:val="clear" w:color="auto" w:fill="auto"/>
            <w:noWrap/>
            <w:vAlign w:val="center"/>
            <w:hideMark/>
          </w:tcPr>
          <w:p w14:paraId="0418DCC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[0.02,0.81]</w:t>
            </w:r>
          </w:p>
        </w:tc>
        <w:tc>
          <w:tcPr>
            <w:tcW w:w="966" w:type="dxa"/>
            <w:tcBorders>
              <w:top w:val="nil"/>
              <w:left w:val="nil"/>
              <w:bottom w:val="nil"/>
              <w:right w:val="nil"/>
            </w:tcBorders>
            <w:shd w:val="clear" w:color="auto" w:fill="auto"/>
            <w:noWrap/>
            <w:vAlign w:val="center"/>
            <w:hideMark/>
          </w:tcPr>
          <w:p w14:paraId="48DA529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0.82   </w:t>
            </w:r>
          </w:p>
        </w:tc>
        <w:tc>
          <w:tcPr>
            <w:tcW w:w="1103" w:type="dxa"/>
            <w:tcBorders>
              <w:top w:val="nil"/>
              <w:left w:val="nil"/>
              <w:bottom w:val="nil"/>
              <w:right w:val="nil"/>
            </w:tcBorders>
            <w:shd w:val="clear" w:color="auto" w:fill="auto"/>
            <w:noWrap/>
            <w:vAlign w:val="center"/>
            <w:hideMark/>
          </w:tcPr>
          <w:p w14:paraId="7A9F9A0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[0.44,1.50]</w:t>
            </w:r>
          </w:p>
        </w:tc>
        <w:tc>
          <w:tcPr>
            <w:tcW w:w="880" w:type="dxa"/>
            <w:tcBorders>
              <w:top w:val="nil"/>
              <w:left w:val="nil"/>
              <w:bottom w:val="nil"/>
              <w:right w:val="nil"/>
            </w:tcBorders>
            <w:shd w:val="clear" w:color="auto" w:fill="auto"/>
            <w:noWrap/>
            <w:vAlign w:val="center"/>
            <w:hideMark/>
          </w:tcPr>
          <w:p w14:paraId="57E53F0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0.91   </w:t>
            </w:r>
          </w:p>
        </w:tc>
        <w:tc>
          <w:tcPr>
            <w:tcW w:w="1103" w:type="dxa"/>
            <w:tcBorders>
              <w:top w:val="nil"/>
              <w:left w:val="nil"/>
              <w:bottom w:val="nil"/>
              <w:right w:val="nil"/>
            </w:tcBorders>
            <w:shd w:val="clear" w:color="auto" w:fill="auto"/>
            <w:noWrap/>
            <w:vAlign w:val="center"/>
            <w:hideMark/>
          </w:tcPr>
          <w:p w14:paraId="10B0082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[0.35,2.40]</w:t>
            </w:r>
          </w:p>
        </w:tc>
        <w:tc>
          <w:tcPr>
            <w:tcW w:w="794" w:type="dxa"/>
            <w:tcBorders>
              <w:top w:val="nil"/>
              <w:left w:val="nil"/>
              <w:bottom w:val="nil"/>
              <w:right w:val="nil"/>
            </w:tcBorders>
            <w:shd w:val="clear" w:color="auto" w:fill="auto"/>
            <w:noWrap/>
            <w:vAlign w:val="center"/>
            <w:hideMark/>
          </w:tcPr>
          <w:p w14:paraId="4C3659E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0.07</w:t>
            </w:r>
          </w:p>
        </w:tc>
        <w:tc>
          <w:tcPr>
            <w:tcW w:w="1225" w:type="dxa"/>
            <w:tcBorders>
              <w:top w:val="nil"/>
              <w:left w:val="nil"/>
              <w:bottom w:val="nil"/>
              <w:right w:val="nil"/>
            </w:tcBorders>
            <w:shd w:val="clear" w:color="auto" w:fill="auto"/>
            <w:noWrap/>
            <w:vAlign w:val="center"/>
            <w:hideMark/>
          </w:tcPr>
          <w:p w14:paraId="5C23A53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[-0.10,0.24]</w:t>
            </w:r>
          </w:p>
        </w:tc>
        <w:tc>
          <w:tcPr>
            <w:tcW w:w="794" w:type="dxa"/>
            <w:tcBorders>
              <w:top w:val="nil"/>
              <w:left w:val="nil"/>
              <w:bottom w:val="nil"/>
              <w:right w:val="nil"/>
            </w:tcBorders>
            <w:shd w:val="clear" w:color="auto" w:fill="auto"/>
            <w:noWrap/>
            <w:vAlign w:val="center"/>
            <w:hideMark/>
          </w:tcPr>
          <w:p w14:paraId="5E85446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1.28   </w:t>
            </w:r>
          </w:p>
        </w:tc>
        <w:tc>
          <w:tcPr>
            <w:tcW w:w="1103" w:type="dxa"/>
            <w:tcBorders>
              <w:top w:val="nil"/>
              <w:left w:val="nil"/>
              <w:bottom w:val="nil"/>
              <w:right w:val="nil"/>
            </w:tcBorders>
            <w:shd w:val="clear" w:color="auto" w:fill="auto"/>
            <w:noWrap/>
            <w:vAlign w:val="center"/>
            <w:hideMark/>
          </w:tcPr>
          <w:p w14:paraId="399F24E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[0.49,3.35]</w:t>
            </w:r>
          </w:p>
        </w:tc>
      </w:tr>
      <w:tr w:rsidR="00BA45DC" w:rsidRPr="00BA45DC" w14:paraId="491F768B" w14:textId="77777777" w:rsidTr="00BA45DC">
        <w:trPr>
          <w:trHeight w:val="286"/>
        </w:trPr>
        <w:tc>
          <w:tcPr>
            <w:tcW w:w="4340" w:type="dxa"/>
            <w:tcBorders>
              <w:top w:val="nil"/>
              <w:left w:val="nil"/>
              <w:bottom w:val="nil"/>
              <w:right w:val="nil"/>
            </w:tcBorders>
            <w:shd w:val="clear" w:color="auto" w:fill="auto"/>
            <w:noWrap/>
            <w:vAlign w:val="bottom"/>
            <w:hideMark/>
          </w:tcPr>
          <w:p w14:paraId="3E745440"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IQ (z-score)</w:t>
            </w:r>
          </w:p>
        </w:tc>
        <w:tc>
          <w:tcPr>
            <w:tcW w:w="880" w:type="dxa"/>
            <w:tcBorders>
              <w:top w:val="nil"/>
              <w:left w:val="nil"/>
              <w:bottom w:val="nil"/>
              <w:right w:val="nil"/>
            </w:tcBorders>
            <w:shd w:val="clear" w:color="auto" w:fill="auto"/>
            <w:noWrap/>
            <w:vAlign w:val="center"/>
            <w:hideMark/>
          </w:tcPr>
          <w:p w14:paraId="0FD0FE0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0.59*  </w:t>
            </w:r>
          </w:p>
        </w:tc>
        <w:tc>
          <w:tcPr>
            <w:tcW w:w="1103" w:type="dxa"/>
            <w:tcBorders>
              <w:top w:val="nil"/>
              <w:left w:val="nil"/>
              <w:bottom w:val="nil"/>
              <w:right w:val="nil"/>
            </w:tcBorders>
            <w:shd w:val="clear" w:color="auto" w:fill="auto"/>
            <w:noWrap/>
            <w:vAlign w:val="center"/>
            <w:hideMark/>
          </w:tcPr>
          <w:p w14:paraId="5FAD55A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[0.38,0.91]</w:t>
            </w:r>
          </w:p>
        </w:tc>
        <w:tc>
          <w:tcPr>
            <w:tcW w:w="966" w:type="dxa"/>
            <w:tcBorders>
              <w:top w:val="nil"/>
              <w:left w:val="nil"/>
              <w:bottom w:val="nil"/>
              <w:right w:val="nil"/>
            </w:tcBorders>
            <w:shd w:val="clear" w:color="auto" w:fill="auto"/>
            <w:noWrap/>
            <w:vAlign w:val="center"/>
            <w:hideMark/>
          </w:tcPr>
          <w:p w14:paraId="17BB2FE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0.28***</w:t>
            </w:r>
          </w:p>
        </w:tc>
        <w:tc>
          <w:tcPr>
            <w:tcW w:w="1332" w:type="dxa"/>
            <w:tcBorders>
              <w:top w:val="nil"/>
              <w:left w:val="nil"/>
              <w:bottom w:val="nil"/>
              <w:right w:val="nil"/>
            </w:tcBorders>
            <w:shd w:val="clear" w:color="auto" w:fill="auto"/>
            <w:noWrap/>
            <w:vAlign w:val="center"/>
            <w:hideMark/>
          </w:tcPr>
          <w:p w14:paraId="032A452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[0.15,0.52]</w:t>
            </w:r>
          </w:p>
        </w:tc>
        <w:tc>
          <w:tcPr>
            <w:tcW w:w="966" w:type="dxa"/>
            <w:tcBorders>
              <w:top w:val="nil"/>
              <w:left w:val="nil"/>
              <w:bottom w:val="nil"/>
              <w:right w:val="nil"/>
            </w:tcBorders>
            <w:shd w:val="clear" w:color="auto" w:fill="auto"/>
            <w:noWrap/>
            <w:vAlign w:val="center"/>
            <w:hideMark/>
          </w:tcPr>
          <w:p w14:paraId="07ACC46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0.63** </w:t>
            </w:r>
          </w:p>
        </w:tc>
        <w:tc>
          <w:tcPr>
            <w:tcW w:w="1103" w:type="dxa"/>
            <w:tcBorders>
              <w:top w:val="nil"/>
              <w:left w:val="nil"/>
              <w:bottom w:val="nil"/>
              <w:right w:val="nil"/>
            </w:tcBorders>
            <w:shd w:val="clear" w:color="auto" w:fill="auto"/>
            <w:noWrap/>
            <w:vAlign w:val="center"/>
            <w:hideMark/>
          </w:tcPr>
          <w:p w14:paraId="09F6D92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[0.47,0.86]</w:t>
            </w:r>
          </w:p>
        </w:tc>
        <w:tc>
          <w:tcPr>
            <w:tcW w:w="880" w:type="dxa"/>
            <w:tcBorders>
              <w:top w:val="nil"/>
              <w:left w:val="nil"/>
              <w:bottom w:val="nil"/>
              <w:right w:val="nil"/>
            </w:tcBorders>
            <w:shd w:val="clear" w:color="auto" w:fill="auto"/>
            <w:noWrap/>
            <w:vAlign w:val="center"/>
            <w:hideMark/>
          </w:tcPr>
          <w:p w14:paraId="5DF610D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0.51*  </w:t>
            </w:r>
          </w:p>
        </w:tc>
        <w:tc>
          <w:tcPr>
            <w:tcW w:w="1103" w:type="dxa"/>
            <w:tcBorders>
              <w:top w:val="nil"/>
              <w:left w:val="nil"/>
              <w:bottom w:val="nil"/>
              <w:right w:val="nil"/>
            </w:tcBorders>
            <w:shd w:val="clear" w:color="auto" w:fill="auto"/>
            <w:noWrap/>
            <w:vAlign w:val="center"/>
            <w:hideMark/>
          </w:tcPr>
          <w:p w14:paraId="43F1DF7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[0.30,0.87]</w:t>
            </w:r>
          </w:p>
        </w:tc>
        <w:tc>
          <w:tcPr>
            <w:tcW w:w="794" w:type="dxa"/>
            <w:tcBorders>
              <w:top w:val="nil"/>
              <w:left w:val="nil"/>
              <w:bottom w:val="nil"/>
              <w:right w:val="nil"/>
            </w:tcBorders>
            <w:shd w:val="clear" w:color="auto" w:fill="auto"/>
            <w:noWrap/>
            <w:vAlign w:val="center"/>
            <w:hideMark/>
          </w:tcPr>
          <w:p w14:paraId="3116510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0.03</w:t>
            </w:r>
          </w:p>
        </w:tc>
        <w:tc>
          <w:tcPr>
            <w:tcW w:w="1225" w:type="dxa"/>
            <w:tcBorders>
              <w:top w:val="nil"/>
              <w:left w:val="nil"/>
              <w:bottom w:val="nil"/>
              <w:right w:val="nil"/>
            </w:tcBorders>
            <w:shd w:val="clear" w:color="auto" w:fill="auto"/>
            <w:noWrap/>
            <w:vAlign w:val="center"/>
            <w:hideMark/>
          </w:tcPr>
          <w:p w14:paraId="402FB5B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[-0.01,0.08]</w:t>
            </w:r>
          </w:p>
        </w:tc>
        <w:tc>
          <w:tcPr>
            <w:tcW w:w="794" w:type="dxa"/>
            <w:tcBorders>
              <w:top w:val="nil"/>
              <w:left w:val="nil"/>
              <w:bottom w:val="nil"/>
              <w:right w:val="nil"/>
            </w:tcBorders>
            <w:shd w:val="clear" w:color="auto" w:fill="auto"/>
            <w:noWrap/>
            <w:vAlign w:val="center"/>
            <w:hideMark/>
          </w:tcPr>
          <w:p w14:paraId="0159FE9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0.70*  </w:t>
            </w:r>
          </w:p>
        </w:tc>
        <w:tc>
          <w:tcPr>
            <w:tcW w:w="1103" w:type="dxa"/>
            <w:tcBorders>
              <w:top w:val="nil"/>
              <w:left w:val="nil"/>
              <w:bottom w:val="nil"/>
              <w:right w:val="nil"/>
            </w:tcBorders>
            <w:shd w:val="clear" w:color="auto" w:fill="auto"/>
            <w:noWrap/>
            <w:vAlign w:val="center"/>
            <w:hideMark/>
          </w:tcPr>
          <w:p w14:paraId="74890F5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[0.49,0.99]</w:t>
            </w:r>
          </w:p>
        </w:tc>
      </w:tr>
      <w:tr w:rsidR="00BA45DC" w:rsidRPr="00BA45DC" w14:paraId="3063A5E3" w14:textId="77777777" w:rsidTr="00BA45DC">
        <w:trPr>
          <w:trHeight w:val="286"/>
        </w:trPr>
        <w:tc>
          <w:tcPr>
            <w:tcW w:w="4340" w:type="dxa"/>
            <w:tcBorders>
              <w:top w:val="nil"/>
              <w:left w:val="nil"/>
              <w:bottom w:val="nil"/>
              <w:right w:val="nil"/>
            </w:tcBorders>
            <w:shd w:val="clear" w:color="auto" w:fill="auto"/>
            <w:noWrap/>
            <w:vAlign w:val="bottom"/>
            <w:hideMark/>
          </w:tcPr>
          <w:p w14:paraId="57139F5E"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Grade repetition at baseline</w:t>
            </w:r>
          </w:p>
        </w:tc>
        <w:tc>
          <w:tcPr>
            <w:tcW w:w="880" w:type="dxa"/>
            <w:tcBorders>
              <w:top w:val="nil"/>
              <w:left w:val="nil"/>
              <w:bottom w:val="nil"/>
              <w:right w:val="nil"/>
            </w:tcBorders>
            <w:shd w:val="clear" w:color="auto" w:fill="auto"/>
            <w:noWrap/>
            <w:vAlign w:val="center"/>
            <w:hideMark/>
          </w:tcPr>
          <w:p w14:paraId="26D5B01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0.63   </w:t>
            </w:r>
          </w:p>
        </w:tc>
        <w:tc>
          <w:tcPr>
            <w:tcW w:w="1103" w:type="dxa"/>
            <w:tcBorders>
              <w:top w:val="nil"/>
              <w:left w:val="nil"/>
              <w:bottom w:val="nil"/>
              <w:right w:val="nil"/>
            </w:tcBorders>
            <w:shd w:val="clear" w:color="auto" w:fill="auto"/>
            <w:noWrap/>
            <w:vAlign w:val="center"/>
            <w:hideMark/>
          </w:tcPr>
          <w:p w14:paraId="6ED04AA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[0.16,2.51]</w:t>
            </w:r>
          </w:p>
        </w:tc>
        <w:tc>
          <w:tcPr>
            <w:tcW w:w="966" w:type="dxa"/>
            <w:tcBorders>
              <w:top w:val="nil"/>
              <w:left w:val="nil"/>
              <w:bottom w:val="nil"/>
              <w:right w:val="nil"/>
            </w:tcBorders>
            <w:shd w:val="clear" w:color="auto" w:fill="auto"/>
            <w:noWrap/>
            <w:vAlign w:val="center"/>
            <w:hideMark/>
          </w:tcPr>
          <w:p w14:paraId="47CBBCC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332" w:type="dxa"/>
            <w:tcBorders>
              <w:top w:val="nil"/>
              <w:left w:val="nil"/>
              <w:bottom w:val="nil"/>
              <w:right w:val="nil"/>
            </w:tcBorders>
            <w:shd w:val="clear" w:color="auto" w:fill="auto"/>
            <w:noWrap/>
            <w:vAlign w:val="center"/>
            <w:hideMark/>
          </w:tcPr>
          <w:p w14:paraId="6E162AC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66" w:type="dxa"/>
            <w:tcBorders>
              <w:top w:val="nil"/>
              <w:left w:val="nil"/>
              <w:bottom w:val="nil"/>
              <w:right w:val="nil"/>
            </w:tcBorders>
            <w:shd w:val="clear" w:color="auto" w:fill="auto"/>
            <w:noWrap/>
            <w:vAlign w:val="center"/>
            <w:hideMark/>
          </w:tcPr>
          <w:p w14:paraId="63742A9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7A9317C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80" w:type="dxa"/>
            <w:tcBorders>
              <w:top w:val="nil"/>
              <w:left w:val="nil"/>
              <w:bottom w:val="nil"/>
              <w:right w:val="nil"/>
            </w:tcBorders>
            <w:shd w:val="clear" w:color="auto" w:fill="auto"/>
            <w:noWrap/>
            <w:vAlign w:val="center"/>
            <w:hideMark/>
          </w:tcPr>
          <w:p w14:paraId="78052D1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799F19D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94" w:type="dxa"/>
            <w:tcBorders>
              <w:top w:val="nil"/>
              <w:left w:val="nil"/>
              <w:bottom w:val="nil"/>
              <w:right w:val="nil"/>
            </w:tcBorders>
            <w:shd w:val="clear" w:color="auto" w:fill="auto"/>
            <w:noWrap/>
            <w:vAlign w:val="center"/>
            <w:hideMark/>
          </w:tcPr>
          <w:p w14:paraId="67AEB17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5" w:type="dxa"/>
            <w:tcBorders>
              <w:top w:val="nil"/>
              <w:left w:val="nil"/>
              <w:bottom w:val="nil"/>
              <w:right w:val="nil"/>
            </w:tcBorders>
            <w:shd w:val="clear" w:color="auto" w:fill="auto"/>
            <w:noWrap/>
            <w:vAlign w:val="center"/>
            <w:hideMark/>
          </w:tcPr>
          <w:p w14:paraId="33DAAE7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94" w:type="dxa"/>
            <w:tcBorders>
              <w:top w:val="nil"/>
              <w:left w:val="nil"/>
              <w:bottom w:val="nil"/>
              <w:right w:val="nil"/>
            </w:tcBorders>
            <w:shd w:val="clear" w:color="auto" w:fill="auto"/>
            <w:noWrap/>
            <w:vAlign w:val="center"/>
            <w:hideMark/>
          </w:tcPr>
          <w:p w14:paraId="6763163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5F573A4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1616A989" w14:textId="77777777" w:rsidTr="00BA45DC">
        <w:trPr>
          <w:trHeight w:val="286"/>
        </w:trPr>
        <w:tc>
          <w:tcPr>
            <w:tcW w:w="4340" w:type="dxa"/>
            <w:tcBorders>
              <w:top w:val="nil"/>
              <w:left w:val="nil"/>
              <w:bottom w:val="nil"/>
              <w:right w:val="nil"/>
            </w:tcBorders>
            <w:shd w:val="clear" w:color="auto" w:fill="auto"/>
            <w:noWrap/>
            <w:vAlign w:val="bottom"/>
            <w:hideMark/>
          </w:tcPr>
          <w:p w14:paraId="79DFC51C"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School dropout at baseline</w:t>
            </w:r>
          </w:p>
        </w:tc>
        <w:tc>
          <w:tcPr>
            <w:tcW w:w="880" w:type="dxa"/>
            <w:tcBorders>
              <w:top w:val="nil"/>
              <w:left w:val="nil"/>
              <w:bottom w:val="nil"/>
              <w:right w:val="nil"/>
            </w:tcBorders>
            <w:shd w:val="clear" w:color="auto" w:fill="auto"/>
            <w:noWrap/>
            <w:vAlign w:val="center"/>
            <w:hideMark/>
          </w:tcPr>
          <w:p w14:paraId="1899C69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5E64A62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66" w:type="dxa"/>
            <w:tcBorders>
              <w:top w:val="nil"/>
              <w:left w:val="nil"/>
              <w:bottom w:val="nil"/>
              <w:right w:val="nil"/>
            </w:tcBorders>
            <w:shd w:val="clear" w:color="auto" w:fill="auto"/>
            <w:noWrap/>
            <w:vAlign w:val="center"/>
            <w:hideMark/>
          </w:tcPr>
          <w:p w14:paraId="56465C4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21.84** </w:t>
            </w:r>
          </w:p>
        </w:tc>
        <w:tc>
          <w:tcPr>
            <w:tcW w:w="1332" w:type="dxa"/>
            <w:tcBorders>
              <w:top w:val="nil"/>
              <w:left w:val="nil"/>
              <w:bottom w:val="nil"/>
              <w:right w:val="nil"/>
            </w:tcBorders>
            <w:shd w:val="clear" w:color="auto" w:fill="auto"/>
            <w:noWrap/>
            <w:vAlign w:val="center"/>
            <w:hideMark/>
          </w:tcPr>
          <w:p w14:paraId="644F58F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[2.73,174.95]</w:t>
            </w:r>
          </w:p>
        </w:tc>
        <w:tc>
          <w:tcPr>
            <w:tcW w:w="966" w:type="dxa"/>
            <w:tcBorders>
              <w:top w:val="nil"/>
              <w:left w:val="nil"/>
              <w:bottom w:val="nil"/>
              <w:right w:val="nil"/>
            </w:tcBorders>
            <w:shd w:val="clear" w:color="auto" w:fill="auto"/>
            <w:noWrap/>
            <w:vAlign w:val="center"/>
            <w:hideMark/>
          </w:tcPr>
          <w:p w14:paraId="53153D5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70DF409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80" w:type="dxa"/>
            <w:tcBorders>
              <w:top w:val="nil"/>
              <w:left w:val="nil"/>
              <w:bottom w:val="nil"/>
              <w:right w:val="nil"/>
            </w:tcBorders>
            <w:shd w:val="clear" w:color="auto" w:fill="auto"/>
            <w:noWrap/>
            <w:vAlign w:val="center"/>
            <w:hideMark/>
          </w:tcPr>
          <w:p w14:paraId="3FBDE91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73A3606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94" w:type="dxa"/>
            <w:tcBorders>
              <w:top w:val="nil"/>
              <w:left w:val="nil"/>
              <w:bottom w:val="nil"/>
              <w:right w:val="nil"/>
            </w:tcBorders>
            <w:shd w:val="clear" w:color="auto" w:fill="auto"/>
            <w:noWrap/>
            <w:vAlign w:val="center"/>
            <w:hideMark/>
          </w:tcPr>
          <w:p w14:paraId="5DB756B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5" w:type="dxa"/>
            <w:tcBorders>
              <w:top w:val="nil"/>
              <w:left w:val="nil"/>
              <w:bottom w:val="nil"/>
              <w:right w:val="nil"/>
            </w:tcBorders>
            <w:shd w:val="clear" w:color="auto" w:fill="auto"/>
            <w:noWrap/>
            <w:vAlign w:val="center"/>
            <w:hideMark/>
          </w:tcPr>
          <w:p w14:paraId="5D85B28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94" w:type="dxa"/>
            <w:tcBorders>
              <w:top w:val="nil"/>
              <w:left w:val="nil"/>
              <w:bottom w:val="nil"/>
              <w:right w:val="nil"/>
            </w:tcBorders>
            <w:shd w:val="clear" w:color="auto" w:fill="auto"/>
            <w:noWrap/>
            <w:vAlign w:val="center"/>
            <w:hideMark/>
          </w:tcPr>
          <w:p w14:paraId="6D1E799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452ACD6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0BE6F56D" w14:textId="77777777" w:rsidTr="00BA45DC">
        <w:trPr>
          <w:trHeight w:val="286"/>
        </w:trPr>
        <w:tc>
          <w:tcPr>
            <w:tcW w:w="4340" w:type="dxa"/>
            <w:tcBorders>
              <w:top w:val="nil"/>
              <w:left w:val="nil"/>
              <w:bottom w:val="nil"/>
              <w:right w:val="nil"/>
            </w:tcBorders>
            <w:shd w:val="clear" w:color="auto" w:fill="auto"/>
            <w:noWrap/>
            <w:vAlign w:val="bottom"/>
            <w:hideMark/>
          </w:tcPr>
          <w:p w14:paraId="7E729A53"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Age-grade distortion (binary) at baseline</w:t>
            </w:r>
          </w:p>
        </w:tc>
        <w:tc>
          <w:tcPr>
            <w:tcW w:w="880" w:type="dxa"/>
            <w:tcBorders>
              <w:top w:val="nil"/>
              <w:left w:val="nil"/>
              <w:bottom w:val="nil"/>
              <w:right w:val="nil"/>
            </w:tcBorders>
            <w:shd w:val="clear" w:color="auto" w:fill="auto"/>
            <w:noWrap/>
            <w:vAlign w:val="center"/>
            <w:hideMark/>
          </w:tcPr>
          <w:p w14:paraId="0D974CC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0069340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66" w:type="dxa"/>
            <w:tcBorders>
              <w:top w:val="nil"/>
              <w:left w:val="nil"/>
              <w:bottom w:val="nil"/>
              <w:right w:val="nil"/>
            </w:tcBorders>
            <w:shd w:val="clear" w:color="auto" w:fill="auto"/>
            <w:noWrap/>
            <w:vAlign w:val="center"/>
            <w:hideMark/>
          </w:tcPr>
          <w:p w14:paraId="5EFEB4A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332" w:type="dxa"/>
            <w:tcBorders>
              <w:top w:val="nil"/>
              <w:left w:val="nil"/>
              <w:bottom w:val="nil"/>
              <w:right w:val="nil"/>
            </w:tcBorders>
            <w:shd w:val="clear" w:color="auto" w:fill="auto"/>
            <w:noWrap/>
            <w:vAlign w:val="center"/>
            <w:hideMark/>
          </w:tcPr>
          <w:p w14:paraId="6C666ED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66" w:type="dxa"/>
            <w:tcBorders>
              <w:top w:val="nil"/>
              <w:left w:val="nil"/>
              <w:bottom w:val="nil"/>
              <w:right w:val="nil"/>
            </w:tcBorders>
            <w:shd w:val="clear" w:color="auto" w:fill="auto"/>
            <w:noWrap/>
            <w:vAlign w:val="center"/>
            <w:hideMark/>
          </w:tcPr>
          <w:p w14:paraId="30B84C4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0.86   </w:t>
            </w:r>
          </w:p>
        </w:tc>
        <w:tc>
          <w:tcPr>
            <w:tcW w:w="1103" w:type="dxa"/>
            <w:tcBorders>
              <w:top w:val="nil"/>
              <w:left w:val="nil"/>
              <w:bottom w:val="nil"/>
              <w:right w:val="nil"/>
            </w:tcBorders>
            <w:shd w:val="clear" w:color="auto" w:fill="auto"/>
            <w:noWrap/>
            <w:vAlign w:val="center"/>
            <w:hideMark/>
          </w:tcPr>
          <w:p w14:paraId="295450B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[0.63,1.18]</w:t>
            </w:r>
          </w:p>
        </w:tc>
        <w:tc>
          <w:tcPr>
            <w:tcW w:w="880" w:type="dxa"/>
            <w:tcBorders>
              <w:top w:val="nil"/>
              <w:left w:val="nil"/>
              <w:bottom w:val="nil"/>
              <w:right w:val="nil"/>
            </w:tcBorders>
            <w:shd w:val="clear" w:color="auto" w:fill="auto"/>
            <w:noWrap/>
            <w:vAlign w:val="center"/>
            <w:hideMark/>
          </w:tcPr>
          <w:p w14:paraId="22AA149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71E3B11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94" w:type="dxa"/>
            <w:tcBorders>
              <w:top w:val="nil"/>
              <w:left w:val="nil"/>
              <w:bottom w:val="nil"/>
              <w:right w:val="nil"/>
            </w:tcBorders>
            <w:shd w:val="clear" w:color="auto" w:fill="auto"/>
            <w:noWrap/>
            <w:vAlign w:val="center"/>
            <w:hideMark/>
          </w:tcPr>
          <w:p w14:paraId="470E15A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5" w:type="dxa"/>
            <w:tcBorders>
              <w:top w:val="nil"/>
              <w:left w:val="nil"/>
              <w:bottom w:val="nil"/>
              <w:right w:val="nil"/>
            </w:tcBorders>
            <w:shd w:val="clear" w:color="auto" w:fill="auto"/>
            <w:noWrap/>
            <w:vAlign w:val="center"/>
            <w:hideMark/>
          </w:tcPr>
          <w:p w14:paraId="02616E0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94" w:type="dxa"/>
            <w:tcBorders>
              <w:top w:val="nil"/>
              <w:left w:val="nil"/>
              <w:bottom w:val="nil"/>
              <w:right w:val="nil"/>
            </w:tcBorders>
            <w:shd w:val="clear" w:color="auto" w:fill="auto"/>
            <w:noWrap/>
            <w:vAlign w:val="center"/>
            <w:hideMark/>
          </w:tcPr>
          <w:p w14:paraId="6EC6CB8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5B7AAA5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44247080" w14:textId="77777777" w:rsidTr="00BA45DC">
        <w:trPr>
          <w:trHeight w:val="286"/>
        </w:trPr>
        <w:tc>
          <w:tcPr>
            <w:tcW w:w="4340" w:type="dxa"/>
            <w:tcBorders>
              <w:top w:val="nil"/>
              <w:left w:val="nil"/>
              <w:bottom w:val="nil"/>
              <w:right w:val="nil"/>
            </w:tcBorders>
            <w:shd w:val="clear" w:color="auto" w:fill="auto"/>
            <w:noWrap/>
            <w:vAlign w:val="bottom"/>
            <w:hideMark/>
          </w:tcPr>
          <w:p w14:paraId="36621431"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Age-grade distortion (years) at baseline</w:t>
            </w:r>
          </w:p>
        </w:tc>
        <w:tc>
          <w:tcPr>
            <w:tcW w:w="880" w:type="dxa"/>
            <w:tcBorders>
              <w:top w:val="nil"/>
              <w:left w:val="nil"/>
              <w:bottom w:val="nil"/>
              <w:right w:val="nil"/>
            </w:tcBorders>
            <w:shd w:val="clear" w:color="auto" w:fill="auto"/>
            <w:noWrap/>
            <w:vAlign w:val="center"/>
            <w:hideMark/>
          </w:tcPr>
          <w:p w14:paraId="6BAD5B1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748D540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66" w:type="dxa"/>
            <w:tcBorders>
              <w:top w:val="nil"/>
              <w:left w:val="nil"/>
              <w:bottom w:val="nil"/>
              <w:right w:val="nil"/>
            </w:tcBorders>
            <w:shd w:val="clear" w:color="auto" w:fill="auto"/>
            <w:noWrap/>
            <w:vAlign w:val="center"/>
            <w:hideMark/>
          </w:tcPr>
          <w:p w14:paraId="6CDD915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332" w:type="dxa"/>
            <w:tcBorders>
              <w:top w:val="nil"/>
              <w:left w:val="nil"/>
              <w:bottom w:val="nil"/>
              <w:right w:val="nil"/>
            </w:tcBorders>
            <w:shd w:val="clear" w:color="auto" w:fill="auto"/>
            <w:noWrap/>
            <w:vAlign w:val="center"/>
            <w:hideMark/>
          </w:tcPr>
          <w:p w14:paraId="0B1DC01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66" w:type="dxa"/>
            <w:tcBorders>
              <w:top w:val="nil"/>
              <w:left w:val="nil"/>
              <w:bottom w:val="nil"/>
              <w:right w:val="nil"/>
            </w:tcBorders>
            <w:shd w:val="clear" w:color="auto" w:fill="auto"/>
            <w:noWrap/>
            <w:vAlign w:val="center"/>
            <w:hideMark/>
          </w:tcPr>
          <w:p w14:paraId="0F5F64E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59AF12B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80" w:type="dxa"/>
            <w:tcBorders>
              <w:top w:val="nil"/>
              <w:left w:val="nil"/>
              <w:bottom w:val="nil"/>
              <w:right w:val="nil"/>
            </w:tcBorders>
            <w:shd w:val="clear" w:color="auto" w:fill="auto"/>
            <w:noWrap/>
            <w:vAlign w:val="center"/>
            <w:hideMark/>
          </w:tcPr>
          <w:p w14:paraId="2C6DC8A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0.69   </w:t>
            </w:r>
          </w:p>
        </w:tc>
        <w:tc>
          <w:tcPr>
            <w:tcW w:w="1103" w:type="dxa"/>
            <w:tcBorders>
              <w:top w:val="nil"/>
              <w:left w:val="nil"/>
              <w:bottom w:val="nil"/>
              <w:right w:val="nil"/>
            </w:tcBorders>
            <w:shd w:val="clear" w:color="auto" w:fill="auto"/>
            <w:noWrap/>
            <w:vAlign w:val="center"/>
            <w:hideMark/>
          </w:tcPr>
          <w:p w14:paraId="0AB878A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[0.30,1.63]</w:t>
            </w:r>
          </w:p>
        </w:tc>
        <w:tc>
          <w:tcPr>
            <w:tcW w:w="794" w:type="dxa"/>
            <w:tcBorders>
              <w:top w:val="nil"/>
              <w:left w:val="nil"/>
              <w:bottom w:val="nil"/>
              <w:right w:val="nil"/>
            </w:tcBorders>
            <w:shd w:val="clear" w:color="auto" w:fill="auto"/>
            <w:noWrap/>
            <w:vAlign w:val="center"/>
            <w:hideMark/>
          </w:tcPr>
          <w:p w14:paraId="61F9766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5" w:type="dxa"/>
            <w:tcBorders>
              <w:top w:val="nil"/>
              <w:left w:val="nil"/>
              <w:bottom w:val="nil"/>
              <w:right w:val="nil"/>
            </w:tcBorders>
            <w:shd w:val="clear" w:color="auto" w:fill="auto"/>
            <w:noWrap/>
            <w:vAlign w:val="center"/>
            <w:hideMark/>
          </w:tcPr>
          <w:p w14:paraId="3A40688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94" w:type="dxa"/>
            <w:tcBorders>
              <w:top w:val="nil"/>
              <w:left w:val="nil"/>
              <w:bottom w:val="nil"/>
              <w:right w:val="nil"/>
            </w:tcBorders>
            <w:shd w:val="clear" w:color="auto" w:fill="auto"/>
            <w:noWrap/>
            <w:vAlign w:val="center"/>
            <w:hideMark/>
          </w:tcPr>
          <w:p w14:paraId="53F6900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34FF607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76B23233" w14:textId="77777777" w:rsidTr="00BA45DC">
        <w:trPr>
          <w:trHeight w:val="286"/>
        </w:trPr>
        <w:tc>
          <w:tcPr>
            <w:tcW w:w="4340" w:type="dxa"/>
            <w:tcBorders>
              <w:top w:val="nil"/>
              <w:left w:val="nil"/>
              <w:bottom w:val="nil"/>
              <w:right w:val="nil"/>
            </w:tcBorders>
            <w:shd w:val="clear" w:color="auto" w:fill="auto"/>
            <w:noWrap/>
            <w:vAlign w:val="bottom"/>
            <w:hideMark/>
          </w:tcPr>
          <w:p w14:paraId="44FCABFA"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Literacy at baseline</w:t>
            </w:r>
          </w:p>
        </w:tc>
        <w:tc>
          <w:tcPr>
            <w:tcW w:w="880" w:type="dxa"/>
            <w:tcBorders>
              <w:top w:val="nil"/>
              <w:left w:val="nil"/>
              <w:bottom w:val="nil"/>
              <w:right w:val="nil"/>
            </w:tcBorders>
            <w:shd w:val="clear" w:color="auto" w:fill="auto"/>
            <w:noWrap/>
            <w:vAlign w:val="center"/>
            <w:hideMark/>
          </w:tcPr>
          <w:p w14:paraId="2C5E689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3CE0443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66" w:type="dxa"/>
            <w:tcBorders>
              <w:top w:val="nil"/>
              <w:left w:val="nil"/>
              <w:bottom w:val="nil"/>
              <w:right w:val="nil"/>
            </w:tcBorders>
            <w:shd w:val="clear" w:color="auto" w:fill="auto"/>
            <w:noWrap/>
            <w:vAlign w:val="center"/>
            <w:hideMark/>
          </w:tcPr>
          <w:p w14:paraId="02A61BD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332" w:type="dxa"/>
            <w:tcBorders>
              <w:top w:val="nil"/>
              <w:left w:val="nil"/>
              <w:bottom w:val="nil"/>
              <w:right w:val="nil"/>
            </w:tcBorders>
            <w:shd w:val="clear" w:color="auto" w:fill="auto"/>
            <w:noWrap/>
            <w:vAlign w:val="center"/>
            <w:hideMark/>
          </w:tcPr>
          <w:p w14:paraId="3986FED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66" w:type="dxa"/>
            <w:tcBorders>
              <w:top w:val="nil"/>
              <w:left w:val="nil"/>
              <w:bottom w:val="nil"/>
              <w:right w:val="nil"/>
            </w:tcBorders>
            <w:shd w:val="clear" w:color="auto" w:fill="auto"/>
            <w:noWrap/>
            <w:vAlign w:val="center"/>
            <w:hideMark/>
          </w:tcPr>
          <w:p w14:paraId="0AEB61F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031AF64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80" w:type="dxa"/>
            <w:tcBorders>
              <w:top w:val="nil"/>
              <w:left w:val="nil"/>
              <w:bottom w:val="nil"/>
              <w:right w:val="nil"/>
            </w:tcBorders>
            <w:shd w:val="clear" w:color="auto" w:fill="auto"/>
            <w:noWrap/>
            <w:vAlign w:val="center"/>
            <w:hideMark/>
          </w:tcPr>
          <w:p w14:paraId="3C66298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3653FAE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94" w:type="dxa"/>
            <w:tcBorders>
              <w:top w:val="nil"/>
              <w:left w:val="nil"/>
              <w:bottom w:val="nil"/>
              <w:right w:val="nil"/>
            </w:tcBorders>
            <w:shd w:val="clear" w:color="auto" w:fill="auto"/>
            <w:noWrap/>
            <w:vAlign w:val="center"/>
            <w:hideMark/>
          </w:tcPr>
          <w:p w14:paraId="4ECE79F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0.57***</w:t>
            </w:r>
          </w:p>
        </w:tc>
        <w:tc>
          <w:tcPr>
            <w:tcW w:w="1225" w:type="dxa"/>
            <w:tcBorders>
              <w:top w:val="nil"/>
              <w:left w:val="nil"/>
              <w:bottom w:val="nil"/>
              <w:right w:val="nil"/>
            </w:tcBorders>
            <w:shd w:val="clear" w:color="auto" w:fill="auto"/>
            <w:noWrap/>
            <w:vAlign w:val="center"/>
            <w:hideMark/>
          </w:tcPr>
          <w:p w14:paraId="6229DC1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[0.46,0.69]</w:t>
            </w:r>
          </w:p>
        </w:tc>
        <w:tc>
          <w:tcPr>
            <w:tcW w:w="794" w:type="dxa"/>
            <w:tcBorders>
              <w:top w:val="nil"/>
              <w:left w:val="nil"/>
              <w:bottom w:val="nil"/>
              <w:right w:val="nil"/>
            </w:tcBorders>
            <w:shd w:val="clear" w:color="auto" w:fill="auto"/>
            <w:noWrap/>
            <w:vAlign w:val="center"/>
            <w:hideMark/>
          </w:tcPr>
          <w:p w14:paraId="7AED0C4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72FD339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70913580" w14:textId="77777777" w:rsidTr="00BA45DC">
        <w:trPr>
          <w:trHeight w:val="286"/>
        </w:trPr>
        <w:tc>
          <w:tcPr>
            <w:tcW w:w="4340" w:type="dxa"/>
            <w:tcBorders>
              <w:top w:val="nil"/>
              <w:left w:val="nil"/>
              <w:bottom w:val="single" w:sz="4" w:space="0" w:color="auto"/>
              <w:right w:val="nil"/>
            </w:tcBorders>
            <w:shd w:val="clear" w:color="auto" w:fill="auto"/>
            <w:noWrap/>
            <w:vAlign w:val="bottom"/>
            <w:hideMark/>
          </w:tcPr>
          <w:p w14:paraId="2D3CCDD5"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Bully perpetrator at baseline</w:t>
            </w:r>
          </w:p>
        </w:tc>
        <w:tc>
          <w:tcPr>
            <w:tcW w:w="880" w:type="dxa"/>
            <w:tcBorders>
              <w:top w:val="nil"/>
              <w:left w:val="nil"/>
              <w:bottom w:val="single" w:sz="4" w:space="0" w:color="auto"/>
              <w:right w:val="nil"/>
            </w:tcBorders>
            <w:shd w:val="clear" w:color="auto" w:fill="auto"/>
            <w:noWrap/>
            <w:vAlign w:val="center"/>
            <w:hideMark/>
          </w:tcPr>
          <w:p w14:paraId="10B12F3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single" w:sz="4" w:space="0" w:color="auto"/>
              <w:right w:val="nil"/>
            </w:tcBorders>
            <w:shd w:val="clear" w:color="auto" w:fill="auto"/>
            <w:noWrap/>
            <w:vAlign w:val="center"/>
            <w:hideMark/>
          </w:tcPr>
          <w:p w14:paraId="786DD5E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66" w:type="dxa"/>
            <w:tcBorders>
              <w:top w:val="nil"/>
              <w:left w:val="nil"/>
              <w:bottom w:val="single" w:sz="4" w:space="0" w:color="auto"/>
              <w:right w:val="nil"/>
            </w:tcBorders>
            <w:shd w:val="clear" w:color="auto" w:fill="auto"/>
            <w:noWrap/>
            <w:vAlign w:val="center"/>
            <w:hideMark/>
          </w:tcPr>
          <w:p w14:paraId="28B304B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332" w:type="dxa"/>
            <w:tcBorders>
              <w:top w:val="nil"/>
              <w:left w:val="nil"/>
              <w:bottom w:val="single" w:sz="4" w:space="0" w:color="auto"/>
              <w:right w:val="nil"/>
            </w:tcBorders>
            <w:shd w:val="clear" w:color="auto" w:fill="auto"/>
            <w:noWrap/>
            <w:vAlign w:val="center"/>
            <w:hideMark/>
          </w:tcPr>
          <w:p w14:paraId="76C88A3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66" w:type="dxa"/>
            <w:tcBorders>
              <w:top w:val="nil"/>
              <w:left w:val="nil"/>
              <w:bottom w:val="single" w:sz="4" w:space="0" w:color="auto"/>
              <w:right w:val="nil"/>
            </w:tcBorders>
            <w:shd w:val="clear" w:color="auto" w:fill="auto"/>
            <w:noWrap/>
            <w:vAlign w:val="center"/>
            <w:hideMark/>
          </w:tcPr>
          <w:p w14:paraId="066B407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single" w:sz="4" w:space="0" w:color="auto"/>
              <w:right w:val="nil"/>
            </w:tcBorders>
            <w:shd w:val="clear" w:color="auto" w:fill="auto"/>
            <w:noWrap/>
            <w:vAlign w:val="center"/>
            <w:hideMark/>
          </w:tcPr>
          <w:p w14:paraId="5B95D37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80" w:type="dxa"/>
            <w:tcBorders>
              <w:top w:val="nil"/>
              <w:left w:val="nil"/>
              <w:bottom w:val="single" w:sz="4" w:space="0" w:color="auto"/>
              <w:right w:val="nil"/>
            </w:tcBorders>
            <w:shd w:val="clear" w:color="auto" w:fill="auto"/>
            <w:noWrap/>
            <w:vAlign w:val="center"/>
            <w:hideMark/>
          </w:tcPr>
          <w:p w14:paraId="1DDDCD0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single" w:sz="4" w:space="0" w:color="auto"/>
              <w:right w:val="nil"/>
            </w:tcBorders>
            <w:shd w:val="clear" w:color="auto" w:fill="auto"/>
            <w:noWrap/>
            <w:vAlign w:val="center"/>
            <w:hideMark/>
          </w:tcPr>
          <w:p w14:paraId="610F4EB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94" w:type="dxa"/>
            <w:tcBorders>
              <w:top w:val="nil"/>
              <w:left w:val="nil"/>
              <w:bottom w:val="single" w:sz="4" w:space="0" w:color="auto"/>
              <w:right w:val="nil"/>
            </w:tcBorders>
            <w:shd w:val="clear" w:color="auto" w:fill="auto"/>
            <w:noWrap/>
            <w:vAlign w:val="center"/>
            <w:hideMark/>
          </w:tcPr>
          <w:p w14:paraId="234CE0F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25" w:type="dxa"/>
            <w:tcBorders>
              <w:top w:val="nil"/>
              <w:left w:val="nil"/>
              <w:bottom w:val="single" w:sz="4" w:space="0" w:color="auto"/>
              <w:right w:val="nil"/>
            </w:tcBorders>
            <w:shd w:val="clear" w:color="auto" w:fill="auto"/>
            <w:noWrap/>
            <w:vAlign w:val="center"/>
            <w:hideMark/>
          </w:tcPr>
          <w:p w14:paraId="575FF71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94" w:type="dxa"/>
            <w:tcBorders>
              <w:top w:val="nil"/>
              <w:left w:val="nil"/>
              <w:bottom w:val="single" w:sz="4" w:space="0" w:color="auto"/>
              <w:right w:val="nil"/>
            </w:tcBorders>
            <w:shd w:val="clear" w:color="auto" w:fill="auto"/>
            <w:noWrap/>
            <w:vAlign w:val="center"/>
            <w:hideMark/>
          </w:tcPr>
          <w:p w14:paraId="17971B8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1.35   </w:t>
            </w:r>
          </w:p>
        </w:tc>
        <w:tc>
          <w:tcPr>
            <w:tcW w:w="1103" w:type="dxa"/>
            <w:tcBorders>
              <w:top w:val="nil"/>
              <w:left w:val="nil"/>
              <w:bottom w:val="single" w:sz="4" w:space="0" w:color="auto"/>
              <w:right w:val="nil"/>
            </w:tcBorders>
            <w:shd w:val="clear" w:color="auto" w:fill="auto"/>
            <w:noWrap/>
            <w:vAlign w:val="center"/>
            <w:hideMark/>
          </w:tcPr>
          <w:p w14:paraId="1B06D7C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[0.37,4.98]</w:t>
            </w:r>
          </w:p>
        </w:tc>
      </w:tr>
      <w:tr w:rsidR="00BA45DC" w:rsidRPr="00BA45DC" w14:paraId="638C8D08" w14:textId="77777777" w:rsidTr="00BA45DC">
        <w:trPr>
          <w:trHeight w:val="286"/>
        </w:trPr>
        <w:tc>
          <w:tcPr>
            <w:tcW w:w="4340" w:type="dxa"/>
            <w:tcBorders>
              <w:top w:val="nil"/>
              <w:left w:val="nil"/>
              <w:bottom w:val="nil"/>
              <w:right w:val="nil"/>
            </w:tcBorders>
            <w:shd w:val="clear" w:color="auto" w:fill="auto"/>
            <w:noWrap/>
            <w:vAlign w:val="center"/>
            <w:hideMark/>
          </w:tcPr>
          <w:p w14:paraId="0DBE5688"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Observations</w:t>
            </w:r>
          </w:p>
        </w:tc>
        <w:tc>
          <w:tcPr>
            <w:tcW w:w="1983" w:type="dxa"/>
            <w:gridSpan w:val="2"/>
            <w:tcBorders>
              <w:top w:val="single" w:sz="4" w:space="0" w:color="auto"/>
              <w:left w:val="nil"/>
              <w:bottom w:val="single" w:sz="4" w:space="0" w:color="auto"/>
              <w:right w:val="nil"/>
            </w:tcBorders>
            <w:shd w:val="clear" w:color="auto" w:fill="auto"/>
            <w:noWrap/>
            <w:vAlign w:val="center"/>
            <w:hideMark/>
          </w:tcPr>
          <w:p w14:paraId="5A0A499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1010</w:t>
            </w:r>
          </w:p>
        </w:tc>
        <w:tc>
          <w:tcPr>
            <w:tcW w:w="2298" w:type="dxa"/>
            <w:gridSpan w:val="2"/>
            <w:tcBorders>
              <w:top w:val="single" w:sz="4" w:space="0" w:color="auto"/>
              <w:left w:val="nil"/>
              <w:bottom w:val="single" w:sz="4" w:space="0" w:color="auto"/>
              <w:right w:val="nil"/>
            </w:tcBorders>
            <w:shd w:val="clear" w:color="auto" w:fill="auto"/>
            <w:noWrap/>
            <w:vAlign w:val="center"/>
            <w:hideMark/>
          </w:tcPr>
          <w:p w14:paraId="57B609C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1010</w:t>
            </w:r>
          </w:p>
        </w:tc>
        <w:tc>
          <w:tcPr>
            <w:tcW w:w="2069" w:type="dxa"/>
            <w:gridSpan w:val="2"/>
            <w:tcBorders>
              <w:top w:val="single" w:sz="4" w:space="0" w:color="auto"/>
              <w:left w:val="nil"/>
              <w:bottom w:val="single" w:sz="4" w:space="0" w:color="auto"/>
              <w:right w:val="nil"/>
            </w:tcBorders>
            <w:shd w:val="clear" w:color="auto" w:fill="auto"/>
            <w:noWrap/>
            <w:vAlign w:val="center"/>
            <w:hideMark/>
          </w:tcPr>
          <w:p w14:paraId="7DA32FE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1014</w:t>
            </w:r>
          </w:p>
        </w:tc>
        <w:tc>
          <w:tcPr>
            <w:tcW w:w="1983" w:type="dxa"/>
            <w:gridSpan w:val="2"/>
            <w:tcBorders>
              <w:top w:val="single" w:sz="4" w:space="0" w:color="auto"/>
              <w:left w:val="nil"/>
              <w:bottom w:val="single" w:sz="4" w:space="0" w:color="auto"/>
              <w:right w:val="nil"/>
            </w:tcBorders>
            <w:shd w:val="clear" w:color="auto" w:fill="auto"/>
            <w:noWrap/>
            <w:vAlign w:val="center"/>
            <w:hideMark/>
          </w:tcPr>
          <w:p w14:paraId="787090D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1014</w:t>
            </w:r>
          </w:p>
        </w:tc>
        <w:tc>
          <w:tcPr>
            <w:tcW w:w="2019" w:type="dxa"/>
            <w:gridSpan w:val="2"/>
            <w:tcBorders>
              <w:top w:val="single" w:sz="4" w:space="0" w:color="auto"/>
              <w:left w:val="nil"/>
              <w:bottom w:val="single" w:sz="4" w:space="0" w:color="auto"/>
              <w:right w:val="nil"/>
            </w:tcBorders>
            <w:shd w:val="clear" w:color="auto" w:fill="auto"/>
            <w:noWrap/>
            <w:vAlign w:val="center"/>
            <w:hideMark/>
          </w:tcPr>
          <w:p w14:paraId="1172957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827</w:t>
            </w:r>
          </w:p>
        </w:tc>
        <w:tc>
          <w:tcPr>
            <w:tcW w:w="1897" w:type="dxa"/>
            <w:gridSpan w:val="2"/>
            <w:tcBorders>
              <w:top w:val="single" w:sz="4" w:space="0" w:color="auto"/>
              <w:left w:val="nil"/>
              <w:bottom w:val="single" w:sz="4" w:space="0" w:color="auto"/>
              <w:right w:val="nil"/>
            </w:tcBorders>
            <w:shd w:val="clear" w:color="auto" w:fill="auto"/>
            <w:noWrap/>
            <w:vAlign w:val="center"/>
            <w:hideMark/>
          </w:tcPr>
          <w:p w14:paraId="73DC3FE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937</w:t>
            </w:r>
          </w:p>
        </w:tc>
      </w:tr>
      <w:tr w:rsidR="00BA45DC" w:rsidRPr="00BA45DC" w14:paraId="295C5592" w14:textId="77777777" w:rsidTr="00BA45DC">
        <w:trPr>
          <w:trHeight w:val="736"/>
        </w:trPr>
        <w:tc>
          <w:tcPr>
            <w:tcW w:w="16593" w:type="dxa"/>
            <w:gridSpan w:val="13"/>
            <w:tcBorders>
              <w:top w:val="single" w:sz="4" w:space="0" w:color="auto"/>
              <w:left w:val="nil"/>
              <w:bottom w:val="nil"/>
              <w:right w:val="nil"/>
            </w:tcBorders>
            <w:shd w:val="clear" w:color="auto" w:fill="auto"/>
            <w:vAlign w:val="center"/>
            <w:hideMark/>
          </w:tcPr>
          <w:p w14:paraId="220B5F86" w14:textId="77777777" w:rsidR="00BA45DC" w:rsidRPr="00BA45DC" w:rsidRDefault="00BA45DC" w:rsidP="00BA45DC">
            <w:pPr>
              <w:rPr>
                <w:rFonts w:ascii="Arial" w:hAnsi="Arial" w:cs="Arial"/>
                <w:color w:val="000000"/>
                <w:sz w:val="18"/>
                <w:szCs w:val="18"/>
              </w:rPr>
            </w:pPr>
            <w:r w:rsidRPr="00BA45DC">
              <w:rPr>
                <w:rFonts w:ascii="Arial" w:hAnsi="Arial" w:cs="Arial"/>
                <w:color w:val="000000"/>
                <w:sz w:val="18"/>
                <w:szCs w:val="18"/>
              </w:rPr>
              <w:t>Note: Models were weighted using inverse probability weight for response in follow-up. PSW, propensity score weight using distress as treatment variable compared with no condition group;  OR, Odds ratio; CI, 95% confidence interval; IRR, incidence rate ratio; SEG, socioeconomic group (upper classes A/B compared against middle-and-lower classes C/D/E); IQ, Intelligence quotient; * p&lt;0.05 ;  ** p&lt;0.01;   *** p&lt;0.001.</w:t>
            </w:r>
          </w:p>
        </w:tc>
      </w:tr>
    </w:tbl>
    <w:p w14:paraId="11734E75" w14:textId="77777777" w:rsidR="00A00653" w:rsidRDefault="00A00653" w:rsidP="00C0128F">
      <w:pPr>
        <w:rPr>
          <w:rFonts w:ascii="Arial" w:hAnsi="Arial" w:cs="Arial"/>
          <w:sz w:val="20"/>
          <w:szCs w:val="20"/>
          <w:lang w:val="en-US"/>
        </w:rPr>
      </w:pPr>
    </w:p>
    <w:p w14:paraId="7DB226D4" w14:textId="0F959654" w:rsidR="00C0128F" w:rsidRDefault="00C0128F">
      <w:pPr>
        <w:rPr>
          <w:rFonts w:ascii="Arial" w:hAnsi="Arial" w:cs="Arial"/>
          <w:sz w:val="20"/>
          <w:szCs w:val="20"/>
          <w:lang w:val="en-US"/>
        </w:rPr>
      </w:pPr>
      <w:r>
        <w:rPr>
          <w:rFonts w:ascii="Arial" w:hAnsi="Arial" w:cs="Arial"/>
          <w:sz w:val="20"/>
          <w:szCs w:val="20"/>
          <w:lang w:val="en-US"/>
        </w:rPr>
        <w:br w:type="page"/>
      </w:r>
    </w:p>
    <w:tbl>
      <w:tblPr>
        <w:tblW w:w="16113" w:type="dxa"/>
        <w:tblInd w:w="-1260" w:type="dxa"/>
        <w:tblCellMar>
          <w:left w:w="70" w:type="dxa"/>
          <w:right w:w="70" w:type="dxa"/>
        </w:tblCellMar>
        <w:tblLook w:val="04A0" w:firstRow="1" w:lastRow="0" w:firstColumn="1" w:lastColumn="0" w:noHBand="0" w:noVBand="1"/>
      </w:tblPr>
      <w:tblGrid>
        <w:gridCol w:w="4167"/>
        <w:gridCol w:w="845"/>
        <w:gridCol w:w="1098"/>
        <w:gridCol w:w="928"/>
        <w:gridCol w:w="1213"/>
        <w:gridCol w:w="845"/>
        <w:gridCol w:w="1098"/>
        <w:gridCol w:w="928"/>
        <w:gridCol w:w="1098"/>
        <w:gridCol w:w="768"/>
        <w:gridCol w:w="1177"/>
        <w:gridCol w:w="845"/>
        <w:gridCol w:w="1103"/>
      </w:tblGrid>
      <w:tr w:rsidR="00BA45DC" w:rsidRPr="00BA45DC" w14:paraId="6E7F7740" w14:textId="77777777" w:rsidTr="00BA45DC">
        <w:trPr>
          <w:trHeight w:val="320"/>
        </w:trPr>
        <w:tc>
          <w:tcPr>
            <w:tcW w:w="16113" w:type="dxa"/>
            <w:gridSpan w:val="13"/>
            <w:tcBorders>
              <w:top w:val="nil"/>
              <w:left w:val="nil"/>
              <w:bottom w:val="single" w:sz="4" w:space="0" w:color="auto"/>
              <w:right w:val="nil"/>
            </w:tcBorders>
            <w:shd w:val="clear" w:color="auto" w:fill="auto"/>
            <w:noWrap/>
            <w:vAlign w:val="center"/>
            <w:hideMark/>
          </w:tcPr>
          <w:p w14:paraId="7CCD63ED" w14:textId="77777777" w:rsidR="00BA45DC" w:rsidRPr="00BA45DC" w:rsidRDefault="00BA45DC" w:rsidP="00BA45DC">
            <w:pPr>
              <w:rPr>
                <w:rFonts w:ascii="Arial" w:hAnsi="Arial" w:cs="Arial"/>
                <w:b/>
                <w:bCs/>
                <w:color w:val="000000"/>
                <w:sz w:val="20"/>
                <w:szCs w:val="20"/>
              </w:rPr>
            </w:pPr>
            <w:r w:rsidRPr="00BA45DC">
              <w:rPr>
                <w:rFonts w:ascii="Arial" w:hAnsi="Arial" w:cs="Arial"/>
                <w:b/>
                <w:bCs/>
                <w:color w:val="000000"/>
                <w:sz w:val="20"/>
                <w:szCs w:val="20"/>
              </w:rPr>
              <w:lastRenderedPageBreak/>
              <w:t>Table 7a - Multivariable regression models of  externalizing disorders predicting educational outcomes in females</w:t>
            </w:r>
          </w:p>
        </w:tc>
      </w:tr>
      <w:tr w:rsidR="00BA45DC" w:rsidRPr="00BA45DC" w14:paraId="2C1E0FA1" w14:textId="77777777" w:rsidTr="00BA45DC">
        <w:trPr>
          <w:trHeight w:val="420"/>
        </w:trPr>
        <w:tc>
          <w:tcPr>
            <w:tcW w:w="4167" w:type="dxa"/>
            <w:tcBorders>
              <w:top w:val="nil"/>
              <w:left w:val="nil"/>
              <w:bottom w:val="nil"/>
              <w:right w:val="nil"/>
            </w:tcBorders>
            <w:shd w:val="clear" w:color="auto" w:fill="auto"/>
            <w:vAlign w:val="center"/>
            <w:hideMark/>
          </w:tcPr>
          <w:p w14:paraId="2B0ED1B4" w14:textId="77777777" w:rsidR="00BA45DC" w:rsidRPr="00BA45DC" w:rsidRDefault="00BA45DC" w:rsidP="00BA45DC">
            <w:pPr>
              <w:rPr>
                <w:rFonts w:ascii="Arial" w:hAnsi="Arial" w:cs="Arial"/>
                <w:b/>
                <w:bCs/>
                <w:color w:val="000000"/>
                <w:sz w:val="20"/>
                <w:szCs w:val="20"/>
              </w:rPr>
            </w:pPr>
          </w:p>
        </w:tc>
        <w:tc>
          <w:tcPr>
            <w:tcW w:w="1943" w:type="dxa"/>
            <w:gridSpan w:val="2"/>
            <w:tcBorders>
              <w:top w:val="single" w:sz="4" w:space="0" w:color="auto"/>
              <w:left w:val="nil"/>
              <w:bottom w:val="nil"/>
              <w:right w:val="nil"/>
            </w:tcBorders>
            <w:shd w:val="clear" w:color="auto" w:fill="auto"/>
            <w:vAlign w:val="center"/>
            <w:hideMark/>
          </w:tcPr>
          <w:p w14:paraId="728FBF2E"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Grade repetition</w:t>
            </w:r>
          </w:p>
        </w:tc>
        <w:tc>
          <w:tcPr>
            <w:tcW w:w="2141" w:type="dxa"/>
            <w:gridSpan w:val="2"/>
            <w:tcBorders>
              <w:top w:val="single" w:sz="4" w:space="0" w:color="auto"/>
              <w:left w:val="nil"/>
              <w:bottom w:val="nil"/>
              <w:right w:val="nil"/>
            </w:tcBorders>
            <w:shd w:val="clear" w:color="auto" w:fill="auto"/>
            <w:vAlign w:val="center"/>
            <w:hideMark/>
          </w:tcPr>
          <w:p w14:paraId="0FA62AEB"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School dropout</w:t>
            </w:r>
          </w:p>
        </w:tc>
        <w:tc>
          <w:tcPr>
            <w:tcW w:w="1943" w:type="dxa"/>
            <w:gridSpan w:val="2"/>
            <w:tcBorders>
              <w:top w:val="single" w:sz="4" w:space="0" w:color="auto"/>
              <w:left w:val="nil"/>
              <w:bottom w:val="nil"/>
              <w:right w:val="nil"/>
            </w:tcBorders>
            <w:shd w:val="clear" w:color="auto" w:fill="auto"/>
            <w:vAlign w:val="bottom"/>
            <w:hideMark/>
          </w:tcPr>
          <w:p w14:paraId="74C93FBA"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Age-grade distortion (years)</w:t>
            </w:r>
          </w:p>
        </w:tc>
        <w:tc>
          <w:tcPr>
            <w:tcW w:w="2026" w:type="dxa"/>
            <w:gridSpan w:val="2"/>
            <w:tcBorders>
              <w:top w:val="single" w:sz="4" w:space="0" w:color="auto"/>
              <w:left w:val="nil"/>
              <w:bottom w:val="nil"/>
              <w:right w:val="nil"/>
            </w:tcBorders>
            <w:shd w:val="clear" w:color="auto" w:fill="auto"/>
            <w:vAlign w:val="bottom"/>
            <w:hideMark/>
          </w:tcPr>
          <w:p w14:paraId="679EB1E9"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Age-grade distortion (binary)</w:t>
            </w:r>
          </w:p>
        </w:tc>
        <w:tc>
          <w:tcPr>
            <w:tcW w:w="1945" w:type="dxa"/>
            <w:gridSpan w:val="2"/>
            <w:tcBorders>
              <w:top w:val="single" w:sz="4" w:space="0" w:color="auto"/>
              <w:left w:val="nil"/>
              <w:bottom w:val="nil"/>
              <w:right w:val="nil"/>
            </w:tcBorders>
            <w:shd w:val="clear" w:color="auto" w:fill="auto"/>
            <w:vAlign w:val="center"/>
            <w:hideMark/>
          </w:tcPr>
          <w:p w14:paraId="4E1C34D9"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Literacy</w:t>
            </w:r>
          </w:p>
        </w:tc>
        <w:tc>
          <w:tcPr>
            <w:tcW w:w="1948" w:type="dxa"/>
            <w:gridSpan w:val="2"/>
            <w:tcBorders>
              <w:top w:val="single" w:sz="4" w:space="0" w:color="auto"/>
              <w:left w:val="nil"/>
              <w:bottom w:val="nil"/>
              <w:right w:val="nil"/>
            </w:tcBorders>
            <w:shd w:val="clear" w:color="auto" w:fill="auto"/>
            <w:vAlign w:val="center"/>
            <w:hideMark/>
          </w:tcPr>
          <w:p w14:paraId="2B2456AE"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Bully perpetrator</w:t>
            </w:r>
          </w:p>
        </w:tc>
      </w:tr>
      <w:tr w:rsidR="00BA45DC" w:rsidRPr="00BA45DC" w14:paraId="0F886143" w14:textId="77777777" w:rsidTr="00BA45DC">
        <w:trPr>
          <w:trHeight w:val="260"/>
        </w:trPr>
        <w:tc>
          <w:tcPr>
            <w:tcW w:w="4167" w:type="dxa"/>
            <w:tcBorders>
              <w:top w:val="nil"/>
              <w:left w:val="nil"/>
              <w:bottom w:val="single" w:sz="4" w:space="0" w:color="auto"/>
              <w:right w:val="nil"/>
            </w:tcBorders>
            <w:shd w:val="clear" w:color="auto" w:fill="auto"/>
            <w:noWrap/>
            <w:vAlign w:val="bottom"/>
            <w:hideMark/>
          </w:tcPr>
          <w:p w14:paraId="184A52BB" w14:textId="77777777" w:rsidR="00BA45DC" w:rsidRPr="00BA45DC" w:rsidRDefault="00BA45DC" w:rsidP="00BA45DC">
            <w:pPr>
              <w:rPr>
                <w:rFonts w:ascii="Arial" w:hAnsi="Arial" w:cs="Arial"/>
                <w:i/>
                <w:iCs/>
                <w:color w:val="000000"/>
                <w:sz w:val="20"/>
                <w:szCs w:val="20"/>
              </w:rPr>
            </w:pPr>
            <w:r w:rsidRPr="00BA45DC">
              <w:rPr>
                <w:rFonts w:ascii="Arial" w:hAnsi="Arial" w:cs="Arial"/>
                <w:i/>
                <w:iCs/>
                <w:color w:val="000000"/>
                <w:sz w:val="20"/>
                <w:szCs w:val="20"/>
              </w:rPr>
              <w:t>Predictors with PSW</w:t>
            </w:r>
          </w:p>
        </w:tc>
        <w:tc>
          <w:tcPr>
            <w:tcW w:w="845" w:type="dxa"/>
            <w:tcBorders>
              <w:top w:val="nil"/>
              <w:left w:val="nil"/>
              <w:bottom w:val="single" w:sz="4" w:space="0" w:color="auto"/>
              <w:right w:val="nil"/>
            </w:tcBorders>
            <w:shd w:val="clear" w:color="auto" w:fill="auto"/>
            <w:noWrap/>
            <w:vAlign w:val="center"/>
            <w:hideMark/>
          </w:tcPr>
          <w:p w14:paraId="76548F18"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098" w:type="dxa"/>
            <w:tcBorders>
              <w:top w:val="nil"/>
              <w:left w:val="nil"/>
              <w:bottom w:val="single" w:sz="4" w:space="0" w:color="auto"/>
              <w:right w:val="nil"/>
            </w:tcBorders>
            <w:shd w:val="clear" w:color="auto" w:fill="auto"/>
            <w:noWrap/>
            <w:vAlign w:val="center"/>
            <w:hideMark/>
          </w:tcPr>
          <w:p w14:paraId="250290A5"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928" w:type="dxa"/>
            <w:tcBorders>
              <w:top w:val="nil"/>
              <w:left w:val="nil"/>
              <w:bottom w:val="single" w:sz="4" w:space="0" w:color="auto"/>
              <w:right w:val="nil"/>
            </w:tcBorders>
            <w:shd w:val="clear" w:color="auto" w:fill="auto"/>
            <w:noWrap/>
            <w:vAlign w:val="center"/>
            <w:hideMark/>
          </w:tcPr>
          <w:p w14:paraId="6E73C668"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213" w:type="dxa"/>
            <w:tcBorders>
              <w:top w:val="nil"/>
              <w:left w:val="nil"/>
              <w:bottom w:val="single" w:sz="4" w:space="0" w:color="auto"/>
              <w:right w:val="nil"/>
            </w:tcBorders>
            <w:shd w:val="clear" w:color="auto" w:fill="auto"/>
            <w:noWrap/>
            <w:vAlign w:val="center"/>
            <w:hideMark/>
          </w:tcPr>
          <w:p w14:paraId="6A8F7406"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845" w:type="dxa"/>
            <w:tcBorders>
              <w:top w:val="nil"/>
              <w:left w:val="nil"/>
              <w:bottom w:val="single" w:sz="4" w:space="0" w:color="auto"/>
              <w:right w:val="nil"/>
            </w:tcBorders>
            <w:shd w:val="clear" w:color="auto" w:fill="auto"/>
            <w:noWrap/>
            <w:vAlign w:val="bottom"/>
            <w:hideMark/>
          </w:tcPr>
          <w:p w14:paraId="1C62E7EB"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IRR</w:t>
            </w:r>
          </w:p>
        </w:tc>
        <w:tc>
          <w:tcPr>
            <w:tcW w:w="1098" w:type="dxa"/>
            <w:tcBorders>
              <w:top w:val="nil"/>
              <w:left w:val="nil"/>
              <w:bottom w:val="single" w:sz="4" w:space="0" w:color="auto"/>
              <w:right w:val="nil"/>
            </w:tcBorders>
            <w:shd w:val="clear" w:color="auto" w:fill="auto"/>
            <w:noWrap/>
            <w:vAlign w:val="bottom"/>
            <w:hideMark/>
          </w:tcPr>
          <w:p w14:paraId="1967DEC4"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928" w:type="dxa"/>
            <w:tcBorders>
              <w:top w:val="nil"/>
              <w:left w:val="nil"/>
              <w:bottom w:val="single" w:sz="4" w:space="0" w:color="auto"/>
              <w:right w:val="nil"/>
            </w:tcBorders>
            <w:shd w:val="clear" w:color="auto" w:fill="auto"/>
            <w:noWrap/>
            <w:vAlign w:val="bottom"/>
            <w:hideMark/>
          </w:tcPr>
          <w:p w14:paraId="40D9C81D"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098" w:type="dxa"/>
            <w:tcBorders>
              <w:top w:val="nil"/>
              <w:left w:val="nil"/>
              <w:bottom w:val="single" w:sz="4" w:space="0" w:color="auto"/>
              <w:right w:val="nil"/>
            </w:tcBorders>
            <w:shd w:val="clear" w:color="auto" w:fill="auto"/>
            <w:noWrap/>
            <w:vAlign w:val="bottom"/>
            <w:hideMark/>
          </w:tcPr>
          <w:p w14:paraId="7DDEE23D"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768" w:type="dxa"/>
            <w:tcBorders>
              <w:top w:val="nil"/>
              <w:left w:val="nil"/>
              <w:bottom w:val="single" w:sz="4" w:space="0" w:color="auto"/>
              <w:right w:val="nil"/>
            </w:tcBorders>
            <w:shd w:val="clear" w:color="auto" w:fill="auto"/>
            <w:noWrap/>
            <w:vAlign w:val="center"/>
            <w:hideMark/>
          </w:tcPr>
          <w:p w14:paraId="6A9A38F7"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β</w:t>
            </w:r>
          </w:p>
        </w:tc>
        <w:tc>
          <w:tcPr>
            <w:tcW w:w="1177" w:type="dxa"/>
            <w:tcBorders>
              <w:top w:val="nil"/>
              <w:left w:val="nil"/>
              <w:bottom w:val="single" w:sz="4" w:space="0" w:color="auto"/>
              <w:right w:val="nil"/>
            </w:tcBorders>
            <w:shd w:val="clear" w:color="auto" w:fill="auto"/>
            <w:noWrap/>
            <w:vAlign w:val="center"/>
            <w:hideMark/>
          </w:tcPr>
          <w:p w14:paraId="398850D8"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845" w:type="dxa"/>
            <w:tcBorders>
              <w:top w:val="nil"/>
              <w:left w:val="nil"/>
              <w:bottom w:val="single" w:sz="4" w:space="0" w:color="auto"/>
              <w:right w:val="nil"/>
            </w:tcBorders>
            <w:shd w:val="clear" w:color="auto" w:fill="auto"/>
            <w:noWrap/>
            <w:vAlign w:val="center"/>
            <w:hideMark/>
          </w:tcPr>
          <w:p w14:paraId="3D9244A3"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03" w:type="dxa"/>
            <w:tcBorders>
              <w:top w:val="nil"/>
              <w:left w:val="nil"/>
              <w:bottom w:val="single" w:sz="4" w:space="0" w:color="auto"/>
              <w:right w:val="nil"/>
            </w:tcBorders>
            <w:shd w:val="clear" w:color="auto" w:fill="auto"/>
            <w:noWrap/>
            <w:vAlign w:val="center"/>
            <w:hideMark/>
          </w:tcPr>
          <w:p w14:paraId="2F5FF6B6"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r>
      <w:tr w:rsidR="00BA45DC" w:rsidRPr="00BA45DC" w14:paraId="3DEEBDAE" w14:textId="77777777" w:rsidTr="00BA45DC">
        <w:trPr>
          <w:trHeight w:val="280"/>
        </w:trPr>
        <w:tc>
          <w:tcPr>
            <w:tcW w:w="4167" w:type="dxa"/>
            <w:tcBorders>
              <w:top w:val="nil"/>
              <w:left w:val="nil"/>
              <w:bottom w:val="nil"/>
              <w:right w:val="nil"/>
            </w:tcBorders>
            <w:shd w:val="clear" w:color="auto" w:fill="auto"/>
            <w:noWrap/>
            <w:vAlign w:val="bottom"/>
            <w:hideMark/>
          </w:tcPr>
          <w:p w14:paraId="7E080334"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Externalizing (PSW)</w:t>
            </w:r>
          </w:p>
        </w:tc>
        <w:tc>
          <w:tcPr>
            <w:tcW w:w="845" w:type="dxa"/>
            <w:tcBorders>
              <w:top w:val="nil"/>
              <w:left w:val="nil"/>
              <w:bottom w:val="nil"/>
              <w:right w:val="nil"/>
            </w:tcBorders>
            <w:shd w:val="clear" w:color="auto" w:fill="auto"/>
            <w:noWrap/>
            <w:vAlign w:val="center"/>
            <w:hideMark/>
          </w:tcPr>
          <w:p w14:paraId="146FE71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2.03*  </w:t>
            </w:r>
          </w:p>
        </w:tc>
        <w:tc>
          <w:tcPr>
            <w:tcW w:w="1098" w:type="dxa"/>
            <w:tcBorders>
              <w:top w:val="nil"/>
              <w:left w:val="nil"/>
              <w:bottom w:val="nil"/>
              <w:right w:val="nil"/>
            </w:tcBorders>
            <w:shd w:val="clear" w:color="auto" w:fill="auto"/>
            <w:noWrap/>
            <w:vAlign w:val="center"/>
            <w:hideMark/>
          </w:tcPr>
          <w:p w14:paraId="24021BE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[1.15,3.58]</w:t>
            </w:r>
          </w:p>
        </w:tc>
        <w:tc>
          <w:tcPr>
            <w:tcW w:w="928" w:type="dxa"/>
            <w:tcBorders>
              <w:top w:val="nil"/>
              <w:left w:val="nil"/>
              <w:bottom w:val="nil"/>
              <w:right w:val="nil"/>
            </w:tcBorders>
            <w:shd w:val="clear" w:color="auto" w:fill="auto"/>
            <w:noWrap/>
            <w:vAlign w:val="center"/>
            <w:hideMark/>
          </w:tcPr>
          <w:p w14:paraId="7FF4402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0.59   </w:t>
            </w:r>
          </w:p>
        </w:tc>
        <w:tc>
          <w:tcPr>
            <w:tcW w:w="1213" w:type="dxa"/>
            <w:tcBorders>
              <w:top w:val="nil"/>
              <w:left w:val="nil"/>
              <w:bottom w:val="nil"/>
              <w:right w:val="nil"/>
            </w:tcBorders>
            <w:shd w:val="clear" w:color="auto" w:fill="auto"/>
            <w:noWrap/>
            <w:vAlign w:val="center"/>
            <w:hideMark/>
          </w:tcPr>
          <w:p w14:paraId="584D376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[0.16,2.18]</w:t>
            </w:r>
          </w:p>
        </w:tc>
        <w:tc>
          <w:tcPr>
            <w:tcW w:w="845" w:type="dxa"/>
            <w:tcBorders>
              <w:top w:val="nil"/>
              <w:left w:val="nil"/>
              <w:bottom w:val="nil"/>
              <w:right w:val="nil"/>
            </w:tcBorders>
            <w:shd w:val="clear" w:color="auto" w:fill="auto"/>
            <w:noWrap/>
            <w:vAlign w:val="center"/>
            <w:hideMark/>
          </w:tcPr>
          <w:p w14:paraId="25548A7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2.02** </w:t>
            </w:r>
          </w:p>
        </w:tc>
        <w:tc>
          <w:tcPr>
            <w:tcW w:w="1098" w:type="dxa"/>
            <w:tcBorders>
              <w:top w:val="nil"/>
              <w:left w:val="nil"/>
              <w:bottom w:val="nil"/>
              <w:right w:val="nil"/>
            </w:tcBorders>
            <w:shd w:val="clear" w:color="auto" w:fill="auto"/>
            <w:noWrap/>
            <w:vAlign w:val="center"/>
            <w:hideMark/>
          </w:tcPr>
          <w:p w14:paraId="3751F69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[1.28,3.17]</w:t>
            </w:r>
          </w:p>
        </w:tc>
        <w:tc>
          <w:tcPr>
            <w:tcW w:w="928" w:type="dxa"/>
            <w:tcBorders>
              <w:top w:val="nil"/>
              <w:left w:val="nil"/>
              <w:bottom w:val="nil"/>
              <w:right w:val="nil"/>
            </w:tcBorders>
            <w:shd w:val="clear" w:color="auto" w:fill="auto"/>
            <w:noWrap/>
            <w:vAlign w:val="center"/>
            <w:hideMark/>
          </w:tcPr>
          <w:p w14:paraId="5E6CD6A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2.88***</w:t>
            </w:r>
          </w:p>
        </w:tc>
        <w:tc>
          <w:tcPr>
            <w:tcW w:w="1098" w:type="dxa"/>
            <w:tcBorders>
              <w:top w:val="nil"/>
              <w:left w:val="nil"/>
              <w:bottom w:val="nil"/>
              <w:right w:val="nil"/>
            </w:tcBorders>
            <w:shd w:val="clear" w:color="auto" w:fill="auto"/>
            <w:noWrap/>
            <w:vAlign w:val="center"/>
            <w:hideMark/>
          </w:tcPr>
          <w:p w14:paraId="107333B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[1.61,5.14]</w:t>
            </w:r>
          </w:p>
        </w:tc>
        <w:tc>
          <w:tcPr>
            <w:tcW w:w="768" w:type="dxa"/>
            <w:tcBorders>
              <w:top w:val="nil"/>
              <w:left w:val="nil"/>
              <w:bottom w:val="nil"/>
              <w:right w:val="nil"/>
            </w:tcBorders>
            <w:shd w:val="clear" w:color="auto" w:fill="auto"/>
            <w:noWrap/>
            <w:vAlign w:val="center"/>
            <w:hideMark/>
          </w:tcPr>
          <w:p w14:paraId="2E948B3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-0.23***</w:t>
            </w:r>
          </w:p>
        </w:tc>
        <w:tc>
          <w:tcPr>
            <w:tcW w:w="1177" w:type="dxa"/>
            <w:tcBorders>
              <w:top w:val="nil"/>
              <w:left w:val="nil"/>
              <w:bottom w:val="nil"/>
              <w:right w:val="nil"/>
            </w:tcBorders>
            <w:shd w:val="clear" w:color="auto" w:fill="auto"/>
            <w:noWrap/>
            <w:vAlign w:val="center"/>
            <w:hideMark/>
          </w:tcPr>
          <w:p w14:paraId="13AC8CC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[-0.34,-0.12]</w:t>
            </w:r>
          </w:p>
        </w:tc>
        <w:tc>
          <w:tcPr>
            <w:tcW w:w="845" w:type="dxa"/>
            <w:tcBorders>
              <w:top w:val="nil"/>
              <w:left w:val="nil"/>
              <w:bottom w:val="nil"/>
              <w:right w:val="nil"/>
            </w:tcBorders>
            <w:shd w:val="clear" w:color="auto" w:fill="auto"/>
            <w:noWrap/>
            <w:vAlign w:val="center"/>
            <w:hideMark/>
          </w:tcPr>
          <w:p w14:paraId="5DA0733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3.12** </w:t>
            </w:r>
          </w:p>
        </w:tc>
        <w:tc>
          <w:tcPr>
            <w:tcW w:w="1103" w:type="dxa"/>
            <w:tcBorders>
              <w:top w:val="nil"/>
              <w:left w:val="nil"/>
              <w:bottom w:val="nil"/>
              <w:right w:val="nil"/>
            </w:tcBorders>
            <w:shd w:val="clear" w:color="auto" w:fill="auto"/>
            <w:noWrap/>
            <w:vAlign w:val="center"/>
            <w:hideMark/>
          </w:tcPr>
          <w:p w14:paraId="6F70300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[1.50,6.51]</w:t>
            </w:r>
          </w:p>
        </w:tc>
      </w:tr>
      <w:tr w:rsidR="00BA45DC" w:rsidRPr="00BA45DC" w14:paraId="4A074536" w14:textId="77777777" w:rsidTr="00BA45DC">
        <w:trPr>
          <w:trHeight w:val="360"/>
        </w:trPr>
        <w:tc>
          <w:tcPr>
            <w:tcW w:w="4167" w:type="dxa"/>
            <w:tcBorders>
              <w:top w:val="nil"/>
              <w:left w:val="nil"/>
              <w:bottom w:val="nil"/>
              <w:right w:val="nil"/>
            </w:tcBorders>
            <w:shd w:val="clear" w:color="auto" w:fill="auto"/>
            <w:noWrap/>
            <w:vAlign w:val="bottom"/>
            <w:hideMark/>
          </w:tcPr>
          <w:p w14:paraId="0AEF86EB"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Comorbid group (dummy)</w:t>
            </w:r>
          </w:p>
        </w:tc>
        <w:tc>
          <w:tcPr>
            <w:tcW w:w="845" w:type="dxa"/>
            <w:tcBorders>
              <w:top w:val="nil"/>
              <w:left w:val="nil"/>
              <w:bottom w:val="nil"/>
              <w:right w:val="nil"/>
            </w:tcBorders>
            <w:shd w:val="clear" w:color="auto" w:fill="auto"/>
            <w:noWrap/>
            <w:vAlign w:val="center"/>
            <w:hideMark/>
          </w:tcPr>
          <w:p w14:paraId="22179C8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1.89   </w:t>
            </w:r>
          </w:p>
        </w:tc>
        <w:tc>
          <w:tcPr>
            <w:tcW w:w="1098" w:type="dxa"/>
            <w:tcBorders>
              <w:top w:val="nil"/>
              <w:left w:val="nil"/>
              <w:bottom w:val="nil"/>
              <w:right w:val="nil"/>
            </w:tcBorders>
            <w:shd w:val="clear" w:color="auto" w:fill="auto"/>
            <w:noWrap/>
            <w:vAlign w:val="center"/>
            <w:hideMark/>
          </w:tcPr>
          <w:p w14:paraId="7EDC682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[0.65,5.46]</w:t>
            </w:r>
          </w:p>
        </w:tc>
        <w:tc>
          <w:tcPr>
            <w:tcW w:w="928" w:type="dxa"/>
            <w:tcBorders>
              <w:top w:val="nil"/>
              <w:left w:val="nil"/>
              <w:bottom w:val="nil"/>
              <w:right w:val="nil"/>
            </w:tcBorders>
            <w:shd w:val="clear" w:color="auto" w:fill="auto"/>
            <w:noWrap/>
            <w:vAlign w:val="center"/>
            <w:hideMark/>
          </w:tcPr>
          <w:p w14:paraId="689508E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3.81   </w:t>
            </w:r>
          </w:p>
        </w:tc>
        <w:tc>
          <w:tcPr>
            <w:tcW w:w="1213" w:type="dxa"/>
            <w:tcBorders>
              <w:top w:val="nil"/>
              <w:left w:val="nil"/>
              <w:bottom w:val="nil"/>
              <w:right w:val="nil"/>
            </w:tcBorders>
            <w:shd w:val="clear" w:color="auto" w:fill="auto"/>
            <w:noWrap/>
            <w:vAlign w:val="center"/>
            <w:hideMark/>
          </w:tcPr>
          <w:p w14:paraId="388319E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[0.78,18.56]</w:t>
            </w:r>
          </w:p>
        </w:tc>
        <w:tc>
          <w:tcPr>
            <w:tcW w:w="845" w:type="dxa"/>
            <w:tcBorders>
              <w:top w:val="nil"/>
              <w:left w:val="nil"/>
              <w:bottom w:val="nil"/>
              <w:right w:val="nil"/>
            </w:tcBorders>
            <w:shd w:val="clear" w:color="auto" w:fill="auto"/>
            <w:noWrap/>
            <w:vAlign w:val="center"/>
            <w:hideMark/>
          </w:tcPr>
          <w:p w14:paraId="18865FA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1.05   </w:t>
            </w:r>
          </w:p>
        </w:tc>
        <w:tc>
          <w:tcPr>
            <w:tcW w:w="1098" w:type="dxa"/>
            <w:tcBorders>
              <w:top w:val="nil"/>
              <w:left w:val="nil"/>
              <w:bottom w:val="nil"/>
              <w:right w:val="nil"/>
            </w:tcBorders>
            <w:shd w:val="clear" w:color="auto" w:fill="auto"/>
            <w:noWrap/>
            <w:vAlign w:val="center"/>
            <w:hideMark/>
          </w:tcPr>
          <w:p w14:paraId="7611741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[0.64,1.72]</w:t>
            </w:r>
          </w:p>
        </w:tc>
        <w:tc>
          <w:tcPr>
            <w:tcW w:w="928" w:type="dxa"/>
            <w:tcBorders>
              <w:top w:val="nil"/>
              <w:left w:val="nil"/>
              <w:bottom w:val="nil"/>
              <w:right w:val="nil"/>
            </w:tcBorders>
            <w:shd w:val="clear" w:color="auto" w:fill="auto"/>
            <w:noWrap/>
            <w:vAlign w:val="center"/>
            <w:hideMark/>
          </w:tcPr>
          <w:p w14:paraId="169FAD6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0.95   </w:t>
            </w:r>
          </w:p>
        </w:tc>
        <w:tc>
          <w:tcPr>
            <w:tcW w:w="1098" w:type="dxa"/>
            <w:tcBorders>
              <w:top w:val="nil"/>
              <w:left w:val="nil"/>
              <w:bottom w:val="nil"/>
              <w:right w:val="nil"/>
            </w:tcBorders>
            <w:shd w:val="clear" w:color="auto" w:fill="auto"/>
            <w:noWrap/>
            <w:vAlign w:val="center"/>
            <w:hideMark/>
          </w:tcPr>
          <w:p w14:paraId="06CC762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[0.45,2.00]</w:t>
            </w:r>
          </w:p>
        </w:tc>
        <w:tc>
          <w:tcPr>
            <w:tcW w:w="768" w:type="dxa"/>
            <w:tcBorders>
              <w:top w:val="nil"/>
              <w:left w:val="nil"/>
              <w:bottom w:val="nil"/>
              <w:right w:val="nil"/>
            </w:tcBorders>
            <w:shd w:val="clear" w:color="auto" w:fill="auto"/>
            <w:noWrap/>
            <w:vAlign w:val="center"/>
            <w:hideMark/>
          </w:tcPr>
          <w:p w14:paraId="6CDE7EC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-0.01</w:t>
            </w:r>
          </w:p>
        </w:tc>
        <w:tc>
          <w:tcPr>
            <w:tcW w:w="1177" w:type="dxa"/>
            <w:tcBorders>
              <w:top w:val="nil"/>
              <w:left w:val="nil"/>
              <w:bottom w:val="nil"/>
              <w:right w:val="nil"/>
            </w:tcBorders>
            <w:shd w:val="clear" w:color="auto" w:fill="auto"/>
            <w:noWrap/>
            <w:vAlign w:val="center"/>
            <w:hideMark/>
          </w:tcPr>
          <w:p w14:paraId="2EB3723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[-0.15,0.14]</w:t>
            </w:r>
          </w:p>
        </w:tc>
        <w:tc>
          <w:tcPr>
            <w:tcW w:w="845" w:type="dxa"/>
            <w:tcBorders>
              <w:top w:val="nil"/>
              <w:left w:val="nil"/>
              <w:bottom w:val="nil"/>
              <w:right w:val="nil"/>
            </w:tcBorders>
            <w:shd w:val="clear" w:color="auto" w:fill="auto"/>
            <w:noWrap/>
            <w:vAlign w:val="center"/>
            <w:hideMark/>
          </w:tcPr>
          <w:p w14:paraId="35325A10" w14:textId="77777777" w:rsidR="00BA45DC" w:rsidRPr="00BA45DC" w:rsidRDefault="00BA45DC" w:rsidP="00BA45DC">
            <w:pPr>
              <w:jc w:val="center"/>
              <w:rPr>
                <w:rFonts w:ascii="Arial" w:hAnsi="Arial" w:cs="Arial"/>
                <w:color w:val="000000"/>
                <w:sz w:val="18"/>
                <w:szCs w:val="18"/>
              </w:rPr>
            </w:pPr>
          </w:p>
        </w:tc>
        <w:tc>
          <w:tcPr>
            <w:tcW w:w="1103" w:type="dxa"/>
            <w:tcBorders>
              <w:top w:val="nil"/>
              <w:left w:val="nil"/>
              <w:bottom w:val="nil"/>
              <w:right w:val="nil"/>
            </w:tcBorders>
            <w:shd w:val="clear" w:color="auto" w:fill="auto"/>
            <w:noWrap/>
            <w:vAlign w:val="center"/>
            <w:hideMark/>
          </w:tcPr>
          <w:p w14:paraId="67B5F1B9" w14:textId="77777777" w:rsidR="00BA45DC" w:rsidRPr="00BA45DC" w:rsidRDefault="00BA45DC" w:rsidP="00BA45DC">
            <w:pPr>
              <w:jc w:val="center"/>
              <w:rPr>
                <w:sz w:val="18"/>
                <w:szCs w:val="18"/>
              </w:rPr>
            </w:pPr>
          </w:p>
        </w:tc>
      </w:tr>
      <w:tr w:rsidR="00BA45DC" w:rsidRPr="00BA45DC" w14:paraId="5BCB42F2" w14:textId="77777777" w:rsidTr="00BA45DC">
        <w:trPr>
          <w:trHeight w:val="280"/>
        </w:trPr>
        <w:tc>
          <w:tcPr>
            <w:tcW w:w="4167" w:type="dxa"/>
            <w:tcBorders>
              <w:top w:val="nil"/>
              <w:left w:val="nil"/>
              <w:bottom w:val="nil"/>
              <w:right w:val="nil"/>
            </w:tcBorders>
            <w:shd w:val="clear" w:color="auto" w:fill="auto"/>
            <w:noWrap/>
            <w:vAlign w:val="bottom"/>
            <w:hideMark/>
          </w:tcPr>
          <w:p w14:paraId="13F6FDE3"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w:t>
            </w:r>
          </w:p>
        </w:tc>
        <w:tc>
          <w:tcPr>
            <w:tcW w:w="845" w:type="dxa"/>
            <w:tcBorders>
              <w:top w:val="nil"/>
              <w:left w:val="nil"/>
              <w:bottom w:val="nil"/>
              <w:right w:val="nil"/>
            </w:tcBorders>
            <w:shd w:val="clear" w:color="auto" w:fill="auto"/>
            <w:noWrap/>
            <w:vAlign w:val="center"/>
            <w:hideMark/>
          </w:tcPr>
          <w:p w14:paraId="0576BC1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1.34** </w:t>
            </w:r>
          </w:p>
        </w:tc>
        <w:tc>
          <w:tcPr>
            <w:tcW w:w="1098" w:type="dxa"/>
            <w:tcBorders>
              <w:top w:val="nil"/>
              <w:left w:val="nil"/>
              <w:bottom w:val="nil"/>
              <w:right w:val="nil"/>
            </w:tcBorders>
            <w:shd w:val="clear" w:color="auto" w:fill="auto"/>
            <w:noWrap/>
            <w:vAlign w:val="center"/>
            <w:hideMark/>
          </w:tcPr>
          <w:p w14:paraId="3719A06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[1.11,1.61]</w:t>
            </w:r>
          </w:p>
        </w:tc>
        <w:tc>
          <w:tcPr>
            <w:tcW w:w="928" w:type="dxa"/>
            <w:tcBorders>
              <w:top w:val="nil"/>
              <w:left w:val="nil"/>
              <w:bottom w:val="nil"/>
              <w:right w:val="nil"/>
            </w:tcBorders>
            <w:shd w:val="clear" w:color="auto" w:fill="auto"/>
            <w:noWrap/>
            <w:vAlign w:val="center"/>
            <w:hideMark/>
          </w:tcPr>
          <w:p w14:paraId="6D2B938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2.15***</w:t>
            </w:r>
          </w:p>
        </w:tc>
        <w:tc>
          <w:tcPr>
            <w:tcW w:w="1213" w:type="dxa"/>
            <w:tcBorders>
              <w:top w:val="nil"/>
              <w:left w:val="nil"/>
              <w:bottom w:val="nil"/>
              <w:right w:val="nil"/>
            </w:tcBorders>
            <w:shd w:val="clear" w:color="auto" w:fill="auto"/>
            <w:noWrap/>
            <w:vAlign w:val="center"/>
            <w:hideMark/>
          </w:tcPr>
          <w:p w14:paraId="3BC711B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[1.51,3.05]</w:t>
            </w:r>
          </w:p>
        </w:tc>
        <w:tc>
          <w:tcPr>
            <w:tcW w:w="845" w:type="dxa"/>
            <w:tcBorders>
              <w:top w:val="nil"/>
              <w:left w:val="nil"/>
              <w:bottom w:val="nil"/>
              <w:right w:val="nil"/>
            </w:tcBorders>
            <w:shd w:val="clear" w:color="auto" w:fill="auto"/>
            <w:noWrap/>
            <w:vAlign w:val="center"/>
            <w:hideMark/>
          </w:tcPr>
          <w:p w14:paraId="5EFF362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1.05   </w:t>
            </w:r>
          </w:p>
        </w:tc>
        <w:tc>
          <w:tcPr>
            <w:tcW w:w="1098" w:type="dxa"/>
            <w:tcBorders>
              <w:top w:val="nil"/>
              <w:left w:val="nil"/>
              <w:bottom w:val="nil"/>
              <w:right w:val="nil"/>
            </w:tcBorders>
            <w:shd w:val="clear" w:color="auto" w:fill="auto"/>
            <w:noWrap/>
            <w:vAlign w:val="center"/>
            <w:hideMark/>
          </w:tcPr>
          <w:p w14:paraId="7FCE4BF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[0.95,1.16]</w:t>
            </w:r>
          </w:p>
        </w:tc>
        <w:tc>
          <w:tcPr>
            <w:tcW w:w="928" w:type="dxa"/>
            <w:tcBorders>
              <w:top w:val="nil"/>
              <w:left w:val="nil"/>
              <w:bottom w:val="nil"/>
              <w:right w:val="nil"/>
            </w:tcBorders>
            <w:shd w:val="clear" w:color="auto" w:fill="auto"/>
            <w:noWrap/>
            <w:vAlign w:val="center"/>
            <w:hideMark/>
          </w:tcPr>
          <w:p w14:paraId="28461B7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1.06   </w:t>
            </w:r>
          </w:p>
        </w:tc>
        <w:tc>
          <w:tcPr>
            <w:tcW w:w="1098" w:type="dxa"/>
            <w:tcBorders>
              <w:top w:val="nil"/>
              <w:left w:val="nil"/>
              <w:bottom w:val="nil"/>
              <w:right w:val="nil"/>
            </w:tcBorders>
            <w:shd w:val="clear" w:color="auto" w:fill="auto"/>
            <w:noWrap/>
            <w:vAlign w:val="center"/>
            <w:hideMark/>
          </w:tcPr>
          <w:p w14:paraId="2498E6D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[0.91,1.23]</w:t>
            </w:r>
          </w:p>
        </w:tc>
        <w:tc>
          <w:tcPr>
            <w:tcW w:w="768" w:type="dxa"/>
            <w:tcBorders>
              <w:top w:val="nil"/>
              <w:left w:val="nil"/>
              <w:bottom w:val="nil"/>
              <w:right w:val="nil"/>
            </w:tcBorders>
            <w:shd w:val="clear" w:color="auto" w:fill="auto"/>
            <w:noWrap/>
            <w:vAlign w:val="center"/>
            <w:hideMark/>
          </w:tcPr>
          <w:p w14:paraId="18DBD56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-0.05*</w:t>
            </w:r>
          </w:p>
        </w:tc>
        <w:tc>
          <w:tcPr>
            <w:tcW w:w="1177" w:type="dxa"/>
            <w:tcBorders>
              <w:top w:val="nil"/>
              <w:left w:val="nil"/>
              <w:bottom w:val="nil"/>
              <w:right w:val="nil"/>
            </w:tcBorders>
            <w:shd w:val="clear" w:color="auto" w:fill="auto"/>
            <w:noWrap/>
            <w:vAlign w:val="center"/>
            <w:hideMark/>
          </w:tcPr>
          <w:p w14:paraId="4497162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[-0.09,-0.01]</w:t>
            </w:r>
          </w:p>
        </w:tc>
        <w:tc>
          <w:tcPr>
            <w:tcW w:w="845" w:type="dxa"/>
            <w:tcBorders>
              <w:top w:val="nil"/>
              <w:left w:val="nil"/>
              <w:bottom w:val="nil"/>
              <w:right w:val="nil"/>
            </w:tcBorders>
            <w:shd w:val="clear" w:color="auto" w:fill="auto"/>
            <w:noWrap/>
            <w:vAlign w:val="center"/>
            <w:hideMark/>
          </w:tcPr>
          <w:p w14:paraId="7339BD6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1.12   </w:t>
            </w:r>
          </w:p>
        </w:tc>
        <w:tc>
          <w:tcPr>
            <w:tcW w:w="1103" w:type="dxa"/>
            <w:tcBorders>
              <w:top w:val="nil"/>
              <w:left w:val="nil"/>
              <w:bottom w:val="nil"/>
              <w:right w:val="nil"/>
            </w:tcBorders>
            <w:shd w:val="clear" w:color="auto" w:fill="auto"/>
            <w:noWrap/>
            <w:vAlign w:val="center"/>
            <w:hideMark/>
          </w:tcPr>
          <w:p w14:paraId="0924974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[0.93,1.35]</w:t>
            </w:r>
          </w:p>
        </w:tc>
      </w:tr>
      <w:tr w:rsidR="00BA45DC" w:rsidRPr="00BA45DC" w14:paraId="4A64B4C8" w14:textId="77777777" w:rsidTr="00BA45DC">
        <w:trPr>
          <w:trHeight w:val="280"/>
        </w:trPr>
        <w:tc>
          <w:tcPr>
            <w:tcW w:w="4167" w:type="dxa"/>
            <w:tcBorders>
              <w:top w:val="nil"/>
              <w:left w:val="nil"/>
              <w:bottom w:val="nil"/>
              <w:right w:val="nil"/>
            </w:tcBorders>
            <w:shd w:val="clear" w:color="auto" w:fill="auto"/>
            <w:noWrap/>
            <w:vAlign w:val="bottom"/>
            <w:hideMark/>
          </w:tcPr>
          <w:p w14:paraId="1FD42FCF"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São Paulo (Ref.Porto Alegre)</w:t>
            </w:r>
          </w:p>
        </w:tc>
        <w:tc>
          <w:tcPr>
            <w:tcW w:w="845" w:type="dxa"/>
            <w:tcBorders>
              <w:top w:val="nil"/>
              <w:left w:val="nil"/>
              <w:bottom w:val="nil"/>
              <w:right w:val="nil"/>
            </w:tcBorders>
            <w:shd w:val="clear" w:color="auto" w:fill="auto"/>
            <w:noWrap/>
            <w:vAlign w:val="center"/>
            <w:hideMark/>
          </w:tcPr>
          <w:p w14:paraId="2A3ACF4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0.41*  </w:t>
            </w:r>
          </w:p>
        </w:tc>
        <w:tc>
          <w:tcPr>
            <w:tcW w:w="1098" w:type="dxa"/>
            <w:tcBorders>
              <w:top w:val="nil"/>
              <w:left w:val="nil"/>
              <w:bottom w:val="nil"/>
              <w:right w:val="nil"/>
            </w:tcBorders>
            <w:shd w:val="clear" w:color="auto" w:fill="auto"/>
            <w:noWrap/>
            <w:vAlign w:val="center"/>
            <w:hideMark/>
          </w:tcPr>
          <w:p w14:paraId="2D2E775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[0.19,0.89]</w:t>
            </w:r>
          </w:p>
        </w:tc>
        <w:tc>
          <w:tcPr>
            <w:tcW w:w="928" w:type="dxa"/>
            <w:tcBorders>
              <w:top w:val="nil"/>
              <w:left w:val="nil"/>
              <w:bottom w:val="nil"/>
              <w:right w:val="nil"/>
            </w:tcBorders>
            <w:shd w:val="clear" w:color="auto" w:fill="auto"/>
            <w:noWrap/>
            <w:vAlign w:val="center"/>
            <w:hideMark/>
          </w:tcPr>
          <w:p w14:paraId="6AA40B7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2.00   </w:t>
            </w:r>
          </w:p>
        </w:tc>
        <w:tc>
          <w:tcPr>
            <w:tcW w:w="1213" w:type="dxa"/>
            <w:tcBorders>
              <w:top w:val="nil"/>
              <w:left w:val="nil"/>
              <w:bottom w:val="nil"/>
              <w:right w:val="nil"/>
            </w:tcBorders>
            <w:shd w:val="clear" w:color="auto" w:fill="auto"/>
            <w:noWrap/>
            <w:vAlign w:val="center"/>
            <w:hideMark/>
          </w:tcPr>
          <w:p w14:paraId="325867B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[0.64,6.27]</w:t>
            </w:r>
          </w:p>
        </w:tc>
        <w:tc>
          <w:tcPr>
            <w:tcW w:w="845" w:type="dxa"/>
            <w:tcBorders>
              <w:top w:val="nil"/>
              <w:left w:val="nil"/>
              <w:bottom w:val="nil"/>
              <w:right w:val="nil"/>
            </w:tcBorders>
            <w:shd w:val="clear" w:color="auto" w:fill="auto"/>
            <w:noWrap/>
            <w:vAlign w:val="center"/>
            <w:hideMark/>
          </w:tcPr>
          <w:p w14:paraId="048F93A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0.51*  </w:t>
            </w:r>
          </w:p>
        </w:tc>
        <w:tc>
          <w:tcPr>
            <w:tcW w:w="1098" w:type="dxa"/>
            <w:tcBorders>
              <w:top w:val="nil"/>
              <w:left w:val="nil"/>
              <w:bottom w:val="nil"/>
              <w:right w:val="nil"/>
            </w:tcBorders>
            <w:shd w:val="clear" w:color="auto" w:fill="auto"/>
            <w:noWrap/>
            <w:vAlign w:val="center"/>
            <w:hideMark/>
          </w:tcPr>
          <w:p w14:paraId="13201BA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[0.30,0.86]</w:t>
            </w:r>
          </w:p>
        </w:tc>
        <w:tc>
          <w:tcPr>
            <w:tcW w:w="928" w:type="dxa"/>
            <w:tcBorders>
              <w:top w:val="nil"/>
              <w:left w:val="nil"/>
              <w:bottom w:val="nil"/>
              <w:right w:val="nil"/>
            </w:tcBorders>
            <w:shd w:val="clear" w:color="auto" w:fill="auto"/>
            <w:noWrap/>
            <w:vAlign w:val="center"/>
            <w:hideMark/>
          </w:tcPr>
          <w:p w14:paraId="51D2838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0.56   </w:t>
            </w:r>
          </w:p>
        </w:tc>
        <w:tc>
          <w:tcPr>
            <w:tcW w:w="1098" w:type="dxa"/>
            <w:tcBorders>
              <w:top w:val="nil"/>
              <w:left w:val="nil"/>
              <w:bottom w:val="nil"/>
              <w:right w:val="nil"/>
            </w:tcBorders>
            <w:shd w:val="clear" w:color="auto" w:fill="auto"/>
            <w:noWrap/>
            <w:vAlign w:val="center"/>
            <w:hideMark/>
          </w:tcPr>
          <w:p w14:paraId="140DB1E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[0.26,1.21]</w:t>
            </w:r>
          </w:p>
        </w:tc>
        <w:tc>
          <w:tcPr>
            <w:tcW w:w="768" w:type="dxa"/>
            <w:tcBorders>
              <w:top w:val="nil"/>
              <w:left w:val="nil"/>
              <w:bottom w:val="nil"/>
              <w:right w:val="nil"/>
            </w:tcBorders>
            <w:shd w:val="clear" w:color="auto" w:fill="auto"/>
            <w:noWrap/>
            <w:vAlign w:val="center"/>
            <w:hideMark/>
          </w:tcPr>
          <w:p w14:paraId="6C6EEA8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-0.03</w:t>
            </w:r>
          </w:p>
        </w:tc>
        <w:tc>
          <w:tcPr>
            <w:tcW w:w="1177" w:type="dxa"/>
            <w:tcBorders>
              <w:top w:val="nil"/>
              <w:left w:val="nil"/>
              <w:bottom w:val="nil"/>
              <w:right w:val="nil"/>
            </w:tcBorders>
            <w:shd w:val="clear" w:color="auto" w:fill="auto"/>
            <w:noWrap/>
            <w:vAlign w:val="center"/>
            <w:hideMark/>
          </w:tcPr>
          <w:p w14:paraId="7627D6F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[-0.14,0.09]</w:t>
            </w:r>
          </w:p>
        </w:tc>
        <w:tc>
          <w:tcPr>
            <w:tcW w:w="845" w:type="dxa"/>
            <w:tcBorders>
              <w:top w:val="nil"/>
              <w:left w:val="nil"/>
              <w:bottom w:val="nil"/>
              <w:right w:val="nil"/>
            </w:tcBorders>
            <w:shd w:val="clear" w:color="auto" w:fill="auto"/>
            <w:noWrap/>
            <w:vAlign w:val="center"/>
            <w:hideMark/>
          </w:tcPr>
          <w:p w14:paraId="716EBC3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0.78   </w:t>
            </w:r>
          </w:p>
        </w:tc>
        <w:tc>
          <w:tcPr>
            <w:tcW w:w="1103" w:type="dxa"/>
            <w:tcBorders>
              <w:top w:val="nil"/>
              <w:left w:val="nil"/>
              <w:bottom w:val="nil"/>
              <w:right w:val="nil"/>
            </w:tcBorders>
            <w:shd w:val="clear" w:color="auto" w:fill="auto"/>
            <w:noWrap/>
            <w:vAlign w:val="center"/>
            <w:hideMark/>
          </w:tcPr>
          <w:p w14:paraId="4038496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[0.27,2.24]</w:t>
            </w:r>
          </w:p>
        </w:tc>
      </w:tr>
      <w:tr w:rsidR="00BA45DC" w:rsidRPr="00BA45DC" w14:paraId="0BA755DB" w14:textId="77777777" w:rsidTr="00BA45DC">
        <w:trPr>
          <w:trHeight w:val="280"/>
        </w:trPr>
        <w:tc>
          <w:tcPr>
            <w:tcW w:w="4167" w:type="dxa"/>
            <w:tcBorders>
              <w:top w:val="nil"/>
              <w:left w:val="nil"/>
              <w:bottom w:val="nil"/>
              <w:right w:val="nil"/>
            </w:tcBorders>
            <w:shd w:val="clear" w:color="auto" w:fill="auto"/>
            <w:noWrap/>
            <w:vAlign w:val="bottom"/>
            <w:hideMark/>
          </w:tcPr>
          <w:p w14:paraId="1478379F"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SEG (ref. upper class)</w:t>
            </w:r>
          </w:p>
        </w:tc>
        <w:tc>
          <w:tcPr>
            <w:tcW w:w="845" w:type="dxa"/>
            <w:tcBorders>
              <w:top w:val="nil"/>
              <w:left w:val="nil"/>
              <w:bottom w:val="nil"/>
              <w:right w:val="nil"/>
            </w:tcBorders>
            <w:shd w:val="clear" w:color="auto" w:fill="auto"/>
            <w:noWrap/>
            <w:vAlign w:val="center"/>
            <w:hideMark/>
          </w:tcPr>
          <w:p w14:paraId="62FA95D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1.72   </w:t>
            </w:r>
          </w:p>
        </w:tc>
        <w:tc>
          <w:tcPr>
            <w:tcW w:w="1098" w:type="dxa"/>
            <w:tcBorders>
              <w:top w:val="nil"/>
              <w:left w:val="nil"/>
              <w:bottom w:val="nil"/>
              <w:right w:val="nil"/>
            </w:tcBorders>
            <w:shd w:val="clear" w:color="auto" w:fill="auto"/>
            <w:noWrap/>
            <w:vAlign w:val="center"/>
            <w:hideMark/>
          </w:tcPr>
          <w:p w14:paraId="42544DF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[0.89,3.30]</w:t>
            </w:r>
          </w:p>
        </w:tc>
        <w:tc>
          <w:tcPr>
            <w:tcW w:w="928" w:type="dxa"/>
            <w:tcBorders>
              <w:top w:val="nil"/>
              <w:left w:val="nil"/>
              <w:bottom w:val="nil"/>
              <w:right w:val="nil"/>
            </w:tcBorders>
            <w:shd w:val="clear" w:color="auto" w:fill="auto"/>
            <w:noWrap/>
            <w:vAlign w:val="center"/>
            <w:hideMark/>
          </w:tcPr>
          <w:p w14:paraId="373F371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0.62   </w:t>
            </w:r>
          </w:p>
        </w:tc>
        <w:tc>
          <w:tcPr>
            <w:tcW w:w="1213" w:type="dxa"/>
            <w:tcBorders>
              <w:top w:val="nil"/>
              <w:left w:val="nil"/>
              <w:bottom w:val="nil"/>
              <w:right w:val="nil"/>
            </w:tcBorders>
            <w:shd w:val="clear" w:color="auto" w:fill="auto"/>
            <w:noWrap/>
            <w:vAlign w:val="center"/>
            <w:hideMark/>
          </w:tcPr>
          <w:p w14:paraId="0F3283E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[0.19,1.98]</w:t>
            </w:r>
          </w:p>
        </w:tc>
        <w:tc>
          <w:tcPr>
            <w:tcW w:w="845" w:type="dxa"/>
            <w:tcBorders>
              <w:top w:val="nil"/>
              <w:left w:val="nil"/>
              <w:bottom w:val="nil"/>
              <w:right w:val="nil"/>
            </w:tcBorders>
            <w:shd w:val="clear" w:color="auto" w:fill="auto"/>
            <w:noWrap/>
            <w:vAlign w:val="center"/>
            <w:hideMark/>
          </w:tcPr>
          <w:p w14:paraId="1FFB982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1.32   </w:t>
            </w:r>
          </w:p>
        </w:tc>
        <w:tc>
          <w:tcPr>
            <w:tcW w:w="1098" w:type="dxa"/>
            <w:tcBorders>
              <w:top w:val="nil"/>
              <w:left w:val="nil"/>
              <w:bottom w:val="nil"/>
              <w:right w:val="nil"/>
            </w:tcBorders>
            <w:shd w:val="clear" w:color="auto" w:fill="auto"/>
            <w:noWrap/>
            <w:vAlign w:val="center"/>
            <w:hideMark/>
          </w:tcPr>
          <w:p w14:paraId="1209CCF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[0.81,2.15]</w:t>
            </w:r>
          </w:p>
        </w:tc>
        <w:tc>
          <w:tcPr>
            <w:tcW w:w="928" w:type="dxa"/>
            <w:tcBorders>
              <w:top w:val="nil"/>
              <w:left w:val="nil"/>
              <w:bottom w:val="nil"/>
              <w:right w:val="nil"/>
            </w:tcBorders>
            <w:shd w:val="clear" w:color="auto" w:fill="auto"/>
            <w:noWrap/>
            <w:vAlign w:val="center"/>
            <w:hideMark/>
          </w:tcPr>
          <w:p w14:paraId="1D08F8A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1.28   </w:t>
            </w:r>
          </w:p>
        </w:tc>
        <w:tc>
          <w:tcPr>
            <w:tcW w:w="1098" w:type="dxa"/>
            <w:tcBorders>
              <w:top w:val="nil"/>
              <w:left w:val="nil"/>
              <w:bottom w:val="nil"/>
              <w:right w:val="nil"/>
            </w:tcBorders>
            <w:shd w:val="clear" w:color="auto" w:fill="auto"/>
            <w:noWrap/>
            <w:vAlign w:val="center"/>
            <w:hideMark/>
          </w:tcPr>
          <w:p w14:paraId="7C38A94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[0.60,2.73]</w:t>
            </w:r>
          </w:p>
        </w:tc>
        <w:tc>
          <w:tcPr>
            <w:tcW w:w="768" w:type="dxa"/>
            <w:tcBorders>
              <w:top w:val="nil"/>
              <w:left w:val="nil"/>
              <w:bottom w:val="nil"/>
              <w:right w:val="nil"/>
            </w:tcBorders>
            <w:shd w:val="clear" w:color="auto" w:fill="auto"/>
            <w:noWrap/>
            <w:vAlign w:val="center"/>
            <w:hideMark/>
          </w:tcPr>
          <w:p w14:paraId="24C253D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0.12*</w:t>
            </w:r>
          </w:p>
        </w:tc>
        <w:tc>
          <w:tcPr>
            <w:tcW w:w="1177" w:type="dxa"/>
            <w:tcBorders>
              <w:top w:val="nil"/>
              <w:left w:val="nil"/>
              <w:bottom w:val="nil"/>
              <w:right w:val="nil"/>
            </w:tcBorders>
            <w:shd w:val="clear" w:color="auto" w:fill="auto"/>
            <w:noWrap/>
            <w:vAlign w:val="center"/>
            <w:hideMark/>
          </w:tcPr>
          <w:p w14:paraId="4E16691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[0.00,0.24]</w:t>
            </w:r>
          </w:p>
        </w:tc>
        <w:tc>
          <w:tcPr>
            <w:tcW w:w="845" w:type="dxa"/>
            <w:tcBorders>
              <w:top w:val="nil"/>
              <w:left w:val="nil"/>
              <w:bottom w:val="nil"/>
              <w:right w:val="nil"/>
            </w:tcBorders>
            <w:shd w:val="clear" w:color="auto" w:fill="auto"/>
            <w:noWrap/>
            <w:vAlign w:val="center"/>
            <w:hideMark/>
          </w:tcPr>
          <w:p w14:paraId="4CCA945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1.74   </w:t>
            </w:r>
          </w:p>
        </w:tc>
        <w:tc>
          <w:tcPr>
            <w:tcW w:w="1103" w:type="dxa"/>
            <w:tcBorders>
              <w:top w:val="nil"/>
              <w:left w:val="nil"/>
              <w:bottom w:val="nil"/>
              <w:right w:val="nil"/>
            </w:tcBorders>
            <w:shd w:val="clear" w:color="auto" w:fill="auto"/>
            <w:noWrap/>
            <w:vAlign w:val="center"/>
            <w:hideMark/>
          </w:tcPr>
          <w:p w14:paraId="12A9802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[0.67,4.53]</w:t>
            </w:r>
          </w:p>
        </w:tc>
      </w:tr>
      <w:tr w:rsidR="00BA45DC" w:rsidRPr="00BA45DC" w14:paraId="4691602E" w14:textId="77777777" w:rsidTr="00BA45DC">
        <w:trPr>
          <w:trHeight w:val="280"/>
        </w:trPr>
        <w:tc>
          <w:tcPr>
            <w:tcW w:w="4167" w:type="dxa"/>
            <w:tcBorders>
              <w:top w:val="nil"/>
              <w:left w:val="nil"/>
              <w:bottom w:val="nil"/>
              <w:right w:val="nil"/>
            </w:tcBorders>
            <w:shd w:val="clear" w:color="auto" w:fill="auto"/>
            <w:noWrap/>
            <w:vAlign w:val="bottom"/>
            <w:hideMark/>
          </w:tcPr>
          <w:p w14:paraId="2D9570AD"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Black/Mixid race/Indigenous (Ref.White/Asian)</w:t>
            </w:r>
          </w:p>
        </w:tc>
        <w:tc>
          <w:tcPr>
            <w:tcW w:w="845" w:type="dxa"/>
            <w:tcBorders>
              <w:top w:val="nil"/>
              <w:left w:val="nil"/>
              <w:bottom w:val="nil"/>
              <w:right w:val="nil"/>
            </w:tcBorders>
            <w:shd w:val="clear" w:color="auto" w:fill="auto"/>
            <w:noWrap/>
            <w:vAlign w:val="center"/>
            <w:hideMark/>
          </w:tcPr>
          <w:p w14:paraId="5910669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1.27   </w:t>
            </w:r>
          </w:p>
        </w:tc>
        <w:tc>
          <w:tcPr>
            <w:tcW w:w="1098" w:type="dxa"/>
            <w:tcBorders>
              <w:top w:val="nil"/>
              <w:left w:val="nil"/>
              <w:bottom w:val="nil"/>
              <w:right w:val="nil"/>
            </w:tcBorders>
            <w:shd w:val="clear" w:color="auto" w:fill="auto"/>
            <w:noWrap/>
            <w:vAlign w:val="center"/>
            <w:hideMark/>
          </w:tcPr>
          <w:p w14:paraId="653C0B6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[0.65,2.50]</w:t>
            </w:r>
          </w:p>
        </w:tc>
        <w:tc>
          <w:tcPr>
            <w:tcW w:w="928" w:type="dxa"/>
            <w:tcBorders>
              <w:top w:val="nil"/>
              <w:left w:val="nil"/>
              <w:bottom w:val="nil"/>
              <w:right w:val="nil"/>
            </w:tcBorders>
            <w:shd w:val="clear" w:color="auto" w:fill="auto"/>
            <w:noWrap/>
            <w:vAlign w:val="center"/>
            <w:hideMark/>
          </w:tcPr>
          <w:p w14:paraId="4B8EBE9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0.25   </w:t>
            </w:r>
          </w:p>
        </w:tc>
        <w:tc>
          <w:tcPr>
            <w:tcW w:w="1213" w:type="dxa"/>
            <w:tcBorders>
              <w:top w:val="nil"/>
              <w:left w:val="nil"/>
              <w:bottom w:val="nil"/>
              <w:right w:val="nil"/>
            </w:tcBorders>
            <w:shd w:val="clear" w:color="auto" w:fill="auto"/>
            <w:noWrap/>
            <w:vAlign w:val="center"/>
            <w:hideMark/>
          </w:tcPr>
          <w:p w14:paraId="3E31B17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[0.06,1.06]</w:t>
            </w:r>
          </w:p>
        </w:tc>
        <w:tc>
          <w:tcPr>
            <w:tcW w:w="845" w:type="dxa"/>
            <w:tcBorders>
              <w:top w:val="nil"/>
              <w:left w:val="nil"/>
              <w:bottom w:val="nil"/>
              <w:right w:val="nil"/>
            </w:tcBorders>
            <w:shd w:val="clear" w:color="auto" w:fill="auto"/>
            <w:noWrap/>
            <w:vAlign w:val="center"/>
            <w:hideMark/>
          </w:tcPr>
          <w:p w14:paraId="1371240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0.92   </w:t>
            </w:r>
          </w:p>
        </w:tc>
        <w:tc>
          <w:tcPr>
            <w:tcW w:w="1098" w:type="dxa"/>
            <w:tcBorders>
              <w:top w:val="nil"/>
              <w:left w:val="nil"/>
              <w:bottom w:val="nil"/>
              <w:right w:val="nil"/>
            </w:tcBorders>
            <w:shd w:val="clear" w:color="auto" w:fill="auto"/>
            <w:noWrap/>
            <w:vAlign w:val="center"/>
            <w:hideMark/>
          </w:tcPr>
          <w:p w14:paraId="7680E50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[0.60,1.41]</w:t>
            </w:r>
          </w:p>
        </w:tc>
        <w:tc>
          <w:tcPr>
            <w:tcW w:w="928" w:type="dxa"/>
            <w:tcBorders>
              <w:top w:val="nil"/>
              <w:left w:val="nil"/>
              <w:bottom w:val="nil"/>
              <w:right w:val="nil"/>
            </w:tcBorders>
            <w:shd w:val="clear" w:color="auto" w:fill="auto"/>
            <w:noWrap/>
            <w:vAlign w:val="center"/>
            <w:hideMark/>
          </w:tcPr>
          <w:p w14:paraId="49E03E3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1.07   </w:t>
            </w:r>
          </w:p>
        </w:tc>
        <w:tc>
          <w:tcPr>
            <w:tcW w:w="1098" w:type="dxa"/>
            <w:tcBorders>
              <w:top w:val="nil"/>
              <w:left w:val="nil"/>
              <w:bottom w:val="nil"/>
              <w:right w:val="nil"/>
            </w:tcBorders>
            <w:shd w:val="clear" w:color="auto" w:fill="auto"/>
            <w:noWrap/>
            <w:vAlign w:val="center"/>
            <w:hideMark/>
          </w:tcPr>
          <w:p w14:paraId="3ABFFF8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[0.61,1.89]</w:t>
            </w:r>
          </w:p>
        </w:tc>
        <w:tc>
          <w:tcPr>
            <w:tcW w:w="768" w:type="dxa"/>
            <w:tcBorders>
              <w:top w:val="nil"/>
              <w:left w:val="nil"/>
              <w:bottom w:val="nil"/>
              <w:right w:val="nil"/>
            </w:tcBorders>
            <w:shd w:val="clear" w:color="auto" w:fill="auto"/>
            <w:noWrap/>
            <w:vAlign w:val="center"/>
            <w:hideMark/>
          </w:tcPr>
          <w:p w14:paraId="72BAAA5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-0.07</w:t>
            </w:r>
          </w:p>
        </w:tc>
        <w:tc>
          <w:tcPr>
            <w:tcW w:w="1177" w:type="dxa"/>
            <w:tcBorders>
              <w:top w:val="nil"/>
              <w:left w:val="nil"/>
              <w:bottom w:val="nil"/>
              <w:right w:val="nil"/>
            </w:tcBorders>
            <w:shd w:val="clear" w:color="auto" w:fill="auto"/>
            <w:noWrap/>
            <w:vAlign w:val="center"/>
            <w:hideMark/>
          </w:tcPr>
          <w:p w14:paraId="7E24E22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[-0.17,0.04]</w:t>
            </w:r>
          </w:p>
        </w:tc>
        <w:tc>
          <w:tcPr>
            <w:tcW w:w="845" w:type="dxa"/>
            <w:tcBorders>
              <w:top w:val="nil"/>
              <w:left w:val="nil"/>
              <w:bottom w:val="nil"/>
              <w:right w:val="nil"/>
            </w:tcBorders>
            <w:shd w:val="clear" w:color="auto" w:fill="auto"/>
            <w:noWrap/>
            <w:vAlign w:val="center"/>
            <w:hideMark/>
          </w:tcPr>
          <w:p w14:paraId="6805E92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0.74   </w:t>
            </w:r>
          </w:p>
        </w:tc>
        <w:tc>
          <w:tcPr>
            <w:tcW w:w="1103" w:type="dxa"/>
            <w:tcBorders>
              <w:top w:val="nil"/>
              <w:left w:val="nil"/>
              <w:bottom w:val="nil"/>
              <w:right w:val="nil"/>
            </w:tcBorders>
            <w:shd w:val="clear" w:color="auto" w:fill="auto"/>
            <w:noWrap/>
            <w:vAlign w:val="center"/>
            <w:hideMark/>
          </w:tcPr>
          <w:p w14:paraId="45CF8E4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[0.24,2.22]</w:t>
            </w:r>
          </w:p>
        </w:tc>
      </w:tr>
      <w:tr w:rsidR="00BA45DC" w:rsidRPr="00BA45DC" w14:paraId="7C3913EB" w14:textId="77777777" w:rsidTr="00BA45DC">
        <w:trPr>
          <w:trHeight w:val="280"/>
        </w:trPr>
        <w:tc>
          <w:tcPr>
            <w:tcW w:w="4167" w:type="dxa"/>
            <w:tcBorders>
              <w:top w:val="nil"/>
              <w:left w:val="nil"/>
              <w:bottom w:val="nil"/>
              <w:right w:val="nil"/>
            </w:tcBorders>
            <w:shd w:val="clear" w:color="auto" w:fill="auto"/>
            <w:noWrap/>
            <w:vAlign w:val="bottom"/>
            <w:hideMark/>
          </w:tcPr>
          <w:p w14:paraId="52239542"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IQ (z-score)</w:t>
            </w:r>
          </w:p>
        </w:tc>
        <w:tc>
          <w:tcPr>
            <w:tcW w:w="845" w:type="dxa"/>
            <w:tcBorders>
              <w:top w:val="nil"/>
              <w:left w:val="nil"/>
              <w:bottom w:val="nil"/>
              <w:right w:val="nil"/>
            </w:tcBorders>
            <w:shd w:val="clear" w:color="auto" w:fill="auto"/>
            <w:noWrap/>
            <w:vAlign w:val="center"/>
            <w:hideMark/>
          </w:tcPr>
          <w:p w14:paraId="3A21E8E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0.76   </w:t>
            </w:r>
          </w:p>
        </w:tc>
        <w:tc>
          <w:tcPr>
            <w:tcW w:w="1098" w:type="dxa"/>
            <w:tcBorders>
              <w:top w:val="nil"/>
              <w:left w:val="nil"/>
              <w:bottom w:val="nil"/>
              <w:right w:val="nil"/>
            </w:tcBorders>
            <w:shd w:val="clear" w:color="auto" w:fill="auto"/>
            <w:noWrap/>
            <w:vAlign w:val="center"/>
            <w:hideMark/>
          </w:tcPr>
          <w:p w14:paraId="41F1D82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[0.55,1.06]</w:t>
            </w:r>
          </w:p>
        </w:tc>
        <w:tc>
          <w:tcPr>
            <w:tcW w:w="928" w:type="dxa"/>
            <w:tcBorders>
              <w:top w:val="nil"/>
              <w:left w:val="nil"/>
              <w:bottom w:val="nil"/>
              <w:right w:val="nil"/>
            </w:tcBorders>
            <w:shd w:val="clear" w:color="auto" w:fill="auto"/>
            <w:noWrap/>
            <w:vAlign w:val="center"/>
            <w:hideMark/>
          </w:tcPr>
          <w:p w14:paraId="75FDA33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0.71   </w:t>
            </w:r>
          </w:p>
        </w:tc>
        <w:tc>
          <w:tcPr>
            <w:tcW w:w="1213" w:type="dxa"/>
            <w:tcBorders>
              <w:top w:val="nil"/>
              <w:left w:val="nil"/>
              <w:bottom w:val="nil"/>
              <w:right w:val="nil"/>
            </w:tcBorders>
            <w:shd w:val="clear" w:color="auto" w:fill="auto"/>
            <w:noWrap/>
            <w:vAlign w:val="center"/>
            <w:hideMark/>
          </w:tcPr>
          <w:p w14:paraId="1E6B290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[0.33,1.52]</w:t>
            </w:r>
          </w:p>
        </w:tc>
        <w:tc>
          <w:tcPr>
            <w:tcW w:w="845" w:type="dxa"/>
            <w:tcBorders>
              <w:top w:val="nil"/>
              <w:left w:val="nil"/>
              <w:bottom w:val="nil"/>
              <w:right w:val="nil"/>
            </w:tcBorders>
            <w:shd w:val="clear" w:color="auto" w:fill="auto"/>
            <w:noWrap/>
            <w:vAlign w:val="center"/>
            <w:hideMark/>
          </w:tcPr>
          <w:p w14:paraId="1012E13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0.85   </w:t>
            </w:r>
          </w:p>
        </w:tc>
        <w:tc>
          <w:tcPr>
            <w:tcW w:w="1098" w:type="dxa"/>
            <w:tcBorders>
              <w:top w:val="nil"/>
              <w:left w:val="nil"/>
              <w:bottom w:val="nil"/>
              <w:right w:val="nil"/>
            </w:tcBorders>
            <w:shd w:val="clear" w:color="auto" w:fill="auto"/>
            <w:noWrap/>
            <w:vAlign w:val="center"/>
            <w:hideMark/>
          </w:tcPr>
          <w:p w14:paraId="3F56E0B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[0.66,1.09]</w:t>
            </w:r>
          </w:p>
        </w:tc>
        <w:tc>
          <w:tcPr>
            <w:tcW w:w="928" w:type="dxa"/>
            <w:tcBorders>
              <w:top w:val="nil"/>
              <w:left w:val="nil"/>
              <w:bottom w:val="nil"/>
              <w:right w:val="nil"/>
            </w:tcBorders>
            <w:shd w:val="clear" w:color="auto" w:fill="auto"/>
            <w:noWrap/>
            <w:vAlign w:val="center"/>
            <w:hideMark/>
          </w:tcPr>
          <w:p w14:paraId="02F8596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0.92   </w:t>
            </w:r>
          </w:p>
        </w:tc>
        <w:tc>
          <w:tcPr>
            <w:tcW w:w="1098" w:type="dxa"/>
            <w:tcBorders>
              <w:top w:val="nil"/>
              <w:left w:val="nil"/>
              <w:bottom w:val="nil"/>
              <w:right w:val="nil"/>
            </w:tcBorders>
            <w:shd w:val="clear" w:color="auto" w:fill="auto"/>
            <w:noWrap/>
            <w:vAlign w:val="center"/>
            <w:hideMark/>
          </w:tcPr>
          <w:p w14:paraId="0C8A746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[0.64,1.34]</w:t>
            </w:r>
          </w:p>
        </w:tc>
        <w:tc>
          <w:tcPr>
            <w:tcW w:w="768" w:type="dxa"/>
            <w:tcBorders>
              <w:top w:val="nil"/>
              <w:left w:val="nil"/>
              <w:bottom w:val="nil"/>
              <w:right w:val="nil"/>
            </w:tcBorders>
            <w:shd w:val="clear" w:color="auto" w:fill="auto"/>
            <w:noWrap/>
            <w:vAlign w:val="center"/>
            <w:hideMark/>
          </w:tcPr>
          <w:p w14:paraId="369F43F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0.07</w:t>
            </w:r>
          </w:p>
        </w:tc>
        <w:tc>
          <w:tcPr>
            <w:tcW w:w="1177" w:type="dxa"/>
            <w:tcBorders>
              <w:top w:val="nil"/>
              <w:left w:val="nil"/>
              <w:bottom w:val="nil"/>
              <w:right w:val="nil"/>
            </w:tcBorders>
            <w:shd w:val="clear" w:color="auto" w:fill="auto"/>
            <w:noWrap/>
            <w:vAlign w:val="center"/>
            <w:hideMark/>
          </w:tcPr>
          <w:p w14:paraId="16FE66C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[-0.01,0.15]</w:t>
            </w:r>
          </w:p>
        </w:tc>
        <w:tc>
          <w:tcPr>
            <w:tcW w:w="845" w:type="dxa"/>
            <w:tcBorders>
              <w:top w:val="nil"/>
              <w:left w:val="nil"/>
              <w:bottom w:val="nil"/>
              <w:right w:val="nil"/>
            </w:tcBorders>
            <w:shd w:val="clear" w:color="auto" w:fill="auto"/>
            <w:noWrap/>
            <w:vAlign w:val="center"/>
            <w:hideMark/>
          </w:tcPr>
          <w:p w14:paraId="38BADDD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1.05   </w:t>
            </w:r>
          </w:p>
        </w:tc>
        <w:tc>
          <w:tcPr>
            <w:tcW w:w="1103" w:type="dxa"/>
            <w:tcBorders>
              <w:top w:val="nil"/>
              <w:left w:val="nil"/>
              <w:bottom w:val="nil"/>
              <w:right w:val="nil"/>
            </w:tcBorders>
            <w:shd w:val="clear" w:color="auto" w:fill="auto"/>
            <w:noWrap/>
            <w:vAlign w:val="center"/>
            <w:hideMark/>
          </w:tcPr>
          <w:p w14:paraId="73DCE48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[0.68,1.63]</w:t>
            </w:r>
          </w:p>
        </w:tc>
      </w:tr>
      <w:tr w:rsidR="00BA45DC" w:rsidRPr="00BA45DC" w14:paraId="744D15E0" w14:textId="77777777" w:rsidTr="00BA45DC">
        <w:trPr>
          <w:trHeight w:val="280"/>
        </w:trPr>
        <w:tc>
          <w:tcPr>
            <w:tcW w:w="4167" w:type="dxa"/>
            <w:tcBorders>
              <w:top w:val="nil"/>
              <w:left w:val="nil"/>
              <w:bottom w:val="nil"/>
              <w:right w:val="nil"/>
            </w:tcBorders>
            <w:shd w:val="clear" w:color="auto" w:fill="auto"/>
            <w:noWrap/>
            <w:vAlign w:val="bottom"/>
            <w:hideMark/>
          </w:tcPr>
          <w:p w14:paraId="34BE13C9"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Grade repetition at baseline</w:t>
            </w:r>
          </w:p>
        </w:tc>
        <w:tc>
          <w:tcPr>
            <w:tcW w:w="845" w:type="dxa"/>
            <w:tcBorders>
              <w:top w:val="nil"/>
              <w:left w:val="nil"/>
              <w:bottom w:val="nil"/>
              <w:right w:val="nil"/>
            </w:tcBorders>
            <w:shd w:val="clear" w:color="auto" w:fill="auto"/>
            <w:noWrap/>
            <w:vAlign w:val="center"/>
            <w:hideMark/>
          </w:tcPr>
          <w:p w14:paraId="7B09D1C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1.96*  </w:t>
            </w:r>
          </w:p>
        </w:tc>
        <w:tc>
          <w:tcPr>
            <w:tcW w:w="1098" w:type="dxa"/>
            <w:tcBorders>
              <w:top w:val="nil"/>
              <w:left w:val="nil"/>
              <w:bottom w:val="nil"/>
              <w:right w:val="nil"/>
            </w:tcBorders>
            <w:shd w:val="clear" w:color="auto" w:fill="auto"/>
            <w:noWrap/>
            <w:vAlign w:val="center"/>
            <w:hideMark/>
          </w:tcPr>
          <w:p w14:paraId="42C164E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[1.14,3.38]</w:t>
            </w:r>
          </w:p>
        </w:tc>
        <w:tc>
          <w:tcPr>
            <w:tcW w:w="928" w:type="dxa"/>
            <w:tcBorders>
              <w:top w:val="nil"/>
              <w:left w:val="nil"/>
              <w:bottom w:val="nil"/>
              <w:right w:val="nil"/>
            </w:tcBorders>
            <w:shd w:val="clear" w:color="auto" w:fill="auto"/>
            <w:noWrap/>
            <w:vAlign w:val="center"/>
            <w:hideMark/>
          </w:tcPr>
          <w:p w14:paraId="1048F95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13" w:type="dxa"/>
            <w:tcBorders>
              <w:top w:val="nil"/>
              <w:left w:val="nil"/>
              <w:bottom w:val="nil"/>
              <w:right w:val="nil"/>
            </w:tcBorders>
            <w:shd w:val="clear" w:color="auto" w:fill="auto"/>
            <w:noWrap/>
            <w:vAlign w:val="center"/>
            <w:hideMark/>
          </w:tcPr>
          <w:p w14:paraId="5A91548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45" w:type="dxa"/>
            <w:tcBorders>
              <w:top w:val="nil"/>
              <w:left w:val="nil"/>
              <w:bottom w:val="nil"/>
              <w:right w:val="nil"/>
            </w:tcBorders>
            <w:shd w:val="clear" w:color="auto" w:fill="auto"/>
            <w:noWrap/>
            <w:vAlign w:val="center"/>
            <w:hideMark/>
          </w:tcPr>
          <w:p w14:paraId="14643FB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nil"/>
              <w:right w:val="nil"/>
            </w:tcBorders>
            <w:shd w:val="clear" w:color="auto" w:fill="auto"/>
            <w:noWrap/>
            <w:vAlign w:val="center"/>
            <w:hideMark/>
          </w:tcPr>
          <w:p w14:paraId="64ED41A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28" w:type="dxa"/>
            <w:tcBorders>
              <w:top w:val="nil"/>
              <w:left w:val="nil"/>
              <w:bottom w:val="nil"/>
              <w:right w:val="nil"/>
            </w:tcBorders>
            <w:shd w:val="clear" w:color="auto" w:fill="auto"/>
            <w:noWrap/>
            <w:vAlign w:val="center"/>
            <w:hideMark/>
          </w:tcPr>
          <w:p w14:paraId="7CFD366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nil"/>
              <w:right w:val="nil"/>
            </w:tcBorders>
            <w:shd w:val="clear" w:color="auto" w:fill="auto"/>
            <w:noWrap/>
            <w:vAlign w:val="center"/>
            <w:hideMark/>
          </w:tcPr>
          <w:p w14:paraId="191DF6B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8" w:type="dxa"/>
            <w:tcBorders>
              <w:top w:val="nil"/>
              <w:left w:val="nil"/>
              <w:bottom w:val="nil"/>
              <w:right w:val="nil"/>
            </w:tcBorders>
            <w:shd w:val="clear" w:color="auto" w:fill="auto"/>
            <w:noWrap/>
            <w:vAlign w:val="center"/>
            <w:hideMark/>
          </w:tcPr>
          <w:p w14:paraId="2D8EEC41" w14:textId="77777777" w:rsidR="00BA45DC" w:rsidRPr="00BA45DC" w:rsidRDefault="00BA45DC" w:rsidP="00BA45DC">
            <w:pPr>
              <w:jc w:val="center"/>
              <w:rPr>
                <w:rFonts w:ascii="Arial" w:hAnsi="Arial" w:cs="Arial"/>
                <w:color w:val="000000"/>
                <w:sz w:val="18"/>
                <w:szCs w:val="18"/>
              </w:rPr>
            </w:pPr>
          </w:p>
        </w:tc>
        <w:tc>
          <w:tcPr>
            <w:tcW w:w="1177" w:type="dxa"/>
            <w:tcBorders>
              <w:top w:val="nil"/>
              <w:left w:val="nil"/>
              <w:bottom w:val="nil"/>
              <w:right w:val="nil"/>
            </w:tcBorders>
            <w:shd w:val="clear" w:color="auto" w:fill="auto"/>
            <w:noWrap/>
            <w:vAlign w:val="center"/>
            <w:hideMark/>
          </w:tcPr>
          <w:p w14:paraId="5F0A334E" w14:textId="77777777" w:rsidR="00BA45DC" w:rsidRPr="00BA45DC" w:rsidRDefault="00BA45DC" w:rsidP="00BA45DC">
            <w:pPr>
              <w:jc w:val="center"/>
              <w:rPr>
                <w:sz w:val="18"/>
                <w:szCs w:val="18"/>
              </w:rPr>
            </w:pPr>
          </w:p>
        </w:tc>
        <w:tc>
          <w:tcPr>
            <w:tcW w:w="845" w:type="dxa"/>
            <w:tcBorders>
              <w:top w:val="nil"/>
              <w:left w:val="nil"/>
              <w:bottom w:val="nil"/>
              <w:right w:val="nil"/>
            </w:tcBorders>
            <w:shd w:val="clear" w:color="auto" w:fill="auto"/>
            <w:noWrap/>
            <w:vAlign w:val="center"/>
            <w:hideMark/>
          </w:tcPr>
          <w:p w14:paraId="255F324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501943D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7EDFA004" w14:textId="77777777" w:rsidTr="00BA45DC">
        <w:trPr>
          <w:trHeight w:val="280"/>
        </w:trPr>
        <w:tc>
          <w:tcPr>
            <w:tcW w:w="4167" w:type="dxa"/>
            <w:tcBorders>
              <w:top w:val="nil"/>
              <w:left w:val="nil"/>
              <w:bottom w:val="nil"/>
              <w:right w:val="nil"/>
            </w:tcBorders>
            <w:shd w:val="clear" w:color="auto" w:fill="auto"/>
            <w:noWrap/>
            <w:vAlign w:val="bottom"/>
            <w:hideMark/>
          </w:tcPr>
          <w:p w14:paraId="4C4D331A"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School dropout at baseline</w:t>
            </w:r>
          </w:p>
        </w:tc>
        <w:tc>
          <w:tcPr>
            <w:tcW w:w="845" w:type="dxa"/>
            <w:tcBorders>
              <w:top w:val="nil"/>
              <w:left w:val="nil"/>
              <w:bottom w:val="nil"/>
              <w:right w:val="nil"/>
            </w:tcBorders>
            <w:shd w:val="clear" w:color="auto" w:fill="auto"/>
            <w:noWrap/>
            <w:vAlign w:val="center"/>
            <w:hideMark/>
          </w:tcPr>
          <w:p w14:paraId="48AE48A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nil"/>
              <w:right w:val="nil"/>
            </w:tcBorders>
            <w:shd w:val="clear" w:color="auto" w:fill="auto"/>
            <w:noWrap/>
            <w:vAlign w:val="center"/>
            <w:hideMark/>
          </w:tcPr>
          <w:p w14:paraId="61272C0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28" w:type="dxa"/>
            <w:tcBorders>
              <w:top w:val="nil"/>
              <w:left w:val="nil"/>
              <w:bottom w:val="nil"/>
              <w:right w:val="nil"/>
            </w:tcBorders>
            <w:shd w:val="clear" w:color="auto" w:fill="auto"/>
            <w:noWrap/>
            <w:vAlign w:val="center"/>
            <w:hideMark/>
          </w:tcPr>
          <w:p w14:paraId="36D1DDB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1.10   </w:t>
            </w:r>
          </w:p>
        </w:tc>
        <w:tc>
          <w:tcPr>
            <w:tcW w:w="1213" w:type="dxa"/>
            <w:tcBorders>
              <w:top w:val="nil"/>
              <w:left w:val="nil"/>
              <w:bottom w:val="nil"/>
              <w:right w:val="nil"/>
            </w:tcBorders>
            <w:shd w:val="clear" w:color="auto" w:fill="auto"/>
            <w:noWrap/>
            <w:vAlign w:val="center"/>
            <w:hideMark/>
          </w:tcPr>
          <w:p w14:paraId="2C32A98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[0.12,10.47]</w:t>
            </w:r>
          </w:p>
        </w:tc>
        <w:tc>
          <w:tcPr>
            <w:tcW w:w="845" w:type="dxa"/>
            <w:tcBorders>
              <w:top w:val="nil"/>
              <w:left w:val="nil"/>
              <w:bottom w:val="nil"/>
              <w:right w:val="nil"/>
            </w:tcBorders>
            <w:shd w:val="clear" w:color="auto" w:fill="auto"/>
            <w:noWrap/>
            <w:vAlign w:val="center"/>
            <w:hideMark/>
          </w:tcPr>
          <w:p w14:paraId="2E9DFB1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nil"/>
              <w:right w:val="nil"/>
            </w:tcBorders>
            <w:shd w:val="clear" w:color="auto" w:fill="auto"/>
            <w:noWrap/>
            <w:vAlign w:val="center"/>
            <w:hideMark/>
          </w:tcPr>
          <w:p w14:paraId="7DB6FF9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28" w:type="dxa"/>
            <w:tcBorders>
              <w:top w:val="nil"/>
              <w:left w:val="nil"/>
              <w:bottom w:val="nil"/>
              <w:right w:val="nil"/>
            </w:tcBorders>
            <w:shd w:val="clear" w:color="auto" w:fill="auto"/>
            <w:noWrap/>
            <w:vAlign w:val="center"/>
            <w:hideMark/>
          </w:tcPr>
          <w:p w14:paraId="70783A5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nil"/>
              <w:right w:val="nil"/>
            </w:tcBorders>
            <w:shd w:val="clear" w:color="auto" w:fill="auto"/>
            <w:noWrap/>
            <w:vAlign w:val="center"/>
            <w:hideMark/>
          </w:tcPr>
          <w:p w14:paraId="4F62160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8" w:type="dxa"/>
            <w:tcBorders>
              <w:top w:val="nil"/>
              <w:left w:val="nil"/>
              <w:bottom w:val="nil"/>
              <w:right w:val="nil"/>
            </w:tcBorders>
            <w:shd w:val="clear" w:color="auto" w:fill="auto"/>
            <w:noWrap/>
            <w:vAlign w:val="center"/>
            <w:hideMark/>
          </w:tcPr>
          <w:p w14:paraId="00F329D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77" w:type="dxa"/>
            <w:tcBorders>
              <w:top w:val="nil"/>
              <w:left w:val="nil"/>
              <w:bottom w:val="nil"/>
              <w:right w:val="nil"/>
            </w:tcBorders>
            <w:shd w:val="clear" w:color="auto" w:fill="auto"/>
            <w:noWrap/>
            <w:vAlign w:val="center"/>
            <w:hideMark/>
          </w:tcPr>
          <w:p w14:paraId="0B97D74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45" w:type="dxa"/>
            <w:tcBorders>
              <w:top w:val="nil"/>
              <w:left w:val="nil"/>
              <w:bottom w:val="nil"/>
              <w:right w:val="nil"/>
            </w:tcBorders>
            <w:shd w:val="clear" w:color="auto" w:fill="auto"/>
            <w:noWrap/>
            <w:vAlign w:val="center"/>
            <w:hideMark/>
          </w:tcPr>
          <w:p w14:paraId="5B2B441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25DF342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4CB38C1C" w14:textId="77777777" w:rsidTr="00BA45DC">
        <w:trPr>
          <w:trHeight w:val="280"/>
        </w:trPr>
        <w:tc>
          <w:tcPr>
            <w:tcW w:w="4167" w:type="dxa"/>
            <w:tcBorders>
              <w:top w:val="nil"/>
              <w:left w:val="nil"/>
              <w:bottom w:val="nil"/>
              <w:right w:val="nil"/>
            </w:tcBorders>
            <w:shd w:val="clear" w:color="auto" w:fill="auto"/>
            <w:noWrap/>
            <w:vAlign w:val="bottom"/>
            <w:hideMark/>
          </w:tcPr>
          <w:p w14:paraId="640AA4F9"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Age-grade distortion (binary) at baseline</w:t>
            </w:r>
          </w:p>
        </w:tc>
        <w:tc>
          <w:tcPr>
            <w:tcW w:w="845" w:type="dxa"/>
            <w:tcBorders>
              <w:top w:val="nil"/>
              <w:left w:val="nil"/>
              <w:bottom w:val="nil"/>
              <w:right w:val="nil"/>
            </w:tcBorders>
            <w:shd w:val="clear" w:color="auto" w:fill="auto"/>
            <w:noWrap/>
            <w:vAlign w:val="center"/>
            <w:hideMark/>
          </w:tcPr>
          <w:p w14:paraId="0767D77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nil"/>
              <w:right w:val="nil"/>
            </w:tcBorders>
            <w:shd w:val="clear" w:color="auto" w:fill="auto"/>
            <w:noWrap/>
            <w:vAlign w:val="center"/>
            <w:hideMark/>
          </w:tcPr>
          <w:p w14:paraId="35C20FD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28" w:type="dxa"/>
            <w:tcBorders>
              <w:top w:val="nil"/>
              <w:left w:val="nil"/>
              <w:bottom w:val="nil"/>
              <w:right w:val="nil"/>
            </w:tcBorders>
            <w:shd w:val="clear" w:color="auto" w:fill="auto"/>
            <w:noWrap/>
            <w:vAlign w:val="center"/>
            <w:hideMark/>
          </w:tcPr>
          <w:p w14:paraId="70E60DC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13" w:type="dxa"/>
            <w:tcBorders>
              <w:top w:val="nil"/>
              <w:left w:val="nil"/>
              <w:bottom w:val="nil"/>
              <w:right w:val="nil"/>
            </w:tcBorders>
            <w:shd w:val="clear" w:color="auto" w:fill="auto"/>
            <w:noWrap/>
            <w:vAlign w:val="center"/>
            <w:hideMark/>
          </w:tcPr>
          <w:p w14:paraId="44AC973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45" w:type="dxa"/>
            <w:tcBorders>
              <w:top w:val="nil"/>
              <w:left w:val="nil"/>
              <w:bottom w:val="nil"/>
              <w:right w:val="nil"/>
            </w:tcBorders>
            <w:shd w:val="clear" w:color="auto" w:fill="auto"/>
            <w:noWrap/>
            <w:vAlign w:val="center"/>
            <w:hideMark/>
          </w:tcPr>
          <w:p w14:paraId="2C31EAB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1.16   </w:t>
            </w:r>
          </w:p>
        </w:tc>
        <w:tc>
          <w:tcPr>
            <w:tcW w:w="1098" w:type="dxa"/>
            <w:tcBorders>
              <w:top w:val="nil"/>
              <w:left w:val="nil"/>
              <w:bottom w:val="nil"/>
              <w:right w:val="nil"/>
            </w:tcBorders>
            <w:shd w:val="clear" w:color="auto" w:fill="auto"/>
            <w:noWrap/>
            <w:vAlign w:val="center"/>
            <w:hideMark/>
          </w:tcPr>
          <w:p w14:paraId="1206C1E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[0.96,1.42]</w:t>
            </w:r>
          </w:p>
        </w:tc>
        <w:tc>
          <w:tcPr>
            <w:tcW w:w="928" w:type="dxa"/>
            <w:tcBorders>
              <w:top w:val="nil"/>
              <w:left w:val="nil"/>
              <w:bottom w:val="nil"/>
              <w:right w:val="nil"/>
            </w:tcBorders>
            <w:shd w:val="clear" w:color="auto" w:fill="auto"/>
            <w:noWrap/>
            <w:vAlign w:val="center"/>
            <w:hideMark/>
          </w:tcPr>
          <w:p w14:paraId="284A919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nil"/>
              <w:right w:val="nil"/>
            </w:tcBorders>
            <w:shd w:val="clear" w:color="auto" w:fill="auto"/>
            <w:noWrap/>
            <w:vAlign w:val="center"/>
            <w:hideMark/>
          </w:tcPr>
          <w:p w14:paraId="4FBF33C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8" w:type="dxa"/>
            <w:tcBorders>
              <w:top w:val="nil"/>
              <w:left w:val="nil"/>
              <w:bottom w:val="nil"/>
              <w:right w:val="nil"/>
            </w:tcBorders>
            <w:shd w:val="clear" w:color="auto" w:fill="auto"/>
            <w:noWrap/>
            <w:vAlign w:val="center"/>
            <w:hideMark/>
          </w:tcPr>
          <w:p w14:paraId="75332E4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77" w:type="dxa"/>
            <w:tcBorders>
              <w:top w:val="nil"/>
              <w:left w:val="nil"/>
              <w:bottom w:val="nil"/>
              <w:right w:val="nil"/>
            </w:tcBorders>
            <w:shd w:val="clear" w:color="auto" w:fill="auto"/>
            <w:noWrap/>
            <w:vAlign w:val="center"/>
            <w:hideMark/>
          </w:tcPr>
          <w:p w14:paraId="4783BF8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45" w:type="dxa"/>
            <w:tcBorders>
              <w:top w:val="nil"/>
              <w:left w:val="nil"/>
              <w:bottom w:val="nil"/>
              <w:right w:val="nil"/>
            </w:tcBorders>
            <w:shd w:val="clear" w:color="auto" w:fill="auto"/>
            <w:noWrap/>
            <w:vAlign w:val="center"/>
            <w:hideMark/>
          </w:tcPr>
          <w:p w14:paraId="24574E3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4460B2A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7358D810" w14:textId="77777777" w:rsidTr="00BA45DC">
        <w:trPr>
          <w:trHeight w:val="280"/>
        </w:trPr>
        <w:tc>
          <w:tcPr>
            <w:tcW w:w="4167" w:type="dxa"/>
            <w:tcBorders>
              <w:top w:val="nil"/>
              <w:left w:val="nil"/>
              <w:bottom w:val="nil"/>
              <w:right w:val="nil"/>
            </w:tcBorders>
            <w:shd w:val="clear" w:color="auto" w:fill="auto"/>
            <w:noWrap/>
            <w:vAlign w:val="bottom"/>
            <w:hideMark/>
          </w:tcPr>
          <w:p w14:paraId="1F12F247"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Age-grade distortion (years) at baseline</w:t>
            </w:r>
          </w:p>
        </w:tc>
        <w:tc>
          <w:tcPr>
            <w:tcW w:w="845" w:type="dxa"/>
            <w:tcBorders>
              <w:top w:val="nil"/>
              <w:left w:val="nil"/>
              <w:bottom w:val="nil"/>
              <w:right w:val="nil"/>
            </w:tcBorders>
            <w:shd w:val="clear" w:color="auto" w:fill="auto"/>
            <w:noWrap/>
            <w:vAlign w:val="center"/>
            <w:hideMark/>
          </w:tcPr>
          <w:p w14:paraId="34E55B0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nil"/>
              <w:right w:val="nil"/>
            </w:tcBorders>
            <w:shd w:val="clear" w:color="auto" w:fill="auto"/>
            <w:noWrap/>
            <w:vAlign w:val="center"/>
            <w:hideMark/>
          </w:tcPr>
          <w:p w14:paraId="5DE2994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28" w:type="dxa"/>
            <w:tcBorders>
              <w:top w:val="nil"/>
              <w:left w:val="nil"/>
              <w:bottom w:val="nil"/>
              <w:right w:val="nil"/>
            </w:tcBorders>
            <w:shd w:val="clear" w:color="auto" w:fill="auto"/>
            <w:noWrap/>
            <w:vAlign w:val="center"/>
            <w:hideMark/>
          </w:tcPr>
          <w:p w14:paraId="591E077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13" w:type="dxa"/>
            <w:tcBorders>
              <w:top w:val="nil"/>
              <w:left w:val="nil"/>
              <w:bottom w:val="nil"/>
              <w:right w:val="nil"/>
            </w:tcBorders>
            <w:shd w:val="clear" w:color="auto" w:fill="auto"/>
            <w:noWrap/>
            <w:vAlign w:val="center"/>
            <w:hideMark/>
          </w:tcPr>
          <w:p w14:paraId="70102FB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45" w:type="dxa"/>
            <w:tcBorders>
              <w:top w:val="nil"/>
              <w:left w:val="nil"/>
              <w:bottom w:val="nil"/>
              <w:right w:val="nil"/>
            </w:tcBorders>
            <w:shd w:val="clear" w:color="auto" w:fill="auto"/>
            <w:noWrap/>
            <w:vAlign w:val="center"/>
            <w:hideMark/>
          </w:tcPr>
          <w:p w14:paraId="3802C1F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nil"/>
              <w:right w:val="nil"/>
            </w:tcBorders>
            <w:shd w:val="clear" w:color="auto" w:fill="auto"/>
            <w:noWrap/>
            <w:vAlign w:val="center"/>
            <w:hideMark/>
          </w:tcPr>
          <w:p w14:paraId="5CD7F5C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28" w:type="dxa"/>
            <w:tcBorders>
              <w:top w:val="nil"/>
              <w:left w:val="nil"/>
              <w:bottom w:val="nil"/>
              <w:right w:val="nil"/>
            </w:tcBorders>
            <w:shd w:val="clear" w:color="auto" w:fill="auto"/>
            <w:noWrap/>
            <w:vAlign w:val="center"/>
            <w:hideMark/>
          </w:tcPr>
          <w:p w14:paraId="63FC8CF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1.51   </w:t>
            </w:r>
          </w:p>
        </w:tc>
        <w:tc>
          <w:tcPr>
            <w:tcW w:w="1098" w:type="dxa"/>
            <w:tcBorders>
              <w:top w:val="nil"/>
              <w:left w:val="nil"/>
              <w:bottom w:val="nil"/>
              <w:right w:val="nil"/>
            </w:tcBorders>
            <w:shd w:val="clear" w:color="auto" w:fill="auto"/>
            <w:noWrap/>
            <w:vAlign w:val="center"/>
            <w:hideMark/>
          </w:tcPr>
          <w:p w14:paraId="6AB99A8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[0.78,2.91]</w:t>
            </w:r>
          </w:p>
        </w:tc>
        <w:tc>
          <w:tcPr>
            <w:tcW w:w="768" w:type="dxa"/>
            <w:tcBorders>
              <w:top w:val="nil"/>
              <w:left w:val="nil"/>
              <w:bottom w:val="nil"/>
              <w:right w:val="nil"/>
            </w:tcBorders>
            <w:shd w:val="clear" w:color="auto" w:fill="auto"/>
            <w:noWrap/>
            <w:vAlign w:val="center"/>
            <w:hideMark/>
          </w:tcPr>
          <w:p w14:paraId="6D69237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77" w:type="dxa"/>
            <w:tcBorders>
              <w:top w:val="nil"/>
              <w:left w:val="nil"/>
              <w:bottom w:val="nil"/>
              <w:right w:val="nil"/>
            </w:tcBorders>
            <w:shd w:val="clear" w:color="auto" w:fill="auto"/>
            <w:noWrap/>
            <w:vAlign w:val="center"/>
            <w:hideMark/>
          </w:tcPr>
          <w:p w14:paraId="7582C64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45" w:type="dxa"/>
            <w:tcBorders>
              <w:top w:val="nil"/>
              <w:left w:val="nil"/>
              <w:bottom w:val="nil"/>
              <w:right w:val="nil"/>
            </w:tcBorders>
            <w:shd w:val="clear" w:color="auto" w:fill="auto"/>
            <w:noWrap/>
            <w:vAlign w:val="center"/>
            <w:hideMark/>
          </w:tcPr>
          <w:p w14:paraId="34FD6C3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792DF69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609CCBCE" w14:textId="77777777" w:rsidTr="00BA45DC">
        <w:trPr>
          <w:trHeight w:val="280"/>
        </w:trPr>
        <w:tc>
          <w:tcPr>
            <w:tcW w:w="4167" w:type="dxa"/>
            <w:tcBorders>
              <w:top w:val="nil"/>
              <w:left w:val="nil"/>
              <w:bottom w:val="nil"/>
              <w:right w:val="nil"/>
            </w:tcBorders>
            <w:shd w:val="clear" w:color="auto" w:fill="auto"/>
            <w:noWrap/>
            <w:vAlign w:val="bottom"/>
            <w:hideMark/>
          </w:tcPr>
          <w:p w14:paraId="3265D16E"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Literacy at baseline</w:t>
            </w:r>
          </w:p>
        </w:tc>
        <w:tc>
          <w:tcPr>
            <w:tcW w:w="845" w:type="dxa"/>
            <w:tcBorders>
              <w:top w:val="nil"/>
              <w:left w:val="nil"/>
              <w:bottom w:val="nil"/>
              <w:right w:val="nil"/>
            </w:tcBorders>
            <w:shd w:val="clear" w:color="auto" w:fill="auto"/>
            <w:noWrap/>
            <w:vAlign w:val="center"/>
            <w:hideMark/>
          </w:tcPr>
          <w:p w14:paraId="072026E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nil"/>
              <w:right w:val="nil"/>
            </w:tcBorders>
            <w:shd w:val="clear" w:color="auto" w:fill="auto"/>
            <w:noWrap/>
            <w:vAlign w:val="center"/>
            <w:hideMark/>
          </w:tcPr>
          <w:p w14:paraId="7782344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28" w:type="dxa"/>
            <w:tcBorders>
              <w:top w:val="nil"/>
              <w:left w:val="nil"/>
              <w:bottom w:val="nil"/>
              <w:right w:val="nil"/>
            </w:tcBorders>
            <w:shd w:val="clear" w:color="auto" w:fill="auto"/>
            <w:noWrap/>
            <w:vAlign w:val="center"/>
            <w:hideMark/>
          </w:tcPr>
          <w:p w14:paraId="591B798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13" w:type="dxa"/>
            <w:tcBorders>
              <w:top w:val="nil"/>
              <w:left w:val="nil"/>
              <w:bottom w:val="nil"/>
              <w:right w:val="nil"/>
            </w:tcBorders>
            <w:shd w:val="clear" w:color="auto" w:fill="auto"/>
            <w:noWrap/>
            <w:vAlign w:val="center"/>
            <w:hideMark/>
          </w:tcPr>
          <w:p w14:paraId="0E11264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45" w:type="dxa"/>
            <w:tcBorders>
              <w:top w:val="nil"/>
              <w:left w:val="nil"/>
              <w:bottom w:val="nil"/>
              <w:right w:val="nil"/>
            </w:tcBorders>
            <w:shd w:val="clear" w:color="auto" w:fill="auto"/>
            <w:noWrap/>
            <w:vAlign w:val="center"/>
            <w:hideMark/>
          </w:tcPr>
          <w:p w14:paraId="42F53DA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nil"/>
              <w:right w:val="nil"/>
            </w:tcBorders>
            <w:shd w:val="clear" w:color="auto" w:fill="auto"/>
            <w:noWrap/>
            <w:vAlign w:val="center"/>
            <w:hideMark/>
          </w:tcPr>
          <w:p w14:paraId="554B897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28" w:type="dxa"/>
            <w:tcBorders>
              <w:top w:val="nil"/>
              <w:left w:val="nil"/>
              <w:bottom w:val="nil"/>
              <w:right w:val="nil"/>
            </w:tcBorders>
            <w:shd w:val="clear" w:color="auto" w:fill="auto"/>
            <w:noWrap/>
            <w:vAlign w:val="center"/>
            <w:hideMark/>
          </w:tcPr>
          <w:p w14:paraId="4DE6350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nil"/>
              <w:right w:val="nil"/>
            </w:tcBorders>
            <w:shd w:val="clear" w:color="auto" w:fill="auto"/>
            <w:noWrap/>
            <w:vAlign w:val="center"/>
            <w:hideMark/>
          </w:tcPr>
          <w:p w14:paraId="138C7B3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8" w:type="dxa"/>
            <w:tcBorders>
              <w:top w:val="nil"/>
              <w:left w:val="nil"/>
              <w:bottom w:val="nil"/>
              <w:right w:val="nil"/>
            </w:tcBorders>
            <w:shd w:val="clear" w:color="auto" w:fill="auto"/>
            <w:noWrap/>
            <w:vAlign w:val="center"/>
            <w:hideMark/>
          </w:tcPr>
          <w:p w14:paraId="0F5F157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0.48***</w:t>
            </w:r>
          </w:p>
        </w:tc>
        <w:tc>
          <w:tcPr>
            <w:tcW w:w="1177" w:type="dxa"/>
            <w:tcBorders>
              <w:top w:val="nil"/>
              <w:left w:val="nil"/>
              <w:bottom w:val="nil"/>
              <w:right w:val="nil"/>
            </w:tcBorders>
            <w:shd w:val="clear" w:color="auto" w:fill="auto"/>
            <w:noWrap/>
            <w:vAlign w:val="center"/>
            <w:hideMark/>
          </w:tcPr>
          <w:p w14:paraId="4DC74A1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[0.39,0.57]</w:t>
            </w:r>
          </w:p>
        </w:tc>
        <w:tc>
          <w:tcPr>
            <w:tcW w:w="845" w:type="dxa"/>
            <w:tcBorders>
              <w:top w:val="nil"/>
              <w:left w:val="nil"/>
              <w:bottom w:val="nil"/>
              <w:right w:val="nil"/>
            </w:tcBorders>
            <w:shd w:val="clear" w:color="auto" w:fill="auto"/>
            <w:noWrap/>
            <w:vAlign w:val="center"/>
            <w:hideMark/>
          </w:tcPr>
          <w:p w14:paraId="71719E8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03" w:type="dxa"/>
            <w:tcBorders>
              <w:top w:val="nil"/>
              <w:left w:val="nil"/>
              <w:bottom w:val="nil"/>
              <w:right w:val="nil"/>
            </w:tcBorders>
            <w:shd w:val="clear" w:color="auto" w:fill="auto"/>
            <w:noWrap/>
            <w:vAlign w:val="center"/>
            <w:hideMark/>
          </w:tcPr>
          <w:p w14:paraId="2EDC9DC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4C06C158" w14:textId="77777777" w:rsidTr="00BA45DC">
        <w:trPr>
          <w:trHeight w:val="280"/>
        </w:trPr>
        <w:tc>
          <w:tcPr>
            <w:tcW w:w="4167" w:type="dxa"/>
            <w:tcBorders>
              <w:top w:val="nil"/>
              <w:left w:val="nil"/>
              <w:bottom w:val="single" w:sz="4" w:space="0" w:color="auto"/>
              <w:right w:val="nil"/>
            </w:tcBorders>
            <w:shd w:val="clear" w:color="auto" w:fill="auto"/>
            <w:noWrap/>
            <w:vAlign w:val="bottom"/>
            <w:hideMark/>
          </w:tcPr>
          <w:p w14:paraId="7A437DBE"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Bully perpetrator at baseline</w:t>
            </w:r>
          </w:p>
        </w:tc>
        <w:tc>
          <w:tcPr>
            <w:tcW w:w="845" w:type="dxa"/>
            <w:tcBorders>
              <w:top w:val="nil"/>
              <w:left w:val="nil"/>
              <w:bottom w:val="single" w:sz="4" w:space="0" w:color="auto"/>
              <w:right w:val="nil"/>
            </w:tcBorders>
            <w:shd w:val="clear" w:color="auto" w:fill="auto"/>
            <w:noWrap/>
            <w:vAlign w:val="center"/>
            <w:hideMark/>
          </w:tcPr>
          <w:p w14:paraId="0A3BCF0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single" w:sz="4" w:space="0" w:color="auto"/>
              <w:right w:val="nil"/>
            </w:tcBorders>
            <w:shd w:val="clear" w:color="auto" w:fill="auto"/>
            <w:noWrap/>
            <w:vAlign w:val="center"/>
            <w:hideMark/>
          </w:tcPr>
          <w:p w14:paraId="3382BDE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28" w:type="dxa"/>
            <w:tcBorders>
              <w:top w:val="nil"/>
              <w:left w:val="nil"/>
              <w:bottom w:val="single" w:sz="4" w:space="0" w:color="auto"/>
              <w:right w:val="nil"/>
            </w:tcBorders>
            <w:shd w:val="clear" w:color="auto" w:fill="auto"/>
            <w:noWrap/>
            <w:vAlign w:val="center"/>
            <w:hideMark/>
          </w:tcPr>
          <w:p w14:paraId="39BCFA4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13" w:type="dxa"/>
            <w:tcBorders>
              <w:top w:val="nil"/>
              <w:left w:val="nil"/>
              <w:bottom w:val="single" w:sz="4" w:space="0" w:color="auto"/>
              <w:right w:val="nil"/>
            </w:tcBorders>
            <w:shd w:val="clear" w:color="auto" w:fill="auto"/>
            <w:noWrap/>
            <w:vAlign w:val="center"/>
            <w:hideMark/>
          </w:tcPr>
          <w:p w14:paraId="21DA2CB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45" w:type="dxa"/>
            <w:tcBorders>
              <w:top w:val="nil"/>
              <w:left w:val="nil"/>
              <w:bottom w:val="single" w:sz="4" w:space="0" w:color="auto"/>
              <w:right w:val="nil"/>
            </w:tcBorders>
            <w:shd w:val="clear" w:color="auto" w:fill="auto"/>
            <w:noWrap/>
            <w:vAlign w:val="center"/>
            <w:hideMark/>
          </w:tcPr>
          <w:p w14:paraId="49F247C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single" w:sz="4" w:space="0" w:color="auto"/>
              <w:right w:val="nil"/>
            </w:tcBorders>
            <w:shd w:val="clear" w:color="auto" w:fill="auto"/>
            <w:noWrap/>
            <w:vAlign w:val="center"/>
            <w:hideMark/>
          </w:tcPr>
          <w:p w14:paraId="6EB8EC0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28" w:type="dxa"/>
            <w:tcBorders>
              <w:top w:val="nil"/>
              <w:left w:val="nil"/>
              <w:bottom w:val="single" w:sz="4" w:space="0" w:color="auto"/>
              <w:right w:val="nil"/>
            </w:tcBorders>
            <w:shd w:val="clear" w:color="auto" w:fill="auto"/>
            <w:noWrap/>
            <w:vAlign w:val="center"/>
            <w:hideMark/>
          </w:tcPr>
          <w:p w14:paraId="47435B4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098" w:type="dxa"/>
            <w:tcBorders>
              <w:top w:val="nil"/>
              <w:left w:val="nil"/>
              <w:bottom w:val="single" w:sz="4" w:space="0" w:color="auto"/>
              <w:right w:val="nil"/>
            </w:tcBorders>
            <w:shd w:val="clear" w:color="auto" w:fill="auto"/>
            <w:noWrap/>
            <w:vAlign w:val="center"/>
            <w:hideMark/>
          </w:tcPr>
          <w:p w14:paraId="7E11762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68" w:type="dxa"/>
            <w:tcBorders>
              <w:top w:val="nil"/>
              <w:left w:val="nil"/>
              <w:bottom w:val="single" w:sz="4" w:space="0" w:color="auto"/>
              <w:right w:val="nil"/>
            </w:tcBorders>
            <w:shd w:val="clear" w:color="auto" w:fill="auto"/>
            <w:noWrap/>
            <w:vAlign w:val="center"/>
            <w:hideMark/>
          </w:tcPr>
          <w:p w14:paraId="7EEE9B5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77" w:type="dxa"/>
            <w:tcBorders>
              <w:top w:val="nil"/>
              <w:left w:val="nil"/>
              <w:bottom w:val="single" w:sz="4" w:space="0" w:color="auto"/>
              <w:right w:val="nil"/>
            </w:tcBorders>
            <w:shd w:val="clear" w:color="auto" w:fill="auto"/>
            <w:noWrap/>
            <w:vAlign w:val="center"/>
            <w:hideMark/>
          </w:tcPr>
          <w:p w14:paraId="22C97B0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845" w:type="dxa"/>
            <w:tcBorders>
              <w:top w:val="nil"/>
              <w:left w:val="nil"/>
              <w:bottom w:val="single" w:sz="4" w:space="0" w:color="auto"/>
              <w:right w:val="nil"/>
            </w:tcBorders>
            <w:shd w:val="clear" w:color="auto" w:fill="auto"/>
            <w:noWrap/>
            <w:vAlign w:val="center"/>
            <w:hideMark/>
          </w:tcPr>
          <w:p w14:paraId="26814DC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1.09   </w:t>
            </w:r>
          </w:p>
        </w:tc>
        <w:tc>
          <w:tcPr>
            <w:tcW w:w="1103" w:type="dxa"/>
            <w:tcBorders>
              <w:top w:val="nil"/>
              <w:left w:val="nil"/>
              <w:bottom w:val="single" w:sz="4" w:space="0" w:color="auto"/>
              <w:right w:val="nil"/>
            </w:tcBorders>
            <w:shd w:val="clear" w:color="auto" w:fill="auto"/>
            <w:noWrap/>
            <w:vAlign w:val="center"/>
            <w:hideMark/>
          </w:tcPr>
          <w:p w14:paraId="49909DE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[0.41,2.88]</w:t>
            </w:r>
          </w:p>
        </w:tc>
      </w:tr>
      <w:tr w:rsidR="00BA45DC" w:rsidRPr="00BA45DC" w14:paraId="1246E2E7" w14:textId="77777777" w:rsidTr="00BA45DC">
        <w:trPr>
          <w:trHeight w:val="320"/>
        </w:trPr>
        <w:tc>
          <w:tcPr>
            <w:tcW w:w="4167" w:type="dxa"/>
            <w:tcBorders>
              <w:top w:val="nil"/>
              <w:left w:val="nil"/>
              <w:bottom w:val="nil"/>
              <w:right w:val="nil"/>
            </w:tcBorders>
            <w:shd w:val="clear" w:color="auto" w:fill="auto"/>
            <w:noWrap/>
            <w:vAlign w:val="bottom"/>
            <w:hideMark/>
          </w:tcPr>
          <w:p w14:paraId="3A3434AC"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Observations</w:t>
            </w:r>
          </w:p>
        </w:tc>
        <w:tc>
          <w:tcPr>
            <w:tcW w:w="1943" w:type="dxa"/>
            <w:gridSpan w:val="2"/>
            <w:tcBorders>
              <w:top w:val="single" w:sz="4" w:space="0" w:color="auto"/>
              <w:left w:val="nil"/>
              <w:bottom w:val="nil"/>
              <w:right w:val="nil"/>
            </w:tcBorders>
            <w:shd w:val="clear" w:color="auto" w:fill="auto"/>
            <w:noWrap/>
            <w:vAlign w:val="center"/>
            <w:hideMark/>
          </w:tcPr>
          <w:p w14:paraId="7FD56CF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806</w:t>
            </w:r>
          </w:p>
        </w:tc>
        <w:tc>
          <w:tcPr>
            <w:tcW w:w="2141" w:type="dxa"/>
            <w:gridSpan w:val="2"/>
            <w:tcBorders>
              <w:top w:val="single" w:sz="4" w:space="0" w:color="auto"/>
              <w:left w:val="nil"/>
              <w:bottom w:val="nil"/>
              <w:right w:val="nil"/>
            </w:tcBorders>
            <w:shd w:val="clear" w:color="auto" w:fill="auto"/>
            <w:noWrap/>
            <w:vAlign w:val="center"/>
            <w:hideMark/>
          </w:tcPr>
          <w:p w14:paraId="39C15E2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806</w:t>
            </w:r>
          </w:p>
        </w:tc>
        <w:tc>
          <w:tcPr>
            <w:tcW w:w="1943" w:type="dxa"/>
            <w:gridSpan w:val="2"/>
            <w:tcBorders>
              <w:top w:val="single" w:sz="4" w:space="0" w:color="auto"/>
              <w:left w:val="nil"/>
              <w:bottom w:val="nil"/>
              <w:right w:val="nil"/>
            </w:tcBorders>
            <w:shd w:val="clear" w:color="auto" w:fill="auto"/>
            <w:noWrap/>
            <w:vAlign w:val="center"/>
            <w:hideMark/>
          </w:tcPr>
          <w:p w14:paraId="4A46AB4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808</w:t>
            </w:r>
          </w:p>
        </w:tc>
        <w:tc>
          <w:tcPr>
            <w:tcW w:w="2026" w:type="dxa"/>
            <w:gridSpan w:val="2"/>
            <w:tcBorders>
              <w:top w:val="single" w:sz="4" w:space="0" w:color="auto"/>
              <w:left w:val="nil"/>
              <w:bottom w:val="nil"/>
              <w:right w:val="nil"/>
            </w:tcBorders>
            <w:shd w:val="clear" w:color="auto" w:fill="auto"/>
            <w:noWrap/>
            <w:vAlign w:val="center"/>
            <w:hideMark/>
          </w:tcPr>
          <w:p w14:paraId="1426A9B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808</w:t>
            </w:r>
          </w:p>
        </w:tc>
        <w:tc>
          <w:tcPr>
            <w:tcW w:w="1945" w:type="dxa"/>
            <w:gridSpan w:val="2"/>
            <w:tcBorders>
              <w:top w:val="single" w:sz="4" w:space="0" w:color="auto"/>
              <w:left w:val="nil"/>
              <w:bottom w:val="nil"/>
              <w:right w:val="nil"/>
            </w:tcBorders>
            <w:shd w:val="clear" w:color="auto" w:fill="auto"/>
            <w:noWrap/>
            <w:vAlign w:val="center"/>
            <w:hideMark/>
          </w:tcPr>
          <w:p w14:paraId="2A49141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646</w:t>
            </w:r>
          </w:p>
        </w:tc>
        <w:tc>
          <w:tcPr>
            <w:tcW w:w="1948" w:type="dxa"/>
            <w:gridSpan w:val="2"/>
            <w:tcBorders>
              <w:top w:val="single" w:sz="4" w:space="0" w:color="auto"/>
              <w:left w:val="nil"/>
              <w:bottom w:val="nil"/>
              <w:right w:val="nil"/>
            </w:tcBorders>
            <w:shd w:val="clear" w:color="auto" w:fill="auto"/>
            <w:noWrap/>
            <w:vAlign w:val="center"/>
            <w:hideMark/>
          </w:tcPr>
          <w:p w14:paraId="50957F7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712</w:t>
            </w:r>
          </w:p>
        </w:tc>
      </w:tr>
      <w:tr w:rsidR="00BA45DC" w:rsidRPr="00BA45DC" w14:paraId="58F1D5B1" w14:textId="77777777" w:rsidTr="00BA45DC">
        <w:trPr>
          <w:trHeight w:val="780"/>
        </w:trPr>
        <w:tc>
          <w:tcPr>
            <w:tcW w:w="16113" w:type="dxa"/>
            <w:gridSpan w:val="13"/>
            <w:tcBorders>
              <w:top w:val="single" w:sz="4" w:space="0" w:color="auto"/>
              <w:left w:val="nil"/>
              <w:bottom w:val="nil"/>
              <w:right w:val="nil"/>
            </w:tcBorders>
            <w:shd w:val="clear" w:color="auto" w:fill="auto"/>
            <w:vAlign w:val="center"/>
            <w:hideMark/>
          </w:tcPr>
          <w:p w14:paraId="399309F5" w14:textId="77777777" w:rsidR="00BA45DC" w:rsidRPr="00BA45DC" w:rsidRDefault="00BA45DC" w:rsidP="00BA45DC">
            <w:pPr>
              <w:rPr>
                <w:rFonts w:ascii="Arial" w:hAnsi="Arial" w:cs="Arial"/>
                <w:color w:val="000000"/>
                <w:sz w:val="18"/>
                <w:szCs w:val="18"/>
              </w:rPr>
            </w:pPr>
            <w:r w:rsidRPr="00BA45DC">
              <w:rPr>
                <w:rFonts w:ascii="Arial" w:hAnsi="Arial" w:cs="Arial"/>
                <w:color w:val="000000"/>
                <w:sz w:val="18"/>
                <w:szCs w:val="18"/>
              </w:rPr>
              <w:t>Note: Models were weighted using inverse probability weight for response in follow-up. PSW, propensity score weight using externalizing as treatment variable compared with no condition group. Comorbid group was not included in the model predicting bullying perpetration due to no cases of bullying perpetration in comorbid group.  OR, Odds ratio; CI, 95% confidence interval; IRR, incidence rate ratio; SEG, socioeconomic group (upper classes A/B compared against middle-and-lower classes C/D/E); IQ, Intelligence quotient; * p&lt;0.05 ;  ** p&lt;0.01;   *** p&lt;0.001.</w:t>
            </w:r>
          </w:p>
        </w:tc>
      </w:tr>
    </w:tbl>
    <w:p w14:paraId="78B4D45A" w14:textId="4C43779B" w:rsidR="00C0128F" w:rsidRDefault="00C0128F">
      <w:pPr>
        <w:rPr>
          <w:rFonts w:ascii="Arial" w:hAnsi="Arial" w:cs="Arial"/>
          <w:sz w:val="20"/>
          <w:szCs w:val="20"/>
          <w:lang w:val="en-US"/>
        </w:rPr>
      </w:pPr>
      <w:r>
        <w:rPr>
          <w:rFonts w:ascii="Arial" w:hAnsi="Arial" w:cs="Arial"/>
          <w:sz w:val="20"/>
          <w:szCs w:val="20"/>
          <w:lang w:val="en-US"/>
        </w:rPr>
        <w:br w:type="page"/>
      </w:r>
    </w:p>
    <w:tbl>
      <w:tblPr>
        <w:tblW w:w="16467" w:type="dxa"/>
        <w:tblInd w:w="-1238" w:type="dxa"/>
        <w:tblCellMar>
          <w:left w:w="70" w:type="dxa"/>
          <w:right w:w="70" w:type="dxa"/>
        </w:tblCellMar>
        <w:tblLook w:val="04A0" w:firstRow="1" w:lastRow="0" w:firstColumn="1" w:lastColumn="0" w:noHBand="0" w:noVBand="1"/>
      </w:tblPr>
      <w:tblGrid>
        <w:gridCol w:w="4278"/>
        <w:gridCol w:w="953"/>
        <w:gridCol w:w="1120"/>
        <w:gridCol w:w="953"/>
        <w:gridCol w:w="1120"/>
        <w:gridCol w:w="953"/>
        <w:gridCol w:w="1120"/>
        <w:gridCol w:w="953"/>
        <w:gridCol w:w="1120"/>
        <w:gridCol w:w="784"/>
        <w:gridCol w:w="1207"/>
        <w:gridCol w:w="783"/>
        <w:gridCol w:w="1123"/>
      </w:tblGrid>
      <w:tr w:rsidR="00BA45DC" w:rsidRPr="00BA45DC" w14:paraId="2FBF06DD" w14:textId="77777777" w:rsidTr="00BA45DC">
        <w:trPr>
          <w:trHeight w:val="331"/>
        </w:trPr>
        <w:tc>
          <w:tcPr>
            <w:tcW w:w="16467" w:type="dxa"/>
            <w:gridSpan w:val="13"/>
            <w:tcBorders>
              <w:top w:val="nil"/>
              <w:left w:val="nil"/>
              <w:bottom w:val="single" w:sz="4" w:space="0" w:color="auto"/>
              <w:right w:val="nil"/>
            </w:tcBorders>
            <w:shd w:val="clear" w:color="auto" w:fill="auto"/>
            <w:noWrap/>
            <w:vAlign w:val="center"/>
            <w:hideMark/>
          </w:tcPr>
          <w:p w14:paraId="5C11BE51" w14:textId="77777777" w:rsidR="00BA45DC" w:rsidRPr="00BA45DC" w:rsidRDefault="00BA45DC" w:rsidP="00BA45DC">
            <w:pPr>
              <w:rPr>
                <w:rFonts w:ascii="Arial" w:hAnsi="Arial" w:cs="Arial"/>
                <w:b/>
                <w:bCs/>
                <w:color w:val="000000"/>
                <w:sz w:val="20"/>
                <w:szCs w:val="20"/>
              </w:rPr>
            </w:pPr>
            <w:r w:rsidRPr="00BA45DC">
              <w:rPr>
                <w:rFonts w:ascii="Arial" w:hAnsi="Arial" w:cs="Arial"/>
                <w:b/>
                <w:bCs/>
                <w:color w:val="000000"/>
                <w:sz w:val="20"/>
                <w:szCs w:val="20"/>
              </w:rPr>
              <w:lastRenderedPageBreak/>
              <w:t>Table 7b - Adjusted regression models of  externalizing conditions predicting educational outcomes in males</w:t>
            </w:r>
          </w:p>
        </w:tc>
      </w:tr>
      <w:tr w:rsidR="00BA45DC" w:rsidRPr="00BA45DC" w14:paraId="134898C4" w14:textId="77777777" w:rsidTr="00BA45DC">
        <w:trPr>
          <w:trHeight w:val="496"/>
        </w:trPr>
        <w:tc>
          <w:tcPr>
            <w:tcW w:w="4278" w:type="dxa"/>
            <w:tcBorders>
              <w:top w:val="nil"/>
              <w:left w:val="nil"/>
              <w:bottom w:val="nil"/>
              <w:right w:val="nil"/>
            </w:tcBorders>
            <w:shd w:val="clear" w:color="auto" w:fill="auto"/>
            <w:vAlign w:val="center"/>
            <w:hideMark/>
          </w:tcPr>
          <w:p w14:paraId="4E77132B" w14:textId="77777777" w:rsidR="00BA45DC" w:rsidRPr="00BA45DC" w:rsidRDefault="00BA45DC" w:rsidP="00BA45DC">
            <w:pPr>
              <w:rPr>
                <w:rFonts w:ascii="Arial" w:hAnsi="Arial" w:cs="Arial"/>
                <w:b/>
                <w:bCs/>
                <w:color w:val="000000"/>
                <w:sz w:val="20"/>
                <w:szCs w:val="20"/>
              </w:rPr>
            </w:pPr>
          </w:p>
        </w:tc>
        <w:tc>
          <w:tcPr>
            <w:tcW w:w="2073" w:type="dxa"/>
            <w:gridSpan w:val="2"/>
            <w:tcBorders>
              <w:top w:val="single" w:sz="4" w:space="0" w:color="auto"/>
              <w:left w:val="nil"/>
              <w:bottom w:val="nil"/>
              <w:right w:val="nil"/>
            </w:tcBorders>
            <w:shd w:val="clear" w:color="auto" w:fill="auto"/>
            <w:vAlign w:val="center"/>
            <w:hideMark/>
          </w:tcPr>
          <w:p w14:paraId="49272C04"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Grade repetition</w:t>
            </w:r>
          </w:p>
        </w:tc>
        <w:tc>
          <w:tcPr>
            <w:tcW w:w="2073" w:type="dxa"/>
            <w:gridSpan w:val="2"/>
            <w:tcBorders>
              <w:top w:val="single" w:sz="4" w:space="0" w:color="auto"/>
              <w:left w:val="nil"/>
              <w:bottom w:val="nil"/>
              <w:right w:val="nil"/>
            </w:tcBorders>
            <w:shd w:val="clear" w:color="auto" w:fill="auto"/>
            <w:vAlign w:val="center"/>
            <w:hideMark/>
          </w:tcPr>
          <w:p w14:paraId="7ED075A8"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School dropout</w:t>
            </w:r>
          </w:p>
        </w:tc>
        <w:tc>
          <w:tcPr>
            <w:tcW w:w="2073" w:type="dxa"/>
            <w:gridSpan w:val="2"/>
            <w:tcBorders>
              <w:top w:val="single" w:sz="4" w:space="0" w:color="auto"/>
              <w:left w:val="nil"/>
              <w:bottom w:val="nil"/>
              <w:right w:val="nil"/>
            </w:tcBorders>
            <w:shd w:val="clear" w:color="auto" w:fill="auto"/>
            <w:vAlign w:val="bottom"/>
            <w:hideMark/>
          </w:tcPr>
          <w:p w14:paraId="1E3EB6ED"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Age-grade distortion (years)</w:t>
            </w:r>
          </w:p>
        </w:tc>
        <w:tc>
          <w:tcPr>
            <w:tcW w:w="2073" w:type="dxa"/>
            <w:gridSpan w:val="2"/>
            <w:tcBorders>
              <w:top w:val="single" w:sz="4" w:space="0" w:color="auto"/>
              <w:left w:val="nil"/>
              <w:bottom w:val="nil"/>
              <w:right w:val="nil"/>
            </w:tcBorders>
            <w:shd w:val="clear" w:color="auto" w:fill="auto"/>
            <w:vAlign w:val="bottom"/>
            <w:hideMark/>
          </w:tcPr>
          <w:p w14:paraId="66FC768A"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Age-grade distortion (binary)</w:t>
            </w:r>
          </w:p>
        </w:tc>
        <w:tc>
          <w:tcPr>
            <w:tcW w:w="1991" w:type="dxa"/>
            <w:gridSpan w:val="2"/>
            <w:tcBorders>
              <w:top w:val="single" w:sz="4" w:space="0" w:color="auto"/>
              <w:left w:val="nil"/>
              <w:bottom w:val="nil"/>
              <w:right w:val="nil"/>
            </w:tcBorders>
            <w:shd w:val="clear" w:color="auto" w:fill="auto"/>
            <w:vAlign w:val="center"/>
            <w:hideMark/>
          </w:tcPr>
          <w:p w14:paraId="7E5C812B"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Literacy</w:t>
            </w:r>
          </w:p>
        </w:tc>
        <w:tc>
          <w:tcPr>
            <w:tcW w:w="1903" w:type="dxa"/>
            <w:gridSpan w:val="2"/>
            <w:tcBorders>
              <w:top w:val="single" w:sz="4" w:space="0" w:color="auto"/>
              <w:left w:val="nil"/>
              <w:bottom w:val="nil"/>
              <w:right w:val="nil"/>
            </w:tcBorders>
            <w:shd w:val="clear" w:color="auto" w:fill="auto"/>
            <w:vAlign w:val="center"/>
            <w:hideMark/>
          </w:tcPr>
          <w:p w14:paraId="3DD4442F" w14:textId="77777777" w:rsidR="00BA45DC" w:rsidRPr="00BA45DC" w:rsidRDefault="00BA45DC" w:rsidP="00BA45DC">
            <w:pPr>
              <w:jc w:val="center"/>
              <w:rPr>
                <w:rFonts w:ascii="Arial" w:hAnsi="Arial" w:cs="Arial"/>
                <w:b/>
                <w:bCs/>
                <w:color w:val="000000"/>
                <w:sz w:val="20"/>
                <w:szCs w:val="20"/>
              </w:rPr>
            </w:pPr>
            <w:r w:rsidRPr="00BA45DC">
              <w:rPr>
                <w:rFonts w:ascii="Arial" w:hAnsi="Arial" w:cs="Arial"/>
                <w:b/>
                <w:bCs/>
                <w:color w:val="000000"/>
                <w:sz w:val="20"/>
                <w:szCs w:val="20"/>
              </w:rPr>
              <w:t>Bully perpetrator</w:t>
            </w:r>
          </w:p>
        </w:tc>
      </w:tr>
      <w:tr w:rsidR="00BA45DC" w:rsidRPr="00BA45DC" w14:paraId="115BB5F4" w14:textId="77777777" w:rsidTr="00BA45DC">
        <w:trPr>
          <w:trHeight w:val="269"/>
        </w:trPr>
        <w:tc>
          <w:tcPr>
            <w:tcW w:w="4278" w:type="dxa"/>
            <w:tcBorders>
              <w:top w:val="nil"/>
              <w:left w:val="nil"/>
              <w:bottom w:val="single" w:sz="4" w:space="0" w:color="auto"/>
              <w:right w:val="nil"/>
            </w:tcBorders>
            <w:shd w:val="clear" w:color="auto" w:fill="auto"/>
            <w:noWrap/>
            <w:vAlign w:val="bottom"/>
            <w:hideMark/>
          </w:tcPr>
          <w:p w14:paraId="63195AF0" w14:textId="77777777" w:rsidR="00BA45DC" w:rsidRPr="00BA45DC" w:rsidRDefault="00BA45DC" w:rsidP="00BA45DC">
            <w:pPr>
              <w:rPr>
                <w:rFonts w:ascii="Arial" w:hAnsi="Arial" w:cs="Arial"/>
                <w:i/>
                <w:iCs/>
                <w:color w:val="000000"/>
                <w:sz w:val="20"/>
                <w:szCs w:val="20"/>
              </w:rPr>
            </w:pPr>
            <w:r w:rsidRPr="00BA45DC">
              <w:rPr>
                <w:rFonts w:ascii="Arial" w:hAnsi="Arial" w:cs="Arial"/>
                <w:i/>
                <w:iCs/>
                <w:color w:val="000000"/>
                <w:sz w:val="20"/>
                <w:szCs w:val="20"/>
              </w:rPr>
              <w:t>Predictors with PSW</w:t>
            </w:r>
          </w:p>
        </w:tc>
        <w:tc>
          <w:tcPr>
            <w:tcW w:w="953" w:type="dxa"/>
            <w:tcBorders>
              <w:top w:val="nil"/>
              <w:left w:val="nil"/>
              <w:bottom w:val="single" w:sz="4" w:space="0" w:color="auto"/>
              <w:right w:val="nil"/>
            </w:tcBorders>
            <w:shd w:val="clear" w:color="auto" w:fill="auto"/>
            <w:noWrap/>
            <w:vAlign w:val="center"/>
            <w:hideMark/>
          </w:tcPr>
          <w:p w14:paraId="5EC28AD1"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20" w:type="dxa"/>
            <w:tcBorders>
              <w:top w:val="nil"/>
              <w:left w:val="nil"/>
              <w:bottom w:val="single" w:sz="4" w:space="0" w:color="auto"/>
              <w:right w:val="nil"/>
            </w:tcBorders>
            <w:shd w:val="clear" w:color="auto" w:fill="auto"/>
            <w:noWrap/>
            <w:vAlign w:val="center"/>
            <w:hideMark/>
          </w:tcPr>
          <w:p w14:paraId="685467C3"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953" w:type="dxa"/>
            <w:tcBorders>
              <w:top w:val="nil"/>
              <w:left w:val="nil"/>
              <w:bottom w:val="single" w:sz="4" w:space="0" w:color="auto"/>
              <w:right w:val="nil"/>
            </w:tcBorders>
            <w:shd w:val="clear" w:color="auto" w:fill="auto"/>
            <w:noWrap/>
            <w:vAlign w:val="center"/>
            <w:hideMark/>
          </w:tcPr>
          <w:p w14:paraId="091D9D01"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20" w:type="dxa"/>
            <w:tcBorders>
              <w:top w:val="nil"/>
              <w:left w:val="nil"/>
              <w:bottom w:val="single" w:sz="4" w:space="0" w:color="auto"/>
              <w:right w:val="nil"/>
            </w:tcBorders>
            <w:shd w:val="clear" w:color="auto" w:fill="auto"/>
            <w:noWrap/>
            <w:vAlign w:val="center"/>
            <w:hideMark/>
          </w:tcPr>
          <w:p w14:paraId="501CD7D3"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953" w:type="dxa"/>
            <w:tcBorders>
              <w:top w:val="nil"/>
              <w:left w:val="nil"/>
              <w:bottom w:val="single" w:sz="4" w:space="0" w:color="auto"/>
              <w:right w:val="nil"/>
            </w:tcBorders>
            <w:shd w:val="clear" w:color="auto" w:fill="auto"/>
            <w:noWrap/>
            <w:vAlign w:val="bottom"/>
            <w:hideMark/>
          </w:tcPr>
          <w:p w14:paraId="7D9096C9"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IRR</w:t>
            </w:r>
          </w:p>
        </w:tc>
        <w:tc>
          <w:tcPr>
            <w:tcW w:w="1120" w:type="dxa"/>
            <w:tcBorders>
              <w:top w:val="nil"/>
              <w:left w:val="nil"/>
              <w:bottom w:val="single" w:sz="4" w:space="0" w:color="auto"/>
              <w:right w:val="nil"/>
            </w:tcBorders>
            <w:shd w:val="clear" w:color="auto" w:fill="auto"/>
            <w:noWrap/>
            <w:vAlign w:val="bottom"/>
            <w:hideMark/>
          </w:tcPr>
          <w:p w14:paraId="2EF594C2"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953" w:type="dxa"/>
            <w:tcBorders>
              <w:top w:val="nil"/>
              <w:left w:val="nil"/>
              <w:bottom w:val="single" w:sz="4" w:space="0" w:color="auto"/>
              <w:right w:val="nil"/>
            </w:tcBorders>
            <w:shd w:val="clear" w:color="auto" w:fill="auto"/>
            <w:noWrap/>
            <w:vAlign w:val="bottom"/>
            <w:hideMark/>
          </w:tcPr>
          <w:p w14:paraId="1E589425"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20" w:type="dxa"/>
            <w:tcBorders>
              <w:top w:val="nil"/>
              <w:left w:val="nil"/>
              <w:bottom w:val="single" w:sz="4" w:space="0" w:color="auto"/>
              <w:right w:val="nil"/>
            </w:tcBorders>
            <w:shd w:val="clear" w:color="auto" w:fill="auto"/>
            <w:noWrap/>
            <w:vAlign w:val="bottom"/>
            <w:hideMark/>
          </w:tcPr>
          <w:p w14:paraId="473815B9"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784" w:type="dxa"/>
            <w:tcBorders>
              <w:top w:val="nil"/>
              <w:left w:val="nil"/>
              <w:bottom w:val="single" w:sz="4" w:space="0" w:color="auto"/>
              <w:right w:val="nil"/>
            </w:tcBorders>
            <w:shd w:val="clear" w:color="auto" w:fill="auto"/>
            <w:noWrap/>
            <w:vAlign w:val="center"/>
            <w:hideMark/>
          </w:tcPr>
          <w:p w14:paraId="4DA64295"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β</w:t>
            </w:r>
          </w:p>
        </w:tc>
        <w:tc>
          <w:tcPr>
            <w:tcW w:w="1207" w:type="dxa"/>
            <w:tcBorders>
              <w:top w:val="nil"/>
              <w:left w:val="nil"/>
              <w:bottom w:val="single" w:sz="4" w:space="0" w:color="auto"/>
              <w:right w:val="nil"/>
            </w:tcBorders>
            <w:shd w:val="clear" w:color="auto" w:fill="auto"/>
            <w:noWrap/>
            <w:vAlign w:val="center"/>
            <w:hideMark/>
          </w:tcPr>
          <w:p w14:paraId="7E5528F0"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c>
          <w:tcPr>
            <w:tcW w:w="783" w:type="dxa"/>
            <w:tcBorders>
              <w:top w:val="nil"/>
              <w:left w:val="nil"/>
              <w:bottom w:val="single" w:sz="4" w:space="0" w:color="auto"/>
              <w:right w:val="nil"/>
            </w:tcBorders>
            <w:shd w:val="clear" w:color="auto" w:fill="auto"/>
            <w:noWrap/>
            <w:vAlign w:val="center"/>
            <w:hideMark/>
          </w:tcPr>
          <w:p w14:paraId="24108516"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OR</w:t>
            </w:r>
          </w:p>
        </w:tc>
        <w:tc>
          <w:tcPr>
            <w:tcW w:w="1120" w:type="dxa"/>
            <w:tcBorders>
              <w:top w:val="nil"/>
              <w:left w:val="nil"/>
              <w:bottom w:val="single" w:sz="4" w:space="0" w:color="auto"/>
              <w:right w:val="nil"/>
            </w:tcBorders>
            <w:shd w:val="clear" w:color="auto" w:fill="auto"/>
            <w:noWrap/>
            <w:vAlign w:val="center"/>
            <w:hideMark/>
          </w:tcPr>
          <w:p w14:paraId="28CE673F" w14:textId="77777777" w:rsidR="00BA45DC" w:rsidRPr="00BA45DC" w:rsidRDefault="00BA45DC" w:rsidP="00BA45DC">
            <w:pPr>
              <w:jc w:val="center"/>
              <w:rPr>
                <w:rFonts w:ascii="Arial" w:hAnsi="Arial" w:cs="Arial"/>
                <w:i/>
                <w:iCs/>
                <w:color w:val="000000"/>
                <w:sz w:val="20"/>
                <w:szCs w:val="20"/>
              </w:rPr>
            </w:pPr>
            <w:r w:rsidRPr="00BA45DC">
              <w:rPr>
                <w:rFonts w:ascii="Arial" w:hAnsi="Arial" w:cs="Arial"/>
                <w:i/>
                <w:iCs/>
                <w:color w:val="000000"/>
                <w:sz w:val="20"/>
                <w:szCs w:val="20"/>
              </w:rPr>
              <w:t>CI</w:t>
            </w:r>
          </w:p>
        </w:tc>
      </w:tr>
      <w:tr w:rsidR="00BA45DC" w:rsidRPr="00BA45DC" w14:paraId="62EEE55F" w14:textId="77777777" w:rsidTr="00BA45DC">
        <w:trPr>
          <w:trHeight w:val="289"/>
        </w:trPr>
        <w:tc>
          <w:tcPr>
            <w:tcW w:w="4278" w:type="dxa"/>
            <w:tcBorders>
              <w:top w:val="nil"/>
              <w:left w:val="nil"/>
              <w:bottom w:val="nil"/>
              <w:right w:val="nil"/>
            </w:tcBorders>
            <w:shd w:val="clear" w:color="auto" w:fill="auto"/>
            <w:noWrap/>
            <w:vAlign w:val="bottom"/>
            <w:hideMark/>
          </w:tcPr>
          <w:p w14:paraId="066011DC"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Externalizing (PSW)</w:t>
            </w:r>
          </w:p>
        </w:tc>
        <w:tc>
          <w:tcPr>
            <w:tcW w:w="953" w:type="dxa"/>
            <w:tcBorders>
              <w:top w:val="nil"/>
              <w:left w:val="nil"/>
              <w:bottom w:val="nil"/>
              <w:right w:val="nil"/>
            </w:tcBorders>
            <w:shd w:val="clear" w:color="auto" w:fill="auto"/>
            <w:noWrap/>
            <w:vAlign w:val="center"/>
            <w:hideMark/>
          </w:tcPr>
          <w:p w14:paraId="2E99CB9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1.66*  </w:t>
            </w:r>
          </w:p>
        </w:tc>
        <w:tc>
          <w:tcPr>
            <w:tcW w:w="1120" w:type="dxa"/>
            <w:tcBorders>
              <w:top w:val="nil"/>
              <w:left w:val="nil"/>
              <w:bottom w:val="nil"/>
              <w:right w:val="nil"/>
            </w:tcBorders>
            <w:shd w:val="clear" w:color="auto" w:fill="auto"/>
            <w:noWrap/>
            <w:vAlign w:val="center"/>
            <w:hideMark/>
          </w:tcPr>
          <w:p w14:paraId="5D2408D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[1.05,2.64]</w:t>
            </w:r>
          </w:p>
        </w:tc>
        <w:tc>
          <w:tcPr>
            <w:tcW w:w="953" w:type="dxa"/>
            <w:tcBorders>
              <w:top w:val="nil"/>
              <w:left w:val="nil"/>
              <w:bottom w:val="nil"/>
              <w:right w:val="nil"/>
            </w:tcBorders>
            <w:shd w:val="clear" w:color="auto" w:fill="auto"/>
            <w:noWrap/>
            <w:vAlign w:val="center"/>
            <w:hideMark/>
          </w:tcPr>
          <w:p w14:paraId="4A7407A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1.24   </w:t>
            </w:r>
          </w:p>
        </w:tc>
        <w:tc>
          <w:tcPr>
            <w:tcW w:w="1120" w:type="dxa"/>
            <w:tcBorders>
              <w:top w:val="nil"/>
              <w:left w:val="nil"/>
              <w:bottom w:val="nil"/>
              <w:right w:val="nil"/>
            </w:tcBorders>
            <w:shd w:val="clear" w:color="auto" w:fill="auto"/>
            <w:noWrap/>
            <w:vAlign w:val="center"/>
            <w:hideMark/>
          </w:tcPr>
          <w:p w14:paraId="605692E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[0.51,3.01]</w:t>
            </w:r>
          </w:p>
        </w:tc>
        <w:tc>
          <w:tcPr>
            <w:tcW w:w="953" w:type="dxa"/>
            <w:tcBorders>
              <w:top w:val="nil"/>
              <w:left w:val="nil"/>
              <w:bottom w:val="nil"/>
              <w:right w:val="nil"/>
            </w:tcBorders>
            <w:shd w:val="clear" w:color="auto" w:fill="auto"/>
            <w:noWrap/>
            <w:vAlign w:val="center"/>
            <w:hideMark/>
          </w:tcPr>
          <w:p w14:paraId="744F27D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1.39*  </w:t>
            </w:r>
          </w:p>
        </w:tc>
        <w:tc>
          <w:tcPr>
            <w:tcW w:w="1120" w:type="dxa"/>
            <w:tcBorders>
              <w:top w:val="nil"/>
              <w:left w:val="nil"/>
              <w:bottom w:val="nil"/>
              <w:right w:val="nil"/>
            </w:tcBorders>
            <w:shd w:val="clear" w:color="auto" w:fill="auto"/>
            <w:noWrap/>
            <w:vAlign w:val="center"/>
            <w:hideMark/>
          </w:tcPr>
          <w:p w14:paraId="1BB9826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[1.06,1.83]</w:t>
            </w:r>
          </w:p>
        </w:tc>
        <w:tc>
          <w:tcPr>
            <w:tcW w:w="953" w:type="dxa"/>
            <w:tcBorders>
              <w:top w:val="nil"/>
              <w:left w:val="nil"/>
              <w:bottom w:val="nil"/>
              <w:right w:val="nil"/>
            </w:tcBorders>
            <w:shd w:val="clear" w:color="auto" w:fill="auto"/>
            <w:noWrap/>
            <w:vAlign w:val="center"/>
            <w:hideMark/>
          </w:tcPr>
          <w:p w14:paraId="36CDAFD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1.66*  </w:t>
            </w:r>
          </w:p>
        </w:tc>
        <w:tc>
          <w:tcPr>
            <w:tcW w:w="1120" w:type="dxa"/>
            <w:tcBorders>
              <w:top w:val="nil"/>
              <w:left w:val="nil"/>
              <w:bottom w:val="nil"/>
              <w:right w:val="nil"/>
            </w:tcBorders>
            <w:shd w:val="clear" w:color="auto" w:fill="auto"/>
            <w:noWrap/>
            <w:vAlign w:val="center"/>
            <w:hideMark/>
          </w:tcPr>
          <w:p w14:paraId="0BE0C5C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[1.05,2.62]</w:t>
            </w:r>
          </w:p>
        </w:tc>
        <w:tc>
          <w:tcPr>
            <w:tcW w:w="784" w:type="dxa"/>
            <w:tcBorders>
              <w:top w:val="nil"/>
              <w:left w:val="nil"/>
              <w:bottom w:val="nil"/>
              <w:right w:val="nil"/>
            </w:tcBorders>
            <w:shd w:val="clear" w:color="auto" w:fill="auto"/>
            <w:noWrap/>
            <w:vAlign w:val="center"/>
            <w:hideMark/>
          </w:tcPr>
          <w:p w14:paraId="4910D70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0.00</w:t>
            </w:r>
          </w:p>
        </w:tc>
        <w:tc>
          <w:tcPr>
            <w:tcW w:w="1207" w:type="dxa"/>
            <w:tcBorders>
              <w:top w:val="nil"/>
              <w:left w:val="nil"/>
              <w:bottom w:val="nil"/>
              <w:right w:val="nil"/>
            </w:tcBorders>
            <w:shd w:val="clear" w:color="auto" w:fill="auto"/>
            <w:noWrap/>
            <w:vAlign w:val="center"/>
            <w:hideMark/>
          </w:tcPr>
          <w:p w14:paraId="2616496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[-0.09,0.09]</w:t>
            </w:r>
          </w:p>
        </w:tc>
        <w:tc>
          <w:tcPr>
            <w:tcW w:w="783" w:type="dxa"/>
            <w:tcBorders>
              <w:top w:val="nil"/>
              <w:left w:val="nil"/>
              <w:bottom w:val="nil"/>
              <w:right w:val="nil"/>
            </w:tcBorders>
            <w:shd w:val="clear" w:color="auto" w:fill="auto"/>
            <w:noWrap/>
            <w:vAlign w:val="center"/>
            <w:hideMark/>
          </w:tcPr>
          <w:p w14:paraId="400A41F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1.36   </w:t>
            </w:r>
          </w:p>
        </w:tc>
        <w:tc>
          <w:tcPr>
            <w:tcW w:w="1120" w:type="dxa"/>
            <w:tcBorders>
              <w:top w:val="nil"/>
              <w:left w:val="nil"/>
              <w:bottom w:val="nil"/>
              <w:right w:val="nil"/>
            </w:tcBorders>
            <w:shd w:val="clear" w:color="auto" w:fill="auto"/>
            <w:noWrap/>
            <w:vAlign w:val="center"/>
            <w:hideMark/>
          </w:tcPr>
          <w:p w14:paraId="64927DB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[0.74,2.47]</w:t>
            </w:r>
          </w:p>
        </w:tc>
      </w:tr>
      <w:tr w:rsidR="00BA45DC" w:rsidRPr="00BA45DC" w14:paraId="1BD4FD41" w14:textId="77777777" w:rsidTr="00BA45DC">
        <w:trPr>
          <w:trHeight w:val="289"/>
        </w:trPr>
        <w:tc>
          <w:tcPr>
            <w:tcW w:w="4278" w:type="dxa"/>
            <w:tcBorders>
              <w:top w:val="nil"/>
              <w:left w:val="nil"/>
              <w:bottom w:val="nil"/>
              <w:right w:val="nil"/>
            </w:tcBorders>
            <w:shd w:val="clear" w:color="auto" w:fill="auto"/>
            <w:noWrap/>
            <w:vAlign w:val="bottom"/>
            <w:hideMark/>
          </w:tcPr>
          <w:p w14:paraId="01E25751"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Comorbid group (dummy)</w:t>
            </w:r>
          </w:p>
        </w:tc>
        <w:tc>
          <w:tcPr>
            <w:tcW w:w="953" w:type="dxa"/>
            <w:tcBorders>
              <w:top w:val="nil"/>
              <w:left w:val="nil"/>
              <w:bottom w:val="nil"/>
              <w:right w:val="nil"/>
            </w:tcBorders>
            <w:shd w:val="clear" w:color="auto" w:fill="auto"/>
            <w:noWrap/>
            <w:vAlign w:val="center"/>
            <w:hideMark/>
          </w:tcPr>
          <w:p w14:paraId="633C5DD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1.39   </w:t>
            </w:r>
          </w:p>
        </w:tc>
        <w:tc>
          <w:tcPr>
            <w:tcW w:w="1120" w:type="dxa"/>
            <w:tcBorders>
              <w:top w:val="nil"/>
              <w:left w:val="nil"/>
              <w:bottom w:val="nil"/>
              <w:right w:val="nil"/>
            </w:tcBorders>
            <w:shd w:val="clear" w:color="auto" w:fill="auto"/>
            <w:noWrap/>
            <w:vAlign w:val="center"/>
            <w:hideMark/>
          </w:tcPr>
          <w:p w14:paraId="1DE81F4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[0.79,2.46]</w:t>
            </w:r>
          </w:p>
        </w:tc>
        <w:tc>
          <w:tcPr>
            <w:tcW w:w="953" w:type="dxa"/>
            <w:tcBorders>
              <w:top w:val="nil"/>
              <w:left w:val="nil"/>
              <w:bottom w:val="nil"/>
              <w:right w:val="nil"/>
            </w:tcBorders>
            <w:shd w:val="clear" w:color="auto" w:fill="auto"/>
            <w:noWrap/>
            <w:vAlign w:val="center"/>
            <w:hideMark/>
          </w:tcPr>
          <w:p w14:paraId="6D03C28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2.16   </w:t>
            </w:r>
          </w:p>
        </w:tc>
        <w:tc>
          <w:tcPr>
            <w:tcW w:w="1120" w:type="dxa"/>
            <w:tcBorders>
              <w:top w:val="nil"/>
              <w:left w:val="nil"/>
              <w:bottom w:val="nil"/>
              <w:right w:val="nil"/>
            </w:tcBorders>
            <w:shd w:val="clear" w:color="auto" w:fill="auto"/>
            <w:noWrap/>
            <w:vAlign w:val="center"/>
            <w:hideMark/>
          </w:tcPr>
          <w:p w14:paraId="444B6F1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[0.49,9.59]</w:t>
            </w:r>
          </w:p>
        </w:tc>
        <w:tc>
          <w:tcPr>
            <w:tcW w:w="953" w:type="dxa"/>
            <w:tcBorders>
              <w:top w:val="nil"/>
              <w:left w:val="nil"/>
              <w:bottom w:val="nil"/>
              <w:right w:val="nil"/>
            </w:tcBorders>
            <w:shd w:val="clear" w:color="auto" w:fill="auto"/>
            <w:noWrap/>
            <w:vAlign w:val="center"/>
            <w:hideMark/>
          </w:tcPr>
          <w:p w14:paraId="1CF0C2E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0.77   </w:t>
            </w:r>
          </w:p>
        </w:tc>
        <w:tc>
          <w:tcPr>
            <w:tcW w:w="1120" w:type="dxa"/>
            <w:tcBorders>
              <w:top w:val="nil"/>
              <w:left w:val="nil"/>
              <w:bottom w:val="nil"/>
              <w:right w:val="nil"/>
            </w:tcBorders>
            <w:shd w:val="clear" w:color="auto" w:fill="auto"/>
            <w:noWrap/>
            <w:vAlign w:val="center"/>
            <w:hideMark/>
          </w:tcPr>
          <w:p w14:paraId="5B720F0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[0.48,1.24]</w:t>
            </w:r>
          </w:p>
        </w:tc>
        <w:tc>
          <w:tcPr>
            <w:tcW w:w="953" w:type="dxa"/>
            <w:tcBorders>
              <w:top w:val="nil"/>
              <w:left w:val="nil"/>
              <w:bottom w:val="nil"/>
              <w:right w:val="nil"/>
            </w:tcBorders>
            <w:shd w:val="clear" w:color="auto" w:fill="auto"/>
            <w:noWrap/>
            <w:vAlign w:val="center"/>
            <w:hideMark/>
          </w:tcPr>
          <w:p w14:paraId="41B85E9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1.10   </w:t>
            </w:r>
          </w:p>
        </w:tc>
        <w:tc>
          <w:tcPr>
            <w:tcW w:w="1120" w:type="dxa"/>
            <w:tcBorders>
              <w:top w:val="nil"/>
              <w:left w:val="nil"/>
              <w:bottom w:val="nil"/>
              <w:right w:val="nil"/>
            </w:tcBorders>
            <w:shd w:val="clear" w:color="auto" w:fill="auto"/>
            <w:noWrap/>
            <w:vAlign w:val="center"/>
            <w:hideMark/>
          </w:tcPr>
          <w:p w14:paraId="5911537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[0.61,1.95]</w:t>
            </w:r>
          </w:p>
        </w:tc>
        <w:tc>
          <w:tcPr>
            <w:tcW w:w="784" w:type="dxa"/>
            <w:tcBorders>
              <w:top w:val="nil"/>
              <w:left w:val="nil"/>
              <w:bottom w:val="nil"/>
              <w:right w:val="nil"/>
            </w:tcBorders>
            <w:shd w:val="clear" w:color="auto" w:fill="auto"/>
            <w:noWrap/>
            <w:vAlign w:val="center"/>
            <w:hideMark/>
          </w:tcPr>
          <w:p w14:paraId="08BB03A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-0.03</w:t>
            </w:r>
          </w:p>
        </w:tc>
        <w:tc>
          <w:tcPr>
            <w:tcW w:w="1207" w:type="dxa"/>
            <w:tcBorders>
              <w:top w:val="nil"/>
              <w:left w:val="nil"/>
              <w:bottom w:val="nil"/>
              <w:right w:val="nil"/>
            </w:tcBorders>
            <w:shd w:val="clear" w:color="auto" w:fill="auto"/>
            <w:noWrap/>
            <w:vAlign w:val="center"/>
            <w:hideMark/>
          </w:tcPr>
          <w:p w14:paraId="0988AD5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[-0.16,0.09]</w:t>
            </w:r>
          </w:p>
        </w:tc>
        <w:tc>
          <w:tcPr>
            <w:tcW w:w="783" w:type="dxa"/>
            <w:tcBorders>
              <w:top w:val="nil"/>
              <w:left w:val="nil"/>
              <w:bottom w:val="nil"/>
              <w:right w:val="nil"/>
            </w:tcBorders>
            <w:shd w:val="clear" w:color="auto" w:fill="auto"/>
            <w:noWrap/>
            <w:vAlign w:val="center"/>
            <w:hideMark/>
          </w:tcPr>
          <w:p w14:paraId="5B6F6E0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1.12   </w:t>
            </w:r>
          </w:p>
        </w:tc>
        <w:tc>
          <w:tcPr>
            <w:tcW w:w="1120" w:type="dxa"/>
            <w:tcBorders>
              <w:top w:val="nil"/>
              <w:left w:val="nil"/>
              <w:bottom w:val="nil"/>
              <w:right w:val="nil"/>
            </w:tcBorders>
            <w:shd w:val="clear" w:color="auto" w:fill="auto"/>
            <w:noWrap/>
            <w:vAlign w:val="center"/>
            <w:hideMark/>
          </w:tcPr>
          <w:p w14:paraId="5CDCC09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[0.57,2.23]</w:t>
            </w:r>
          </w:p>
        </w:tc>
      </w:tr>
      <w:tr w:rsidR="00BA45DC" w:rsidRPr="00BA45DC" w14:paraId="478C85CB" w14:textId="77777777" w:rsidTr="00BA45DC">
        <w:trPr>
          <w:trHeight w:val="289"/>
        </w:trPr>
        <w:tc>
          <w:tcPr>
            <w:tcW w:w="4278" w:type="dxa"/>
            <w:tcBorders>
              <w:top w:val="nil"/>
              <w:left w:val="nil"/>
              <w:bottom w:val="nil"/>
              <w:right w:val="nil"/>
            </w:tcBorders>
            <w:shd w:val="clear" w:color="auto" w:fill="auto"/>
            <w:noWrap/>
            <w:vAlign w:val="bottom"/>
            <w:hideMark/>
          </w:tcPr>
          <w:p w14:paraId="55047A62"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w:t>
            </w:r>
          </w:p>
        </w:tc>
        <w:tc>
          <w:tcPr>
            <w:tcW w:w="953" w:type="dxa"/>
            <w:tcBorders>
              <w:top w:val="nil"/>
              <w:left w:val="nil"/>
              <w:bottom w:val="nil"/>
              <w:right w:val="nil"/>
            </w:tcBorders>
            <w:shd w:val="clear" w:color="auto" w:fill="auto"/>
            <w:noWrap/>
            <w:vAlign w:val="center"/>
            <w:hideMark/>
          </w:tcPr>
          <w:p w14:paraId="27D7DE4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1.26***</w:t>
            </w:r>
          </w:p>
        </w:tc>
        <w:tc>
          <w:tcPr>
            <w:tcW w:w="1120" w:type="dxa"/>
            <w:tcBorders>
              <w:top w:val="nil"/>
              <w:left w:val="nil"/>
              <w:bottom w:val="nil"/>
              <w:right w:val="nil"/>
            </w:tcBorders>
            <w:shd w:val="clear" w:color="auto" w:fill="auto"/>
            <w:noWrap/>
            <w:vAlign w:val="center"/>
            <w:hideMark/>
          </w:tcPr>
          <w:p w14:paraId="1F778AD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[1.12,1.42]</w:t>
            </w:r>
          </w:p>
        </w:tc>
        <w:tc>
          <w:tcPr>
            <w:tcW w:w="953" w:type="dxa"/>
            <w:tcBorders>
              <w:top w:val="nil"/>
              <w:left w:val="nil"/>
              <w:bottom w:val="nil"/>
              <w:right w:val="nil"/>
            </w:tcBorders>
            <w:shd w:val="clear" w:color="auto" w:fill="auto"/>
            <w:noWrap/>
            <w:vAlign w:val="center"/>
            <w:hideMark/>
          </w:tcPr>
          <w:p w14:paraId="4814FD7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1.82***</w:t>
            </w:r>
          </w:p>
        </w:tc>
        <w:tc>
          <w:tcPr>
            <w:tcW w:w="1120" w:type="dxa"/>
            <w:tcBorders>
              <w:top w:val="nil"/>
              <w:left w:val="nil"/>
              <w:bottom w:val="nil"/>
              <w:right w:val="nil"/>
            </w:tcBorders>
            <w:shd w:val="clear" w:color="auto" w:fill="auto"/>
            <w:noWrap/>
            <w:vAlign w:val="center"/>
            <w:hideMark/>
          </w:tcPr>
          <w:p w14:paraId="684BB48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[1.41,2.35]</w:t>
            </w:r>
          </w:p>
        </w:tc>
        <w:tc>
          <w:tcPr>
            <w:tcW w:w="953" w:type="dxa"/>
            <w:tcBorders>
              <w:top w:val="nil"/>
              <w:left w:val="nil"/>
              <w:bottom w:val="nil"/>
              <w:right w:val="nil"/>
            </w:tcBorders>
            <w:shd w:val="clear" w:color="auto" w:fill="auto"/>
            <w:noWrap/>
            <w:vAlign w:val="center"/>
            <w:hideMark/>
          </w:tcPr>
          <w:p w14:paraId="3B58E4F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1.06   </w:t>
            </w:r>
          </w:p>
        </w:tc>
        <w:tc>
          <w:tcPr>
            <w:tcW w:w="1120" w:type="dxa"/>
            <w:tcBorders>
              <w:top w:val="nil"/>
              <w:left w:val="nil"/>
              <w:bottom w:val="nil"/>
              <w:right w:val="nil"/>
            </w:tcBorders>
            <w:shd w:val="clear" w:color="auto" w:fill="auto"/>
            <w:noWrap/>
            <w:vAlign w:val="center"/>
            <w:hideMark/>
          </w:tcPr>
          <w:p w14:paraId="5C55071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[0.99,1.14]</w:t>
            </w:r>
          </w:p>
        </w:tc>
        <w:tc>
          <w:tcPr>
            <w:tcW w:w="953" w:type="dxa"/>
            <w:tcBorders>
              <w:top w:val="nil"/>
              <w:left w:val="nil"/>
              <w:bottom w:val="nil"/>
              <w:right w:val="nil"/>
            </w:tcBorders>
            <w:shd w:val="clear" w:color="auto" w:fill="auto"/>
            <w:noWrap/>
            <w:vAlign w:val="center"/>
            <w:hideMark/>
          </w:tcPr>
          <w:p w14:paraId="44FCCC2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0.99   </w:t>
            </w:r>
          </w:p>
        </w:tc>
        <w:tc>
          <w:tcPr>
            <w:tcW w:w="1120" w:type="dxa"/>
            <w:tcBorders>
              <w:top w:val="nil"/>
              <w:left w:val="nil"/>
              <w:bottom w:val="nil"/>
              <w:right w:val="nil"/>
            </w:tcBorders>
            <w:shd w:val="clear" w:color="auto" w:fill="auto"/>
            <w:noWrap/>
            <w:vAlign w:val="center"/>
            <w:hideMark/>
          </w:tcPr>
          <w:p w14:paraId="3130B7C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[0.86,1.12]</w:t>
            </w:r>
          </w:p>
        </w:tc>
        <w:tc>
          <w:tcPr>
            <w:tcW w:w="784" w:type="dxa"/>
            <w:tcBorders>
              <w:top w:val="nil"/>
              <w:left w:val="nil"/>
              <w:bottom w:val="nil"/>
              <w:right w:val="nil"/>
            </w:tcBorders>
            <w:shd w:val="clear" w:color="auto" w:fill="auto"/>
            <w:noWrap/>
            <w:vAlign w:val="center"/>
            <w:hideMark/>
          </w:tcPr>
          <w:p w14:paraId="35063AC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-0.05*</w:t>
            </w:r>
          </w:p>
        </w:tc>
        <w:tc>
          <w:tcPr>
            <w:tcW w:w="1207" w:type="dxa"/>
            <w:tcBorders>
              <w:top w:val="nil"/>
              <w:left w:val="nil"/>
              <w:bottom w:val="nil"/>
              <w:right w:val="nil"/>
            </w:tcBorders>
            <w:shd w:val="clear" w:color="auto" w:fill="auto"/>
            <w:noWrap/>
            <w:vAlign w:val="center"/>
            <w:hideMark/>
          </w:tcPr>
          <w:p w14:paraId="4B0AECE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[-0.08,-0.01]</w:t>
            </w:r>
          </w:p>
        </w:tc>
        <w:tc>
          <w:tcPr>
            <w:tcW w:w="783" w:type="dxa"/>
            <w:tcBorders>
              <w:top w:val="nil"/>
              <w:left w:val="nil"/>
              <w:bottom w:val="nil"/>
              <w:right w:val="nil"/>
            </w:tcBorders>
            <w:shd w:val="clear" w:color="auto" w:fill="auto"/>
            <w:noWrap/>
            <w:vAlign w:val="center"/>
            <w:hideMark/>
          </w:tcPr>
          <w:p w14:paraId="7D2FC56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1.07   </w:t>
            </w:r>
          </w:p>
        </w:tc>
        <w:tc>
          <w:tcPr>
            <w:tcW w:w="1120" w:type="dxa"/>
            <w:tcBorders>
              <w:top w:val="nil"/>
              <w:left w:val="nil"/>
              <w:bottom w:val="nil"/>
              <w:right w:val="nil"/>
            </w:tcBorders>
            <w:shd w:val="clear" w:color="auto" w:fill="auto"/>
            <w:noWrap/>
            <w:vAlign w:val="center"/>
            <w:hideMark/>
          </w:tcPr>
          <w:p w14:paraId="2CB56FB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[0.93,1.24]</w:t>
            </w:r>
          </w:p>
        </w:tc>
      </w:tr>
      <w:tr w:rsidR="00BA45DC" w:rsidRPr="00BA45DC" w14:paraId="4418B6EA" w14:textId="77777777" w:rsidTr="00BA45DC">
        <w:trPr>
          <w:trHeight w:val="289"/>
        </w:trPr>
        <w:tc>
          <w:tcPr>
            <w:tcW w:w="4278" w:type="dxa"/>
            <w:tcBorders>
              <w:top w:val="nil"/>
              <w:left w:val="nil"/>
              <w:bottom w:val="nil"/>
              <w:right w:val="nil"/>
            </w:tcBorders>
            <w:shd w:val="clear" w:color="auto" w:fill="auto"/>
            <w:noWrap/>
            <w:vAlign w:val="bottom"/>
            <w:hideMark/>
          </w:tcPr>
          <w:p w14:paraId="74F5984E"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São Paulo (Ref.Porto Alegre)</w:t>
            </w:r>
          </w:p>
        </w:tc>
        <w:tc>
          <w:tcPr>
            <w:tcW w:w="953" w:type="dxa"/>
            <w:tcBorders>
              <w:top w:val="nil"/>
              <w:left w:val="nil"/>
              <w:bottom w:val="nil"/>
              <w:right w:val="nil"/>
            </w:tcBorders>
            <w:shd w:val="clear" w:color="auto" w:fill="auto"/>
            <w:noWrap/>
            <w:vAlign w:val="center"/>
            <w:hideMark/>
          </w:tcPr>
          <w:p w14:paraId="0CE0E73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0.22***</w:t>
            </w:r>
          </w:p>
        </w:tc>
        <w:tc>
          <w:tcPr>
            <w:tcW w:w="1120" w:type="dxa"/>
            <w:tcBorders>
              <w:top w:val="nil"/>
              <w:left w:val="nil"/>
              <w:bottom w:val="nil"/>
              <w:right w:val="nil"/>
            </w:tcBorders>
            <w:shd w:val="clear" w:color="auto" w:fill="auto"/>
            <w:noWrap/>
            <w:vAlign w:val="center"/>
            <w:hideMark/>
          </w:tcPr>
          <w:p w14:paraId="2B120A3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[0.13,0.37]</w:t>
            </w:r>
          </w:p>
        </w:tc>
        <w:tc>
          <w:tcPr>
            <w:tcW w:w="953" w:type="dxa"/>
            <w:tcBorders>
              <w:top w:val="nil"/>
              <w:left w:val="nil"/>
              <w:bottom w:val="nil"/>
              <w:right w:val="nil"/>
            </w:tcBorders>
            <w:shd w:val="clear" w:color="auto" w:fill="auto"/>
            <w:noWrap/>
            <w:vAlign w:val="center"/>
            <w:hideMark/>
          </w:tcPr>
          <w:p w14:paraId="6E1E711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1.18   </w:t>
            </w:r>
          </w:p>
        </w:tc>
        <w:tc>
          <w:tcPr>
            <w:tcW w:w="1120" w:type="dxa"/>
            <w:tcBorders>
              <w:top w:val="nil"/>
              <w:left w:val="nil"/>
              <w:bottom w:val="nil"/>
              <w:right w:val="nil"/>
            </w:tcBorders>
            <w:shd w:val="clear" w:color="auto" w:fill="auto"/>
            <w:noWrap/>
            <w:vAlign w:val="center"/>
            <w:hideMark/>
          </w:tcPr>
          <w:p w14:paraId="20E45C8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[0.47,2.98]</w:t>
            </w:r>
          </w:p>
        </w:tc>
        <w:tc>
          <w:tcPr>
            <w:tcW w:w="953" w:type="dxa"/>
            <w:tcBorders>
              <w:top w:val="nil"/>
              <w:left w:val="nil"/>
              <w:bottom w:val="nil"/>
              <w:right w:val="nil"/>
            </w:tcBorders>
            <w:shd w:val="clear" w:color="auto" w:fill="auto"/>
            <w:noWrap/>
            <w:vAlign w:val="center"/>
            <w:hideMark/>
          </w:tcPr>
          <w:p w14:paraId="73BED8F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0.35***</w:t>
            </w:r>
          </w:p>
        </w:tc>
        <w:tc>
          <w:tcPr>
            <w:tcW w:w="1120" w:type="dxa"/>
            <w:tcBorders>
              <w:top w:val="nil"/>
              <w:left w:val="nil"/>
              <w:bottom w:val="nil"/>
              <w:right w:val="nil"/>
            </w:tcBorders>
            <w:shd w:val="clear" w:color="auto" w:fill="auto"/>
            <w:noWrap/>
            <w:vAlign w:val="center"/>
            <w:hideMark/>
          </w:tcPr>
          <w:p w14:paraId="7B9797A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[0.25,0.49]</w:t>
            </w:r>
          </w:p>
        </w:tc>
        <w:tc>
          <w:tcPr>
            <w:tcW w:w="953" w:type="dxa"/>
            <w:tcBorders>
              <w:top w:val="nil"/>
              <w:left w:val="nil"/>
              <w:bottom w:val="nil"/>
              <w:right w:val="nil"/>
            </w:tcBorders>
            <w:shd w:val="clear" w:color="auto" w:fill="auto"/>
            <w:noWrap/>
            <w:vAlign w:val="center"/>
            <w:hideMark/>
          </w:tcPr>
          <w:p w14:paraId="01A307E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0.32***</w:t>
            </w:r>
          </w:p>
        </w:tc>
        <w:tc>
          <w:tcPr>
            <w:tcW w:w="1120" w:type="dxa"/>
            <w:tcBorders>
              <w:top w:val="nil"/>
              <w:left w:val="nil"/>
              <w:bottom w:val="nil"/>
              <w:right w:val="nil"/>
            </w:tcBorders>
            <w:shd w:val="clear" w:color="auto" w:fill="auto"/>
            <w:noWrap/>
            <w:vAlign w:val="center"/>
            <w:hideMark/>
          </w:tcPr>
          <w:p w14:paraId="66727E4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[0.20,0.52]</w:t>
            </w:r>
          </w:p>
        </w:tc>
        <w:tc>
          <w:tcPr>
            <w:tcW w:w="784" w:type="dxa"/>
            <w:tcBorders>
              <w:top w:val="nil"/>
              <w:left w:val="nil"/>
              <w:bottom w:val="nil"/>
              <w:right w:val="nil"/>
            </w:tcBorders>
            <w:shd w:val="clear" w:color="auto" w:fill="auto"/>
            <w:noWrap/>
            <w:vAlign w:val="center"/>
            <w:hideMark/>
          </w:tcPr>
          <w:p w14:paraId="516382C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0.00</w:t>
            </w:r>
          </w:p>
        </w:tc>
        <w:tc>
          <w:tcPr>
            <w:tcW w:w="1207" w:type="dxa"/>
            <w:tcBorders>
              <w:top w:val="nil"/>
              <w:left w:val="nil"/>
              <w:bottom w:val="nil"/>
              <w:right w:val="nil"/>
            </w:tcBorders>
            <w:shd w:val="clear" w:color="auto" w:fill="auto"/>
            <w:noWrap/>
            <w:vAlign w:val="center"/>
            <w:hideMark/>
          </w:tcPr>
          <w:p w14:paraId="719DADF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[-0.12,0.13]</w:t>
            </w:r>
          </w:p>
        </w:tc>
        <w:tc>
          <w:tcPr>
            <w:tcW w:w="783" w:type="dxa"/>
            <w:tcBorders>
              <w:top w:val="nil"/>
              <w:left w:val="nil"/>
              <w:bottom w:val="nil"/>
              <w:right w:val="nil"/>
            </w:tcBorders>
            <w:shd w:val="clear" w:color="auto" w:fill="auto"/>
            <w:noWrap/>
            <w:vAlign w:val="center"/>
            <w:hideMark/>
          </w:tcPr>
          <w:p w14:paraId="4927BF1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1.26   </w:t>
            </w:r>
          </w:p>
        </w:tc>
        <w:tc>
          <w:tcPr>
            <w:tcW w:w="1120" w:type="dxa"/>
            <w:tcBorders>
              <w:top w:val="nil"/>
              <w:left w:val="nil"/>
              <w:bottom w:val="nil"/>
              <w:right w:val="nil"/>
            </w:tcBorders>
            <w:shd w:val="clear" w:color="auto" w:fill="auto"/>
            <w:noWrap/>
            <w:vAlign w:val="center"/>
            <w:hideMark/>
          </w:tcPr>
          <w:p w14:paraId="14DB820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[0.69,2.30]</w:t>
            </w:r>
          </w:p>
        </w:tc>
      </w:tr>
      <w:tr w:rsidR="00BA45DC" w:rsidRPr="00BA45DC" w14:paraId="4DDD0D02" w14:textId="77777777" w:rsidTr="00BA45DC">
        <w:trPr>
          <w:trHeight w:val="289"/>
        </w:trPr>
        <w:tc>
          <w:tcPr>
            <w:tcW w:w="4278" w:type="dxa"/>
            <w:tcBorders>
              <w:top w:val="nil"/>
              <w:left w:val="nil"/>
              <w:bottom w:val="nil"/>
              <w:right w:val="nil"/>
            </w:tcBorders>
            <w:shd w:val="clear" w:color="auto" w:fill="auto"/>
            <w:noWrap/>
            <w:vAlign w:val="bottom"/>
            <w:hideMark/>
          </w:tcPr>
          <w:p w14:paraId="032DFD76"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SEG (ref. upper class)</w:t>
            </w:r>
          </w:p>
        </w:tc>
        <w:tc>
          <w:tcPr>
            <w:tcW w:w="953" w:type="dxa"/>
            <w:tcBorders>
              <w:top w:val="nil"/>
              <w:left w:val="nil"/>
              <w:bottom w:val="nil"/>
              <w:right w:val="nil"/>
            </w:tcBorders>
            <w:shd w:val="clear" w:color="auto" w:fill="auto"/>
            <w:noWrap/>
            <w:vAlign w:val="center"/>
            <w:hideMark/>
          </w:tcPr>
          <w:p w14:paraId="1661522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0.83   </w:t>
            </w:r>
          </w:p>
        </w:tc>
        <w:tc>
          <w:tcPr>
            <w:tcW w:w="1120" w:type="dxa"/>
            <w:tcBorders>
              <w:top w:val="nil"/>
              <w:left w:val="nil"/>
              <w:bottom w:val="nil"/>
              <w:right w:val="nil"/>
            </w:tcBorders>
            <w:shd w:val="clear" w:color="auto" w:fill="auto"/>
            <w:noWrap/>
            <w:vAlign w:val="center"/>
            <w:hideMark/>
          </w:tcPr>
          <w:p w14:paraId="2E99D4E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[0.56,1.23]</w:t>
            </w:r>
          </w:p>
        </w:tc>
        <w:tc>
          <w:tcPr>
            <w:tcW w:w="953" w:type="dxa"/>
            <w:tcBorders>
              <w:top w:val="nil"/>
              <w:left w:val="nil"/>
              <w:bottom w:val="nil"/>
              <w:right w:val="nil"/>
            </w:tcBorders>
            <w:shd w:val="clear" w:color="auto" w:fill="auto"/>
            <w:noWrap/>
            <w:vAlign w:val="center"/>
            <w:hideMark/>
          </w:tcPr>
          <w:p w14:paraId="5E88680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2.64   </w:t>
            </w:r>
          </w:p>
        </w:tc>
        <w:tc>
          <w:tcPr>
            <w:tcW w:w="1120" w:type="dxa"/>
            <w:tcBorders>
              <w:top w:val="nil"/>
              <w:left w:val="nil"/>
              <w:bottom w:val="nil"/>
              <w:right w:val="nil"/>
            </w:tcBorders>
            <w:shd w:val="clear" w:color="auto" w:fill="auto"/>
            <w:noWrap/>
            <w:vAlign w:val="center"/>
            <w:hideMark/>
          </w:tcPr>
          <w:p w14:paraId="320B6F1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[0.98,7.07]</w:t>
            </w:r>
          </w:p>
        </w:tc>
        <w:tc>
          <w:tcPr>
            <w:tcW w:w="953" w:type="dxa"/>
            <w:tcBorders>
              <w:top w:val="nil"/>
              <w:left w:val="nil"/>
              <w:bottom w:val="nil"/>
              <w:right w:val="nil"/>
            </w:tcBorders>
            <w:shd w:val="clear" w:color="auto" w:fill="auto"/>
            <w:noWrap/>
            <w:vAlign w:val="center"/>
            <w:hideMark/>
          </w:tcPr>
          <w:p w14:paraId="7BB0C48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1.10   </w:t>
            </w:r>
          </w:p>
        </w:tc>
        <w:tc>
          <w:tcPr>
            <w:tcW w:w="1120" w:type="dxa"/>
            <w:tcBorders>
              <w:top w:val="nil"/>
              <w:left w:val="nil"/>
              <w:bottom w:val="nil"/>
              <w:right w:val="nil"/>
            </w:tcBorders>
            <w:shd w:val="clear" w:color="auto" w:fill="auto"/>
            <w:noWrap/>
            <w:vAlign w:val="center"/>
            <w:hideMark/>
          </w:tcPr>
          <w:p w14:paraId="47714C3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[0.90,1.34]</w:t>
            </w:r>
          </w:p>
        </w:tc>
        <w:tc>
          <w:tcPr>
            <w:tcW w:w="953" w:type="dxa"/>
            <w:tcBorders>
              <w:top w:val="nil"/>
              <w:left w:val="nil"/>
              <w:bottom w:val="nil"/>
              <w:right w:val="nil"/>
            </w:tcBorders>
            <w:shd w:val="clear" w:color="auto" w:fill="auto"/>
            <w:noWrap/>
            <w:vAlign w:val="center"/>
            <w:hideMark/>
          </w:tcPr>
          <w:p w14:paraId="6085782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0.93   </w:t>
            </w:r>
          </w:p>
        </w:tc>
        <w:tc>
          <w:tcPr>
            <w:tcW w:w="1120" w:type="dxa"/>
            <w:tcBorders>
              <w:top w:val="nil"/>
              <w:left w:val="nil"/>
              <w:bottom w:val="nil"/>
              <w:right w:val="nil"/>
            </w:tcBorders>
            <w:shd w:val="clear" w:color="auto" w:fill="auto"/>
            <w:noWrap/>
            <w:vAlign w:val="center"/>
            <w:hideMark/>
          </w:tcPr>
          <w:p w14:paraId="7B6037E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[0.64,1.35]</w:t>
            </w:r>
          </w:p>
        </w:tc>
        <w:tc>
          <w:tcPr>
            <w:tcW w:w="784" w:type="dxa"/>
            <w:tcBorders>
              <w:top w:val="nil"/>
              <w:left w:val="nil"/>
              <w:bottom w:val="nil"/>
              <w:right w:val="nil"/>
            </w:tcBorders>
            <w:shd w:val="clear" w:color="auto" w:fill="auto"/>
            <w:noWrap/>
            <w:vAlign w:val="center"/>
            <w:hideMark/>
          </w:tcPr>
          <w:p w14:paraId="354D85C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-0.07</w:t>
            </w:r>
          </w:p>
        </w:tc>
        <w:tc>
          <w:tcPr>
            <w:tcW w:w="1207" w:type="dxa"/>
            <w:tcBorders>
              <w:top w:val="nil"/>
              <w:left w:val="nil"/>
              <w:bottom w:val="nil"/>
              <w:right w:val="nil"/>
            </w:tcBorders>
            <w:shd w:val="clear" w:color="auto" w:fill="auto"/>
            <w:noWrap/>
            <w:vAlign w:val="center"/>
            <w:hideMark/>
          </w:tcPr>
          <w:p w14:paraId="7A126D5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[-0.15,0.01]</w:t>
            </w:r>
          </w:p>
        </w:tc>
        <w:tc>
          <w:tcPr>
            <w:tcW w:w="783" w:type="dxa"/>
            <w:tcBorders>
              <w:top w:val="nil"/>
              <w:left w:val="nil"/>
              <w:bottom w:val="nil"/>
              <w:right w:val="nil"/>
            </w:tcBorders>
            <w:shd w:val="clear" w:color="auto" w:fill="auto"/>
            <w:noWrap/>
            <w:vAlign w:val="center"/>
            <w:hideMark/>
          </w:tcPr>
          <w:p w14:paraId="2FFAD14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1.25   </w:t>
            </w:r>
          </w:p>
        </w:tc>
        <w:tc>
          <w:tcPr>
            <w:tcW w:w="1120" w:type="dxa"/>
            <w:tcBorders>
              <w:top w:val="nil"/>
              <w:left w:val="nil"/>
              <w:bottom w:val="nil"/>
              <w:right w:val="nil"/>
            </w:tcBorders>
            <w:shd w:val="clear" w:color="auto" w:fill="auto"/>
            <w:noWrap/>
            <w:vAlign w:val="center"/>
            <w:hideMark/>
          </w:tcPr>
          <w:p w14:paraId="443C06C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[0.72,2.19]</w:t>
            </w:r>
          </w:p>
        </w:tc>
      </w:tr>
      <w:tr w:rsidR="00BA45DC" w:rsidRPr="00BA45DC" w14:paraId="29376645" w14:textId="77777777" w:rsidTr="00BA45DC">
        <w:trPr>
          <w:trHeight w:val="289"/>
        </w:trPr>
        <w:tc>
          <w:tcPr>
            <w:tcW w:w="4278" w:type="dxa"/>
            <w:tcBorders>
              <w:top w:val="nil"/>
              <w:left w:val="nil"/>
              <w:bottom w:val="nil"/>
              <w:right w:val="nil"/>
            </w:tcBorders>
            <w:shd w:val="clear" w:color="auto" w:fill="auto"/>
            <w:noWrap/>
            <w:vAlign w:val="bottom"/>
            <w:hideMark/>
          </w:tcPr>
          <w:p w14:paraId="3448E436"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Black/Mixid race/Indigenous (Ref.White/Asian)</w:t>
            </w:r>
          </w:p>
        </w:tc>
        <w:tc>
          <w:tcPr>
            <w:tcW w:w="953" w:type="dxa"/>
            <w:tcBorders>
              <w:top w:val="nil"/>
              <w:left w:val="nil"/>
              <w:bottom w:val="nil"/>
              <w:right w:val="nil"/>
            </w:tcBorders>
            <w:shd w:val="clear" w:color="auto" w:fill="auto"/>
            <w:noWrap/>
            <w:vAlign w:val="center"/>
            <w:hideMark/>
          </w:tcPr>
          <w:p w14:paraId="6B67C75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1.42   </w:t>
            </w:r>
          </w:p>
        </w:tc>
        <w:tc>
          <w:tcPr>
            <w:tcW w:w="1120" w:type="dxa"/>
            <w:tcBorders>
              <w:top w:val="nil"/>
              <w:left w:val="nil"/>
              <w:bottom w:val="nil"/>
              <w:right w:val="nil"/>
            </w:tcBorders>
            <w:shd w:val="clear" w:color="auto" w:fill="auto"/>
            <w:noWrap/>
            <w:vAlign w:val="center"/>
            <w:hideMark/>
          </w:tcPr>
          <w:p w14:paraId="0756C7F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[0.88,2.30]</w:t>
            </w:r>
          </w:p>
        </w:tc>
        <w:tc>
          <w:tcPr>
            <w:tcW w:w="953" w:type="dxa"/>
            <w:tcBorders>
              <w:top w:val="nil"/>
              <w:left w:val="nil"/>
              <w:bottom w:val="nil"/>
              <w:right w:val="nil"/>
            </w:tcBorders>
            <w:shd w:val="clear" w:color="auto" w:fill="auto"/>
            <w:noWrap/>
            <w:vAlign w:val="center"/>
            <w:hideMark/>
          </w:tcPr>
          <w:p w14:paraId="27414E1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0.67   </w:t>
            </w:r>
          </w:p>
        </w:tc>
        <w:tc>
          <w:tcPr>
            <w:tcW w:w="1120" w:type="dxa"/>
            <w:tcBorders>
              <w:top w:val="nil"/>
              <w:left w:val="nil"/>
              <w:bottom w:val="nil"/>
              <w:right w:val="nil"/>
            </w:tcBorders>
            <w:shd w:val="clear" w:color="auto" w:fill="auto"/>
            <w:noWrap/>
            <w:vAlign w:val="center"/>
            <w:hideMark/>
          </w:tcPr>
          <w:p w14:paraId="0F5D33D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[0.25,1.82]</w:t>
            </w:r>
          </w:p>
        </w:tc>
        <w:tc>
          <w:tcPr>
            <w:tcW w:w="953" w:type="dxa"/>
            <w:tcBorders>
              <w:top w:val="nil"/>
              <w:left w:val="nil"/>
              <w:bottom w:val="nil"/>
              <w:right w:val="nil"/>
            </w:tcBorders>
            <w:shd w:val="clear" w:color="auto" w:fill="auto"/>
            <w:noWrap/>
            <w:vAlign w:val="center"/>
            <w:hideMark/>
          </w:tcPr>
          <w:p w14:paraId="059A085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1.03   </w:t>
            </w:r>
          </w:p>
        </w:tc>
        <w:tc>
          <w:tcPr>
            <w:tcW w:w="1120" w:type="dxa"/>
            <w:tcBorders>
              <w:top w:val="nil"/>
              <w:left w:val="nil"/>
              <w:bottom w:val="nil"/>
              <w:right w:val="nil"/>
            </w:tcBorders>
            <w:shd w:val="clear" w:color="auto" w:fill="auto"/>
            <w:noWrap/>
            <w:vAlign w:val="center"/>
            <w:hideMark/>
          </w:tcPr>
          <w:p w14:paraId="013E873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[0.77,1.36]</w:t>
            </w:r>
          </w:p>
        </w:tc>
        <w:tc>
          <w:tcPr>
            <w:tcW w:w="953" w:type="dxa"/>
            <w:tcBorders>
              <w:top w:val="nil"/>
              <w:left w:val="nil"/>
              <w:bottom w:val="nil"/>
              <w:right w:val="nil"/>
            </w:tcBorders>
            <w:shd w:val="clear" w:color="auto" w:fill="auto"/>
            <w:noWrap/>
            <w:vAlign w:val="center"/>
            <w:hideMark/>
          </w:tcPr>
          <w:p w14:paraId="56D4FBE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1.22   </w:t>
            </w:r>
          </w:p>
        </w:tc>
        <w:tc>
          <w:tcPr>
            <w:tcW w:w="1120" w:type="dxa"/>
            <w:tcBorders>
              <w:top w:val="nil"/>
              <w:left w:val="nil"/>
              <w:bottom w:val="nil"/>
              <w:right w:val="nil"/>
            </w:tcBorders>
            <w:shd w:val="clear" w:color="auto" w:fill="auto"/>
            <w:noWrap/>
            <w:vAlign w:val="center"/>
            <w:hideMark/>
          </w:tcPr>
          <w:p w14:paraId="43D0A0F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[0.70,2.13]</w:t>
            </w:r>
          </w:p>
        </w:tc>
        <w:tc>
          <w:tcPr>
            <w:tcW w:w="784" w:type="dxa"/>
            <w:tcBorders>
              <w:top w:val="nil"/>
              <w:left w:val="nil"/>
              <w:bottom w:val="nil"/>
              <w:right w:val="nil"/>
            </w:tcBorders>
            <w:shd w:val="clear" w:color="auto" w:fill="auto"/>
            <w:noWrap/>
            <w:vAlign w:val="center"/>
            <w:hideMark/>
          </w:tcPr>
          <w:p w14:paraId="35BCE79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-0.06</w:t>
            </w:r>
          </w:p>
        </w:tc>
        <w:tc>
          <w:tcPr>
            <w:tcW w:w="1207" w:type="dxa"/>
            <w:tcBorders>
              <w:top w:val="nil"/>
              <w:left w:val="nil"/>
              <w:bottom w:val="nil"/>
              <w:right w:val="nil"/>
            </w:tcBorders>
            <w:shd w:val="clear" w:color="auto" w:fill="auto"/>
            <w:noWrap/>
            <w:vAlign w:val="center"/>
            <w:hideMark/>
          </w:tcPr>
          <w:p w14:paraId="2B0CA7D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[-0.15,0.02]</w:t>
            </w:r>
          </w:p>
        </w:tc>
        <w:tc>
          <w:tcPr>
            <w:tcW w:w="783" w:type="dxa"/>
            <w:tcBorders>
              <w:top w:val="nil"/>
              <w:left w:val="nil"/>
              <w:bottom w:val="nil"/>
              <w:right w:val="nil"/>
            </w:tcBorders>
            <w:shd w:val="clear" w:color="auto" w:fill="auto"/>
            <w:noWrap/>
            <w:vAlign w:val="center"/>
            <w:hideMark/>
          </w:tcPr>
          <w:p w14:paraId="1F8F370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0.97   </w:t>
            </w:r>
          </w:p>
        </w:tc>
        <w:tc>
          <w:tcPr>
            <w:tcW w:w="1120" w:type="dxa"/>
            <w:tcBorders>
              <w:top w:val="nil"/>
              <w:left w:val="nil"/>
              <w:bottom w:val="nil"/>
              <w:right w:val="nil"/>
            </w:tcBorders>
            <w:shd w:val="clear" w:color="auto" w:fill="auto"/>
            <w:noWrap/>
            <w:vAlign w:val="center"/>
            <w:hideMark/>
          </w:tcPr>
          <w:p w14:paraId="543FA8B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[0.51,1.85]</w:t>
            </w:r>
          </w:p>
        </w:tc>
      </w:tr>
      <w:tr w:rsidR="00BA45DC" w:rsidRPr="00BA45DC" w14:paraId="436903C5" w14:textId="77777777" w:rsidTr="00BA45DC">
        <w:trPr>
          <w:trHeight w:val="289"/>
        </w:trPr>
        <w:tc>
          <w:tcPr>
            <w:tcW w:w="4278" w:type="dxa"/>
            <w:tcBorders>
              <w:top w:val="nil"/>
              <w:left w:val="nil"/>
              <w:bottom w:val="nil"/>
              <w:right w:val="nil"/>
            </w:tcBorders>
            <w:shd w:val="clear" w:color="auto" w:fill="auto"/>
            <w:noWrap/>
            <w:vAlign w:val="bottom"/>
            <w:hideMark/>
          </w:tcPr>
          <w:p w14:paraId="4D5B21FC"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IQ (z-score)</w:t>
            </w:r>
          </w:p>
        </w:tc>
        <w:tc>
          <w:tcPr>
            <w:tcW w:w="953" w:type="dxa"/>
            <w:tcBorders>
              <w:top w:val="nil"/>
              <w:left w:val="nil"/>
              <w:bottom w:val="nil"/>
              <w:right w:val="nil"/>
            </w:tcBorders>
            <w:shd w:val="clear" w:color="auto" w:fill="auto"/>
            <w:noWrap/>
            <w:vAlign w:val="center"/>
            <w:hideMark/>
          </w:tcPr>
          <w:p w14:paraId="3C338DE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0.66** </w:t>
            </w:r>
          </w:p>
        </w:tc>
        <w:tc>
          <w:tcPr>
            <w:tcW w:w="1120" w:type="dxa"/>
            <w:tcBorders>
              <w:top w:val="nil"/>
              <w:left w:val="nil"/>
              <w:bottom w:val="nil"/>
              <w:right w:val="nil"/>
            </w:tcBorders>
            <w:shd w:val="clear" w:color="auto" w:fill="auto"/>
            <w:noWrap/>
            <w:vAlign w:val="center"/>
            <w:hideMark/>
          </w:tcPr>
          <w:p w14:paraId="20D68F3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[0.51,0.86]</w:t>
            </w:r>
          </w:p>
        </w:tc>
        <w:tc>
          <w:tcPr>
            <w:tcW w:w="953" w:type="dxa"/>
            <w:tcBorders>
              <w:top w:val="nil"/>
              <w:left w:val="nil"/>
              <w:bottom w:val="nil"/>
              <w:right w:val="nil"/>
            </w:tcBorders>
            <w:shd w:val="clear" w:color="auto" w:fill="auto"/>
            <w:noWrap/>
            <w:vAlign w:val="center"/>
            <w:hideMark/>
          </w:tcPr>
          <w:p w14:paraId="6241C7D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0.70   </w:t>
            </w:r>
          </w:p>
        </w:tc>
        <w:tc>
          <w:tcPr>
            <w:tcW w:w="1120" w:type="dxa"/>
            <w:tcBorders>
              <w:top w:val="nil"/>
              <w:left w:val="nil"/>
              <w:bottom w:val="nil"/>
              <w:right w:val="nil"/>
            </w:tcBorders>
            <w:shd w:val="clear" w:color="auto" w:fill="auto"/>
            <w:noWrap/>
            <w:vAlign w:val="center"/>
            <w:hideMark/>
          </w:tcPr>
          <w:p w14:paraId="109D45A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[0.44,1.13]</w:t>
            </w:r>
          </w:p>
        </w:tc>
        <w:tc>
          <w:tcPr>
            <w:tcW w:w="953" w:type="dxa"/>
            <w:tcBorders>
              <w:top w:val="nil"/>
              <w:left w:val="nil"/>
              <w:bottom w:val="nil"/>
              <w:right w:val="nil"/>
            </w:tcBorders>
            <w:shd w:val="clear" w:color="auto" w:fill="auto"/>
            <w:noWrap/>
            <w:vAlign w:val="center"/>
            <w:hideMark/>
          </w:tcPr>
          <w:p w14:paraId="7C86AFE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0.82   </w:t>
            </w:r>
          </w:p>
        </w:tc>
        <w:tc>
          <w:tcPr>
            <w:tcW w:w="1120" w:type="dxa"/>
            <w:tcBorders>
              <w:top w:val="nil"/>
              <w:left w:val="nil"/>
              <w:bottom w:val="nil"/>
              <w:right w:val="nil"/>
            </w:tcBorders>
            <w:shd w:val="clear" w:color="auto" w:fill="auto"/>
            <w:noWrap/>
            <w:vAlign w:val="center"/>
            <w:hideMark/>
          </w:tcPr>
          <w:p w14:paraId="5616F14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[0.66,1.01]</w:t>
            </w:r>
          </w:p>
        </w:tc>
        <w:tc>
          <w:tcPr>
            <w:tcW w:w="953" w:type="dxa"/>
            <w:tcBorders>
              <w:top w:val="nil"/>
              <w:left w:val="nil"/>
              <w:bottom w:val="nil"/>
              <w:right w:val="nil"/>
            </w:tcBorders>
            <w:shd w:val="clear" w:color="auto" w:fill="auto"/>
            <w:noWrap/>
            <w:vAlign w:val="center"/>
            <w:hideMark/>
          </w:tcPr>
          <w:p w14:paraId="4933323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0.73*  </w:t>
            </w:r>
          </w:p>
        </w:tc>
        <w:tc>
          <w:tcPr>
            <w:tcW w:w="1120" w:type="dxa"/>
            <w:tcBorders>
              <w:top w:val="nil"/>
              <w:left w:val="nil"/>
              <w:bottom w:val="nil"/>
              <w:right w:val="nil"/>
            </w:tcBorders>
            <w:shd w:val="clear" w:color="auto" w:fill="auto"/>
            <w:noWrap/>
            <w:vAlign w:val="center"/>
            <w:hideMark/>
          </w:tcPr>
          <w:p w14:paraId="4C19763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[0.56,0.95]</w:t>
            </w:r>
          </w:p>
        </w:tc>
        <w:tc>
          <w:tcPr>
            <w:tcW w:w="784" w:type="dxa"/>
            <w:tcBorders>
              <w:top w:val="nil"/>
              <w:left w:val="nil"/>
              <w:bottom w:val="nil"/>
              <w:right w:val="nil"/>
            </w:tcBorders>
            <w:shd w:val="clear" w:color="auto" w:fill="auto"/>
            <w:noWrap/>
            <w:vAlign w:val="center"/>
            <w:hideMark/>
          </w:tcPr>
          <w:p w14:paraId="07D9E65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w:t>
            </w:r>
          </w:p>
        </w:tc>
        <w:tc>
          <w:tcPr>
            <w:tcW w:w="1207" w:type="dxa"/>
            <w:tcBorders>
              <w:top w:val="nil"/>
              <w:left w:val="nil"/>
              <w:bottom w:val="nil"/>
              <w:right w:val="nil"/>
            </w:tcBorders>
            <w:shd w:val="clear" w:color="auto" w:fill="auto"/>
            <w:noWrap/>
            <w:vAlign w:val="center"/>
            <w:hideMark/>
          </w:tcPr>
          <w:p w14:paraId="4D666BD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[-0.01,0.08]</w:t>
            </w:r>
          </w:p>
        </w:tc>
        <w:tc>
          <w:tcPr>
            <w:tcW w:w="783" w:type="dxa"/>
            <w:tcBorders>
              <w:top w:val="nil"/>
              <w:left w:val="nil"/>
              <w:bottom w:val="nil"/>
              <w:right w:val="nil"/>
            </w:tcBorders>
            <w:shd w:val="clear" w:color="auto" w:fill="auto"/>
            <w:noWrap/>
            <w:vAlign w:val="center"/>
            <w:hideMark/>
          </w:tcPr>
          <w:p w14:paraId="6D435DC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0.99   </w:t>
            </w:r>
          </w:p>
        </w:tc>
        <w:tc>
          <w:tcPr>
            <w:tcW w:w="1120" w:type="dxa"/>
            <w:tcBorders>
              <w:top w:val="nil"/>
              <w:left w:val="nil"/>
              <w:bottom w:val="nil"/>
              <w:right w:val="nil"/>
            </w:tcBorders>
            <w:shd w:val="clear" w:color="auto" w:fill="auto"/>
            <w:noWrap/>
            <w:vAlign w:val="center"/>
            <w:hideMark/>
          </w:tcPr>
          <w:p w14:paraId="4C71C39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[0.82,1.20]</w:t>
            </w:r>
          </w:p>
        </w:tc>
      </w:tr>
      <w:tr w:rsidR="00BA45DC" w:rsidRPr="00BA45DC" w14:paraId="150FC296" w14:textId="77777777" w:rsidTr="00BA45DC">
        <w:trPr>
          <w:trHeight w:val="289"/>
        </w:trPr>
        <w:tc>
          <w:tcPr>
            <w:tcW w:w="4278" w:type="dxa"/>
            <w:tcBorders>
              <w:top w:val="nil"/>
              <w:left w:val="nil"/>
              <w:bottom w:val="nil"/>
              <w:right w:val="nil"/>
            </w:tcBorders>
            <w:shd w:val="clear" w:color="auto" w:fill="auto"/>
            <w:noWrap/>
            <w:vAlign w:val="bottom"/>
            <w:hideMark/>
          </w:tcPr>
          <w:p w14:paraId="2EC271D6"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Grade repetition at baseline</w:t>
            </w:r>
          </w:p>
        </w:tc>
        <w:tc>
          <w:tcPr>
            <w:tcW w:w="953" w:type="dxa"/>
            <w:tcBorders>
              <w:top w:val="nil"/>
              <w:left w:val="nil"/>
              <w:bottom w:val="nil"/>
              <w:right w:val="nil"/>
            </w:tcBorders>
            <w:shd w:val="clear" w:color="auto" w:fill="auto"/>
            <w:noWrap/>
            <w:vAlign w:val="center"/>
            <w:hideMark/>
          </w:tcPr>
          <w:p w14:paraId="7495ED5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1.24   </w:t>
            </w:r>
          </w:p>
        </w:tc>
        <w:tc>
          <w:tcPr>
            <w:tcW w:w="1120" w:type="dxa"/>
            <w:tcBorders>
              <w:top w:val="nil"/>
              <w:left w:val="nil"/>
              <w:bottom w:val="nil"/>
              <w:right w:val="nil"/>
            </w:tcBorders>
            <w:shd w:val="clear" w:color="auto" w:fill="auto"/>
            <w:noWrap/>
            <w:vAlign w:val="center"/>
            <w:hideMark/>
          </w:tcPr>
          <w:p w14:paraId="36BF113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[0.72,2.15]</w:t>
            </w:r>
          </w:p>
        </w:tc>
        <w:tc>
          <w:tcPr>
            <w:tcW w:w="953" w:type="dxa"/>
            <w:tcBorders>
              <w:top w:val="nil"/>
              <w:left w:val="nil"/>
              <w:bottom w:val="nil"/>
              <w:right w:val="nil"/>
            </w:tcBorders>
            <w:shd w:val="clear" w:color="auto" w:fill="auto"/>
            <w:noWrap/>
            <w:vAlign w:val="center"/>
            <w:hideMark/>
          </w:tcPr>
          <w:p w14:paraId="5B03AF4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3767801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nil"/>
              <w:right w:val="nil"/>
            </w:tcBorders>
            <w:shd w:val="clear" w:color="auto" w:fill="auto"/>
            <w:noWrap/>
            <w:vAlign w:val="center"/>
            <w:hideMark/>
          </w:tcPr>
          <w:p w14:paraId="18AA01F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4D1B4EF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nil"/>
              <w:right w:val="nil"/>
            </w:tcBorders>
            <w:shd w:val="clear" w:color="auto" w:fill="auto"/>
            <w:noWrap/>
            <w:vAlign w:val="center"/>
            <w:hideMark/>
          </w:tcPr>
          <w:p w14:paraId="2BB1C7A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5E443A2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4" w:type="dxa"/>
            <w:tcBorders>
              <w:top w:val="nil"/>
              <w:left w:val="nil"/>
              <w:bottom w:val="nil"/>
              <w:right w:val="nil"/>
            </w:tcBorders>
            <w:shd w:val="clear" w:color="auto" w:fill="auto"/>
            <w:noWrap/>
            <w:vAlign w:val="center"/>
            <w:hideMark/>
          </w:tcPr>
          <w:p w14:paraId="7A782C7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07" w:type="dxa"/>
            <w:tcBorders>
              <w:top w:val="nil"/>
              <w:left w:val="nil"/>
              <w:bottom w:val="nil"/>
              <w:right w:val="nil"/>
            </w:tcBorders>
            <w:shd w:val="clear" w:color="auto" w:fill="auto"/>
            <w:noWrap/>
            <w:vAlign w:val="center"/>
            <w:hideMark/>
          </w:tcPr>
          <w:p w14:paraId="6F4E5E1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3" w:type="dxa"/>
            <w:tcBorders>
              <w:top w:val="nil"/>
              <w:left w:val="nil"/>
              <w:bottom w:val="nil"/>
              <w:right w:val="nil"/>
            </w:tcBorders>
            <w:shd w:val="clear" w:color="auto" w:fill="auto"/>
            <w:noWrap/>
            <w:vAlign w:val="center"/>
            <w:hideMark/>
          </w:tcPr>
          <w:p w14:paraId="2C7D880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66D85A5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6190BCC0" w14:textId="77777777" w:rsidTr="00BA45DC">
        <w:trPr>
          <w:trHeight w:val="289"/>
        </w:trPr>
        <w:tc>
          <w:tcPr>
            <w:tcW w:w="4278" w:type="dxa"/>
            <w:tcBorders>
              <w:top w:val="nil"/>
              <w:left w:val="nil"/>
              <w:bottom w:val="nil"/>
              <w:right w:val="nil"/>
            </w:tcBorders>
            <w:shd w:val="clear" w:color="auto" w:fill="auto"/>
            <w:noWrap/>
            <w:vAlign w:val="bottom"/>
            <w:hideMark/>
          </w:tcPr>
          <w:p w14:paraId="18A8A054"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School dropout at baseline</w:t>
            </w:r>
          </w:p>
        </w:tc>
        <w:tc>
          <w:tcPr>
            <w:tcW w:w="953" w:type="dxa"/>
            <w:tcBorders>
              <w:top w:val="nil"/>
              <w:left w:val="nil"/>
              <w:bottom w:val="nil"/>
              <w:right w:val="nil"/>
            </w:tcBorders>
            <w:shd w:val="clear" w:color="auto" w:fill="auto"/>
            <w:noWrap/>
            <w:vAlign w:val="center"/>
            <w:hideMark/>
          </w:tcPr>
          <w:p w14:paraId="181B73F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703C55B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nil"/>
              <w:right w:val="nil"/>
            </w:tcBorders>
            <w:shd w:val="clear" w:color="auto" w:fill="auto"/>
            <w:noWrap/>
            <w:vAlign w:val="center"/>
            <w:hideMark/>
          </w:tcPr>
          <w:p w14:paraId="55B24EC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1.10   </w:t>
            </w:r>
          </w:p>
        </w:tc>
        <w:tc>
          <w:tcPr>
            <w:tcW w:w="1120" w:type="dxa"/>
            <w:tcBorders>
              <w:top w:val="nil"/>
              <w:left w:val="nil"/>
              <w:bottom w:val="nil"/>
              <w:right w:val="nil"/>
            </w:tcBorders>
            <w:shd w:val="clear" w:color="auto" w:fill="auto"/>
            <w:noWrap/>
            <w:vAlign w:val="center"/>
            <w:hideMark/>
          </w:tcPr>
          <w:p w14:paraId="348468A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[0.23,5.29]</w:t>
            </w:r>
          </w:p>
        </w:tc>
        <w:tc>
          <w:tcPr>
            <w:tcW w:w="953" w:type="dxa"/>
            <w:tcBorders>
              <w:top w:val="nil"/>
              <w:left w:val="nil"/>
              <w:bottom w:val="nil"/>
              <w:right w:val="nil"/>
            </w:tcBorders>
            <w:shd w:val="clear" w:color="auto" w:fill="auto"/>
            <w:noWrap/>
            <w:vAlign w:val="center"/>
            <w:hideMark/>
          </w:tcPr>
          <w:p w14:paraId="56B0ACE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52E5337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nil"/>
              <w:right w:val="nil"/>
            </w:tcBorders>
            <w:shd w:val="clear" w:color="auto" w:fill="auto"/>
            <w:noWrap/>
            <w:vAlign w:val="center"/>
            <w:hideMark/>
          </w:tcPr>
          <w:p w14:paraId="3DF5370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034BC6C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4" w:type="dxa"/>
            <w:tcBorders>
              <w:top w:val="nil"/>
              <w:left w:val="nil"/>
              <w:bottom w:val="nil"/>
              <w:right w:val="nil"/>
            </w:tcBorders>
            <w:shd w:val="clear" w:color="auto" w:fill="auto"/>
            <w:noWrap/>
            <w:vAlign w:val="center"/>
            <w:hideMark/>
          </w:tcPr>
          <w:p w14:paraId="0D14A61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07" w:type="dxa"/>
            <w:tcBorders>
              <w:top w:val="nil"/>
              <w:left w:val="nil"/>
              <w:bottom w:val="nil"/>
              <w:right w:val="nil"/>
            </w:tcBorders>
            <w:shd w:val="clear" w:color="auto" w:fill="auto"/>
            <w:noWrap/>
            <w:vAlign w:val="center"/>
            <w:hideMark/>
          </w:tcPr>
          <w:p w14:paraId="6C34A13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3" w:type="dxa"/>
            <w:tcBorders>
              <w:top w:val="nil"/>
              <w:left w:val="nil"/>
              <w:bottom w:val="nil"/>
              <w:right w:val="nil"/>
            </w:tcBorders>
            <w:shd w:val="clear" w:color="auto" w:fill="auto"/>
            <w:noWrap/>
            <w:vAlign w:val="center"/>
            <w:hideMark/>
          </w:tcPr>
          <w:p w14:paraId="3A1A8CA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2793863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5C4F426B" w14:textId="77777777" w:rsidTr="00BA45DC">
        <w:trPr>
          <w:trHeight w:val="289"/>
        </w:trPr>
        <w:tc>
          <w:tcPr>
            <w:tcW w:w="4278" w:type="dxa"/>
            <w:tcBorders>
              <w:top w:val="nil"/>
              <w:left w:val="nil"/>
              <w:bottom w:val="nil"/>
              <w:right w:val="nil"/>
            </w:tcBorders>
            <w:shd w:val="clear" w:color="auto" w:fill="auto"/>
            <w:noWrap/>
            <w:vAlign w:val="bottom"/>
            <w:hideMark/>
          </w:tcPr>
          <w:p w14:paraId="08A60A9D"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Age-grade distortion (binary) at baseline</w:t>
            </w:r>
          </w:p>
        </w:tc>
        <w:tc>
          <w:tcPr>
            <w:tcW w:w="953" w:type="dxa"/>
            <w:tcBorders>
              <w:top w:val="nil"/>
              <w:left w:val="nil"/>
              <w:bottom w:val="nil"/>
              <w:right w:val="nil"/>
            </w:tcBorders>
            <w:shd w:val="clear" w:color="auto" w:fill="auto"/>
            <w:noWrap/>
            <w:vAlign w:val="center"/>
            <w:hideMark/>
          </w:tcPr>
          <w:p w14:paraId="64F1DBFC"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2D91402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nil"/>
              <w:right w:val="nil"/>
            </w:tcBorders>
            <w:shd w:val="clear" w:color="auto" w:fill="auto"/>
            <w:noWrap/>
            <w:vAlign w:val="center"/>
            <w:hideMark/>
          </w:tcPr>
          <w:p w14:paraId="3857817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100FB0B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nil"/>
              <w:right w:val="nil"/>
            </w:tcBorders>
            <w:shd w:val="clear" w:color="auto" w:fill="auto"/>
            <w:noWrap/>
            <w:vAlign w:val="center"/>
            <w:hideMark/>
          </w:tcPr>
          <w:p w14:paraId="44FC271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1.05   </w:t>
            </w:r>
          </w:p>
        </w:tc>
        <w:tc>
          <w:tcPr>
            <w:tcW w:w="1120" w:type="dxa"/>
            <w:tcBorders>
              <w:top w:val="nil"/>
              <w:left w:val="nil"/>
              <w:bottom w:val="nil"/>
              <w:right w:val="nil"/>
            </w:tcBorders>
            <w:shd w:val="clear" w:color="auto" w:fill="auto"/>
            <w:noWrap/>
            <w:vAlign w:val="center"/>
            <w:hideMark/>
          </w:tcPr>
          <w:p w14:paraId="187379F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[0.92,1.20]</w:t>
            </w:r>
          </w:p>
        </w:tc>
        <w:tc>
          <w:tcPr>
            <w:tcW w:w="953" w:type="dxa"/>
            <w:tcBorders>
              <w:top w:val="nil"/>
              <w:left w:val="nil"/>
              <w:bottom w:val="nil"/>
              <w:right w:val="nil"/>
            </w:tcBorders>
            <w:shd w:val="clear" w:color="auto" w:fill="auto"/>
            <w:noWrap/>
            <w:vAlign w:val="center"/>
            <w:hideMark/>
          </w:tcPr>
          <w:p w14:paraId="2119BFF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73E5F6B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4" w:type="dxa"/>
            <w:tcBorders>
              <w:top w:val="nil"/>
              <w:left w:val="nil"/>
              <w:bottom w:val="nil"/>
              <w:right w:val="nil"/>
            </w:tcBorders>
            <w:shd w:val="clear" w:color="auto" w:fill="auto"/>
            <w:noWrap/>
            <w:vAlign w:val="center"/>
            <w:hideMark/>
          </w:tcPr>
          <w:p w14:paraId="5835B23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07" w:type="dxa"/>
            <w:tcBorders>
              <w:top w:val="nil"/>
              <w:left w:val="nil"/>
              <w:bottom w:val="nil"/>
              <w:right w:val="nil"/>
            </w:tcBorders>
            <w:shd w:val="clear" w:color="auto" w:fill="auto"/>
            <w:noWrap/>
            <w:vAlign w:val="center"/>
            <w:hideMark/>
          </w:tcPr>
          <w:p w14:paraId="1F03315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3" w:type="dxa"/>
            <w:tcBorders>
              <w:top w:val="nil"/>
              <w:left w:val="nil"/>
              <w:bottom w:val="nil"/>
              <w:right w:val="nil"/>
            </w:tcBorders>
            <w:shd w:val="clear" w:color="auto" w:fill="auto"/>
            <w:noWrap/>
            <w:vAlign w:val="center"/>
            <w:hideMark/>
          </w:tcPr>
          <w:p w14:paraId="5887A68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670C421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306D654D" w14:textId="77777777" w:rsidTr="00BA45DC">
        <w:trPr>
          <w:trHeight w:val="289"/>
        </w:trPr>
        <w:tc>
          <w:tcPr>
            <w:tcW w:w="4278" w:type="dxa"/>
            <w:tcBorders>
              <w:top w:val="nil"/>
              <w:left w:val="nil"/>
              <w:bottom w:val="nil"/>
              <w:right w:val="nil"/>
            </w:tcBorders>
            <w:shd w:val="clear" w:color="auto" w:fill="auto"/>
            <w:noWrap/>
            <w:vAlign w:val="bottom"/>
            <w:hideMark/>
          </w:tcPr>
          <w:p w14:paraId="67B3DE35"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Age-grade distortion (years) at baseline</w:t>
            </w:r>
          </w:p>
        </w:tc>
        <w:tc>
          <w:tcPr>
            <w:tcW w:w="953" w:type="dxa"/>
            <w:tcBorders>
              <w:top w:val="nil"/>
              <w:left w:val="nil"/>
              <w:bottom w:val="nil"/>
              <w:right w:val="nil"/>
            </w:tcBorders>
            <w:shd w:val="clear" w:color="auto" w:fill="auto"/>
            <w:noWrap/>
            <w:vAlign w:val="center"/>
            <w:hideMark/>
          </w:tcPr>
          <w:p w14:paraId="7A60813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63497B9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nil"/>
              <w:right w:val="nil"/>
            </w:tcBorders>
            <w:shd w:val="clear" w:color="auto" w:fill="auto"/>
            <w:noWrap/>
            <w:vAlign w:val="center"/>
            <w:hideMark/>
          </w:tcPr>
          <w:p w14:paraId="1516FF4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2E4C6C8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nil"/>
              <w:right w:val="nil"/>
            </w:tcBorders>
            <w:shd w:val="clear" w:color="auto" w:fill="auto"/>
            <w:noWrap/>
            <w:vAlign w:val="center"/>
            <w:hideMark/>
          </w:tcPr>
          <w:p w14:paraId="44EC958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4330C95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nil"/>
              <w:right w:val="nil"/>
            </w:tcBorders>
            <w:shd w:val="clear" w:color="auto" w:fill="auto"/>
            <w:noWrap/>
            <w:vAlign w:val="center"/>
            <w:hideMark/>
          </w:tcPr>
          <w:p w14:paraId="41A7CC2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1.35   </w:t>
            </w:r>
          </w:p>
        </w:tc>
        <w:tc>
          <w:tcPr>
            <w:tcW w:w="1120" w:type="dxa"/>
            <w:tcBorders>
              <w:top w:val="nil"/>
              <w:left w:val="nil"/>
              <w:bottom w:val="nil"/>
              <w:right w:val="nil"/>
            </w:tcBorders>
            <w:shd w:val="clear" w:color="auto" w:fill="auto"/>
            <w:noWrap/>
            <w:vAlign w:val="center"/>
            <w:hideMark/>
          </w:tcPr>
          <w:p w14:paraId="5D5059B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[0.77,2.37]</w:t>
            </w:r>
          </w:p>
        </w:tc>
        <w:tc>
          <w:tcPr>
            <w:tcW w:w="784" w:type="dxa"/>
            <w:tcBorders>
              <w:top w:val="nil"/>
              <w:left w:val="nil"/>
              <w:bottom w:val="nil"/>
              <w:right w:val="nil"/>
            </w:tcBorders>
            <w:shd w:val="clear" w:color="auto" w:fill="auto"/>
            <w:noWrap/>
            <w:vAlign w:val="center"/>
            <w:hideMark/>
          </w:tcPr>
          <w:p w14:paraId="6E8FE33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07" w:type="dxa"/>
            <w:tcBorders>
              <w:top w:val="nil"/>
              <w:left w:val="nil"/>
              <w:bottom w:val="nil"/>
              <w:right w:val="nil"/>
            </w:tcBorders>
            <w:shd w:val="clear" w:color="auto" w:fill="auto"/>
            <w:noWrap/>
            <w:vAlign w:val="center"/>
            <w:hideMark/>
          </w:tcPr>
          <w:p w14:paraId="210C348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3" w:type="dxa"/>
            <w:tcBorders>
              <w:top w:val="nil"/>
              <w:left w:val="nil"/>
              <w:bottom w:val="nil"/>
              <w:right w:val="nil"/>
            </w:tcBorders>
            <w:shd w:val="clear" w:color="auto" w:fill="auto"/>
            <w:noWrap/>
            <w:vAlign w:val="center"/>
            <w:hideMark/>
          </w:tcPr>
          <w:p w14:paraId="6C481BF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25650B4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393BA961" w14:textId="77777777" w:rsidTr="00BA45DC">
        <w:trPr>
          <w:trHeight w:val="289"/>
        </w:trPr>
        <w:tc>
          <w:tcPr>
            <w:tcW w:w="4278" w:type="dxa"/>
            <w:tcBorders>
              <w:top w:val="nil"/>
              <w:left w:val="nil"/>
              <w:bottom w:val="nil"/>
              <w:right w:val="nil"/>
            </w:tcBorders>
            <w:shd w:val="clear" w:color="auto" w:fill="auto"/>
            <w:noWrap/>
            <w:vAlign w:val="bottom"/>
            <w:hideMark/>
          </w:tcPr>
          <w:p w14:paraId="6FD406A6"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Literacy at baseline</w:t>
            </w:r>
          </w:p>
        </w:tc>
        <w:tc>
          <w:tcPr>
            <w:tcW w:w="953" w:type="dxa"/>
            <w:tcBorders>
              <w:top w:val="nil"/>
              <w:left w:val="nil"/>
              <w:bottom w:val="nil"/>
              <w:right w:val="nil"/>
            </w:tcBorders>
            <w:shd w:val="clear" w:color="auto" w:fill="auto"/>
            <w:noWrap/>
            <w:vAlign w:val="center"/>
            <w:hideMark/>
          </w:tcPr>
          <w:p w14:paraId="340FF9A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63EA46E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nil"/>
              <w:right w:val="nil"/>
            </w:tcBorders>
            <w:shd w:val="clear" w:color="auto" w:fill="auto"/>
            <w:noWrap/>
            <w:vAlign w:val="center"/>
            <w:hideMark/>
          </w:tcPr>
          <w:p w14:paraId="2DAFCD36"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4C6065A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nil"/>
              <w:right w:val="nil"/>
            </w:tcBorders>
            <w:shd w:val="clear" w:color="auto" w:fill="auto"/>
            <w:noWrap/>
            <w:vAlign w:val="center"/>
            <w:hideMark/>
          </w:tcPr>
          <w:p w14:paraId="2928E474"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20D10AB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nil"/>
              <w:right w:val="nil"/>
            </w:tcBorders>
            <w:shd w:val="clear" w:color="auto" w:fill="auto"/>
            <w:noWrap/>
            <w:vAlign w:val="center"/>
            <w:hideMark/>
          </w:tcPr>
          <w:p w14:paraId="0E95AAE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1ECA739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4" w:type="dxa"/>
            <w:tcBorders>
              <w:top w:val="nil"/>
              <w:left w:val="nil"/>
              <w:bottom w:val="nil"/>
              <w:right w:val="nil"/>
            </w:tcBorders>
            <w:shd w:val="clear" w:color="auto" w:fill="auto"/>
            <w:noWrap/>
            <w:vAlign w:val="center"/>
            <w:hideMark/>
          </w:tcPr>
          <w:p w14:paraId="57C1B54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0.50***</w:t>
            </w:r>
          </w:p>
        </w:tc>
        <w:tc>
          <w:tcPr>
            <w:tcW w:w="1207" w:type="dxa"/>
            <w:tcBorders>
              <w:top w:val="nil"/>
              <w:left w:val="nil"/>
              <w:bottom w:val="nil"/>
              <w:right w:val="nil"/>
            </w:tcBorders>
            <w:shd w:val="clear" w:color="auto" w:fill="auto"/>
            <w:noWrap/>
            <w:vAlign w:val="center"/>
            <w:hideMark/>
          </w:tcPr>
          <w:p w14:paraId="3D5573C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[0.43,0.56]</w:t>
            </w:r>
          </w:p>
        </w:tc>
        <w:tc>
          <w:tcPr>
            <w:tcW w:w="783" w:type="dxa"/>
            <w:tcBorders>
              <w:top w:val="nil"/>
              <w:left w:val="nil"/>
              <w:bottom w:val="nil"/>
              <w:right w:val="nil"/>
            </w:tcBorders>
            <w:shd w:val="clear" w:color="auto" w:fill="auto"/>
            <w:noWrap/>
            <w:vAlign w:val="center"/>
            <w:hideMark/>
          </w:tcPr>
          <w:p w14:paraId="1247C8EE"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center"/>
            <w:hideMark/>
          </w:tcPr>
          <w:p w14:paraId="66F3FCF1"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r>
      <w:tr w:rsidR="00BA45DC" w:rsidRPr="00BA45DC" w14:paraId="22E92C6A" w14:textId="77777777" w:rsidTr="00BA45DC">
        <w:trPr>
          <w:trHeight w:val="289"/>
        </w:trPr>
        <w:tc>
          <w:tcPr>
            <w:tcW w:w="4278" w:type="dxa"/>
            <w:tcBorders>
              <w:top w:val="nil"/>
              <w:left w:val="nil"/>
              <w:bottom w:val="single" w:sz="4" w:space="0" w:color="auto"/>
              <w:right w:val="nil"/>
            </w:tcBorders>
            <w:shd w:val="clear" w:color="auto" w:fill="auto"/>
            <w:noWrap/>
            <w:vAlign w:val="bottom"/>
            <w:hideMark/>
          </w:tcPr>
          <w:p w14:paraId="40DDC36F"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Bully perpetrator at baseline</w:t>
            </w:r>
          </w:p>
        </w:tc>
        <w:tc>
          <w:tcPr>
            <w:tcW w:w="953" w:type="dxa"/>
            <w:tcBorders>
              <w:top w:val="nil"/>
              <w:left w:val="nil"/>
              <w:bottom w:val="single" w:sz="4" w:space="0" w:color="auto"/>
              <w:right w:val="nil"/>
            </w:tcBorders>
            <w:shd w:val="clear" w:color="auto" w:fill="auto"/>
            <w:noWrap/>
            <w:vAlign w:val="center"/>
            <w:hideMark/>
          </w:tcPr>
          <w:p w14:paraId="169F40F5"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single" w:sz="4" w:space="0" w:color="auto"/>
              <w:right w:val="nil"/>
            </w:tcBorders>
            <w:shd w:val="clear" w:color="auto" w:fill="auto"/>
            <w:noWrap/>
            <w:vAlign w:val="center"/>
            <w:hideMark/>
          </w:tcPr>
          <w:p w14:paraId="768BC35A"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single" w:sz="4" w:space="0" w:color="auto"/>
              <w:right w:val="nil"/>
            </w:tcBorders>
            <w:shd w:val="clear" w:color="auto" w:fill="auto"/>
            <w:noWrap/>
            <w:vAlign w:val="center"/>
            <w:hideMark/>
          </w:tcPr>
          <w:p w14:paraId="6AD2576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single" w:sz="4" w:space="0" w:color="auto"/>
              <w:right w:val="nil"/>
            </w:tcBorders>
            <w:shd w:val="clear" w:color="auto" w:fill="auto"/>
            <w:noWrap/>
            <w:vAlign w:val="center"/>
            <w:hideMark/>
          </w:tcPr>
          <w:p w14:paraId="22708A4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single" w:sz="4" w:space="0" w:color="auto"/>
              <w:right w:val="nil"/>
            </w:tcBorders>
            <w:shd w:val="clear" w:color="auto" w:fill="auto"/>
            <w:noWrap/>
            <w:vAlign w:val="center"/>
            <w:hideMark/>
          </w:tcPr>
          <w:p w14:paraId="52766B2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single" w:sz="4" w:space="0" w:color="auto"/>
              <w:right w:val="nil"/>
            </w:tcBorders>
            <w:shd w:val="clear" w:color="auto" w:fill="auto"/>
            <w:noWrap/>
            <w:vAlign w:val="center"/>
            <w:hideMark/>
          </w:tcPr>
          <w:p w14:paraId="23F8FC4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953" w:type="dxa"/>
            <w:tcBorders>
              <w:top w:val="nil"/>
              <w:left w:val="nil"/>
              <w:bottom w:val="single" w:sz="4" w:space="0" w:color="auto"/>
              <w:right w:val="nil"/>
            </w:tcBorders>
            <w:shd w:val="clear" w:color="auto" w:fill="auto"/>
            <w:noWrap/>
            <w:vAlign w:val="center"/>
            <w:hideMark/>
          </w:tcPr>
          <w:p w14:paraId="21F2EC1D"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120" w:type="dxa"/>
            <w:tcBorders>
              <w:top w:val="nil"/>
              <w:left w:val="nil"/>
              <w:bottom w:val="single" w:sz="4" w:space="0" w:color="auto"/>
              <w:right w:val="nil"/>
            </w:tcBorders>
            <w:shd w:val="clear" w:color="auto" w:fill="auto"/>
            <w:noWrap/>
            <w:vAlign w:val="center"/>
            <w:hideMark/>
          </w:tcPr>
          <w:p w14:paraId="7F58D079"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4" w:type="dxa"/>
            <w:tcBorders>
              <w:top w:val="nil"/>
              <w:left w:val="nil"/>
              <w:bottom w:val="single" w:sz="4" w:space="0" w:color="auto"/>
              <w:right w:val="nil"/>
            </w:tcBorders>
            <w:shd w:val="clear" w:color="auto" w:fill="auto"/>
            <w:noWrap/>
            <w:vAlign w:val="center"/>
            <w:hideMark/>
          </w:tcPr>
          <w:p w14:paraId="0D42BE27"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1207" w:type="dxa"/>
            <w:tcBorders>
              <w:top w:val="nil"/>
              <w:left w:val="nil"/>
              <w:bottom w:val="single" w:sz="4" w:space="0" w:color="auto"/>
              <w:right w:val="nil"/>
            </w:tcBorders>
            <w:shd w:val="clear" w:color="auto" w:fill="auto"/>
            <w:noWrap/>
            <w:vAlign w:val="center"/>
            <w:hideMark/>
          </w:tcPr>
          <w:p w14:paraId="54858BF3"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w:t>
            </w:r>
          </w:p>
        </w:tc>
        <w:tc>
          <w:tcPr>
            <w:tcW w:w="783" w:type="dxa"/>
            <w:tcBorders>
              <w:top w:val="nil"/>
              <w:left w:val="nil"/>
              <w:bottom w:val="single" w:sz="4" w:space="0" w:color="auto"/>
              <w:right w:val="nil"/>
            </w:tcBorders>
            <w:shd w:val="clear" w:color="auto" w:fill="auto"/>
            <w:noWrap/>
            <w:vAlign w:val="center"/>
            <w:hideMark/>
          </w:tcPr>
          <w:p w14:paraId="2256C272"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 xml:space="preserve">    1.85*  </w:t>
            </w:r>
          </w:p>
        </w:tc>
        <w:tc>
          <w:tcPr>
            <w:tcW w:w="1120" w:type="dxa"/>
            <w:tcBorders>
              <w:top w:val="nil"/>
              <w:left w:val="nil"/>
              <w:bottom w:val="single" w:sz="4" w:space="0" w:color="auto"/>
              <w:right w:val="nil"/>
            </w:tcBorders>
            <w:shd w:val="clear" w:color="auto" w:fill="auto"/>
            <w:noWrap/>
            <w:vAlign w:val="center"/>
            <w:hideMark/>
          </w:tcPr>
          <w:p w14:paraId="756E48B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[1.04,3.28]</w:t>
            </w:r>
          </w:p>
        </w:tc>
      </w:tr>
      <w:tr w:rsidR="00BA45DC" w:rsidRPr="00BA45DC" w14:paraId="26B714FA" w14:textId="77777777" w:rsidTr="00BA45DC">
        <w:trPr>
          <w:trHeight w:val="289"/>
        </w:trPr>
        <w:tc>
          <w:tcPr>
            <w:tcW w:w="4278" w:type="dxa"/>
            <w:tcBorders>
              <w:top w:val="nil"/>
              <w:left w:val="nil"/>
              <w:bottom w:val="nil"/>
              <w:right w:val="nil"/>
            </w:tcBorders>
            <w:shd w:val="clear" w:color="auto" w:fill="auto"/>
            <w:noWrap/>
            <w:vAlign w:val="bottom"/>
            <w:hideMark/>
          </w:tcPr>
          <w:p w14:paraId="6659A95C" w14:textId="77777777" w:rsidR="00BA45DC" w:rsidRPr="00BA45DC" w:rsidRDefault="00BA45DC" w:rsidP="00BA45DC">
            <w:pPr>
              <w:rPr>
                <w:rFonts w:ascii="Arial" w:hAnsi="Arial" w:cs="Arial"/>
                <w:color w:val="000000"/>
                <w:sz w:val="20"/>
                <w:szCs w:val="20"/>
              </w:rPr>
            </w:pPr>
            <w:r w:rsidRPr="00BA45DC">
              <w:rPr>
                <w:rFonts w:ascii="Arial" w:hAnsi="Arial" w:cs="Arial"/>
                <w:color w:val="000000"/>
                <w:sz w:val="20"/>
                <w:szCs w:val="20"/>
              </w:rPr>
              <w:t>Observations</w:t>
            </w:r>
          </w:p>
        </w:tc>
        <w:tc>
          <w:tcPr>
            <w:tcW w:w="2073" w:type="dxa"/>
            <w:gridSpan w:val="2"/>
            <w:tcBorders>
              <w:top w:val="single" w:sz="4" w:space="0" w:color="auto"/>
              <w:left w:val="nil"/>
              <w:bottom w:val="single" w:sz="4" w:space="0" w:color="auto"/>
              <w:right w:val="nil"/>
            </w:tcBorders>
            <w:shd w:val="clear" w:color="auto" w:fill="auto"/>
            <w:noWrap/>
            <w:vAlign w:val="center"/>
            <w:hideMark/>
          </w:tcPr>
          <w:p w14:paraId="18C319D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1010</w:t>
            </w:r>
          </w:p>
        </w:tc>
        <w:tc>
          <w:tcPr>
            <w:tcW w:w="2073" w:type="dxa"/>
            <w:gridSpan w:val="2"/>
            <w:tcBorders>
              <w:top w:val="single" w:sz="4" w:space="0" w:color="auto"/>
              <w:left w:val="nil"/>
              <w:bottom w:val="single" w:sz="4" w:space="0" w:color="auto"/>
              <w:right w:val="nil"/>
            </w:tcBorders>
            <w:shd w:val="clear" w:color="auto" w:fill="auto"/>
            <w:noWrap/>
            <w:vAlign w:val="center"/>
            <w:hideMark/>
          </w:tcPr>
          <w:p w14:paraId="0FC445A0"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1010</w:t>
            </w:r>
          </w:p>
        </w:tc>
        <w:tc>
          <w:tcPr>
            <w:tcW w:w="2073" w:type="dxa"/>
            <w:gridSpan w:val="2"/>
            <w:tcBorders>
              <w:top w:val="single" w:sz="4" w:space="0" w:color="auto"/>
              <w:left w:val="nil"/>
              <w:bottom w:val="single" w:sz="4" w:space="0" w:color="auto"/>
              <w:right w:val="nil"/>
            </w:tcBorders>
            <w:shd w:val="clear" w:color="auto" w:fill="auto"/>
            <w:noWrap/>
            <w:vAlign w:val="center"/>
            <w:hideMark/>
          </w:tcPr>
          <w:p w14:paraId="77AFB4C8"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1014</w:t>
            </w:r>
          </w:p>
        </w:tc>
        <w:tc>
          <w:tcPr>
            <w:tcW w:w="2073" w:type="dxa"/>
            <w:gridSpan w:val="2"/>
            <w:tcBorders>
              <w:top w:val="single" w:sz="4" w:space="0" w:color="auto"/>
              <w:left w:val="nil"/>
              <w:bottom w:val="single" w:sz="4" w:space="0" w:color="auto"/>
              <w:right w:val="nil"/>
            </w:tcBorders>
            <w:shd w:val="clear" w:color="auto" w:fill="auto"/>
            <w:noWrap/>
            <w:vAlign w:val="center"/>
            <w:hideMark/>
          </w:tcPr>
          <w:p w14:paraId="2AB75C8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1014</w:t>
            </w:r>
          </w:p>
        </w:tc>
        <w:tc>
          <w:tcPr>
            <w:tcW w:w="1991" w:type="dxa"/>
            <w:gridSpan w:val="2"/>
            <w:tcBorders>
              <w:top w:val="single" w:sz="4" w:space="0" w:color="auto"/>
              <w:left w:val="nil"/>
              <w:bottom w:val="single" w:sz="4" w:space="0" w:color="auto"/>
              <w:right w:val="nil"/>
            </w:tcBorders>
            <w:shd w:val="clear" w:color="auto" w:fill="auto"/>
            <w:noWrap/>
            <w:vAlign w:val="center"/>
            <w:hideMark/>
          </w:tcPr>
          <w:p w14:paraId="5766B62F"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827</w:t>
            </w:r>
          </w:p>
        </w:tc>
        <w:tc>
          <w:tcPr>
            <w:tcW w:w="1903" w:type="dxa"/>
            <w:gridSpan w:val="2"/>
            <w:tcBorders>
              <w:top w:val="single" w:sz="4" w:space="0" w:color="auto"/>
              <w:left w:val="nil"/>
              <w:bottom w:val="single" w:sz="4" w:space="0" w:color="auto"/>
              <w:right w:val="nil"/>
            </w:tcBorders>
            <w:shd w:val="clear" w:color="auto" w:fill="auto"/>
            <w:noWrap/>
            <w:vAlign w:val="center"/>
            <w:hideMark/>
          </w:tcPr>
          <w:p w14:paraId="1A6819EB" w14:textId="77777777" w:rsidR="00BA45DC" w:rsidRPr="00BA45DC" w:rsidRDefault="00BA45DC" w:rsidP="00BA45DC">
            <w:pPr>
              <w:jc w:val="center"/>
              <w:rPr>
                <w:rFonts w:ascii="Arial" w:hAnsi="Arial" w:cs="Arial"/>
                <w:color w:val="000000"/>
                <w:sz w:val="18"/>
                <w:szCs w:val="18"/>
              </w:rPr>
            </w:pPr>
            <w:r w:rsidRPr="00BA45DC">
              <w:rPr>
                <w:rFonts w:ascii="Arial" w:hAnsi="Arial" w:cs="Arial"/>
                <w:color w:val="000000"/>
                <w:sz w:val="18"/>
                <w:szCs w:val="18"/>
              </w:rPr>
              <w:t>937</w:t>
            </w:r>
          </w:p>
        </w:tc>
      </w:tr>
      <w:tr w:rsidR="00BA45DC" w:rsidRPr="00BA45DC" w14:paraId="6FDE486B" w14:textId="77777777" w:rsidTr="00BA45DC">
        <w:trPr>
          <w:trHeight w:val="765"/>
        </w:trPr>
        <w:tc>
          <w:tcPr>
            <w:tcW w:w="16467" w:type="dxa"/>
            <w:gridSpan w:val="13"/>
            <w:tcBorders>
              <w:top w:val="single" w:sz="4" w:space="0" w:color="auto"/>
              <w:left w:val="nil"/>
              <w:bottom w:val="nil"/>
              <w:right w:val="nil"/>
            </w:tcBorders>
            <w:shd w:val="clear" w:color="auto" w:fill="auto"/>
            <w:vAlign w:val="center"/>
            <w:hideMark/>
          </w:tcPr>
          <w:p w14:paraId="58AC9508" w14:textId="77777777" w:rsidR="00BA45DC" w:rsidRPr="00BA45DC" w:rsidRDefault="00BA45DC" w:rsidP="00BA45DC">
            <w:pPr>
              <w:rPr>
                <w:rFonts w:ascii="Arial" w:hAnsi="Arial" w:cs="Arial"/>
                <w:color w:val="000000"/>
                <w:sz w:val="18"/>
                <w:szCs w:val="18"/>
              </w:rPr>
            </w:pPr>
            <w:r w:rsidRPr="00BA45DC">
              <w:rPr>
                <w:rFonts w:ascii="Arial" w:hAnsi="Arial" w:cs="Arial"/>
                <w:color w:val="000000"/>
                <w:sz w:val="18"/>
                <w:szCs w:val="18"/>
              </w:rPr>
              <w:t>Note: Models were weighted using inverse probability weight for response in follow-up. PSW, propensity score weight using externalizing as treatment variable compared with no condition group;  OR, Odds ratio; CI, 95% confidence interval; IRR, incidence rate ratio; SEG, socioeconomic group (upper classes A/B compared against middle-and-lower classes C/D/E); IQ, Intelligence quotient; * p&lt;0.05 ;  ** p&lt;0.01;   *** p&lt;0.001.</w:t>
            </w:r>
          </w:p>
        </w:tc>
      </w:tr>
    </w:tbl>
    <w:p w14:paraId="53505956" w14:textId="4C8024E3" w:rsidR="00C0128F" w:rsidRDefault="00C0128F" w:rsidP="00C0128F">
      <w:pPr>
        <w:rPr>
          <w:rFonts w:ascii="Arial" w:hAnsi="Arial" w:cs="Arial"/>
          <w:sz w:val="20"/>
          <w:szCs w:val="20"/>
          <w:lang w:val="en-US"/>
        </w:rPr>
      </w:pPr>
    </w:p>
    <w:p w14:paraId="6B1400D6" w14:textId="77777777" w:rsidR="00C0128F" w:rsidRPr="002278DB" w:rsidRDefault="00C0128F" w:rsidP="00C0128F">
      <w:pPr>
        <w:rPr>
          <w:rFonts w:ascii="Arial" w:hAnsi="Arial" w:cs="Arial"/>
          <w:sz w:val="20"/>
          <w:szCs w:val="20"/>
          <w:lang w:val="en-US"/>
        </w:rPr>
      </w:pPr>
    </w:p>
    <w:sectPr w:rsidR="00C0128F" w:rsidRPr="002278DB" w:rsidSect="00C0128F">
      <w:pgSz w:w="16840" w:h="1190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0D1A" w14:textId="77777777" w:rsidR="001F6B58" w:rsidRDefault="001F6B58">
      <w:r>
        <w:separator/>
      </w:r>
    </w:p>
  </w:endnote>
  <w:endnote w:type="continuationSeparator" w:id="0">
    <w:p w14:paraId="5C1C49A3" w14:textId="77777777" w:rsidR="001F6B58" w:rsidRDefault="001F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17952225"/>
      <w:docPartObj>
        <w:docPartGallery w:val="Page Numbers (Bottom of Page)"/>
        <w:docPartUnique/>
      </w:docPartObj>
    </w:sdtPr>
    <w:sdtEndPr>
      <w:rPr>
        <w:rStyle w:val="Nmerodepgina"/>
      </w:rPr>
    </w:sdtEndPr>
    <w:sdtContent>
      <w:p w14:paraId="5A4A0FEE" w14:textId="77777777" w:rsidR="00AB252B" w:rsidRDefault="00AB252B" w:rsidP="004A0B52">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651F640" w14:textId="77777777" w:rsidR="00AB252B" w:rsidRDefault="00AB252B" w:rsidP="004A0B5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4472842"/>
      <w:docPartObj>
        <w:docPartGallery w:val="Page Numbers (Bottom of Page)"/>
        <w:docPartUnique/>
      </w:docPartObj>
    </w:sdtPr>
    <w:sdtEndPr>
      <w:rPr>
        <w:rStyle w:val="Nmerodepgina"/>
      </w:rPr>
    </w:sdtEndPr>
    <w:sdtContent>
      <w:p w14:paraId="2B5CC6DD" w14:textId="77777777" w:rsidR="00AB252B" w:rsidRDefault="00AB252B" w:rsidP="004A0B52">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145D558" w14:textId="77777777" w:rsidR="00AB252B" w:rsidRDefault="00AB252B" w:rsidP="004A0B5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D261" w14:textId="77777777" w:rsidR="001F6B58" w:rsidRDefault="001F6B58">
      <w:r>
        <w:separator/>
      </w:r>
    </w:p>
  </w:footnote>
  <w:footnote w:type="continuationSeparator" w:id="0">
    <w:p w14:paraId="7B0AF6B9" w14:textId="77777777" w:rsidR="001F6B58" w:rsidRDefault="001F6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118DE"/>
    <w:multiLevelType w:val="multilevel"/>
    <w:tmpl w:val="408A5D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 w15:restartNumberingAfterBreak="0">
    <w:nsid w:val="6DDC69FC"/>
    <w:multiLevelType w:val="multilevel"/>
    <w:tmpl w:val="8B3C2374"/>
    <w:lvl w:ilvl="0">
      <w:start w:val="1"/>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B2"/>
    <w:rsid w:val="00012A80"/>
    <w:rsid w:val="00030074"/>
    <w:rsid w:val="00030291"/>
    <w:rsid w:val="00041BE1"/>
    <w:rsid w:val="000816DD"/>
    <w:rsid w:val="00097404"/>
    <w:rsid w:val="001047F3"/>
    <w:rsid w:val="00110A0A"/>
    <w:rsid w:val="00120E02"/>
    <w:rsid w:val="0012174E"/>
    <w:rsid w:val="001300DA"/>
    <w:rsid w:val="00162EF7"/>
    <w:rsid w:val="0017321D"/>
    <w:rsid w:val="001E75E9"/>
    <w:rsid w:val="001F6B58"/>
    <w:rsid w:val="002278DB"/>
    <w:rsid w:val="002A468A"/>
    <w:rsid w:val="002B303E"/>
    <w:rsid w:val="002C70ED"/>
    <w:rsid w:val="00382516"/>
    <w:rsid w:val="003971A7"/>
    <w:rsid w:val="003C2CC7"/>
    <w:rsid w:val="003E3A3B"/>
    <w:rsid w:val="004431B2"/>
    <w:rsid w:val="00460AB3"/>
    <w:rsid w:val="004840DC"/>
    <w:rsid w:val="004A0B52"/>
    <w:rsid w:val="004E1C56"/>
    <w:rsid w:val="004F724A"/>
    <w:rsid w:val="00500195"/>
    <w:rsid w:val="00503B61"/>
    <w:rsid w:val="00526833"/>
    <w:rsid w:val="0053261E"/>
    <w:rsid w:val="0053692E"/>
    <w:rsid w:val="005526BE"/>
    <w:rsid w:val="00562C3C"/>
    <w:rsid w:val="005A01B6"/>
    <w:rsid w:val="005B68C9"/>
    <w:rsid w:val="005D5B10"/>
    <w:rsid w:val="005F01E4"/>
    <w:rsid w:val="006605E8"/>
    <w:rsid w:val="00682B77"/>
    <w:rsid w:val="006F58E3"/>
    <w:rsid w:val="007176EA"/>
    <w:rsid w:val="0073404E"/>
    <w:rsid w:val="00754947"/>
    <w:rsid w:val="00797B2D"/>
    <w:rsid w:val="007A418E"/>
    <w:rsid w:val="0086492C"/>
    <w:rsid w:val="00867A11"/>
    <w:rsid w:val="008F018E"/>
    <w:rsid w:val="008F7239"/>
    <w:rsid w:val="00905055"/>
    <w:rsid w:val="009A2956"/>
    <w:rsid w:val="009A4EA0"/>
    <w:rsid w:val="009F56B8"/>
    <w:rsid w:val="00A00653"/>
    <w:rsid w:val="00A12825"/>
    <w:rsid w:val="00A728A2"/>
    <w:rsid w:val="00AB252B"/>
    <w:rsid w:val="00B03E1F"/>
    <w:rsid w:val="00B11FFE"/>
    <w:rsid w:val="00B45488"/>
    <w:rsid w:val="00B502EC"/>
    <w:rsid w:val="00B63529"/>
    <w:rsid w:val="00B91C7B"/>
    <w:rsid w:val="00BA45DC"/>
    <w:rsid w:val="00BC5D1C"/>
    <w:rsid w:val="00BE3E93"/>
    <w:rsid w:val="00C0128F"/>
    <w:rsid w:val="00C30848"/>
    <w:rsid w:val="00C35AEE"/>
    <w:rsid w:val="00C83D65"/>
    <w:rsid w:val="00C9282D"/>
    <w:rsid w:val="00CA2B86"/>
    <w:rsid w:val="00D010A3"/>
    <w:rsid w:val="00D06917"/>
    <w:rsid w:val="00D55769"/>
    <w:rsid w:val="00E11A7F"/>
    <w:rsid w:val="00E47C83"/>
    <w:rsid w:val="00E66303"/>
    <w:rsid w:val="00E94603"/>
    <w:rsid w:val="00EB5935"/>
    <w:rsid w:val="00EF16F4"/>
    <w:rsid w:val="00F075CF"/>
    <w:rsid w:val="00F42A82"/>
    <w:rsid w:val="00FA17AC"/>
  </w:rsids>
  <m:mathPr>
    <m:mathFont m:val="Cambria Math"/>
    <m:brkBin m:val="before"/>
    <m:brkBinSub m:val="--"/>
    <m:smallFrac m:val="0"/>
    <m:dispDef/>
    <m:lMargin m:val="0"/>
    <m:rMargin m:val="0"/>
    <m:defJc m:val="centerGroup"/>
    <m:wrapIndent m:val="1440"/>
    <m:intLim m:val="subSup"/>
    <m:naryLim m:val="undOvr"/>
  </m:mathPr>
  <w:themeFontLang w:val="pt-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5F00"/>
  <w15:chartTrackingRefBased/>
  <w15:docId w15:val="{54CEE228-DFFD-964C-ACBA-6E5A6BF1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A80"/>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31B2"/>
    <w:rPr>
      <w:rFonts w:eastAsiaTheme="minorHAnsi"/>
      <w:sz w:val="18"/>
      <w:szCs w:val="18"/>
      <w:lang w:val="pt-BR" w:eastAsia="en-US"/>
    </w:rPr>
  </w:style>
  <w:style w:type="character" w:customStyle="1" w:styleId="TextodebaloChar">
    <w:name w:val="Texto de balão Char"/>
    <w:basedOn w:val="Fontepargpadro"/>
    <w:link w:val="Textodebalo"/>
    <w:uiPriority w:val="99"/>
    <w:semiHidden/>
    <w:rsid w:val="004431B2"/>
    <w:rPr>
      <w:rFonts w:ascii="Times New Roman" w:hAnsi="Times New Roman" w:cs="Times New Roman"/>
      <w:sz w:val="18"/>
      <w:szCs w:val="18"/>
    </w:rPr>
  </w:style>
  <w:style w:type="character" w:styleId="Hyperlink">
    <w:name w:val="Hyperlink"/>
    <w:uiPriority w:val="99"/>
    <w:rsid w:val="004431B2"/>
    <w:rPr>
      <w:rFonts w:cs="Times New Roman"/>
      <w:color w:val="0000FF"/>
      <w:u w:val="single"/>
    </w:rPr>
  </w:style>
  <w:style w:type="paragraph" w:styleId="Rodap">
    <w:name w:val="footer"/>
    <w:basedOn w:val="Normal"/>
    <w:link w:val="RodapChar"/>
    <w:uiPriority w:val="99"/>
    <w:unhideWhenUsed/>
    <w:rsid w:val="004431B2"/>
    <w:pPr>
      <w:tabs>
        <w:tab w:val="center" w:pos="4252"/>
        <w:tab w:val="right" w:pos="8504"/>
      </w:tabs>
    </w:pPr>
    <w:rPr>
      <w:rFonts w:asciiTheme="minorHAnsi" w:eastAsiaTheme="minorHAnsi" w:hAnsiTheme="minorHAnsi" w:cstheme="minorBidi"/>
      <w:lang w:val="pt-BR" w:eastAsia="en-US"/>
    </w:rPr>
  </w:style>
  <w:style w:type="character" w:customStyle="1" w:styleId="RodapChar">
    <w:name w:val="Rodapé Char"/>
    <w:basedOn w:val="Fontepargpadro"/>
    <w:link w:val="Rodap"/>
    <w:uiPriority w:val="99"/>
    <w:rsid w:val="004431B2"/>
    <w:rPr>
      <w:lang w:val="pt-BR"/>
    </w:rPr>
  </w:style>
  <w:style w:type="character" w:styleId="Nmerodepgina">
    <w:name w:val="page number"/>
    <w:basedOn w:val="Fontepargpadro"/>
    <w:uiPriority w:val="99"/>
    <w:semiHidden/>
    <w:unhideWhenUsed/>
    <w:rsid w:val="004431B2"/>
  </w:style>
  <w:style w:type="character" w:styleId="Refdecomentrio">
    <w:name w:val="annotation reference"/>
    <w:basedOn w:val="Fontepargpadro"/>
    <w:uiPriority w:val="99"/>
    <w:semiHidden/>
    <w:unhideWhenUsed/>
    <w:rsid w:val="004431B2"/>
    <w:rPr>
      <w:sz w:val="16"/>
      <w:szCs w:val="16"/>
    </w:rPr>
  </w:style>
  <w:style w:type="paragraph" w:styleId="Textodecomentrio">
    <w:name w:val="annotation text"/>
    <w:basedOn w:val="Normal"/>
    <w:link w:val="TextodecomentrioChar"/>
    <w:uiPriority w:val="99"/>
    <w:unhideWhenUsed/>
    <w:rsid w:val="004431B2"/>
    <w:rPr>
      <w:rFonts w:asciiTheme="minorHAnsi" w:eastAsiaTheme="minorHAnsi" w:hAnsiTheme="minorHAnsi" w:cstheme="minorBidi"/>
      <w:sz w:val="20"/>
      <w:szCs w:val="20"/>
      <w:lang w:val="pt-BR" w:eastAsia="en-US"/>
    </w:rPr>
  </w:style>
  <w:style w:type="character" w:customStyle="1" w:styleId="TextodecomentrioChar">
    <w:name w:val="Texto de comentário Char"/>
    <w:basedOn w:val="Fontepargpadro"/>
    <w:link w:val="Textodecomentrio"/>
    <w:uiPriority w:val="99"/>
    <w:rsid w:val="004431B2"/>
    <w:rPr>
      <w:sz w:val="20"/>
      <w:szCs w:val="20"/>
      <w:lang w:val="pt-BR"/>
    </w:rPr>
  </w:style>
  <w:style w:type="paragraph" w:customStyle="1" w:styleId="Bibliografia1">
    <w:name w:val="Bibliografia1"/>
    <w:basedOn w:val="Normal"/>
    <w:link w:val="BibliographyChar"/>
    <w:rsid w:val="00867A11"/>
    <w:pPr>
      <w:tabs>
        <w:tab w:val="left" w:pos="500"/>
      </w:tabs>
      <w:spacing w:after="240"/>
      <w:ind w:left="504" w:hanging="504"/>
      <w:jc w:val="both"/>
    </w:pPr>
    <w:rPr>
      <w:rFonts w:eastAsiaTheme="minorHAnsi"/>
      <w:color w:val="000000" w:themeColor="text1"/>
      <w:sz w:val="20"/>
      <w:szCs w:val="20"/>
      <w:lang w:val="en-GB" w:eastAsia="en-US"/>
    </w:rPr>
  </w:style>
  <w:style w:type="character" w:customStyle="1" w:styleId="BibliographyChar">
    <w:name w:val="Bibliography Char"/>
    <w:basedOn w:val="Fontepargpadro"/>
    <w:link w:val="Bibliografia1"/>
    <w:rsid w:val="00867A11"/>
    <w:rPr>
      <w:rFonts w:ascii="Times New Roman" w:hAnsi="Times New Roman" w:cs="Times New Roman"/>
      <w:color w:val="000000" w:themeColor="text1"/>
      <w:sz w:val="20"/>
      <w:szCs w:val="20"/>
      <w:lang w:val="en-GB"/>
    </w:rPr>
  </w:style>
  <w:style w:type="character" w:customStyle="1" w:styleId="apple-converted-space">
    <w:name w:val="apple-converted-space"/>
    <w:basedOn w:val="Fontepargpadro"/>
    <w:rsid w:val="00F42A82"/>
  </w:style>
  <w:style w:type="paragraph" w:customStyle="1" w:styleId="Bibliografia2">
    <w:name w:val="Bibliografia2"/>
    <w:basedOn w:val="Normal"/>
    <w:link w:val="BibliographyChar1"/>
    <w:rsid w:val="008F018E"/>
    <w:pPr>
      <w:tabs>
        <w:tab w:val="left" w:pos="500"/>
      </w:tabs>
      <w:spacing w:after="240"/>
      <w:ind w:left="504" w:hanging="504"/>
      <w:jc w:val="both"/>
    </w:pPr>
    <w:rPr>
      <w:b/>
      <w:bCs/>
      <w:color w:val="000000" w:themeColor="text1"/>
    </w:rPr>
  </w:style>
  <w:style w:type="character" w:customStyle="1" w:styleId="BibliographyChar1">
    <w:name w:val="Bibliography Char1"/>
    <w:basedOn w:val="Fontepargpadro"/>
    <w:link w:val="Bibliografia2"/>
    <w:rsid w:val="008F018E"/>
    <w:rPr>
      <w:rFonts w:ascii="Times New Roman" w:eastAsia="Times New Roman" w:hAnsi="Times New Roman" w:cs="Times New Roman"/>
      <w:b/>
      <w:bCs/>
      <w:color w:val="000000" w:themeColor="text1"/>
      <w:lang w:eastAsia="pt-BR"/>
    </w:rPr>
  </w:style>
  <w:style w:type="paragraph" w:customStyle="1" w:styleId="Bibliografia3">
    <w:name w:val="Bibliografia3"/>
    <w:basedOn w:val="Normal"/>
    <w:link w:val="BibliographyChar2"/>
    <w:rsid w:val="009A4EA0"/>
    <w:pPr>
      <w:shd w:val="clear" w:color="auto" w:fill="FFFFFF"/>
      <w:spacing w:line="480" w:lineRule="auto"/>
      <w:ind w:left="720" w:hanging="720"/>
      <w:jc w:val="both"/>
      <w:textAlignment w:val="baseline"/>
    </w:pPr>
    <w:rPr>
      <w:b/>
      <w:bCs/>
      <w:lang w:val="en-GB"/>
    </w:rPr>
  </w:style>
  <w:style w:type="character" w:customStyle="1" w:styleId="BibliographyChar2">
    <w:name w:val="Bibliography Char2"/>
    <w:basedOn w:val="Fontepargpadro"/>
    <w:link w:val="Bibliografia3"/>
    <w:rsid w:val="009A4EA0"/>
    <w:rPr>
      <w:rFonts w:ascii="Times New Roman" w:eastAsia="Times New Roman" w:hAnsi="Times New Roman" w:cs="Times New Roman"/>
      <w:b/>
      <w:bCs/>
      <w:shd w:val="clear" w:color="auto" w:fill="FFFFFF"/>
      <w:lang w:val="en-GB" w:eastAsia="pt-BR"/>
    </w:rPr>
  </w:style>
  <w:style w:type="character" w:styleId="MenoPendente">
    <w:name w:val="Unresolved Mention"/>
    <w:basedOn w:val="Fontepargpadro"/>
    <w:uiPriority w:val="99"/>
    <w:semiHidden/>
    <w:unhideWhenUsed/>
    <w:rsid w:val="009A4EA0"/>
    <w:rPr>
      <w:color w:val="605E5C"/>
      <w:shd w:val="clear" w:color="auto" w:fill="E1DFDD"/>
    </w:rPr>
  </w:style>
  <w:style w:type="character" w:styleId="HiperlinkVisitado">
    <w:name w:val="FollowedHyperlink"/>
    <w:basedOn w:val="Fontepargpadro"/>
    <w:uiPriority w:val="99"/>
    <w:semiHidden/>
    <w:unhideWhenUsed/>
    <w:rsid w:val="002278DB"/>
    <w:rPr>
      <w:color w:val="954F72" w:themeColor="followedHyperlink"/>
      <w:u w:val="single"/>
    </w:rPr>
  </w:style>
  <w:style w:type="paragraph" w:styleId="PargrafodaLista">
    <w:name w:val="List Paragraph"/>
    <w:basedOn w:val="Normal"/>
    <w:uiPriority w:val="34"/>
    <w:qFormat/>
    <w:rsid w:val="00C30848"/>
    <w:pPr>
      <w:ind w:left="720"/>
      <w:contextualSpacing/>
    </w:pPr>
  </w:style>
  <w:style w:type="paragraph" w:styleId="Reviso">
    <w:name w:val="Revision"/>
    <w:hidden/>
    <w:uiPriority w:val="99"/>
    <w:semiHidden/>
    <w:rsid w:val="00F075CF"/>
    <w:rPr>
      <w:rFonts w:ascii="Times New Roman" w:eastAsia="Times New Roman" w:hAnsi="Times New Roman" w:cs="Times New Roman"/>
      <w:lang w:eastAsia="pt-BR"/>
    </w:rPr>
  </w:style>
  <w:style w:type="paragraph" w:customStyle="1" w:styleId="Bibliografia4">
    <w:name w:val="Bibliografia4"/>
    <w:basedOn w:val="Normal"/>
    <w:link w:val="BibliographyChar3"/>
    <w:rsid w:val="00B502EC"/>
    <w:pPr>
      <w:widowControl w:val="0"/>
      <w:autoSpaceDE w:val="0"/>
      <w:autoSpaceDN w:val="0"/>
      <w:adjustRightInd w:val="0"/>
      <w:ind w:left="720" w:hanging="720"/>
    </w:pPr>
    <w:rPr>
      <w:rFonts w:ascii="Arial" w:hAnsi="Arial" w:cs="Arial"/>
      <w:lang w:val="pt-BR"/>
    </w:rPr>
  </w:style>
  <w:style w:type="character" w:customStyle="1" w:styleId="BibliographyChar3">
    <w:name w:val="Bibliography Char3"/>
    <w:basedOn w:val="Fontepargpadro"/>
    <w:link w:val="Bibliografia4"/>
    <w:rsid w:val="00B502EC"/>
    <w:rPr>
      <w:rFonts w:ascii="Arial" w:eastAsia="Times New Roman" w:hAnsi="Arial" w:cs="Arial"/>
      <w:lang w:val="pt-BR" w:eastAsia="pt-BR"/>
    </w:rPr>
  </w:style>
  <w:style w:type="paragraph" w:customStyle="1" w:styleId="Bibliografia5">
    <w:name w:val="Bibliografia5"/>
    <w:basedOn w:val="Normal"/>
    <w:link w:val="BibliographyChar4"/>
    <w:rsid w:val="00BC5D1C"/>
    <w:pPr>
      <w:autoSpaceDE w:val="0"/>
      <w:autoSpaceDN w:val="0"/>
      <w:adjustRightInd w:val="0"/>
      <w:spacing w:after="240"/>
      <w:ind w:left="720" w:hanging="720"/>
      <w:jc w:val="both"/>
    </w:pPr>
    <w:rPr>
      <w:rFonts w:ascii="Arial" w:hAnsi="Arial" w:cs="Arial"/>
      <w:color w:val="000000" w:themeColor="text1"/>
      <w:sz w:val="22"/>
      <w:szCs w:val="22"/>
      <w:lang w:val="en-GB"/>
    </w:rPr>
  </w:style>
  <w:style w:type="character" w:customStyle="1" w:styleId="BibliographyChar4">
    <w:name w:val="Bibliography Char4"/>
    <w:basedOn w:val="Fontepargpadro"/>
    <w:link w:val="Bibliografia5"/>
    <w:rsid w:val="00BC5D1C"/>
    <w:rPr>
      <w:rFonts w:ascii="Arial" w:eastAsia="Times New Roman" w:hAnsi="Arial" w:cs="Arial"/>
      <w:color w:val="000000" w:themeColor="text1"/>
      <w:sz w:val="22"/>
      <w:szCs w:val="22"/>
      <w:lang w:val="en-GB"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5036">
      <w:bodyDiv w:val="1"/>
      <w:marLeft w:val="0"/>
      <w:marRight w:val="0"/>
      <w:marTop w:val="0"/>
      <w:marBottom w:val="0"/>
      <w:divBdr>
        <w:top w:val="none" w:sz="0" w:space="0" w:color="auto"/>
        <w:left w:val="none" w:sz="0" w:space="0" w:color="auto"/>
        <w:bottom w:val="none" w:sz="0" w:space="0" w:color="auto"/>
        <w:right w:val="none" w:sz="0" w:space="0" w:color="auto"/>
      </w:divBdr>
    </w:div>
    <w:div w:id="112099168">
      <w:bodyDiv w:val="1"/>
      <w:marLeft w:val="0"/>
      <w:marRight w:val="0"/>
      <w:marTop w:val="0"/>
      <w:marBottom w:val="0"/>
      <w:divBdr>
        <w:top w:val="none" w:sz="0" w:space="0" w:color="auto"/>
        <w:left w:val="none" w:sz="0" w:space="0" w:color="auto"/>
        <w:bottom w:val="none" w:sz="0" w:space="0" w:color="auto"/>
        <w:right w:val="none" w:sz="0" w:space="0" w:color="auto"/>
      </w:divBdr>
    </w:div>
    <w:div w:id="164058787">
      <w:bodyDiv w:val="1"/>
      <w:marLeft w:val="0"/>
      <w:marRight w:val="0"/>
      <w:marTop w:val="0"/>
      <w:marBottom w:val="0"/>
      <w:divBdr>
        <w:top w:val="none" w:sz="0" w:space="0" w:color="auto"/>
        <w:left w:val="none" w:sz="0" w:space="0" w:color="auto"/>
        <w:bottom w:val="none" w:sz="0" w:space="0" w:color="auto"/>
        <w:right w:val="none" w:sz="0" w:space="0" w:color="auto"/>
      </w:divBdr>
    </w:div>
    <w:div w:id="167990543">
      <w:bodyDiv w:val="1"/>
      <w:marLeft w:val="0"/>
      <w:marRight w:val="0"/>
      <w:marTop w:val="0"/>
      <w:marBottom w:val="0"/>
      <w:divBdr>
        <w:top w:val="none" w:sz="0" w:space="0" w:color="auto"/>
        <w:left w:val="none" w:sz="0" w:space="0" w:color="auto"/>
        <w:bottom w:val="none" w:sz="0" w:space="0" w:color="auto"/>
        <w:right w:val="none" w:sz="0" w:space="0" w:color="auto"/>
      </w:divBdr>
    </w:div>
    <w:div w:id="217011456">
      <w:bodyDiv w:val="1"/>
      <w:marLeft w:val="0"/>
      <w:marRight w:val="0"/>
      <w:marTop w:val="0"/>
      <w:marBottom w:val="0"/>
      <w:divBdr>
        <w:top w:val="none" w:sz="0" w:space="0" w:color="auto"/>
        <w:left w:val="none" w:sz="0" w:space="0" w:color="auto"/>
        <w:bottom w:val="none" w:sz="0" w:space="0" w:color="auto"/>
        <w:right w:val="none" w:sz="0" w:space="0" w:color="auto"/>
      </w:divBdr>
    </w:div>
    <w:div w:id="359823221">
      <w:bodyDiv w:val="1"/>
      <w:marLeft w:val="0"/>
      <w:marRight w:val="0"/>
      <w:marTop w:val="0"/>
      <w:marBottom w:val="0"/>
      <w:divBdr>
        <w:top w:val="none" w:sz="0" w:space="0" w:color="auto"/>
        <w:left w:val="none" w:sz="0" w:space="0" w:color="auto"/>
        <w:bottom w:val="none" w:sz="0" w:space="0" w:color="auto"/>
        <w:right w:val="none" w:sz="0" w:space="0" w:color="auto"/>
      </w:divBdr>
    </w:div>
    <w:div w:id="398788457">
      <w:bodyDiv w:val="1"/>
      <w:marLeft w:val="0"/>
      <w:marRight w:val="0"/>
      <w:marTop w:val="0"/>
      <w:marBottom w:val="0"/>
      <w:divBdr>
        <w:top w:val="none" w:sz="0" w:space="0" w:color="auto"/>
        <w:left w:val="none" w:sz="0" w:space="0" w:color="auto"/>
        <w:bottom w:val="none" w:sz="0" w:space="0" w:color="auto"/>
        <w:right w:val="none" w:sz="0" w:space="0" w:color="auto"/>
      </w:divBdr>
    </w:div>
    <w:div w:id="462697266">
      <w:bodyDiv w:val="1"/>
      <w:marLeft w:val="0"/>
      <w:marRight w:val="0"/>
      <w:marTop w:val="0"/>
      <w:marBottom w:val="0"/>
      <w:divBdr>
        <w:top w:val="none" w:sz="0" w:space="0" w:color="auto"/>
        <w:left w:val="none" w:sz="0" w:space="0" w:color="auto"/>
        <w:bottom w:val="none" w:sz="0" w:space="0" w:color="auto"/>
        <w:right w:val="none" w:sz="0" w:space="0" w:color="auto"/>
      </w:divBdr>
    </w:div>
    <w:div w:id="477765690">
      <w:bodyDiv w:val="1"/>
      <w:marLeft w:val="0"/>
      <w:marRight w:val="0"/>
      <w:marTop w:val="0"/>
      <w:marBottom w:val="0"/>
      <w:divBdr>
        <w:top w:val="none" w:sz="0" w:space="0" w:color="auto"/>
        <w:left w:val="none" w:sz="0" w:space="0" w:color="auto"/>
        <w:bottom w:val="none" w:sz="0" w:space="0" w:color="auto"/>
        <w:right w:val="none" w:sz="0" w:space="0" w:color="auto"/>
      </w:divBdr>
    </w:div>
    <w:div w:id="493423654">
      <w:bodyDiv w:val="1"/>
      <w:marLeft w:val="0"/>
      <w:marRight w:val="0"/>
      <w:marTop w:val="0"/>
      <w:marBottom w:val="0"/>
      <w:divBdr>
        <w:top w:val="none" w:sz="0" w:space="0" w:color="auto"/>
        <w:left w:val="none" w:sz="0" w:space="0" w:color="auto"/>
        <w:bottom w:val="none" w:sz="0" w:space="0" w:color="auto"/>
        <w:right w:val="none" w:sz="0" w:space="0" w:color="auto"/>
      </w:divBdr>
    </w:div>
    <w:div w:id="496305488">
      <w:bodyDiv w:val="1"/>
      <w:marLeft w:val="0"/>
      <w:marRight w:val="0"/>
      <w:marTop w:val="0"/>
      <w:marBottom w:val="0"/>
      <w:divBdr>
        <w:top w:val="none" w:sz="0" w:space="0" w:color="auto"/>
        <w:left w:val="none" w:sz="0" w:space="0" w:color="auto"/>
        <w:bottom w:val="none" w:sz="0" w:space="0" w:color="auto"/>
        <w:right w:val="none" w:sz="0" w:space="0" w:color="auto"/>
      </w:divBdr>
    </w:div>
    <w:div w:id="510413382">
      <w:bodyDiv w:val="1"/>
      <w:marLeft w:val="0"/>
      <w:marRight w:val="0"/>
      <w:marTop w:val="0"/>
      <w:marBottom w:val="0"/>
      <w:divBdr>
        <w:top w:val="none" w:sz="0" w:space="0" w:color="auto"/>
        <w:left w:val="none" w:sz="0" w:space="0" w:color="auto"/>
        <w:bottom w:val="none" w:sz="0" w:space="0" w:color="auto"/>
        <w:right w:val="none" w:sz="0" w:space="0" w:color="auto"/>
      </w:divBdr>
    </w:div>
    <w:div w:id="519125898">
      <w:bodyDiv w:val="1"/>
      <w:marLeft w:val="0"/>
      <w:marRight w:val="0"/>
      <w:marTop w:val="0"/>
      <w:marBottom w:val="0"/>
      <w:divBdr>
        <w:top w:val="none" w:sz="0" w:space="0" w:color="auto"/>
        <w:left w:val="none" w:sz="0" w:space="0" w:color="auto"/>
        <w:bottom w:val="none" w:sz="0" w:space="0" w:color="auto"/>
        <w:right w:val="none" w:sz="0" w:space="0" w:color="auto"/>
      </w:divBdr>
    </w:div>
    <w:div w:id="561211430">
      <w:bodyDiv w:val="1"/>
      <w:marLeft w:val="0"/>
      <w:marRight w:val="0"/>
      <w:marTop w:val="0"/>
      <w:marBottom w:val="0"/>
      <w:divBdr>
        <w:top w:val="none" w:sz="0" w:space="0" w:color="auto"/>
        <w:left w:val="none" w:sz="0" w:space="0" w:color="auto"/>
        <w:bottom w:val="none" w:sz="0" w:space="0" w:color="auto"/>
        <w:right w:val="none" w:sz="0" w:space="0" w:color="auto"/>
      </w:divBdr>
    </w:div>
    <w:div w:id="588735480">
      <w:bodyDiv w:val="1"/>
      <w:marLeft w:val="0"/>
      <w:marRight w:val="0"/>
      <w:marTop w:val="0"/>
      <w:marBottom w:val="0"/>
      <w:divBdr>
        <w:top w:val="none" w:sz="0" w:space="0" w:color="auto"/>
        <w:left w:val="none" w:sz="0" w:space="0" w:color="auto"/>
        <w:bottom w:val="none" w:sz="0" w:space="0" w:color="auto"/>
        <w:right w:val="none" w:sz="0" w:space="0" w:color="auto"/>
      </w:divBdr>
    </w:div>
    <w:div w:id="644940993">
      <w:bodyDiv w:val="1"/>
      <w:marLeft w:val="0"/>
      <w:marRight w:val="0"/>
      <w:marTop w:val="0"/>
      <w:marBottom w:val="0"/>
      <w:divBdr>
        <w:top w:val="none" w:sz="0" w:space="0" w:color="auto"/>
        <w:left w:val="none" w:sz="0" w:space="0" w:color="auto"/>
        <w:bottom w:val="none" w:sz="0" w:space="0" w:color="auto"/>
        <w:right w:val="none" w:sz="0" w:space="0" w:color="auto"/>
      </w:divBdr>
    </w:div>
    <w:div w:id="759523581">
      <w:bodyDiv w:val="1"/>
      <w:marLeft w:val="0"/>
      <w:marRight w:val="0"/>
      <w:marTop w:val="0"/>
      <w:marBottom w:val="0"/>
      <w:divBdr>
        <w:top w:val="none" w:sz="0" w:space="0" w:color="auto"/>
        <w:left w:val="none" w:sz="0" w:space="0" w:color="auto"/>
        <w:bottom w:val="none" w:sz="0" w:space="0" w:color="auto"/>
        <w:right w:val="none" w:sz="0" w:space="0" w:color="auto"/>
      </w:divBdr>
    </w:div>
    <w:div w:id="879786271">
      <w:bodyDiv w:val="1"/>
      <w:marLeft w:val="0"/>
      <w:marRight w:val="0"/>
      <w:marTop w:val="0"/>
      <w:marBottom w:val="0"/>
      <w:divBdr>
        <w:top w:val="none" w:sz="0" w:space="0" w:color="auto"/>
        <w:left w:val="none" w:sz="0" w:space="0" w:color="auto"/>
        <w:bottom w:val="none" w:sz="0" w:space="0" w:color="auto"/>
        <w:right w:val="none" w:sz="0" w:space="0" w:color="auto"/>
      </w:divBdr>
    </w:div>
    <w:div w:id="918758974">
      <w:bodyDiv w:val="1"/>
      <w:marLeft w:val="0"/>
      <w:marRight w:val="0"/>
      <w:marTop w:val="0"/>
      <w:marBottom w:val="0"/>
      <w:divBdr>
        <w:top w:val="none" w:sz="0" w:space="0" w:color="auto"/>
        <w:left w:val="none" w:sz="0" w:space="0" w:color="auto"/>
        <w:bottom w:val="none" w:sz="0" w:space="0" w:color="auto"/>
        <w:right w:val="none" w:sz="0" w:space="0" w:color="auto"/>
      </w:divBdr>
    </w:div>
    <w:div w:id="954408067">
      <w:bodyDiv w:val="1"/>
      <w:marLeft w:val="0"/>
      <w:marRight w:val="0"/>
      <w:marTop w:val="0"/>
      <w:marBottom w:val="0"/>
      <w:divBdr>
        <w:top w:val="none" w:sz="0" w:space="0" w:color="auto"/>
        <w:left w:val="none" w:sz="0" w:space="0" w:color="auto"/>
        <w:bottom w:val="none" w:sz="0" w:space="0" w:color="auto"/>
        <w:right w:val="none" w:sz="0" w:space="0" w:color="auto"/>
      </w:divBdr>
    </w:div>
    <w:div w:id="967010171">
      <w:bodyDiv w:val="1"/>
      <w:marLeft w:val="0"/>
      <w:marRight w:val="0"/>
      <w:marTop w:val="0"/>
      <w:marBottom w:val="0"/>
      <w:divBdr>
        <w:top w:val="none" w:sz="0" w:space="0" w:color="auto"/>
        <w:left w:val="none" w:sz="0" w:space="0" w:color="auto"/>
        <w:bottom w:val="none" w:sz="0" w:space="0" w:color="auto"/>
        <w:right w:val="none" w:sz="0" w:space="0" w:color="auto"/>
      </w:divBdr>
    </w:div>
    <w:div w:id="997617356">
      <w:bodyDiv w:val="1"/>
      <w:marLeft w:val="0"/>
      <w:marRight w:val="0"/>
      <w:marTop w:val="0"/>
      <w:marBottom w:val="0"/>
      <w:divBdr>
        <w:top w:val="none" w:sz="0" w:space="0" w:color="auto"/>
        <w:left w:val="none" w:sz="0" w:space="0" w:color="auto"/>
        <w:bottom w:val="none" w:sz="0" w:space="0" w:color="auto"/>
        <w:right w:val="none" w:sz="0" w:space="0" w:color="auto"/>
      </w:divBdr>
    </w:div>
    <w:div w:id="1005666937">
      <w:bodyDiv w:val="1"/>
      <w:marLeft w:val="0"/>
      <w:marRight w:val="0"/>
      <w:marTop w:val="0"/>
      <w:marBottom w:val="0"/>
      <w:divBdr>
        <w:top w:val="none" w:sz="0" w:space="0" w:color="auto"/>
        <w:left w:val="none" w:sz="0" w:space="0" w:color="auto"/>
        <w:bottom w:val="none" w:sz="0" w:space="0" w:color="auto"/>
        <w:right w:val="none" w:sz="0" w:space="0" w:color="auto"/>
      </w:divBdr>
    </w:div>
    <w:div w:id="1046759895">
      <w:bodyDiv w:val="1"/>
      <w:marLeft w:val="0"/>
      <w:marRight w:val="0"/>
      <w:marTop w:val="0"/>
      <w:marBottom w:val="0"/>
      <w:divBdr>
        <w:top w:val="none" w:sz="0" w:space="0" w:color="auto"/>
        <w:left w:val="none" w:sz="0" w:space="0" w:color="auto"/>
        <w:bottom w:val="none" w:sz="0" w:space="0" w:color="auto"/>
        <w:right w:val="none" w:sz="0" w:space="0" w:color="auto"/>
      </w:divBdr>
    </w:div>
    <w:div w:id="1071853051">
      <w:bodyDiv w:val="1"/>
      <w:marLeft w:val="0"/>
      <w:marRight w:val="0"/>
      <w:marTop w:val="0"/>
      <w:marBottom w:val="0"/>
      <w:divBdr>
        <w:top w:val="none" w:sz="0" w:space="0" w:color="auto"/>
        <w:left w:val="none" w:sz="0" w:space="0" w:color="auto"/>
        <w:bottom w:val="none" w:sz="0" w:space="0" w:color="auto"/>
        <w:right w:val="none" w:sz="0" w:space="0" w:color="auto"/>
      </w:divBdr>
    </w:div>
    <w:div w:id="1172570425">
      <w:bodyDiv w:val="1"/>
      <w:marLeft w:val="0"/>
      <w:marRight w:val="0"/>
      <w:marTop w:val="0"/>
      <w:marBottom w:val="0"/>
      <w:divBdr>
        <w:top w:val="none" w:sz="0" w:space="0" w:color="auto"/>
        <w:left w:val="none" w:sz="0" w:space="0" w:color="auto"/>
        <w:bottom w:val="none" w:sz="0" w:space="0" w:color="auto"/>
        <w:right w:val="none" w:sz="0" w:space="0" w:color="auto"/>
      </w:divBdr>
    </w:div>
    <w:div w:id="1239512136">
      <w:bodyDiv w:val="1"/>
      <w:marLeft w:val="0"/>
      <w:marRight w:val="0"/>
      <w:marTop w:val="0"/>
      <w:marBottom w:val="0"/>
      <w:divBdr>
        <w:top w:val="none" w:sz="0" w:space="0" w:color="auto"/>
        <w:left w:val="none" w:sz="0" w:space="0" w:color="auto"/>
        <w:bottom w:val="none" w:sz="0" w:space="0" w:color="auto"/>
        <w:right w:val="none" w:sz="0" w:space="0" w:color="auto"/>
      </w:divBdr>
    </w:div>
    <w:div w:id="1294483617">
      <w:bodyDiv w:val="1"/>
      <w:marLeft w:val="0"/>
      <w:marRight w:val="0"/>
      <w:marTop w:val="0"/>
      <w:marBottom w:val="0"/>
      <w:divBdr>
        <w:top w:val="none" w:sz="0" w:space="0" w:color="auto"/>
        <w:left w:val="none" w:sz="0" w:space="0" w:color="auto"/>
        <w:bottom w:val="none" w:sz="0" w:space="0" w:color="auto"/>
        <w:right w:val="none" w:sz="0" w:space="0" w:color="auto"/>
      </w:divBdr>
    </w:div>
    <w:div w:id="1387725343">
      <w:bodyDiv w:val="1"/>
      <w:marLeft w:val="0"/>
      <w:marRight w:val="0"/>
      <w:marTop w:val="0"/>
      <w:marBottom w:val="0"/>
      <w:divBdr>
        <w:top w:val="none" w:sz="0" w:space="0" w:color="auto"/>
        <w:left w:val="none" w:sz="0" w:space="0" w:color="auto"/>
        <w:bottom w:val="none" w:sz="0" w:space="0" w:color="auto"/>
        <w:right w:val="none" w:sz="0" w:space="0" w:color="auto"/>
      </w:divBdr>
    </w:div>
    <w:div w:id="1406953480">
      <w:bodyDiv w:val="1"/>
      <w:marLeft w:val="0"/>
      <w:marRight w:val="0"/>
      <w:marTop w:val="0"/>
      <w:marBottom w:val="0"/>
      <w:divBdr>
        <w:top w:val="none" w:sz="0" w:space="0" w:color="auto"/>
        <w:left w:val="none" w:sz="0" w:space="0" w:color="auto"/>
        <w:bottom w:val="none" w:sz="0" w:space="0" w:color="auto"/>
        <w:right w:val="none" w:sz="0" w:space="0" w:color="auto"/>
      </w:divBdr>
    </w:div>
    <w:div w:id="1464885392">
      <w:bodyDiv w:val="1"/>
      <w:marLeft w:val="0"/>
      <w:marRight w:val="0"/>
      <w:marTop w:val="0"/>
      <w:marBottom w:val="0"/>
      <w:divBdr>
        <w:top w:val="none" w:sz="0" w:space="0" w:color="auto"/>
        <w:left w:val="none" w:sz="0" w:space="0" w:color="auto"/>
        <w:bottom w:val="none" w:sz="0" w:space="0" w:color="auto"/>
        <w:right w:val="none" w:sz="0" w:space="0" w:color="auto"/>
      </w:divBdr>
    </w:div>
    <w:div w:id="1513370611">
      <w:bodyDiv w:val="1"/>
      <w:marLeft w:val="0"/>
      <w:marRight w:val="0"/>
      <w:marTop w:val="0"/>
      <w:marBottom w:val="0"/>
      <w:divBdr>
        <w:top w:val="none" w:sz="0" w:space="0" w:color="auto"/>
        <w:left w:val="none" w:sz="0" w:space="0" w:color="auto"/>
        <w:bottom w:val="none" w:sz="0" w:space="0" w:color="auto"/>
        <w:right w:val="none" w:sz="0" w:space="0" w:color="auto"/>
      </w:divBdr>
    </w:div>
    <w:div w:id="1514297530">
      <w:bodyDiv w:val="1"/>
      <w:marLeft w:val="0"/>
      <w:marRight w:val="0"/>
      <w:marTop w:val="0"/>
      <w:marBottom w:val="0"/>
      <w:divBdr>
        <w:top w:val="none" w:sz="0" w:space="0" w:color="auto"/>
        <w:left w:val="none" w:sz="0" w:space="0" w:color="auto"/>
        <w:bottom w:val="none" w:sz="0" w:space="0" w:color="auto"/>
        <w:right w:val="none" w:sz="0" w:space="0" w:color="auto"/>
      </w:divBdr>
    </w:div>
    <w:div w:id="1615290075">
      <w:bodyDiv w:val="1"/>
      <w:marLeft w:val="0"/>
      <w:marRight w:val="0"/>
      <w:marTop w:val="0"/>
      <w:marBottom w:val="0"/>
      <w:divBdr>
        <w:top w:val="none" w:sz="0" w:space="0" w:color="auto"/>
        <w:left w:val="none" w:sz="0" w:space="0" w:color="auto"/>
        <w:bottom w:val="none" w:sz="0" w:space="0" w:color="auto"/>
        <w:right w:val="none" w:sz="0" w:space="0" w:color="auto"/>
      </w:divBdr>
    </w:div>
    <w:div w:id="1673332403">
      <w:bodyDiv w:val="1"/>
      <w:marLeft w:val="0"/>
      <w:marRight w:val="0"/>
      <w:marTop w:val="0"/>
      <w:marBottom w:val="0"/>
      <w:divBdr>
        <w:top w:val="none" w:sz="0" w:space="0" w:color="auto"/>
        <w:left w:val="none" w:sz="0" w:space="0" w:color="auto"/>
        <w:bottom w:val="none" w:sz="0" w:space="0" w:color="auto"/>
        <w:right w:val="none" w:sz="0" w:space="0" w:color="auto"/>
      </w:divBdr>
    </w:div>
    <w:div w:id="1708795413">
      <w:bodyDiv w:val="1"/>
      <w:marLeft w:val="0"/>
      <w:marRight w:val="0"/>
      <w:marTop w:val="0"/>
      <w:marBottom w:val="0"/>
      <w:divBdr>
        <w:top w:val="none" w:sz="0" w:space="0" w:color="auto"/>
        <w:left w:val="none" w:sz="0" w:space="0" w:color="auto"/>
        <w:bottom w:val="none" w:sz="0" w:space="0" w:color="auto"/>
        <w:right w:val="none" w:sz="0" w:space="0" w:color="auto"/>
      </w:divBdr>
    </w:div>
    <w:div w:id="1807238246">
      <w:bodyDiv w:val="1"/>
      <w:marLeft w:val="0"/>
      <w:marRight w:val="0"/>
      <w:marTop w:val="0"/>
      <w:marBottom w:val="0"/>
      <w:divBdr>
        <w:top w:val="none" w:sz="0" w:space="0" w:color="auto"/>
        <w:left w:val="none" w:sz="0" w:space="0" w:color="auto"/>
        <w:bottom w:val="none" w:sz="0" w:space="0" w:color="auto"/>
        <w:right w:val="none" w:sz="0" w:space="0" w:color="auto"/>
      </w:divBdr>
    </w:div>
    <w:div w:id="1818961505">
      <w:bodyDiv w:val="1"/>
      <w:marLeft w:val="0"/>
      <w:marRight w:val="0"/>
      <w:marTop w:val="0"/>
      <w:marBottom w:val="0"/>
      <w:divBdr>
        <w:top w:val="none" w:sz="0" w:space="0" w:color="auto"/>
        <w:left w:val="none" w:sz="0" w:space="0" w:color="auto"/>
        <w:bottom w:val="none" w:sz="0" w:space="0" w:color="auto"/>
        <w:right w:val="none" w:sz="0" w:space="0" w:color="auto"/>
      </w:divBdr>
    </w:div>
    <w:div w:id="1825125482">
      <w:bodyDiv w:val="1"/>
      <w:marLeft w:val="0"/>
      <w:marRight w:val="0"/>
      <w:marTop w:val="0"/>
      <w:marBottom w:val="0"/>
      <w:divBdr>
        <w:top w:val="none" w:sz="0" w:space="0" w:color="auto"/>
        <w:left w:val="none" w:sz="0" w:space="0" w:color="auto"/>
        <w:bottom w:val="none" w:sz="0" w:space="0" w:color="auto"/>
        <w:right w:val="none" w:sz="0" w:space="0" w:color="auto"/>
      </w:divBdr>
    </w:div>
    <w:div w:id="1864048149">
      <w:bodyDiv w:val="1"/>
      <w:marLeft w:val="0"/>
      <w:marRight w:val="0"/>
      <w:marTop w:val="0"/>
      <w:marBottom w:val="0"/>
      <w:divBdr>
        <w:top w:val="none" w:sz="0" w:space="0" w:color="auto"/>
        <w:left w:val="none" w:sz="0" w:space="0" w:color="auto"/>
        <w:bottom w:val="none" w:sz="0" w:space="0" w:color="auto"/>
        <w:right w:val="none" w:sz="0" w:space="0" w:color="auto"/>
      </w:divBdr>
    </w:div>
    <w:div w:id="1871603457">
      <w:bodyDiv w:val="1"/>
      <w:marLeft w:val="0"/>
      <w:marRight w:val="0"/>
      <w:marTop w:val="0"/>
      <w:marBottom w:val="0"/>
      <w:divBdr>
        <w:top w:val="none" w:sz="0" w:space="0" w:color="auto"/>
        <w:left w:val="none" w:sz="0" w:space="0" w:color="auto"/>
        <w:bottom w:val="none" w:sz="0" w:space="0" w:color="auto"/>
        <w:right w:val="none" w:sz="0" w:space="0" w:color="auto"/>
      </w:divBdr>
    </w:div>
    <w:div w:id="1906404523">
      <w:bodyDiv w:val="1"/>
      <w:marLeft w:val="0"/>
      <w:marRight w:val="0"/>
      <w:marTop w:val="0"/>
      <w:marBottom w:val="0"/>
      <w:divBdr>
        <w:top w:val="none" w:sz="0" w:space="0" w:color="auto"/>
        <w:left w:val="none" w:sz="0" w:space="0" w:color="auto"/>
        <w:bottom w:val="none" w:sz="0" w:space="0" w:color="auto"/>
        <w:right w:val="none" w:sz="0" w:space="0" w:color="auto"/>
      </w:divBdr>
    </w:div>
    <w:div w:id="1945116799">
      <w:bodyDiv w:val="1"/>
      <w:marLeft w:val="0"/>
      <w:marRight w:val="0"/>
      <w:marTop w:val="0"/>
      <w:marBottom w:val="0"/>
      <w:divBdr>
        <w:top w:val="none" w:sz="0" w:space="0" w:color="auto"/>
        <w:left w:val="none" w:sz="0" w:space="0" w:color="auto"/>
        <w:bottom w:val="none" w:sz="0" w:space="0" w:color="auto"/>
        <w:right w:val="none" w:sz="0" w:space="0" w:color="auto"/>
      </w:divBdr>
    </w:div>
    <w:div w:id="2064015400">
      <w:bodyDiv w:val="1"/>
      <w:marLeft w:val="0"/>
      <w:marRight w:val="0"/>
      <w:marTop w:val="0"/>
      <w:marBottom w:val="0"/>
      <w:divBdr>
        <w:top w:val="none" w:sz="0" w:space="0" w:color="auto"/>
        <w:left w:val="none" w:sz="0" w:space="0" w:color="auto"/>
        <w:bottom w:val="none" w:sz="0" w:space="0" w:color="auto"/>
        <w:right w:val="none" w:sz="0" w:space="0" w:color="auto"/>
      </w:divBdr>
    </w:div>
    <w:div w:id="2067608510">
      <w:bodyDiv w:val="1"/>
      <w:marLeft w:val="0"/>
      <w:marRight w:val="0"/>
      <w:marTop w:val="0"/>
      <w:marBottom w:val="0"/>
      <w:divBdr>
        <w:top w:val="none" w:sz="0" w:space="0" w:color="auto"/>
        <w:left w:val="none" w:sz="0" w:space="0" w:color="auto"/>
        <w:bottom w:val="none" w:sz="0" w:space="0" w:color="auto"/>
        <w:right w:val="none" w:sz="0" w:space="0" w:color="auto"/>
      </w:divBdr>
    </w:div>
    <w:div w:id="20998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ge.gov.br/en/statistics/social/education/16837-national-survey-of-school-health-edition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rtal.inep.gov.br/web/guest/indicadores-educaciona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inep.gov.br/educacao_basica/enem/nota_tecnica/2011/nota_tecnica_tri_enem_1801201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FFBAEE68EC64439C70D1D92B0E046C" ma:contentTypeVersion="15" ma:contentTypeDescription="Create a new document." ma:contentTypeScope="" ma:versionID="22399803ab03d04944ed99f1dc8201b8">
  <xsd:schema xmlns:xsd="http://www.w3.org/2001/XMLSchema" xmlns:xs="http://www.w3.org/2001/XMLSchema" xmlns:p="http://schemas.microsoft.com/office/2006/metadata/properties" xmlns:ns1="http://schemas.microsoft.com/sharepoint/v3" xmlns:ns3="d8230f9b-9a92-4a46-b982-7d4f6988bd21" xmlns:ns4="5e1cff4d-8728-4fb0-bb3f-4778d5027b9c" targetNamespace="http://schemas.microsoft.com/office/2006/metadata/properties" ma:root="true" ma:fieldsID="7289b67755f2b7a2092c45eb70d54cbd" ns1:_="" ns3:_="" ns4:_="">
    <xsd:import namespace="http://schemas.microsoft.com/sharepoint/v3"/>
    <xsd:import namespace="d8230f9b-9a92-4a46-b982-7d4f6988bd21"/>
    <xsd:import namespace="5e1cff4d-8728-4fb0-bb3f-4778d5027b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30f9b-9a92-4a46-b982-7d4f6988bd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cff4d-8728-4fb0-bb3f-4778d5027b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5455F-40EC-416F-9AE0-F994EEECC5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CF482B-7A45-49FF-9AAF-B3E2E2C06DF9}">
  <ds:schemaRefs>
    <ds:schemaRef ds:uri="http://schemas.microsoft.com/sharepoint/v3/contenttype/forms"/>
  </ds:schemaRefs>
</ds:datastoreItem>
</file>

<file path=customXml/itemProps3.xml><?xml version="1.0" encoding="utf-8"?>
<ds:datastoreItem xmlns:ds="http://schemas.openxmlformats.org/officeDocument/2006/customXml" ds:itemID="{5CB6BC73-ACE9-2041-B675-3E894F7BCAB0}">
  <ds:schemaRefs>
    <ds:schemaRef ds:uri="http://schemas.openxmlformats.org/officeDocument/2006/bibliography"/>
  </ds:schemaRefs>
</ds:datastoreItem>
</file>

<file path=customXml/itemProps4.xml><?xml version="1.0" encoding="utf-8"?>
<ds:datastoreItem xmlns:ds="http://schemas.openxmlformats.org/officeDocument/2006/customXml" ds:itemID="{82CA4C5A-1E58-46E4-8C80-9FFCCD052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30f9b-9a92-4a46-b982-7d4f6988bd21"/>
    <ds:schemaRef ds:uri="5e1cff4d-8728-4fb0-bb3f-4778d5027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7355</Words>
  <Characters>39719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Hoffmann6,M</dc:creator>
  <cp:keywords/>
  <dc:description/>
  <cp:lastModifiedBy>Hoffmann6,M</cp:lastModifiedBy>
  <cp:revision>2</cp:revision>
  <dcterms:created xsi:type="dcterms:W3CDTF">2021-09-21T00:54:00Z</dcterms:created>
  <dcterms:modified xsi:type="dcterms:W3CDTF">2021-09-21T00:54:00Z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id="eOM05SB6"/&gt;&lt;style id="http://www.zotero.org/styles/harvard-kings-college-london" hasBibliography="1" bibliographyStyleHasBeenSet="1"/&gt;&lt;prefs&gt;&lt;pref name="fieldType" value="Field"/&gt;&lt;pref name="do</vt:lpwstr>
  </property>
  <property fmtid="{D5CDD505-2E9C-101B-9397-08002B2CF9AE}" pid="3" name="ContentTypeId">
    <vt:lpwstr>0x010100BBFFBAEE68EC64439C70D1D92B0E046C</vt:lpwstr>
  </property>
  <property fmtid="{D5CDD505-2E9C-101B-9397-08002B2CF9AE}" pid="4" name="ZOTERO_PREF_2">
    <vt:lpwstr>ntAskDelayCitationUpdates" value="true"/&gt;&lt;/prefs&gt;&lt;/data&gt;</vt:lpwstr>
  </property>
</Properties>
</file>