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A7282" w14:textId="42ECA4F8" w:rsidR="00EB40FC" w:rsidRPr="00BB74AA" w:rsidRDefault="00EB40FC" w:rsidP="00F84882">
      <w:pPr>
        <w:spacing w:after="200" w:line="360" w:lineRule="auto"/>
        <w:rPr>
          <w:rFonts w:ascii="Times New Roman" w:hAnsi="Times New Roman" w:cs="Times New Roman"/>
          <w:i/>
          <w:color w:val="000000" w:themeColor="text1"/>
          <w:sz w:val="24"/>
          <w:szCs w:val="24"/>
        </w:rPr>
      </w:pPr>
      <w:r w:rsidRPr="00BB74AA">
        <w:rPr>
          <w:rFonts w:ascii="Times New Roman" w:hAnsi="Times New Roman" w:cs="Times New Roman"/>
          <w:i/>
          <w:color w:val="000000" w:themeColor="text1"/>
          <w:sz w:val="24"/>
          <w:szCs w:val="24"/>
        </w:rPr>
        <w:t>Supplementary analyses –</w:t>
      </w:r>
      <w:r w:rsidR="00343D90" w:rsidRPr="00BB74AA">
        <w:rPr>
          <w:rFonts w:ascii="Times New Roman" w:hAnsi="Times New Roman" w:cs="Times New Roman"/>
          <w:i/>
          <w:color w:val="000000" w:themeColor="text1"/>
          <w:sz w:val="24"/>
          <w:szCs w:val="24"/>
        </w:rPr>
        <w:t xml:space="preserve"> O</w:t>
      </w:r>
      <w:r w:rsidRPr="00BB74AA">
        <w:rPr>
          <w:rFonts w:ascii="Times New Roman" w:hAnsi="Times New Roman" w:cs="Times New Roman"/>
          <w:i/>
          <w:color w:val="000000" w:themeColor="text1"/>
          <w:sz w:val="24"/>
          <w:szCs w:val="24"/>
        </w:rPr>
        <w:t xml:space="preserve">nline </w:t>
      </w:r>
      <w:r w:rsidR="00343D90" w:rsidRPr="00BB74AA">
        <w:rPr>
          <w:rFonts w:ascii="Times New Roman" w:hAnsi="Times New Roman" w:cs="Times New Roman"/>
          <w:i/>
          <w:color w:val="000000" w:themeColor="text1"/>
          <w:sz w:val="24"/>
          <w:szCs w:val="24"/>
        </w:rPr>
        <w:t>supple</w:t>
      </w:r>
      <w:r w:rsidRPr="00BB74AA">
        <w:rPr>
          <w:rFonts w:ascii="Times New Roman" w:hAnsi="Times New Roman" w:cs="Times New Roman"/>
          <w:i/>
          <w:color w:val="000000" w:themeColor="text1"/>
          <w:sz w:val="24"/>
          <w:szCs w:val="24"/>
        </w:rPr>
        <w:t>ment</w:t>
      </w:r>
    </w:p>
    <w:p w14:paraId="2026218C" w14:textId="19A3479A" w:rsidR="00F84882" w:rsidRDefault="00F84882" w:rsidP="00F84882">
      <w:pPr>
        <w:spacing w:after="200" w:line="360" w:lineRule="auto"/>
        <w:rPr>
          <w:rFonts w:ascii="Times New Roman" w:hAnsi="Times New Roman" w:cs="Times New Roman"/>
          <w:color w:val="000000" w:themeColor="text1"/>
          <w:sz w:val="24"/>
          <w:szCs w:val="24"/>
        </w:rPr>
      </w:pPr>
      <w:r w:rsidRPr="00BB74AA">
        <w:rPr>
          <w:rFonts w:ascii="Times New Roman" w:hAnsi="Times New Roman" w:cs="Times New Roman"/>
          <w:i/>
          <w:color w:val="000000" w:themeColor="text1"/>
          <w:sz w:val="24"/>
          <w:szCs w:val="24"/>
        </w:rPr>
        <w:t xml:space="preserve">First relationship only analyses: </w:t>
      </w:r>
      <w:r w:rsidRPr="00BB74AA">
        <w:rPr>
          <w:rFonts w:ascii="Times New Roman" w:hAnsi="Times New Roman" w:cs="Times New Roman"/>
          <w:color w:val="000000" w:themeColor="text1"/>
          <w:sz w:val="24"/>
          <w:szCs w:val="24"/>
        </w:rPr>
        <w:t xml:space="preserve">Supplementary </w:t>
      </w:r>
      <w:r w:rsidR="00FD0646">
        <w:rPr>
          <w:rFonts w:ascii="Times New Roman" w:hAnsi="Times New Roman" w:cs="Times New Roman"/>
          <w:color w:val="000000" w:themeColor="text1"/>
          <w:sz w:val="24"/>
          <w:szCs w:val="24"/>
        </w:rPr>
        <w:t xml:space="preserve">regression </w:t>
      </w:r>
      <w:r w:rsidRPr="00BB74AA">
        <w:rPr>
          <w:rFonts w:ascii="Times New Roman" w:hAnsi="Times New Roman" w:cs="Times New Roman"/>
          <w:color w:val="000000" w:themeColor="text1"/>
          <w:sz w:val="24"/>
          <w:szCs w:val="24"/>
        </w:rPr>
        <w:t>analyses examined the</w:t>
      </w:r>
      <w:r w:rsidRPr="007D137D">
        <w:rPr>
          <w:rFonts w:ascii="Times New Roman" w:hAnsi="Times New Roman" w:cs="Times New Roman"/>
          <w:color w:val="000000" w:themeColor="text1"/>
          <w:sz w:val="24"/>
          <w:szCs w:val="24"/>
        </w:rPr>
        <w:t xml:space="preserve"> impact of baseline depression and anxiety on future relationship status and levels of partner support and conflict experienced in the </w:t>
      </w:r>
      <w:r w:rsidRPr="007D137D">
        <w:rPr>
          <w:rFonts w:ascii="Times New Roman" w:hAnsi="Times New Roman" w:cs="Times New Roman"/>
          <w:i/>
          <w:color w:val="000000" w:themeColor="text1"/>
          <w:sz w:val="24"/>
          <w:szCs w:val="24"/>
        </w:rPr>
        <w:t>first</w:t>
      </w:r>
      <w:r w:rsidRPr="007D137D">
        <w:rPr>
          <w:rFonts w:ascii="Times New Roman" w:hAnsi="Times New Roman" w:cs="Times New Roman"/>
          <w:color w:val="000000" w:themeColor="text1"/>
          <w:sz w:val="24"/>
          <w:szCs w:val="24"/>
        </w:rPr>
        <w:t xml:space="preserve"> marriage or cohabiting relationship recorded at follow-up (i.e. outcome data was recor</w:t>
      </w:r>
      <w:r w:rsidR="00EB6554">
        <w:rPr>
          <w:rFonts w:ascii="Times New Roman" w:hAnsi="Times New Roman" w:cs="Times New Roman"/>
          <w:color w:val="000000" w:themeColor="text1"/>
          <w:sz w:val="24"/>
          <w:szCs w:val="24"/>
        </w:rPr>
        <w:t xml:space="preserve">ded only once for participants </w:t>
      </w:r>
      <w:r w:rsidRPr="007D137D">
        <w:rPr>
          <w:rFonts w:ascii="Times New Roman" w:hAnsi="Times New Roman" w:cs="Times New Roman"/>
          <w:color w:val="000000" w:themeColor="text1"/>
          <w:sz w:val="24"/>
          <w:szCs w:val="24"/>
        </w:rPr>
        <w:t>in the first relationship entered and was then censored). The results closely mirrored those found in the main analyses. Baseline depression levels predicted never being in a relationship at follow-up</w:t>
      </w:r>
      <w:r w:rsidR="00EC6C11">
        <w:rPr>
          <w:rFonts w:ascii="Times New Roman" w:hAnsi="Times New Roman" w:cs="Times New Roman"/>
          <w:color w:val="000000" w:themeColor="text1"/>
          <w:sz w:val="24"/>
          <w:szCs w:val="24"/>
        </w:rPr>
        <w:t xml:space="preserve"> (Supplementary Table 1)</w:t>
      </w:r>
      <w:r w:rsidRPr="007D137D">
        <w:rPr>
          <w:rFonts w:ascii="Times New Roman" w:hAnsi="Times New Roman" w:cs="Times New Roman"/>
          <w:color w:val="000000" w:themeColor="text1"/>
          <w:sz w:val="24"/>
          <w:szCs w:val="24"/>
        </w:rPr>
        <w:t>, as well as relationship conflict</w:t>
      </w:r>
      <w:r w:rsidR="00501AE8">
        <w:rPr>
          <w:rFonts w:ascii="Times New Roman" w:hAnsi="Times New Roman" w:cs="Times New Roman"/>
          <w:color w:val="000000" w:themeColor="text1"/>
          <w:sz w:val="24"/>
          <w:szCs w:val="24"/>
        </w:rPr>
        <w:t xml:space="preserve"> (but not partner support)</w:t>
      </w:r>
      <w:r w:rsidRPr="007D137D">
        <w:rPr>
          <w:rFonts w:ascii="Times New Roman" w:hAnsi="Times New Roman" w:cs="Times New Roman"/>
          <w:color w:val="000000" w:themeColor="text1"/>
          <w:sz w:val="24"/>
          <w:szCs w:val="24"/>
        </w:rPr>
        <w:t xml:space="preserve"> in the first relationship entered after adjusting for all cov</w:t>
      </w:r>
      <w:r w:rsidR="00EC6C11">
        <w:rPr>
          <w:rFonts w:ascii="Times New Roman" w:hAnsi="Times New Roman" w:cs="Times New Roman"/>
          <w:color w:val="000000" w:themeColor="text1"/>
          <w:sz w:val="24"/>
          <w:szCs w:val="24"/>
        </w:rPr>
        <w:t xml:space="preserve">ariates and current depression (Supplementary Table 2, </w:t>
      </w:r>
      <w:r w:rsidRPr="007D137D">
        <w:rPr>
          <w:rFonts w:ascii="Times New Roman" w:hAnsi="Times New Roman" w:cs="Times New Roman"/>
          <w:color w:val="000000" w:themeColor="text1"/>
          <w:sz w:val="24"/>
          <w:szCs w:val="24"/>
        </w:rPr>
        <w:t>final Model 3). Baseline anxiety levels predicted follow-up relationship support and conflict after adjusting for all covariates and current anxiety (</w:t>
      </w:r>
      <w:r w:rsidR="00EC6C11">
        <w:rPr>
          <w:rFonts w:ascii="Times New Roman" w:hAnsi="Times New Roman" w:cs="Times New Roman"/>
          <w:color w:val="000000" w:themeColor="text1"/>
          <w:sz w:val="24"/>
          <w:szCs w:val="24"/>
        </w:rPr>
        <w:t xml:space="preserve">Supplementary Table 3, </w:t>
      </w:r>
      <w:r w:rsidRPr="007D137D">
        <w:rPr>
          <w:rFonts w:ascii="Times New Roman" w:hAnsi="Times New Roman" w:cs="Times New Roman"/>
          <w:color w:val="000000" w:themeColor="text1"/>
          <w:sz w:val="24"/>
          <w:szCs w:val="24"/>
        </w:rPr>
        <w:t>final Model 3).</w:t>
      </w:r>
      <w:r>
        <w:rPr>
          <w:rFonts w:ascii="Times New Roman" w:hAnsi="Times New Roman" w:cs="Times New Roman"/>
          <w:color w:val="000000" w:themeColor="text1"/>
          <w:sz w:val="24"/>
          <w:szCs w:val="24"/>
        </w:rPr>
        <w:t xml:space="preserve"> </w:t>
      </w:r>
    </w:p>
    <w:p w14:paraId="54859A00" w14:textId="671FA496" w:rsidR="00A63D32" w:rsidRPr="00A63D32" w:rsidRDefault="00A63D32" w:rsidP="00F84882">
      <w:pPr>
        <w:spacing w:after="200" w:line="360" w:lineRule="auto"/>
        <w:rPr>
          <w:rFonts w:ascii="Times New Roman" w:hAnsi="Times New Roman" w:cs="Times New Roman"/>
          <w:color w:val="000000" w:themeColor="text1"/>
          <w:sz w:val="24"/>
          <w:szCs w:val="24"/>
        </w:rPr>
      </w:pPr>
      <w:r w:rsidRPr="00BB74AA">
        <w:rPr>
          <w:rFonts w:ascii="Times New Roman" w:hAnsi="Times New Roman" w:cs="Times New Roman"/>
          <w:i/>
          <w:color w:val="000000" w:themeColor="text1"/>
          <w:sz w:val="24"/>
          <w:szCs w:val="24"/>
        </w:rPr>
        <w:t>Transformed outcome analyses:</w:t>
      </w:r>
      <w:r w:rsidRPr="00BB74AA">
        <w:rPr>
          <w:rFonts w:ascii="Times New Roman" w:hAnsi="Times New Roman" w:cs="Times New Roman"/>
          <w:color w:val="000000" w:themeColor="text1"/>
          <w:sz w:val="24"/>
          <w:szCs w:val="24"/>
        </w:rPr>
        <w:t xml:space="preserve"> The relationship quality analyses were repeated using transformed variables for the measures of relationship support and relationship conflict (i.e. taking both the natural logarithm and the square root). The transformed data taking the square root showed some minimal improvement in the</w:t>
      </w:r>
      <w:r w:rsidR="004807F4">
        <w:rPr>
          <w:rFonts w:ascii="Times New Roman" w:hAnsi="Times New Roman" w:cs="Times New Roman"/>
          <w:color w:val="000000" w:themeColor="text1"/>
          <w:sz w:val="24"/>
          <w:szCs w:val="24"/>
        </w:rPr>
        <w:t xml:space="preserve"> skewness of the distributions and when this variable was substituted in the analyses,</w:t>
      </w:r>
      <w:r w:rsidRPr="00BB74AA">
        <w:rPr>
          <w:rFonts w:ascii="Times New Roman" w:hAnsi="Times New Roman" w:cs="Times New Roman"/>
          <w:color w:val="000000" w:themeColor="text1"/>
          <w:sz w:val="24"/>
          <w:szCs w:val="24"/>
        </w:rPr>
        <w:t xml:space="preserve"> the </w:t>
      </w:r>
      <w:r w:rsidR="004807F4">
        <w:rPr>
          <w:rFonts w:ascii="Times New Roman" w:hAnsi="Times New Roman" w:cs="Times New Roman"/>
          <w:color w:val="000000" w:themeColor="text1"/>
          <w:sz w:val="24"/>
          <w:szCs w:val="24"/>
        </w:rPr>
        <w:t xml:space="preserve">core </w:t>
      </w:r>
      <w:r w:rsidRPr="00BB74AA">
        <w:rPr>
          <w:rFonts w:ascii="Times New Roman" w:hAnsi="Times New Roman" w:cs="Times New Roman"/>
          <w:color w:val="000000" w:themeColor="text1"/>
          <w:sz w:val="24"/>
          <w:szCs w:val="24"/>
        </w:rPr>
        <w:t xml:space="preserve">findings </w:t>
      </w:r>
      <w:r w:rsidR="004807F4">
        <w:rPr>
          <w:rFonts w:ascii="Times New Roman" w:hAnsi="Times New Roman" w:cs="Times New Roman"/>
          <w:color w:val="000000" w:themeColor="text1"/>
          <w:sz w:val="24"/>
          <w:szCs w:val="24"/>
        </w:rPr>
        <w:t xml:space="preserve">essentially </w:t>
      </w:r>
      <w:r w:rsidRPr="00BB74AA">
        <w:rPr>
          <w:rFonts w:ascii="Times New Roman" w:hAnsi="Times New Roman" w:cs="Times New Roman"/>
          <w:color w:val="000000" w:themeColor="text1"/>
          <w:sz w:val="24"/>
          <w:szCs w:val="24"/>
        </w:rPr>
        <w:t>replicated those of the original analyses (Adjusted models: depression - positive support (B: -0.01, CI: -0.02 to -.00), conflict (B: 0.06, CI: 0.04 to 0.08); anxiety - positive support (B: -0.01, CI: -0.02 to -0.00), conflict (B: 0.03, CI: 0.02 to 0.05).</w:t>
      </w:r>
      <w:bookmarkStart w:id="0" w:name="_GoBack"/>
      <w:bookmarkEnd w:id="0"/>
    </w:p>
    <w:p w14:paraId="0486C609" w14:textId="70CF4300" w:rsidR="00F84882" w:rsidRDefault="00F84882" w:rsidP="00F84882">
      <w:pPr>
        <w:spacing w:after="200" w:line="360" w:lineRule="auto"/>
        <w:rPr>
          <w:rFonts w:ascii="Times New Roman" w:hAnsi="Times New Roman" w:cs="Times New Roman"/>
          <w:sz w:val="24"/>
          <w:szCs w:val="24"/>
        </w:rPr>
      </w:pPr>
      <w:r w:rsidRPr="007D137D">
        <w:rPr>
          <w:rFonts w:ascii="Times New Roman" w:hAnsi="Times New Roman" w:cs="Times New Roman"/>
          <w:i/>
          <w:color w:val="000000" w:themeColor="text1"/>
          <w:sz w:val="24"/>
          <w:szCs w:val="24"/>
        </w:rPr>
        <w:t>Comorbidity analyses:</w:t>
      </w:r>
      <w:r w:rsidRPr="007D137D">
        <w:rPr>
          <w:rFonts w:ascii="Times New Roman" w:hAnsi="Times New Roman" w:cs="Times New Roman"/>
          <w:color w:val="000000" w:themeColor="text1"/>
          <w:sz w:val="24"/>
          <w:szCs w:val="24"/>
        </w:rPr>
        <w:t xml:space="preserve"> The relationship quality analyses </w:t>
      </w:r>
      <w:r w:rsidR="00FD0646">
        <w:rPr>
          <w:rFonts w:ascii="Times New Roman" w:hAnsi="Times New Roman" w:cs="Times New Roman"/>
          <w:color w:val="000000" w:themeColor="text1"/>
          <w:sz w:val="24"/>
          <w:szCs w:val="24"/>
        </w:rPr>
        <w:t xml:space="preserve">in the main paper </w:t>
      </w:r>
      <w:r w:rsidRPr="007D137D">
        <w:rPr>
          <w:rFonts w:ascii="Times New Roman" w:hAnsi="Times New Roman" w:cs="Times New Roman"/>
          <w:color w:val="000000" w:themeColor="text1"/>
          <w:sz w:val="24"/>
          <w:szCs w:val="24"/>
        </w:rPr>
        <w:t>were repeated using a variable representing depression and anxiety comorbidity. The results showed that in the simple univariate model, experiencing either depression or anxiety at baseline, or both, was significantly associated with poorer relationship support and more relationship conflict at follow-up. These coefficients remained significant after controlling for all socio-economic and health covariates. However, in the final model (3) after controlling for current comorbidity, while experiencing either condition remained significantly associated with lower relationship support and higher conflict (‘1/either’ B: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.22, CI: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.36 to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 xml:space="preserve">.08; B: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 xml:space="preserve">.31, CI: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 xml:space="preserve">.17 to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.33), experiencing both conditions was no longer significant (‘2/comorbid’ B: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.03, CI: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.20 to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 xml:space="preserve">.14; B: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.16, CI: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 xml:space="preserve">.01 to </w:t>
      </w:r>
      <w:r w:rsidR="00E43330">
        <w:rPr>
          <w:rFonts w:ascii="Times New Roman" w:hAnsi="Times New Roman" w:cs="Times New Roman"/>
          <w:color w:val="000000" w:themeColor="text1"/>
          <w:sz w:val="24"/>
          <w:szCs w:val="24"/>
        </w:rPr>
        <w:t>0</w:t>
      </w:r>
      <w:r w:rsidRPr="007D137D">
        <w:rPr>
          <w:rFonts w:ascii="Times New Roman" w:hAnsi="Times New Roman" w:cs="Times New Roman"/>
          <w:color w:val="000000" w:themeColor="text1"/>
          <w:sz w:val="24"/>
          <w:szCs w:val="24"/>
        </w:rPr>
        <w:t xml:space="preserve">.33) (indicating the overwhelming influence of current severe symptomology, and possible over-adjustment). </w:t>
      </w:r>
    </w:p>
    <w:p w14:paraId="57839429" w14:textId="06D7627B" w:rsidR="000F20B2" w:rsidRPr="006879A8" w:rsidRDefault="000F20B2" w:rsidP="000F20B2">
      <w:pPr>
        <w:spacing w:after="0" w:line="240" w:lineRule="auto"/>
        <w:rPr>
          <w:rFonts w:ascii="Times New Roman" w:hAnsi="Times New Roman" w:cs="Times New Roman"/>
          <w:color w:val="000000" w:themeColor="text1"/>
          <w:sz w:val="24"/>
          <w:szCs w:val="24"/>
        </w:rPr>
      </w:pPr>
      <w:r w:rsidRPr="00DF6041">
        <w:rPr>
          <w:rFonts w:ascii="Times New Roman" w:hAnsi="Times New Roman" w:cs="Times New Roman"/>
          <w:sz w:val="24"/>
          <w:szCs w:val="24"/>
        </w:rPr>
        <w:lastRenderedPageBreak/>
        <w:t>Supplementary Table 1</w:t>
      </w:r>
      <w:r w:rsidRPr="006879A8">
        <w:rPr>
          <w:rFonts w:ascii="Times New Roman" w:hAnsi="Times New Roman" w:cs="Times New Roman"/>
          <w:color w:val="000000" w:themeColor="text1"/>
          <w:sz w:val="24"/>
          <w:szCs w:val="24"/>
        </w:rPr>
        <w:t>. Baseline depression and anxiety predicting odds of ever being (vs. never being) in a partner relationship (n=1232).</w:t>
      </w:r>
    </w:p>
    <w:p w14:paraId="6DD7D6BD" w14:textId="77777777" w:rsidR="000F20B2" w:rsidRPr="006879A8" w:rsidRDefault="000F20B2" w:rsidP="000F20B2">
      <w:pPr>
        <w:spacing w:after="0" w:line="240" w:lineRule="auto"/>
        <w:rPr>
          <w:rFonts w:ascii="Times New Roman" w:hAnsi="Times New Roman" w:cs="Times New Roman"/>
          <w:color w:val="000000" w:themeColor="text1"/>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559"/>
        <w:gridCol w:w="1701"/>
        <w:gridCol w:w="1701"/>
        <w:gridCol w:w="1560"/>
      </w:tblGrid>
      <w:tr w:rsidR="00892035" w:rsidRPr="006879A8" w14:paraId="6A5F48D5" w14:textId="77777777" w:rsidTr="00E47444">
        <w:trPr>
          <w:trHeight w:val="421"/>
        </w:trPr>
        <w:tc>
          <w:tcPr>
            <w:tcW w:w="3085" w:type="dxa"/>
            <w:tcBorders>
              <w:top w:val="single" w:sz="4" w:space="0" w:color="auto"/>
              <w:bottom w:val="single" w:sz="4" w:space="0" w:color="auto"/>
            </w:tcBorders>
            <w:vAlign w:val="center"/>
          </w:tcPr>
          <w:p w14:paraId="0C55F571" w14:textId="77777777" w:rsidR="00892035" w:rsidRPr="006879A8" w:rsidRDefault="00892035" w:rsidP="00966898">
            <w:pPr>
              <w:ind w:right="-141"/>
              <w:rPr>
                <w:rFonts w:ascii="Times New Roman" w:hAnsi="Times New Roman" w:cs="Times New Roman"/>
                <w:color w:val="000000" w:themeColor="text1"/>
              </w:rPr>
            </w:pPr>
          </w:p>
        </w:tc>
        <w:tc>
          <w:tcPr>
            <w:tcW w:w="1559" w:type="dxa"/>
            <w:tcBorders>
              <w:top w:val="single" w:sz="4" w:space="0" w:color="auto"/>
              <w:bottom w:val="single" w:sz="4" w:space="0" w:color="auto"/>
            </w:tcBorders>
            <w:vAlign w:val="center"/>
          </w:tcPr>
          <w:p w14:paraId="58B5AF5D" w14:textId="77777777" w:rsidR="00892035" w:rsidRPr="006879A8" w:rsidRDefault="00892035" w:rsidP="00966898">
            <w:pPr>
              <w:ind w:left="67" w:right="-108"/>
              <w:rPr>
                <w:rFonts w:ascii="Times New Roman" w:hAnsi="Times New Roman" w:cs="Times New Roman"/>
                <w:b/>
                <w:color w:val="000000" w:themeColor="text1"/>
              </w:rPr>
            </w:pPr>
            <w:r w:rsidRPr="006879A8">
              <w:rPr>
                <w:rFonts w:ascii="Times New Roman" w:hAnsi="Times New Roman" w:cs="Times New Roman"/>
                <w:b/>
                <w:color w:val="000000" w:themeColor="text1"/>
              </w:rPr>
              <w:t>Model 1</w:t>
            </w:r>
          </w:p>
        </w:tc>
        <w:tc>
          <w:tcPr>
            <w:tcW w:w="1701" w:type="dxa"/>
            <w:tcBorders>
              <w:top w:val="single" w:sz="4" w:space="0" w:color="auto"/>
              <w:bottom w:val="single" w:sz="4" w:space="0" w:color="auto"/>
            </w:tcBorders>
            <w:vAlign w:val="center"/>
          </w:tcPr>
          <w:p w14:paraId="4A5AF798" w14:textId="3E7D5E34" w:rsidR="00892035" w:rsidRPr="006879A8" w:rsidRDefault="00892035" w:rsidP="00966898">
            <w:pPr>
              <w:ind w:left="-108" w:right="-108" w:firstLine="142"/>
              <w:rPr>
                <w:rFonts w:ascii="Times New Roman" w:hAnsi="Times New Roman" w:cs="Times New Roman"/>
                <w:b/>
                <w:color w:val="000000" w:themeColor="text1"/>
              </w:rPr>
            </w:pPr>
            <w:r>
              <w:rPr>
                <w:rFonts w:ascii="Times New Roman" w:hAnsi="Times New Roman" w:cs="Times New Roman"/>
                <w:b/>
                <w:color w:val="000000" w:themeColor="text1"/>
              </w:rPr>
              <w:t>Model 2</w:t>
            </w:r>
          </w:p>
        </w:tc>
        <w:tc>
          <w:tcPr>
            <w:tcW w:w="1701" w:type="dxa"/>
            <w:tcBorders>
              <w:top w:val="single" w:sz="4" w:space="0" w:color="auto"/>
              <w:bottom w:val="single" w:sz="4" w:space="0" w:color="auto"/>
            </w:tcBorders>
            <w:vAlign w:val="center"/>
          </w:tcPr>
          <w:p w14:paraId="1ED96547" w14:textId="77777777" w:rsidR="00892035" w:rsidRPr="006879A8" w:rsidRDefault="00892035" w:rsidP="00966898">
            <w:pPr>
              <w:ind w:left="67"/>
              <w:rPr>
                <w:rFonts w:ascii="Times New Roman" w:hAnsi="Times New Roman" w:cs="Times New Roman"/>
                <w:b/>
                <w:color w:val="000000" w:themeColor="text1"/>
              </w:rPr>
            </w:pPr>
            <w:r w:rsidRPr="006879A8">
              <w:rPr>
                <w:rFonts w:ascii="Times New Roman" w:hAnsi="Times New Roman" w:cs="Times New Roman"/>
                <w:b/>
                <w:color w:val="000000" w:themeColor="text1"/>
              </w:rPr>
              <w:t>Model 1</w:t>
            </w:r>
          </w:p>
        </w:tc>
        <w:tc>
          <w:tcPr>
            <w:tcW w:w="1560" w:type="dxa"/>
            <w:tcBorders>
              <w:top w:val="single" w:sz="4" w:space="0" w:color="auto"/>
              <w:bottom w:val="single" w:sz="4" w:space="0" w:color="auto"/>
            </w:tcBorders>
            <w:vAlign w:val="center"/>
          </w:tcPr>
          <w:p w14:paraId="7D7AC833" w14:textId="69956F41" w:rsidR="00892035" w:rsidRPr="006879A8" w:rsidRDefault="00892035" w:rsidP="00966898">
            <w:pPr>
              <w:ind w:left="-109" w:firstLine="109"/>
              <w:rPr>
                <w:rFonts w:ascii="Times New Roman" w:hAnsi="Times New Roman" w:cs="Times New Roman"/>
                <w:b/>
                <w:color w:val="000000" w:themeColor="text1"/>
              </w:rPr>
            </w:pPr>
            <w:r>
              <w:rPr>
                <w:rFonts w:ascii="Times New Roman" w:hAnsi="Times New Roman" w:cs="Times New Roman"/>
                <w:b/>
                <w:color w:val="000000" w:themeColor="text1"/>
              </w:rPr>
              <w:t>Model 2</w:t>
            </w:r>
          </w:p>
        </w:tc>
      </w:tr>
      <w:tr w:rsidR="00892035" w:rsidRPr="006879A8" w14:paraId="5532375B" w14:textId="77777777" w:rsidTr="00E47444">
        <w:trPr>
          <w:trHeight w:val="340"/>
        </w:trPr>
        <w:tc>
          <w:tcPr>
            <w:tcW w:w="3085" w:type="dxa"/>
            <w:tcBorders>
              <w:top w:val="single" w:sz="4" w:space="0" w:color="auto"/>
            </w:tcBorders>
            <w:vAlign w:val="center"/>
          </w:tcPr>
          <w:p w14:paraId="6479FA67" w14:textId="119A9594" w:rsidR="00892035" w:rsidRPr="006879A8" w:rsidRDefault="00892035"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Depression level</w:t>
            </w:r>
            <w:r w:rsidR="005A1A50">
              <w:rPr>
                <w:rFonts w:ascii="Times New Roman" w:hAnsi="Times New Roman" w:cs="Times New Roman"/>
                <w:color w:val="000000" w:themeColor="text1"/>
              </w:rPr>
              <w:t xml:space="preserve"> </w:t>
            </w:r>
            <w:r w:rsidR="00E47444">
              <w:rPr>
                <w:rFonts w:ascii="Times New Roman" w:hAnsi="Times New Roman" w:cs="Times New Roman"/>
                <w:color w:val="000000" w:themeColor="text1"/>
              </w:rPr>
              <w:t>(</w:t>
            </w:r>
            <w:r w:rsidR="005A1A50">
              <w:rPr>
                <w:rFonts w:ascii="Times New Roman" w:hAnsi="Times New Roman" w:cs="Times New Roman"/>
                <w:color w:val="000000" w:themeColor="text1"/>
              </w:rPr>
              <w:t>0-9</w:t>
            </w:r>
            <w:r w:rsidR="00E47444">
              <w:rPr>
                <w:rFonts w:ascii="Times New Roman" w:hAnsi="Times New Roman" w:cs="Times New Roman"/>
                <w:color w:val="000000" w:themeColor="text1"/>
              </w:rPr>
              <w:t>)</w:t>
            </w:r>
            <w:r w:rsidRPr="006879A8">
              <w:rPr>
                <w:rFonts w:ascii="Times New Roman" w:hAnsi="Times New Roman" w:cs="Times New Roman"/>
                <w:color w:val="000000" w:themeColor="text1"/>
              </w:rPr>
              <w:t xml:space="preserve"> (baseline)</w:t>
            </w:r>
          </w:p>
        </w:tc>
        <w:tc>
          <w:tcPr>
            <w:tcW w:w="1559" w:type="dxa"/>
            <w:tcBorders>
              <w:top w:val="single" w:sz="4" w:space="0" w:color="auto"/>
            </w:tcBorders>
            <w:vAlign w:val="center"/>
          </w:tcPr>
          <w:p w14:paraId="36883841" w14:textId="77777777" w:rsidR="00892035" w:rsidRPr="006879A8" w:rsidRDefault="00892035" w:rsidP="00966898">
            <w:pPr>
              <w:ind w:left="67"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0.91 (.86, .96)*</w:t>
            </w:r>
          </w:p>
        </w:tc>
        <w:tc>
          <w:tcPr>
            <w:tcW w:w="1701" w:type="dxa"/>
            <w:tcBorders>
              <w:top w:val="single" w:sz="4" w:space="0" w:color="auto"/>
            </w:tcBorders>
            <w:vAlign w:val="center"/>
          </w:tcPr>
          <w:p w14:paraId="7781C161"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0.93 (0.88, 0.98)*</w:t>
            </w:r>
          </w:p>
        </w:tc>
        <w:tc>
          <w:tcPr>
            <w:tcW w:w="1701" w:type="dxa"/>
            <w:tcBorders>
              <w:top w:val="single" w:sz="4" w:space="0" w:color="auto"/>
            </w:tcBorders>
            <w:vAlign w:val="center"/>
          </w:tcPr>
          <w:p w14:paraId="47E4925C" w14:textId="77777777" w:rsidR="00892035" w:rsidRPr="006879A8" w:rsidRDefault="00892035" w:rsidP="00966898">
            <w:pPr>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 xml:space="preserve">  -</w:t>
            </w:r>
          </w:p>
        </w:tc>
        <w:tc>
          <w:tcPr>
            <w:tcW w:w="1560" w:type="dxa"/>
            <w:tcBorders>
              <w:top w:val="single" w:sz="4" w:space="0" w:color="auto"/>
            </w:tcBorders>
            <w:vAlign w:val="center"/>
          </w:tcPr>
          <w:p w14:paraId="08D7ADC6" w14:textId="77777777" w:rsidR="00892035" w:rsidRPr="006879A8" w:rsidRDefault="00892035" w:rsidP="00966898">
            <w:pPr>
              <w:ind w:left="-109" w:right="-108"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w:t>
            </w:r>
          </w:p>
        </w:tc>
      </w:tr>
      <w:tr w:rsidR="00892035" w:rsidRPr="006879A8" w14:paraId="343372C3" w14:textId="77777777" w:rsidTr="00E47444">
        <w:trPr>
          <w:trHeight w:val="340"/>
        </w:trPr>
        <w:tc>
          <w:tcPr>
            <w:tcW w:w="3085" w:type="dxa"/>
            <w:vAlign w:val="center"/>
          </w:tcPr>
          <w:p w14:paraId="02828145" w14:textId="444AF662" w:rsidR="00892035" w:rsidRPr="006879A8" w:rsidRDefault="00892035"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 xml:space="preserve">Anxiety level </w:t>
            </w:r>
            <w:r w:rsidR="00E47444">
              <w:rPr>
                <w:rFonts w:ascii="Times New Roman" w:hAnsi="Times New Roman" w:cs="Times New Roman"/>
                <w:color w:val="000000" w:themeColor="text1"/>
              </w:rPr>
              <w:t xml:space="preserve">(0-9) </w:t>
            </w:r>
            <w:r w:rsidRPr="006879A8">
              <w:rPr>
                <w:rFonts w:ascii="Times New Roman" w:hAnsi="Times New Roman" w:cs="Times New Roman"/>
                <w:color w:val="000000" w:themeColor="text1"/>
              </w:rPr>
              <w:t>(baseline)</w:t>
            </w:r>
          </w:p>
        </w:tc>
        <w:tc>
          <w:tcPr>
            <w:tcW w:w="1559" w:type="dxa"/>
            <w:vAlign w:val="center"/>
          </w:tcPr>
          <w:p w14:paraId="63A5D40F" w14:textId="77777777" w:rsidR="00892035" w:rsidRPr="006879A8" w:rsidRDefault="00892035" w:rsidP="00966898">
            <w:pPr>
              <w:ind w:left="67"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w:t>
            </w:r>
          </w:p>
        </w:tc>
        <w:tc>
          <w:tcPr>
            <w:tcW w:w="1701" w:type="dxa"/>
            <w:vAlign w:val="center"/>
          </w:tcPr>
          <w:p w14:paraId="073A8372"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w:t>
            </w:r>
          </w:p>
        </w:tc>
        <w:tc>
          <w:tcPr>
            <w:tcW w:w="1701" w:type="dxa"/>
            <w:vAlign w:val="center"/>
          </w:tcPr>
          <w:p w14:paraId="6AD15CE4" w14:textId="77777777" w:rsidR="00892035" w:rsidRPr="006879A8" w:rsidRDefault="00892035" w:rsidP="00966898">
            <w:pPr>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 xml:space="preserve"> 0.96 (0.92, 1.01)</w:t>
            </w:r>
          </w:p>
        </w:tc>
        <w:tc>
          <w:tcPr>
            <w:tcW w:w="1560" w:type="dxa"/>
            <w:vAlign w:val="center"/>
          </w:tcPr>
          <w:p w14:paraId="0C1F9F6B" w14:textId="77777777" w:rsidR="00892035" w:rsidRPr="006879A8" w:rsidRDefault="00892035" w:rsidP="00966898">
            <w:pPr>
              <w:ind w:left="-109" w:right="-108"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0.98 (0.93, 1.03)</w:t>
            </w:r>
          </w:p>
        </w:tc>
      </w:tr>
      <w:tr w:rsidR="00892035" w:rsidRPr="006879A8" w14:paraId="45DB255D" w14:textId="77777777" w:rsidTr="00E47444">
        <w:trPr>
          <w:trHeight w:val="340"/>
        </w:trPr>
        <w:tc>
          <w:tcPr>
            <w:tcW w:w="3085" w:type="dxa"/>
            <w:vAlign w:val="center"/>
          </w:tcPr>
          <w:p w14:paraId="34C660BB" w14:textId="77777777" w:rsidR="00892035" w:rsidRPr="006879A8" w:rsidRDefault="00892035"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Drop-out (yes)</w:t>
            </w:r>
          </w:p>
        </w:tc>
        <w:tc>
          <w:tcPr>
            <w:tcW w:w="1559" w:type="dxa"/>
            <w:vAlign w:val="center"/>
          </w:tcPr>
          <w:p w14:paraId="3979C11F" w14:textId="77777777" w:rsidR="00892035" w:rsidRPr="006879A8" w:rsidRDefault="00892035" w:rsidP="00966898">
            <w:pPr>
              <w:ind w:left="67"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0.20 (.15, .26)**</w:t>
            </w:r>
          </w:p>
        </w:tc>
        <w:tc>
          <w:tcPr>
            <w:tcW w:w="1701" w:type="dxa"/>
            <w:vAlign w:val="center"/>
          </w:tcPr>
          <w:p w14:paraId="0CAEBF5F"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0.21 (0.16, 0.27)**</w:t>
            </w:r>
          </w:p>
        </w:tc>
        <w:tc>
          <w:tcPr>
            <w:tcW w:w="1701" w:type="dxa"/>
            <w:vAlign w:val="center"/>
          </w:tcPr>
          <w:p w14:paraId="26F04E1E" w14:textId="77777777" w:rsidR="00892035" w:rsidRPr="006879A8" w:rsidRDefault="00892035" w:rsidP="00966898">
            <w:pPr>
              <w:ind w:left="67"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0.20 (0.15, .26)**</w:t>
            </w:r>
          </w:p>
        </w:tc>
        <w:tc>
          <w:tcPr>
            <w:tcW w:w="1560" w:type="dxa"/>
            <w:vAlign w:val="center"/>
          </w:tcPr>
          <w:p w14:paraId="31AC9BA0"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0.21 (0.16, 0.27)**</w:t>
            </w:r>
          </w:p>
        </w:tc>
      </w:tr>
      <w:tr w:rsidR="00892035" w:rsidRPr="006879A8" w14:paraId="51BA4094" w14:textId="77777777" w:rsidTr="00E47444">
        <w:trPr>
          <w:trHeight w:val="340"/>
        </w:trPr>
        <w:tc>
          <w:tcPr>
            <w:tcW w:w="3085" w:type="dxa"/>
            <w:vAlign w:val="center"/>
          </w:tcPr>
          <w:p w14:paraId="03352B45" w14:textId="77777777" w:rsidR="00892035" w:rsidRPr="006879A8" w:rsidRDefault="00892035"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Gender (female)</w:t>
            </w:r>
          </w:p>
        </w:tc>
        <w:tc>
          <w:tcPr>
            <w:tcW w:w="1559" w:type="dxa"/>
            <w:vAlign w:val="center"/>
          </w:tcPr>
          <w:p w14:paraId="29C9984F"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701" w:type="dxa"/>
            <w:vAlign w:val="center"/>
          </w:tcPr>
          <w:p w14:paraId="29C83E2A"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1.08 (.83, 1.42)</w:t>
            </w:r>
          </w:p>
        </w:tc>
        <w:tc>
          <w:tcPr>
            <w:tcW w:w="1701" w:type="dxa"/>
            <w:vAlign w:val="center"/>
          </w:tcPr>
          <w:p w14:paraId="02058CFB"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560" w:type="dxa"/>
            <w:vAlign w:val="center"/>
          </w:tcPr>
          <w:p w14:paraId="15AE1076"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1.08 (0.82, 1.41)</w:t>
            </w:r>
          </w:p>
        </w:tc>
      </w:tr>
      <w:tr w:rsidR="00892035" w:rsidRPr="006879A8" w14:paraId="7B2DDE68" w14:textId="77777777" w:rsidTr="00E47444">
        <w:trPr>
          <w:trHeight w:val="340"/>
        </w:trPr>
        <w:tc>
          <w:tcPr>
            <w:tcW w:w="3085" w:type="dxa"/>
            <w:vAlign w:val="center"/>
          </w:tcPr>
          <w:p w14:paraId="714C5311" w14:textId="77777777" w:rsidR="00892035" w:rsidRPr="006879A8" w:rsidRDefault="00892035"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Age (years)</w:t>
            </w:r>
          </w:p>
        </w:tc>
        <w:tc>
          <w:tcPr>
            <w:tcW w:w="1559" w:type="dxa"/>
            <w:vAlign w:val="center"/>
          </w:tcPr>
          <w:p w14:paraId="181BA332"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701" w:type="dxa"/>
            <w:vAlign w:val="center"/>
          </w:tcPr>
          <w:p w14:paraId="65FB8885"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 xml:space="preserve"> 0.90 (0.82, 0.99)*</w:t>
            </w:r>
          </w:p>
        </w:tc>
        <w:tc>
          <w:tcPr>
            <w:tcW w:w="1701" w:type="dxa"/>
            <w:vAlign w:val="center"/>
          </w:tcPr>
          <w:p w14:paraId="7DB142BC"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560" w:type="dxa"/>
            <w:vAlign w:val="center"/>
          </w:tcPr>
          <w:p w14:paraId="608F7950"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0.90 (0.82, 0.99)*</w:t>
            </w:r>
          </w:p>
        </w:tc>
      </w:tr>
      <w:tr w:rsidR="00892035" w:rsidRPr="006879A8" w14:paraId="62E860EB" w14:textId="77777777" w:rsidTr="00E47444">
        <w:trPr>
          <w:trHeight w:val="449"/>
        </w:trPr>
        <w:tc>
          <w:tcPr>
            <w:tcW w:w="3085" w:type="dxa"/>
            <w:vAlign w:val="center"/>
          </w:tcPr>
          <w:p w14:paraId="29BA2EA6" w14:textId="77777777" w:rsidR="00892035" w:rsidRPr="006879A8" w:rsidRDefault="00892035"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Education (years)</w:t>
            </w:r>
          </w:p>
        </w:tc>
        <w:tc>
          <w:tcPr>
            <w:tcW w:w="1559" w:type="dxa"/>
            <w:vAlign w:val="center"/>
          </w:tcPr>
          <w:p w14:paraId="669C5B50"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701" w:type="dxa"/>
            <w:vAlign w:val="center"/>
          </w:tcPr>
          <w:p w14:paraId="0997ED53"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 xml:space="preserve"> 1.11 (1.00, 1.22)*</w:t>
            </w:r>
          </w:p>
        </w:tc>
        <w:tc>
          <w:tcPr>
            <w:tcW w:w="1701" w:type="dxa"/>
            <w:vAlign w:val="center"/>
          </w:tcPr>
          <w:p w14:paraId="24783BF5"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560" w:type="dxa"/>
            <w:vAlign w:val="center"/>
          </w:tcPr>
          <w:p w14:paraId="3DA44B45"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 xml:space="preserve"> 1.11 (1.00, 1.22)*</w:t>
            </w:r>
          </w:p>
        </w:tc>
      </w:tr>
      <w:tr w:rsidR="00892035" w:rsidRPr="006879A8" w14:paraId="5A7840FB" w14:textId="77777777" w:rsidTr="00E47444">
        <w:trPr>
          <w:trHeight w:val="1135"/>
        </w:trPr>
        <w:tc>
          <w:tcPr>
            <w:tcW w:w="3085" w:type="dxa"/>
            <w:vAlign w:val="center"/>
          </w:tcPr>
          <w:p w14:paraId="07DB02D2" w14:textId="77777777" w:rsidR="00892035" w:rsidRPr="006879A8" w:rsidRDefault="00892035"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Employ (Unemployed)</w:t>
            </w:r>
          </w:p>
          <w:p w14:paraId="7807F7E5" w14:textId="77777777" w:rsidR="00892035" w:rsidRPr="006879A8" w:rsidRDefault="00892035"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Employed full-time</w:t>
            </w:r>
          </w:p>
          <w:p w14:paraId="64BE0294" w14:textId="77777777" w:rsidR="00892035" w:rsidRPr="006879A8" w:rsidRDefault="00892035"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Employed part-time</w:t>
            </w:r>
          </w:p>
          <w:p w14:paraId="6875C14E" w14:textId="77777777" w:rsidR="00892035" w:rsidRPr="006879A8" w:rsidRDefault="00892035" w:rsidP="00966898">
            <w:pPr>
              <w:ind w:left="176" w:right="-141" w:hanging="176"/>
              <w:rPr>
                <w:rFonts w:ascii="Times New Roman" w:hAnsi="Times New Roman" w:cs="Times New Roman"/>
                <w:color w:val="000000" w:themeColor="text1"/>
              </w:rPr>
            </w:pPr>
            <w:r w:rsidRPr="006879A8">
              <w:rPr>
                <w:rFonts w:ascii="Times New Roman" w:hAnsi="Times New Roman" w:cs="Times New Roman"/>
                <w:i/>
                <w:color w:val="000000" w:themeColor="text1"/>
              </w:rPr>
              <w:t xml:space="preserve">   Not in the labour force</w:t>
            </w:r>
          </w:p>
        </w:tc>
        <w:tc>
          <w:tcPr>
            <w:tcW w:w="1559" w:type="dxa"/>
            <w:vAlign w:val="center"/>
          </w:tcPr>
          <w:p w14:paraId="0885A980"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701" w:type="dxa"/>
            <w:vAlign w:val="center"/>
          </w:tcPr>
          <w:p w14:paraId="39D4DFC4" w14:textId="77777777" w:rsidR="00892035" w:rsidRPr="006879A8" w:rsidRDefault="00892035" w:rsidP="00966898">
            <w:pPr>
              <w:ind w:right="-164"/>
              <w:rPr>
                <w:rFonts w:ascii="Times New Roman" w:hAnsi="Times New Roman" w:cs="Times New Roman"/>
                <w:color w:val="000000" w:themeColor="text1"/>
                <w:sz w:val="20"/>
                <w:szCs w:val="20"/>
              </w:rPr>
            </w:pPr>
          </w:p>
          <w:p w14:paraId="3699306E"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2.33 (1.34, 4.04)*</w:t>
            </w:r>
          </w:p>
          <w:p w14:paraId="2DE3B7B7"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1.90 (1.08, 3.36)*</w:t>
            </w:r>
          </w:p>
          <w:p w14:paraId="140BB376"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1.38 (0.69, 2.78)</w:t>
            </w:r>
          </w:p>
        </w:tc>
        <w:tc>
          <w:tcPr>
            <w:tcW w:w="1701" w:type="dxa"/>
            <w:vAlign w:val="center"/>
          </w:tcPr>
          <w:p w14:paraId="1FF07063"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560" w:type="dxa"/>
            <w:vAlign w:val="center"/>
          </w:tcPr>
          <w:p w14:paraId="03A6ACC2" w14:textId="77777777" w:rsidR="00892035" w:rsidRPr="006879A8" w:rsidRDefault="00892035" w:rsidP="00966898">
            <w:pPr>
              <w:ind w:right="-164"/>
              <w:rPr>
                <w:rFonts w:ascii="Times New Roman" w:hAnsi="Times New Roman" w:cs="Times New Roman"/>
                <w:color w:val="000000" w:themeColor="text1"/>
                <w:sz w:val="20"/>
                <w:szCs w:val="20"/>
              </w:rPr>
            </w:pPr>
          </w:p>
          <w:p w14:paraId="2C3E404E"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2.38 (1.38, 4.13)*</w:t>
            </w:r>
          </w:p>
          <w:p w14:paraId="6B35C228"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1.93 (1.10, 3.41)*</w:t>
            </w:r>
          </w:p>
          <w:p w14:paraId="08665FDC"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1.40 (0.70, 2.81)</w:t>
            </w:r>
          </w:p>
        </w:tc>
      </w:tr>
      <w:tr w:rsidR="00892035" w:rsidRPr="006879A8" w14:paraId="503D804E" w14:textId="77777777" w:rsidTr="00E47444">
        <w:trPr>
          <w:trHeight w:hRule="exact" w:val="340"/>
        </w:trPr>
        <w:tc>
          <w:tcPr>
            <w:tcW w:w="3085" w:type="dxa"/>
            <w:vAlign w:val="center"/>
          </w:tcPr>
          <w:p w14:paraId="5261B0A7" w14:textId="77777777" w:rsidR="00892035" w:rsidRPr="006879A8" w:rsidRDefault="00892035"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Financial hardship (yes)</w:t>
            </w:r>
          </w:p>
        </w:tc>
        <w:tc>
          <w:tcPr>
            <w:tcW w:w="1559" w:type="dxa"/>
            <w:vAlign w:val="center"/>
          </w:tcPr>
          <w:p w14:paraId="08C2DDD9"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701" w:type="dxa"/>
            <w:vAlign w:val="center"/>
          </w:tcPr>
          <w:p w14:paraId="52ADDD7B"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0.82 (0.59, 1.13)</w:t>
            </w:r>
          </w:p>
        </w:tc>
        <w:tc>
          <w:tcPr>
            <w:tcW w:w="1701" w:type="dxa"/>
            <w:vAlign w:val="center"/>
          </w:tcPr>
          <w:p w14:paraId="7316A23B"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560" w:type="dxa"/>
            <w:vAlign w:val="center"/>
          </w:tcPr>
          <w:p w14:paraId="1C4CFAC8" w14:textId="77777777" w:rsidR="00892035" w:rsidRPr="006879A8" w:rsidRDefault="00892035"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0.76 (0.55, 1.05)</w:t>
            </w:r>
          </w:p>
        </w:tc>
      </w:tr>
      <w:tr w:rsidR="00892035" w:rsidRPr="006879A8" w14:paraId="081CA777" w14:textId="77777777" w:rsidTr="00E47444">
        <w:trPr>
          <w:trHeight w:hRule="exact" w:val="340"/>
        </w:trPr>
        <w:tc>
          <w:tcPr>
            <w:tcW w:w="3085" w:type="dxa"/>
            <w:vAlign w:val="center"/>
          </w:tcPr>
          <w:p w14:paraId="62700C45" w14:textId="77777777" w:rsidR="00892035" w:rsidRPr="006879A8" w:rsidRDefault="00892035"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Alcohol (hazard/harmful)</w:t>
            </w:r>
          </w:p>
        </w:tc>
        <w:tc>
          <w:tcPr>
            <w:tcW w:w="1559" w:type="dxa"/>
            <w:vAlign w:val="center"/>
          </w:tcPr>
          <w:p w14:paraId="7F93AE65" w14:textId="77777777" w:rsidR="00892035" w:rsidRPr="006879A8" w:rsidRDefault="00892035" w:rsidP="00966898">
            <w:pPr>
              <w:ind w:right="-108"/>
              <w:rPr>
                <w:rFonts w:ascii="Times New Roman" w:hAnsi="Times New Roman" w:cs="Times New Roman"/>
                <w:color w:val="000000" w:themeColor="text1"/>
                <w:sz w:val="20"/>
                <w:szCs w:val="20"/>
              </w:rPr>
            </w:pPr>
          </w:p>
        </w:tc>
        <w:tc>
          <w:tcPr>
            <w:tcW w:w="1701" w:type="dxa"/>
            <w:vAlign w:val="center"/>
          </w:tcPr>
          <w:p w14:paraId="25C05C3C"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1.41 (0.99, 2.01)</w:t>
            </w:r>
          </w:p>
        </w:tc>
        <w:tc>
          <w:tcPr>
            <w:tcW w:w="1701" w:type="dxa"/>
            <w:vAlign w:val="center"/>
          </w:tcPr>
          <w:p w14:paraId="5F9F26A3" w14:textId="77777777" w:rsidR="00892035" w:rsidRPr="006879A8" w:rsidRDefault="00892035" w:rsidP="00966898">
            <w:pPr>
              <w:ind w:right="-108"/>
              <w:rPr>
                <w:rFonts w:ascii="Times New Roman" w:hAnsi="Times New Roman" w:cs="Times New Roman"/>
                <w:color w:val="000000" w:themeColor="text1"/>
                <w:sz w:val="20"/>
                <w:szCs w:val="20"/>
              </w:rPr>
            </w:pPr>
          </w:p>
        </w:tc>
        <w:tc>
          <w:tcPr>
            <w:tcW w:w="1560" w:type="dxa"/>
            <w:vAlign w:val="center"/>
          </w:tcPr>
          <w:p w14:paraId="6FFAEB2A"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1.39 (0.98, 1.99)</w:t>
            </w:r>
          </w:p>
        </w:tc>
      </w:tr>
      <w:tr w:rsidR="00892035" w:rsidRPr="006879A8" w14:paraId="417D0D63" w14:textId="77777777" w:rsidTr="00E47444">
        <w:trPr>
          <w:trHeight w:hRule="exact" w:val="340"/>
        </w:trPr>
        <w:tc>
          <w:tcPr>
            <w:tcW w:w="3085" w:type="dxa"/>
            <w:vAlign w:val="center"/>
          </w:tcPr>
          <w:p w14:paraId="4E5147C9" w14:textId="77777777" w:rsidR="00892035" w:rsidRPr="006879A8" w:rsidRDefault="00892035"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Smoking status (yes)</w:t>
            </w:r>
          </w:p>
        </w:tc>
        <w:tc>
          <w:tcPr>
            <w:tcW w:w="1559" w:type="dxa"/>
            <w:vAlign w:val="center"/>
          </w:tcPr>
          <w:p w14:paraId="1F3BD5C5" w14:textId="77777777" w:rsidR="00892035" w:rsidRPr="006879A8" w:rsidRDefault="00892035" w:rsidP="00966898">
            <w:pPr>
              <w:ind w:right="-108"/>
              <w:rPr>
                <w:rFonts w:ascii="Times New Roman" w:hAnsi="Times New Roman" w:cs="Times New Roman"/>
                <w:color w:val="000000" w:themeColor="text1"/>
                <w:sz w:val="20"/>
                <w:szCs w:val="20"/>
              </w:rPr>
            </w:pPr>
          </w:p>
        </w:tc>
        <w:tc>
          <w:tcPr>
            <w:tcW w:w="1701" w:type="dxa"/>
            <w:vAlign w:val="center"/>
          </w:tcPr>
          <w:p w14:paraId="5C3B9C7A"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1.16 (0.85, 1.57)</w:t>
            </w:r>
          </w:p>
        </w:tc>
        <w:tc>
          <w:tcPr>
            <w:tcW w:w="1701" w:type="dxa"/>
            <w:vAlign w:val="center"/>
          </w:tcPr>
          <w:p w14:paraId="75EECF5B" w14:textId="77777777" w:rsidR="00892035" w:rsidRPr="006879A8" w:rsidRDefault="00892035" w:rsidP="00966898">
            <w:pPr>
              <w:ind w:right="-108"/>
              <w:rPr>
                <w:rFonts w:ascii="Times New Roman" w:hAnsi="Times New Roman" w:cs="Times New Roman"/>
                <w:color w:val="000000" w:themeColor="text1"/>
                <w:sz w:val="20"/>
                <w:szCs w:val="20"/>
              </w:rPr>
            </w:pPr>
          </w:p>
        </w:tc>
        <w:tc>
          <w:tcPr>
            <w:tcW w:w="1560" w:type="dxa"/>
            <w:vAlign w:val="center"/>
          </w:tcPr>
          <w:p w14:paraId="3E864E77"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1.13 (0.83, 1.54)</w:t>
            </w:r>
          </w:p>
        </w:tc>
      </w:tr>
      <w:tr w:rsidR="00892035" w:rsidRPr="006879A8" w14:paraId="1417B754" w14:textId="77777777" w:rsidTr="00E47444">
        <w:trPr>
          <w:trHeight w:hRule="exact" w:val="340"/>
        </w:trPr>
        <w:tc>
          <w:tcPr>
            <w:tcW w:w="3085" w:type="dxa"/>
            <w:tcBorders>
              <w:bottom w:val="single" w:sz="4" w:space="0" w:color="auto"/>
            </w:tcBorders>
            <w:vAlign w:val="center"/>
          </w:tcPr>
          <w:p w14:paraId="757766DA" w14:textId="77777777" w:rsidR="00892035" w:rsidRPr="006879A8" w:rsidRDefault="00892035"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Physical function (0-100)</w:t>
            </w:r>
          </w:p>
        </w:tc>
        <w:tc>
          <w:tcPr>
            <w:tcW w:w="1559" w:type="dxa"/>
            <w:tcBorders>
              <w:bottom w:val="single" w:sz="4" w:space="0" w:color="auto"/>
            </w:tcBorders>
            <w:vAlign w:val="center"/>
          </w:tcPr>
          <w:p w14:paraId="00B1BBE0"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701" w:type="dxa"/>
            <w:tcBorders>
              <w:bottom w:val="single" w:sz="4" w:space="0" w:color="auto"/>
            </w:tcBorders>
            <w:vAlign w:val="center"/>
          </w:tcPr>
          <w:p w14:paraId="1F6D125B"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1.02 (1.00, 1.04)</w:t>
            </w:r>
          </w:p>
        </w:tc>
        <w:tc>
          <w:tcPr>
            <w:tcW w:w="1701" w:type="dxa"/>
            <w:tcBorders>
              <w:bottom w:val="single" w:sz="4" w:space="0" w:color="auto"/>
            </w:tcBorders>
            <w:vAlign w:val="center"/>
          </w:tcPr>
          <w:p w14:paraId="3665ECC0" w14:textId="77777777" w:rsidR="00892035" w:rsidRPr="006879A8" w:rsidRDefault="00892035" w:rsidP="00966898">
            <w:pPr>
              <w:ind w:left="67" w:right="-108"/>
              <w:rPr>
                <w:rFonts w:ascii="Times New Roman" w:hAnsi="Times New Roman" w:cs="Times New Roman"/>
                <w:color w:val="000000" w:themeColor="text1"/>
                <w:sz w:val="20"/>
                <w:szCs w:val="20"/>
              </w:rPr>
            </w:pPr>
          </w:p>
        </w:tc>
        <w:tc>
          <w:tcPr>
            <w:tcW w:w="1560" w:type="dxa"/>
            <w:tcBorders>
              <w:bottom w:val="single" w:sz="4" w:space="0" w:color="auto"/>
            </w:tcBorders>
            <w:vAlign w:val="center"/>
          </w:tcPr>
          <w:p w14:paraId="2CA3699F" w14:textId="77777777" w:rsidR="00892035" w:rsidRPr="006879A8" w:rsidRDefault="00892035"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1.02 (1.00, 1.04)</w:t>
            </w:r>
          </w:p>
        </w:tc>
      </w:tr>
    </w:tbl>
    <w:p w14:paraId="6CE0DEB0" w14:textId="77777777" w:rsidR="000F20B2" w:rsidRPr="006879A8" w:rsidRDefault="000F20B2" w:rsidP="000F20B2">
      <w:pPr>
        <w:spacing w:after="0" w:line="240" w:lineRule="auto"/>
        <w:rPr>
          <w:rFonts w:ascii="Times New Roman" w:hAnsi="Times New Roman" w:cs="Times New Roman"/>
          <w:color w:val="000000" w:themeColor="text1"/>
          <w:sz w:val="12"/>
          <w:szCs w:val="12"/>
        </w:rPr>
      </w:pPr>
    </w:p>
    <w:p w14:paraId="09CC0997" w14:textId="13DEDAF6" w:rsidR="000F20B2" w:rsidRPr="006879A8" w:rsidRDefault="000F20B2" w:rsidP="000F20B2">
      <w:pPr>
        <w:spacing w:after="0" w:line="240" w:lineRule="auto"/>
        <w:rPr>
          <w:rFonts w:ascii="Times New Roman" w:hAnsi="Times New Roman" w:cs="Times New Roman"/>
          <w:color w:val="000000" w:themeColor="text1"/>
        </w:rPr>
      </w:pPr>
      <w:r w:rsidRPr="006879A8">
        <w:rPr>
          <w:rFonts w:ascii="Times New Roman" w:hAnsi="Times New Roman" w:cs="Times New Roman"/>
          <w:color w:val="000000" w:themeColor="text1"/>
        </w:rPr>
        <w:t xml:space="preserve">Note. Logistic regression. * p&lt;.05. </w:t>
      </w:r>
      <w:proofErr w:type="gramStart"/>
      <w:r w:rsidRPr="006879A8">
        <w:rPr>
          <w:rFonts w:ascii="Times New Roman" w:hAnsi="Times New Roman" w:cs="Times New Roman"/>
          <w:color w:val="000000" w:themeColor="text1"/>
        </w:rPr>
        <w:t>** p&lt;.001.</w:t>
      </w:r>
      <w:proofErr w:type="gramEnd"/>
      <w:r w:rsidRPr="006879A8">
        <w:rPr>
          <w:rFonts w:ascii="Times New Roman" w:hAnsi="Times New Roman" w:cs="Times New Roman"/>
          <w:color w:val="000000" w:themeColor="text1"/>
        </w:rPr>
        <w:t xml:space="preserve"> </w:t>
      </w:r>
      <w:r w:rsidR="005A1A50">
        <w:rPr>
          <w:rFonts w:ascii="Times New Roman" w:hAnsi="Times New Roman" w:cs="Times New Roman"/>
          <w:color w:val="000000" w:themeColor="text1"/>
          <w:sz w:val="24"/>
          <w:szCs w:val="24"/>
        </w:rPr>
        <w:t>These supplementary analyse</w:t>
      </w:r>
      <w:r w:rsidR="005A1A50" w:rsidRPr="006879A8">
        <w:rPr>
          <w:rFonts w:ascii="Times New Roman" w:hAnsi="Times New Roman" w:cs="Times New Roman"/>
          <w:color w:val="000000" w:themeColor="text1"/>
          <w:sz w:val="24"/>
          <w:szCs w:val="24"/>
        </w:rPr>
        <w:t xml:space="preserve"> restricted the sample to include those who </w:t>
      </w:r>
      <w:r w:rsidR="005A1A50" w:rsidRPr="006879A8">
        <w:rPr>
          <w:rFonts w:ascii="Times New Roman" w:hAnsi="Times New Roman" w:cs="Times New Roman"/>
          <w:i/>
          <w:color w:val="000000" w:themeColor="text1"/>
          <w:sz w:val="24"/>
          <w:szCs w:val="24"/>
        </w:rPr>
        <w:t>never</w:t>
      </w:r>
      <w:r w:rsidR="005A1A50" w:rsidRPr="006879A8">
        <w:rPr>
          <w:rFonts w:ascii="Times New Roman" w:hAnsi="Times New Roman" w:cs="Times New Roman"/>
          <w:color w:val="000000" w:themeColor="text1"/>
          <w:sz w:val="24"/>
          <w:szCs w:val="24"/>
        </w:rPr>
        <w:t xml:space="preserve"> reported entering a relationship (</w:t>
      </w:r>
      <w:r w:rsidR="005A1A50" w:rsidRPr="006879A8">
        <w:rPr>
          <w:rFonts w:ascii="Times New Roman" w:hAnsi="Times New Roman" w:cs="Times New Roman"/>
          <w:i/>
          <w:color w:val="000000" w:themeColor="text1"/>
          <w:sz w:val="24"/>
          <w:szCs w:val="24"/>
        </w:rPr>
        <w:t>n</w:t>
      </w:r>
      <w:r w:rsidR="005A1A50" w:rsidRPr="006879A8">
        <w:rPr>
          <w:rFonts w:ascii="Times New Roman" w:hAnsi="Times New Roman" w:cs="Times New Roman"/>
          <w:color w:val="000000" w:themeColor="text1"/>
          <w:sz w:val="24"/>
          <w:szCs w:val="24"/>
        </w:rPr>
        <w:t xml:space="preserve">=449) and those who entered their </w:t>
      </w:r>
      <w:r w:rsidR="005A1A50" w:rsidRPr="006879A8">
        <w:rPr>
          <w:rFonts w:ascii="Times New Roman" w:hAnsi="Times New Roman" w:cs="Times New Roman"/>
          <w:i/>
          <w:color w:val="000000" w:themeColor="text1"/>
          <w:sz w:val="24"/>
          <w:szCs w:val="24"/>
        </w:rPr>
        <w:t>first</w:t>
      </w:r>
      <w:r w:rsidR="005A1A50" w:rsidRPr="006879A8">
        <w:rPr>
          <w:rFonts w:ascii="Times New Roman" w:hAnsi="Times New Roman" w:cs="Times New Roman"/>
          <w:color w:val="000000" w:themeColor="text1"/>
          <w:sz w:val="24"/>
          <w:szCs w:val="24"/>
        </w:rPr>
        <w:t xml:space="preserve"> relationship at one of the three follow-up time-points (</w:t>
      </w:r>
      <w:r w:rsidR="005A1A50" w:rsidRPr="006879A8">
        <w:rPr>
          <w:rFonts w:ascii="Times New Roman" w:hAnsi="Times New Roman" w:cs="Times New Roman"/>
          <w:i/>
          <w:color w:val="000000" w:themeColor="text1"/>
          <w:sz w:val="24"/>
          <w:szCs w:val="24"/>
        </w:rPr>
        <w:t>n</w:t>
      </w:r>
      <w:r w:rsidR="005A1A50" w:rsidRPr="006879A8">
        <w:rPr>
          <w:rFonts w:ascii="Times New Roman" w:hAnsi="Times New Roman" w:cs="Times New Roman"/>
          <w:color w:val="000000" w:themeColor="text1"/>
          <w:sz w:val="24"/>
          <w:szCs w:val="24"/>
        </w:rPr>
        <w:t xml:space="preserve">=783) (total </w:t>
      </w:r>
      <w:r w:rsidR="005A1A50" w:rsidRPr="006879A8">
        <w:rPr>
          <w:rFonts w:ascii="Times New Roman" w:hAnsi="Times New Roman" w:cs="Times New Roman"/>
          <w:i/>
          <w:color w:val="000000" w:themeColor="text1"/>
          <w:sz w:val="24"/>
          <w:szCs w:val="24"/>
        </w:rPr>
        <w:t>n</w:t>
      </w:r>
      <w:r w:rsidR="005A1A50" w:rsidRPr="006879A8">
        <w:rPr>
          <w:rFonts w:ascii="Times New Roman" w:hAnsi="Times New Roman" w:cs="Times New Roman"/>
          <w:color w:val="000000" w:themeColor="text1"/>
          <w:sz w:val="24"/>
          <w:szCs w:val="24"/>
        </w:rPr>
        <w:t>=1232)</w:t>
      </w:r>
      <w:r w:rsidR="005A1A50">
        <w:rPr>
          <w:rFonts w:ascii="Times New Roman" w:hAnsi="Times New Roman" w:cs="Times New Roman"/>
          <w:color w:val="000000" w:themeColor="text1"/>
          <w:sz w:val="24"/>
          <w:szCs w:val="24"/>
        </w:rPr>
        <w:t xml:space="preserve"> (i.e. those who had already been in multiple relationships at follow-up were omitted)</w:t>
      </w:r>
      <w:r w:rsidR="005A1A50" w:rsidRPr="006879A8">
        <w:rPr>
          <w:rFonts w:ascii="Times New Roman" w:hAnsi="Times New Roman" w:cs="Times New Roman"/>
          <w:color w:val="000000" w:themeColor="text1"/>
          <w:sz w:val="24"/>
          <w:szCs w:val="24"/>
        </w:rPr>
        <w:t>.</w:t>
      </w:r>
      <w:r w:rsidR="005A1A50">
        <w:rPr>
          <w:rFonts w:ascii="Times New Roman" w:hAnsi="Times New Roman" w:cs="Times New Roman"/>
          <w:color w:val="000000" w:themeColor="text1"/>
          <w:sz w:val="24"/>
          <w:szCs w:val="24"/>
        </w:rPr>
        <w:t xml:space="preserve"> In these analyses the measures of depression and anxiety have not been rescaled to the 25</w:t>
      </w:r>
      <w:r w:rsidR="005A1A50" w:rsidRPr="005A1A50">
        <w:rPr>
          <w:rFonts w:ascii="Times New Roman" w:hAnsi="Times New Roman" w:cs="Times New Roman"/>
          <w:color w:val="000000" w:themeColor="text1"/>
          <w:sz w:val="24"/>
          <w:szCs w:val="24"/>
          <w:vertAlign w:val="superscript"/>
        </w:rPr>
        <w:t>th</w:t>
      </w:r>
      <w:r w:rsidR="005A1A50">
        <w:rPr>
          <w:rFonts w:ascii="Times New Roman" w:hAnsi="Times New Roman" w:cs="Times New Roman"/>
          <w:color w:val="000000" w:themeColor="text1"/>
          <w:sz w:val="24"/>
          <w:szCs w:val="24"/>
        </w:rPr>
        <w:t xml:space="preserve"> and 75</w:t>
      </w:r>
      <w:r w:rsidR="005A1A50" w:rsidRPr="005A1A50">
        <w:rPr>
          <w:rFonts w:ascii="Times New Roman" w:hAnsi="Times New Roman" w:cs="Times New Roman"/>
          <w:color w:val="000000" w:themeColor="text1"/>
          <w:sz w:val="24"/>
          <w:szCs w:val="24"/>
          <w:vertAlign w:val="superscript"/>
        </w:rPr>
        <w:t>th</w:t>
      </w:r>
      <w:r w:rsidR="005A1A50">
        <w:rPr>
          <w:rFonts w:ascii="Times New Roman" w:hAnsi="Times New Roman" w:cs="Times New Roman"/>
          <w:color w:val="000000" w:themeColor="text1"/>
          <w:sz w:val="24"/>
          <w:szCs w:val="24"/>
        </w:rPr>
        <w:t xml:space="preserve"> percentile as in the main paper, thus the range is from 0-9.</w:t>
      </w:r>
    </w:p>
    <w:p w14:paraId="73989EE0" w14:textId="77777777" w:rsidR="000F20B2" w:rsidRPr="006879A8" w:rsidRDefault="000F20B2" w:rsidP="000F20B2">
      <w:pPr>
        <w:spacing w:after="0" w:line="240" w:lineRule="auto"/>
        <w:rPr>
          <w:rFonts w:ascii="Times New Roman" w:hAnsi="Times New Roman" w:cs="Times New Roman"/>
          <w:color w:val="000000" w:themeColor="text1"/>
          <w:sz w:val="24"/>
          <w:szCs w:val="24"/>
        </w:rPr>
      </w:pPr>
    </w:p>
    <w:p w14:paraId="03211B0A" w14:textId="77777777" w:rsidR="000F20B2" w:rsidRDefault="000F20B2" w:rsidP="0002549D">
      <w:pPr>
        <w:spacing w:after="0" w:line="240" w:lineRule="auto"/>
        <w:rPr>
          <w:rFonts w:ascii="Times New Roman" w:hAnsi="Times New Roman" w:cs="Times New Roman"/>
          <w:sz w:val="24"/>
          <w:szCs w:val="24"/>
        </w:rPr>
      </w:pPr>
    </w:p>
    <w:p w14:paraId="631E7709" w14:textId="1FA96A76" w:rsidR="000F20B2" w:rsidRDefault="000F20B2" w:rsidP="0002549D">
      <w:pPr>
        <w:spacing w:after="0" w:line="240" w:lineRule="auto"/>
        <w:rPr>
          <w:rFonts w:ascii="Times New Roman" w:hAnsi="Times New Roman" w:cs="Times New Roman"/>
          <w:sz w:val="24"/>
          <w:szCs w:val="24"/>
        </w:rPr>
      </w:pPr>
    </w:p>
    <w:p w14:paraId="4165E398" w14:textId="6B5B7E90" w:rsidR="000F20B2" w:rsidRDefault="000F20B2" w:rsidP="0002549D">
      <w:pPr>
        <w:spacing w:after="0" w:line="240" w:lineRule="auto"/>
        <w:rPr>
          <w:rFonts w:ascii="Times New Roman" w:hAnsi="Times New Roman" w:cs="Times New Roman"/>
          <w:sz w:val="24"/>
          <w:szCs w:val="24"/>
        </w:rPr>
      </w:pPr>
    </w:p>
    <w:p w14:paraId="301347EF" w14:textId="6CC820A7" w:rsidR="000F20B2" w:rsidRDefault="000F20B2" w:rsidP="0002549D">
      <w:pPr>
        <w:spacing w:after="0" w:line="240" w:lineRule="auto"/>
        <w:rPr>
          <w:rFonts w:ascii="Times New Roman" w:hAnsi="Times New Roman" w:cs="Times New Roman"/>
          <w:sz w:val="24"/>
          <w:szCs w:val="24"/>
        </w:rPr>
      </w:pPr>
    </w:p>
    <w:p w14:paraId="5499A6CB" w14:textId="1E8D5C92" w:rsidR="000F20B2" w:rsidRDefault="000F20B2" w:rsidP="0002549D">
      <w:pPr>
        <w:spacing w:after="0" w:line="240" w:lineRule="auto"/>
        <w:rPr>
          <w:rFonts w:ascii="Times New Roman" w:hAnsi="Times New Roman" w:cs="Times New Roman"/>
          <w:sz w:val="24"/>
          <w:szCs w:val="24"/>
        </w:rPr>
      </w:pPr>
    </w:p>
    <w:p w14:paraId="30251905" w14:textId="25B6BCBB" w:rsidR="000F20B2" w:rsidRDefault="000F20B2" w:rsidP="0002549D">
      <w:pPr>
        <w:spacing w:after="0" w:line="240" w:lineRule="auto"/>
        <w:rPr>
          <w:rFonts w:ascii="Times New Roman" w:hAnsi="Times New Roman" w:cs="Times New Roman"/>
          <w:sz w:val="24"/>
          <w:szCs w:val="24"/>
        </w:rPr>
      </w:pPr>
    </w:p>
    <w:p w14:paraId="3BCE7752" w14:textId="632B39D7" w:rsidR="00F84882" w:rsidRPr="00456E97" w:rsidRDefault="000F20B2" w:rsidP="0002549D">
      <w:pPr>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lastRenderedPageBreak/>
        <w:t>Supplementary Table 2</w:t>
      </w:r>
      <w:r w:rsidR="0002549D" w:rsidRPr="00DF6041">
        <w:rPr>
          <w:rFonts w:ascii="Times New Roman" w:hAnsi="Times New Roman" w:cs="Times New Roman"/>
          <w:sz w:val="24"/>
          <w:szCs w:val="24"/>
        </w:rPr>
        <w:t>.</w:t>
      </w:r>
      <w:proofErr w:type="gramEnd"/>
      <w:r w:rsidR="0002549D" w:rsidRPr="00DF6041">
        <w:rPr>
          <w:rFonts w:ascii="Times New Roman" w:hAnsi="Times New Roman" w:cs="Times New Roman"/>
          <w:sz w:val="24"/>
          <w:szCs w:val="24"/>
        </w:rPr>
        <w:t xml:space="preserve"> </w:t>
      </w:r>
      <w:r w:rsidR="004C3082" w:rsidRPr="006879A8">
        <w:rPr>
          <w:rFonts w:ascii="Times New Roman" w:hAnsi="Times New Roman" w:cs="Times New Roman"/>
          <w:color w:val="000000" w:themeColor="text1"/>
          <w:sz w:val="24"/>
          <w:szCs w:val="24"/>
        </w:rPr>
        <w:t>Baseline depression predicting relationship quality and conflict at first follow-up relationship (n=778).</w:t>
      </w:r>
    </w:p>
    <w:p w14:paraId="02B8BEF6" w14:textId="21A17EA1" w:rsidR="004C3082" w:rsidRPr="006879A8" w:rsidRDefault="004C3082" w:rsidP="004C3082">
      <w:pPr>
        <w:spacing w:after="0" w:line="240" w:lineRule="auto"/>
        <w:rPr>
          <w:rFonts w:ascii="Times New Roman" w:hAnsi="Times New Roman" w:cs="Times New Roman"/>
          <w:color w:val="000000" w:themeColor="text1"/>
          <w:sz w:val="24"/>
          <w:szCs w:val="24"/>
        </w:rPr>
      </w:pPr>
    </w:p>
    <w:tbl>
      <w:tblPr>
        <w:tblStyle w:val="TableGrid"/>
        <w:tblW w:w="124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1620"/>
        <w:gridCol w:w="1701"/>
        <w:gridCol w:w="1579"/>
        <w:gridCol w:w="1575"/>
        <w:gridCol w:w="1730"/>
      </w:tblGrid>
      <w:tr w:rsidR="006437AF" w:rsidRPr="006879A8" w14:paraId="66EF5D57" w14:textId="77777777" w:rsidTr="006437AF">
        <w:trPr>
          <w:trHeight w:val="421"/>
        </w:trPr>
        <w:tc>
          <w:tcPr>
            <w:tcW w:w="2552" w:type="dxa"/>
            <w:tcBorders>
              <w:top w:val="single" w:sz="4" w:space="0" w:color="auto"/>
              <w:bottom w:val="single" w:sz="4" w:space="0" w:color="auto"/>
            </w:tcBorders>
            <w:vAlign w:val="center"/>
          </w:tcPr>
          <w:p w14:paraId="30A4B98B" w14:textId="77777777" w:rsidR="006437AF" w:rsidRPr="006879A8" w:rsidRDefault="006437AF" w:rsidP="00966898">
            <w:pPr>
              <w:rPr>
                <w:rFonts w:ascii="Times New Roman" w:hAnsi="Times New Roman" w:cs="Times New Roman"/>
                <w:color w:val="000000" w:themeColor="text1"/>
              </w:rPr>
            </w:pPr>
          </w:p>
        </w:tc>
        <w:tc>
          <w:tcPr>
            <w:tcW w:w="5022" w:type="dxa"/>
            <w:gridSpan w:val="3"/>
            <w:tcBorders>
              <w:top w:val="single" w:sz="4" w:space="0" w:color="auto"/>
              <w:bottom w:val="single" w:sz="4" w:space="0" w:color="auto"/>
            </w:tcBorders>
            <w:vAlign w:val="center"/>
          </w:tcPr>
          <w:p w14:paraId="1CEC1632" w14:textId="66302F8A" w:rsidR="006437AF" w:rsidRDefault="006437AF" w:rsidP="00966898">
            <w:pPr>
              <w:ind w:right="-246"/>
              <w:rPr>
                <w:rFonts w:ascii="Times New Roman" w:hAnsi="Times New Roman" w:cs="Times New Roman"/>
                <w:b/>
                <w:color w:val="000000" w:themeColor="text1"/>
              </w:rPr>
            </w:pPr>
            <w:r w:rsidRPr="006879A8">
              <w:rPr>
                <w:rFonts w:ascii="Times New Roman" w:hAnsi="Times New Roman" w:cs="Times New Roman"/>
                <w:b/>
                <w:color w:val="000000" w:themeColor="text1"/>
              </w:rPr>
              <w:t>Support from partner (standardised score)</w:t>
            </w:r>
          </w:p>
        </w:tc>
        <w:tc>
          <w:tcPr>
            <w:tcW w:w="4884" w:type="dxa"/>
            <w:gridSpan w:val="3"/>
            <w:tcBorders>
              <w:top w:val="single" w:sz="4" w:space="0" w:color="auto"/>
              <w:bottom w:val="single" w:sz="4" w:space="0" w:color="auto"/>
            </w:tcBorders>
            <w:vAlign w:val="center"/>
          </w:tcPr>
          <w:p w14:paraId="5BD07397" w14:textId="0BCEDAD6" w:rsidR="006437AF" w:rsidRDefault="006437AF" w:rsidP="00966898">
            <w:pPr>
              <w:rPr>
                <w:rFonts w:ascii="Times New Roman" w:hAnsi="Times New Roman" w:cs="Times New Roman"/>
                <w:b/>
                <w:color w:val="000000" w:themeColor="text1"/>
              </w:rPr>
            </w:pPr>
            <w:r w:rsidRPr="006879A8">
              <w:rPr>
                <w:rFonts w:ascii="Times New Roman" w:hAnsi="Times New Roman" w:cs="Times New Roman"/>
                <w:b/>
                <w:color w:val="000000" w:themeColor="text1"/>
              </w:rPr>
              <w:t>Conflict with partner (standardised score)</w:t>
            </w:r>
          </w:p>
        </w:tc>
      </w:tr>
      <w:tr w:rsidR="006437AF" w:rsidRPr="006879A8" w14:paraId="69DE47A6" w14:textId="77777777" w:rsidTr="006437AF">
        <w:trPr>
          <w:trHeight w:val="421"/>
        </w:trPr>
        <w:tc>
          <w:tcPr>
            <w:tcW w:w="2552" w:type="dxa"/>
            <w:tcBorders>
              <w:top w:val="single" w:sz="4" w:space="0" w:color="auto"/>
              <w:bottom w:val="single" w:sz="4" w:space="0" w:color="auto"/>
            </w:tcBorders>
            <w:vAlign w:val="center"/>
          </w:tcPr>
          <w:p w14:paraId="2AEE170C" w14:textId="77777777" w:rsidR="006437AF" w:rsidRPr="006879A8" w:rsidRDefault="006437AF" w:rsidP="00966898">
            <w:pPr>
              <w:rPr>
                <w:rFonts w:ascii="Times New Roman" w:hAnsi="Times New Roman" w:cs="Times New Roman"/>
                <w:color w:val="000000" w:themeColor="text1"/>
              </w:rPr>
            </w:pPr>
          </w:p>
        </w:tc>
        <w:tc>
          <w:tcPr>
            <w:tcW w:w="1701" w:type="dxa"/>
            <w:tcBorders>
              <w:top w:val="single" w:sz="4" w:space="0" w:color="auto"/>
              <w:bottom w:val="single" w:sz="4" w:space="0" w:color="auto"/>
            </w:tcBorders>
            <w:vAlign w:val="center"/>
          </w:tcPr>
          <w:p w14:paraId="0AF6E747" w14:textId="77777777" w:rsidR="006437AF" w:rsidRPr="006879A8" w:rsidRDefault="006437AF" w:rsidP="00966898">
            <w:pPr>
              <w:ind w:left="-26" w:right="-108"/>
              <w:rPr>
                <w:rFonts w:ascii="Times New Roman" w:hAnsi="Times New Roman" w:cs="Times New Roman"/>
                <w:b/>
                <w:color w:val="000000" w:themeColor="text1"/>
              </w:rPr>
            </w:pPr>
            <w:r w:rsidRPr="006879A8">
              <w:rPr>
                <w:rFonts w:ascii="Times New Roman" w:hAnsi="Times New Roman" w:cs="Times New Roman"/>
                <w:b/>
                <w:color w:val="000000" w:themeColor="text1"/>
              </w:rPr>
              <w:t>Model 1</w:t>
            </w:r>
          </w:p>
        </w:tc>
        <w:tc>
          <w:tcPr>
            <w:tcW w:w="1620" w:type="dxa"/>
            <w:tcBorders>
              <w:top w:val="single" w:sz="4" w:space="0" w:color="auto"/>
              <w:bottom w:val="single" w:sz="4" w:space="0" w:color="auto"/>
            </w:tcBorders>
            <w:vAlign w:val="center"/>
          </w:tcPr>
          <w:p w14:paraId="268906C0" w14:textId="66C8466A" w:rsidR="006437AF" w:rsidRPr="006879A8" w:rsidRDefault="006437AF" w:rsidP="00966898">
            <w:pPr>
              <w:ind w:left="-108" w:right="-108" w:firstLine="77"/>
              <w:rPr>
                <w:rFonts w:ascii="Times New Roman" w:hAnsi="Times New Roman" w:cs="Times New Roman"/>
                <w:b/>
                <w:color w:val="000000" w:themeColor="text1"/>
              </w:rPr>
            </w:pPr>
            <w:r>
              <w:rPr>
                <w:rFonts w:ascii="Times New Roman" w:hAnsi="Times New Roman" w:cs="Times New Roman"/>
                <w:b/>
                <w:color w:val="000000" w:themeColor="text1"/>
              </w:rPr>
              <w:t>Model 2</w:t>
            </w:r>
          </w:p>
        </w:tc>
        <w:tc>
          <w:tcPr>
            <w:tcW w:w="1701" w:type="dxa"/>
            <w:tcBorders>
              <w:top w:val="single" w:sz="4" w:space="0" w:color="auto"/>
              <w:bottom w:val="single" w:sz="4" w:space="0" w:color="auto"/>
            </w:tcBorders>
            <w:vAlign w:val="center"/>
          </w:tcPr>
          <w:p w14:paraId="71D4B370" w14:textId="5CFBCA65" w:rsidR="006437AF" w:rsidRPr="006879A8" w:rsidRDefault="006437AF" w:rsidP="00966898">
            <w:pPr>
              <w:ind w:right="-246"/>
              <w:rPr>
                <w:rFonts w:ascii="Times New Roman" w:hAnsi="Times New Roman" w:cs="Times New Roman"/>
                <w:b/>
                <w:color w:val="000000" w:themeColor="text1"/>
              </w:rPr>
            </w:pPr>
            <w:r>
              <w:rPr>
                <w:rFonts w:ascii="Times New Roman" w:hAnsi="Times New Roman" w:cs="Times New Roman"/>
                <w:b/>
                <w:color w:val="000000" w:themeColor="text1"/>
              </w:rPr>
              <w:t>Model 3</w:t>
            </w:r>
          </w:p>
        </w:tc>
        <w:tc>
          <w:tcPr>
            <w:tcW w:w="1579" w:type="dxa"/>
            <w:tcBorders>
              <w:top w:val="single" w:sz="4" w:space="0" w:color="auto"/>
              <w:bottom w:val="single" w:sz="4" w:space="0" w:color="auto"/>
            </w:tcBorders>
            <w:vAlign w:val="center"/>
          </w:tcPr>
          <w:p w14:paraId="07F4B8AA" w14:textId="77777777" w:rsidR="006437AF" w:rsidRPr="006879A8" w:rsidRDefault="006437AF" w:rsidP="00966898">
            <w:pPr>
              <w:ind w:left="-90" w:right="-108"/>
              <w:rPr>
                <w:rFonts w:ascii="Times New Roman" w:hAnsi="Times New Roman" w:cs="Times New Roman"/>
                <w:b/>
                <w:color w:val="000000" w:themeColor="text1"/>
              </w:rPr>
            </w:pPr>
            <w:r w:rsidRPr="006879A8">
              <w:rPr>
                <w:rFonts w:ascii="Times New Roman" w:hAnsi="Times New Roman" w:cs="Times New Roman"/>
                <w:b/>
                <w:color w:val="000000" w:themeColor="text1"/>
              </w:rPr>
              <w:t>Model 1</w:t>
            </w:r>
          </w:p>
        </w:tc>
        <w:tc>
          <w:tcPr>
            <w:tcW w:w="1575" w:type="dxa"/>
            <w:tcBorders>
              <w:top w:val="single" w:sz="4" w:space="0" w:color="auto"/>
              <w:bottom w:val="single" w:sz="4" w:space="0" w:color="auto"/>
            </w:tcBorders>
            <w:vAlign w:val="center"/>
          </w:tcPr>
          <w:p w14:paraId="5861C0A7" w14:textId="5A771EF3" w:rsidR="006437AF" w:rsidRPr="006879A8" w:rsidRDefault="006437AF" w:rsidP="00966898">
            <w:pPr>
              <w:ind w:left="-32"/>
              <w:rPr>
                <w:rFonts w:ascii="Times New Roman" w:hAnsi="Times New Roman" w:cs="Times New Roman"/>
                <w:b/>
                <w:color w:val="000000" w:themeColor="text1"/>
              </w:rPr>
            </w:pPr>
            <w:r>
              <w:rPr>
                <w:rFonts w:ascii="Times New Roman" w:hAnsi="Times New Roman" w:cs="Times New Roman"/>
                <w:b/>
                <w:color w:val="000000" w:themeColor="text1"/>
              </w:rPr>
              <w:t>Model 2</w:t>
            </w:r>
          </w:p>
        </w:tc>
        <w:tc>
          <w:tcPr>
            <w:tcW w:w="1730" w:type="dxa"/>
            <w:tcBorders>
              <w:top w:val="single" w:sz="4" w:space="0" w:color="auto"/>
              <w:bottom w:val="single" w:sz="4" w:space="0" w:color="auto"/>
            </w:tcBorders>
            <w:vAlign w:val="center"/>
          </w:tcPr>
          <w:p w14:paraId="3928B616" w14:textId="7AAA75FF" w:rsidR="006437AF" w:rsidRPr="006879A8" w:rsidRDefault="006437AF" w:rsidP="00966898">
            <w:pPr>
              <w:rPr>
                <w:rFonts w:ascii="Times New Roman" w:hAnsi="Times New Roman" w:cs="Times New Roman"/>
                <w:b/>
                <w:color w:val="000000" w:themeColor="text1"/>
              </w:rPr>
            </w:pPr>
            <w:r>
              <w:rPr>
                <w:rFonts w:ascii="Times New Roman" w:hAnsi="Times New Roman" w:cs="Times New Roman"/>
                <w:b/>
                <w:color w:val="000000" w:themeColor="text1"/>
              </w:rPr>
              <w:t>Model 3</w:t>
            </w:r>
          </w:p>
        </w:tc>
      </w:tr>
      <w:tr w:rsidR="006437AF" w:rsidRPr="006879A8" w14:paraId="1BE30784" w14:textId="77777777" w:rsidTr="006437AF">
        <w:trPr>
          <w:trHeight w:val="421"/>
        </w:trPr>
        <w:tc>
          <w:tcPr>
            <w:tcW w:w="2552" w:type="dxa"/>
            <w:tcBorders>
              <w:top w:val="single" w:sz="4" w:space="0" w:color="auto"/>
            </w:tcBorders>
            <w:vAlign w:val="center"/>
          </w:tcPr>
          <w:p w14:paraId="0F6FAD75" w14:textId="0BBDB6D0"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Depression level</w:t>
            </w:r>
            <w:r w:rsidR="00E47444">
              <w:rPr>
                <w:rFonts w:ascii="Times New Roman" w:hAnsi="Times New Roman" w:cs="Times New Roman"/>
                <w:color w:val="000000" w:themeColor="text1"/>
              </w:rPr>
              <w:t xml:space="preserve"> (0-9)</w:t>
            </w:r>
            <w:r w:rsidRPr="006879A8">
              <w:rPr>
                <w:rFonts w:ascii="Times New Roman" w:hAnsi="Times New Roman" w:cs="Times New Roman"/>
                <w:color w:val="000000" w:themeColor="text1"/>
              </w:rPr>
              <w:t xml:space="preserve"> (baseline)</w:t>
            </w:r>
          </w:p>
        </w:tc>
        <w:tc>
          <w:tcPr>
            <w:tcW w:w="1701" w:type="dxa"/>
            <w:tcBorders>
              <w:top w:val="single" w:sz="4" w:space="0" w:color="auto"/>
            </w:tcBorders>
            <w:vAlign w:val="center"/>
          </w:tcPr>
          <w:p w14:paraId="4A5E2889" w14:textId="77777777" w:rsidR="006437AF" w:rsidRPr="006879A8" w:rsidRDefault="006437AF" w:rsidP="00966898">
            <w:pPr>
              <w:ind w:left="-26"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-.08 (-.11, -.05)**</w:t>
            </w:r>
          </w:p>
        </w:tc>
        <w:tc>
          <w:tcPr>
            <w:tcW w:w="1620" w:type="dxa"/>
            <w:tcBorders>
              <w:top w:val="single" w:sz="4" w:space="0" w:color="auto"/>
            </w:tcBorders>
            <w:vAlign w:val="center"/>
          </w:tcPr>
          <w:p w14:paraId="2B3F4A6A"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-.07 (-.10, -.04)**</w:t>
            </w:r>
          </w:p>
        </w:tc>
        <w:tc>
          <w:tcPr>
            <w:tcW w:w="1701" w:type="dxa"/>
            <w:tcBorders>
              <w:top w:val="single" w:sz="4" w:space="0" w:color="auto"/>
            </w:tcBorders>
            <w:vAlign w:val="center"/>
          </w:tcPr>
          <w:p w14:paraId="3616816D"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(-.05, 0.02)</w:t>
            </w:r>
          </w:p>
        </w:tc>
        <w:tc>
          <w:tcPr>
            <w:tcW w:w="1579" w:type="dxa"/>
            <w:tcBorders>
              <w:top w:val="single" w:sz="4" w:space="0" w:color="auto"/>
            </w:tcBorders>
            <w:vAlign w:val="center"/>
          </w:tcPr>
          <w:p w14:paraId="186FFFED" w14:textId="77777777" w:rsidR="006437AF" w:rsidRPr="006879A8" w:rsidRDefault="006437AF" w:rsidP="00966898">
            <w:pPr>
              <w:ind w:left="-90"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.11 (.08, .14)**</w:t>
            </w:r>
          </w:p>
        </w:tc>
        <w:tc>
          <w:tcPr>
            <w:tcW w:w="1575" w:type="dxa"/>
            <w:tcBorders>
              <w:top w:val="single" w:sz="4" w:space="0" w:color="auto"/>
            </w:tcBorders>
            <w:vAlign w:val="center"/>
          </w:tcPr>
          <w:p w14:paraId="469DED12"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.10 (.07, .13)**</w:t>
            </w:r>
          </w:p>
        </w:tc>
        <w:tc>
          <w:tcPr>
            <w:tcW w:w="1730" w:type="dxa"/>
            <w:tcBorders>
              <w:top w:val="single" w:sz="4" w:space="0" w:color="auto"/>
            </w:tcBorders>
            <w:shd w:val="clear" w:color="auto" w:fill="auto"/>
            <w:vAlign w:val="center"/>
          </w:tcPr>
          <w:p w14:paraId="339CA7ED"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.05 (.02, .09)**</w:t>
            </w:r>
          </w:p>
        </w:tc>
      </w:tr>
      <w:tr w:rsidR="006437AF" w:rsidRPr="006879A8" w14:paraId="7492F98C" w14:textId="77777777" w:rsidTr="006437AF">
        <w:trPr>
          <w:trHeight w:val="421"/>
        </w:trPr>
        <w:tc>
          <w:tcPr>
            <w:tcW w:w="2552" w:type="dxa"/>
            <w:vAlign w:val="center"/>
          </w:tcPr>
          <w:p w14:paraId="6FA41350"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Time (wave 2)</w:t>
            </w:r>
          </w:p>
          <w:p w14:paraId="0485E565" w14:textId="77777777" w:rsidR="006437AF" w:rsidRPr="006879A8" w:rsidRDefault="006437AF"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Wave 3 </w:t>
            </w:r>
          </w:p>
          <w:p w14:paraId="1FBDF496"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i/>
                <w:color w:val="000000" w:themeColor="text1"/>
              </w:rPr>
              <w:t xml:space="preserve">   Wave 4</w:t>
            </w:r>
            <w:r w:rsidRPr="006879A8">
              <w:rPr>
                <w:rFonts w:ascii="Times New Roman" w:hAnsi="Times New Roman" w:cs="Times New Roman"/>
                <w:color w:val="000000" w:themeColor="text1"/>
              </w:rPr>
              <w:t xml:space="preserve"> </w:t>
            </w:r>
          </w:p>
        </w:tc>
        <w:tc>
          <w:tcPr>
            <w:tcW w:w="1701" w:type="dxa"/>
            <w:vAlign w:val="center"/>
          </w:tcPr>
          <w:p w14:paraId="555CEE5D" w14:textId="77777777" w:rsidR="006437AF" w:rsidRPr="006879A8" w:rsidRDefault="006437AF" w:rsidP="00966898">
            <w:pPr>
              <w:ind w:left="-26"/>
              <w:rPr>
                <w:rFonts w:ascii="Times New Roman" w:hAnsi="Times New Roman" w:cs="Times New Roman"/>
                <w:color w:val="000000" w:themeColor="text1"/>
                <w:sz w:val="20"/>
                <w:szCs w:val="20"/>
              </w:rPr>
            </w:pPr>
          </w:p>
          <w:p w14:paraId="693157C0" w14:textId="77777777" w:rsidR="006437AF" w:rsidRPr="006879A8" w:rsidRDefault="006437AF" w:rsidP="00966898">
            <w:pPr>
              <w:ind w:left="-26"/>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.01 (-.15, .16)</w:t>
            </w:r>
          </w:p>
          <w:p w14:paraId="25004528" w14:textId="77777777" w:rsidR="006437AF" w:rsidRPr="006879A8" w:rsidRDefault="006437AF" w:rsidP="00966898">
            <w:pPr>
              <w:ind w:left="-26"/>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-.21 (-.50, .08)</w:t>
            </w:r>
          </w:p>
        </w:tc>
        <w:tc>
          <w:tcPr>
            <w:tcW w:w="1620" w:type="dxa"/>
            <w:vAlign w:val="center"/>
          </w:tcPr>
          <w:p w14:paraId="5A0D8414" w14:textId="77777777" w:rsidR="006437AF" w:rsidRPr="006879A8" w:rsidRDefault="006437AF" w:rsidP="00966898">
            <w:pPr>
              <w:ind w:left="-108" w:right="-108" w:firstLine="77"/>
              <w:rPr>
                <w:rFonts w:ascii="Times New Roman" w:hAnsi="Times New Roman" w:cs="Times New Roman"/>
                <w:color w:val="000000" w:themeColor="text1"/>
                <w:sz w:val="20"/>
                <w:szCs w:val="20"/>
              </w:rPr>
            </w:pPr>
          </w:p>
          <w:p w14:paraId="5390D08D"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-.01 (-.17, .14)</w:t>
            </w:r>
          </w:p>
          <w:p w14:paraId="759D9087"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-.24 (-.53, .06)</w:t>
            </w:r>
          </w:p>
        </w:tc>
        <w:tc>
          <w:tcPr>
            <w:tcW w:w="1701" w:type="dxa"/>
            <w:vAlign w:val="center"/>
          </w:tcPr>
          <w:p w14:paraId="38BE8D0B" w14:textId="77777777" w:rsidR="006437AF" w:rsidRPr="006879A8" w:rsidRDefault="006437AF" w:rsidP="00966898">
            <w:pPr>
              <w:ind w:left="-108" w:right="-108" w:firstLine="77"/>
              <w:rPr>
                <w:rFonts w:ascii="Times New Roman" w:hAnsi="Times New Roman" w:cs="Times New Roman"/>
                <w:color w:val="000000" w:themeColor="text1"/>
                <w:sz w:val="20"/>
                <w:szCs w:val="20"/>
              </w:rPr>
            </w:pPr>
          </w:p>
          <w:p w14:paraId="0135BE89"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(-.17, .14)</w:t>
            </w:r>
          </w:p>
          <w:p w14:paraId="05DB3197"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-.29 (-.58, .00)</w:t>
            </w:r>
          </w:p>
        </w:tc>
        <w:tc>
          <w:tcPr>
            <w:tcW w:w="1579" w:type="dxa"/>
            <w:vAlign w:val="center"/>
          </w:tcPr>
          <w:p w14:paraId="450A1A97" w14:textId="77777777" w:rsidR="006437AF" w:rsidRPr="006879A8" w:rsidRDefault="006437AF" w:rsidP="00966898">
            <w:pPr>
              <w:ind w:left="-90" w:right="-108"/>
              <w:rPr>
                <w:rFonts w:ascii="Times New Roman" w:hAnsi="Times New Roman" w:cs="Times New Roman"/>
                <w:color w:val="000000" w:themeColor="text1"/>
                <w:sz w:val="20"/>
                <w:szCs w:val="20"/>
              </w:rPr>
            </w:pPr>
          </w:p>
          <w:p w14:paraId="2FAAE2B0" w14:textId="77777777" w:rsidR="006437AF" w:rsidRPr="006879A8" w:rsidRDefault="006437AF" w:rsidP="00966898">
            <w:pPr>
              <w:ind w:left="-90"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-.37 (-.53, -.22)**</w:t>
            </w:r>
          </w:p>
          <w:p w14:paraId="49C74DA2" w14:textId="77777777" w:rsidR="006437AF" w:rsidRPr="006879A8" w:rsidRDefault="006437AF" w:rsidP="00966898">
            <w:pPr>
              <w:ind w:left="-90"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(-.26, .31)</w:t>
            </w:r>
          </w:p>
        </w:tc>
        <w:tc>
          <w:tcPr>
            <w:tcW w:w="1575" w:type="dxa"/>
            <w:vAlign w:val="center"/>
          </w:tcPr>
          <w:p w14:paraId="73A2A8D9" w14:textId="77777777" w:rsidR="006437AF" w:rsidRPr="006879A8" w:rsidRDefault="006437AF" w:rsidP="00966898">
            <w:pPr>
              <w:ind w:left="-32" w:right="-108"/>
              <w:rPr>
                <w:rFonts w:ascii="Times New Roman" w:hAnsi="Times New Roman" w:cs="Times New Roman"/>
                <w:color w:val="000000" w:themeColor="text1"/>
                <w:sz w:val="20"/>
                <w:szCs w:val="20"/>
              </w:rPr>
            </w:pPr>
          </w:p>
          <w:p w14:paraId="423483AB"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-.38 (-.54, -.23)**</w:t>
            </w:r>
          </w:p>
          <w:p w14:paraId="73AC1441"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(-.32, .25)</w:t>
            </w:r>
          </w:p>
        </w:tc>
        <w:tc>
          <w:tcPr>
            <w:tcW w:w="1730" w:type="dxa"/>
            <w:shd w:val="clear" w:color="auto" w:fill="auto"/>
            <w:vAlign w:val="center"/>
          </w:tcPr>
          <w:p w14:paraId="2B91F95A" w14:textId="77777777" w:rsidR="006437AF" w:rsidRPr="006879A8" w:rsidRDefault="006437AF" w:rsidP="00966898">
            <w:pPr>
              <w:ind w:left="-32" w:right="-108"/>
              <w:rPr>
                <w:rFonts w:ascii="Times New Roman" w:hAnsi="Times New Roman" w:cs="Times New Roman"/>
                <w:color w:val="000000" w:themeColor="text1"/>
                <w:sz w:val="20"/>
                <w:szCs w:val="20"/>
              </w:rPr>
            </w:pPr>
          </w:p>
          <w:p w14:paraId="1A17AF5D"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-.38 (-.53, -.23)**</w:t>
            </w:r>
          </w:p>
          <w:p w14:paraId="19AF4912"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(-.26, .30)</w:t>
            </w:r>
          </w:p>
        </w:tc>
      </w:tr>
      <w:tr w:rsidR="006437AF" w:rsidRPr="006879A8" w14:paraId="19D0C274" w14:textId="77777777" w:rsidTr="006437AF">
        <w:trPr>
          <w:trHeight w:val="421"/>
        </w:trPr>
        <w:tc>
          <w:tcPr>
            <w:tcW w:w="2552" w:type="dxa"/>
            <w:vAlign w:val="center"/>
          </w:tcPr>
          <w:p w14:paraId="457C7109"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Gender (female)</w:t>
            </w:r>
          </w:p>
        </w:tc>
        <w:tc>
          <w:tcPr>
            <w:tcW w:w="1701" w:type="dxa"/>
            <w:vAlign w:val="center"/>
          </w:tcPr>
          <w:p w14:paraId="520945CD"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3137FE8D"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.04 (-.11, .18)</w:t>
            </w:r>
          </w:p>
        </w:tc>
        <w:tc>
          <w:tcPr>
            <w:tcW w:w="1701" w:type="dxa"/>
            <w:vAlign w:val="center"/>
          </w:tcPr>
          <w:p w14:paraId="4C2D2B8F"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.12 (-.02, .26)</w:t>
            </w:r>
          </w:p>
        </w:tc>
        <w:tc>
          <w:tcPr>
            <w:tcW w:w="1579" w:type="dxa"/>
            <w:vAlign w:val="center"/>
          </w:tcPr>
          <w:p w14:paraId="7BECD999"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5B8616DE"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-.19 (-.33, -.05)*</w:t>
            </w:r>
          </w:p>
        </w:tc>
        <w:tc>
          <w:tcPr>
            <w:tcW w:w="1730" w:type="dxa"/>
            <w:shd w:val="clear" w:color="auto" w:fill="auto"/>
            <w:vAlign w:val="center"/>
          </w:tcPr>
          <w:p w14:paraId="4228299A"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-.27 (-.41, -.14)**</w:t>
            </w:r>
          </w:p>
        </w:tc>
      </w:tr>
      <w:tr w:rsidR="006437AF" w:rsidRPr="006879A8" w14:paraId="6B0C6BDC" w14:textId="77777777" w:rsidTr="006437AF">
        <w:trPr>
          <w:trHeight w:val="421"/>
        </w:trPr>
        <w:tc>
          <w:tcPr>
            <w:tcW w:w="2552" w:type="dxa"/>
            <w:vAlign w:val="center"/>
          </w:tcPr>
          <w:p w14:paraId="78C096E2"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Age (years)</w:t>
            </w:r>
          </w:p>
        </w:tc>
        <w:tc>
          <w:tcPr>
            <w:tcW w:w="1701" w:type="dxa"/>
            <w:vAlign w:val="center"/>
          </w:tcPr>
          <w:p w14:paraId="0F694587"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294ABD3A"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(-.08, .03)</w:t>
            </w:r>
          </w:p>
        </w:tc>
        <w:tc>
          <w:tcPr>
            <w:tcW w:w="1701" w:type="dxa"/>
            <w:vAlign w:val="center"/>
          </w:tcPr>
          <w:p w14:paraId="334A2560"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(-.08, .03)</w:t>
            </w:r>
          </w:p>
        </w:tc>
        <w:tc>
          <w:tcPr>
            <w:tcW w:w="1579" w:type="dxa"/>
            <w:vAlign w:val="center"/>
          </w:tcPr>
          <w:p w14:paraId="3E889C68"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04647FD1"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(-.02, .08)</w:t>
            </w:r>
          </w:p>
        </w:tc>
        <w:tc>
          <w:tcPr>
            <w:tcW w:w="1730" w:type="dxa"/>
            <w:shd w:val="clear" w:color="auto" w:fill="auto"/>
            <w:vAlign w:val="center"/>
          </w:tcPr>
          <w:p w14:paraId="1E883956"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(-.02, .08)</w:t>
            </w:r>
          </w:p>
        </w:tc>
      </w:tr>
      <w:tr w:rsidR="006437AF" w:rsidRPr="006879A8" w14:paraId="37370EBD" w14:textId="77777777" w:rsidTr="006437AF">
        <w:trPr>
          <w:trHeight w:val="421"/>
        </w:trPr>
        <w:tc>
          <w:tcPr>
            <w:tcW w:w="2552" w:type="dxa"/>
            <w:vAlign w:val="center"/>
          </w:tcPr>
          <w:p w14:paraId="5692CC09"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Education (years)</w:t>
            </w:r>
          </w:p>
        </w:tc>
        <w:tc>
          <w:tcPr>
            <w:tcW w:w="1701" w:type="dxa"/>
            <w:vAlign w:val="center"/>
          </w:tcPr>
          <w:p w14:paraId="58AA4B83"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14A47B1C"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(-.04, .07)</w:t>
            </w:r>
          </w:p>
        </w:tc>
        <w:tc>
          <w:tcPr>
            <w:tcW w:w="1701" w:type="dxa"/>
            <w:vAlign w:val="center"/>
          </w:tcPr>
          <w:p w14:paraId="05139D6B"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(-.06, .05)</w:t>
            </w:r>
          </w:p>
        </w:tc>
        <w:tc>
          <w:tcPr>
            <w:tcW w:w="1579" w:type="dxa"/>
            <w:vAlign w:val="center"/>
          </w:tcPr>
          <w:p w14:paraId="5C8AC6D8"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0A637A92"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(-.02, .09)</w:t>
            </w:r>
          </w:p>
        </w:tc>
        <w:tc>
          <w:tcPr>
            <w:tcW w:w="1730" w:type="dxa"/>
            <w:shd w:val="clear" w:color="auto" w:fill="auto"/>
            <w:vAlign w:val="center"/>
          </w:tcPr>
          <w:p w14:paraId="2561E265"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.05 (-.00, .10)</w:t>
            </w:r>
          </w:p>
        </w:tc>
      </w:tr>
      <w:tr w:rsidR="006437AF" w:rsidRPr="006879A8" w14:paraId="6683901C" w14:textId="77777777" w:rsidTr="006437AF">
        <w:trPr>
          <w:trHeight w:val="1204"/>
        </w:trPr>
        <w:tc>
          <w:tcPr>
            <w:tcW w:w="2552" w:type="dxa"/>
            <w:vAlign w:val="center"/>
          </w:tcPr>
          <w:p w14:paraId="563D3E87"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Employ (Unemployed)</w:t>
            </w:r>
          </w:p>
          <w:p w14:paraId="0694A108" w14:textId="77777777" w:rsidR="006437AF" w:rsidRPr="006879A8" w:rsidRDefault="006437AF"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Employed full-time</w:t>
            </w:r>
          </w:p>
          <w:p w14:paraId="0EF2572C" w14:textId="77777777" w:rsidR="006437AF" w:rsidRPr="006879A8" w:rsidRDefault="006437AF"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Employed part-time</w:t>
            </w:r>
          </w:p>
          <w:p w14:paraId="0206ED5C"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i/>
                <w:color w:val="000000" w:themeColor="text1"/>
              </w:rPr>
              <w:t xml:space="preserve">   Not in the labour force</w:t>
            </w:r>
          </w:p>
        </w:tc>
        <w:tc>
          <w:tcPr>
            <w:tcW w:w="1701" w:type="dxa"/>
            <w:vAlign w:val="center"/>
          </w:tcPr>
          <w:p w14:paraId="5ECC82A4"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6D0C65F8" w14:textId="77777777" w:rsidR="006437AF" w:rsidRPr="006879A8" w:rsidRDefault="006437AF" w:rsidP="00966898">
            <w:pPr>
              <w:ind w:left="-108" w:right="-108" w:firstLine="77"/>
              <w:rPr>
                <w:rFonts w:ascii="Times New Roman" w:hAnsi="Times New Roman" w:cs="Times New Roman"/>
                <w:color w:val="000000" w:themeColor="text1"/>
                <w:sz w:val="20"/>
                <w:szCs w:val="20"/>
              </w:rPr>
            </w:pPr>
          </w:p>
          <w:p w14:paraId="0FB0BE14"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.41 (.04, .77)*</w:t>
            </w:r>
          </w:p>
          <w:p w14:paraId="0A78B6CC"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.45 (.07, .82)*</w:t>
            </w:r>
          </w:p>
          <w:p w14:paraId="5409660F"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.57 (.12, 1.03)*</w:t>
            </w:r>
          </w:p>
        </w:tc>
        <w:tc>
          <w:tcPr>
            <w:tcW w:w="1701" w:type="dxa"/>
            <w:vAlign w:val="center"/>
          </w:tcPr>
          <w:p w14:paraId="079D1EE6" w14:textId="77777777" w:rsidR="006437AF" w:rsidRPr="006879A8" w:rsidRDefault="006437AF" w:rsidP="00966898">
            <w:pPr>
              <w:ind w:left="-108" w:right="-108" w:firstLine="77"/>
              <w:rPr>
                <w:rFonts w:ascii="Times New Roman" w:hAnsi="Times New Roman" w:cs="Times New Roman"/>
                <w:color w:val="000000" w:themeColor="text1"/>
                <w:sz w:val="20"/>
                <w:szCs w:val="20"/>
              </w:rPr>
            </w:pPr>
          </w:p>
          <w:p w14:paraId="31B7220A"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.27 (-.07, .64)</w:t>
            </w:r>
          </w:p>
          <w:p w14:paraId="59A1B438"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.33 (-.04, .69)</w:t>
            </w:r>
          </w:p>
          <w:p w14:paraId="2B8BB956"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.44 (-.01, .88)</w:t>
            </w:r>
          </w:p>
        </w:tc>
        <w:tc>
          <w:tcPr>
            <w:tcW w:w="1579" w:type="dxa"/>
            <w:vAlign w:val="center"/>
          </w:tcPr>
          <w:p w14:paraId="2A51EEC9"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26B2FE91" w14:textId="77777777" w:rsidR="006437AF" w:rsidRPr="006879A8" w:rsidRDefault="006437AF" w:rsidP="00966898">
            <w:pPr>
              <w:ind w:left="-32"/>
              <w:rPr>
                <w:rFonts w:ascii="Times New Roman" w:hAnsi="Times New Roman" w:cs="Times New Roman"/>
                <w:color w:val="000000" w:themeColor="text1"/>
                <w:sz w:val="20"/>
                <w:szCs w:val="20"/>
              </w:rPr>
            </w:pPr>
          </w:p>
          <w:p w14:paraId="3BDCB580"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-.15 (-.51, .21)</w:t>
            </w:r>
          </w:p>
          <w:p w14:paraId="1D2BCB84"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.07 (-.30, .44)</w:t>
            </w:r>
          </w:p>
          <w:p w14:paraId="342B3C87"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(-.42, .47)</w:t>
            </w:r>
          </w:p>
        </w:tc>
        <w:tc>
          <w:tcPr>
            <w:tcW w:w="1730" w:type="dxa"/>
            <w:shd w:val="clear" w:color="auto" w:fill="auto"/>
            <w:vAlign w:val="center"/>
          </w:tcPr>
          <w:p w14:paraId="79BDDC02" w14:textId="77777777" w:rsidR="006437AF" w:rsidRPr="006879A8" w:rsidRDefault="006437AF" w:rsidP="00966898">
            <w:pPr>
              <w:ind w:left="-32"/>
              <w:rPr>
                <w:rFonts w:ascii="Times New Roman" w:hAnsi="Times New Roman" w:cs="Times New Roman"/>
                <w:color w:val="000000" w:themeColor="text1"/>
                <w:sz w:val="20"/>
                <w:szCs w:val="20"/>
              </w:rPr>
            </w:pPr>
          </w:p>
          <w:p w14:paraId="03AE382F"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-.04 (-.39, .31)</w:t>
            </w:r>
          </w:p>
          <w:p w14:paraId="4DAE1580" w14:textId="77777777" w:rsidR="006437AF" w:rsidRPr="006879A8" w:rsidRDefault="006437AF" w:rsidP="00966898">
            <w:pPr>
              <w:ind w:left="-32"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.17 (-.19, .53)</w:t>
            </w:r>
          </w:p>
          <w:p w14:paraId="2A7BB2B5"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.14 (-.29, .58)</w:t>
            </w:r>
          </w:p>
        </w:tc>
      </w:tr>
      <w:tr w:rsidR="006437AF" w:rsidRPr="006879A8" w14:paraId="57044696" w14:textId="77777777" w:rsidTr="006437AF">
        <w:trPr>
          <w:trHeight w:hRule="exact" w:val="340"/>
        </w:trPr>
        <w:tc>
          <w:tcPr>
            <w:tcW w:w="2552" w:type="dxa"/>
            <w:vAlign w:val="center"/>
          </w:tcPr>
          <w:p w14:paraId="603C7184"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Financial hardship (yes)</w:t>
            </w:r>
          </w:p>
        </w:tc>
        <w:tc>
          <w:tcPr>
            <w:tcW w:w="1701" w:type="dxa"/>
            <w:vAlign w:val="center"/>
          </w:tcPr>
          <w:p w14:paraId="09DBABA6"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0C4449DB" w14:textId="77777777" w:rsidR="006437AF" w:rsidRPr="006879A8" w:rsidRDefault="006437AF" w:rsidP="00966898">
            <w:pPr>
              <w:ind w:left="-108" w:right="-250"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-.26 (-46,-.07)**</w:t>
            </w:r>
          </w:p>
        </w:tc>
        <w:tc>
          <w:tcPr>
            <w:tcW w:w="1701" w:type="dxa"/>
            <w:vAlign w:val="center"/>
          </w:tcPr>
          <w:p w14:paraId="32D2150D"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-.22 (-41,-.03)*</w:t>
            </w:r>
          </w:p>
        </w:tc>
        <w:tc>
          <w:tcPr>
            <w:tcW w:w="1579" w:type="dxa"/>
            <w:vAlign w:val="center"/>
          </w:tcPr>
          <w:p w14:paraId="407E59EE"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025B8396"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.20 (.01, .38)*</w:t>
            </w:r>
          </w:p>
        </w:tc>
        <w:tc>
          <w:tcPr>
            <w:tcW w:w="1730" w:type="dxa"/>
            <w:shd w:val="clear" w:color="auto" w:fill="auto"/>
            <w:vAlign w:val="center"/>
          </w:tcPr>
          <w:p w14:paraId="0BD3CA4B"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.16 (-.03, .34)</w:t>
            </w:r>
          </w:p>
        </w:tc>
      </w:tr>
      <w:tr w:rsidR="006437AF" w:rsidRPr="006879A8" w14:paraId="594066F0" w14:textId="77777777" w:rsidTr="006437AF">
        <w:trPr>
          <w:trHeight w:hRule="exact" w:val="340"/>
        </w:trPr>
        <w:tc>
          <w:tcPr>
            <w:tcW w:w="2552" w:type="dxa"/>
            <w:vAlign w:val="center"/>
          </w:tcPr>
          <w:p w14:paraId="5A14C0D2"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Alcohol (hazard/harmful)</w:t>
            </w:r>
          </w:p>
        </w:tc>
        <w:tc>
          <w:tcPr>
            <w:tcW w:w="1701" w:type="dxa"/>
            <w:vAlign w:val="center"/>
          </w:tcPr>
          <w:p w14:paraId="69362F20"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3CBC3979"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-.04 (-.23, .15)</w:t>
            </w:r>
          </w:p>
        </w:tc>
        <w:tc>
          <w:tcPr>
            <w:tcW w:w="1701" w:type="dxa"/>
            <w:vAlign w:val="center"/>
          </w:tcPr>
          <w:p w14:paraId="1BF59CB8"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(-.21, .15)</w:t>
            </w:r>
          </w:p>
        </w:tc>
        <w:tc>
          <w:tcPr>
            <w:tcW w:w="1579" w:type="dxa"/>
            <w:vAlign w:val="center"/>
          </w:tcPr>
          <w:p w14:paraId="3889F671"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2859193F"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(-.15, .20)</w:t>
            </w:r>
          </w:p>
        </w:tc>
        <w:tc>
          <w:tcPr>
            <w:tcW w:w="1730" w:type="dxa"/>
            <w:shd w:val="clear" w:color="auto" w:fill="auto"/>
            <w:vAlign w:val="center"/>
          </w:tcPr>
          <w:p w14:paraId="7D2A425A"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(-.15, .19)</w:t>
            </w:r>
          </w:p>
        </w:tc>
      </w:tr>
      <w:tr w:rsidR="006437AF" w:rsidRPr="006879A8" w14:paraId="5093ABF8" w14:textId="77777777" w:rsidTr="006437AF">
        <w:trPr>
          <w:trHeight w:hRule="exact" w:val="340"/>
        </w:trPr>
        <w:tc>
          <w:tcPr>
            <w:tcW w:w="2552" w:type="dxa"/>
            <w:vAlign w:val="center"/>
          </w:tcPr>
          <w:p w14:paraId="16B9E2ED"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Smoking status (yes)</w:t>
            </w:r>
          </w:p>
        </w:tc>
        <w:tc>
          <w:tcPr>
            <w:tcW w:w="1701" w:type="dxa"/>
            <w:vAlign w:val="center"/>
          </w:tcPr>
          <w:p w14:paraId="74435A7D"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5051595B"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-.05 (-.22, .12)</w:t>
            </w:r>
          </w:p>
        </w:tc>
        <w:tc>
          <w:tcPr>
            <w:tcW w:w="1701" w:type="dxa"/>
            <w:vAlign w:val="center"/>
          </w:tcPr>
          <w:p w14:paraId="5BDDD378"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-.04 (-.20, .13)</w:t>
            </w:r>
          </w:p>
        </w:tc>
        <w:tc>
          <w:tcPr>
            <w:tcW w:w="1579" w:type="dxa"/>
            <w:vAlign w:val="center"/>
          </w:tcPr>
          <w:p w14:paraId="68069382"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7B529959"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.19 (.02, .35)*</w:t>
            </w:r>
          </w:p>
        </w:tc>
        <w:tc>
          <w:tcPr>
            <w:tcW w:w="1730" w:type="dxa"/>
            <w:shd w:val="clear" w:color="auto" w:fill="auto"/>
            <w:vAlign w:val="center"/>
          </w:tcPr>
          <w:p w14:paraId="2AD1E039"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.18 (.02, .34)*</w:t>
            </w:r>
          </w:p>
        </w:tc>
      </w:tr>
      <w:tr w:rsidR="006437AF" w:rsidRPr="006879A8" w14:paraId="3A25C23F" w14:textId="77777777" w:rsidTr="006437AF">
        <w:trPr>
          <w:trHeight w:hRule="exact" w:val="340"/>
        </w:trPr>
        <w:tc>
          <w:tcPr>
            <w:tcW w:w="2552" w:type="dxa"/>
            <w:vAlign w:val="center"/>
          </w:tcPr>
          <w:p w14:paraId="4C392AF3"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Physical function (0-100)</w:t>
            </w:r>
          </w:p>
        </w:tc>
        <w:tc>
          <w:tcPr>
            <w:tcW w:w="1701" w:type="dxa"/>
            <w:vAlign w:val="center"/>
          </w:tcPr>
          <w:p w14:paraId="48318EA8"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vAlign w:val="center"/>
          </w:tcPr>
          <w:p w14:paraId="567827F7" w14:textId="77777777" w:rsidR="006437AF" w:rsidRPr="006879A8" w:rsidRDefault="006437AF" w:rsidP="00966898">
            <w:pPr>
              <w:ind w:left="-108" w:right="-108" w:firstLine="77"/>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(-.02, .01)</w:t>
            </w:r>
          </w:p>
        </w:tc>
        <w:tc>
          <w:tcPr>
            <w:tcW w:w="1701" w:type="dxa"/>
            <w:vAlign w:val="center"/>
          </w:tcPr>
          <w:p w14:paraId="5AA2014D"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(-.01, .01)</w:t>
            </w:r>
          </w:p>
        </w:tc>
        <w:tc>
          <w:tcPr>
            <w:tcW w:w="1579" w:type="dxa"/>
            <w:vAlign w:val="center"/>
          </w:tcPr>
          <w:p w14:paraId="1418C742"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vAlign w:val="center"/>
          </w:tcPr>
          <w:p w14:paraId="5A7512C8"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(-.01, .01)</w:t>
            </w:r>
          </w:p>
        </w:tc>
        <w:tc>
          <w:tcPr>
            <w:tcW w:w="1730" w:type="dxa"/>
            <w:shd w:val="clear" w:color="auto" w:fill="auto"/>
            <w:vAlign w:val="center"/>
          </w:tcPr>
          <w:p w14:paraId="585E7119"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(-.01, .01)</w:t>
            </w:r>
          </w:p>
        </w:tc>
      </w:tr>
      <w:tr w:rsidR="006437AF" w:rsidRPr="006879A8" w14:paraId="67110BC6" w14:textId="77777777" w:rsidTr="006437AF">
        <w:trPr>
          <w:trHeight w:hRule="exact" w:val="516"/>
        </w:trPr>
        <w:tc>
          <w:tcPr>
            <w:tcW w:w="2552" w:type="dxa"/>
            <w:tcBorders>
              <w:bottom w:val="single" w:sz="4" w:space="0" w:color="auto"/>
            </w:tcBorders>
            <w:vAlign w:val="center"/>
          </w:tcPr>
          <w:p w14:paraId="5599AF85" w14:textId="33772E43"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 xml:space="preserve">Current depression </w:t>
            </w:r>
            <w:r w:rsidR="00E47444">
              <w:rPr>
                <w:rFonts w:ascii="Times New Roman" w:hAnsi="Times New Roman" w:cs="Times New Roman"/>
                <w:color w:val="000000" w:themeColor="text1"/>
              </w:rPr>
              <w:t>(0-9)</w:t>
            </w:r>
          </w:p>
          <w:p w14:paraId="03EF69D8"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(follow-up)</w:t>
            </w:r>
          </w:p>
        </w:tc>
        <w:tc>
          <w:tcPr>
            <w:tcW w:w="1701" w:type="dxa"/>
            <w:tcBorders>
              <w:bottom w:val="single" w:sz="4" w:space="0" w:color="auto"/>
            </w:tcBorders>
            <w:vAlign w:val="center"/>
          </w:tcPr>
          <w:p w14:paraId="12BC45DC" w14:textId="77777777" w:rsidR="006437AF" w:rsidRPr="006879A8" w:rsidRDefault="006437AF" w:rsidP="00966898">
            <w:pPr>
              <w:ind w:left="-26"/>
              <w:rPr>
                <w:rFonts w:ascii="Times New Roman" w:hAnsi="Times New Roman" w:cs="Times New Roman"/>
                <w:color w:val="000000" w:themeColor="text1"/>
                <w:sz w:val="20"/>
                <w:szCs w:val="20"/>
              </w:rPr>
            </w:pPr>
          </w:p>
        </w:tc>
        <w:tc>
          <w:tcPr>
            <w:tcW w:w="1620" w:type="dxa"/>
            <w:tcBorders>
              <w:bottom w:val="single" w:sz="4" w:space="0" w:color="auto"/>
            </w:tcBorders>
            <w:vAlign w:val="center"/>
          </w:tcPr>
          <w:p w14:paraId="7176AB1F" w14:textId="77777777" w:rsidR="006437AF" w:rsidRPr="006879A8" w:rsidRDefault="006437AF" w:rsidP="00966898">
            <w:pPr>
              <w:ind w:left="-108" w:right="-108" w:firstLine="77"/>
              <w:rPr>
                <w:rFonts w:ascii="Times New Roman" w:hAnsi="Times New Roman" w:cs="Times New Roman"/>
                <w:color w:val="000000" w:themeColor="text1"/>
                <w:sz w:val="20"/>
                <w:szCs w:val="20"/>
              </w:rPr>
            </w:pPr>
          </w:p>
        </w:tc>
        <w:tc>
          <w:tcPr>
            <w:tcW w:w="1701" w:type="dxa"/>
            <w:tcBorders>
              <w:bottom w:val="single" w:sz="4" w:space="0" w:color="auto"/>
            </w:tcBorders>
            <w:vAlign w:val="center"/>
          </w:tcPr>
          <w:p w14:paraId="708FB6AD"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-.12 (-.15, -.08)**</w:t>
            </w:r>
          </w:p>
        </w:tc>
        <w:tc>
          <w:tcPr>
            <w:tcW w:w="1579" w:type="dxa"/>
            <w:tcBorders>
              <w:bottom w:val="single" w:sz="4" w:space="0" w:color="auto"/>
            </w:tcBorders>
            <w:vAlign w:val="center"/>
          </w:tcPr>
          <w:p w14:paraId="545FF2C6" w14:textId="77777777" w:rsidR="006437AF" w:rsidRPr="006879A8" w:rsidRDefault="006437AF" w:rsidP="00966898">
            <w:pPr>
              <w:ind w:left="-90" w:right="-108"/>
              <w:rPr>
                <w:rFonts w:ascii="Times New Roman" w:hAnsi="Times New Roman" w:cs="Times New Roman"/>
                <w:color w:val="000000" w:themeColor="text1"/>
                <w:sz w:val="20"/>
                <w:szCs w:val="20"/>
                <w:highlight w:val="yellow"/>
              </w:rPr>
            </w:pPr>
          </w:p>
        </w:tc>
        <w:tc>
          <w:tcPr>
            <w:tcW w:w="1575" w:type="dxa"/>
            <w:tcBorders>
              <w:bottom w:val="single" w:sz="4" w:space="0" w:color="auto"/>
            </w:tcBorders>
            <w:vAlign w:val="center"/>
          </w:tcPr>
          <w:p w14:paraId="6BFDAE60" w14:textId="77777777" w:rsidR="006437AF" w:rsidRPr="006879A8" w:rsidRDefault="006437AF" w:rsidP="00966898">
            <w:pPr>
              <w:ind w:left="-32"/>
              <w:rPr>
                <w:rFonts w:ascii="Times New Roman" w:hAnsi="Times New Roman" w:cs="Times New Roman"/>
                <w:color w:val="000000" w:themeColor="text1"/>
                <w:sz w:val="20"/>
                <w:szCs w:val="20"/>
                <w:highlight w:val="yellow"/>
              </w:rPr>
            </w:pPr>
          </w:p>
        </w:tc>
        <w:tc>
          <w:tcPr>
            <w:tcW w:w="1730" w:type="dxa"/>
            <w:tcBorders>
              <w:bottom w:val="single" w:sz="4" w:space="0" w:color="auto"/>
            </w:tcBorders>
            <w:shd w:val="clear" w:color="auto" w:fill="auto"/>
          </w:tcPr>
          <w:p w14:paraId="7E178332" w14:textId="77777777" w:rsidR="006437AF" w:rsidRPr="006879A8" w:rsidRDefault="006437AF" w:rsidP="00966898">
            <w:pPr>
              <w:ind w:left="-32"/>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.11 (2.77, .15)**</w:t>
            </w:r>
          </w:p>
        </w:tc>
      </w:tr>
    </w:tbl>
    <w:p w14:paraId="13FD9974" w14:textId="77777777" w:rsidR="004C3082" w:rsidRPr="006879A8" w:rsidRDefault="004C3082" w:rsidP="004C3082">
      <w:pPr>
        <w:spacing w:after="0" w:line="240" w:lineRule="auto"/>
        <w:rPr>
          <w:color w:val="000000" w:themeColor="text1"/>
          <w:sz w:val="12"/>
          <w:szCs w:val="12"/>
        </w:rPr>
      </w:pPr>
    </w:p>
    <w:p w14:paraId="00716BB8" w14:textId="566B1684" w:rsidR="00E47444" w:rsidRPr="006879A8" w:rsidRDefault="004C3082" w:rsidP="00E47444">
      <w:pPr>
        <w:spacing w:after="0" w:line="240" w:lineRule="auto"/>
        <w:rPr>
          <w:rFonts w:ascii="Times New Roman" w:hAnsi="Times New Roman" w:cs="Times New Roman"/>
          <w:color w:val="000000" w:themeColor="text1"/>
        </w:rPr>
      </w:pPr>
      <w:r w:rsidRPr="006879A8">
        <w:rPr>
          <w:rFonts w:ascii="Times New Roman" w:hAnsi="Times New Roman" w:cs="Times New Roman"/>
          <w:color w:val="000000" w:themeColor="text1"/>
        </w:rPr>
        <w:t xml:space="preserve">Note. Linear </w:t>
      </w:r>
      <w:r w:rsidR="005A1A50">
        <w:rPr>
          <w:rFonts w:ascii="Times New Roman" w:hAnsi="Times New Roman" w:cs="Times New Roman"/>
          <w:color w:val="000000" w:themeColor="text1"/>
        </w:rPr>
        <w:t xml:space="preserve">Regression. * p&lt;.05. </w:t>
      </w:r>
      <w:proofErr w:type="gramStart"/>
      <w:r w:rsidR="005A1A50">
        <w:rPr>
          <w:rFonts w:ascii="Times New Roman" w:hAnsi="Times New Roman" w:cs="Times New Roman"/>
          <w:color w:val="000000" w:themeColor="text1"/>
        </w:rPr>
        <w:t>** p&lt;.001.</w:t>
      </w:r>
      <w:proofErr w:type="gramEnd"/>
      <w:r w:rsidR="005A1A50">
        <w:rPr>
          <w:rFonts w:ascii="Times New Roman" w:hAnsi="Times New Roman" w:cs="Times New Roman"/>
          <w:color w:val="000000" w:themeColor="text1"/>
        </w:rPr>
        <w:t xml:space="preserve"> </w:t>
      </w:r>
      <w:r w:rsidR="005A1A50">
        <w:rPr>
          <w:rFonts w:ascii="Times New Roman" w:hAnsi="Times New Roman" w:cs="Times New Roman"/>
          <w:color w:val="000000" w:themeColor="text1"/>
          <w:sz w:val="24"/>
          <w:szCs w:val="24"/>
        </w:rPr>
        <w:t>These supplementary analyse</w:t>
      </w:r>
      <w:r w:rsidR="005A1A50" w:rsidRPr="006879A8">
        <w:rPr>
          <w:rFonts w:ascii="Times New Roman" w:hAnsi="Times New Roman" w:cs="Times New Roman"/>
          <w:color w:val="000000" w:themeColor="text1"/>
          <w:sz w:val="24"/>
          <w:szCs w:val="24"/>
        </w:rPr>
        <w:t xml:space="preserve"> restricted the sample to include those who entered their </w:t>
      </w:r>
      <w:r w:rsidR="005A1A50" w:rsidRPr="006879A8">
        <w:rPr>
          <w:rFonts w:ascii="Times New Roman" w:hAnsi="Times New Roman" w:cs="Times New Roman"/>
          <w:i/>
          <w:color w:val="000000" w:themeColor="text1"/>
          <w:sz w:val="24"/>
          <w:szCs w:val="24"/>
        </w:rPr>
        <w:t>first</w:t>
      </w:r>
      <w:r w:rsidR="005A1A50" w:rsidRPr="006879A8">
        <w:rPr>
          <w:rFonts w:ascii="Times New Roman" w:hAnsi="Times New Roman" w:cs="Times New Roman"/>
          <w:color w:val="000000" w:themeColor="text1"/>
          <w:sz w:val="24"/>
          <w:szCs w:val="24"/>
        </w:rPr>
        <w:t xml:space="preserve"> relationship at one of the three follow-up time-points (</w:t>
      </w:r>
      <w:r w:rsidR="005A1A50" w:rsidRPr="006879A8">
        <w:rPr>
          <w:rFonts w:ascii="Times New Roman" w:hAnsi="Times New Roman" w:cs="Times New Roman"/>
          <w:i/>
          <w:color w:val="000000" w:themeColor="text1"/>
          <w:sz w:val="24"/>
          <w:szCs w:val="24"/>
        </w:rPr>
        <w:t>n</w:t>
      </w:r>
      <w:r w:rsidR="005A1A50">
        <w:rPr>
          <w:rFonts w:ascii="Times New Roman" w:hAnsi="Times New Roman" w:cs="Times New Roman"/>
          <w:color w:val="000000" w:themeColor="text1"/>
          <w:sz w:val="24"/>
          <w:szCs w:val="24"/>
        </w:rPr>
        <w:t>=783) (i.e. those who had already been in multiple relationships at follow-up were omitted)</w:t>
      </w:r>
      <w:r w:rsidR="005A1A50" w:rsidRPr="006879A8">
        <w:rPr>
          <w:rFonts w:ascii="Times New Roman" w:hAnsi="Times New Roman" w:cs="Times New Roman"/>
          <w:color w:val="000000" w:themeColor="text1"/>
          <w:sz w:val="24"/>
          <w:szCs w:val="24"/>
        </w:rPr>
        <w:t>.</w:t>
      </w:r>
      <w:r w:rsidR="00E47444" w:rsidRPr="00E47444">
        <w:rPr>
          <w:rFonts w:ascii="Times New Roman" w:hAnsi="Times New Roman" w:cs="Times New Roman"/>
          <w:color w:val="000000" w:themeColor="text1"/>
          <w:sz w:val="24"/>
          <w:szCs w:val="24"/>
        </w:rPr>
        <w:t xml:space="preserve"> </w:t>
      </w:r>
      <w:r w:rsidR="00E47444">
        <w:rPr>
          <w:rFonts w:ascii="Times New Roman" w:hAnsi="Times New Roman" w:cs="Times New Roman"/>
          <w:color w:val="000000" w:themeColor="text1"/>
          <w:sz w:val="24"/>
          <w:szCs w:val="24"/>
        </w:rPr>
        <w:t>In these analyses the measure of depression have not been rescaled to the 25</w:t>
      </w:r>
      <w:r w:rsidR="00E47444" w:rsidRPr="005A1A50">
        <w:rPr>
          <w:rFonts w:ascii="Times New Roman" w:hAnsi="Times New Roman" w:cs="Times New Roman"/>
          <w:color w:val="000000" w:themeColor="text1"/>
          <w:sz w:val="24"/>
          <w:szCs w:val="24"/>
          <w:vertAlign w:val="superscript"/>
        </w:rPr>
        <w:t>th</w:t>
      </w:r>
      <w:r w:rsidR="00E47444">
        <w:rPr>
          <w:rFonts w:ascii="Times New Roman" w:hAnsi="Times New Roman" w:cs="Times New Roman"/>
          <w:color w:val="000000" w:themeColor="text1"/>
          <w:sz w:val="24"/>
          <w:szCs w:val="24"/>
        </w:rPr>
        <w:t xml:space="preserve"> and 75</w:t>
      </w:r>
      <w:r w:rsidR="00E47444" w:rsidRPr="005A1A50">
        <w:rPr>
          <w:rFonts w:ascii="Times New Roman" w:hAnsi="Times New Roman" w:cs="Times New Roman"/>
          <w:color w:val="000000" w:themeColor="text1"/>
          <w:sz w:val="24"/>
          <w:szCs w:val="24"/>
          <w:vertAlign w:val="superscript"/>
        </w:rPr>
        <w:t>th</w:t>
      </w:r>
      <w:r w:rsidR="00E47444">
        <w:rPr>
          <w:rFonts w:ascii="Times New Roman" w:hAnsi="Times New Roman" w:cs="Times New Roman"/>
          <w:color w:val="000000" w:themeColor="text1"/>
          <w:sz w:val="24"/>
          <w:szCs w:val="24"/>
        </w:rPr>
        <w:t xml:space="preserve"> percentile as in the main paper, thus the range is from 0-9.</w:t>
      </w:r>
    </w:p>
    <w:p w14:paraId="02F4A78C" w14:textId="437F29BF" w:rsidR="004C3082" w:rsidRPr="006879A8" w:rsidRDefault="004C3082" w:rsidP="004C3082">
      <w:pPr>
        <w:spacing w:after="0" w:line="240" w:lineRule="auto"/>
        <w:rPr>
          <w:rFonts w:ascii="Times New Roman" w:hAnsi="Times New Roman" w:cs="Times New Roman"/>
          <w:color w:val="000000" w:themeColor="text1"/>
        </w:rPr>
      </w:pPr>
    </w:p>
    <w:p w14:paraId="7ECC665E" w14:textId="77777777" w:rsidR="004C3082" w:rsidRPr="006879A8" w:rsidRDefault="004C3082" w:rsidP="004C3082">
      <w:pPr>
        <w:spacing w:after="0" w:line="240" w:lineRule="auto"/>
        <w:rPr>
          <w:color w:val="000000" w:themeColor="text1"/>
        </w:rPr>
      </w:pPr>
    </w:p>
    <w:p w14:paraId="2F2F0E1D" w14:textId="060F072F" w:rsidR="0002549D" w:rsidRDefault="0002549D" w:rsidP="0002549D">
      <w:pPr>
        <w:spacing w:after="0" w:line="240" w:lineRule="auto"/>
        <w:rPr>
          <w:sz w:val="20"/>
          <w:szCs w:val="20"/>
        </w:rPr>
      </w:pPr>
    </w:p>
    <w:p w14:paraId="4B151B23" w14:textId="1AF73B6C" w:rsidR="00B10C5D" w:rsidRPr="00DF6041" w:rsidRDefault="000F20B2" w:rsidP="0002549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Supplementary Table 3</w:t>
      </w:r>
      <w:r w:rsidR="001029E6" w:rsidRPr="00DF6041">
        <w:rPr>
          <w:rFonts w:ascii="Times New Roman" w:hAnsi="Times New Roman" w:cs="Times New Roman"/>
          <w:sz w:val="24"/>
          <w:szCs w:val="24"/>
        </w:rPr>
        <w:t>.</w:t>
      </w:r>
      <w:proofErr w:type="gramEnd"/>
      <w:r w:rsidR="001029E6" w:rsidRPr="00DF6041">
        <w:rPr>
          <w:rFonts w:ascii="Times New Roman" w:hAnsi="Times New Roman" w:cs="Times New Roman"/>
          <w:sz w:val="24"/>
          <w:szCs w:val="24"/>
        </w:rPr>
        <w:t xml:space="preserve"> </w:t>
      </w:r>
      <w:r w:rsidR="004C3082" w:rsidRPr="006879A8">
        <w:rPr>
          <w:rFonts w:ascii="Times New Roman" w:hAnsi="Times New Roman" w:cs="Times New Roman"/>
          <w:color w:val="000000" w:themeColor="text1"/>
          <w:sz w:val="24"/>
          <w:szCs w:val="24"/>
        </w:rPr>
        <w:t>Baseline anxiety predicting relationship quality and conflict at first follow-up relationship (n=778).</w:t>
      </w:r>
    </w:p>
    <w:p w14:paraId="14FD26F5" w14:textId="33488650" w:rsidR="00D776BC" w:rsidRPr="00DF6041" w:rsidRDefault="00D776BC" w:rsidP="0002549D">
      <w:pPr>
        <w:spacing w:after="0" w:line="240" w:lineRule="auto"/>
        <w:rPr>
          <w:rFonts w:ascii="Times New Roman" w:hAnsi="Times New Roman" w:cs="Times New Roman"/>
        </w:rPr>
      </w:pPr>
    </w:p>
    <w:tbl>
      <w:tblPr>
        <w:tblStyle w:val="TableGrid"/>
        <w:tblW w:w="124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gridCol w:w="1554"/>
        <w:gridCol w:w="1560"/>
        <w:gridCol w:w="1700"/>
        <w:gridCol w:w="1701"/>
        <w:gridCol w:w="1704"/>
      </w:tblGrid>
      <w:tr w:rsidR="0078330C" w:rsidRPr="006879A8" w14:paraId="799E5978" w14:textId="77777777" w:rsidTr="00157529">
        <w:trPr>
          <w:trHeight w:val="421"/>
        </w:trPr>
        <w:tc>
          <w:tcPr>
            <w:tcW w:w="2552" w:type="dxa"/>
            <w:tcBorders>
              <w:top w:val="single" w:sz="4" w:space="0" w:color="auto"/>
              <w:bottom w:val="single" w:sz="4" w:space="0" w:color="auto"/>
            </w:tcBorders>
            <w:vAlign w:val="center"/>
          </w:tcPr>
          <w:p w14:paraId="09E9F5A0" w14:textId="77777777" w:rsidR="0078330C" w:rsidRPr="006879A8" w:rsidRDefault="0078330C" w:rsidP="00966898">
            <w:pPr>
              <w:ind w:right="-141"/>
              <w:rPr>
                <w:rFonts w:ascii="Times New Roman" w:hAnsi="Times New Roman" w:cs="Times New Roman"/>
                <w:color w:val="000000" w:themeColor="text1"/>
              </w:rPr>
            </w:pPr>
          </w:p>
        </w:tc>
        <w:tc>
          <w:tcPr>
            <w:tcW w:w="4815" w:type="dxa"/>
            <w:gridSpan w:val="3"/>
            <w:tcBorders>
              <w:top w:val="single" w:sz="4" w:space="0" w:color="auto"/>
              <w:bottom w:val="single" w:sz="4" w:space="0" w:color="auto"/>
            </w:tcBorders>
            <w:vAlign w:val="center"/>
          </w:tcPr>
          <w:p w14:paraId="6A7FAAC9" w14:textId="55EEA89A" w:rsidR="0078330C" w:rsidRDefault="0078330C" w:rsidP="00966898">
            <w:pPr>
              <w:ind w:left="-108" w:right="-108" w:firstLine="142"/>
              <w:rPr>
                <w:rFonts w:ascii="Times New Roman" w:hAnsi="Times New Roman" w:cs="Times New Roman"/>
                <w:b/>
                <w:color w:val="000000" w:themeColor="text1"/>
              </w:rPr>
            </w:pPr>
            <w:r w:rsidRPr="007D137D">
              <w:rPr>
                <w:rFonts w:ascii="Times New Roman" w:hAnsi="Times New Roman" w:cs="Times New Roman"/>
                <w:b/>
              </w:rPr>
              <w:t>Support from partner (standardised score)</w:t>
            </w:r>
          </w:p>
        </w:tc>
        <w:tc>
          <w:tcPr>
            <w:tcW w:w="5105" w:type="dxa"/>
            <w:gridSpan w:val="3"/>
            <w:tcBorders>
              <w:top w:val="single" w:sz="4" w:space="0" w:color="auto"/>
              <w:bottom w:val="single" w:sz="4" w:space="0" w:color="auto"/>
            </w:tcBorders>
            <w:vAlign w:val="center"/>
          </w:tcPr>
          <w:p w14:paraId="5AD6B303" w14:textId="5EDA7A8C" w:rsidR="0078330C" w:rsidRDefault="0078330C" w:rsidP="00966898">
            <w:pPr>
              <w:ind w:left="-109" w:firstLine="109"/>
              <w:rPr>
                <w:rFonts w:ascii="Times New Roman" w:hAnsi="Times New Roman" w:cs="Times New Roman"/>
                <w:b/>
                <w:color w:val="000000" w:themeColor="text1"/>
              </w:rPr>
            </w:pPr>
            <w:r w:rsidRPr="007D137D">
              <w:rPr>
                <w:rFonts w:ascii="Times New Roman" w:hAnsi="Times New Roman" w:cs="Times New Roman"/>
                <w:b/>
              </w:rPr>
              <w:t>Conflict with partner (standardised score)</w:t>
            </w:r>
          </w:p>
        </w:tc>
      </w:tr>
      <w:tr w:rsidR="006437AF" w:rsidRPr="006879A8" w14:paraId="48CF949A" w14:textId="77777777" w:rsidTr="00157529">
        <w:trPr>
          <w:trHeight w:val="421"/>
        </w:trPr>
        <w:tc>
          <w:tcPr>
            <w:tcW w:w="2552" w:type="dxa"/>
            <w:tcBorders>
              <w:top w:val="single" w:sz="4" w:space="0" w:color="auto"/>
              <w:bottom w:val="single" w:sz="4" w:space="0" w:color="auto"/>
            </w:tcBorders>
            <w:vAlign w:val="center"/>
          </w:tcPr>
          <w:p w14:paraId="2F673190" w14:textId="77777777" w:rsidR="006437AF" w:rsidRPr="006879A8" w:rsidRDefault="006437AF" w:rsidP="00966898">
            <w:pPr>
              <w:ind w:right="-141"/>
              <w:rPr>
                <w:rFonts w:ascii="Times New Roman" w:hAnsi="Times New Roman" w:cs="Times New Roman"/>
                <w:color w:val="000000" w:themeColor="text1"/>
              </w:rPr>
            </w:pPr>
          </w:p>
        </w:tc>
        <w:tc>
          <w:tcPr>
            <w:tcW w:w="1701" w:type="dxa"/>
            <w:tcBorders>
              <w:top w:val="single" w:sz="4" w:space="0" w:color="auto"/>
              <w:bottom w:val="single" w:sz="4" w:space="0" w:color="auto"/>
            </w:tcBorders>
            <w:vAlign w:val="center"/>
          </w:tcPr>
          <w:p w14:paraId="24E524AD" w14:textId="77777777" w:rsidR="006437AF" w:rsidRPr="006879A8" w:rsidRDefault="006437AF" w:rsidP="00966898">
            <w:pPr>
              <w:ind w:left="67" w:right="-108"/>
              <w:rPr>
                <w:rFonts w:ascii="Times New Roman" w:hAnsi="Times New Roman" w:cs="Times New Roman"/>
                <w:b/>
                <w:color w:val="000000" w:themeColor="text1"/>
              </w:rPr>
            </w:pPr>
            <w:r w:rsidRPr="006879A8">
              <w:rPr>
                <w:rFonts w:ascii="Times New Roman" w:hAnsi="Times New Roman" w:cs="Times New Roman"/>
                <w:b/>
                <w:color w:val="000000" w:themeColor="text1"/>
              </w:rPr>
              <w:t>Model 1</w:t>
            </w:r>
          </w:p>
        </w:tc>
        <w:tc>
          <w:tcPr>
            <w:tcW w:w="1554" w:type="dxa"/>
            <w:tcBorders>
              <w:top w:val="single" w:sz="4" w:space="0" w:color="auto"/>
              <w:bottom w:val="single" w:sz="4" w:space="0" w:color="auto"/>
            </w:tcBorders>
            <w:vAlign w:val="center"/>
          </w:tcPr>
          <w:p w14:paraId="3510B24C" w14:textId="4C3E1A35" w:rsidR="006437AF" w:rsidRPr="006879A8" w:rsidRDefault="006437AF" w:rsidP="00966898">
            <w:pPr>
              <w:ind w:left="67"/>
              <w:rPr>
                <w:rFonts w:ascii="Times New Roman" w:hAnsi="Times New Roman" w:cs="Times New Roman"/>
                <w:b/>
                <w:color w:val="000000" w:themeColor="text1"/>
              </w:rPr>
            </w:pPr>
            <w:r>
              <w:rPr>
                <w:rFonts w:ascii="Times New Roman" w:hAnsi="Times New Roman" w:cs="Times New Roman"/>
                <w:b/>
                <w:color w:val="000000" w:themeColor="text1"/>
              </w:rPr>
              <w:t>Model 2</w:t>
            </w:r>
          </w:p>
        </w:tc>
        <w:tc>
          <w:tcPr>
            <w:tcW w:w="1560" w:type="dxa"/>
            <w:tcBorders>
              <w:top w:val="single" w:sz="4" w:space="0" w:color="auto"/>
              <w:bottom w:val="single" w:sz="4" w:space="0" w:color="auto"/>
            </w:tcBorders>
            <w:vAlign w:val="center"/>
          </w:tcPr>
          <w:p w14:paraId="5C94DE88" w14:textId="03CA813B" w:rsidR="006437AF" w:rsidRPr="006879A8" w:rsidRDefault="006437AF" w:rsidP="00966898">
            <w:pPr>
              <w:ind w:left="-108" w:right="-108" w:firstLine="142"/>
              <w:rPr>
                <w:rFonts w:ascii="Times New Roman" w:hAnsi="Times New Roman" w:cs="Times New Roman"/>
                <w:b/>
                <w:color w:val="000000" w:themeColor="text1"/>
              </w:rPr>
            </w:pPr>
            <w:r>
              <w:rPr>
                <w:rFonts w:ascii="Times New Roman" w:hAnsi="Times New Roman" w:cs="Times New Roman"/>
                <w:b/>
                <w:color w:val="000000" w:themeColor="text1"/>
              </w:rPr>
              <w:t>Model 3</w:t>
            </w:r>
          </w:p>
        </w:tc>
        <w:tc>
          <w:tcPr>
            <w:tcW w:w="1700" w:type="dxa"/>
            <w:tcBorders>
              <w:top w:val="single" w:sz="4" w:space="0" w:color="auto"/>
              <w:bottom w:val="single" w:sz="4" w:space="0" w:color="auto"/>
            </w:tcBorders>
            <w:vAlign w:val="center"/>
          </w:tcPr>
          <w:p w14:paraId="5629E7D7" w14:textId="77777777" w:rsidR="006437AF" w:rsidRPr="006879A8" w:rsidRDefault="006437AF" w:rsidP="00966898">
            <w:pPr>
              <w:ind w:left="67" w:right="-191"/>
              <w:rPr>
                <w:rFonts w:ascii="Times New Roman" w:hAnsi="Times New Roman" w:cs="Times New Roman"/>
                <w:b/>
                <w:color w:val="000000" w:themeColor="text1"/>
              </w:rPr>
            </w:pPr>
            <w:r w:rsidRPr="006879A8">
              <w:rPr>
                <w:rFonts w:ascii="Times New Roman" w:hAnsi="Times New Roman" w:cs="Times New Roman"/>
                <w:b/>
                <w:color w:val="000000" w:themeColor="text1"/>
              </w:rPr>
              <w:t>Model 1</w:t>
            </w:r>
          </w:p>
        </w:tc>
        <w:tc>
          <w:tcPr>
            <w:tcW w:w="1701" w:type="dxa"/>
            <w:tcBorders>
              <w:top w:val="single" w:sz="4" w:space="0" w:color="auto"/>
              <w:bottom w:val="single" w:sz="4" w:space="0" w:color="auto"/>
            </w:tcBorders>
            <w:vAlign w:val="center"/>
          </w:tcPr>
          <w:p w14:paraId="193750B8" w14:textId="50305BC0" w:rsidR="006437AF" w:rsidRPr="006879A8" w:rsidRDefault="006437AF" w:rsidP="00966898">
            <w:pPr>
              <w:ind w:left="33" w:right="-108" w:hanging="33"/>
              <w:rPr>
                <w:rFonts w:ascii="Times New Roman" w:hAnsi="Times New Roman" w:cs="Times New Roman"/>
                <w:b/>
                <w:color w:val="000000" w:themeColor="text1"/>
              </w:rPr>
            </w:pPr>
            <w:r>
              <w:rPr>
                <w:rFonts w:ascii="Times New Roman" w:hAnsi="Times New Roman" w:cs="Times New Roman"/>
                <w:b/>
                <w:color w:val="000000" w:themeColor="text1"/>
              </w:rPr>
              <w:t>Model 2</w:t>
            </w:r>
          </w:p>
        </w:tc>
        <w:tc>
          <w:tcPr>
            <w:tcW w:w="1704" w:type="dxa"/>
            <w:tcBorders>
              <w:top w:val="single" w:sz="4" w:space="0" w:color="auto"/>
              <w:bottom w:val="single" w:sz="4" w:space="0" w:color="auto"/>
            </w:tcBorders>
            <w:vAlign w:val="center"/>
          </w:tcPr>
          <w:p w14:paraId="7A206BAC" w14:textId="354F3B7F" w:rsidR="006437AF" w:rsidRPr="006879A8" w:rsidRDefault="006437AF" w:rsidP="00966898">
            <w:pPr>
              <w:ind w:left="-109" w:firstLine="109"/>
              <w:rPr>
                <w:rFonts w:ascii="Times New Roman" w:hAnsi="Times New Roman" w:cs="Times New Roman"/>
                <w:b/>
                <w:color w:val="000000" w:themeColor="text1"/>
              </w:rPr>
            </w:pPr>
            <w:r>
              <w:rPr>
                <w:rFonts w:ascii="Times New Roman" w:hAnsi="Times New Roman" w:cs="Times New Roman"/>
                <w:b/>
                <w:color w:val="000000" w:themeColor="text1"/>
              </w:rPr>
              <w:t>Model 3</w:t>
            </w:r>
          </w:p>
        </w:tc>
      </w:tr>
      <w:tr w:rsidR="006437AF" w:rsidRPr="006879A8" w14:paraId="2CFB40FE" w14:textId="77777777" w:rsidTr="00157529">
        <w:trPr>
          <w:trHeight w:val="421"/>
        </w:trPr>
        <w:tc>
          <w:tcPr>
            <w:tcW w:w="2552" w:type="dxa"/>
            <w:tcBorders>
              <w:top w:val="single" w:sz="4" w:space="0" w:color="auto"/>
            </w:tcBorders>
            <w:vAlign w:val="center"/>
          </w:tcPr>
          <w:p w14:paraId="540FC203" w14:textId="7B92C3C7" w:rsidR="00E47444"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 xml:space="preserve">Anxiety level </w:t>
            </w:r>
            <w:r w:rsidR="00E47444">
              <w:rPr>
                <w:rFonts w:ascii="Times New Roman" w:hAnsi="Times New Roman" w:cs="Times New Roman"/>
                <w:color w:val="000000" w:themeColor="text1"/>
              </w:rPr>
              <w:t xml:space="preserve">0-9 </w:t>
            </w:r>
          </w:p>
          <w:p w14:paraId="5E84C02B"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(baseline)</w:t>
            </w:r>
          </w:p>
        </w:tc>
        <w:tc>
          <w:tcPr>
            <w:tcW w:w="1701" w:type="dxa"/>
            <w:tcBorders>
              <w:top w:val="single" w:sz="4" w:space="0" w:color="auto"/>
            </w:tcBorders>
            <w:vAlign w:val="center"/>
          </w:tcPr>
          <w:p w14:paraId="25CD24DD" w14:textId="77777777" w:rsidR="006437AF" w:rsidRPr="006879A8" w:rsidRDefault="006437AF" w:rsidP="00966898">
            <w:pPr>
              <w:ind w:left="67"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-.07 (-.10, -.04)**</w:t>
            </w:r>
          </w:p>
        </w:tc>
        <w:tc>
          <w:tcPr>
            <w:tcW w:w="1554" w:type="dxa"/>
            <w:tcBorders>
              <w:top w:val="single" w:sz="4" w:space="0" w:color="auto"/>
            </w:tcBorders>
            <w:vAlign w:val="center"/>
          </w:tcPr>
          <w:p w14:paraId="4790E375"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-.06 (-.09, -04)**</w:t>
            </w:r>
          </w:p>
        </w:tc>
        <w:tc>
          <w:tcPr>
            <w:tcW w:w="1560" w:type="dxa"/>
            <w:tcBorders>
              <w:top w:val="single" w:sz="4" w:space="0" w:color="auto"/>
            </w:tcBorders>
            <w:vAlign w:val="center"/>
          </w:tcPr>
          <w:p w14:paraId="1C72D9A5"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-.04 (-.07, -.01)*</w:t>
            </w:r>
          </w:p>
        </w:tc>
        <w:tc>
          <w:tcPr>
            <w:tcW w:w="1700" w:type="dxa"/>
            <w:tcBorders>
              <w:top w:val="single" w:sz="4" w:space="0" w:color="auto"/>
            </w:tcBorders>
            <w:vAlign w:val="center"/>
          </w:tcPr>
          <w:p w14:paraId="7D14561F" w14:textId="77777777" w:rsidR="006437AF" w:rsidRPr="006879A8" w:rsidRDefault="006437AF" w:rsidP="00966898">
            <w:pPr>
              <w:ind w:left="67" w:right="-191"/>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.07 (.05, .10)**</w:t>
            </w:r>
          </w:p>
        </w:tc>
        <w:tc>
          <w:tcPr>
            <w:tcW w:w="1701" w:type="dxa"/>
            <w:tcBorders>
              <w:top w:val="single" w:sz="4" w:space="0" w:color="auto"/>
            </w:tcBorders>
            <w:vAlign w:val="center"/>
          </w:tcPr>
          <w:p w14:paraId="6EF17B34"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.07 (.04, .10)**</w:t>
            </w:r>
          </w:p>
        </w:tc>
        <w:tc>
          <w:tcPr>
            <w:tcW w:w="1704" w:type="dxa"/>
            <w:tcBorders>
              <w:top w:val="single" w:sz="4" w:space="0" w:color="auto"/>
            </w:tcBorders>
            <w:vAlign w:val="center"/>
          </w:tcPr>
          <w:p w14:paraId="411064E3" w14:textId="77777777" w:rsidR="006437AF" w:rsidRPr="006879A8" w:rsidRDefault="006437AF" w:rsidP="00966898">
            <w:pPr>
              <w:ind w:left="-109" w:right="-108"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(.01, .06)*</w:t>
            </w:r>
          </w:p>
        </w:tc>
      </w:tr>
      <w:tr w:rsidR="006437AF" w:rsidRPr="006879A8" w14:paraId="4D777C0E" w14:textId="77777777" w:rsidTr="00157529">
        <w:trPr>
          <w:trHeight w:val="421"/>
        </w:trPr>
        <w:tc>
          <w:tcPr>
            <w:tcW w:w="2552" w:type="dxa"/>
            <w:vAlign w:val="center"/>
          </w:tcPr>
          <w:p w14:paraId="3DF912A9"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Time (wave 2)</w:t>
            </w:r>
          </w:p>
          <w:p w14:paraId="174DB4B0" w14:textId="77777777" w:rsidR="006437AF" w:rsidRPr="006879A8" w:rsidRDefault="006437AF"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Wave 3 </w:t>
            </w:r>
          </w:p>
          <w:p w14:paraId="1B198EDE"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i/>
                <w:color w:val="000000" w:themeColor="text1"/>
              </w:rPr>
              <w:t xml:space="preserve">  Wave 4</w:t>
            </w:r>
            <w:r w:rsidRPr="006879A8">
              <w:rPr>
                <w:rFonts w:ascii="Times New Roman" w:hAnsi="Times New Roman" w:cs="Times New Roman"/>
                <w:color w:val="000000" w:themeColor="text1"/>
              </w:rPr>
              <w:t xml:space="preserve"> </w:t>
            </w:r>
          </w:p>
        </w:tc>
        <w:tc>
          <w:tcPr>
            <w:tcW w:w="1701" w:type="dxa"/>
            <w:vAlign w:val="center"/>
          </w:tcPr>
          <w:p w14:paraId="3E8AA6B3" w14:textId="77777777" w:rsidR="006437AF" w:rsidRPr="006879A8" w:rsidRDefault="006437AF" w:rsidP="00966898">
            <w:pPr>
              <w:ind w:left="34"/>
              <w:rPr>
                <w:rFonts w:ascii="Times New Roman" w:hAnsi="Times New Roman" w:cs="Times New Roman"/>
                <w:color w:val="000000" w:themeColor="text1"/>
                <w:sz w:val="20"/>
                <w:szCs w:val="20"/>
              </w:rPr>
            </w:pPr>
          </w:p>
          <w:p w14:paraId="682A08E0" w14:textId="77777777" w:rsidR="006437AF" w:rsidRPr="006879A8" w:rsidRDefault="006437AF" w:rsidP="00966898">
            <w:pPr>
              <w:ind w:left="3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.01 (-.15, .17)</w:t>
            </w:r>
          </w:p>
          <w:p w14:paraId="2FA37023" w14:textId="77777777" w:rsidR="006437AF" w:rsidRPr="006879A8" w:rsidRDefault="006437AF" w:rsidP="00966898">
            <w:pPr>
              <w:ind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-.21 (-.50, .08)</w:t>
            </w:r>
          </w:p>
        </w:tc>
        <w:tc>
          <w:tcPr>
            <w:tcW w:w="1554" w:type="dxa"/>
            <w:vAlign w:val="center"/>
          </w:tcPr>
          <w:p w14:paraId="640B1C08" w14:textId="77777777" w:rsidR="006437AF" w:rsidRPr="006879A8" w:rsidRDefault="006437AF" w:rsidP="00966898">
            <w:pPr>
              <w:ind w:left="-108" w:right="-108" w:firstLine="108"/>
              <w:rPr>
                <w:rFonts w:ascii="Times New Roman" w:hAnsi="Times New Roman" w:cs="Times New Roman"/>
                <w:color w:val="000000" w:themeColor="text1"/>
                <w:sz w:val="20"/>
                <w:szCs w:val="20"/>
              </w:rPr>
            </w:pPr>
          </w:p>
          <w:p w14:paraId="193F44D0"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(-.17, .14)</w:t>
            </w:r>
          </w:p>
          <w:p w14:paraId="2B3F9FB4"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-.24 (-.54, .05)</w:t>
            </w:r>
          </w:p>
        </w:tc>
        <w:tc>
          <w:tcPr>
            <w:tcW w:w="1560" w:type="dxa"/>
            <w:vAlign w:val="center"/>
          </w:tcPr>
          <w:p w14:paraId="42DE8273" w14:textId="77777777" w:rsidR="006437AF" w:rsidRPr="006879A8" w:rsidRDefault="006437AF" w:rsidP="00966898">
            <w:pPr>
              <w:ind w:left="-108" w:right="-108" w:firstLine="108"/>
              <w:rPr>
                <w:rFonts w:ascii="Times New Roman" w:hAnsi="Times New Roman" w:cs="Times New Roman"/>
                <w:color w:val="000000" w:themeColor="text1"/>
                <w:sz w:val="20"/>
                <w:szCs w:val="20"/>
              </w:rPr>
            </w:pPr>
          </w:p>
          <w:p w14:paraId="6D3F493F"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(-.16, .15)</w:t>
            </w:r>
          </w:p>
          <w:p w14:paraId="2FE9DD10"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-.24 (-.54, .05)</w:t>
            </w:r>
          </w:p>
        </w:tc>
        <w:tc>
          <w:tcPr>
            <w:tcW w:w="1700" w:type="dxa"/>
            <w:vAlign w:val="center"/>
          </w:tcPr>
          <w:p w14:paraId="39D28D4C" w14:textId="77777777" w:rsidR="006437AF" w:rsidRPr="006879A8" w:rsidRDefault="006437AF" w:rsidP="00966898">
            <w:pPr>
              <w:ind w:left="67" w:right="-108"/>
              <w:rPr>
                <w:rFonts w:ascii="Times New Roman" w:hAnsi="Times New Roman" w:cs="Times New Roman"/>
                <w:color w:val="000000" w:themeColor="text1"/>
                <w:sz w:val="20"/>
                <w:szCs w:val="20"/>
              </w:rPr>
            </w:pPr>
          </w:p>
          <w:p w14:paraId="5D837852" w14:textId="77777777" w:rsidR="006437AF" w:rsidRPr="006879A8" w:rsidRDefault="006437AF" w:rsidP="00966898">
            <w:pPr>
              <w:ind w:left="67" w:right="-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-.37 (-.53, -.21)**</w:t>
            </w:r>
          </w:p>
          <w:p w14:paraId="17ABC838" w14:textId="77777777" w:rsidR="006437AF" w:rsidRPr="006879A8" w:rsidRDefault="006437AF" w:rsidP="00966898">
            <w:pPr>
              <w:ind w:left="67" w:right="-191"/>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(-.26, .31)</w:t>
            </w:r>
          </w:p>
        </w:tc>
        <w:tc>
          <w:tcPr>
            <w:tcW w:w="1701" w:type="dxa"/>
            <w:vAlign w:val="center"/>
          </w:tcPr>
          <w:p w14:paraId="42339A21" w14:textId="77777777" w:rsidR="006437AF" w:rsidRPr="006879A8" w:rsidRDefault="006437AF" w:rsidP="00966898">
            <w:pPr>
              <w:ind w:left="-109" w:right="-108" w:firstLine="109"/>
              <w:rPr>
                <w:rFonts w:ascii="Times New Roman" w:hAnsi="Times New Roman" w:cs="Times New Roman"/>
                <w:color w:val="000000" w:themeColor="text1"/>
                <w:sz w:val="20"/>
                <w:szCs w:val="20"/>
              </w:rPr>
            </w:pPr>
          </w:p>
          <w:p w14:paraId="50ACCD56" w14:textId="77777777" w:rsidR="006437AF" w:rsidRPr="006879A8" w:rsidRDefault="006437AF" w:rsidP="00966898">
            <w:pPr>
              <w:ind w:left="-109" w:right="-108"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-.38 (-.54, -.22)**</w:t>
            </w:r>
          </w:p>
          <w:p w14:paraId="104E44EC"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(-.31, .26)</w:t>
            </w:r>
          </w:p>
        </w:tc>
        <w:tc>
          <w:tcPr>
            <w:tcW w:w="1704" w:type="dxa"/>
            <w:vAlign w:val="center"/>
          </w:tcPr>
          <w:p w14:paraId="25B6BBB2" w14:textId="77777777" w:rsidR="006437AF" w:rsidRPr="006879A8" w:rsidRDefault="006437AF" w:rsidP="00966898">
            <w:pPr>
              <w:ind w:left="-109" w:right="-108" w:firstLine="109"/>
              <w:rPr>
                <w:rFonts w:ascii="Times New Roman" w:hAnsi="Times New Roman" w:cs="Times New Roman"/>
                <w:color w:val="000000" w:themeColor="text1"/>
                <w:sz w:val="20"/>
                <w:szCs w:val="20"/>
              </w:rPr>
            </w:pPr>
          </w:p>
          <w:p w14:paraId="6E4B6AB6" w14:textId="77777777" w:rsidR="006437AF" w:rsidRPr="006879A8" w:rsidRDefault="006437AF" w:rsidP="00966898">
            <w:pPr>
              <w:ind w:left="-109" w:right="-108"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-.40 (-.55, -.25)**</w:t>
            </w:r>
          </w:p>
          <w:p w14:paraId="5E49BA28" w14:textId="77777777" w:rsidR="006437AF" w:rsidRPr="006879A8" w:rsidRDefault="006437AF" w:rsidP="00966898">
            <w:pPr>
              <w:ind w:left="-109" w:right="-108"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(-.30, .26)</w:t>
            </w:r>
          </w:p>
        </w:tc>
      </w:tr>
      <w:tr w:rsidR="006437AF" w:rsidRPr="006879A8" w14:paraId="7C63D32C" w14:textId="77777777" w:rsidTr="00157529">
        <w:trPr>
          <w:trHeight w:val="421"/>
        </w:trPr>
        <w:tc>
          <w:tcPr>
            <w:tcW w:w="2552" w:type="dxa"/>
            <w:vAlign w:val="center"/>
          </w:tcPr>
          <w:p w14:paraId="7BDEF1A9"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Gender (female)</w:t>
            </w:r>
          </w:p>
        </w:tc>
        <w:tc>
          <w:tcPr>
            <w:tcW w:w="1701" w:type="dxa"/>
            <w:vAlign w:val="center"/>
          </w:tcPr>
          <w:p w14:paraId="32E9D2A9" w14:textId="77777777" w:rsidR="006437AF" w:rsidRPr="006879A8" w:rsidRDefault="006437AF" w:rsidP="00966898">
            <w:pPr>
              <w:ind w:left="67" w:right="-108"/>
              <w:rPr>
                <w:rFonts w:ascii="Times New Roman" w:hAnsi="Times New Roman" w:cs="Times New Roman"/>
                <w:color w:val="000000" w:themeColor="text1"/>
                <w:sz w:val="20"/>
                <w:szCs w:val="20"/>
              </w:rPr>
            </w:pPr>
          </w:p>
        </w:tc>
        <w:tc>
          <w:tcPr>
            <w:tcW w:w="1554" w:type="dxa"/>
            <w:vAlign w:val="center"/>
          </w:tcPr>
          <w:p w14:paraId="6A47CA35"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 (-.05, .24)</w:t>
            </w:r>
          </w:p>
        </w:tc>
        <w:tc>
          <w:tcPr>
            <w:tcW w:w="1560" w:type="dxa"/>
            <w:vAlign w:val="center"/>
          </w:tcPr>
          <w:p w14:paraId="5F254AC3"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.13 (-.01, .28)</w:t>
            </w:r>
          </w:p>
        </w:tc>
        <w:tc>
          <w:tcPr>
            <w:tcW w:w="1700" w:type="dxa"/>
            <w:vAlign w:val="center"/>
          </w:tcPr>
          <w:p w14:paraId="34B2102E" w14:textId="77777777" w:rsidR="006437AF" w:rsidRPr="006879A8" w:rsidRDefault="006437AF" w:rsidP="00966898">
            <w:pPr>
              <w:ind w:left="67"/>
              <w:rPr>
                <w:rFonts w:ascii="Times New Roman" w:hAnsi="Times New Roman" w:cs="Times New Roman"/>
                <w:color w:val="000000" w:themeColor="text1"/>
                <w:sz w:val="20"/>
                <w:szCs w:val="20"/>
              </w:rPr>
            </w:pPr>
          </w:p>
        </w:tc>
        <w:tc>
          <w:tcPr>
            <w:tcW w:w="1701" w:type="dxa"/>
            <w:vAlign w:val="center"/>
          </w:tcPr>
          <w:p w14:paraId="21F5ED5E"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-.24 (-.38, -.10)*</w:t>
            </w:r>
          </w:p>
        </w:tc>
        <w:tc>
          <w:tcPr>
            <w:tcW w:w="1704" w:type="dxa"/>
            <w:vAlign w:val="center"/>
          </w:tcPr>
          <w:p w14:paraId="729FED69" w14:textId="77777777" w:rsidR="006437AF" w:rsidRPr="006879A8" w:rsidRDefault="006437AF" w:rsidP="00966898">
            <w:pPr>
              <w:ind w:left="-109" w:right="-108"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-.31 (-.45, -.17)**</w:t>
            </w:r>
          </w:p>
        </w:tc>
      </w:tr>
      <w:tr w:rsidR="006437AF" w:rsidRPr="006879A8" w14:paraId="6034B0E9" w14:textId="77777777" w:rsidTr="00157529">
        <w:trPr>
          <w:trHeight w:val="355"/>
        </w:trPr>
        <w:tc>
          <w:tcPr>
            <w:tcW w:w="2552" w:type="dxa"/>
            <w:vAlign w:val="center"/>
          </w:tcPr>
          <w:p w14:paraId="1CA92CE8"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Age (years)</w:t>
            </w:r>
          </w:p>
        </w:tc>
        <w:tc>
          <w:tcPr>
            <w:tcW w:w="1701" w:type="dxa"/>
            <w:vAlign w:val="center"/>
          </w:tcPr>
          <w:p w14:paraId="212C85BE" w14:textId="77777777" w:rsidR="006437AF" w:rsidRPr="006879A8" w:rsidRDefault="006437AF" w:rsidP="00966898">
            <w:pPr>
              <w:ind w:left="67" w:right="-108"/>
              <w:rPr>
                <w:rFonts w:ascii="Times New Roman" w:hAnsi="Times New Roman" w:cs="Times New Roman"/>
                <w:color w:val="000000" w:themeColor="text1"/>
                <w:sz w:val="20"/>
                <w:szCs w:val="20"/>
              </w:rPr>
            </w:pPr>
          </w:p>
        </w:tc>
        <w:tc>
          <w:tcPr>
            <w:tcW w:w="1554" w:type="dxa"/>
            <w:vAlign w:val="center"/>
          </w:tcPr>
          <w:p w14:paraId="3CF2EFF4"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(-.07, .04)</w:t>
            </w:r>
          </w:p>
        </w:tc>
        <w:tc>
          <w:tcPr>
            <w:tcW w:w="1560" w:type="dxa"/>
            <w:vAlign w:val="center"/>
          </w:tcPr>
          <w:p w14:paraId="4EEC3F0D"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(-.08, .03)</w:t>
            </w:r>
          </w:p>
        </w:tc>
        <w:tc>
          <w:tcPr>
            <w:tcW w:w="1700" w:type="dxa"/>
            <w:vAlign w:val="center"/>
          </w:tcPr>
          <w:p w14:paraId="583BC6A3" w14:textId="77777777" w:rsidR="006437AF" w:rsidRPr="006879A8" w:rsidRDefault="006437AF" w:rsidP="00966898">
            <w:pPr>
              <w:ind w:left="67"/>
              <w:rPr>
                <w:rFonts w:ascii="Times New Roman" w:hAnsi="Times New Roman" w:cs="Times New Roman"/>
                <w:color w:val="000000" w:themeColor="text1"/>
                <w:sz w:val="20"/>
                <w:szCs w:val="20"/>
              </w:rPr>
            </w:pPr>
          </w:p>
        </w:tc>
        <w:tc>
          <w:tcPr>
            <w:tcW w:w="1701" w:type="dxa"/>
            <w:vAlign w:val="center"/>
          </w:tcPr>
          <w:p w14:paraId="26761B43"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.02 (-.03, .08)</w:t>
            </w:r>
          </w:p>
        </w:tc>
        <w:tc>
          <w:tcPr>
            <w:tcW w:w="1704" w:type="dxa"/>
            <w:vAlign w:val="center"/>
          </w:tcPr>
          <w:p w14:paraId="1C00A7DE"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(-.02, .08)</w:t>
            </w:r>
          </w:p>
        </w:tc>
      </w:tr>
      <w:tr w:rsidR="006437AF" w:rsidRPr="006879A8" w14:paraId="30F98C3E" w14:textId="77777777" w:rsidTr="00157529">
        <w:trPr>
          <w:trHeight w:val="421"/>
        </w:trPr>
        <w:tc>
          <w:tcPr>
            <w:tcW w:w="2552" w:type="dxa"/>
            <w:vAlign w:val="center"/>
          </w:tcPr>
          <w:p w14:paraId="6073BC80"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Education (years)</w:t>
            </w:r>
          </w:p>
        </w:tc>
        <w:tc>
          <w:tcPr>
            <w:tcW w:w="1701" w:type="dxa"/>
            <w:vAlign w:val="center"/>
          </w:tcPr>
          <w:p w14:paraId="53135CE1" w14:textId="77777777" w:rsidR="006437AF" w:rsidRPr="006879A8" w:rsidRDefault="006437AF" w:rsidP="00966898">
            <w:pPr>
              <w:ind w:left="67" w:right="-108"/>
              <w:rPr>
                <w:rFonts w:ascii="Times New Roman" w:hAnsi="Times New Roman" w:cs="Times New Roman"/>
                <w:color w:val="000000" w:themeColor="text1"/>
                <w:sz w:val="20"/>
                <w:szCs w:val="20"/>
              </w:rPr>
            </w:pPr>
          </w:p>
        </w:tc>
        <w:tc>
          <w:tcPr>
            <w:tcW w:w="1554" w:type="dxa"/>
            <w:vAlign w:val="center"/>
          </w:tcPr>
          <w:p w14:paraId="108A27B9"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.01 (-.05, .07)</w:t>
            </w:r>
          </w:p>
        </w:tc>
        <w:tc>
          <w:tcPr>
            <w:tcW w:w="1560" w:type="dxa"/>
            <w:vAlign w:val="center"/>
          </w:tcPr>
          <w:p w14:paraId="1F22906B"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.01 (-.05, .07)</w:t>
            </w:r>
          </w:p>
        </w:tc>
        <w:tc>
          <w:tcPr>
            <w:tcW w:w="1700" w:type="dxa"/>
            <w:vAlign w:val="center"/>
          </w:tcPr>
          <w:p w14:paraId="0C0B12CB" w14:textId="77777777" w:rsidR="006437AF" w:rsidRPr="006879A8" w:rsidRDefault="006437AF" w:rsidP="00966898">
            <w:pPr>
              <w:ind w:left="67"/>
              <w:rPr>
                <w:rFonts w:ascii="Times New Roman" w:hAnsi="Times New Roman" w:cs="Times New Roman"/>
                <w:color w:val="000000" w:themeColor="text1"/>
                <w:sz w:val="20"/>
                <w:szCs w:val="20"/>
              </w:rPr>
            </w:pPr>
          </w:p>
        </w:tc>
        <w:tc>
          <w:tcPr>
            <w:tcW w:w="1701" w:type="dxa"/>
            <w:vAlign w:val="center"/>
          </w:tcPr>
          <w:p w14:paraId="71AD8659"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.04 (-.02, .09)</w:t>
            </w:r>
          </w:p>
        </w:tc>
        <w:tc>
          <w:tcPr>
            <w:tcW w:w="1704" w:type="dxa"/>
            <w:vAlign w:val="center"/>
          </w:tcPr>
          <w:p w14:paraId="2907F2C7"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.04 (-.02, .09)</w:t>
            </w:r>
          </w:p>
        </w:tc>
      </w:tr>
      <w:tr w:rsidR="006437AF" w:rsidRPr="006879A8" w14:paraId="5339B1C3" w14:textId="77777777" w:rsidTr="00157529">
        <w:trPr>
          <w:trHeight w:val="567"/>
        </w:trPr>
        <w:tc>
          <w:tcPr>
            <w:tcW w:w="2552" w:type="dxa"/>
            <w:vAlign w:val="center"/>
          </w:tcPr>
          <w:p w14:paraId="7085F917"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Employ (Unemployed)</w:t>
            </w:r>
          </w:p>
          <w:p w14:paraId="5EB1EE00" w14:textId="77777777" w:rsidR="006437AF" w:rsidRPr="006879A8" w:rsidRDefault="006437AF"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Employed full-time</w:t>
            </w:r>
          </w:p>
          <w:p w14:paraId="6B045F92" w14:textId="77777777" w:rsidR="006437AF" w:rsidRPr="006879A8" w:rsidRDefault="006437AF" w:rsidP="00966898">
            <w:pPr>
              <w:ind w:left="176" w:right="-141" w:hanging="176"/>
              <w:rPr>
                <w:rFonts w:ascii="Times New Roman" w:hAnsi="Times New Roman" w:cs="Times New Roman"/>
                <w:i/>
                <w:color w:val="000000" w:themeColor="text1"/>
              </w:rPr>
            </w:pPr>
            <w:r w:rsidRPr="006879A8">
              <w:rPr>
                <w:rFonts w:ascii="Times New Roman" w:hAnsi="Times New Roman" w:cs="Times New Roman"/>
                <w:i/>
                <w:color w:val="000000" w:themeColor="text1"/>
              </w:rPr>
              <w:t xml:space="preserve">  Employed part-time</w:t>
            </w:r>
          </w:p>
          <w:p w14:paraId="21D3619F"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i/>
                <w:color w:val="000000" w:themeColor="text1"/>
              </w:rPr>
              <w:t xml:space="preserve">  Not in the labour force</w:t>
            </w:r>
          </w:p>
        </w:tc>
        <w:tc>
          <w:tcPr>
            <w:tcW w:w="1701" w:type="dxa"/>
            <w:vAlign w:val="center"/>
          </w:tcPr>
          <w:p w14:paraId="4554D4B9" w14:textId="77777777" w:rsidR="006437AF" w:rsidRPr="006879A8" w:rsidRDefault="006437AF" w:rsidP="00966898">
            <w:pPr>
              <w:ind w:left="67" w:right="-108"/>
              <w:rPr>
                <w:rFonts w:ascii="Times New Roman" w:hAnsi="Times New Roman" w:cs="Times New Roman"/>
                <w:color w:val="000000" w:themeColor="text1"/>
                <w:sz w:val="20"/>
                <w:szCs w:val="20"/>
              </w:rPr>
            </w:pPr>
          </w:p>
        </w:tc>
        <w:tc>
          <w:tcPr>
            <w:tcW w:w="1554" w:type="dxa"/>
            <w:vAlign w:val="center"/>
          </w:tcPr>
          <w:p w14:paraId="6349ECE4" w14:textId="77777777" w:rsidR="006437AF" w:rsidRPr="006879A8" w:rsidRDefault="006437AF" w:rsidP="00966898">
            <w:pPr>
              <w:ind w:left="-108" w:right="-108" w:firstLine="108"/>
              <w:rPr>
                <w:rFonts w:ascii="Times New Roman" w:hAnsi="Times New Roman" w:cs="Times New Roman"/>
                <w:color w:val="000000" w:themeColor="text1"/>
                <w:sz w:val="20"/>
                <w:szCs w:val="20"/>
              </w:rPr>
            </w:pPr>
          </w:p>
          <w:p w14:paraId="2611E42F"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.39 (.02, .75)*</w:t>
            </w:r>
          </w:p>
          <w:p w14:paraId="176BB47F"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.44 (.08, .82)*</w:t>
            </w:r>
          </w:p>
          <w:p w14:paraId="19F82250"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.58 (.12, 1.03)*</w:t>
            </w:r>
          </w:p>
        </w:tc>
        <w:tc>
          <w:tcPr>
            <w:tcW w:w="1560" w:type="dxa"/>
            <w:vAlign w:val="center"/>
          </w:tcPr>
          <w:p w14:paraId="5F49170D" w14:textId="77777777" w:rsidR="006437AF" w:rsidRPr="006879A8" w:rsidRDefault="006437AF" w:rsidP="00966898">
            <w:pPr>
              <w:ind w:left="-108" w:right="-108" w:firstLine="108"/>
              <w:rPr>
                <w:rFonts w:ascii="Times New Roman" w:hAnsi="Times New Roman" w:cs="Times New Roman"/>
                <w:color w:val="000000" w:themeColor="text1"/>
                <w:sz w:val="20"/>
                <w:szCs w:val="20"/>
              </w:rPr>
            </w:pPr>
          </w:p>
          <w:p w14:paraId="12062C36"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.36 (-.00, .73)</w:t>
            </w:r>
          </w:p>
          <w:p w14:paraId="11DAC8F8"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.42 (.05, .79)*</w:t>
            </w:r>
          </w:p>
          <w:p w14:paraId="115C9229"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.53 (.08, .98)*</w:t>
            </w:r>
          </w:p>
        </w:tc>
        <w:tc>
          <w:tcPr>
            <w:tcW w:w="1700" w:type="dxa"/>
            <w:vAlign w:val="center"/>
          </w:tcPr>
          <w:p w14:paraId="275FEDFC" w14:textId="77777777" w:rsidR="006437AF" w:rsidRPr="006879A8" w:rsidRDefault="006437AF" w:rsidP="00966898">
            <w:pPr>
              <w:ind w:left="67"/>
              <w:rPr>
                <w:rFonts w:ascii="Times New Roman" w:hAnsi="Times New Roman" w:cs="Times New Roman"/>
                <w:color w:val="000000" w:themeColor="text1"/>
                <w:sz w:val="20"/>
                <w:szCs w:val="20"/>
              </w:rPr>
            </w:pPr>
          </w:p>
        </w:tc>
        <w:tc>
          <w:tcPr>
            <w:tcW w:w="1701" w:type="dxa"/>
            <w:vAlign w:val="center"/>
          </w:tcPr>
          <w:p w14:paraId="0CDACD75" w14:textId="77777777" w:rsidR="006437AF" w:rsidRPr="006879A8" w:rsidRDefault="006437AF" w:rsidP="00966898">
            <w:pPr>
              <w:rPr>
                <w:rFonts w:ascii="Times New Roman" w:hAnsi="Times New Roman" w:cs="Times New Roman"/>
                <w:color w:val="000000" w:themeColor="text1"/>
                <w:sz w:val="20"/>
                <w:szCs w:val="20"/>
              </w:rPr>
            </w:pPr>
          </w:p>
          <w:p w14:paraId="4108AB77"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-.12 (-.49, .24)</w:t>
            </w:r>
          </w:p>
          <w:p w14:paraId="04A6C349"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.07 (-.30, .44)</w:t>
            </w:r>
          </w:p>
          <w:p w14:paraId="0C9E6CD6"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(-.42, .48)</w:t>
            </w:r>
          </w:p>
        </w:tc>
        <w:tc>
          <w:tcPr>
            <w:tcW w:w="1704" w:type="dxa"/>
            <w:vAlign w:val="center"/>
          </w:tcPr>
          <w:p w14:paraId="34C212C1" w14:textId="77777777" w:rsidR="006437AF" w:rsidRPr="006879A8" w:rsidRDefault="006437AF" w:rsidP="00966898">
            <w:pPr>
              <w:rPr>
                <w:rFonts w:ascii="Times New Roman" w:hAnsi="Times New Roman" w:cs="Times New Roman"/>
                <w:color w:val="000000" w:themeColor="text1"/>
                <w:sz w:val="20"/>
                <w:szCs w:val="20"/>
              </w:rPr>
            </w:pPr>
          </w:p>
          <w:p w14:paraId="145634C2"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 (-.45, .26)</w:t>
            </w:r>
          </w:p>
          <w:p w14:paraId="4A32A442"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.11 (-.25, .48)</w:t>
            </w:r>
          </w:p>
          <w:p w14:paraId="13D45125"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 (-.35, .53)</w:t>
            </w:r>
          </w:p>
        </w:tc>
      </w:tr>
      <w:tr w:rsidR="006437AF" w:rsidRPr="006879A8" w14:paraId="3FAADD93" w14:textId="77777777" w:rsidTr="00157529">
        <w:trPr>
          <w:trHeight w:val="425"/>
        </w:trPr>
        <w:tc>
          <w:tcPr>
            <w:tcW w:w="2552" w:type="dxa"/>
            <w:vAlign w:val="center"/>
          </w:tcPr>
          <w:p w14:paraId="67655DF4"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Financial hardship (yes)</w:t>
            </w:r>
          </w:p>
        </w:tc>
        <w:tc>
          <w:tcPr>
            <w:tcW w:w="1701" w:type="dxa"/>
            <w:vAlign w:val="center"/>
          </w:tcPr>
          <w:p w14:paraId="36D24ADC" w14:textId="77777777" w:rsidR="006437AF" w:rsidRPr="006879A8" w:rsidRDefault="006437AF" w:rsidP="00966898">
            <w:pPr>
              <w:ind w:left="67" w:right="-108"/>
              <w:rPr>
                <w:rFonts w:ascii="Times New Roman" w:hAnsi="Times New Roman" w:cs="Times New Roman"/>
                <w:color w:val="000000" w:themeColor="text1"/>
                <w:sz w:val="20"/>
                <w:szCs w:val="20"/>
              </w:rPr>
            </w:pPr>
          </w:p>
        </w:tc>
        <w:tc>
          <w:tcPr>
            <w:tcW w:w="1554" w:type="dxa"/>
            <w:vAlign w:val="center"/>
          </w:tcPr>
          <w:p w14:paraId="4676D556"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-.27 (-.46,-.08)*</w:t>
            </w:r>
          </w:p>
        </w:tc>
        <w:tc>
          <w:tcPr>
            <w:tcW w:w="1560" w:type="dxa"/>
            <w:vAlign w:val="center"/>
          </w:tcPr>
          <w:p w14:paraId="57E31444" w14:textId="77777777" w:rsidR="006437AF" w:rsidRPr="006879A8" w:rsidRDefault="006437AF" w:rsidP="00966898">
            <w:pPr>
              <w:ind w:left="-108" w:right="-250"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-.22 (-.41,-.03)*</w:t>
            </w:r>
          </w:p>
        </w:tc>
        <w:tc>
          <w:tcPr>
            <w:tcW w:w="1700" w:type="dxa"/>
            <w:vAlign w:val="center"/>
          </w:tcPr>
          <w:p w14:paraId="3D8D4E3E" w14:textId="77777777" w:rsidR="006437AF" w:rsidRPr="006879A8" w:rsidRDefault="006437AF" w:rsidP="00966898">
            <w:pPr>
              <w:ind w:left="67"/>
              <w:rPr>
                <w:rFonts w:ascii="Times New Roman" w:hAnsi="Times New Roman" w:cs="Times New Roman"/>
                <w:color w:val="000000" w:themeColor="text1"/>
                <w:sz w:val="20"/>
                <w:szCs w:val="20"/>
              </w:rPr>
            </w:pPr>
          </w:p>
        </w:tc>
        <w:tc>
          <w:tcPr>
            <w:tcW w:w="1701" w:type="dxa"/>
            <w:vAlign w:val="center"/>
          </w:tcPr>
          <w:p w14:paraId="145F2F73"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.24 (.05, .43)*</w:t>
            </w:r>
          </w:p>
        </w:tc>
        <w:tc>
          <w:tcPr>
            <w:tcW w:w="1704" w:type="dxa"/>
            <w:vAlign w:val="center"/>
          </w:tcPr>
          <w:p w14:paraId="22AC1B95"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.16 (-.03, .35)</w:t>
            </w:r>
          </w:p>
        </w:tc>
      </w:tr>
      <w:tr w:rsidR="006437AF" w:rsidRPr="006879A8" w14:paraId="086030E0" w14:textId="77777777" w:rsidTr="00157529">
        <w:trPr>
          <w:trHeight w:val="288"/>
        </w:trPr>
        <w:tc>
          <w:tcPr>
            <w:tcW w:w="2552" w:type="dxa"/>
            <w:vAlign w:val="center"/>
          </w:tcPr>
          <w:p w14:paraId="19031DF5"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Alcohol (hazard/harmful)</w:t>
            </w:r>
          </w:p>
        </w:tc>
        <w:tc>
          <w:tcPr>
            <w:tcW w:w="1701" w:type="dxa"/>
            <w:vAlign w:val="center"/>
          </w:tcPr>
          <w:p w14:paraId="27A0F368" w14:textId="77777777" w:rsidR="006437AF" w:rsidRPr="006879A8" w:rsidRDefault="006437AF" w:rsidP="00966898">
            <w:pPr>
              <w:ind w:right="-108"/>
              <w:rPr>
                <w:rFonts w:ascii="Times New Roman" w:hAnsi="Times New Roman" w:cs="Times New Roman"/>
                <w:color w:val="000000" w:themeColor="text1"/>
                <w:sz w:val="20"/>
                <w:szCs w:val="20"/>
              </w:rPr>
            </w:pPr>
          </w:p>
        </w:tc>
        <w:tc>
          <w:tcPr>
            <w:tcW w:w="1554" w:type="dxa"/>
            <w:vAlign w:val="center"/>
          </w:tcPr>
          <w:p w14:paraId="68741D8E"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(-.22, .15)</w:t>
            </w:r>
          </w:p>
        </w:tc>
        <w:tc>
          <w:tcPr>
            <w:tcW w:w="1560" w:type="dxa"/>
            <w:vAlign w:val="center"/>
          </w:tcPr>
          <w:p w14:paraId="499EC4CD"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-.03 (-.21, .15)</w:t>
            </w:r>
          </w:p>
        </w:tc>
        <w:tc>
          <w:tcPr>
            <w:tcW w:w="1700" w:type="dxa"/>
            <w:vAlign w:val="center"/>
          </w:tcPr>
          <w:p w14:paraId="6AF0BBBF" w14:textId="77777777" w:rsidR="006437AF" w:rsidRPr="006879A8" w:rsidRDefault="006437AF" w:rsidP="00966898">
            <w:pPr>
              <w:ind w:left="67"/>
              <w:rPr>
                <w:rFonts w:ascii="Times New Roman" w:hAnsi="Times New Roman" w:cs="Times New Roman"/>
                <w:color w:val="000000" w:themeColor="text1"/>
                <w:sz w:val="20"/>
                <w:szCs w:val="20"/>
                <w:highlight w:val="yellow"/>
              </w:rPr>
            </w:pPr>
          </w:p>
        </w:tc>
        <w:tc>
          <w:tcPr>
            <w:tcW w:w="1701" w:type="dxa"/>
            <w:vAlign w:val="center"/>
          </w:tcPr>
          <w:p w14:paraId="5830FF2D"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.01 (-.16, .19)</w:t>
            </w:r>
          </w:p>
        </w:tc>
        <w:tc>
          <w:tcPr>
            <w:tcW w:w="1704" w:type="dxa"/>
            <w:vAlign w:val="center"/>
          </w:tcPr>
          <w:p w14:paraId="6ABA4E71"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.01 (-.17, .18)</w:t>
            </w:r>
          </w:p>
        </w:tc>
      </w:tr>
      <w:tr w:rsidR="006437AF" w:rsidRPr="006879A8" w14:paraId="67F580BF" w14:textId="77777777" w:rsidTr="00157529">
        <w:trPr>
          <w:trHeight w:val="414"/>
        </w:trPr>
        <w:tc>
          <w:tcPr>
            <w:tcW w:w="2552" w:type="dxa"/>
            <w:vAlign w:val="center"/>
          </w:tcPr>
          <w:p w14:paraId="6D3FC376"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Smoking status (yes)</w:t>
            </w:r>
          </w:p>
        </w:tc>
        <w:tc>
          <w:tcPr>
            <w:tcW w:w="1701" w:type="dxa"/>
            <w:vAlign w:val="center"/>
          </w:tcPr>
          <w:p w14:paraId="423A67A6" w14:textId="77777777" w:rsidR="006437AF" w:rsidRPr="006879A8" w:rsidRDefault="006437AF" w:rsidP="00966898">
            <w:pPr>
              <w:ind w:right="-108"/>
              <w:rPr>
                <w:rFonts w:ascii="Times New Roman" w:hAnsi="Times New Roman" w:cs="Times New Roman"/>
                <w:color w:val="000000" w:themeColor="text1"/>
                <w:sz w:val="20"/>
                <w:szCs w:val="20"/>
              </w:rPr>
            </w:pPr>
          </w:p>
        </w:tc>
        <w:tc>
          <w:tcPr>
            <w:tcW w:w="1554" w:type="dxa"/>
            <w:vAlign w:val="center"/>
          </w:tcPr>
          <w:p w14:paraId="08880B46"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-.05 (-.22, .12)</w:t>
            </w:r>
          </w:p>
        </w:tc>
        <w:tc>
          <w:tcPr>
            <w:tcW w:w="1560" w:type="dxa"/>
            <w:vAlign w:val="center"/>
          </w:tcPr>
          <w:p w14:paraId="66252184"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-.05 (-.22, .12)</w:t>
            </w:r>
          </w:p>
        </w:tc>
        <w:tc>
          <w:tcPr>
            <w:tcW w:w="1700" w:type="dxa"/>
            <w:vAlign w:val="center"/>
          </w:tcPr>
          <w:p w14:paraId="3983C1C9" w14:textId="77777777" w:rsidR="006437AF" w:rsidRPr="006879A8" w:rsidRDefault="006437AF" w:rsidP="00966898">
            <w:pPr>
              <w:rPr>
                <w:rFonts w:ascii="Times New Roman" w:hAnsi="Times New Roman" w:cs="Times New Roman"/>
                <w:color w:val="000000" w:themeColor="text1"/>
                <w:sz w:val="20"/>
                <w:szCs w:val="20"/>
                <w:highlight w:val="yellow"/>
              </w:rPr>
            </w:pPr>
          </w:p>
        </w:tc>
        <w:tc>
          <w:tcPr>
            <w:tcW w:w="1701" w:type="dxa"/>
            <w:vAlign w:val="center"/>
          </w:tcPr>
          <w:p w14:paraId="45504433"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.22 (.05, .38)*</w:t>
            </w:r>
          </w:p>
        </w:tc>
        <w:tc>
          <w:tcPr>
            <w:tcW w:w="1704" w:type="dxa"/>
            <w:vAlign w:val="center"/>
          </w:tcPr>
          <w:p w14:paraId="33553C42"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.21 (.04, .37)*</w:t>
            </w:r>
          </w:p>
        </w:tc>
      </w:tr>
      <w:tr w:rsidR="006437AF" w:rsidRPr="006879A8" w14:paraId="45FD22D1" w14:textId="77777777" w:rsidTr="00157529">
        <w:trPr>
          <w:trHeight w:val="285"/>
        </w:trPr>
        <w:tc>
          <w:tcPr>
            <w:tcW w:w="2552" w:type="dxa"/>
            <w:vAlign w:val="center"/>
          </w:tcPr>
          <w:p w14:paraId="5059183F" w14:textId="77777777" w:rsidR="006437AF" w:rsidRPr="006879A8" w:rsidRDefault="006437AF" w:rsidP="00966898">
            <w:pPr>
              <w:ind w:left="176" w:right="-141" w:hanging="176"/>
              <w:rPr>
                <w:rFonts w:ascii="Times New Roman" w:hAnsi="Times New Roman" w:cs="Times New Roman"/>
                <w:color w:val="000000" w:themeColor="text1"/>
              </w:rPr>
            </w:pPr>
            <w:r w:rsidRPr="006879A8">
              <w:rPr>
                <w:rFonts w:ascii="Times New Roman" w:hAnsi="Times New Roman" w:cs="Times New Roman"/>
                <w:color w:val="000000" w:themeColor="text1"/>
              </w:rPr>
              <w:t>Physical function (0-100)</w:t>
            </w:r>
          </w:p>
        </w:tc>
        <w:tc>
          <w:tcPr>
            <w:tcW w:w="1701" w:type="dxa"/>
            <w:vAlign w:val="center"/>
          </w:tcPr>
          <w:p w14:paraId="05040235" w14:textId="77777777" w:rsidR="006437AF" w:rsidRPr="006879A8" w:rsidRDefault="006437AF" w:rsidP="00966898">
            <w:pPr>
              <w:ind w:left="67" w:right="-108"/>
              <w:rPr>
                <w:rFonts w:ascii="Times New Roman" w:hAnsi="Times New Roman" w:cs="Times New Roman"/>
                <w:color w:val="000000" w:themeColor="text1"/>
                <w:sz w:val="20"/>
                <w:szCs w:val="20"/>
              </w:rPr>
            </w:pPr>
          </w:p>
        </w:tc>
        <w:tc>
          <w:tcPr>
            <w:tcW w:w="1554" w:type="dxa"/>
            <w:vAlign w:val="center"/>
          </w:tcPr>
          <w:p w14:paraId="62D71DAD" w14:textId="77777777" w:rsidR="006437AF" w:rsidRPr="006879A8" w:rsidRDefault="006437AF" w:rsidP="00966898">
            <w:pPr>
              <w:ind w:right="-164"/>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(-.02, .01)</w:t>
            </w:r>
          </w:p>
        </w:tc>
        <w:tc>
          <w:tcPr>
            <w:tcW w:w="1560" w:type="dxa"/>
            <w:vAlign w:val="center"/>
          </w:tcPr>
          <w:p w14:paraId="719A67D0"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(-.02, .01)</w:t>
            </w:r>
          </w:p>
        </w:tc>
        <w:tc>
          <w:tcPr>
            <w:tcW w:w="1700" w:type="dxa"/>
            <w:vAlign w:val="center"/>
          </w:tcPr>
          <w:p w14:paraId="4B8D7AF7" w14:textId="77777777" w:rsidR="006437AF" w:rsidRPr="006879A8" w:rsidRDefault="006437AF" w:rsidP="00966898">
            <w:pPr>
              <w:ind w:left="67"/>
              <w:rPr>
                <w:rFonts w:ascii="Times New Roman" w:hAnsi="Times New Roman" w:cs="Times New Roman"/>
                <w:color w:val="000000" w:themeColor="text1"/>
                <w:sz w:val="20"/>
                <w:szCs w:val="20"/>
                <w:highlight w:val="yellow"/>
              </w:rPr>
            </w:pPr>
          </w:p>
        </w:tc>
        <w:tc>
          <w:tcPr>
            <w:tcW w:w="1701" w:type="dxa"/>
            <w:vAlign w:val="center"/>
          </w:tcPr>
          <w:p w14:paraId="307F2B54" w14:textId="77777777" w:rsidR="006437AF" w:rsidRPr="006879A8" w:rsidRDefault="006437AF" w:rsidP="00966898">
            <w:pPr>
              <w:ind w:left="33" w:right="-108" w:hanging="33"/>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(-.01, .01)</w:t>
            </w:r>
          </w:p>
        </w:tc>
        <w:tc>
          <w:tcPr>
            <w:tcW w:w="1704" w:type="dxa"/>
            <w:vAlign w:val="center"/>
          </w:tcPr>
          <w:p w14:paraId="19AE1234"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.00 (-.01, .01)</w:t>
            </w:r>
          </w:p>
        </w:tc>
      </w:tr>
      <w:tr w:rsidR="006437AF" w:rsidRPr="006879A8" w14:paraId="77FAAE8E" w14:textId="77777777" w:rsidTr="00157529">
        <w:trPr>
          <w:trHeight w:val="285"/>
        </w:trPr>
        <w:tc>
          <w:tcPr>
            <w:tcW w:w="2552" w:type="dxa"/>
            <w:tcBorders>
              <w:bottom w:val="single" w:sz="4" w:space="0" w:color="auto"/>
            </w:tcBorders>
            <w:vAlign w:val="center"/>
          </w:tcPr>
          <w:p w14:paraId="1B2D822C" w14:textId="77777777" w:rsidR="006437AF" w:rsidRPr="006879A8" w:rsidRDefault="006437AF" w:rsidP="00966898">
            <w:pPr>
              <w:ind w:right="-141"/>
              <w:rPr>
                <w:rFonts w:ascii="Times New Roman" w:hAnsi="Times New Roman" w:cs="Times New Roman"/>
                <w:color w:val="000000" w:themeColor="text1"/>
              </w:rPr>
            </w:pPr>
            <w:r w:rsidRPr="006879A8">
              <w:rPr>
                <w:rFonts w:ascii="Times New Roman" w:hAnsi="Times New Roman" w:cs="Times New Roman"/>
                <w:color w:val="000000" w:themeColor="text1"/>
              </w:rPr>
              <w:t>Current anxiety (follow-up)</w:t>
            </w:r>
          </w:p>
        </w:tc>
        <w:tc>
          <w:tcPr>
            <w:tcW w:w="1701" w:type="dxa"/>
            <w:tcBorders>
              <w:bottom w:val="single" w:sz="4" w:space="0" w:color="auto"/>
            </w:tcBorders>
            <w:vAlign w:val="center"/>
          </w:tcPr>
          <w:p w14:paraId="3BE78815" w14:textId="77777777" w:rsidR="006437AF" w:rsidRPr="006879A8" w:rsidRDefault="006437AF" w:rsidP="00966898">
            <w:pPr>
              <w:ind w:left="67" w:right="-108"/>
              <w:rPr>
                <w:rFonts w:ascii="Times New Roman" w:hAnsi="Times New Roman" w:cs="Times New Roman"/>
                <w:color w:val="000000" w:themeColor="text1"/>
                <w:sz w:val="20"/>
                <w:szCs w:val="20"/>
              </w:rPr>
            </w:pPr>
          </w:p>
        </w:tc>
        <w:tc>
          <w:tcPr>
            <w:tcW w:w="1554" w:type="dxa"/>
            <w:tcBorders>
              <w:bottom w:val="single" w:sz="4" w:space="0" w:color="auto"/>
            </w:tcBorders>
            <w:vAlign w:val="center"/>
          </w:tcPr>
          <w:p w14:paraId="40CEEEB2" w14:textId="77777777" w:rsidR="006437AF" w:rsidRPr="006879A8" w:rsidRDefault="006437AF" w:rsidP="00966898">
            <w:pPr>
              <w:ind w:right="-164"/>
              <w:rPr>
                <w:rFonts w:ascii="Times New Roman" w:hAnsi="Times New Roman" w:cs="Times New Roman"/>
                <w:color w:val="000000" w:themeColor="text1"/>
                <w:sz w:val="20"/>
                <w:szCs w:val="20"/>
              </w:rPr>
            </w:pPr>
          </w:p>
        </w:tc>
        <w:tc>
          <w:tcPr>
            <w:tcW w:w="1560" w:type="dxa"/>
            <w:tcBorders>
              <w:bottom w:val="single" w:sz="4" w:space="0" w:color="auto"/>
            </w:tcBorders>
            <w:vAlign w:val="center"/>
          </w:tcPr>
          <w:p w14:paraId="5DA7FE00" w14:textId="77777777" w:rsidR="006437AF" w:rsidRPr="006879A8" w:rsidRDefault="006437AF" w:rsidP="00966898">
            <w:pPr>
              <w:ind w:left="-108" w:right="-108" w:firstLine="108"/>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-.05 (-.09, -.02)*</w:t>
            </w:r>
          </w:p>
        </w:tc>
        <w:tc>
          <w:tcPr>
            <w:tcW w:w="1700" w:type="dxa"/>
            <w:tcBorders>
              <w:bottom w:val="single" w:sz="4" w:space="0" w:color="auto"/>
            </w:tcBorders>
            <w:vAlign w:val="center"/>
          </w:tcPr>
          <w:p w14:paraId="10C82FF4" w14:textId="77777777" w:rsidR="006437AF" w:rsidRPr="006879A8" w:rsidRDefault="006437AF" w:rsidP="00966898">
            <w:pPr>
              <w:ind w:left="67"/>
              <w:rPr>
                <w:rFonts w:ascii="Times New Roman" w:hAnsi="Times New Roman" w:cs="Times New Roman"/>
                <w:color w:val="000000" w:themeColor="text1"/>
                <w:sz w:val="20"/>
                <w:szCs w:val="20"/>
                <w:highlight w:val="yellow"/>
              </w:rPr>
            </w:pPr>
          </w:p>
        </w:tc>
        <w:tc>
          <w:tcPr>
            <w:tcW w:w="1701" w:type="dxa"/>
            <w:tcBorders>
              <w:bottom w:val="single" w:sz="4" w:space="0" w:color="auto"/>
            </w:tcBorders>
            <w:vAlign w:val="center"/>
          </w:tcPr>
          <w:p w14:paraId="5403362D" w14:textId="77777777" w:rsidR="006437AF" w:rsidRPr="006879A8" w:rsidRDefault="006437AF" w:rsidP="00966898">
            <w:pPr>
              <w:ind w:left="33" w:right="-108" w:hanging="33"/>
              <w:rPr>
                <w:rFonts w:ascii="Times New Roman" w:hAnsi="Times New Roman" w:cs="Times New Roman"/>
                <w:color w:val="000000" w:themeColor="text1"/>
                <w:sz w:val="20"/>
                <w:szCs w:val="20"/>
              </w:rPr>
            </w:pPr>
          </w:p>
        </w:tc>
        <w:tc>
          <w:tcPr>
            <w:tcW w:w="1704" w:type="dxa"/>
            <w:tcBorders>
              <w:bottom w:val="single" w:sz="4" w:space="0" w:color="auto"/>
            </w:tcBorders>
            <w:vAlign w:val="center"/>
          </w:tcPr>
          <w:p w14:paraId="1A422E66" w14:textId="77777777" w:rsidR="006437AF" w:rsidRPr="006879A8" w:rsidRDefault="006437AF" w:rsidP="00966898">
            <w:pPr>
              <w:ind w:left="-109" w:firstLine="109"/>
              <w:rPr>
                <w:rFonts w:ascii="Times New Roman" w:hAnsi="Times New Roman" w:cs="Times New Roman"/>
                <w:color w:val="000000" w:themeColor="text1"/>
                <w:sz w:val="20"/>
                <w:szCs w:val="20"/>
              </w:rPr>
            </w:pPr>
            <w:r w:rsidRPr="006879A8">
              <w:rPr>
                <w:rFonts w:ascii="Times New Roman" w:hAnsi="Times New Roman" w:cs="Times New Roman"/>
                <w:color w:val="000000" w:themeColor="text1"/>
                <w:sz w:val="20"/>
                <w:szCs w:val="20"/>
              </w:rPr>
              <w:t>.09 (.06, .12)**</w:t>
            </w:r>
          </w:p>
        </w:tc>
      </w:tr>
    </w:tbl>
    <w:p w14:paraId="670783EE" w14:textId="77777777" w:rsidR="004C3082" w:rsidRPr="006879A8" w:rsidRDefault="004C3082" w:rsidP="004C3082">
      <w:pPr>
        <w:spacing w:after="0" w:line="240" w:lineRule="auto"/>
        <w:rPr>
          <w:rFonts w:ascii="Times New Roman" w:hAnsi="Times New Roman" w:cs="Times New Roman"/>
          <w:color w:val="000000" w:themeColor="text1"/>
          <w:sz w:val="12"/>
          <w:szCs w:val="12"/>
        </w:rPr>
      </w:pPr>
    </w:p>
    <w:p w14:paraId="1D77D2BC" w14:textId="0C32124B" w:rsidR="00E47444" w:rsidRPr="006879A8" w:rsidRDefault="004C3082" w:rsidP="00E47444">
      <w:pPr>
        <w:spacing w:after="0" w:line="240" w:lineRule="auto"/>
        <w:rPr>
          <w:rFonts w:ascii="Times New Roman" w:hAnsi="Times New Roman" w:cs="Times New Roman"/>
          <w:color w:val="000000" w:themeColor="text1"/>
        </w:rPr>
      </w:pPr>
      <w:r w:rsidRPr="006879A8">
        <w:rPr>
          <w:rFonts w:ascii="Times New Roman" w:hAnsi="Times New Roman" w:cs="Times New Roman"/>
          <w:color w:val="000000" w:themeColor="text1"/>
        </w:rPr>
        <w:t xml:space="preserve">Note. Linear Regression. * p&lt;.05. ** p&lt;.001. </w:t>
      </w:r>
      <w:r w:rsidR="005A1A50">
        <w:rPr>
          <w:rFonts w:ascii="Times New Roman" w:hAnsi="Times New Roman" w:cs="Times New Roman"/>
          <w:color w:val="000000" w:themeColor="text1"/>
          <w:sz w:val="24"/>
          <w:szCs w:val="24"/>
        </w:rPr>
        <w:t>These supplementary analyse</w:t>
      </w:r>
      <w:r w:rsidR="005A1A50" w:rsidRPr="006879A8">
        <w:rPr>
          <w:rFonts w:ascii="Times New Roman" w:hAnsi="Times New Roman" w:cs="Times New Roman"/>
          <w:color w:val="000000" w:themeColor="text1"/>
          <w:sz w:val="24"/>
          <w:szCs w:val="24"/>
        </w:rPr>
        <w:t xml:space="preserve"> restricted the sample to include those who entered their </w:t>
      </w:r>
      <w:r w:rsidR="005A1A50" w:rsidRPr="006879A8">
        <w:rPr>
          <w:rFonts w:ascii="Times New Roman" w:hAnsi="Times New Roman" w:cs="Times New Roman"/>
          <w:i/>
          <w:color w:val="000000" w:themeColor="text1"/>
          <w:sz w:val="24"/>
          <w:szCs w:val="24"/>
        </w:rPr>
        <w:t>first</w:t>
      </w:r>
      <w:r w:rsidR="005A1A50" w:rsidRPr="006879A8">
        <w:rPr>
          <w:rFonts w:ascii="Times New Roman" w:hAnsi="Times New Roman" w:cs="Times New Roman"/>
          <w:color w:val="000000" w:themeColor="text1"/>
          <w:sz w:val="24"/>
          <w:szCs w:val="24"/>
        </w:rPr>
        <w:t xml:space="preserve"> relationship at one of the three follow-up time-points (</w:t>
      </w:r>
      <w:r w:rsidR="005A1A50" w:rsidRPr="006879A8">
        <w:rPr>
          <w:rFonts w:ascii="Times New Roman" w:hAnsi="Times New Roman" w:cs="Times New Roman"/>
          <w:i/>
          <w:color w:val="000000" w:themeColor="text1"/>
          <w:sz w:val="24"/>
          <w:szCs w:val="24"/>
        </w:rPr>
        <w:t>n</w:t>
      </w:r>
      <w:r w:rsidR="005A1A50">
        <w:rPr>
          <w:rFonts w:ascii="Times New Roman" w:hAnsi="Times New Roman" w:cs="Times New Roman"/>
          <w:color w:val="000000" w:themeColor="text1"/>
          <w:sz w:val="24"/>
          <w:szCs w:val="24"/>
        </w:rPr>
        <w:t>=783) (i.e. those who had already been in multiple relationships at follow-up were omitted)</w:t>
      </w:r>
      <w:r w:rsidR="005A1A50" w:rsidRPr="006879A8">
        <w:rPr>
          <w:rFonts w:ascii="Times New Roman" w:hAnsi="Times New Roman" w:cs="Times New Roman"/>
          <w:color w:val="000000" w:themeColor="text1"/>
          <w:sz w:val="24"/>
          <w:szCs w:val="24"/>
        </w:rPr>
        <w:t>.</w:t>
      </w:r>
      <w:r w:rsidR="005A1A50">
        <w:rPr>
          <w:rFonts w:ascii="Times New Roman" w:hAnsi="Times New Roman" w:cs="Times New Roman"/>
          <w:color w:val="000000" w:themeColor="text1"/>
          <w:sz w:val="24"/>
          <w:szCs w:val="24"/>
        </w:rPr>
        <w:t xml:space="preserve"> </w:t>
      </w:r>
      <w:r w:rsidR="00E47444">
        <w:rPr>
          <w:rFonts w:ascii="Times New Roman" w:hAnsi="Times New Roman" w:cs="Times New Roman"/>
          <w:color w:val="000000" w:themeColor="text1"/>
          <w:sz w:val="24"/>
          <w:szCs w:val="24"/>
        </w:rPr>
        <w:t>In these analyses the measure of anxiety has not been rescaled to the 25</w:t>
      </w:r>
      <w:r w:rsidR="00E47444" w:rsidRPr="005A1A50">
        <w:rPr>
          <w:rFonts w:ascii="Times New Roman" w:hAnsi="Times New Roman" w:cs="Times New Roman"/>
          <w:color w:val="000000" w:themeColor="text1"/>
          <w:sz w:val="24"/>
          <w:szCs w:val="24"/>
          <w:vertAlign w:val="superscript"/>
        </w:rPr>
        <w:t>th</w:t>
      </w:r>
      <w:r w:rsidR="00E47444">
        <w:rPr>
          <w:rFonts w:ascii="Times New Roman" w:hAnsi="Times New Roman" w:cs="Times New Roman"/>
          <w:color w:val="000000" w:themeColor="text1"/>
          <w:sz w:val="24"/>
          <w:szCs w:val="24"/>
        </w:rPr>
        <w:t xml:space="preserve"> and 75</w:t>
      </w:r>
      <w:r w:rsidR="00E47444" w:rsidRPr="005A1A50">
        <w:rPr>
          <w:rFonts w:ascii="Times New Roman" w:hAnsi="Times New Roman" w:cs="Times New Roman"/>
          <w:color w:val="000000" w:themeColor="text1"/>
          <w:sz w:val="24"/>
          <w:szCs w:val="24"/>
          <w:vertAlign w:val="superscript"/>
        </w:rPr>
        <w:t>th</w:t>
      </w:r>
      <w:r w:rsidR="00E47444">
        <w:rPr>
          <w:rFonts w:ascii="Times New Roman" w:hAnsi="Times New Roman" w:cs="Times New Roman"/>
          <w:color w:val="000000" w:themeColor="text1"/>
          <w:sz w:val="24"/>
          <w:szCs w:val="24"/>
        </w:rPr>
        <w:t xml:space="preserve"> percentile as in the main paper, thus the range is from 0-9.</w:t>
      </w:r>
    </w:p>
    <w:p w14:paraId="265D3587" w14:textId="5A30CEBB" w:rsidR="004C3082" w:rsidRPr="006879A8" w:rsidRDefault="004C3082" w:rsidP="004C3082">
      <w:pPr>
        <w:spacing w:after="0" w:line="240" w:lineRule="auto"/>
        <w:rPr>
          <w:rFonts w:ascii="Times New Roman" w:hAnsi="Times New Roman" w:cs="Times New Roman"/>
          <w:color w:val="000000" w:themeColor="text1"/>
        </w:rPr>
      </w:pPr>
    </w:p>
    <w:p w14:paraId="7BF8136B" w14:textId="496FACD9" w:rsidR="0002549D" w:rsidRDefault="0002549D" w:rsidP="0042766C">
      <w:pPr>
        <w:spacing w:after="0" w:line="240" w:lineRule="auto"/>
      </w:pPr>
    </w:p>
    <w:sectPr w:rsidR="0002549D" w:rsidSect="00FD40D9">
      <w:footerReference w:type="default" r:id="rId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422B0" w16cid:durableId="1E5BE530"/>
  <w16cid:commentId w16cid:paraId="1C63ABE8" w16cid:durableId="1E5BE549"/>
  <w16cid:commentId w16cid:paraId="36C6A153" w16cid:durableId="1E5BE55C"/>
  <w16cid:commentId w16cid:paraId="7D27AFE9" w16cid:durableId="1E5BE56F"/>
  <w16cid:commentId w16cid:paraId="769477C6" w16cid:durableId="1E5BE588"/>
  <w16cid:commentId w16cid:paraId="46F9894B" w16cid:durableId="1E5BE60B"/>
  <w16cid:commentId w16cid:paraId="0FB7B42F" w16cid:durableId="1E5BE7CF"/>
  <w16cid:commentId w16cid:paraId="66A1D4DF" w16cid:durableId="1E5BE818"/>
  <w16cid:commentId w16cid:paraId="6970695E" w16cid:durableId="1E5BE8D3"/>
  <w16cid:commentId w16cid:paraId="18872CBE" w16cid:durableId="1E5BE912"/>
  <w16cid:commentId w16cid:paraId="14CC3697" w16cid:durableId="1E5BE9CD"/>
  <w16cid:commentId w16cid:paraId="7956EFDB" w16cid:durableId="1E5BEA8C"/>
  <w16cid:commentId w16cid:paraId="173C9CD2" w16cid:durableId="1E5BEAD4"/>
  <w16cid:commentId w16cid:paraId="0B58EC4C" w16cid:durableId="1E5BEA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5AA7" w14:textId="77777777" w:rsidR="00501862" w:rsidRDefault="00501862" w:rsidP="00034C9C">
      <w:pPr>
        <w:spacing w:after="0" w:line="240" w:lineRule="auto"/>
      </w:pPr>
      <w:r>
        <w:separator/>
      </w:r>
    </w:p>
  </w:endnote>
  <w:endnote w:type="continuationSeparator" w:id="0">
    <w:p w14:paraId="03CBE1F4" w14:textId="77777777" w:rsidR="00501862" w:rsidRDefault="00501862" w:rsidP="0003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05975"/>
      <w:docPartObj>
        <w:docPartGallery w:val="Page Numbers (Bottom of Page)"/>
        <w:docPartUnique/>
      </w:docPartObj>
    </w:sdtPr>
    <w:sdtEndPr>
      <w:rPr>
        <w:noProof/>
      </w:rPr>
    </w:sdtEndPr>
    <w:sdtContent>
      <w:p w14:paraId="78DA0540" w14:textId="7B4CCA35" w:rsidR="00501862" w:rsidRDefault="00501862">
        <w:pPr>
          <w:pStyle w:val="Footer"/>
          <w:jc w:val="right"/>
        </w:pPr>
        <w:r>
          <w:fldChar w:fldCharType="begin"/>
        </w:r>
        <w:r>
          <w:instrText xml:space="preserve"> PAGE   \* MERGEFORMAT </w:instrText>
        </w:r>
        <w:r>
          <w:fldChar w:fldCharType="separate"/>
        </w:r>
        <w:r w:rsidR="004807F4">
          <w:rPr>
            <w:noProof/>
          </w:rPr>
          <w:t>1</w:t>
        </w:r>
        <w:r>
          <w:rPr>
            <w:noProof/>
          </w:rPr>
          <w:fldChar w:fldCharType="end"/>
        </w:r>
      </w:p>
    </w:sdtContent>
  </w:sdt>
  <w:p w14:paraId="5F0866A7" w14:textId="77777777" w:rsidR="00501862" w:rsidRDefault="00501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BDA2" w14:textId="77777777" w:rsidR="00501862" w:rsidRDefault="00501862" w:rsidP="00034C9C">
      <w:pPr>
        <w:spacing w:after="0" w:line="240" w:lineRule="auto"/>
      </w:pPr>
      <w:r>
        <w:separator/>
      </w:r>
    </w:p>
  </w:footnote>
  <w:footnote w:type="continuationSeparator" w:id="0">
    <w:p w14:paraId="50CAED02" w14:textId="77777777" w:rsidR="00501862" w:rsidRDefault="00501862" w:rsidP="0003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8E"/>
    <w:multiLevelType w:val="hybridMultilevel"/>
    <w:tmpl w:val="17F8D79A"/>
    <w:lvl w:ilvl="0" w:tplc="6A86EE0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76511"/>
    <w:multiLevelType w:val="multilevel"/>
    <w:tmpl w:val="29DA0C56"/>
    <w:lvl w:ilvl="0">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nsid w:val="09D14ED1"/>
    <w:multiLevelType w:val="multilevel"/>
    <w:tmpl w:val="29DA0C56"/>
    <w:lvl w:ilvl="0">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nsid w:val="10E97A8B"/>
    <w:multiLevelType w:val="hybridMultilevel"/>
    <w:tmpl w:val="0F4638AC"/>
    <w:lvl w:ilvl="0" w:tplc="5FA0F6D0">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DC64874"/>
    <w:multiLevelType w:val="hybridMultilevel"/>
    <w:tmpl w:val="060AF116"/>
    <w:lvl w:ilvl="0" w:tplc="A7A2A510">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CF32F8"/>
    <w:multiLevelType w:val="hybridMultilevel"/>
    <w:tmpl w:val="2A9AB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E65D15"/>
    <w:multiLevelType w:val="multilevel"/>
    <w:tmpl w:val="6908F94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09160B"/>
    <w:multiLevelType w:val="multilevel"/>
    <w:tmpl w:val="95BE115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217B38"/>
    <w:multiLevelType w:val="multilevel"/>
    <w:tmpl w:val="C03C3548"/>
    <w:lvl w:ilvl="0">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
    <w:nsid w:val="5F545417"/>
    <w:multiLevelType w:val="hybridMultilevel"/>
    <w:tmpl w:val="A2205866"/>
    <w:lvl w:ilvl="0" w:tplc="3CBAF66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C55664"/>
    <w:multiLevelType w:val="multilevel"/>
    <w:tmpl w:val="0AF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1D57E7"/>
    <w:multiLevelType w:val="hybridMultilevel"/>
    <w:tmpl w:val="1D268F0C"/>
    <w:lvl w:ilvl="0" w:tplc="69C28E6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D27A04"/>
    <w:multiLevelType w:val="multilevel"/>
    <w:tmpl w:val="7400BDF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6"/>
  </w:num>
  <w:num w:numId="4">
    <w:abstractNumId w:val="8"/>
  </w:num>
  <w:num w:numId="5">
    <w:abstractNumId w:val="1"/>
  </w:num>
  <w:num w:numId="6">
    <w:abstractNumId w:val="2"/>
  </w:num>
  <w:num w:numId="7">
    <w:abstractNumId w:val="4"/>
  </w:num>
  <w:num w:numId="8">
    <w:abstractNumId w:val="10"/>
  </w:num>
  <w:num w:numId="9">
    <w:abstractNumId w:val="9"/>
  </w:num>
  <w:num w:numId="10">
    <w:abstractNumId w:val="0"/>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e2avxappr2sbex9055va2t5pxfpdd9d5ax&quot;&gt;MH.relationships&lt;record-ids&gt;&lt;item&gt;1&lt;/item&gt;&lt;item&gt;2&lt;/item&gt;&lt;item&gt;3&lt;/item&gt;&lt;item&gt;4&lt;/item&gt;&lt;item&gt;7&lt;/item&gt;&lt;item&gt;8&lt;/item&gt;&lt;item&gt;10&lt;/item&gt;&lt;item&gt;12&lt;/item&gt;&lt;item&gt;13&lt;/item&gt;&lt;item&gt;14&lt;/item&gt;&lt;item&gt;15&lt;/item&gt;&lt;item&gt;16&lt;/item&gt;&lt;item&gt;17&lt;/item&gt;&lt;item&gt;18&lt;/item&gt;&lt;item&gt;20&lt;/item&gt;&lt;item&gt;38&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record-ids&gt;&lt;/item&gt;&lt;/Libraries&gt;"/>
  </w:docVars>
  <w:rsids>
    <w:rsidRoot w:val="00F83A5B"/>
    <w:rsid w:val="00003227"/>
    <w:rsid w:val="00005267"/>
    <w:rsid w:val="00014FBA"/>
    <w:rsid w:val="00015BBA"/>
    <w:rsid w:val="000212B2"/>
    <w:rsid w:val="00021D42"/>
    <w:rsid w:val="00022FAB"/>
    <w:rsid w:val="00023B0F"/>
    <w:rsid w:val="00023F0E"/>
    <w:rsid w:val="0002549D"/>
    <w:rsid w:val="000259DE"/>
    <w:rsid w:val="00025E8D"/>
    <w:rsid w:val="000269B0"/>
    <w:rsid w:val="0003020D"/>
    <w:rsid w:val="0003148F"/>
    <w:rsid w:val="0003331D"/>
    <w:rsid w:val="00034C9C"/>
    <w:rsid w:val="0003601A"/>
    <w:rsid w:val="000378FC"/>
    <w:rsid w:val="00045338"/>
    <w:rsid w:val="00046BF4"/>
    <w:rsid w:val="00051826"/>
    <w:rsid w:val="000518FF"/>
    <w:rsid w:val="00051FA1"/>
    <w:rsid w:val="00057893"/>
    <w:rsid w:val="00072E5B"/>
    <w:rsid w:val="00073774"/>
    <w:rsid w:val="00073B0C"/>
    <w:rsid w:val="0007557C"/>
    <w:rsid w:val="00077A75"/>
    <w:rsid w:val="00080B4B"/>
    <w:rsid w:val="00084AD6"/>
    <w:rsid w:val="0008659D"/>
    <w:rsid w:val="00087B09"/>
    <w:rsid w:val="00092E9B"/>
    <w:rsid w:val="00093D32"/>
    <w:rsid w:val="00094690"/>
    <w:rsid w:val="000978AD"/>
    <w:rsid w:val="0009796E"/>
    <w:rsid w:val="000A77CD"/>
    <w:rsid w:val="000A7ECB"/>
    <w:rsid w:val="000B069D"/>
    <w:rsid w:val="000B1D14"/>
    <w:rsid w:val="000B20A0"/>
    <w:rsid w:val="000B42C9"/>
    <w:rsid w:val="000B541C"/>
    <w:rsid w:val="000B6BC9"/>
    <w:rsid w:val="000B6C13"/>
    <w:rsid w:val="000B72FB"/>
    <w:rsid w:val="000B7888"/>
    <w:rsid w:val="000C10D2"/>
    <w:rsid w:val="000C20C2"/>
    <w:rsid w:val="000C236F"/>
    <w:rsid w:val="000C62AE"/>
    <w:rsid w:val="000D0408"/>
    <w:rsid w:val="000D3E27"/>
    <w:rsid w:val="000D401B"/>
    <w:rsid w:val="000D478D"/>
    <w:rsid w:val="000D7280"/>
    <w:rsid w:val="000D7B64"/>
    <w:rsid w:val="000E3CC9"/>
    <w:rsid w:val="000E78CB"/>
    <w:rsid w:val="000E7AAB"/>
    <w:rsid w:val="000F20B2"/>
    <w:rsid w:val="000F4DDB"/>
    <w:rsid w:val="000F53E9"/>
    <w:rsid w:val="000F6EE1"/>
    <w:rsid w:val="001015C0"/>
    <w:rsid w:val="001022A4"/>
    <w:rsid w:val="0010230F"/>
    <w:rsid w:val="001029E6"/>
    <w:rsid w:val="00103A9A"/>
    <w:rsid w:val="001052BB"/>
    <w:rsid w:val="001059C7"/>
    <w:rsid w:val="00110913"/>
    <w:rsid w:val="00111AC5"/>
    <w:rsid w:val="0011203E"/>
    <w:rsid w:val="001141AA"/>
    <w:rsid w:val="0011771A"/>
    <w:rsid w:val="001213EE"/>
    <w:rsid w:val="00122BF5"/>
    <w:rsid w:val="00124CF4"/>
    <w:rsid w:val="00127754"/>
    <w:rsid w:val="00127F45"/>
    <w:rsid w:val="00135505"/>
    <w:rsid w:val="001402B0"/>
    <w:rsid w:val="00143632"/>
    <w:rsid w:val="00144D66"/>
    <w:rsid w:val="00145858"/>
    <w:rsid w:val="00145954"/>
    <w:rsid w:val="00151C69"/>
    <w:rsid w:val="00157529"/>
    <w:rsid w:val="00160754"/>
    <w:rsid w:val="00161A42"/>
    <w:rsid w:val="00161E30"/>
    <w:rsid w:val="00163222"/>
    <w:rsid w:val="001640FA"/>
    <w:rsid w:val="00164B88"/>
    <w:rsid w:val="00165A53"/>
    <w:rsid w:val="00166E89"/>
    <w:rsid w:val="00177029"/>
    <w:rsid w:val="00177734"/>
    <w:rsid w:val="001818E0"/>
    <w:rsid w:val="00183271"/>
    <w:rsid w:val="00192B53"/>
    <w:rsid w:val="00196037"/>
    <w:rsid w:val="0019768C"/>
    <w:rsid w:val="001A1FFD"/>
    <w:rsid w:val="001A2DDF"/>
    <w:rsid w:val="001A3190"/>
    <w:rsid w:val="001A609D"/>
    <w:rsid w:val="001B7468"/>
    <w:rsid w:val="001C3E5F"/>
    <w:rsid w:val="001C4642"/>
    <w:rsid w:val="001C48BC"/>
    <w:rsid w:val="001D2B31"/>
    <w:rsid w:val="001D4F08"/>
    <w:rsid w:val="001D5CB9"/>
    <w:rsid w:val="001D6A20"/>
    <w:rsid w:val="001E6B3D"/>
    <w:rsid w:val="001F20AC"/>
    <w:rsid w:val="001F6922"/>
    <w:rsid w:val="001F72BA"/>
    <w:rsid w:val="00200A39"/>
    <w:rsid w:val="00202E91"/>
    <w:rsid w:val="00206452"/>
    <w:rsid w:val="00211087"/>
    <w:rsid w:val="00212F38"/>
    <w:rsid w:val="002132C9"/>
    <w:rsid w:val="00220501"/>
    <w:rsid w:val="002220B1"/>
    <w:rsid w:val="0022362C"/>
    <w:rsid w:val="00224504"/>
    <w:rsid w:val="00224CE5"/>
    <w:rsid w:val="00225AEC"/>
    <w:rsid w:val="0023136E"/>
    <w:rsid w:val="00231A3C"/>
    <w:rsid w:val="0023241E"/>
    <w:rsid w:val="0023316F"/>
    <w:rsid w:val="00233570"/>
    <w:rsid w:val="00236AF3"/>
    <w:rsid w:val="0023727B"/>
    <w:rsid w:val="0024232F"/>
    <w:rsid w:val="00244817"/>
    <w:rsid w:val="00245B23"/>
    <w:rsid w:val="002474F9"/>
    <w:rsid w:val="0025208F"/>
    <w:rsid w:val="00252D1E"/>
    <w:rsid w:val="0025666D"/>
    <w:rsid w:val="00256C88"/>
    <w:rsid w:val="00261DDF"/>
    <w:rsid w:val="00263952"/>
    <w:rsid w:val="00264F26"/>
    <w:rsid w:val="00266837"/>
    <w:rsid w:val="0027159B"/>
    <w:rsid w:val="002736C2"/>
    <w:rsid w:val="002757AC"/>
    <w:rsid w:val="002768BE"/>
    <w:rsid w:val="00280554"/>
    <w:rsid w:val="00281231"/>
    <w:rsid w:val="00281797"/>
    <w:rsid w:val="00283242"/>
    <w:rsid w:val="00285939"/>
    <w:rsid w:val="00286012"/>
    <w:rsid w:val="0028622C"/>
    <w:rsid w:val="00286A1C"/>
    <w:rsid w:val="00287D51"/>
    <w:rsid w:val="002947CE"/>
    <w:rsid w:val="00296099"/>
    <w:rsid w:val="002A03FF"/>
    <w:rsid w:val="002A0436"/>
    <w:rsid w:val="002A13A4"/>
    <w:rsid w:val="002A4A86"/>
    <w:rsid w:val="002A5320"/>
    <w:rsid w:val="002B0BD8"/>
    <w:rsid w:val="002B10F1"/>
    <w:rsid w:val="002B3D3F"/>
    <w:rsid w:val="002B553B"/>
    <w:rsid w:val="002B5A84"/>
    <w:rsid w:val="002B5E13"/>
    <w:rsid w:val="002B6067"/>
    <w:rsid w:val="002C144E"/>
    <w:rsid w:val="002C1E0B"/>
    <w:rsid w:val="002C346A"/>
    <w:rsid w:val="002C44DC"/>
    <w:rsid w:val="002C617B"/>
    <w:rsid w:val="002C7351"/>
    <w:rsid w:val="002C78CA"/>
    <w:rsid w:val="002C7B42"/>
    <w:rsid w:val="002D3CE5"/>
    <w:rsid w:val="002D6644"/>
    <w:rsid w:val="002D7E17"/>
    <w:rsid w:val="002E28AC"/>
    <w:rsid w:val="002E40FF"/>
    <w:rsid w:val="002E4D90"/>
    <w:rsid w:val="002E6D5D"/>
    <w:rsid w:val="002F0FA9"/>
    <w:rsid w:val="002F2121"/>
    <w:rsid w:val="002F5B07"/>
    <w:rsid w:val="00300F1D"/>
    <w:rsid w:val="003024DC"/>
    <w:rsid w:val="003033BB"/>
    <w:rsid w:val="003033F8"/>
    <w:rsid w:val="00310243"/>
    <w:rsid w:val="00311D1A"/>
    <w:rsid w:val="00312E07"/>
    <w:rsid w:val="00315440"/>
    <w:rsid w:val="00315FA4"/>
    <w:rsid w:val="00316215"/>
    <w:rsid w:val="003167CD"/>
    <w:rsid w:val="003172A4"/>
    <w:rsid w:val="003213C2"/>
    <w:rsid w:val="003214BC"/>
    <w:rsid w:val="00321A37"/>
    <w:rsid w:val="00327278"/>
    <w:rsid w:val="00327582"/>
    <w:rsid w:val="0033302E"/>
    <w:rsid w:val="00334CED"/>
    <w:rsid w:val="00334E88"/>
    <w:rsid w:val="003406E3"/>
    <w:rsid w:val="0034237F"/>
    <w:rsid w:val="003423EC"/>
    <w:rsid w:val="00343D90"/>
    <w:rsid w:val="003449F1"/>
    <w:rsid w:val="00346584"/>
    <w:rsid w:val="00352A78"/>
    <w:rsid w:val="00353815"/>
    <w:rsid w:val="00360096"/>
    <w:rsid w:val="003620F5"/>
    <w:rsid w:val="00362593"/>
    <w:rsid w:val="00372B9D"/>
    <w:rsid w:val="00373B3B"/>
    <w:rsid w:val="00376544"/>
    <w:rsid w:val="00377461"/>
    <w:rsid w:val="0038085B"/>
    <w:rsid w:val="00381431"/>
    <w:rsid w:val="003816FC"/>
    <w:rsid w:val="00386705"/>
    <w:rsid w:val="00386DAF"/>
    <w:rsid w:val="00386E87"/>
    <w:rsid w:val="00386EEF"/>
    <w:rsid w:val="00390779"/>
    <w:rsid w:val="00391C36"/>
    <w:rsid w:val="00392D21"/>
    <w:rsid w:val="003963D5"/>
    <w:rsid w:val="00396C9E"/>
    <w:rsid w:val="0039717B"/>
    <w:rsid w:val="00397AF2"/>
    <w:rsid w:val="003A0109"/>
    <w:rsid w:val="003A5420"/>
    <w:rsid w:val="003A6BC9"/>
    <w:rsid w:val="003A7124"/>
    <w:rsid w:val="003A7D59"/>
    <w:rsid w:val="003B0EE3"/>
    <w:rsid w:val="003B0EF5"/>
    <w:rsid w:val="003B14F4"/>
    <w:rsid w:val="003B284D"/>
    <w:rsid w:val="003B3239"/>
    <w:rsid w:val="003B3A37"/>
    <w:rsid w:val="003B3CEB"/>
    <w:rsid w:val="003B507B"/>
    <w:rsid w:val="003C1465"/>
    <w:rsid w:val="003C4411"/>
    <w:rsid w:val="003D4B41"/>
    <w:rsid w:val="003D5058"/>
    <w:rsid w:val="003E1C24"/>
    <w:rsid w:val="003E22CA"/>
    <w:rsid w:val="003E23DE"/>
    <w:rsid w:val="003F1E12"/>
    <w:rsid w:val="003F7C8D"/>
    <w:rsid w:val="00401B05"/>
    <w:rsid w:val="00402477"/>
    <w:rsid w:val="004025BB"/>
    <w:rsid w:val="00402607"/>
    <w:rsid w:val="004072E6"/>
    <w:rsid w:val="004137ED"/>
    <w:rsid w:val="0041654C"/>
    <w:rsid w:val="0042032A"/>
    <w:rsid w:val="00422971"/>
    <w:rsid w:val="00423C6B"/>
    <w:rsid w:val="0042766C"/>
    <w:rsid w:val="00430AB8"/>
    <w:rsid w:val="00430ECE"/>
    <w:rsid w:val="00432C7D"/>
    <w:rsid w:val="00443A4F"/>
    <w:rsid w:val="00443CA0"/>
    <w:rsid w:val="00445AC3"/>
    <w:rsid w:val="0045309C"/>
    <w:rsid w:val="00455CC1"/>
    <w:rsid w:val="00456B59"/>
    <w:rsid w:val="00456E97"/>
    <w:rsid w:val="00461902"/>
    <w:rsid w:val="004645A8"/>
    <w:rsid w:val="004657DC"/>
    <w:rsid w:val="0047354A"/>
    <w:rsid w:val="00476678"/>
    <w:rsid w:val="0047699A"/>
    <w:rsid w:val="00476ECF"/>
    <w:rsid w:val="004807F4"/>
    <w:rsid w:val="00480967"/>
    <w:rsid w:val="00483FC2"/>
    <w:rsid w:val="00490EFA"/>
    <w:rsid w:val="004928D8"/>
    <w:rsid w:val="00493EBA"/>
    <w:rsid w:val="0049768A"/>
    <w:rsid w:val="004A0974"/>
    <w:rsid w:val="004A0C4F"/>
    <w:rsid w:val="004A1B49"/>
    <w:rsid w:val="004A7642"/>
    <w:rsid w:val="004B5E88"/>
    <w:rsid w:val="004B713F"/>
    <w:rsid w:val="004C3082"/>
    <w:rsid w:val="004C7F19"/>
    <w:rsid w:val="004D4BCB"/>
    <w:rsid w:val="004D6C5D"/>
    <w:rsid w:val="004E00F8"/>
    <w:rsid w:val="004E0C3D"/>
    <w:rsid w:val="004E2EC4"/>
    <w:rsid w:val="004E6B52"/>
    <w:rsid w:val="004E7762"/>
    <w:rsid w:val="004E7ABD"/>
    <w:rsid w:val="004F0833"/>
    <w:rsid w:val="004F24BA"/>
    <w:rsid w:val="004F417D"/>
    <w:rsid w:val="004F5E45"/>
    <w:rsid w:val="005012BD"/>
    <w:rsid w:val="00501862"/>
    <w:rsid w:val="00501AE8"/>
    <w:rsid w:val="005035DE"/>
    <w:rsid w:val="005061A5"/>
    <w:rsid w:val="005132BA"/>
    <w:rsid w:val="005177B5"/>
    <w:rsid w:val="0052063D"/>
    <w:rsid w:val="00523494"/>
    <w:rsid w:val="00524807"/>
    <w:rsid w:val="005248C1"/>
    <w:rsid w:val="005250A4"/>
    <w:rsid w:val="005251F9"/>
    <w:rsid w:val="00525EF1"/>
    <w:rsid w:val="00526800"/>
    <w:rsid w:val="005326AD"/>
    <w:rsid w:val="00536AAE"/>
    <w:rsid w:val="00541681"/>
    <w:rsid w:val="00547DA2"/>
    <w:rsid w:val="0055385A"/>
    <w:rsid w:val="00553C08"/>
    <w:rsid w:val="00556E94"/>
    <w:rsid w:val="005614C9"/>
    <w:rsid w:val="00566619"/>
    <w:rsid w:val="00571C55"/>
    <w:rsid w:val="0057205C"/>
    <w:rsid w:val="005721BD"/>
    <w:rsid w:val="005723E8"/>
    <w:rsid w:val="00573CC7"/>
    <w:rsid w:val="00573EF5"/>
    <w:rsid w:val="0057432B"/>
    <w:rsid w:val="00574C79"/>
    <w:rsid w:val="00575645"/>
    <w:rsid w:val="00575948"/>
    <w:rsid w:val="00582D6F"/>
    <w:rsid w:val="0058530C"/>
    <w:rsid w:val="00587F85"/>
    <w:rsid w:val="00591592"/>
    <w:rsid w:val="00592262"/>
    <w:rsid w:val="005927F3"/>
    <w:rsid w:val="005969C5"/>
    <w:rsid w:val="00597300"/>
    <w:rsid w:val="005A1A50"/>
    <w:rsid w:val="005A2D9B"/>
    <w:rsid w:val="005A3C25"/>
    <w:rsid w:val="005A43FF"/>
    <w:rsid w:val="005A5E6E"/>
    <w:rsid w:val="005A62D6"/>
    <w:rsid w:val="005A7166"/>
    <w:rsid w:val="005B102C"/>
    <w:rsid w:val="005B356E"/>
    <w:rsid w:val="005B79AF"/>
    <w:rsid w:val="005C26ED"/>
    <w:rsid w:val="005C5881"/>
    <w:rsid w:val="005C7EFD"/>
    <w:rsid w:val="005C7F80"/>
    <w:rsid w:val="005D7926"/>
    <w:rsid w:val="005E2326"/>
    <w:rsid w:val="005E31C4"/>
    <w:rsid w:val="005E6C7E"/>
    <w:rsid w:val="005F0A57"/>
    <w:rsid w:val="005F1872"/>
    <w:rsid w:val="005F3A87"/>
    <w:rsid w:val="005F7365"/>
    <w:rsid w:val="005F7DB0"/>
    <w:rsid w:val="006028BF"/>
    <w:rsid w:val="0060329B"/>
    <w:rsid w:val="00603466"/>
    <w:rsid w:val="00604EC7"/>
    <w:rsid w:val="00605D2C"/>
    <w:rsid w:val="00611041"/>
    <w:rsid w:val="00611D13"/>
    <w:rsid w:val="006121D4"/>
    <w:rsid w:val="006168CD"/>
    <w:rsid w:val="00623696"/>
    <w:rsid w:val="00623947"/>
    <w:rsid w:val="006244C2"/>
    <w:rsid w:val="00631884"/>
    <w:rsid w:val="00633974"/>
    <w:rsid w:val="00633FE7"/>
    <w:rsid w:val="0063624B"/>
    <w:rsid w:val="006363F0"/>
    <w:rsid w:val="00640E87"/>
    <w:rsid w:val="00642792"/>
    <w:rsid w:val="006437AF"/>
    <w:rsid w:val="00643A0F"/>
    <w:rsid w:val="00645A53"/>
    <w:rsid w:val="006508D4"/>
    <w:rsid w:val="00651D92"/>
    <w:rsid w:val="00653CA2"/>
    <w:rsid w:val="006576BD"/>
    <w:rsid w:val="006579D2"/>
    <w:rsid w:val="00660D4F"/>
    <w:rsid w:val="00661639"/>
    <w:rsid w:val="00662A6F"/>
    <w:rsid w:val="0066599D"/>
    <w:rsid w:val="00665CC0"/>
    <w:rsid w:val="0066796D"/>
    <w:rsid w:val="00670971"/>
    <w:rsid w:val="006717E3"/>
    <w:rsid w:val="00676F61"/>
    <w:rsid w:val="00685206"/>
    <w:rsid w:val="00686BE0"/>
    <w:rsid w:val="00691EE2"/>
    <w:rsid w:val="00692331"/>
    <w:rsid w:val="00693267"/>
    <w:rsid w:val="00693B29"/>
    <w:rsid w:val="00694DD9"/>
    <w:rsid w:val="00696A55"/>
    <w:rsid w:val="00696B85"/>
    <w:rsid w:val="00696C78"/>
    <w:rsid w:val="00697C50"/>
    <w:rsid w:val="006A1077"/>
    <w:rsid w:val="006A189E"/>
    <w:rsid w:val="006A6A00"/>
    <w:rsid w:val="006B09A6"/>
    <w:rsid w:val="006C228F"/>
    <w:rsid w:val="006C2FBB"/>
    <w:rsid w:val="006C31F0"/>
    <w:rsid w:val="006C63A3"/>
    <w:rsid w:val="006C6537"/>
    <w:rsid w:val="006C791E"/>
    <w:rsid w:val="006D0664"/>
    <w:rsid w:val="006D12C2"/>
    <w:rsid w:val="006D13D7"/>
    <w:rsid w:val="006D4D63"/>
    <w:rsid w:val="006D6D94"/>
    <w:rsid w:val="006E1D6E"/>
    <w:rsid w:val="006E30F2"/>
    <w:rsid w:val="006E5DDE"/>
    <w:rsid w:val="00700AFF"/>
    <w:rsid w:val="007017CA"/>
    <w:rsid w:val="00701F30"/>
    <w:rsid w:val="00703BD5"/>
    <w:rsid w:val="007175EA"/>
    <w:rsid w:val="00720990"/>
    <w:rsid w:val="00720E24"/>
    <w:rsid w:val="00721323"/>
    <w:rsid w:val="00723047"/>
    <w:rsid w:val="007276B4"/>
    <w:rsid w:val="007325DD"/>
    <w:rsid w:val="00733DD7"/>
    <w:rsid w:val="007340A5"/>
    <w:rsid w:val="007347C2"/>
    <w:rsid w:val="00740345"/>
    <w:rsid w:val="00741782"/>
    <w:rsid w:val="00742157"/>
    <w:rsid w:val="00743B24"/>
    <w:rsid w:val="00745AAC"/>
    <w:rsid w:val="00747B44"/>
    <w:rsid w:val="0075251E"/>
    <w:rsid w:val="00752E33"/>
    <w:rsid w:val="007563AB"/>
    <w:rsid w:val="00760F8A"/>
    <w:rsid w:val="0076112A"/>
    <w:rsid w:val="00765061"/>
    <w:rsid w:val="00771EBC"/>
    <w:rsid w:val="0077487F"/>
    <w:rsid w:val="00774E32"/>
    <w:rsid w:val="0078330C"/>
    <w:rsid w:val="007855D7"/>
    <w:rsid w:val="00790ECD"/>
    <w:rsid w:val="00792F46"/>
    <w:rsid w:val="007A22D2"/>
    <w:rsid w:val="007A28D9"/>
    <w:rsid w:val="007A29DB"/>
    <w:rsid w:val="007A2B7E"/>
    <w:rsid w:val="007B1330"/>
    <w:rsid w:val="007B3950"/>
    <w:rsid w:val="007B429F"/>
    <w:rsid w:val="007B618B"/>
    <w:rsid w:val="007C0FA4"/>
    <w:rsid w:val="007C45A5"/>
    <w:rsid w:val="007C659C"/>
    <w:rsid w:val="007C6A77"/>
    <w:rsid w:val="007C7454"/>
    <w:rsid w:val="007C7896"/>
    <w:rsid w:val="007D290F"/>
    <w:rsid w:val="007D5D31"/>
    <w:rsid w:val="007D659A"/>
    <w:rsid w:val="007D6B45"/>
    <w:rsid w:val="007D717A"/>
    <w:rsid w:val="007E1C6B"/>
    <w:rsid w:val="007E63EB"/>
    <w:rsid w:val="007E6C81"/>
    <w:rsid w:val="007F061A"/>
    <w:rsid w:val="007F125C"/>
    <w:rsid w:val="007F261D"/>
    <w:rsid w:val="007F44C2"/>
    <w:rsid w:val="007F4DFF"/>
    <w:rsid w:val="007F5C1E"/>
    <w:rsid w:val="007F5C4F"/>
    <w:rsid w:val="008067A6"/>
    <w:rsid w:val="008075F8"/>
    <w:rsid w:val="008117F4"/>
    <w:rsid w:val="00811828"/>
    <w:rsid w:val="00815273"/>
    <w:rsid w:val="008213C9"/>
    <w:rsid w:val="008257D1"/>
    <w:rsid w:val="00831FA2"/>
    <w:rsid w:val="008375AA"/>
    <w:rsid w:val="00847571"/>
    <w:rsid w:val="00850190"/>
    <w:rsid w:val="008546D9"/>
    <w:rsid w:val="00856104"/>
    <w:rsid w:val="008600F8"/>
    <w:rsid w:val="00871336"/>
    <w:rsid w:val="00872FAC"/>
    <w:rsid w:val="00877A4A"/>
    <w:rsid w:val="00883492"/>
    <w:rsid w:val="00884ACC"/>
    <w:rsid w:val="008864F4"/>
    <w:rsid w:val="00890554"/>
    <w:rsid w:val="00890D2A"/>
    <w:rsid w:val="00890E53"/>
    <w:rsid w:val="00892035"/>
    <w:rsid w:val="00892819"/>
    <w:rsid w:val="00893469"/>
    <w:rsid w:val="00895502"/>
    <w:rsid w:val="00897CEA"/>
    <w:rsid w:val="008A25FD"/>
    <w:rsid w:val="008A33CF"/>
    <w:rsid w:val="008B5CA0"/>
    <w:rsid w:val="008C0647"/>
    <w:rsid w:val="008C06FC"/>
    <w:rsid w:val="008C07C6"/>
    <w:rsid w:val="008C3CFE"/>
    <w:rsid w:val="008C6F80"/>
    <w:rsid w:val="008D175D"/>
    <w:rsid w:val="008D1855"/>
    <w:rsid w:val="008D323F"/>
    <w:rsid w:val="008D3357"/>
    <w:rsid w:val="008D4B34"/>
    <w:rsid w:val="008D4D93"/>
    <w:rsid w:val="008D6EB9"/>
    <w:rsid w:val="008E0DA0"/>
    <w:rsid w:val="008E38C4"/>
    <w:rsid w:val="008E3B0F"/>
    <w:rsid w:val="008E664C"/>
    <w:rsid w:val="008E73CC"/>
    <w:rsid w:val="008F1132"/>
    <w:rsid w:val="008F1FD8"/>
    <w:rsid w:val="008F2C56"/>
    <w:rsid w:val="008F5489"/>
    <w:rsid w:val="008F5525"/>
    <w:rsid w:val="008F7EFD"/>
    <w:rsid w:val="009007D3"/>
    <w:rsid w:val="009032D2"/>
    <w:rsid w:val="00904039"/>
    <w:rsid w:val="009063B2"/>
    <w:rsid w:val="00906DC4"/>
    <w:rsid w:val="0091113E"/>
    <w:rsid w:val="009113EB"/>
    <w:rsid w:val="00913913"/>
    <w:rsid w:val="00913E55"/>
    <w:rsid w:val="00917094"/>
    <w:rsid w:val="009204C0"/>
    <w:rsid w:val="00924493"/>
    <w:rsid w:val="009254C7"/>
    <w:rsid w:val="00931796"/>
    <w:rsid w:val="0093261B"/>
    <w:rsid w:val="0093577D"/>
    <w:rsid w:val="009377F9"/>
    <w:rsid w:val="00940134"/>
    <w:rsid w:val="00940668"/>
    <w:rsid w:val="00944D4E"/>
    <w:rsid w:val="00945029"/>
    <w:rsid w:val="00945ED5"/>
    <w:rsid w:val="00950865"/>
    <w:rsid w:val="009517D6"/>
    <w:rsid w:val="00953DF8"/>
    <w:rsid w:val="00954E87"/>
    <w:rsid w:val="00955497"/>
    <w:rsid w:val="00956387"/>
    <w:rsid w:val="00960034"/>
    <w:rsid w:val="0096102A"/>
    <w:rsid w:val="00966753"/>
    <w:rsid w:val="00970E74"/>
    <w:rsid w:val="00971B7D"/>
    <w:rsid w:val="0097287B"/>
    <w:rsid w:val="00972B92"/>
    <w:rsid w:val="00972E5B"/>
    <w:rsid w:val="0097448E"/>
    <w:rsid w:val="00977AAE"/>
    <w:rsid w:val="009801D7"/>
    <w:rsid w:val="00987319"/>
    <w:rsid w:val="00987958"/>
    <w:rsid w:val="009916CE"/>
    <w:rsid w:val="00991A61"/>
    <w:rsid w:val="0099372C"/>
    <w:rsid w:val="00996B96"/>
    <w:rsid w:val="00997984"/>
    <w:rsid w:val="00997B7D"/>
    <w:rsid w:val="009A4FA3"/>
    <w:rsid w:val="009B0CEF"/>
    <w:rsid w:val="009B14FC"/>
    <w:rsid w:val="009B4934"/>
    <w:rsid w:val="009B59F3"/>
    <w:rsid w:val="009B632C"/>
    <w:rsid w:val="009C46A8"/>
    <w:rsid w:val="009C48FA"/>
    <w:rsid w:val="009C570E"/>
    <w:rsid w:val="009C6C3A"/>
    <w:rsid w:val="009D5791"/>
    <w:rsid w:val="009D6C03"/>
    <w:rsid w:val="009D6CB1"/>
    <w:rsid w:val="009D7784"/>
    <w:rsid w:val="009E5AFC"/>
    <w:rsid w:val="009E7367"/>
    <w:rsid w:val="009F4DCB"/>
    <w:rsid w:val="009F7EE8"/>
    <w:rsid w:val="00A00632"/>
    <w:rsid w:val="00A01269"/>
    <w:rsid w:val="00A01496"/>
    <w:rsid w:val="00A020C8"/>
    <w:rsid w:val="00A02342"/>
    <w:rsid w:val="00A02747"/>
    <w:rsid w:val="00A02FCF"/>
    <w:rsid w:val="00A04BDD"/>
    <w:rsid w:val="00A0729A"/>
    <w:rsid w:val="00A0751B"/>
    <w:rsid w:val="00A07727"/>
    <w:rsid w:val="00A11050"/>
    <w:rsid w:val="00A1335C"/>
    <w:rsid w:val="00A14D12"/>
    <w:rsid w:val="00A1750B"/>
    <w:rsid w:val="00A24BB0"/>
    <w:rsid w:val="00A31722"/>
    <w:rsid w:val="00A336BE"/>
    <w:rsid w:val="00A36193"/>
    <w:rsid w:val="00A365AD"/>
    <w:rsid w:val="00A41631"/>
    <w:rsid w:val="00A46A60"/>
    <w:rsid w:val="00A47587"/>
    <w:rsid w:val="00A50927"/>
    <w:rsid w:val="00A50AE3"/>
    <w:rsid w:val="00A51699"/>
    <w:rsid w:val="00A5370C"/>
    <w:rsid w:val="00A53760"/>
    <w:rsid w:val="00A57087"/>
    <w:rsid w:val="00A61952"/>
    <w:rsid w:val="00A61A69"/>
    <w:rsid w:val="00A63D32"/>
    <w:rsid w:val="00A65E2C"/>
    <w:rsid w:val="00A67CB0"/>
    <w:rsid w:val="00A7080F"/>
    <w:rsid w:val="00A739D2"/>
    <w:rsid w:val="00A76FC1"/>
    <w:rsid w:val="00A80AD3"/>
    <w:rsid w:val="00A82F86"/>
    <w:rsid w:val="00A845B4"/>
    <w:rsid w:val="00A8523A"/>
    <w:rsid w:val="00A93F29"/>
    <w:rsid w:val="00A94A53"/>
    <w:rsid w:val="00A952AE"/>
    <w:rsid w:val="00A96E3A"/>
    <w:rsid w:val="00AA4E71"/>
    <w:rsid w:val="00AB05AB"/>
    <w:rsid w:val="00AB1E6C"/>
    <w:rsid w:val="00AB59D5"/>
    <w:rsid w:val="00AB70DE"/>
    <w:rsid w:val="00AC13F4"/>
    <w:rsid w:val="00AC3848"/>
    <w:rsid w:val="00AD0BFC"/>
    <w:rsid w:val="00AD354B"/>
    <w:rsid w:val="00AD52AA"/>
    <w:rsid w:val="00AE6333"/>
    <w:rsid w:val="00AE6DD0"/>
    <w:rsid w:val="00AE779A"/>
    <w:rsid w:val="00AF01EB"/>
    <w:rsid w:val="00AF11C0"/>
    <w:rsid w:val="00AF1FE5"/>
    <w:rsid w:val="00AF3752"/>
    <w:rsid w:val="00AF3ABB"/>
    <w:rsid w:val="00AF4D64"/>
    <w:rsid w:val="00B04D23"/>
    <w:rsid w:val="00B10C5D"/>
    <w:rsid w:val="00B13534"/>
    <w:rsid w:val="00B14A27"/>
    <w:rsid w:val="00B14D3E"/>
    <w:rsid w:val="00B173DD"/>
    <w:rsid w:val="00B24203"/>
    <w:rsid w:val="00B2797C"/>
    <w:rsid w:val="00B27A22"/>
    <w:rsid w:val="00B33423"/>
    <w:rsid w:val="00B3708A"/>
    <w:rsid w:val="00B37DBB"/>
    <w:rsid w:val="00B40A6A"/>
    <w:rsid w:val="00B413DE"/>
    <w:rsid w:val="00B42BF0"/>
    <w:rsid w:val="00B4336F"/>
    <w:rsid w:val="00B43C0E"/>
    <w:rsid w:val="00B45BD0"/>
    <w:rsid w:val="00B47AB5"/>
    <w:rsid w:val="00B50A79"/>
    <w:rsid w:val="00B574C7"/>
    <w:rsid w:val="00B64EBF"/>
    <w:rsid w:val="00B6660F"/>
    <w:rsid w:val="00B728D1"/>
    <w:rsid w:val="00B755D3"/>
    <w:rsid w:val="00B76640"/>
    <w:rsid w:val="00B76F04"/>
    <w:rsid w:val="00B77819"/>
    <w:rsid w:val="00B84DA8"/>
    <w:rsid w:val="00B850F9"/>
    <w:rsid w:val="00B85761"/>
    <w:rsid w:val="00B8618A"/>
    <w:rsid w:val="00B9024F"/>
    <w:rsid w:val="00B9183A"/>
    <w:rsid w:val="00B938A3"/>
    <w:rsid w:val="00B95DB3"/>
    <w:rsid w:val="00B967AB"/>
    <w:rsid w:val="00BA1B0B"/>
    <w:rsid w:val="00BA1D40"/>
    <w:rsid w:val="00BA407A"/>
    <w:rsid w:val="00BA70F7"/>
    <w:rsid w:val="00BB05A6"/>
    <w:rsid w:val="00BB617B"/>
    <w:rsid w:val="00BB74AA"/>
    <w:rsid w:val="00BC0332"/>
    <w:rsid w:val="00BC122A"/>
    <w:rsid w:val="00BC1FA7"/>
    <w:rsid w:val="00BC286C"/>
    <w:rsid w:val="00BC41EF"/>
    <w:rsid w:val="00BC4256"/>
    <w:rsid w:val="00BD2B66"/>
    <w:rsid w:val="00BD5265"/>
    <w:rsid w:val="00BD6937"/>
    <w:rsid w:val="00BE2159"/>
    <w:rsid w:val="00BE3428"/>
    <w:rsid w:val="00BE56AB"/>
    <w:rsid w:val="00BF119A"/>
    <w:rsid w:val="00BF6E98"/>
    <w:rsid w:val="00C0039F"/>
    <w:rsid w:val="00C02A45"/>
    <w:rsid w:val="00C03C7F"/>
    <w:rsid w:val="00C03F11"/>
    <w:rsid w:val="00C05CBD"/>
    <w:rsid w:val="00C0619C"/>
    <w:rsid w:val="00C06EB5"/>
    <w:rsid w:val="00C10433"/>
    <w:rsid w:val="00C14F84"/>
    <w:rsid w:val="00C15D37"/>
    <w:rsid w:val="00C16CDE"/>
    <w:rsid w:val="00C1730D"/>
    <w:rsid w:val="00C21F85"/>
    <w:rsid w:val="00C2240E"/>
    <w:rsid w:val="00C23722"/>
    <w:rsid w:val="00C267F7"/>
    <w:rsid w:val="00C27175"/>
    <w:rsid w:val="00C333C8"/>
    <w:rsid w:val="00C35543"/>
    <w:rsid w:val="00C35601"/>
    <w:rsid w:val="00C35958"/>
    <w:rsid w:val="00C37F7E"/>
    <w:rsid w:val="00C42616"/>
    <w:rsid w:val="00C444C1"/>
    <w:rsid w:val="00C457C1"/>
    <w:rsid w:val="00C541D1"/>
    <w:rsid w:val="00C55E8F"/>
    <w:rsid w:val="00C620E7"/>
    <w:rsid w:val="00C62D9D"/>
    <w:rsid w:val="00C640E6"/>
    <w:rsid w:val="00C649BC"/>
    <w:rsid w:val="00C66015"/>
    <w:rsid w:val="00C720E7"/>
    <w:rsid w:val="00C72B9F"/>
    <w:rsid w:val="00C75227"/>
    <w:rsid w:val="00C76440"/>
    <w:rsid w:val="00C77161"/>
    <w:rsid w:val="00C77A00"/>
    <w:rsid w:val="00C77ABD"/>
    <w:rsid w:val="00C80118"/>
    <w:rsid w:val="00C83A08"/>
    <w:rsid w:val="00C858CC"/>
    <w:rsid w:val="00C877FC"/>
    <w:rsid w:val="00C91715"/>
    <w:rsid w:val="00C93784"/>
    <w:rsid w:val="00CA2E58"/>
    <w:rsid w:val="00CA385A"/>
    <w:rsid w:val="00CA507C"/>
    <w:rsid w:val="00CA6F40"/>
    <w:rsid w:val="00CB0F9A"/>
    <w:rsid w:val="00CB2215"/>
    <w:rsid w:val="00CB4715"/>
    <w:rsid w:val="00CC1153"/>
    <w:rsid w:val="00CC169C"/>
    <w:rsid w:val="00CC28B3"/>
    <w:rsid w:val="00CC4780"/>
    <w:rsid w:val="00CD66D6"/>
    <w:rsid w:val="00CD752D"/>
    <w:rsid w:val="00CD7A6B"/>
    <w:rsid w:val="00CD7D91"/>
    <w:rsid w:val="00CE0019"/>
    <w:rsid w:val="00CE5406"/>
    <w:rsid w:val="00CE5C79"/>
    <w:rsid w:val="00CE710D"/>
    <w:rsid w:val="00CF2F32"/>
    <w:rsid w:val="00CF7A6B"/>
    <w:rsid w:val="00D002B6"/>
    <w:rsid w:val="00D02F02"/>
    <w:rsid w:val="00D031E5"/>
    <w:rsid w:val="00D133A2"/>
    <w:rsid w:val="00D1386E"/>
    <w:rsid w:val="00D14597"/>
    <w:rsid w:val="00D17959"/>
    <w:rsid w:val="00D222E8"/>
    <w:rsid w:val="00D22864"/>
    <w:rsid w:val="00D23E3D"/>
    <w:rsid w:val="00D23FD9"/>
    <w:rsid w:val="00D25A7F"/>
    <w:rsid w:val="00D279C9"/>
    <w:rsid w:val="00D324E2"/>
    <w:rsid w:val="00D36824"/>
    <w:rsid w:val="00D40188"/>
    <w:rsid w:val="00D40366"/>
    <w:rsid w:val="00D417F6"/>
    <w:rsid w:val="00D44010"/>
    <w:rsid w:val="00D45A13"/>
    <w:rsid w:val="00D460E6"/>
    <w:rsid w:val="00D531DB"/>
    <w:rsid w:val="00D53C1A"/>
    <w:rsid w:val="00D551E8"/>
    <w:rsid w:val="00D55A67"/>
    <w:rsid w:val="00D55C07"/>
    <w:rsid w:val="00D60F59"/>
    <w:rsid w:val="00D62A54"/>
    <w:rsid w:val="00D63289"/>
    <w:rsid w:val="00D63EA3"/>
    <w:rsid w:val="00D776BC"/>
    <w:rsid w:val="00D77F60"/>
    <w:rsid w:val="00D805DF"/>
    <w:rsid w:val="00D80E40"/>
    <w:rsid w:val="00D81543"/>
    <w:rsid w:val="00D81B29"/>
    <w:rsid w:val="00D82557"/>
    <w:rsid w:val="00D830D7"/>
    <w:rsid w:val="00D84580"/>
    <w:rsid w:val="00D84FE0"/>
    <w:rsid w:val="00D9302B"/>
    <w:rsid w:val="00D93D4B"/>
    <w:rsid w:val="00DB244A"/>
    <w:rsid w:val="00DB2CF4"/>
    <w:rsid w:val="00DB3FDC"/>
    <w:rsid w:val="00DB473A"/>
    <w:rsid w:val="00DB4F75"/>
    <w:rsid w:val="00DB5918"/>
    <w:rsid w:val="00DB5C2D"/>
    <w:rsid w:val="00DC1990"/>
    <w:rsid w:val="00DC22FD"/>
    <w:rsid w:val="00DC28C0"/>
    <w:rsid w:val="00DC3A6E"/>
    <w:rsid w:val="00DD093C"/>
    <w:rsid w:val="00DD105A"/>
    <w:rsid w:val="00DD2F2C"/>
    <w:rsid w:val="00DD3468"/>
    <w:rsid w:val="00DD64E2"/>
    <w:rsid w:val="00DD7550"/>
    <w:rsid w:val="00DE36A5"/>
    <w:rsid w:val="00DE4F67"/>
    <w:rsid w:val="00DE5CE8"/>
    <w:rsid w:val="00DE6090"/>
    <w:rsid w:val="00DF3E30"/>
    <w:rsid w:val="00DF6041"/>
    <w:rsid w:val="00E000EA"/>
    <w:rsid w:val="00E0031A"/>
    <w:rsid w:val="00E00BBD"/>
    <w:rsid w:val="00E038FF"/>
    <w:rsid w:val="00E04786"/>
    <w:rsid w:val="00E10EE1"/>
    <w:rsid w:val="00E2269C"/>
    <w:rsid w:val="00E231C5"/>
    <w:rsid w:val="00E23B7E"/>
    <w:rsid w:val="00E24BC6"/>
    <w:rsid w:val="00E31876"/>
    <w:rsid w:val="00E333BA"/>
    <w:rsid w:val="00E34D5D"/>
    <w:rsid w:val="00E35372"/>
    <w:rsid w:val="00E40B91"/>
    <w:rsid w:val="00E43330"/>
    <w:rsid w:val="00E46C14"/>
    <w:rsid w:val="00E47444"/>
    <w:rsid w:val="00E478C5"/>
    <w:rsid w:val="00E500F6"/>
    <w:rsid w:val="00E50604"/>
    <w:rsid w:val="00E50B5B"/>
    <w:rsid w:val="00E542C3"/>
    <w:rsid w:val="00E610AF"/>
    <w:rsid w:val="00E63BBF"/>
    <w:rsid w:val="00E666FD"/>
    <w:rsid w:val="00E66FDA"/>
    <w:rsid w:val="00E7293A"/>
    <w:rsid w:val="00E809C0"/>
    <w:rsid w:val="00E81B8B"/>
    <w:rsid w:val="00E86128"/>
    <w:rsid w:val="00E92C9A"/>
    <w:rsid w:val="00EA01B8"/>
    <w:rsid w:val="00EA0C0B"/>
    <w:rsid w:val="00EA199B"/>
    <w:rsid w:val="00EA28FB"/>
    <w:rsid w:val="00EA3F83"/>
    <w:rsid w:val="00EA706C"/>
    <w:rsid w:val="00EB0439"/>
    <w:rsid w:val="00EB40FC"/>
    <w:rsid w:val="00EB530A"/>
    <w:rsid w:val="00EB5BFA"/>
    <w:rsid w:val="00EB6554"/>
    <w:rsid w:val="00EB66EC"/>
    <w:rsid w:val="00EB7404"/>
    <w:rsid w:val="00EC34CC"/>
    <w:rsid w:val="00EC6C11"/>
    <w:rsid w:val="00ED00E4"/>
    <w:rsid w:val="00ED1A72"/>
    <w:rsid w:val="00ED29E7"/>
    <w:rsid w:val="00ED5C17"/>
    <w:rsid w:val="00ED7E47"/>
    <w:rsid w:val="00EE0EEE"/>
    <w:rsid w:val="00EE49D1"/>
    <w:rsid w:val="00EE4E88"/>
    <w:rsid w:val="00EF012C"/>
    <w:rsid w:val="00EF3BF6"/>
    <w:rsid w:val="00EF6537"/>
    <w:rsid w:val="00EF7672"/>
    <w:rsid w:val="00F0240A"/>
    <w:rsid w:val="00F04119"/>
    <w:rsid w:val="00F06BF0"/>
    <w:rsid w:val="00F07624"/>
    <w:rsid w:val="00F12BFA"/>
    <w:rsid w:val="00F14AE3"/>
    <w:rsid w:val="00F15A2B"/>
    <w:rsid w:val="00F20191"/>
    <w:rsid w:val="00F20507"/>
    <w:rsid w:val="00F21510"/>
    <w:rsid w:val="00F23DC0"/>
    <w:rsid w:val="00F267BE"/>
    <w:rsid w:val="00F27EAA"/>
    <w:rsid w:val="00F31F6B"/>
    <w:rsid w:val="00F345D8"/>
    <w:rsid w:val="00F34D89"/>
    <w:rsid w:val="00F36EE6"/>
    <w:rsid w:val="00F37E34"/>
    <w:rsid w:val="00F40E1C"/>
    <w:rsid w:val="00F4189D"/>
    <w:rsid w:val="00F43195"/>
    <w:rsid w:val="00F43DAA"/>
    <w:rsid w:val="00F46B44"/>
    <w:rsid w:val="00F50173"/>
    <w:rsid w:val="00F50A0E"/>
    <w:rsid w:val="00F573CD"/>
    <w:rsid w:val="00F608F2"/>
    <w:rsid w:val="00F634A7"/>
    <w:rsid w:val="00F63723"/>
    <w:rsid w:val="00F63754"/>
    <w:rsid w:val="00F64D31"/>
    <w:rsid w:val="00F65964"/>
    <w:rsid w:val="00F72551"/>
    <w:rsid w:val="00F743C4"/>
    <w:rsid w:val="00F75508"/>
    <w:rsid w:val="00F76309"/>
    <w:rsid w:val="00F80293"/>
    <w:rsid w:val="00F83A5B"/>
    <w:rsid w:val="00F8436E"/>
    <w:rsid w:val="00F84882"/>
    <w:rsid w:val="00F94372"/>
    <w:rsid w:val="00F94B28"/>
    <w:rsid w:val="00F9591B"/>
    <w:rsid w:val="00F96C5E"/>
    <w:rsid w:val="00FA1927"/>
    <w:rsid w:val="00FA4194"/>
    <w:rsid w:val="00FA73FD"/>
    <w:rsid w:val="00FA7E66"/>
    <w:rsid w:val="00FB5940"/>
    <w:rsid w:val="00FB76DD"/>
    <w:rsid w:val="00FC1850"/>
    <w:rsid w:val="00FC4C1B"/>
    <w:rsid w:val="00FD0646"/>
    <w:rsid w:val="00FD40D9"/>
    <w:rsid w:val="00FD729F"/>
    <w:rsid w:val="00FE1EFA"/>
    <w:rsid w:val="00FE2439"/>
    <w:rsid w:val="00FE3489"/>
    <w:rsid w:val="00FF0F5A"/>
    <w:rsid w:val="00FF19F3"/>
    <w:rsid w:val="00FF2386"/>
    <w:rsid w:val="00FF2DA1"/>
    <w:rsid w:val="00FF6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5B"/>
    <w:rPr>
      <w:rFonts w:ascii="Segoe UI" w:hAnsi="Segoe UI" w:cs="Segoe UI"/>
      <w:sz w:val="18"/>
      <w:szCs w:val="18"/>
    </w:rPr>
  </w:style>
  <w:style w:type="paragraph" w:styleId="ListParagraph">
    <w:name w:val="List Paragraph"/>
    <w:basedOn w:val="Normal"/>
    <w:uiPriority w:val="34"/>
    <w:qFormat/>
    <w:rsid w:val="00F83A5B"/>
    <w:pPr>
      <w:ind w:left="720"/>
      <w:contextualSpacing/>
    </w:pPr>
  </w:style>
  <w:style w:type="character" w:styleId="CommentReference">
    <w:name w:val="annotation reference"/>
    <w:basedOn w:val="DefaultParagraphFont"/>
    <w:uiPriority w:val="99"/>
    <w:semiHidden/>
    <w:unhideWhenUsed/>
    <w:rsid w:val="002B6067"/>
    <w:rPr>
      <w:sz w:val="16"/>
      <w:szCs w:val="16"/>
    </w:rPr>
  </w:style>
  <w:style w:type="paragraph" w:styleId="CommentText">
    <w:name w:val="annotation text"/>
    <w:basedOn w:val="Normal"/>
    <w:link w:val="CommentTextChar"/>
    <w:uiPriority w:val="99"/>
    <w:semiHidden/>
    <w:unhideWhenUsed/>
    <w:rsid w:val="002B6067"/>
    <w:pPr>
      <w:spacing w:line="240" w:lineRule="auto"/>
    </w:pPr>
    <w:rPr>
      <w:sz w:val="20"/>
      <w:szCs w:val="20"/>
    </w:rPr>
  </w:style>
  <w:style w:type="character" w:customStyle="1" w:styleId="CommentTextChar">
    <w:name w:val="Comment Text Char"/>
    <w:basedOn w:val="DefaultParagraphFont"/>
    <w:link w:val="CommentText"/>
    <w:uiPriority w:val="99"/>
    <w:semiHidden/>
    <w:rsid w:val="002B6067"/>
    <w:rPr>
      <w:sz w:val="20"/>
      <w:szCs w:val="20"/>
    </w:rPr>
  </w:style>
  <w:style w:type="paragraph" w:styleId="CommentSubject">
    <w:name w:val="annotation subject"/>
    <w:basedOn w:val="CommentText"/>
    <w:next w:val="CommentText"/>
    <w:link w:val="CommentSubjectChar"/>
    <w:uiPriority w:val="99"/>
    <w:semiHidden/>
    <w:unhideWhenUsed/>
    <w:rsid w:val="002B6067"/>
    <w:rPr>
      <w:b/>
      <w:bCs/>
    </w:rPr>
  </w:style>
  <w:style w:type="character" w:customStyle="1" w:styleId="CommentSubjectChar">
    <w:name w:val="Comment Subject Char"/>
    <w:basedOn w:val="CommentTextChar"/>
    <w:link w:val="CommentSubject"/>
    <w:uiPriority w:val="99"/>
    <w:semiHidden/>
    <w:rsid w:val="002B6067"/>
    <w:rPr>
      <w:b/>
      <w:bCs/>
      <w:sz w:val="20"/>
      <w:szCs w:val="20"/>
    </w:rPr>
  </w:style>
  <w:style w:type="paragraph" w:styleId="Header">
    <w:name w:val="header"/>
    <w:basedOn w:val="Normal"/>
    <w:link w:val="HeaderChar"/>
    <w:uiPriority w:val="99"/>
    <w:unhideWhenUsed/>
    <w:rsid w:val="0003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C9C"/>
  </w:style>
  <w:style w:type="paragraph" w:styleId="Footer">
    <w:name w:val="footer"/>
    <w:basedOn w:val="Normal"/>
    <w:link w:val="FooterChar"/>
    <w:uiPriority w:val="99"/>
    <w:unhideWhenUsed/>
    <w:rsid w:val="0003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C9C"/>
  </w:style>
  <w:style w:type="character" w:styleId="HTMLCite">
    <w:name w:val="HTML Cite"/>
    <w:basedOn w:val="DefaultParagraphFont"/>
    <w:uiPriority w:val="99"/>
    <w:semiHidden/>
    <w:unhideWhenUsed/>
    <w:rsid w:val="0022362C"/>
    <w:rPr>
      <w:i/>
      <w:iCs/>
    </w:rPr>
  </w:style>
  <w:style w:type="character" w:styleId="Hyperlink">
    <w:name w:val="Hyperlink"/>
    <w:basedOn w:val="DefaultParagraphFont"/>
    <w:uiPriority w:val="99"/>
    <w:unhideWhenUsed/>
    <w:rsid w:val="000E3CC9"/>
    <w:rPr>
      <w:strike w:val="0"/>
      <w:dstrike w:val="0"/>
      <w:color w:val="007398"/>
      <w:u w:val="none"/>
      <w:effect w:val="none"/>
    </w:rPr>
  </w:style>
  <w:style w:type="paragraph" w:customStyle="1" w:styleId="EndNoteBibliographyTitle">
    <w:name w:val="EndNote Bibliography Title"/>
    <w:basedOn w:val="Normal"/>
    <w:link w:val="EndNoteBibliographyTitleChar"/>
    <w:rsid w:val="00D222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222E8"/>
    <w:rPr>
      <w:rFonts w:ascii="Calibri" w:hAnsi="Calibri"/>
      <w:noProof/>
      <w:lang w:val="en-US"/>
    </w:rPr>
  </w:style>
  <w:style w:type="paragraph" w:customStyle="1" w:styleId="EndNoteBibliography">
    <w:name w:val="EndNote Bibliography"/>
    <w:basedOn w:val="Normal"/>
    <w:link w:val="EndNoteBibliographyChar"/>
    <w:rsid w:val="00D222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222E8"/>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5B"/>
    <w:rPr>
      <w:rFonts w:ascii="Segoe UI" w:hAnsi="Segoe UI" w:cs="Segoe UI"/>
      <w:sz w:val="18"/>
      <w:szCs w:val="18"/>
    </w:rPr>
  </w:style>
  <w:style w:type="paragraph" w:styleId="ListParagraph">
    <w:name w:val="List Paragraph"/>
    <w:basedOn w:val="Normal"/>
    <w:uiPriority w:val="34"/>
    <w:qFormat/>
    <w:rsid w:val="00F83A5B"/>
    <w:pPr>
      <w:ind w:left="720"/>
      <w:contextualSpacing/>
    </w:pPr>
  </w:style>
  <w:style w:type="character" w:styleId="CommentReference">
    <w:name w:val="annotation reference"/>
    <w:basedOn w:val="DefaultParagraphFont"/>
    <w:uiPriority w:val="99"/>
    <w:semiHidden/>
    <w:unhideWhenUsed/>
    <w:rsid w:val="002B6067"/>
    <w:rPr>
      <w:sz w:val="16"/>
      <w:szCs w:val="16"/>
    </w:rPr>
  </w:style>
  <w:style w:type="paragraph" w:styleId="CommentText">
    <w:name w:val="annotation text"/>
    <w:basedOn w:val="Normal"/>
    <w:link w:val="CommentTextChar"/>
    <w:uiPriority w:val="99"/>
    <w:semiHidden/>
    <w:unhideWhenUsed/>
    <w:rsid w:val="002B6067"/>
    <w:pPr>
      <w:spacing w:line="240" w:lineRule="auto"/>
    </w:pPr>
    <w:rPr>
      <w:sz w:val="20"/>
      <w:szCs w:val="20"/>
    </w:rPr>
  </w:style>
  <w:style w:type="character" w:customStyle="1" w:styleId="CommentTextChar">
    <w:name w:val="Comment Text Char"/>
    <w:basedOn w:val="DefaultParagraphFont"/>
    <w:link w:val="CommentText"/>
    <w:uiPriority w:val="99"/>
    <w:semiHidden/>
    <w:rsid w:val="002B6067"/>
    <w:rPr>
      <w:sz w:val="20"/>
      <w:szCs w:val="20"/>
    </w:rPr>
  </w:style>
  <w:style w:type="paragraph" w:styleId="CommentSubject">
    <w:name w:val="annotation subject"/>
    <w:basedOn w:val="CommentText"/>
    <w:next w:val="CommentText"/>
    <w:link w:val="CommentSubjectChar"/>
    <w:uiPriority w:val="99"/>
    <w:semiHidden/>
    <w:unhideWhenUsed/>
    <w:rsid w:val="002B6067"/>
    <w:rPr>
      <w:b/>
      <w:bCs/>
    </w:rPr>
  </w:style>
  <w:style w:type="character" w:customStyle="1" w:styleId="CommentSubjectChar">
    <w:name w:val="Comment Subject Char"/>
    <w:basedOn w:val="CommentTextChar"/>
    <w:link w:val="CommentSubject"/>
    <w:uiPriority w:val="99"/>
    <w:semiHidden/>
    <w:rsid w:val="002B6067"/>
    <w:rPr>
      <w:b/>
      <w:bCs/>
      <w:sz w:val="20"/>
      <w:szCs w:val="20"/>
    </w:rPr>
  </w:style>
  <w:style w:type="paragraph" w:styleId="Header">
    <w:name w:val="header"/>
    <w:basedOn w:val="Normal"/>
    <w:link w:val="HeaderChar"/>
    <w:uiPriority w:val="99"/>
    <w:unhideWhenUsed/>
    <w:rsid w:val="0003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C9C"/>
  </w:style>
  <w:style w:type="paragraph" w:styleId="Footer">
    <w:name w:val="footer"/>
    <w:basedOn w:val="Normal"/>
    <w:link w:val="FooterChar"/>
    <w:uiPriority w:val="99"/>
    <w:unhideWhenUsed/>
    <w:rsid w:val="0003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C9C"/>
  </w:style>
  <w:style w:type="character" w:styleId="HTMLCite">
    <w:name w:val="HTML Cite"/>
    <w:basedOn w:val="DefaultParagraphFont"/>
    <w:uiPriority w:val="99"/>
    <w:semiHidden/>
    <w:unhideWhenUsed/>
    <w:rsid w:val="0022362C"/>
    <w:rPr>
      <w:i/>
      <w:iCs/>
    </w:rPr>
  </w:style>
  <w:style w:type="character" w:styleId="Hyperlink">
    <w:name w:val="Hyperlink"/>
    <w:basedOn w:val="DefaultParagraphFont"/>
    <w:uiPriority w:val="99"/>
    <w:unhideWhenUsed/>
    <w:rsid w:val="000E3CC9"/>
    <w:rPr>
      <w:strike w:val="0"/>
      <w:dstrike w:val="0"/>
      <w:color w:val="007398"/>
      <w:u w:val="none"/>
      <w:effect w:val="none"/>
    </w:rPr>
  </w:style>
  <w:style w:type="paragraph" w:customStyle="1" w:styleId="EndNoteBibliographyTitle">
    <w:name w:val="EndNote Bibliography Title"/>
    <w:basedOn w:val="Normal"/>
    <w:link w:val="EndNoteBibliographyTitleChar"/>
    <w:rsid w:val="00D222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222E8"/>
    <w:rPr>
      <w:rFonts w:ascii="Calibri" w:hAnsi="Calibri"/>
      <w:noProof/>
      <w:lang w:val="en-US"/>
    </w:rPr>
  </w:style>
  <w:style w:type="paragraph" w:customStyle="1" w:styleId="EndNoteBibliography">
    <w:name w:val="EndNote Bibliography"/>
    <w:basedOn w:val="Normal"/>
    <w:link w:val="EndNoteBibliographyChar"/>
    <w:rsid w:val="00D222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222E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40337">
      <w:bodyDiv w:val="1"/>
      <w:marLeft w:val="0"/>
      <w:marRight w:val="0"/>
      <w:marTop w:val="0"/>
      <w:marBottom w:val="0"/>
      <w:divBdr>
        <w:top w:val="none" w:sz="0" w:space="0" w:color="auto"/>
        <w:left w:val="none" w:sz="0" w:space="0" w:color="auto"/>
        <w:bottom w:val="none" w:sz="0" w:space="0" w:color="auto"/>
        <w:right w:val="none" w:sz="0" w:space="0" w:color="auto"/>
      </w:divBdr>
      <w:divsChild>
        <w:div w:id="1887372318">
          <w:marLeft w:val="0"/>
          <w:marRight w:val="0"/>
          <w:marTop w:val="0"/>
          <w:marBottom w:val="0"/>
          <w:divBdr>
            <w:top w:val="none" w:sz="0" w:space="0" w:color="auto"/>
            <w:left w:val="none" w:sz="0" w:space="0" w:color="auto"/>
            <w:bottom w:val="none" w:sz="0" w:space="0" w:color="auto"/>
            <w:right w:val="none" w:sz="0" w:space="0" w:color="auto"/>
          </w:divBdr>
          <w:divsChild>
            <w:div w:id="890926778">
              <w:marLeft w:val="0"/>
              <w:marRight w:val="0"/>
              <w:marTop w:val="0"/>
              <w:marBottom w:val="0"/>
              <w:divBdr>
                <w:top w:val="none" w:sz="0" w:space="0" w:color="auto"/>
                <w:left w:val="none" w:sz="0" w:space="0" w:color="auto"/>
                <w:bottom w:val="none" w:sz="0" w:space="0" w:color="auto"/>
                <w:right w:val="none" w:sz="0" w:space="0" w:color="auto"/>
              </w:divBdr>
              <w:divsChild>
                <w:div w:id="1179929029">
                  <w:marLeft w:val="150"/>
                  <w:marRight w:val="150"/>
                  <w:marTop w:val="0"/>
                  <w:marBottom w:val="0"/>
                  <w:divBdr>
                    <w:top w:val="none" w:sz="0" w:space="0" w:color="auto"/>
                    <w:left w:val="none" w:sz="0" w:space="0" w:color="auto"/>
                    <w:bottom w:val="none" w:sz="0" w:space="0" w:color="auto"/>
                    <w:right w:val="none" w:sz="0" w:space="0" w:color="auto"/>
                  </w:divBdr>
                  <w:divsChild>
                    <w:div w:id="1878931485">
                      <w:marLeft w:val="0"/>
                      <w:marRight w:val="0"/>
                      <w:marTop w:val="0"/>
                      <w:marBottom w:val="0"/>
                      <w:divBdr>
                        <w:top w:val="none" w:sz="0" w:space="0" w:color="auto"/>
                        <w:left w:val="none" w:sz="0" w:space="0" w:color="auto"/>
                        <w:bottom w:val="none" w:sz="0" w:space="0" w:color="auto"/>
                        <w:right w:val="none" w:sz="0" w:space="0" w:color="auto"/>
                      </w:divBdr>
                      <w:divsChild>
                        <w:div w:id="1140458436">
                          <w:marLeft w:val="0"/>
                          <w:marRight w:val="0"/>
                          <w:marTop w:val="0"/>
                          <w:marBottom w:val="0"/>
                          <w:divBdr>
                            <w:top w:val="none" w:sz="0" w:space="0" w:color="auto"/>
                            <w:left w:val="none" w:sz="0" w:space="0" w:color="auto"/>
                            <w:bottom w:val="none" w:sz="0" w:space="0" w:color="auto"/>
                            <w:right w:val="none" w:sz="0" w:space="0" w:color="auto"/>
                          </w:divBdr>
                          <w:divsChild>
                            <w:div w:id="607082090">
                              <w:marLeft w:val="0"/>
                              <w:marRight w:val="0"/>
                              <w:marTop w:val="0"/>
                              <w:marBottom w:val="0"/>
                              <w:divBdr>
                                <w:top w:val="none" w:sz="0" w:space="0" w:color="auto"/>
                                <w:left w:val="none" w:sz="0" w:space="0" w:color="auto"/>
                                <w:bottom w:val="none" w:sz="0" w:space="0" w:color="auto"/>
                                <w:right w:val="none" w:sz="0" w:space="0" w:color="auto"/>
                              </w:divBdr>
                              <w:divsChild>
                                <w:div w:id="2049379116">
                                  <w:marLeft w:val="0"/>
                                  <w:marRight w:val="0"/>
                                  <w:marTop w:val="0"/>
                                  <w:marBottom w:val="0"/>
                                  <w:divBdr>
                                    <w:top w:val="none" w:sz="0" w:space="0" w:color="auto"/>
                                    <w:left w:val="none" w:sz="0" w:space="0" w:color="auto"/>
                                    <w:bottom w:val="none" w:sz="0" w:space="0" w:color="auto"/>
                                    <w:right w:val="none" w:sz="0" w:space="0" w:color="auto"/>
                                  </w:divBdr>
                                  <w:divsChild>
                                    <w:div w:id="1463958462">
                                      <w:marLeft w:val="0"/>
                                      <w:marRight w:val="0"/>
                                      <w:marTop w:val="0"/>
                                      <w:marBottom w:val="0"/>
                                      <w:divBdr>
                                        <w:top w:val="none" w:sz="0" w:space="0" w:color="auto"/>
                                        <w:left w:val="none" w:sz="0" w:space="0" w:color="auto"/>
                                        <w:bottom w:val="none" w:sz="0" w:space="0" w:color="auto"/>
                                        <w:right w:val="none" w:sz="0" w:space="0" w:color="auto"/>
                                      </w:divBdr>
                                      <w:divsChild>
                                        <w:div w:id="648364519">
                                          <w:marLeft w:val="0"/>
                                          <w:marRight w:val="0"/>
                                          <w:marTop w:val="0"/>
                                          <w:marBottom w:val="0"/>
                                          <w:divBdr>
                                            <w:top w:val="none" w:sz="0" w:space="0" w:color="auto"/>
                                            <w:left w:val="none" w:sz="0" w:space="0" w:color="auto"/>
                                            <w:bottom w:val="none" w:sz="0" w:space="0" w:color="auto"/>
                                            <w:right w:val="none" w:sz="0" w:space="0" w:color="auto"/>
                                          </w:divBdr>
                                          <w:divsChild>
                                            <w:div w:id="1901479091">
                                              <w:marLeft w:val="0"/>
                                              <w:marRight w:val="0"/>
                                              <w:marTop w:val="0"/>
                                              <w:marBottom w:val="0"/>
                                              <w:divBdr>
                                                <w:top w:val="none" w:sz="0" w:space="0" w:color="auto"/>
                                                <w:left w:val="none" w:sz="0" w:space="0" w:color="auto"/>
                                                <w:bottom w:val="none" w:sz="0" w:space="0" w:color="auto"/>
                                                <w:right w:val="none" w:sz="0" w:space="0" w:color="auto"/>
                                              </w:divBdr>
                                              <w:divsChild>
                                                <w:div w:id="1010371778">
                                                  <w:marLeft w:val="0"/>
                                                  <w:marRight w:val="0"/>
                                                  <w:marTop w:val="0"/>
                                                  <w:marBottom w:val="0"/>
                                                  <w:divBdr>
                                                    <w:top w:val="none" w:sz="0" w:space="0" w:color="auto"/>
                                                    <w:left w:val="none" w:sz="0" w:space="0" w:color="auto"/>
                                                    <w:bottom w:val="none" w:sz="0" w:space="0" w:color="auto"/>
                                                    <w:right w:val="none" w:sz="0" w:space="0" w:color="auto"/>
                                                  </w:divBdr>
                                                  <w:divsChild>
                                                    <w:div w:id="1767070544">
                                                      <w:marLeft w:val="0"/>
                                                      <w:marRight w:val="0"/>
                                                      <w:marTop w:val="0"/>
                                                      <w:marBottom w:val="0"/>
                                                      <w:divBdr>
                                                        <w:top w:val="none" w:sz="0" w:space="0" w:color="auto"/>
                                                        <w:left w:val="none" w:sz="0" w:space="0" w:color="auto"/>
                                                        <w:bottom w:val="none" w:sz="0" w:space="0" w:color="auto"/>
                                                        <w:right w:val="none" w:sz="0" w:space="0" w:color="auto"/>
                                                      </w:divBdr>
                                                      <w:divsChild>
                                                        <w:div w:id="732311888">
                                                          <w:marLeft w:val="0"/>
                                                          <w:marRight w:val="0"/>
                                                          <w:marTop w:val="0"/>
                                                          <w:marBottom w:val="150"/>
                                                          <w:divBdr>
                                                            <w:top w:val="none" w:sz="0" w:space="0" w:color="auto"/>
                                                            <w:left w:val="none" w:sz="0" w:space="0" w:color="auto"/>
                                                            <w:bottom w:val="none" w:sz="0" w:space="0" w:color="auto"/>
                                                            <w:right w:val="none" w:sz="0" w:space="0" w:color="auto"/>
                                                          </w:divBdr>
                                                          <w:divsChild>
                                                            <w:div w:id="1658268729">
                                                              <w:marLeft w:val="0"/>
                                                              <w:marRight w:val="0"/>
                                                              <w:marTop w:val="0"/>
                                                              <w:marBottom w:val="0"/>
                                                              <w:divBdr>
                                                                <w:top w:val="none" w:sz="0" w:space="0" w:color="auto"/>
                                                                <w:left w:val="none" w:sz="0" w:space="0" w:color="auto"/>
                                                                <w:bottom w:val="none" w:sz="0" w:space="0" w:color="auto"/>
                                                                <w:right w:val="none" w:sz="0" w:space="0" w:color="auto"/>
                                                              </w:divBdr>
                                                              <w:divsChild>
                                                                <w:div w:id="325789287">
                                                                  <w:marLeft w:val="0"/>
                                                                  <w:marRight w:val="0"/>
                                                                  <w:marTop w:val="0"/>
                                                                  <w:marBottom w:val="0"/>
                                                                  <w:divBdr>
                                                                    <w:top w:val="none" w:sz="0" w:space="0" w:color="auto"/>
                                                                    <w:left w:val="none" w:sz="0" w:space="0" w:color="auto"/>
                                                                    <w:bottom w:val="none" w:sz="0" w:space="0" w:color="auto"/>
                                                                    <w:right w:val="none" w:sz="0" w:space="0" w:color="auto"/>
                                                                  </w:divBdr>
                                                                  <w:divsChild>
                                                                    <w:div w:id="58599881">
                                                                      <w:marLeft w:val="0"/>
                                                                      <w:marRight w:val="0"/>
                                                                      <w:marTop w:val="0"/>
                                                                      <w:marBottom w:val="0"/>
                                                                      <w:divBdr>
                                                                        <w:top w:val="none" w:sz="0" w:space="0" w:color="auto"/>
                                                                        <w:left w:val="none" w:sz="0" w:space="0" w:color="auto"/>
                                                                        <w:bottom w:val="none" w:sz="0" w:space="0" w:color="auto"/>
                                                                        <w:right w:val="none" w:sz="0" w:space="0" w:color="auto"/>
                                                                      </w:divBdr>
                                                                      <w:divsChild>
                                                                        <w:div w:id="1606036500">
                                                                          <w:marLeft w:val="0"/>
                                                                          <w:marRight w:val="0"/>
                                                                          <w:marTop w:val="0"/>
                                                                          <w:marBottom w:val="0"/>
                                                                          <w:divBdr>
                                                                            <w:top w:val="none" w:sz="0" w:space="0" w:color="auto"/>
                                                                            <w:left w:val="none" w:sz="0" w:space="0" w:color="auto"/>
                                                                            <w:bottom w:val="none" w:sz="0" w:space="0" w:color="auto"/>
                                                                            <w:right w:val="none" w:sz="0" w:space="0" w:color="auto"/>
                                                                          </w:divBdr>
                                                                          <w:divsChild>
                                                                            <w:div w:id="1864393324">
                                                                              <w:marLeft w:val="0"/>
                                                                              <w:marRight w:val="0"/>
                                                                              <w:marTop w:val="0"/>
                                                                              <w:marBottom w:val="0"/>
                                                                              <w:divBdr>
                                                                                <w:top w:val="none" w:sz="0" w:space="0" w:color="auto"/>
                                                                                <w:left w:val="none" w:sz="0" w:space="0" w:color="auto"/>
                                                                                <w:bottom w:val="none" w:sz="0" w:space="0" w:color="auto"/>
                                                                                <w:right w:val="none" w:sz="0" w:space="0" w:color="auto"/>
                                                                              </w:divBdr>
                                                                              <w:divsChild>
                                                                                <w:div w:id="1652446450">
                                                                                  <w:marLeft w:val="0"/>
                                                                                  <w:marRight w:val="0"/>
                                                                                  <w:marTop w:val="0"/>
                                                                                  <w:marBottom w:val="0"/>
                                                                                  <w:divBdr>
                                                                                    <w:top w:val="none" w:sz="0" w:space="0" w:color="auto"/>
                                                                                    <w:left w:val="none" w:sz="0" w:space="0" w:color="auto"/>
                                                                                    <w:bottom w:val="none" w:sz="0" w:space="0" w:color="auto"/>
                                                                                    <w:right w:val="none" w:sz="0" w:space="0" w:color="auto"/>
                                                                                  </w:divBdr>
                                                                                  <w:divsChild>
                                                                                    <w:div w:id="1489399401">
                                                                                      <w:marLeft w:val="0"/>
                                                                                      <w:marRight w:val="0"/>
                                                                                      <w:marTop w:val="0"/>
                                                                                      <w:marBottom w:val="150"/>
                                                                                      <w:divBdr>
                                                                                        <w:top w:val="none" w:sz="0" w:space="0" w:color="auto"/>
                                                                                        <w:left w:val="none" w:sz="0" w:space="0" w:color="auto"/>
                                                                                        <w:bottom w:val="none" w:sz="0" w:space="0" w:color="auto"/>
                                                                                        <w:right w:val="none" w:sz="0" w:space="0" w:color="auto"/>
                                                                                      </w:divBdr>
                                                                                      <w:divsChild>
                                                                                        <w:div w:id="1569463103">
                                                                                          <w:marLeft w:val="0"/>
                                                                                          <w:marRight w:val="0"/>
                                                                                          <w:marTop w:val="0"/>
                                                                                          <w:marBottom w:val="0"/>
                                                                                          <w:divBdr>
                                                                                            <w:top w:val="none" w:sz="0" w:space="0" w:color="auto"/>
                                                                                            <w:left w:val="none" w:sz="0" w:space="0" w:color="auto"/>
                                                                                            <w:bottom w:val="none" w:sz="0" w:space="0" w:color="auto"/>
                                                                                            <w:right w:val="none" w:sz="0" w:space="0" w:color="auto"/>
                                                                                          </w:divBdr>
                                                                                          <w:divsChild>
                                                                                            <w:div w:id="1198083623">
                                                                                              <w:marLeft w:val="0"/>
                                                                                              <w:marRight w:val="0"/>
                                                                                              <w:marTop w:val="0"/>
                                                                                              <w:marBottom w:val="0"/>
                                                                                              <w:divBdr>
                                                                                                <w:top w:val="none" w:sz="0" w:space="0" w:color="auto"/>
                                                                                                <w:left w:val="none" w:sz="0" w:space="0" w:color="auto"/>
                                                                                                <w:bottom w:val="none" w:sz="0" w:space="0" w:color="auto"/>
                                                                                                <w:right w:val="none" w:sz="0" w:space="0" w:color="auto"/>
                                                                                              </w:divBdr>
                                                                                              <w:divsChild>
                                                                                                <w:div w:id="60639202">
                                                                                                  <w:marLeft w:val="0"/>
                                                                                                  <w:marRight w:val="0"/>
                                                                                                  <w:marTop w:val="0"/>
                                                                                                  <w:marBottom w:val="0"/>
                                                                                                  <w:divBdr>
                                                                                                    <w:top w:val="none" w:sz="0" w:space="0" w:color="auto"/>
                                                                                                    <w:left w:val="none" w:sz="0" w:space="0" w:color="auto"/>
                                                                                                    <w:bottom w:val="none" w:sz="0" w:space="0" w:color="auto"/>
                                                                                                    <w:right w:val="none" w:sz="0" w:space="0" w:color="auto"/>
                                                                                                  </w:divBdr>
                                                                                                  <w:divsChild>
                                                                                                    <w:div w:id="1547372761">
                                                                                                      <w:marLeft w:val="0"/>
                                                                                                      <w:marRight w:val="0"/>
                                                                                                      <w:marTop w:val="0"/>
                                                                                                      <w:marBottom w:val="0"/>
                                                                                                      <w:divBdr>
                                                                                                        <w:top w:val="none" w:sz="0" w:space="0" w:color="auto"/>
                                                                                                        <w:left w:val="none" w:sz="0" w:space="0" w:color="auto"/>
                                                                                                        <w:bottom w:val="none" w:sz="0" w:space="0" w:color="auto"/>
                                                                                                        <w:right w:val="none" w:sz="0" w:space="0" w:color="auto"/>
                                                                                                      </w:divBdr>
                                                                                                      <w:divsChild>
                                                                                                        <w:div w:id="161508185">
                                                                                                          <w:marLeft w:val="0"/>
                                                                                                          <w:marRight w:val="0"/>
                                                                                                          <w:marTop w:val="0"/>
                                                                                                          <w:marBottom w:val="0"/>
                                                                                                          <w:divBdr>
                                                                                                            <w:top w:val="none" w:sz="0" w:space="0" w:color="auto"/>
                                                                                                            <w:left w:val="none" w:sz="0" w:space="0" w:color="auto"/>
                                                                                                            <w:bottom w:val="none" w:sz="0" w:space="0" w:color="auto"/>
                                                                                                            <w:right w:val="none" w:sz="0" w:space="0" w:color="auto"/>
                                                                                                          </w:divBdr>
                                                                                                          <w:divsChild>
                                                                                                            <w:div w:id="355812447">
                                                                                                              <w:marLeft w:val="0"/>
                                                                                                              <w:marRight w:val="0"/>
                                                                                                              <w:marTop w:val="0"/>
                                                                                                              <w:marBottom w:val="0"/>
                                                                                                              <w:divBdr>
                                                                                                                <w:top w:val="none" w:sz="0" w:space="0" w:color="auto"/>
                                                                                                                <w:left w:val="none" w:sz="0" w:space="0" w:color="auto"/>
                                                                                                                <w:bottom w:val="none" w:sz="0" w:space="0" w:color="auto"/>
                                                                                                                <w:right w:val="none" w:sz="0" w:space="0" w:color="auto"/>
                                                                                                              </w:divBdr>
                                                                                                              <w:divsChild>
                                                                                                                <w:div w:id="1346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750">
      <w:bodyDiv w:val="1"/>
      <w:marLeft w:val="0"/>
      <w:marRight w:val="0"/>
      <w:marTop w:val="0"/>
      <w:marBottom w:val="0"/>
      <w:divBdr>
        <w:top w:val="none" w:sz="0" w:space="0" w:color="auto"/>
        <w:left w:val="none" w:sz="0" w:space="0" w:color="auto"/>
        <w:bottom w:val="none" w:sz="0" w:space="0" w:color="auto"/>
        <w:right w:val="none" w:sz="0" w:space="0" w:color="auto"/>
      </w:divBdr>
      <w:divsChild>
        <w:div w:id="1739790104">
          <w:marLeft w:val="0"/>
          <w:marRight w:val="0"/>
          <w:marTop w:val="0"/>
          <w:marBottom w:val="0"/>
          <w:divBdr>
            <w:top w:val="none" w:sz="0" w:space="0" w:color="auto"/>
            <w:left w:val="none" w:sz="0" w:space="0" w:color="auto"/>
            <w:bottom w:val="none" w:sz="0" w:space="0" w:color="auto"/>
            <w:right w:val="none" w:sz="0" w:space="0" w:color="auto"/>
          </w:divBdr>
          <w:divsChild>
            <w:div w:id="821579310">
              <w:marLeft w:val="0"/>
              <w:marRight w:val="0"/>
              <w:marTop w:val="0"/>
              <w:marBottom w:val="0"/>
              <w:divBdr>
                <w:top w:val="none" w:sz="0" w:space="0" w:color="auto"/>
                <w:left w:val="none" w:sz="0" w:space="0" w:color="auto"/>
                <w:bottom w:val="none" w:sz="0" w:space="0" w:color="auto"/>
                <w:right w:val="none" w:sz="0" w:space="0" w:color="auto"/>
              </w:divBdr>
              <w:divsChild>
                <w:div w:id="2107310922">
                  <w:marLeft w:val="150"/>
                  <w:marRight w:val="150"/>
                  <w:marTop w:val="0"/>
                  <w:marBottom w:val="0"/>
                  <w:divBdr>
                    <w:top w:val="none" w:sz="0" w:space="0" w:color="auto"/>
                    <w:left w:val="none" w:sz="0" w:space="0" w:color="auto"/>
                    <w:bottom w:val="none" w:sz="0" w:space="0" w:color="auto"/>
                    <w:right w:val="none" w:sz="0" w:space="0" w:color="auto"/>
                  </w:divBdr>
                  <w:divsChild>
                    <w:div w:id="328754573">
                      <w:marLeft w:val="0"/>
                      <w:marRight w:val="0"/>
                      <w:marTop w:val="0"/>
                      <w:marBottom w:val="0"/>
                      <w:divBdr>
                        <w:top w:val="none" w:sz="0" w:space="0" w:color="auto"/>
                        <w:left w:val="none" w:sz="0" w:space="0" w:color="auto"/>
                        <w:bottom w:val="none" w:sz="0" w:space="0" w:color="auto"/>
                        <w:right w:val="none" w:sz="0" w:space="0" w:color="auto"/>
                      </w:divBdr>
                      <w:divsChild>
                        <w:div w:id="1712460722">
                          <w:marLeft w:val="0"/>
                          <w:marRight w:val="0"/>
                          <w:marTop w:val="0"/>
                          <w:marBottom w:val="0"/>
                          <w:divBdr>
                            <w:top w:val="none" w:sz="0" w:space="0" w:color="auto"/>
                            <w:left w:val="none" w:sz="0" w:space="0" w:color="auto"/>
                            <w:bottom w:val="none" w:sz="0" w:space="0" w:color="auto"/>
                            <w:right w:val="none" w:sz="0" w:space="0" w:color="auto"/>
                          </w:divBdr>
                          <w:divsChild>
                            <w:div w:id="2012025703">
                              <w:marLeft w:val="0"/>
                              <w:marRight w:val="0"/>
                              <w:marTop w:val="0"/>
                              <w:marBottom w:val="0"/>
                              <w:divBdr>
                                <w:top w:val="none" w:sz="0" w:space="0" w:color="auto"/>
                                <w:left w:val="none" w:sz="0" w:space="0" w:color="auto"/>
                                <w:bottom w:val="none" w:sz="0" w:space="0" w:color="auto"/>
                                <w:right w:val="none" w:sz="0" w:space="0" w:color="auto"/>
                              </w:divBdr>
                              <w:divsChild>
                                <w:div w:id="1138835480">
                                  <w:marLeft w:val="0"/>
                                  <w:marRight w:val="0"/>
                                  <w:marTop w:val="0"/>
                                  <w:marBottom w:val="0"/>
                                  <w:divBdr>
                                    <w:top w:val="none" w:sz="0" w:space="0" w:color="auto"/>
                                    <w:left w:val="none" w:sz="0" w:space="0" w:color="auto"/>
                                    <w:bottom w:val="none" w:sz="0" w:space="0" w:color="auto"/>
                                    <w:right w:val="none" w:sz="0" w:space="0" w:color="auto"/>
                                  </w:divBdr>
                                  <w:divsChild>
                                    <w:div w:id="1307012712">
                                      <w:marLeft w:val="0"/>
                                      <w:marRight w:val="0"/>
                                      <w:marTop w:val="0"/>
                                      <w:marBottom w:val="0"/>
                                      <w:divBdr>
                                        <w:top w:val="none" w:sz="0" w:space="0" w:color="auto"/>
                                        <w:left w:val="none" w:sz="0" w:space="0" w:color="auto"/>
                                        <w:bottom w:val="none" w:sz="0" w:space="0" w:color="auto"/>
                                        <w:right w:val="none" w:sz="0" w:space="0" w:color="auto"/>
                                      </w:divBdr>
                                      <w:divsChild>
                                        <w:div w:id="732587144">
                                          <w:marLeft w:val="0"/>
                                          <w:marRight w:val="0"/>
                                          <w:marTop w:val="0"/>
                                          <w:marBottom w:val="0"/>
                                          <w:divBdr>
                                            <w:top w:val="none" w:sz="0" w:space="0" w:color="auto"/>
                                            <w:left w:val="none" w:sz="0" w:space="0" w:color="auto"/>
                                            <w:bottom w:val="none" w:sz="0" w:space="0" w:color="auto"/>
                                            <w:right w:val="none" w:sz="0" w:space="0" w:color="auto"/>
                                          </w:divBdr>
                                          <w:divsChild>
                                            <w:div w:id="13969078">
                                              <w:marLeft w:val="0"/>
                                              <w:marRight w:val="0"/>
                                              <w:marTop w:val="0"/>
                                              <w:marBottom w:val="0"/>
                                              <w:divBdr>
                                                <w:top w:val="none" w:sz="0" w:space="0" w:color="auto"/>
                                                <w:left w:val="none" w:sz="0" w:space="0" w:color="auto"/>
                                                <w:bottom w:val="none" w:sz="0" w:space="0" w:color="auto"/>
                                                <w:right w:val="none" w:sz="0" w:space="0" w:color="auto"/>
                                              </w:divBdr>
                                              <w:divsChild>
                                                <w:div w:id="2135369514">
                                                  <w:marLeft w:val="0"/>
                                                  <w:marRight w:val="0"/>
                                                  <w:marTop w:val="0"/>
                                                  <w:marBottom w:val="0"/>
                                                  <w:divBdr>
                                                    <w:top w:val="none" w:sz="0" w:space="0" w:color="auto"/>
                                                    <w:left w:val="none" w:sz="0" w:space="0" w:color="auto"/>
                                                    <w:bottom w:val="none" w:sz="0" w:space="0" w:color="auto"/>
                                                    <w:right w:val="none" w:sz="0" w:space="0" w:color="auto"/>
                                                  </w:divBdr>
                                                  <w:divsChild>
                                                    <w:div w:id="1864200530">
                                                      <w:marLeft w:val="0"/>
                                                      <w:marRight w:val="0"/>
                                                      <w:marTop w:val="0"/>
                                                      <w:marBottom w:val="0"/>
                                                      <w:divBdr>
                                                        <w:top w:val="none" w:sz="0" w:space="0" w:color="auto"/>
                                                        <w:left w:val="none" w:sz="0" w:space="0" w:color="auto"/>
                                                        <w:bottom w:val="none" w:sz="0" w:space="0" w:color="auto"/>
                                                        <w:right w:val="none" w:sz="0" w:space="0" w:color="auto"/>
                                                      </w:divBdr>
                                                      <w:divsChild>
                                                        <w:div w:id="396822581">
                                                          <w:marLeft w:val="0"/>
                                                          <w:marRight w:val="0"/>
                                                          <w:marTop w:val="0"/>
                                                          <w:marBottom w:val="150"/>
                                                          <w:divBdr>
                                                            <w:top w:val="none" w:sz="0" w:space="0" w:color="auto"/>
                                                            <w:left w:val="none" w:sz="0" w:space="0" w:color="auto"/>
                                                            <w:bottom w:val="none" w:sz="0" w:space="0" w:color="auto"/>
                                                            <w:right w:val="none" w:sz="0" w:space="0" w:color="auto"/>
                                                          </w:divBdr>
                                                          <w:divsChild>
                                                            <w:div w:id="62259567">
                                                              <w:marLeft w:val="0"/>
                                                              <w:marRight w:val="0"/>
                                                              <w:marTop w:val="0"/>
                                                              <w:marBottom w:val="0"/>
                                                              <w:divBdr>
                                                                <w:top w:val="none" w:sz="0" w:space="0" w:color="auto"/>
                                                                <w:left w:val="none" w:sz="0" w:space="0" w:color="auto"/>
                                                                <w:bottom w:val="none" w:sz="0" w:space="0" w:color="auto"/>
                                                                <w:right w:val="none" w:sz="0" w:space="0" w:color="auto"/>
                                                              </w:divBdr>
                                                              <w:divsChild>
                                                                <w:div w:id="1963223735">
                                                                  <w:marLeft w:val="0"/>
                                                                  <w:marRight w:val="0"/>
                                                                  <w:marTop w:val="0"/>
                                                                  <w:marBottom w:val="0"/>
                                                                  <w:divBdr>
                                                                    <w:top w:val="none" w:sz="0" w:space="0" w:color="auto"/>
                                                                    <w:left w:val="none" w:sz="0" w:space="0" w:color="auto"/>
                                                                    <w:bottom w:val="none" w:sz="0" w:space="0" w:color="auto"/>
                                                                    <w:right w:val="none" w:sz="0" w:space="0" w:color="auto"/>
                                                                  </w:divBdr>
                                                                  <w:divsChild>
                                                                    <w:div w:id="1009329825">
                                                                      <w:marLeft w:val="0"/>
                                                                      <w:marRight w:val="0"/>
                                                                      <w:marTop w:val="0"/>
                                                                      <w:marBottom w:val="0"/>
                                                                      <w:divBdr>
                                                                        <w:top w:val="none" w:sz="0" w:space="0" w:color="auto"/>
                                                                        <w:left w:val="none" w:sz="0" w:space="0" w:color="auto"/>
                                                                        <w:bottom w:val="none" w:sz="0" w:space="0" w:color="auto"/>
                                                                        <w:right w:val="none" w:sz="0" w:space="0" w:color="auto"/>
                                                                      </w:divBdr>
                                                                      <w:divsChild>
                                                                        <w:div w:id="219484089">
                                                                          <w:marLeft w:val="0"/>
                                                                          <w:marRight w:val="0"/>
                                                                          <w:marTop w:val="0"/>
                                                                          <w:marBottom w:val="0"/>
                                                                          <w:divBdr>
                                                                            <w:top w:val="none" w:sz="0" w:space="0" w:color="auto"/>
                                                                            <w:left w:val="none" w:sz="0" w:space="0" w:color="auto"/>
                                                                            <w:bottom w:val="none" w:sz="0" w:space="0" w:color="auto"/>
                                                                            <w:right w:val="none" w:sz="0" w:space="0" w:color="auto"/>
                                                                          </w:divBdr>
                                                                          <w:divsChild>
                                                                            <w:div w:id="1018579313">
                                                                              <w:marLeft w:val="0"/>
                                                                              <w:marRight w:val="0"/>
                                                                              <w:marTop w:val="0"/>
                                                                              <w:marBottom w:val="0"/>
                                                                              <w:divBdr>
                                                                                <w:top w:val="none" w:sz="0" w:space="0" w:color="auto"/>
                                                                                <w:left w:val="none" w:sz="0" w:space="0" w:color="auto"/>
                                                                                <w:bottom w:val="none" w:sz="0" w:space="0" w:color="auto"/>
                                                                                <w:right w:val="none" w:sz="0" w:space="0" w:color="auto"/>
                                                                              </w:divBdr>
                                                                              <w:divsChild>
                                                                                <w:div w:id="2045324306">
                                                                                  <w:marLeft w:val="0"/>
                                                                                  <w:marRight w:val="0"/>
                                                                                  <w:marTop w:val="0"/>
                                                                                  <w:marBottom w:val="0"/>
                                                                                  <w:divBdr>
                                                                                    <w:top w:val="none" w:sz="0" w:space="0" w:color="auto"/>
                                                                                    <w:left w:val="none" w:sz="0" w:space="0" w:color="auto"/>
                                                                                    <w:bottom w:val="none" w:sz="0" w:space="0" w:color="auto"/>
                                                                                    <w:right w:val="none" w:sz="0" w:space="0" w:color="auto"/>
                                                                                  </w:divBdr>
                                                                                  <w:divsChild>
                                                                                    <w:div w:id="1899511502">
                                                                                      <w:marLeft w:val="0"/>
                                                                                      <w:marRight w:val="0"/>
                                                                                      <w:marTop w:val="0"/>
                                                                                      <w:marBottom w:val="150"/>
                                                                                      <w:divBdr>
                                                                                        <w:top w:val="none" w:sz="0" w:space="0" w:color="auto"/>
                                                                                        <w:left w:val="none" w:sz="0" w:space="0" w:color="auto"/>
                                                                                        <w:bottom w:val="none" w:sz="0" w:space="0" w:color="auto"/>
                                                                                        <w:right w:val="none" w:sz="0" w:space="0" w:color="auto"/>
                                                                                      </w:divBdr>
                                                                                      <w:divsChild>
                                                                                        <w:div w:id="1104350475">
                                                                                          <w:marLeft w:val="0"/>
                                                                                          <w:marRight w:val="0"/>
                                                                                          <w:marTop w:val="0"/>
                                                                                          <w:marBottom w:val="0"/>
                                                                                          <w:divBdr>
                                                                                            <w:top w:val="none" w:sz="0" w:space="0" w:color="auto"/>
                                                                                            <w:left w:val="none" w:sz="0" w:space="0" w:color="auto"/>
                                                                                            <w:bottom w:val="none" w:sz="0" w:space="0" w:color="auto"/>
                                                                                            <w:right w:val="none" w:sz="0" w:space="0" w:color="auto"/>
                                                                                          </w:divBdr>
                                                                                          <w:divsChild>
                                                                                            <w:div w:id="1315915215">
                                                                                              <w:marLeft w:val="0"/>
                                                                                              <w:marRight w:val="0"/>
                                                                                              <w:marTop w:val="0"/>
                                                                                              <w:marBottom w:val="0"/>
                                                                                              <w:divBdr>
                                                                                                <w:top w:val="none" w:sz="0" w:space="0" w:color="auto"/>
                                                                                                <w:left w:val="none" w:sz="0" w:space="0" w:color="auto"/>
                                                                                                <w:bottom w:val="none" w:sz="0" w:space="0" w:color="auto"/>
                                                                                                <w:right w:val="none" w:sz="0" w:space="0" w:color="auto"/>
                                                                                              </w:divBdr>
                                                                                              <w:divsChild>
                                                                                                <w:div w:id="1437362489">
                                                                                                  <w:marLeft w:val="0"/>
                                                                                                  <w:marRight w:val="0"/>
                                                                                                  <w:marTop w:val="0"/>
                                                                                                  <w:marBottom w:val="0"/>
                                                                                                  <w:divBdr>
                                                                                                    <w:top w:val="none" w:sz="0" w:space="0" w:color="auto"/>
                                                                                                    <w:left w:val="none" w:sz="0" w:space="0" w:color="auto"/>
                                                                                                    <w:bottom w:val="none" w:sz="0" w:space="0" w:color="auto"/>
                                                                                                    <w:right w:val="none" w:sz="0" w:space="0" w:color="auto"/>
                                                                                                  </w:divBdr>
                                                                                                  <w:divsChild>
                                                                                                    <w:div w:id="2032798606">
                                                                                                      <w:marLeft w:val="0"/>
                                                                                                      <w:marRight w:val="0"/>
                                                                                                      <w:marTop w:val="0"/>
                                                                                                      <w:marBottom w:val="0"/>
                                                                                                      <w:divBdr>
                                                                                                        <w:top w:val="none" w:sz="0" w:space="0" w:color="auto"/>
                                                                                                        <w:left w:val="none" w:sz="0" w:space="0" w:color="auto"/>
                                                                                                        <w:bottom w:val="none" w:sz="0" w:space="0" w:color="auto"/>
                                                                                                        <w:right w:val="none" w:sz="0" w:space="0" w:color="auto"/>
                                                                                                      </w:divBdr>
                                                                                                      <w:divsChild>
                                                                                                        <w:div w:id="1512910454">
                                                                                                          <w:marLeft w:val="0"/>
                                                                                                          <w:marRight w:val="0"/>
                                                                                                          <w:marTop w:val="0"/>
                                                                                                          <w:marBottom w:val="0"/>
                                                                                                          <w:divBdr>
                                                                                                            <w:top w:val="none" w:sz="0" w:space="0" w:color="auto"/>
                                                                                                            <w:left w:val="none" w:sz="0" w:space="0" w:color="auto"/>
                                                                                                            <w:bottom w:val="none" w:sz="0" w:space="0" w:color="auto"/>
                                                                                                            <w:right w:val="none" w:sz="0" w:space="0" w:color="auto"/>
                                                                                                          </w:divBdr>
                                                                                                          <w:divsChild>
                                                                                                            <w:div w:id="1122917718">
                                                                                                              <w:marLeft w:val="0"/>
                                                                                                              <w:marRight w:val="0"/>
                                                                                                              <w:marTop w:val="0"/>
                                                                                                              <w:marBottom w:val="0"/>
                                                                                                              <w:divBdr>
                                                                                                                <w:top w:val="none" w:sz="0" w:space="0" w:color="auto"/>
                                                                                                                <w:left w:val="none" w:sz="0" w:space="0" w:color="auto"/>
                                                                                                                <w:bottom w:val="none" w:sz="0" w:space="0" w:color="auto"/>
                                                                                                                <w:right w:val="none" w:sz="0" w:space="0" w:color="auto"/>
                                                                                                              </w:divBdr>
                                                                                                              <w:divsChild>
                                                                                                                <w:div w:id="18074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045C-5F5D-40A2-8BE4-2A6056E0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Leach</dc:creator>
  <cp:keywords/>
  <dc:description/>
  <cp:lastModifiedBy>cmhs</cp:lastModifiedBy>
  <cp:revision>24</cp:revision>
  <cp:lastPrinted>2019-02-25T03:18:00Z</cp:lastPrinted>
  <dcterms:created xsi:type="dcterms:W3CDTF">2020-03-20T02:52:00Z</dcterms:created>
  <dcterms:modified xsi:type="dcterms:W3CDTF">2020-06-11T06:45:00Z</dcterms:modified>
</cp:coreProperties>
</file>