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D330" w14:textId="4967E25E" w:rsidR="00A730C7" w:rsidRDefault="00A730C7" w:rsidP="00A730C7">
      <w:pPr>
        <w:spacing w:line="360" w:lineRule="auto"/>
        <w:jc w:val="center"/>
        <w:rPr>
          <w:rFonts w:ascii="Times New Roman" w:hAnsi="Times New Roman" w:cs="Times New Roman"/>
          <w:b/>
        </w:rPr>
      </w:pPr>
      <w:r w:rsidRPr="009D7231">
        <w:rPr>
          <w:rFonts w:ascii="Times New Roman" w:hAnsi="Times New Roman"/>
          <w:sz w:val="28"/>
        </w:rPr>
        <w:t xml:space="preserve">Varieties of Populism and the </w:t>
      </w:r>
      <w:r w:rsidRPr="008A6DB3">
        <w:rPr>
          <w:rFonts w:ascii="Times New Roman" w:hAnsi="Times New Roman" w:cs="Times New Roman"/>
          <w:sz w:val="28"/>
        </w:rPr>
        <w:t>challenge</w:t>
      </w:r>
      <w:r>
        <w:rPr>
          <w:rFonts w:ascii="Times New Roman" w:hAnsi="Times New Roman" w:cs="Times New Roman"/>
          <w:sz w:val="28"/>
        </w:rPr>
        <w:t>s</w:t>
      </w:r>
      <w:r w:rsidRPr="009D7231">
        <w:rPr>
          <w:rFonts w:ascii="Times New Roman" w:hAnsi="Times New Roman"/>
          <w:sz w:val="28"/>
        </w:rPr>
        <w:t xml:space="preserve"> to Global Constitutionalism: </w:t>
      </w:r>
      <w:r w:rsidRPr="009D7231">
        <w:rPr>
          <w:rFonts w:ascii="Times New Roman" w:hAnsi="Times New Roman"/>
          <w:sz w:val="28"/>
        </w:rPr>
        <w:br/>
        <w:t xml:space="preserve">Dangers, Promises and </w:t>
      </w:r>
      <w:r>
        <w:rPr>
          <w:rFonts w:ascii="Times New Roman" w:hAnsi="Times New Roman" w:cs="Times New Roman"/>
          <w:sz w:val="28"/>
        </w:rPr>
        <w:t>Implications</w:t>
      </w:r>
    </w:p>
    <w:p w14:paraId="31640305" w14:textId="3CED3F7B" w:rsidR="00A730C7" w:rsidRPr="00A730C7" w:rsidRDefault="00A730C7" w:rsidP="00A730C7">
      <w:pPr>
        <w:spacing w:line="360" w:lineRule="auto"/>
        <w:jc w:val="center"/>
        <w:rPr>
          <w:rFonts w:ascii="Times New Roman" w:hAnsi="Times New Roman" w:cs="Times New Roman"/>
        </w:rPr>
      </w:pPr>
      <w:r w:rsidRPr="00A730C7">
        <w:rPr>
          <w:rFonts w:ascii="Times New Roman" w:hAnsi="Times New Roman" w:cs="Times New Roman"/>
        </w:rPr>
        <w:t>Cédric M. Koch</w:t>
      </w:r>
      <w:r>
        <w:rPr>
          <w:rFonts w:ascii="Times New Roman" w:hAnsi="Times New Roman" w:cs="Times New Roman"/>
        </w:rPr>
        <w:t xml:space="preserve"> </w:t>
      </w:r>
      <w:bookmarkStart w:id="0" w:name="_GoBack"/>
      <w:bookmarkEnd w:id="0"/>
    </w:p>
    <w:p w14:paraId="123A0084" w14:textId="77777777" w:rsidR="009730EB" w:rsidRPr="009730EB" w:rsidRDefault="009730EB" w:rsidP="009730EB">
      <w:pPr>
        <w:spacing w:line="360" w:lineRule="auto"/>
        <w:jc w:val="both"/>
        <w:rPr>
          <w:rFonts w:ascii="Times New Roman" w:hAnsi="Times New Roman" w:cs="Times New Roman"/>
          <w:b/>
        </w:rPr>
      </w:pPr>
      <w:r>
        <w:rPr>
          <w:rFonts w:ascii="Times New Roman" w:hAnsi="Times New Roman" w:cs="Times New Roman"/>
          <w:b/>
        </w:rPr>
        <w:t xml:space="preserve">Annex A: </w:t>
      </w:r>
      <w:r w:rsidRPr="009730EB">
        <w:rPr>
          <w:rFonts w:ascii="Times New Roman" w:hAnsi="Times New Roman" w:cs="Times New Roman"/>
          <w:b/>
        </w:rPr>
        <w:t>Cosmopolitan Neoliberal Populism: Peru’s Alberto Fuj</w:t>
      </w:r>
      <w:r w:rsidR="00716729">
        <w:rPr>
          <w:rFonts w:ascii="Times New Roman" w:hAnsi="Times New Roman" w:cs="Times New Roman"/>
          <w:b/>
        </w:rPr>
        <w:t>i</w:t>
      </w:r>
      <w:r w:rsidRPr="009730EB">
        <w:rPr>
          <w:rFonts w:ascii="Times New Roman" w:hAnsi="Times New Roman" w:cs="Times New Roman"/>
          <w:b/>
        </w:rPr>
        <w:t>mori</w:t>
      </w:r>
    </w:p>
    <w:p w14:paraId="56328BD6" w14:textId="38DB4EE3" w:rsidR="009730EB" w:rsidRPr="002341DF" w:rsidRDefault="009730EB" w:rsidP="009730EB">
      <w:pPr>
        <w:spacing w:line="360" w:lineRule="auto"/>
        <w:jc w:val="both"/>
        <w:rPr>
          <w:rFonts w:ascii="Times New Roman" w:hAnsi="Times New Roman" w:cs="Times New Roman"/>
        </w:rPr>
      </w:pPr>
      <w:r w:rsidRPr="002341DF">
        <w:rPr>
          <w:rFonts w:ascii="Times New Roman" w:hAnsi="Times New Roman" w:cs="Times New Roman"/>
        </w:rPr>
        <w:t xml:space="preserve">Fujimori portrayed the ‘elite’ political establishment in Peru as morally corrupted and unfit for governing, acting in favour of </w:t>
      </w:r>
      <w:r w:rsidR="006F2172">
        <w:rPr>
          <w:rFonts w:ascii="Times New Roman" w:hAnsi="Times New Roman" w:cs="Times New Roman"/>
        </w:rPr>
        <w:t>‘</w:t>
      </w:r>
      <w:r w:rsidRPr="002341DF">
        <w:rPr>
          <w:rFonts w:ascii="Times New Roman" w:hAnsi="Times New Roman" w:cs="Times New Roman"/>
        </w:rPr>
        <w:t>personal elevation</w:t>
      </w:r>
      <w:r w:rsidR="006F2172">
        <w:rPr>
          <w:rFonts w:ascii="Times New Roman" w:hAnsi="Times New Roman" w:cs="Times New Roman"/>
        </w:rPr>
        <w:t>’</w:t>
      </w:r>
      <w:r w:rsidRPr="002341DF">
        <w:rPr>
          <w:rFonts w:ascii="Times New Roman" w:hAnsi="Times New Roman" w:cs="Times New Roman"/>
        </w:rPr>
        <w:t xml:space="preserve"> and at the service of </w:t>
      </w:r>
      <w:r w:rsidR="006F2172">
        <w:rPr>
          <w:rFonts w:ascii="Times New Roman" w:hAnsi="Times New Roman" w:cs="Times New Roman"/>
        </w:rPr>
        <w:t>‘</w:t>
      </w:r>
      <w:r w:rsidRPr="002341DF">
        <w:rPr>
          <w:rFonts w:ascii="Times New Roman" w:hAnsi="Times New Roman" w:cs="Times New Roman"/>
        </w:rPr>
        <w:t>blind ideology</w:t>
      </w:r>
      <w:r w:rsidR="006F2172">
        <w:rPr>
          <w:rFonts w:ascii="Times New Roman" w:hAnsi="Times New Roman" w:cs="Times New Roman"/>
        </w:rPr>
        <w:t>’</w:t>
      </w:r>
      <w:r w:rsidRPr="002341DF">
        <w:rPr>
          <w:rFonts w:ascii="Times New Roman" w:hAnsi="Times New Roman" w:cs="Times New Roman"/>
        </w:rPr>
        <w:t xml:space="preserve"> rather than advancing </w:t>
      </w:r>
      <w:r w:rsidR="006F2172">
        <w:rPr>
          <w:rFonts w:ascii="Times New Roman" w:hAnsi="Times New Roman" w:cs="Times New Roman"/>
        </w:rPr>
        <w:t>‘</w:t>
      </w:r>
      <w:r w:rsidRPr="002341DF">
        <w:rPr>
          <w:rFonts w:ascii="Times New Roman" w:hAnsi="Times New Roman" w:cs="Times New Roman"/>
        </w:rPr>
        <w:t>concrete solutions to the concrete problems of the people</w:t>
      </w:r>
      <w:r w:rsidR="006F2172">
        <w:rPr>
          <w:rFonts w:ascii="Times New Roman" w:hAnsi="Times New Roman" w:cs="Times New Roman"/>
        </w:rPr>
        <w:t>’</w:t>
      </w:r>
      <w:r w:rsidRPr="002341DF">
        <w:rPr>
          <w:rFonts w:ascii="Times New Roman" w:hAnsi="Times New Roman" w:cs="Times New Roman"/>
        </w:rPr>
        <w:t xml:space="preserve"> </w:t>
      </w:r>
      <w:r w:rsidRPr="00160486">
        <w:rPr>
          <w:rFonts w:ascii="Times New Roman" w:hAnsi="Times New Roman" w:cs="Times New Roman"/>
        </w:rPr>
        <w:fldChar w:fldCharType="begin" w:fldLock="1"/>
      </w:r>
      <w:r w:rsidR="006F2172">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1990","type":"article"},"locator":"1-2","uris":["http://www.mendeley.com/documents/?uuid=34cd8379-c637-42c6-824d-f6ab1a52394c"]}],"mendeley":{"formattedCitation":"(Fujimori, 1990, pp. 1–2)","manualFormatting":"(Fujimori, 1990: 1–2)","plainTextFormattedCitation":"(Fujimori, 1990, pp. 1–2)","previouslyFormattedCitation":"(Fujimori, 1990, pp. 1–2)"},"properties":{"noteIndex":0},"schema":"https://github.com/citation-style-language/schema/raw/master/csl-citation.json"}</w:instrText>
      </w:r>
      <w:r w:rsidRPr="00160486">
        <w:rPr>
          <w:rFonts w:ascii="Times New Roman" w:hAnsi="Times New Roman" w:cs="Times New Roman"/>
        </w:rPr>
        <w:fldChar w:fldCharType="separate"/>
      </w:r>
      <w:r w:rsidRPr="00160486">
        <w:rPr>
          <w:rFonts w:ascii="Times New Roman" w:hAnsi="Times New Roman" w:cs="Times New Roman"/>
          <w:noProof/>
        </w:rPr>
        <w:t>(Fujimori, 1990</w:t>
      </w:r>
      <w:r w:rsidR="006F2172">
        <w:rPr>
          <w:rFonts w:ascii="Times New Roman" w:hAnsi="Times New Roman" w:cs="Times New Roman"/>
          <w:noProof/>
        </w:rPr>
        <w:t>:</w:t>
      </w:r>
      <w:r w:rsidRPr="00160486">
        <w:rPr>
          <w:rFonts w:ascii="Times New Roman" w:hAnsi="Times New Roman" w:cs="Times New Roman"/>
          <w:noProof/>
        </w:rPr>
        <w:t xml:space="preserve"> 1–2)</w:t>
      </w:r>
      <w:r w:rsidRPr="00160486">
        <w:rPr>
          <w:rFonts w:ascii="Times New Roman" w:hAnsi="Times New Roman" w:cs="Times New Roman"/>
        </w:rPr>
        <w:fldChar w:fldCharType="end"/>
      </w:r>
      <w:r w:rsidRPr="00160486">
        <w:rPr>
          <w:rFonts w:ascii="Times New Roman" w:hAnsi="Times New Roman" w:cs="Times New Roman"/>
        </w:rPr>
        <w:t xml:space="preserve">. He called for a </w:t>
      </w:r>
      <w:r w:rsidR="006F2172">
        <w:rPr>
          <w:rFonts w:ascii="Times New Roman" w:hAnsi="Times New Roman" w:cs="Times New Roman"/>
        </w:rPr>
        <w:t>‘</w:t>
      </w:r>
      <w:r w:rsidRPr="00160486">
        <w:rPr>
          <w:rFonts w:ascii="Times New Roman" w:hAnsi="Times New Roman" w:cs="Times New Roman"/>
        </w:rPr>
        <w:t>moral renewal in the political leadership of our homeland</w:t>
      </w:r>
      <w:r w:rsidR="006F2172">
        <w:rPr>
          <w:rFonts w:ascii="Times New Roman" w:hAnsi="Times New Roman" w:cs="Times New Roman"/>
        </w:rPr>
        <w:t>’</w:t>
      </w:r>
      <w:r w:rsidRPr="00160486">
        <w:rPr>
          <w:rFonts w:ascii="Times New Roman" w:hAnsi="Times New Roman" w:cs="Times New Roman"/>
        </w:rPr>
        <w:t xml:space="preserve"> to curb </w:t>
      </w:r>
      <w:r w:rsidR="006F2172">
        <w:rPr>
          <w:rFonts w:ascii="Times New Roman" w:hAnsi="Times New Roman" w:cs="Times New Roman"/>
        </w:rPr>
        <w:t>‘</w:t>
      </w:r>
      <w:r w:rsidRPr="00160486">
        <w:rPr>
          <w:rFonts w:ascii="Times New Roman" w:hAnsi="Times New Roman" w:cs="Times New Roman"/>
        </w:rPr>
        <w:t>corruption which encroached on the state and from there extends to society as a whole</w:t>
      </w:r>
      <w:r w:rsidR="006F2172">
        <w:rPr>
          <w:rFonts w:ascii="Times New Roman" w:hAnsi="Times New Roman" w:cs="Times New Roman"/>
        </w:rPr>
        <w:t>’</w:t>
      </w:r>
      <w:r w:rsidRPr="00160486">
        <w:rPr>
          <w:rFonts w:ascii="Times New Roman" w:hAnsi="Times New Roman" w:cs="Times New Roman"/>
        </w:rPr>
        <w:t xml:space="preserve">, undermining </w:t>
      </w:r>
      <w:r w:rsidR="006F2172">
        <w:rPr>
          <w:rFonts w:ascii="Times New Roman" w:hAnsi="Times New Roman" w:cs="Times New Roman"/>
        </w:rPr>
        <w:t>‘</w:t>
      </w:r>
      <w:r w:rsidRPr="00160486">
        <w:rPr>
          <w:rFonts w:ascii="Times New Roman" w:hAnsi="Times New Roman" w:cs="Times New Roman"/>
        </w:rPr>
        <w:t>credibility of institutions</w:t>
      </w:r>
      <w:r w:rsidR="006F2172">
        <w:rPr>
          <w:rFonts w:ascii="Times New Roman" w:hAnsi="Times New Roman" w:cs="Times New Roman"/>
        </w:rPr>
        <w:t>’</w:t>
      </w:r>
      <w:r w:rsidRPr="00160486">
        <w:rPr>
          <w:rFonts w:ascii="Times New Roman" w:hAnsi="Times New Roman" w:cs="Times New Roman"/>
        </w:rPr>
        <w:t xml:space="preserve"> a</w:t>
      </w:r>
      <w:r w:rsidRPr="002341DF">
        <w:rPr>
          <w:rFonts w:ascii="Times New Roman" w:hAnsi="Times New Roman" w:cs="Times New Roman"/>
        </w:rPr>
        <w:t xml:space="preserve">nd leading to </w:t>
      </w:r>
      <w:r w:rsidR="006F2172">
        <w:rPr>
          <w:rFonts w:ascii="Times New Roman" w:hAnsi="Times New Roman" w:cs="Times New Roman"/>
        </w:rPr>
        <w:t>‘</w:t>
      </w:r>
      <w:r w:rsidRPr="002341DF">
        <w:rPr>
          <w:rFonts w:ascii="Times New Roman" w:hAnsi="Times New Roman" w:cs="Times New Roman"/>
        </w:rPr>
        <w:t>great fortunes [being] amassed under the protection of power</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2). Exploiting their association with the economic crisis of hyperinflation raging since 1988, leftist politicians were accused of ineffectiveness and corruption: Fujimori railed against the ‘</w:t>
      </w:r>
      <w:proofErr w:type="spellStart"/>
      <w:r w:rsidRPr="002341DF">
        <w:rPr>
          <w:rFonts w:ascii="Times New Roman" w:hAnsi="Times New Roman" w:cs="Times New Roman"/>
          <w:i/>
        </w:rPr>
        <w:t>partidocracia</w:t>
      </w:r>
      <w:proofErr w:type="spellEnd"/>
      <w:r w:rsidRPr="002341DF">
        <w:rPr>
          <w:rFonts w:ascii="Times New Roman" w:hAnsi="Times New Roman" w:cs="Times New Roman"/>
          <w:i/>
        </w:rPr>
        <w:t>’</w:t>
      </w:r>
      <w:r w:rsidRPr="002341DF">
        <w:rPr>
          <w:rFonts w:ascii="Times New Roman" w:hAnsi="Times New Roman" w:cs="Times New Roman"/>
        </w:rPr>
        <w:t xml:space="preserve"> and its </w:t>
      </w:r>
      <w:r w:rsidR="006F2172">
        <w:rPr>
          <w:rFonts w:ascii="Times New Roman" w:hAnsi="Times New Roman" w:cs="Times New Roman"/>
        </w:rPr>
        <w:t>‘</w:t>
      </w:r>
      <w:r w:rsidRPr="002341DF">
        <w:rPr>
          <w:rFonts w:ascii="Times New Roman" w:hAnsi="Times New Roman" w:cs="Times New Roman"/>
        </w:rPr>
        <w:t>irresponsible squandering of abundant and valuable material resources in external markets</w:t>
      </w:r>
      <w:r w:rsidR="006F2172">
        <w:rPr>
          <w:rFonts w:ascii="Times New Roman" w:hAnsi="Times New Roman" w:cs="Times New Roman"/>
        </w:rPr>
        <w:t>’</w:t>
      </w:r>
      <w:r w:rsidRPr="002341DF">
        <w:rPr>
          <w:rFonts w:ascii="Times New Roman" w:hAnsi="Times New Roman" w:cs="Times New Roman"/>
        </w:rPr>
        <w:t xml:space="preserve"> and negative effects of </w:t>
      </w:r>
      <w:r w:rsidR="006F2172">
        <w:rPr>
          <w:rFonts w:ascii="Times New Roman" w:hAnsi="Times New Roman" w:cs="Times New Roman"/>
        </w:rPr>
        <w:t>‘</w:t>
      </w:r>
      <w:r w:rsidRPr="002341DF">
        <w:rPr>
          <w:rFonts w:ascii="Times New Roman" w:hAnsi="Times New Roman" w:cs="Times New Roman"/>
        </w:rPr>
        <w:t>old distortions like economic concertation [as well as] the way that the state intervenes in the economy</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3). The </w:t>
      </w:r>
      <w:r w:rsidR="006F2172">
        <w:rPr>
          <w:rFonts w:ascii="Times New Roman" w:hAnsi="Times New Roman" w:cs="Times New Roman"/>
        </w:rPr>
        <w:t>‘</w:t>
      </w:r>
      <w:r w:rsidRPr="002341DF">
        <w:rPr>
          <w:rFonts w:ascii="Times New Roman" w:hAnsi="Times New Roman" w:cs="Times New Roman"/>
        </w:rPr>
        <w:t>immense deficits that the outgoing government has been accumulating</w:t>
      </w:r>
      <w:r w:rsidR="006F2172">
        <w:rPr>
          <w:rFonts w:ascii="Times New Roman" w:hAnsi="Times New Roman" w:cs="Times New Roman"/>
        </w:rPr>
        <w:t>’</w:t>
      </w:r>
      <w:r w:rsidRPr="002341DF">
        <w:rPr>
          <w:rFonts w:ascii="Times New Roman" w:hAnsi="Times New Roman" w:cs="Times New Roman"/>
        </w:rPr>
        <w:t xml:space="preserve"> were accused of worsening the </w:t>
      </w:r>
      <w:r w:rsidR="006F2172">
        <w:rPr>
          <w:rFonts w:ascii="Times New Roman" w:hAnsi="Times New Roman" w:cs="Times New Roman"/>
        </w:rPr>
        <w:t>‘</w:t>
      </w:r>
      <w:r w:rsidRPr="002341DF">
        <w:rPr>
          <w:rFonts w:ascii="Times New Roman" w:hAnsi="Times New Roman" w:cs="Times New Roman"/>
        </w:rPr>
        <w:t>disastrous epidemic</w:t>
      </w:r>
      <w:r w:rsidR="006F2172">
        <w:rPr>
          <w:rFonts w:ascii="Times New Roman" w:hAnsi="Times New Roman" w:cs="Times New Roman"/>
        </w:rPr>
        <w:t>’</w:t>
      </w:r>
      <w:r w:rsidRPr="002341DF">
        <w:rPr>
          <w:rFonts w:ascii="Times New Roman" w:hAnsi="Times New Roman" w:cs="Times New Roman"/>
        </w:rPr>
        <w:t xml:space="preserve"> of inflation and berated as </w:t>
      </w:r>
      <w:r w:rsidR="006F2172">
        <w:rPr>
          <w:rFonts w:ascii="Times New Roman" w:hAnsi="Times New Roman" w:cs="Times New Roman"/>
        </w:rPr>
        <w:t>‘</w:t>
      </w:r>
      <w:r w:rsidRPr="002341DF">
        <w:rPr>
          <w:rFonts w:ascii="Times New Roman" w:hAnsi="Times New Roman" w:cs="Times New Roman"/>
        </w:rPr>
        <w:t>easy exit […] policies of momentary expansion of incomes and consumption, without support in productivity and investment</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5-6). Their clientelist policies and support of organised labour was displayed as evidence of favouritism to insiders of the formal economy, </w:t>
      </w:r>
      <w:r w:rsidR="006F2172">
        <w:rPr>
          <w:rFonts w:ascii="Times New Roman" w:hAnsi="Times New Roman" w:cs="Times New Roman"/>
        </w:rPr>
        <w:t>‘</w:t>
      </w:r>
      <w:r w:rsidRPr="002341DF">
        <w:rPr>
          <w:rFonts w:ascii="Times New Roman" w:hAnsi="Times New Roman" w:cs="Times New Roman"/>
        </w:rPr>
        <w:t>sowing a climate of high speculation in which the most benefited are the big economic powers and those losing most are the large dispossessed masses</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5). </w:t>
      </w:r>
    </w:p>
    <w:p w14:paraId="6C2B804F" w14:textId="5ADD6B26" w:rsidR="009730EB" w:rsidRPr="002341DF" w:rsidRDefault="009730EB" w:rsidP="009730EB">
      <w:pPr>
        <w:spacing w:line="360" w:lineRule="auto"/>
        <w:jc w:val="both"/>
        <w:rPr>
          <w:rFonts w:ascii="Times New Roman" w:hAnsi="Times New Roman" w:cs="Times New Roman"/>
        </w:rPr>
      </w:pPr>
      <w:r w:rsidRPr="002341DF">
        <w:rPr>
          <w:rFonts w:ascii="Times New Roman" w:hAnsi="Times New Roman" w:cs="Times New Roman"/>
        </w:rPr>
        <w:t xml:space="preserve">In opposition to this political class, Fujimori portrayed himself as an outsider, emphasising his disconnectedness from the identified elites, claiming instead </w:t>
      </w:r>
      <w:r w:rsidR="006F2172">
        <w:rPr>
          <w:rFonts w:ascii="Times New Roman" w:hAnsi="Times New Roman" w:cs="Times New Roman"/>
        </w:rPr>
        <w:t>‘</w:t>
      </w:r>
      <w:r w:rsidRPr="002341DF">
        <w:rPr>
          <w:rFonts w:ascii="Times New Roman" w:hAnsi="Times New Roman" w:cs="Times New Roman"/>
        </w:rPr>
        <w:t xml:space="preserve">the humility of just another Peruvian, [committed to] being </w:t>
      </w:r>
      <w:r w:rsidR="006F2172">
        <w:rPr>
          <w:rFonts w:ascii="Times New Roman" w:hAnsi="Times New Roman" w:cs="Times New Roman"/>
        </w:rPr>
        <w:t>“</w:t>
      </w:r>
      <w:r w:rsidRPr="002341DF">
        <w:rPr>
          <w:rFonts w:ascii="Times New Roman" w:hAnsi="Times New Roman" w:cs="Times New Roman"/>
        </w:rPr>
        <w:t>a president like you</w:t>
      </w:r>
      <w:r w:rsidR="006F2172">
        <w:rPr>
          <w:rFonts w:ascii="Times New Roman" w:hAnsi="Times New Roman" w:cs="Times New Roman"/>
        </w:rPr>
        <w:t>”’</w:t>
      </w:r>
      <w:r w:rsidRPr="002341DF">
        <w:rPr>
          <w:rFonts w:ascii="Times New Roman" w:hAnsi="Times New Roman" w:cs="Times New Roman"/>
        </w:rPr>
        <w:t xml:space="preserve"> </w:t>
      </w:r>
      <w:r w:rsidRPr="002341DF">
        <w:rPr>
          <w:rFonts w:ascii="Times New Roman" w:hAnsi="Times New Roman" w:cs="Times New Roman"/>
        </w:rPr>
        <w:fldChar w:fldCharType="begin" w:fldLock="1"/>
      </w:r>
      <w:r w:rsidR="006F2172">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1990","type":"article"},"locator":"1","uris":["http://www.mendeley.com/documents/?uuid=34cd8379-c637-42c6-824d-f6ab1a52394c"]}],"mendeley":{"formattedCitation":"(Fujimori, 1990, p. 1)","manualFormatting":"(Fujimori, 1990: 1)","plainTextFormattedCitation":"(Fujimori, 1990, p. 1)","previouslyFormattedCitation":"(Fujimori, 1990, p. 1)"},"properties":{"noteIndex":0},"schema":"https://github.com/citation-style-language/schema/raw/master/csl-citation.json"}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(Fujimori, 1990</w:t>
      </w:r>
      <w:r w:rsidR="006F2172">
        <w:rPr>
          <w:rFonts w:ascii="Times New Roman" w:hAnsi="Times New Roman" w:cs="Times New Roman"/>
          <w:noProof/>
        </w:rPr>
        <w:t>:</w:t>
      </w:r>
      <w:r w:rsidRPr="002341DF">
        <w:rPr>
          <w:rFonts w:ascii="Times New Roman" w:hAnsi="Times New Roman" w:cs="Times New Roman"/>
          <w:noProof/>
        </w:rPr>
        <w:t xml:space="preserve"> 1)</w:t>
      </w:r>
      <w:r w:rsidRPr="002341DF">
        <w:rPr>
          <w:rFonts w:ascii="Times New Roman" w:hAnsi="Times New Roman" w:cs="Times New Roman"/>
        </w:rPr>
        <w:fldChar w:fldCharType="end"/>
      </w:r>
      <w:r w:rsidRPr="00160486">
        <w:rPr>
          <w:rFonts w:ascii="Times New Roman" w:hAnsi="Times New Roman" w:cs="Times New Roman"/>
        </w:rPr>
        <w:t>. He drew on his Japanese heritage to align closer with the indigenous and ‘</w:t>
      </w:r>
      <w:r w:rsidRPr="002341DF">
        <w:rPr>
          <w:rFonts w:ascii="Times New Roman" w:hAnsi="Times New Roman" w:cs="Times New Roman"/>
          <w:i/>
        </w:rPr>
        <w:t>mestizo</w:t>
      </w:r>
      <w:r w:rsidRPr="002341DF">
        <w:rPr>
          <w:rFonts w:ascii="Times New Roman" w:hAnsi="Times New Roman" w:cs="Times New Roman"/>
        </w:rPr>
        <w:t xml:space="preserve">’ population and distance himself from the richer and Europeanised coastal parts of society, appealing to </w:t>
      </w:r>
      <w:r w:rsidR="006F2172">
        <w:rPr>
          <w:rFonts w:ascii="Times New Roman" w:hAnsi="Times New Roman" w:cs="Times New Roman"/>
        </w:rPr>
        <w:t>‘</w:t>
      </w:r>
      <w:r w:rsidRPr="002341DF">
        <w:rPr>
          <w:rFonts w:ascii="Times New Roman" w:hAnsi="Times New Roman" w:cs="Times New Roman"/>
        </w:rPr>
        <w:t>the people of Peru</w:t>
      </w:r>
      <w:r w:rsidR="006F2172">
        <w:rPr>
          <w:rFonts w:ascii="Times New Roman" w:hAnsi="Times New Roman" w:cs="Times New Roman"/>
        </w:rPr>
        <w:t>’</w:t>
      </w:r>
      <w:r w:rsidRPr="002341DF">
        <w:rPr>
          <w:rFonts w:ascii="Times New Roman" w:hAnsi="Times New Roman" w:cs="Times New Roman"/>
        </w:rPr>
        <w:t xml:space="preserve"> as the </w:t>
      </w:r>
      <w:r w:rsidR="006F2172">
        <w:rPr>
          <w:rFonts w:ascii="Times New Roman" w:hAnsi="Times New Roman" w:cs="Times New Roman"/>
        </w:rPr>
        <w:t>‘</w:t>
      </w:r>
      <w:r w:rsidRPr="002341DF">
        <w:rPr>
          <w:rFonts w:ascii="Times New Roman" w:hAnsi="Times New Roman" w:cs="Times New Roman"/>
        </w:rPr>
        <w:t xml:space="preserve">inhabitants of our pueblos </w:t>
      </w:r>
      <w:proofErr w:type="spellStart"/>
      <w:r w:rsidRPr="002341DF">
        <w:rPr>
          <w:rFonts w:ascii="Times New Roman" w:hAnsi="Times New Roman" w:cs="Times New Roman"/>
        </w:rPr>
        <w:t>jóvenes</w:t>
      </w:r>
      <w:proofErr w:type="spellEnd"/>
      <w:r w:rsidRPr="002341DF">
        <w:rPr>
          <w:rFonts w:ascii="Times New Roman" w:hAnsi="Times New Roman" w:cs="Times New Roman"/>
        </w:rPr>
        <w:t xml:space="preserve"> [informal settlements], the peasants of our coast, mountains and jungle, the popular businessmen which with sense of nationalism have supported Peru, as well as an important sector of progressive professionals loving the country</w:t>
      </w:r>
      <w:r w:rsidR="006F2172">
        <w:rPr>
          <w:rFonts w:ascii="Times New Roman" w:hAnsi="Times New Roman" w:cs="Times New Roman"/>
        </w:rPr>
        <w:t>’</w:t>
      </w:r>
      <w:r w:rsidRPr="002341DF">
        <w:rPr>
          <w:rFonts w:ascii="Times New Roman" w:hAnsi="Times New Roman" w:cs="Times New Roman"/>
        </w:rPr>
        <w:t xml:space="preserve"> to whose collective destiny he claimed to be </w:t>
      </w:r>
      <w:r w:rsidR="006F2172">
        <w:rPr>
          <w:rFonts w:ascii="Times New Roman" w:hAnsi="Times New Roman" w:cs="Times New Roman"/>
        </w:rPr>
        <w:t>‘</w:t>
      </w:r>
      <w:r w:rsidRPr="002341DF">
        <w:rPr>
          <w:rFonts w:ascii="Times New Roman" w:hAnsi="Times New Roman" w:cs="Times New Roman"/>
        </w:rPr>
        <w:t>committed before any subaltern or dominant interests</w:t>
      </w:r>
      <w:r w:rsidR="006F2172">
        <w:rPr>
          <w:rFonts w:ascii="Times New Roman" w:hAnsi="Times New Roman" w:cs="Times New Roman"/>
        </w:rPr>
        <w:t>’</w:t>
      </w:r>
      <w:r w:rsidRPr="002341DF">
        <w:rPr>
          <w:rFonts w:ascii="Times New Roman" w:hAnsi="Times New Roman" w:cs="Times New Roman"/>
        </w:rPr>
        <w:t xml:space="preserve"> (ibid.). Similarly, he emphasised his image as a self-made man, officially referring to himself as </w:t>
      </w:r>
      <w:r w:rsidR="006F2172">
        <w:rPr>
          <w:rFonts w:ascii="Times New Roman" w:hAnsi="Times New Roman" w:cs="Times New Roman"/>
        </w:rPr>
        <w:t>‘</w:t>
      </w:r>
      <w:r w:rsidRPr="002341DF">
        <w:rPr>
          <w:rFonts w:ascii="Times New Roman" w:hAnsi="Times New Roman" w:cs="Times New Roman"/>
        </w:rPr>
        <w:t>Engineer Alberto Fujimori</w:t>
      </w:r>
      <w:r w:rsidR="006F2172">
        <w:rPr>
          <w:rFonts w:ascii="Times New Roman" w:hAnsi="Times New Roman" w:cs="Times New Roman"/>
        </w:rPr>
        <w:t>’</w:t>
      </w:r>
      <w:r>
        <w:rPr>
          <w:rFonts w:ascii="Times New Roman" w:hAnsi="Times New Roman" w:cs="Times New Roman"/>
        </w:rPr>
        <w:t>,</w:t>
      </w:r>
      <w:r w:rsidRPr="002341DF">
        <w:rPr>
          <w:rFonts w:ascii="Times New Roman" w:hAnsi="Times New Roman" w:cs="Times New Roman"/>
        </w:rPr>
        <w:t xml:space="preserve"> </w:t>
      </w:r>
      <w:r>
        <w:rPr>
          <w:rFonts w:ascii="Times New Roman" w:hAnsi="Times New Roman" w:cs="Times New Roman"/>
        </w:rPr>
        <w:t>lauding</w:t>
      </w:r>
      <w:r w:rsidRPr="002341DF">
        <w:rPr>
          <w:rFonts w:ascii="Times New Roman" w:hAnsi="Times New Roman" w:cs="Times New Roman"/>
        </w:rPr>
        <w:t xml:space="preserve"> </w:t>
      </w:r>
      <w:r w:rsidR="006F2172">
        <w:rPr>
          <w:rFonts w:ascii="Times New Roman" w:hAnsi="Times New Roman" w:cs="Times New Roman"/>
        </w:rPr>
        <w:t>‘</w:t>
      </w:r>
      <w:r w:rsidRPr="002341DF">
        <w:rPr>
          <w:rFonts w:ascii="Times New Roman" w:hAnsi="Times New Roman" w:cs="Times New Roman"/>
        </w:rPr>
        <w:t>work-based culture</w:t>
      </w:r>
      <w:r w:rsidR="006F2172">
        <w:rPr>
          <w:rFonts w:ascii="Times New Roman" w:hAnsi="Times New Roman" w:cs="Times New Roman"/>
        </w:rPr>
        <w:t>’</w:t>
      </w:r>
      <w:r w:rsidRPr="002341DF">
        <w:rPr>
          <w:rFonts w:ascii="Times New Roman" w:hAnsi="Times New Roman" w:cs="Times New Roman"/>
        </w:rPr>
        <w:t xml:space="preserve"> and </w:t>
      </w:r>
      <w:r w:rsidR="006F2172">
        <w:rPr>
          <w:rFonts w:ascii="Times New Roman" w:hAnsi="Times New Roman" w:cs="Times New Roman"/>
        </w:rPr>
        <w:t>‘</w:t>
      </w:r>
      <w:r w:rsidRPr="002341DF">
        <w:rPr>
          <w:rFonts w:ascii="Times New Roman" w:hAnsi="Times New Roman" w:cs="Times New Roman"/>
        </w:rPr>
        <w:t>honesty as the norm of life [which] was the currency of the ancient Peruvian civilisation</w:t>
      </w:r>
      <w:r w:rsidR="006F2172">
        <w:rPr>
          <w:rFonts w:ascii="Times New Roman" w:hAnsi="Times New Roman" w:cs="Times New Roman"/>
        </w:rPr>
        <w:t>’</w:t>
      </w:r>
      <w:r w:rsidRPr="002341DF">
        <w:rPr>
          <w:rFonts w:ascii="Times New Roman" w:hAnsi="Times New Roman" w:cs="Times New Roman"/>
        </w:rPr>
        <w:t xml:space="preserve">, claiming to represent a </w:t>
      </w:r>
      <w:r w:rsidR="006F2172">
        <w:rPr>
          <w:rFonts w:ascii="Times New Roman" w:hAnsi="Times New Roman" w:cs="Times New Roman"/>
        </w:rPr>
        <w:t>‘</w:t>
      </w:r>
      <w:r w:rsidRPr="002341DF">
        <w:rPr>
          <w:rFonts w:ascii="Times New Roman" w:hAnsi="Times New Roman" w:cs="Times New Roman"/>
        </w:rPr>
        <w:t>true and objectively honest government</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1-3). </w:t>
      </w:r>
    </w:p>
    <w:p w14:paraId="5BE6424B" w14:textId="25B52B0A" w:rsidR="009730EB" w:rsidRPr="002341DF" w:rsidRDefault="009730EB" w:rsidP="009730EB">
      <w:pPr>
        <w:spacing w:line="360" w:lineRule="auto"/>
        <w:jc w:val="both"/>
        <w:rPr>
          <w:rFonts w:ascii="Times New Roman" w:hAnsi="Times New Roman" w:cs="Times New Roman"/>
        </w:rPr>
      </w:pPr>
      <w:r w:rsidRPr="002341DF">
        <w:rPr>
          <w:rFonts w:ascii="Times New Roman" w:hAnsi="Times New Roman" w:cs="Times New Roman"/>
        </w:rPr>
        <w:t xml:space="preserve">In terms of political ideology, he emphasised the political inclusion of his own political base, </w:t>
      </w:r>
      <w:r w:rsidR="006F2172">
        <w:rPr>
          <w:rFonts w:ascii="Times New Roman" w:hAnsi="Times New Roman" w:cs="Times New Roman"/>
        </w:rPr>
        <w:t>‘</w:t>
      </w:r>
      <w:r w:rsidRPr="002341DF">
        <w:rPr>
          <w:rFonts w:ascii="Times New Roman" w:hAnsi="Times New Roman" w:cs="Times New Roman"/>
        </w:rPr>
        <w:t xml:space="preserve">the impoverished people who cannot continue being the silent witness of illicit enrichment of those who </w:t>
      </w:r>
      <w:r w:rsidRPr="002341DF">
        <w:rPr>
          <w:rFonts w:ascii="Times New Roman" w:hAnsi="Times New Roman" w:cs="Times New Roman"/>
        </w:rPr>
        <w:lastRenderedPageBreak/>
        <w:t>turned the state into an object of personal or group looting</w:t>
      </w:r>
      <w:r w:rsidR="006F2172">
        <w:rPr>
          <w:rFonts w:ascii="Times New Roman" w:hAnsi="Times New Roman" w:cs="Times New Roman"/>
        </w:rPr>
        <w:t>’</w:t>
      </w:r>
      <w:r w:rsidRPr="002341DF">
        <w:rPr>
          <w:rFonts w:ascii="Times New Roman" w:hAnsi="Times New Roman" w:cs="Times New Roman"/>
        </w:rPr>
        <w:t xml:space="preserve"> </w:t>
      </w:r>
      <w:r w:rsidRPr="002341DF">
        <w:rPr>
          <w:rFonts w:ascii="Times New Roman" w:hAnsi="Times New Roman" w:cs="Times New Roman"/>
        </w:rPr>
        <w:fldChar w:fldCharType="begin" w:fldLock="1"/>
      </w:r>
      <w:r w:rsidR="006F2172">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1990","type":"article"},"locator":"2","uris":["http://www.mendeley.com/documents/?uuid=34cd8379-c637-42c6-824d-f6ab1a52394c"]}],"mendeley":{"formattedCitation":"(Fujimori, 1990, p. 2)","manualFormatting":"(Fujimori, 1990: 2)","plainTextFormattedCitation":"(Fujimori, 1990, p. 2)","previouslyFormattedCitation":"(Fujimori, 1990, p. 2)"},"properties":{"noteIndex":0},"schema":"https://github.com/citation-style-language/schema/raw/master/csl-citation.json"}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(Fujimori, 1990</w:t>
      </w:r>
      <w:r w:rsidR="006F2172">
        <w:rPr>
          <w:rFonts w:ascii="Times New Roman" w:hAnsi="Times New Roman" w:cs="Times New Roman"/>
          <w:noProof/>
        </w:rPr>
        <w:t>:</w:t>
      </w:r>
      <w:r w:rsidRPr="002341DF">
        <w:rPr>
          <w:rFonts w:ascii="Times New Roman" w:hAnsi="Times New Roman" w:cs="Times New Roman"/>
          <w:noProof/>
        </w:rPr>
        <w:t xml:space="preserve"> 2)</w:t>
      </w:r>
      <w:r w:rsidRPr="002341DF">
        <w:rPr>
          <w:rFonts w:ascii="Times New Roman" w:hAnsi="Times New Roman" w:cs="Times New Roman"/>
        </w:rPr>
        <w:fldChar w:fldCharType="end"/>
      </w:r>
      <w:r w:rsidRPr="00160486">
        <w:rPr>
          <w:rFonts w:ascii="Times New Roman" w:hAnsi="Times New Roman" w:cs="Times New Roman"/>
        </w:rPr>
        <w:t xml:space="preserve">. For instance, he declared that </w:t>
      </w:r>
      <w:r w:rsidR="006F2172">
        <w:rPr>
          <w:rFonts w:ascii="Times New Roman" w:hAnsi="Times New Roman" w:cs="Times New Roman"/>
        </w:rPr>
        <w:t>‘</w:t>
      </w:r>
      <w:r w:rsidRPr="00160486">
        <w:rPr>
          <w:rFonts w:ascii="Times New Roman" w:hAnsi="Times New Roman" w:cs="Times New Roman"/>
        </w:rPr>
        <w:t>one of the most important tasks will be the authentic recognition, guarantee and defence of ter</w:t>
      </w:r>
      <w:r w:rsidRPr="002341DF">
        <w:rPr>
          <w:rFonts w:ascii="Times New Roman" w:hAnsi="Times New Roman" w:cs="Times New Roman"/>
        </w:rPr>
        <w:t>ritorial, political, cultural, economic and human rights of the aboriginal peoples of the Amazon</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7). More broadly, he proclaimed </w:t>
      </w:r>
      <w:r w:rsidR="006F2172">
        <w:rPr>
          <w:rFonts w:ascii="Times New Roman" w:hAnsi="Times New Roman" w:cs="Times New Roman"/>
        </w:rPr>
        <w:t>‘</w:t>
      </w:r>
      <w:r w:rsidRPr="002341DF">
        <w:rPr>
          <w:rFonts w:ascii="Times New Roman" w:hAnsi="Times New Roman" w:cs="Times New Roman"/>
        </w:rPr>
        <w:t>in the spirit of full participation which inspires us</w:t>
      </w:r>
      <w:r w:rsidR="006F2172">
        <w:rPr>
          <w:rFonts w:ascii="Times New Roman" w:hAnsi="Times New Roman" w:cs="Times New Roman"/>
        </w:rPr>
        <w:t>’</w:t>
      </w:r>
      <w:r w:rsidRPr="002341DF">
        <w:rPr>
          <w:rFonts w:ascii="Times New Roman" w:hAnsi="Times New Roman" w:cs="Times New Roman"/>
        </w:rPr>
        <w:t xml:space="preserve"> to wish to </w:t>
      </w:r>
      <w:r w:rsidR="006F2172">
        <w:rPr>
          <w:rFonts w:ascii="Times New Roman" w:hAnsi="Times New Roman" w:cs="Times New Roman"/>
        </w:rPr>
        <w:t>‘</w:t>
      </w:r>
      <w:r w:rsidRPr="002341DF">
        <w:rPr>
          <w:rFonts w:ascii="Times New Roman" w:hAnsi="Times New Roman" w:cs="Times New Roman"/>
        </w:rPr>
        <w:t>channel popular concern into government decisions</w:t>
      </w:r>
      <w:r w:rsidR="006F2172">
        <w:rPr>
          <w:rFonts w:ascii="Times New Roman" w:hAnsi="Times New Roman" w:cs="Times New Roman"/>
        </w:rPr>
        <w:t>’</w:t>
      </w:r>
      <w:r w:rsidRPr="002341DF">
        <w:rPr>
          <w:rFonts w:ascii="Times New Roman" w:hAnsi="Times New Roman" w:cs="Times New Roman"/>
        </w:rPr>
        <w:t xml:space="preserve">, proposing a </w:t>
      </w:r>
      <w:r w:rsidR="006F2172">
        <w:rPr>
          <w:rFonts w:ascii="Times New Roman" w:hAnsi="Times New Roman" w:cs="Times New Roman"/>
        </w:rPr>
        <w:t>‘</w:t>
      </w:r>
      <w:r w:rsidRPr="002341DF">
        <w:rPr>
          <w:rFonts w:ascii="Times New Roman" w:hAnsi="Times New Roman" w:cs="Times New Roman"/>
        </w:rPr>
        <w:t>law of popular participation to integrate public opinion on the formation of policies and norms of the central government</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4). Fujimori also claimed to advocate women’s and children’s rights, promising to </w:t>
      </w:r>
      <w:r w:rsidR="006F2172">
        <w:rPr>
          <w:rFonts w:ascii="Times New Roman" w:hAnsi="Times New Roman" w:cs="Times New Roman"/>
        </w:rPr>
        <w:t>‘</w:t>
      </w:r>
      <w:r w:rsidRPr="002341DF">
        <w:rPr>
          <w:rFonts w:ascii="Times New Roman" w:hAnsi="Times New Roman" w:cs="Times New Roman"/>
        </w:rPr>
        <w:t>take concrete actions in [women’s] favour that seek to establish equal terms with men</w:t>
      </w:r>
      <w:r w:rsidR="006F2172">
        <w:rPr>
          <w:rFonts w:ascii="Times New Roman" w:hAnsi="Times New Roman" w:cs="Times New Roman"/>
        </w:rPr>
        <w:t>’</w:t>
      </w:r>
      <w:r w:rsidRPr="002341DF">
        <w:rPr>
          <w:rFonts w:ascii="Times New Roman" w:hAnsi="Times New Roman" w:cs="Times New Roman"/>
        </w:rPr>
        <w:t xml:space="preserve"> as well as ratifying the UN Convention of the Rights of the Child (ibid.</w:t>
      </w:r>
      <w:r w:rsidR="006F2172">
        <w:rPr>
          <w:rFonts w:ascii="Times New Roman" w:hAnsi="Times New Roman" w:cs="Times New Roman"/>
        </w:rPr>
        <w:t>:</w:t>
      </w:r>
      <w:r w:rsidRPr="002341DF">
        <w:rPr>
          <w:rFonts w:ascii="Times New Roman" w:hAnsi="Times New Roman" w:cs="Times New Roman"/>
        </w:rPr>
        <w:t xml:space="preserve"> 9). More broadly, he portrayed </w:t>
      </w:r>
      <w:r w:rsidR="006F2172">
        <w:rPr>
          <w:rFonts w:ascii="Times New Roman" w:hAnsi="Times New Roman" w:cs="Times New Roman"/>
        </w:rPr>
        <w:t>‘</w:t>
      </w:r>
      <w:r w:rsidRPr="002341DF">
        <w:rPr>
          <w:rFonts w:ascii="Times New Roman" w:hAnsi="Times New Roman" w:cs="Times New Roman"/>
        </w:rPr>
        <w:t>human rights policy the basis of all our government action</w:t>
      </w:r>
      <w:r w:rsidR="006F2172">
        <w:rPr>
          <w:rFonts w:ascii="Times New Roman" w:hAnsi="Times New Roman" w:cs="Times New Roman"/>
        </w:rPr>
        <w:t>’</w:t>
      </w:r>
      <w:r w:rsidRPr="002341DF">
        <w:rPr>
          <w:rFonts w:ascii="Times New Roman" w:hAnsi="Times New Roman" w:cs="Times New Roman"/>
        </w:rPr>
        <w:t xml:space="preserve"> and proposed a national commission for human rights to ensure adherence to them (ibid.</w:t>
      </w:r>
      <w:r w:rsidR="006F2172">
        <w:rPr>
          <w:rFonts w:ascii="Times New Roman" w:hAnsi="Times New Roman" w:cs="Times New Roman"/>
        </w:rPr>
        <w:t>:</w:t>
      </w:r>
      <w:r w:rsidRPr="002341DF">
        <w:rPr>
          <w:rFonts w:ascii="Times New Roman" w:hAnsi="Times New Roman" w:cs="Times New Roman"/>
        </w:rPr>
        <w:t xml:space="preserve"> 10).</w:t>
      </w:r>
    </w:p>
    <w:p w14:paraId="2B8A3128" w14:textId="00DE4B37" w:rsidR="009730EB" w:rsidRPr="002341DF" w:rsidRDefault="009730EB" w:rsidP="009730EB">
      <w:pPr>
        <w:spacing w:line="360" w:lineRule="auto"/>
        <w:jc w:val="both"/>
        <w:rPr>
          <w:rFonts w:ascii="Times New Roman" w:hAnsi="Times New Roman" w:cs="Times New Roman"/>
        </w:rPr>
      </w:pPr>
      <w:r w:rsidRPr="002341DF">
        <w:rPr>
          <w:rFonts w:ascii="Times New Roman" w:hAnsi="Times New Roman" w:cs="Times New Roman"/>
        </w:rPr>
        <w:t xml:space="preserve">Additionally, he advocated for adhering politically to the demands of international actors such as financial markets, the World Bank and the IMF, eschewed by the previous socialist governments for meddling in Peruvian affairs </w:t>
      </w:r>
      <w:r w:rsidRPr="002341DF">
        <w:rPr>
          <w:rFonts w:ascii="Times New Roman" w:hAnsi="Times New Roman" w:cs="Times New Roman"/>
        </w:rPr>
        <w:fldChar w:fldCharType="begin" w:fldLock="1"/>
      </w:r>
      <w:r w:rsidRPr="002341DF">
        <w:rPr>
          <w:rFonts w:ascii="Times New Roman" w:hAnsi="Times New Roman" w:cs="Times New Roman"/>
        </w:rPr>
        <w:instrText>ADDIN CSL_CITATION {"citationItems":[{"id":"ITEM-1","itemData":{"DOI":"10.1007/BF02738987","ISBN":"0039-3606","ISSN":"00393606","abstract":"Why have political populism and economic liberalism coexisted under Presidents Menem in Argentina, Collor in Brazil, and Fujimori in Peru? In order to elucidate this surprising convergence, which established conceptions of populism did not expect, this article stresses some underlying affinities between neoliberalism and the new version of populism emerging in the 1980s. Both neopopulism and neoliberalism seek to win mass support primarily from unorganized people in the informal sector, while marginalizing autonomous organizations of better-off strata and attacking the \"political class.\" They both apply a top-down, state-centered strategy of wielding political power. Finally, neoliberal efforts to combat Latin America's deep economic crisis yield some benefits for poorer sectors, to which neopopulist leaders appeal, while imposing especially high costs on many of the better-off opponents of neopopulism.","author":[{"dropping-particle":"","family":"Weyland","given":"Kurt","non-dropping-particle":"","parse-names":false,"suffix":""}],"container-title":"Studies in Comparative International Development","id":"ITEM-1","issue":"3","issued":{"date-parts":[["1996"]]},"page":"3-31","title":"Neopopulism and neoliberalism in Latin America: Unexpected affinities","type":"article-journal","volume":"31"},"uris":["http://www.mendeley.com/documents/?uuid=26efab69-0f5b-4943-8977-a2da9512f33e"]}],"mendeley":{"formattedCitation":"(Weyland, 1996)","plainTextFormattedCitation":"(Weyland, 1996)","previouslyFormattedCitation":"(Weyland, 1996)"},"properties":{"noteIndex":0},"schema":"https://github.com/citation-style-language/schema/raw/master/csl-citation.json"}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(Weyland, 1996)</w:t>
      </w:r>
      <w:r w:rsidRPr="002341DF">
        <w:rPr>
          <w:rFonts w:ascii="Times New Roman" w:hAnsi="Times New Roman" w:cs="Times New Roman"/>
        </w:rPr>
        <w:fldChar w:fldCharType="end"/>
      </w:r>
      <w:r w:rsidRPr="00160486">
        <w:rPr>
          <w:rFonts w:ascii="Times New Roman" w:hAnsi="Times New Roman" w:cs="Times New Roman"/>
        </w:rPr>
        <w:t xml:space="preserve">. He promised to </w:t>
      </w:r>
      <w:r w:rsidR="006F2172">
        <w:rPr>
          <w:rFonts w:ascii="Times New Roman" w:hAnsi="Times New Roman" w:cs="Times New Roman"/>
        </w:rPr>
        <w:t>‘</w:t>
      </w:r>
      <w:r w:rsidRPr="00160486">
        <w:rPr>
          <w:rFonts w:ascii="Times New Roman" w:hAnsi="Times New Roman" w:cs="Times New Roman"/>
        </w:rPr>
        <w:t>insert Peru</w:t>
      </w:r>
      <w:r w:rsidRPr="002341DF">
        <w:rPr>
          <w:rFonts w:ascii="Times New Roman" w:hAnsi="Times New Roman" w:cs="Times New Roman"/>
        </w:rPr>
        <w:t xml:space="preserve"> into the international financial community</w:t>
      </w:r>
      <w:r w:rsidR="006F2172">
        <w:rPr>
          <w:rFonts w:ascii="Times New Roman" w:hAnsi="Times New Roman" w:cs="Times New Roman"/>
        </w:rPr>
        <w:t>’</w:t>
      </w:r>
      <w:r w:rsidRPr="002341DF">
        <w:rPr>
          <w:rFonts w:ascii="Times New Roman" w:hAnsi="Times New Roman" w:cs="Times New Roman"/>
        </w:rPr>
        <w:t xml:space="preserve"> and </w:t>
      </w:r>
      <w:r w:rsidR="006F2172">
        <w:rPr>
          <w:rFonts w:ascii="Times New Roman" w:hAnsi="Times New Roman" w:cs="Times New Roman"/>
        </w:rPr>
        <w:t>‘</w:t>
      </w:r>
      <w:r w:rsidRPr="002341DF">
        <w:rPr>
          <w:rFonts w:ascii="Times New Roman" w:hAnsi="Times New Roman" w:cs="Times New Roman"/>
        </w:rPr>
        <w:t>restore relations with international organisations in the financial, banking and trade areas […] in an environment in which the local and foreign investors will have equal opportunities in accordance with international legal principles</w:t>
      </w:r>
      <w:r w:rsidR="006F2172">
        <w:rPr>
          <w:rFonts w:ascii="Times New Roman" w:hAnsi="Times New Roman" w:cs="Times New Roman"/>
        </w:rPr>
        <w:t>’</w:t>
      </w:r>
      <w:r w:rsidRPr="002341DF">
        <w:rPr>
          <w:rFonts w:ascii="Times New Roman" w:hAnsi="Times New Roman" w:cs="Times New Roman"/>
        </w:rPr>
        <w:t xml:space="preserve"> </w:t>
      </w:r>
      <w:r w:rsidRPr="002341DF">
        <w:rPr>
          <w:rFonts w:ascii="Times New Roman" w:hAnsi="Times New Roman" w:cs="Times New Roman"/>
        </w:rPr>
        <w:fldChar w:fldCharType="begin" w:fldLock="1"/>
      </w:r>
      <w:r w:rsidR="006F2172">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1990","type":"article"},"locator":"4","uris":["http://www.mendeley.com/documents/?uuid=34cd8379-c637-42c6-824d-f6ab1a52394c"]}],"mendeley":{"formattedCitation":"(Fujimori, 1990, p. 4)","manualFormatting":"(Fujimori, 1990: 4)","plainTextFormattedCitation":"(Fujimori, 1990, p. 4)","previouslyFormattedCitation":"(Fujimori, 1990, p. 4)"},"properties":{"noteIndex":0},"schema":"https://github.com/citation-style-language/schema/raw/master/csl-citation.json"}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(Fujimori, 1990</w:t>
      </w:r>
      <w:r w:rsidR="006F2172">
        <w:rPr>
          <w:rFonts w:ascii="Times New Roman" w:hAnsi="Times New Roman" w:cs="Times New Roman"/>
          <w:noProof/>
        </w:rPr>
        <w:t>:</w:t>
      </w:r>
      <w:r w:rsidRPr="002341DF">
        <w:rPr>
          <w:rFonts w:ascii="Times New Roman" w:hAnsi="Times New Roman" w:cs="Times New Roman"/>
          <w:noProof/>
        </w:rPr>
        <w:t xml:space="preserve"> 4)</w:t>
      </w:r>
      <w:r w:rsidRPr="002341DF">
        <w:rPr>
          <w:rFonts w:ascii="Times New Roman" w:hAnsi="Times New Roman" w:cs="Times New Roman"/>
        </w:rPr>
        <w:fldChar w:fldCharType="end"/>
      </w:r>
      <w:r w:rsidRPr="00160486">
        <w:rPr>
          <w:rFonts w:ascii="Times New Roman" w:hAnsi="Times New Roman" w:cs="Times New Roman"/>
        </w:rPr>
        <w:t xml:space="preserve">. </w:t>
      </w:r>
    </w:p>
    <w:p w14:paraId="6F8C934F" w14:textId="57D94A0F" w:rsidR="009730EB" w:rsidRPr="002341DF" w:rsidRDefault="009730EB" w:rsidP="009730EB">
      <w:pPr>
        <w:spacing w:line="360" w:lineRule="auto"/>
        <w:jc w:val="both"/>
        <w:rPr>
          <w:rFonts w:ascii="Times New Roman" w:hAnsi="Times New Roman" w:cs="Times New Roman"/>
        </w:rPr>
      </w:pPr>
      <w:r w:rsidRPr="002341DF">
        <w:rPr>
          <w:rFonts w:ascii="Times New Roman" w:hAnsi="Times New Roman" w:cs="Times New Roman"/>
        </w:rPr>
        <w:t xml:space="preserve">As regards economic ideology, </w:t>
      </w:r>
      <w:r>
        <w:rPr>
          <w:rFonts w:ascii="Times New Roman" w:hAnsi="Times New Roman" w:cs="Times New Roman"/>
        </w:rPr>
        <w:t>he</w:t>
      </w:r>
      <w:r w:rsidRPr="002341DF">
        <w:rPr>
          <w:rFonts w:ascii="Times New Roman" w:hAnsi="Times New Roman" w:cs="Times New Roman"/>
        </w:rPr>
        <w:t xml:space="preserve"> </w:t>
      </w:r>
      <w:r>
        <w:rPr>
          <w:rFonts w:ascii="Times New Roman" w:hAnsi="Times New Roman" w:cs="Times New Roman"/>
        </w:rPr>
        <w:t>advanced</w:t>
      </w:r>
      <w:r w:rsidRPr="002341DF">
        <w:rPr>
          <w:rFonts w:ascii="Times New Roman" w:hAnsi="Times New Roman" w:cs="Times New Roman"/>
        </w:rPr>
        <w:t xml:space="preserve"> a neo-liberal </w:t>
      </w:r>
      <w:r>
        <w:rPr>
          <w:rFonts w:ascii="Times New Roman" w:hAnsi="Times New Roman" w:cs="Times New Roman"/>
        </w:rPr>
        <w:t>vision</w:t>
      </w:r>
      <w:r w:rsidRPr="002341DF">
        <w:rPr>
          <w:rFonts w:ascii="Times New Roman" w:hAnsi="Times New Roman" w:cs="Times New Roman"/>
        </w:rPr>
        <w:t xml:space="preserve">: Fujimori’s campaign slogan of </w:t>
      </w:r>
      <w:r w:rsidR="006F2172">
        <w:rPr>
          <w:rFonts w:ascii="Times New Roman" w:hAnsi="Times New Roman" w:cs="Times New Roman"/>
        </w:rPr>
        <w:t>‘</w:t>
      </w:r>
      <w:r w:rsidRPr="002341DF">
        <w:rPr>
          <w:rFonts w:ascii="Times New Roman" w:hAnsi="Times New Roman" w:cs="Times New Roman"/>
        </w:rPr>
        <w:t>honesty, technology, and work</w:t>
      </w:r>
      <w:r w:rsidR="006F2172">
        <w:rPr>
          <w:rFonts w:ascii="Times New Roman" w:hAnsi="Times New Roman" w:cs="Times New Roman"/>
        </w:rPr>
        <w:t>’</w:t>
      </w:r>
      <w:r w:rsidRPr="002341DF">
        <w:rPr>
          <w:rFonts w:ascii="Times New Roman" w:hAnsi="Times New Roman" w:cs="Times New Roman"/>
        </w:rPr>
        <w:t xml:space="preserve"> was used to evoke hopes in a </w:t>
      </w:r>
      <w:r w:rsidR="006F2172">
        <w:rPr>
          <w:rFonts w:ascii="Times New Roman" w:hAnsi="Times New Roman" w:cs="Times New Roman"/>
        </w:rPr>
        <w:t>‘</w:t>
      </w:r>
      <w:r w:rsidRPr="002341DF">
        <w:rPr>
          <w:rFonts w:ascii="Times New Roman" w:hAnsi="Times New Roman" w:cs="Times New Roman"/>
        </w:rPr>
        <w:t>new work culture [which] will create the necessary conditions for a better market order, the equitable distribution of wealth and, finally, a true social market economy</w:t>
      </w:r>
      <w:r w:rsidR="006F2172">
        <w:rPr>
          <w:rFonts w:ascii="Times New Roman" w:hAnsi="Times New Roman" w:cs="Times New Roman"/>
        </w:rPr>
        <w:t>’</w:t>
      </w:r>
      <w:r w:rsidRPr="002341DF">
        <w:rPr>
          <w:rFonts w:ascii="Times New Roman" w:hAnsi="Times New Roman" w:cs="Times New Roman"/>
        </w:rPr>
        <w:t xml:space="preserve"> by relying </w:t>
      </w:r>
      <w:r w:rsidR="006F2172">
        <w:rPr>
          <w:rFonts w:ascii="Times New Roman" w:hAnsi="Times New Roman" w:cs="Times New Roman"/>
        </w:rPr>
        <w:t>‘</w:t>
      </w:r>
      <w:r w:rsidRPr="002341DF">
        <w:rPr>
          <w:rFonts w:ascii="Times New Roman" w:hAnsi="Times New Roman" w:cs="Times New Roman"/>
        </w:rPr>
        <w:t>only on the creative work of the Peruvian man</w:t>
      </w:r>
      <w:r w:rsidR="006F2172">
        <w:rPr>
          <w:rFonts w:ascii="Times New Roman" w:hAnsi="Times New Roman" w:cs="Times New Roman"/>
        </w:rPr>
        <w:t>’</w:t>
      </w:r>
      <w:r w:rsidRPr="002341DF">
        <w:rPr>
          <w:rFonts w:ascii="Times New Roman" w:hAnsi="Times New Roman" w:cs="Times New Roman"/>
        </w:rPr>
        <w:t xml:space="preserve"> </w:t>
      </w:r>
      <w:r w:rsidRPr="002341DF">
        <w:rPr>
          <w:rFonts w:ascii="Times New Roman" w:hAnsi="Times New Roman" w:cs="Times New Roman"/>
        </w:rPr>
        <w:fldChar w:fldCharType="begin" w:fldLock="1"/>
      </w:r>
      <w:r w:rsidRPr="002341DF">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1990","type":"article"},"locator":"3","uris":["http://www.mendeley.com/documents/?uuid=34cd8379-c637-42c6-824d-f6ab1a52394c"]}],"mendeley":{"formattedCitation":"(Fujimori, 1990, p. 3)","plainTextFormattedCitation":"(Fujimori, 1990, p. 3)","previouslyFormattedCitation":"(Fujimori, 1990, p. 3)"},"properties":{"noteIndex":0},"schema":"https://github.com/citation-style-language/schema/raw/master/csl-citation.json"}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(Fujimori, 1990</w:t>
      </w:r>
      <w:r w:rsidR="006F2172">
        <w:rPr>
          <w:rFonts w:ascii="Times New Roman" w:hAnsi="Times New Roman" w:cs="Times New Roman"/>
          <w:noProof/>
        </w:rPr>
        <w:t>:</w:t>
      </w:r>
      <w:r w:rsidRPr="002341DF">
        <w:rPr>
          <w:rFonts w:ascii="Times New Roman" w:hAnsi="Times New Roman" w:cs="Times New Roman"/>
          <w:noProof/>
        </w:rPr>
        <w:t xml:space="preserve"> 3)</w:t>
      </w:r>
      <w:r w:rsidRPr="002341DF">
        <w:rPr>
          <w:rFonts w:ascii="Times New Roman" w:hAnsi="Times New Roman" w:cs="Times New Roman"/>
        </w:rPr>
        <w:fldChar w:fldCharType="end"/>
      </w:r>
      <w:r w:rsidRPr="00160486">
        <w:rPr>
          <w:rFonts w:ascii="Times New Roman" w:hAnsi="Times New Roman" w:cs="Times New Roman"/>
        </w:rPr>
        <w:t xml:space="preserve">. Further, he advocated creating </w:t>
      </w:r>
      <w:r w:rsidR="006F2172">
        <w:rPr>
          <w:rFonts w:ascii="Times New Roman" w:hAnsi="Times New Roman" w:cs="Times New Roman"/>
        </w:rPr>
        <w:t>‘</w:t>
      </w:r>
      <w:r w:rsidRPr="00160486">
        <w:rPr>
          <w:rFonts w:ascii="Times New Roman" w:hAnsi="Times New Roman" w:cs="Times New Roman"/>
        </w:rPr>
        <w:t>an environment that encourages fo</w:t>
      </w:r>
      <w:r w:rsidRPr="002341DF">
        <w:rPr>
          <w:rFonts w:ascii="Times New Roman" w:hAnsi="Times New Roman" w:cs="Times New Roman"/>
        </w:rPr>
        <w:t>reign investment in Peru</w:t>
      </w:r>
      <w:r w:rsidR="006F2172">
        <w:rPr>
          <w:rFonts w:ascii="Times New Roman" w:hAnsi="Times New Roman" w:cs="Times New Roman"/>
        </w:rPr>
        <w:t>’</w:t>
      </w:r>
      <w:r w:rsidRPr="002341DF">
        <w:rPr>
          <w:rFonts w:ascii="Times New Roman" w:hAnsi="Times New Roman" w:cs="Times New Roman"/>
        </w:rPr>
        <w:t xml:space="preserve"> </w:t>
      </w:r>
      <w:r w:rsidRPr="002341DF">
        <w:rPr>
          <w:rFonts w:ascii="Times New Roman" w:hAnsi="Times New Roman" w:cs="Times New Roman"/>
        </w:rPr>
        <w:fldChar w:fldCharType="begin" w:fldLock="1"/>
      </w:r>
      <w:r w:rsidRPr="002341DF">
        <w:rPr>
          <w:rFonts w:ascii="Times New Roman" w:hAnsi="Times New Roman" w:cs="Times New Roman"/>
        </w:rPr>
        <w:instrText>ADDIN CSL_CITATION {"citationItems":[{"id":"ITEM-1","itemData":{"author":[{"dropping-particle":"","family":"Fujimori","given":"Alberto","non-dropping-particle":"","parse-names":false,"suffix":""}],"id":"ITEM-1","issued":{"date-parts":[["1990"]]},"page":"13","title":"Message from the Constitutional President of Peru, Engineer Alberto Fujimori, before the National Congress, July 28, 1990","type":"article"},"locator":"4","uris":["http://www.mendeley.com/documents/?uuid=34cd8379-c637-42c6-824d-f6ab1a52394c"]}],"mendeley":{"formattedCitation":"(Fujimori, 1990, p. 4)","plainTextFormattedCitation":"(Fujimori, 1990, p. 4)","previouslyFormattedCitation":"(Fujimori, 1990, p. 4)"},"properties":{"noteIndex":0},"schema":"https://github.com/citation-style-language/schema/raw/master/csl-citation.json"}</w:instrText>
      </w:r>
      <w:r w:rsidRPr="002341DF">
        <w:rPr>
          <w:rFonts w:ascii="Times New Roman" w:hAnsi="Times New Roman" w:cs="Times New Roman"/>
        </w:rPr>
        <w:fldChar w:fldCharType="separate"/>
      </w:r>
      <w:r w:rsidRPr="002341DF">
        <w:rPr>
          <w:rFonts w:ascii="Times New Roman" w:hAnsi="Times New Roman" w:cs="Times New Roman"/>
          <w:noProof/>
        </w:rPr>
        <w:t>(Fujimori, 1990</w:t>
      </w:r>
      <w:r w:rsidR="006F2172">
        <w:rPr>
          <w:rFonts w:ascii="Times New Roman" w:hAnsi="Times New Roman" w:cs="Times New Roman"/>
          <w:noProof/>
        </w:rPr>
        <w:t>:</w:t>
      </w:r>
      <w:r w:rsidRPr="002341DF">
        <w:rPr>
          <w:rFonts w:ascii="Times New Roman" w:hAnsi="Times New Roman" w:cs="Times New Roman"/>
          <w:noProof/>
        </w:rPr>
        <w:t xml:space="preserve"> 4)</w:t>
      </w:r>
      <w:r w:rsidRPr="002341DF">
        <w:rPr>
          <w:rFonts w:ascii="Times New Roman" w:hAnsi="Times New Roman" w:cs="Times New Roman"/>
        </w:rPr>
        <w:fldChar w:fldCharType="end"/>
      </w:r>
      <w:r w:rsidRPr="00160486">
        <w:rPr>
          <w:rFonts w:ascii="Times New Roman" w:hAnsi="Times New Roman" w:cs="Times New Roman"/>
        </w:rPr>
        <w:t>, dema</w:t>
      </w:r>
      <w:r w:rsidRPr="002341DF">
        <w:rPr>
          <w:rFonts w:ascii="Times New Roman" w:hAnsi="Times New Roman" w:cs="Times New Roman"/>
        </w:rPr>
        <w:t xml:space="preserve">nding an end to </w:t>
      </w:r>
      <w:r w:rsidR="006F2172">
        <w:rPr>
          <w:rFonts w:ascii="Times New Roman" w:hAnsi="Times New Roman" w:cs="Times New Roman"/>
        </w:rPr>
        <w:t>‘</w:t>
      </w:r>
      <w:r w:rsidRPr="002341DF">
        <w:rPr>
          <w:rFonts w:ascii="Times New Roman" w:hAnsi="Times New Roman" w:cs="Times New Roman"/>
        </w:rPr>
        <w:t>excessive bureaucratisation</w:t>
      </w:r>
      <w:r w:rsidR="006F2172">
        <w:rPr>
          <w:rFonts w:ascii="Times New Roman" w:hAnsi="Times New Roman" w:cs="Times New Roman"/>
        </w:rPr>
        <w:t>’</w:t>
      </w:r>
      <w:r w:rsidRPr="002341DF">
        <w:rPr>
          <w:rFonts w:ascii="Times New Roman" w:hAnsi="Times New Roman" w:cs="Times New Roman"/>
        </w:rPr>
        <w:t xml:space="preserve"> in public administration allegedly limiting </w:t>
      </w:r>
      <w:r w:rsidR="006F2172">
        <w:rPr>
          <w:rFonts w:ascii="Times New Roman" w:hAnsi="Times New Roman" w:cs="Times New Roman"/>
        </w:rPr>
        <w:t>‘</w:t>
      </w:r>
      <w:r w:rsidRPr="002341DF">
        <w:rPr>
          <w:rFonts w:ascii="Times New Roman" w:hAnsi="Times New Roman" w:cs="Times New Roman"/>
        </w:rPr>
        <w:t>management capacity and productivity</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7). </w:t>
      </w:r>
      <w:r>
        <w:rPr>
          <w:rFonts w:ascii="Times New Roman" w:hAnsi="Times New Roman" w:cs="Times New Roman"/>
        </w:rPr>
        <w:t>Additionally</w:t>
      </w:r>
      <w:r w:rsidRPr="002341DF">
        <w:rPr>
          <w:rFonts w:ascii="Times New Roman" w:hAnsi="Times New Roman" w:cs="Times New Roman"/>
        </w:rPr>
        <w:t xml:space="preserve">, Fujimori proposed </w:t>
      </w:r>
      <w:r w:rsidR="006F2172">
        <w:rPr>
          <w:rFonts w:ascii="Times New Roman" w:hAnsi="Times New Roman" w:cs="Times New Roman"/>
        </w:rPr>
        <w:t>‘</w:t>
      </w:r>
      <w:r w:rsidRPr="002341DF">
        <w:rPr>
          <w:rFonts w:ascii="Times New Roman" w:hAnsi="Times New Roman" w:cs="Times New Roman"/>
        </w:rPr>
        <w:t>restructuring</w:t>
      </w:r>
      <w:r w:rsidR="006F2172">
        <w:rPr>
          <w:rFonts w:ascii="Times New Roman" w:hAnsi="Times New Roman" w:cs="Times New Roman"/>
        </w:rPr>
        <w:t>’</w:t>
      </w:r>
      <w:r w:rsidRPr="002341DF">
        <w:rPr>
          <w:rFonts w:ascii="Times New Roman" w:hAnsi="Times New Roman" w:cs="Times New Roman"/>
        </w:rPr>
        <w:t xml:space="preserve"> state companies </w:t>
      </w:r>
      <w:r w:rsidR="006F2172">
        <w:rPr>
          <w:rFonts w:ascii="Times New Roman" w:hAnsi="Times New Roman" w:cs="Times New Roman"/>
        </w:rPr>
        <w:t>‘</w:t>
      </w:r>
      <w:r w:rsidRPr="002341DF">
        <w:rPr>
          <w:rFonts w:ascii="Times New Roman" w:hAnsi="Times New Roman" w:cs="Times New Roman"/>
        </w:rPr>
        <w:t>with the goal of increasing efficiency and profitability</w:t>
      </w:r>
      <w:r w:rsidR="006F2172">
        <w:rPr>
          <w:rFonts w:ascii="Times New Roman" w:hAnsi="Times New Roman" w:cs="Times New Roman"/>
        </w:rPr>
        <w:t>’</w:t>
      </w:r>
      <w:r w:rsidRPr="002341DF">
        <w:rPr>
          <w:rFonts w:ascii="Times New Roman" w:hAnsi="Times New Roman" w:cs="Times New Roman"/>
        </w:rPr>
        <w:t xml:space="preserve">, instead of </w:t>
      </w:r>
      <w:r w:rsidR="006F2172">
        <w:rPr>
          <w:rFonts w:ascii="Times New Roman" w:hAnsi="Times New Roman" w:cs="Times New Roman"/>
        </w:rPr>
        <w:t>‘</w:t>
      </w:r>
      <w:r w:rsidRPr="002341DF">
        <w:rPr>
          <w:rFonts w:ascii="Times New Roman" w:hAnsi="Times New Roman" w:cs="Times New Roman"/>
        </w:rPr>
        <w:t xml:space="preserve">parasitic </w:t>
      </w:r>
      <w:proofErr w:type="spellStart"/>
      <w:r w:rsidRPr="002341DF">
        <w:rPr>
          <w:rFonts w:ascii="Times New Roman" w:hAnsi="Times New Roman" w:cs="Times New Roman"/>
        </w:rPr>
        <w:t>bureaucratism</w:t>
      </w:r>
      <w:proofErr w:type="spellEnd"/>
      <w:r w:rsidRPr="002341DF">
        <w:rPr>
          <w:rFonts w:ascii="Times New Roman" w:hAnsi="Times New Roman" w:cs="Times New Roman"/>
        </w:rPr>
        <w:t xml:space="preserve"> and […] production encouraged exclusively for political purposes</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5) while offering support to more entrepreneurial </w:t>
      </w:r>
      <w:r w:rsidR="006F2172">
        <w:rPr>
          <w:rFonts w:ascii="Times New Roman" w:hAnsi="Times New Roman" w:cs="Times New Roman"/>
        </w:rPr>
        <w:t>‘</w:t>
      </w:r>
      <w:r w:rsidRPr="002341DF">
        <w:rPr>
          <w:rFonts w:ascii="Times New Roman" w:hAnsi="Times New Roman" w:cs="Times New Roman"/>
        </w:rPr>
        <w:t>micro, small and medium companies [… as] the axis of a social economic and development strategy</w:t>
      </w:r>
      <w:r w:rsidR="006F2172">
        <w:rPr>
          <w:rFonts w:ascii="Times New Roman" w:hAnsi="Times New Roman" w:cs="Times New Roman"/>
        </w:rPr>
        <w:t>’</w:t>
      </w:r>
      <w:r w:rsidRPr="002341DF">
        <w:rPr>
          <w:rFonts w:ascii="Times New Roman" w:hAnsi="Times New Roman" w:cs="Times New Roman"/>
        </w:rPr>
        <w:t xml:space="preserve"> (ibid.</w:t>
      </w:r>
      <w:r w:rsidR="006F2172">
        <w:rPr>
          <w:rFonts w:ascii="Times New Roman" w:hAnsi="Times New Roman" w:cs="Times New Roman"/>
        </w:rPr>
        <w:t>:</w:t>
      </w:r>
      <w:r w:rsidRPr="002341DF">
        <w:rPr>
          <w:rFonts w:ascii="Times New Roman" w:hAnsi="Times New Roman" w:cs="Times New Roman"/>
        </w:rPr>
        <w:t xml:space="preserve"> 6).</w:t>
      </w:r>
      <w:r w:rsidRPr="002341DF" w:rsidDel="0072319C">
        <w:rPr>
          <w:rFonts w:ascii="Times New Roman" w:hAnsi="Times New Roman" w:cs="Times New Roman"/>
        </w:rPr>
        <w:t xml:space="preserve"> </w:t>
      </w:r>
    </w:p>
    <w:p w14:paraId="7EFC3E59" w14:textId="77777777" w:rsidR="009730EB" w:rsidRDefault="009730EB" w:rsidP="009730EB">
      <w:pPr>
        <w:spacing w:line="360" w:lineRule="auto"/>
        <w:jc w:val="both"/>
        <w:rPr>
          <w:rFonts w:ascii="Times New Roman" w:hAnsi="Times New Roman" w:cs="Times New Roman"/>
        </w:rPr>
      </w:pPr>
      <w:r w:rsidRPr="001E2E99">
        <w:rPr>
          <w:rFonts w:ascii="Times New Roman" w:hAnsi="Times New Roman" w:cs="Times New Roman"/>
        </w:rPr>
        <w:t xml:space="preserve">In sum, Fujimori thus can serve as an illustrative case of neoliberal cosmopolitan populism. </w:t>
      </w:r>
      <w:r>
        <w:rPr>
          <w:rFonts w:ascii="Times New Roman" w:hAnsi="Times New Roman" w:cs="Times New Roman"/>
        </w:rPr>
        <w:t>He a</w:t>
      </w:r>
      <w:r w:rsidRPr="001E2E99">
        <w:rPr>
          <w:rFonts w:ascii="Times New Roman" w:hAnsi="Times New Roman" w:cs="Times New Roman"/>
        </w:rPr>
        <w:t>ntagonis</w:t>
      </w:r>
      <w:r>
        <w:rPr>
          <w:rFonts w:ascii="Times New Roman" w:hAnsi="Times New Roman" w:cs="Times New Roman"/>
        </w:rPr>
        <w:t>ed</w:t>
      </w:r>
      <w:r w:rsidRPr="001E2E99">
        <w:rPr>
          <w:rFonts w:ascii="Times New Roman" w:hAnsi="Times New Roman" w:cs="Times New Roman"/>
        </w:rPr>
        <w:t xml:space="preserve"> </w:t>
      </w:r>
      <w:r>
        <w:rPr>
          <w:rFonts w:ascii="Times New Roman" w:hAnsi="Times New Roman" w:cs="Times New Roman"/>
        </w:rPr>
        <w:t>the coastal elites of Peru and left-leaning economic policies for allegedly causing the vast inflationary crisis devouring productivity gains of honest, hard-working Peruvians marginalised in the informal economy. Beyond freeing the ‘pueblo’ in neoliberal ways from overburdening state intervention and regulation and increasing the participation of disadvantaged groups in society and policymaking, he also encouraged political integration beyond the state, courting foreign investments and international institutions alike.</w:t>
      </w:r>
    </w:p>
    <w:p w14:paraId="2DF0D7E4" w14:textId="77777777" w:rsidR="009730EB" w:rsidRDefault="009730EB" w:rsidP="009730EB">
      <w:pPr>
        <w:spacing w:line="360" w:lineRule="auto"/>
        <w:jc w:val="both"/>
        <w:rPr>
          <w:rFonts w:ascii="Times New Roman" w:hAnsi="Times New Roman" w:cs="Times New Roman"/>
        </w:rPr>
      </w:pPr>
    </w:p>
    <w:p w14:paraId="0B970D8A" w14:textId="77777777" w:rsidR="009730EB" w:rsidRPr="002424B2" w:rsidRDefault="009730EB" w:rsidP="009730EB">
      <w:pPr>
        <w:spacing w:line="360" w:lineRule="auto"/>
        <w:jc w:val="both"/>
        <w:rPr>
          <w:rFonts w:ascii="Times New Roman" w:hAnsi="Times New Roman" w:cs="Times New Roman"/>
          <w:b/>
        </w:rPr>
      </w:pPr>
      <w:r w:rsidRPr="002424B2">
        <w:rPr>
          <w:rFonts w:ascii="Times New Roman" w:hAnsi="Times New Roman" w:cs="Times New Roman"/>
          <w:b/>
        </w:rPr>
        <w:lastRenderedPageBreak/>
        <w:t>Fujimori’s challenge to G</w:t>
      </w:r>
      <w:r w:rsidR="00C47DCD">
        <w:rPr>
          <w:rFonts w:ascii="Times New Roman" w:hAnsi="Times New Roman" w:cs="Times New Roman"/>
          <w:b/>
        </w:rPr>
        <w:t xml:space="preserve">lobal </w:t>
      </w:r>
      <w:r w:rsidRPr="002424B2">
        <w:rPr>
          <w:rFonts w:ascii="Times New Roman" w:hAnsi="Times New Roman" w:cs="Times New Roman"/>
          <w:b/>
        </w:rPr>
        <w:t>C</w:t>
      </w:r>
      <w:r w:rsidR="00C47DCD">
        <w:rPr>
          <w:rFonts w:ascii="Times New Roman" w:hAnsi="Times New Roman" w:cs="Times New Roman"/>
          <w:b/>
        </w:rPr>
        <w:t>onstitutionalism (GC)</w:t>
      </w:r>
    </w:p>
    <w:p w14:paraId="3CEF1417" w14:textId="77777777" w:rsidR="009730EB" w:rsidRPr="002341DF" w:rsidRDefault="009730EB" w:rsidP="009730EB">
      <w:pPr>
        <w:spacing w:line="360" w:lineRule="auto"/>
        <w:jc w:val="both"/>
        <w:rPr>
          <w:rFonts w:ascii="Times New Roman" w:hAnsi="Times New Roman" w:cs="Times New Roman"/>
        </w:rPr>
      </w:pPr>
      <w:r>
        <w:rPr>
          <w:rFonts w:ascii="Times New Roman" w:hAnsi="Times New Roman" w:cs="Times New Roman"/>
        </w:rPr>
        <w:t>C</w:t>
      </w:r>
      <w:r w:rsidRPr="002341DF">
        <w:rPr>
          <w:rFonts w:ascii="Times New Roman" w:hAnsi="Times New Roman" w:cs="Times New Roman"/>
        </w:rPr>
        <w:t xml:space="preserve">osmopolitan populists like Fujimori complement their anti-elitism with an emphasis on a transnational notion of ‘the people’. Accordingly, </w:t>
      </w:r>
      <w:r>
        <w:rPr>
          <w:rFonts w:ascii="Times New Roman" w:hAnsi="Times New Roman" w:cs="Times New Roman"/>
        </w:rPr>
        <w:t xml:space="preserve">his challenge did not discursively </w:t>
      </w:r>
      <w:r w:rsidRPr="002341DF">
        <w:rPr>
          <w:rFonts w:ascii="Times New Roman" w:hAnsi="Times New Roman" w:cs="Times New Roman"/>
        </w:rPr>
        <w:t>undermine liberal principles of global constitutionalism but s</w:t>
      </w:r>
      <w:r>
        <w:rPr>
          <w:rFonts w:ascii="Times New Roman" w:hAnsi="Times New Roman" w:cs="Times New Roman"/>
        </w:rPr>
        <w:t>ought</w:t>
      </w:r>
      <w:r w:rsidRPr="002341DF">
        <w:rPr>
          <w:rFonts w:ascii="Times New Roman" w:hAnsi="Times New Roman" w:cs="Times New Roman"/>
        </w:rPr>
        <w:t xml:space="preserve"> to strengthen transnational political rights and rules-based multilateralism. </w:t>
      </w:r>
      <w:r>
        <w:rPr>
          <w:rFonts w:ascii="Times New Roman" w:hAnsi="Times New Roman" w:cs="Times New Roman"/>
        </w:rPr>
        <w:t>As such, Fujimori advocated in favour of international human and investor rights as well as for respecting the authority of institutions guarding the global financial and monetary order.</w:t>
      </w:r>
    </w:p>
    <w:p w14:paraId="3AE28F98" w14:textId="77777777" w:rsidR="004E7981" w:rsidRDefault="009730EB" w:rsidP="004E7981">
      <w:pPr>
        <w:spacing w:line="360" w:lineRule="auto"/>
        <w:jc w:val="both"/>
        <w:rPr>
          <w:rFonts w:ascii="Times New Roman" w:hAnsi="Times New Roman" w:cs="Times New Roman"/>
        </w:rPr>
      </w:pPr>
      <w:r>
        <w:rPr>
          <w:rFonts w:ascii="Times New Roman" w:hAnsi="Times New Roman" w:cs="Times New Roman"/>
        </w:rPr>
        <w:t>Notably</w:t>
      </w:r>
      <w:r w:rsidRPr="002341DF">
        <w:rPr>
          <w:rFonts w:ascii="Times New Roman" w:hAnsi="Times New Roman" w:cs="Times New Roman"/>
        </w:rPr>
        <w:t xml:space="preserve">, </w:t>
      </w:r>
      <w:r>
        <w:rPr>
          <w:rFonts w:ascii="Times New Roman" w:hAnsi="Times New Roman" w:cs="Times New Roman"/>
        </w:rPr>
        <w:t xml:space="preserve">such populism </w:t>
      </w:r>
      <w:r w:rsidRPr="002341DF">
        <w:rPr>
          <w:rFonts w:ascii="Times New Roman" w:hAnsi="Times New Roman" w:cs="Times New Roman"/>
        </w:rPr>
        <w:t>contest</w:t>
      </w:r>
      <w:r>
        <w:rPr>
          <w:rFonts w:ascii="Times New Roman" w:hAnsi="Times New Roman" w:cs="Times New Roman"/>
        </w:rPr>
        <w:t>s</w:t>
      </w:r>
      <w:r w:rsidRPr="002341DF">
        <w:rPr>
          <w:rFonts w:ascii="Times New Roman" w:hAnsi="Times New Roman" w:cs="Times New Roman"/>
        </w:rPr>
        <w:t xml:space="preserve"> in favour of quite </w:t>
      </w:r>
      <w:r>
        <w:rPr>
          <w:rFonts w:ascii="Times New Roman" w:hAnsi="Times New Roman" w:cs="Times New Roman"/>
        </w:rPr>
        <w:t xml:space="preserve">a </w:t>
      </w:r>
      <w:r w:rsidRPr="002341DF">
        <w:rPr>
          <w:rFonts w:ascii="Times New Roman" w:hAnsi="Times New Roman" w:cs="Times New Roman"/>
        </w:rPr>
        <w:t xml:space="preserve">distinct normative </w:t>
      </w:r>
      <w:r>
        <w:rPr>
          <w:rFonts w:ascii="Times New Roman" w:hAnsi="Times New Roman" w:cs="Times New Roman"/>
        </w:rPr>
        <w:t xml:space="preserve">vision </w:t>
      </w:r>
      <w:r w:rsidRPr="002341DF">
        <w:rPr>
          <w:rFonts w:ascii="Times New Roman" w:hAnsi="Times New Roman" w:cs="Times New Roman"/>
        </w:rPr>
        <w:t xml:space="preserve">of global constitutionalism: neoliberal cosmopolitans mainly seek to enshrine market principles and individual rights beyond the state, </w:t>
      </w:r>
      <w:r>
        <w:rPr>
          <w:rFonts w:ascii="Times New Roman" w:hAnsi="Times New Roman" w:cs="Times New Roman"/>
        </w:rPr>
        <w:t xml:space="preserve">in contrast to </w:t>
      </w:r>
      <w:r w:rsidRPr="002341DF">
        <w:rPr>
          <w:rFonts w:ascii="Times New Roman" w:hAnsi="Times New Roman" w:cs="Times New Roman"/>
        </w:rPr>
        <w:t xml:space="preserve">neo-socialist </w:t>
      </w:r>
      <w:r>
        <w:rPr>
          <w:rFonts w:ascii="Times New Roman" w:hAnsi="Times New Roman" w:cs="Times New Roman"/>
        </w:rPr>
        <w:t xml:space="preserve">cosmopolitan </w:t>
      </w:r>
      <w:r w:rsidRPr="002341DF">
        <w:rPr>
          <w:rFonts w:ascii="Times New Roman" w:hAnsi="Times New Roman" w:cs="Times New Roman"/>
        </w:rPr>
        <w:t xml:space="preserve">versions </w:t>
      </w:r>
      <w:r>
        <w:rPr>
          <w:rFonts w:ascii="Times New Roman" w:hAnsi="Times New Roman" w:cs="Times New Roman"/>
        </w:rPr>
        <w:t xml:space="preserve">which </w:t>
      </w:r>
      <w:r w:rsidRPr="002341DF">
        <w:rPr>
          <w:rFonts w:ascii="Times New Roman" w:hAnsi="Times New Roman" w:cs="Times New Roman"/>
        </w:rPr>
        <w:t xml:space="preserve">favour binding politics through democratic rules of popular sovereignty at the international level. </w:t>
      </w:r>
      <w:r w:rsidR="004E7981">
        <w:rPr>
          <w:rFonts w:ascii="Times New Roman" w:hAnsi="Times New Roman" w:cs="Times New Roman"/>
        </w:rPr>
        <w:t>In contrast to contemporary cosmopolitan populism of DiEM25, n</w:t>
      </w:r>
      <w:r w:rsidR="004E7981" w:rsidRPr="002341DF">
        <w:rPr>
          <w:rFonts w:ascii="Times New Roman" w:hAnsi="Times New Roman" w:cs="Times New Roman"/>
        </w:rPr>
        <w:t xml:space="preserve">eoliberal </w:t>
      </w:r>
      <w:r w:rsidR="004E7981">
        <w:rPr>
          <w:rFonts w:ascii="Times New Roman" w:hAnsi="Times New Roman" w:cs="Times New Roman"/>
        </w:rPr>
        <w:t xml:space="preserve">versions à la Fujimori thus supported mainly the liberal pillars of GC, without calling for more majoritarian decision-making beyond the state. </w:t>
      </w:r>
    </w:p>
    <w:p w14:paraId="5EA7A4BA" w14:textId="2985E6D2" w:rsidR="008C5780" w:rsidRDefault="004E7981" w:rsidP="009730EB">
      <w:pPr>
        <w:spacing w:line="360" w:lineRule="auto"/>
        <w:jc w:val="both"/>
        <w:rPr>
          <w:rFonts w:ascii="Times New Roman" w:hAnsi="Times New Roman" w:cs="Times New Roman"/>
        </w:rPr>
      </w:pPr>
      <w:r>
        <w:rPr>
          <w:rFonts w:ascii="Times New Roman" w:hAnsi="Times New Roman" w:cs="Times New Roman"/>
        </w:rPr>
        <w:t>Historically, these neoliberal cosmopolitan types were</w:t>
      </w:r>
      <w:r w:rsidRPr="002341DF">
        <w:rPr>
          <w:rFonts w:ascii="Times New Roman" w:hAnsi="Times New Roman" w:cs="Times New Roman"/>
        </w:rPr>
        <w:t xml:space="preserve"> </w:t>
      </w:r>
      <w:r>
        <w:rPr>
          <w:rFonts w:ascii="Times New Roman" w:hAnsi="Times New Roman" w:cs="Times New Roman"/>
        </w:rPr>
        <w:t xml:space="preserve">prominent mainly in </w:t>
      </w:r>
      <w:r w:rsidRPr="002341DF">
        <w:rPr>
          <w:rFonts w:ascii="Times New Roman" w:hAnsi="Times New Roman" w:cs="Times New Roman"/>
        </w:rPr>
        <w:t>the context</w:t>
      </w:r>
      <w:r>
        <w:rPr>
          <w:rFonts w:ascii="Times New Roman" w:hAnsi="Times New Roman" w:cs="Times New Roman"/>
        </w:rPr>
        <w:t xml:space="preserve"> of the </w:t>
      </w:r>
      <w:r w:rsidRPr="002341DF">
        <w:rPr>
          <w:rFonts w:ascii="Times New Roman" w:hAnsi="Times New Roman" w:cs="Times New Roman"/>
        </w:rPr>
        <w:t xml:space="preserve">1990s </w:t>
      </w:r>
      <w:r>
        <w:rPr>
          <w:rFonts w:ascii="Times New Roman" w:hAnsi="Times New Roman" w:cs="Times New Roman"/>
        </w:rPr>
        <w:t xml:space="preserve">and </w:t>
      </w:r>
      <w:r w:rsidRPr="001E2E99">
        <w:rPr>
          <w:rFonts w:ascii="Times New Roman" w:hAnsi="Times New Roman" w:cs="Times New Roman"/>
        </w:rPr>
        <w:t xml:space="preserve">are rarely found outside of developing countries with presidential systems and experience of inflationary crises associated with left nationalist economics </w:t>
      </w:r>
      <w:r w:rsidRPr="001E2E99">
        <w:rPr>
          <w:rFonts w:ascii="Times New Roman" w:hAnsi="Times New Roman" w:cs="Times New Roman"/>
        </w:rPr>
        <w:fldChar w:fldCharType="begin" w:fldLock="1"/>
      </w:r>
      <w:r w:rsidRPr="001E2E99">
        <w:rPr>
          <w:rFonts w:ascii="Times New Roman" w:hAnsi="Times New Roman" w:cs="Times New Roman"/>
        </w:rPr>
        <w:instrText>ADDIN CSL_CITATION {"citationItems":[{"id":"ITEM-1","itemData":{"DOI":"10.1007/BF02738987","ISBN":"0039-3606","ISSN":"00393606","abstract":"Why have political populism and economic liberalism coexisted under Presidents Menem in Argentina, Collor in Brazil, and Fujimori in Peru? In order to elucidate this surprising convergence, which established conceptions of populism did not expect, this article stresses some underlying affinities between neoliberalism and the new version of populism emerging in the 1980s. Both neopopulism and neoliberalism seek to win mass support primarily from unorganized people in the informal sector, while marginalizing autonomous organizations of better-off strata and attacking the \"political class.\" They both apply a top-down, state-centered strategy of wielding political power. Finally, neoliberal efforts to combat Latin America's deep economic crisis yield some benefits for poorer sectors, to which neopopulist leaders appeal, while imposing especially high costs on many of the better-off opponents of neopopulism.","author":[{"dropping-particle":"","family":"Weyland","given":"Kurt","non-dropping-particle":"","parse-names":false,"suffix":""}],"container-title":"Studies in Comparative International Development","id":"ITEM-1","issue":"3","issued":{"date-parts":[["1996"]]},"page":"3-31","title":"Neopopulism and neoliberalism in Latin America: Unexpected affinities","type":"article-journal","volume":"31"},"uris":["http://www.mendeley.com/documents/?uuid=26efab69-0f5b-4943-8977-a2da9512f33e"]}],"mendeley":{"formattedCitation":"(Weyland, 1996)","plainTextFormattedCitation":"(Weyland, 1996)","previouslyFormattedCitation":"(Weyland, 1996)"},"properties":{"noteIndex":0},"schema":"https://github.com/citation-style-language/schema/raw/master/csl-citation.json"}</w:instrText>
      </w:r>
      <w:r w:rsidRPr="001E2E99">
        <w:rPr>
          <w:rFonts w:ascii="Times New Roman" w:hAnsi="Times New Roman" w:cs="Times New Roman"/>
        </w:rPr>
        <w:fldChar w:fldCharType="separate"/>
      </w:r>
      <w:r w:rsidRPr="001E2E99">
        <w:rPr>
          <w:rFonts w:ascii="Times New Roman" w:hAnsi="Times New Roman" w:cs="Times New Roman"/>
          <w:noProof/>
        </w:rPr>
        <w:t>(Weyland, 1996)</w:t>
      </w:r>
      <w:r w:rsidRPr="001E2E99">
        <w:rPr>
          <w:rFonts w:ascii="Times New Roman" w:hAnsi="Times New Roman" w:cs="Times New Roman"/>
        </w:rPr>
        <w:fldChar w:fldCharType="end"/>
      </w:r>
      <w:r w:rsidRPr="001E2E99">
        <w:rPr>
          <w:rFonts w:ascii="Times New Roman" w:hAnsi="Times New Roman" w:cs="Times New Roman"/>
        </w:rPr>
        <w:t>.</w:t>
      </w:r>
      <w:r w:rsidR="008C5780">
        <w:rPr>
          <w:rFonts w:ascii="Times New Roman" w:hAnsi="Times New Roman" w:cs="Times New Roman"/>
        </w:rPr>
        <w:t xml:space="preserve"> </w:t>
      </w:r>
      <w:r w:rsidR="008C5780" w:rsidRPr="006670B7">
        <w:rPr>
          <w:rFonts w:ascii="Times New Roman" w:hAnsi="Times New Roman" w:cs="Times New Roman"/>
        </w:rPr>
        <w:t>However, neoliberal cosmopolitan populist appeals have been identified as more influential in Anglo-American cultural contexts where limited government and individual</w:t>
      </w:r>
      <w:r w:rsidR="008C5780" w:rsidRPr="003D2B02">
        <w:rPr>
          <w:rFonts w:ascii="Times New Roman" w:hAnsi="Times New Roman" w:cs="Times New Roman"/>
        </w:rPr>
        <w:t xml:space="preserve"> (economic) freedom is more </w:t>
      </w:r>
      <w:r w:rsidR="008C5780" w:rsidRPr="003B7E18">
        <w:rPr>
          <w:rFonts w:ascii="Times New Roman" w:hAnsi="Times New Roman" w:cs="Times New Roman"/>
        </w:rPr>
        <w:t xml:space="preserve">highly prized </w:t>
      </w:r>
      <w:r w:rsidR="008C5780" w:rsidRPr="006670B7">
        <w:rPr>
          <w:rFonts w:ascii="Times New Roman" w:hAnsi="Times New Roman" w:cs="Times New Roman"/>
        </w:rPr>
        <w:fldChar w:fldCharType="begin" w:fldLock="1"/>
      </w:r>
      <w:r w:rsidR="0015231E">
        <w:rPr>
          <w:rFonts w:ascii="Times New Roman" w:hAnsi="Times New Roman" w:cs="Times New Roman"/>
        </w:rPr>
        <w:instrText>ADDIN CSL_CITATION {"citationItems":[{"id":"ITEM-1","itemData":{"DOI":"10.1080/13698230500108827","ISSN":"1369-8230","abstract":"In this essay I investigate conceptual foundations of populist ideological attempts to decontest the language, symbols and ambitions of popular sovereignty. Using Michael Freeden's morphological approach to analysing ideologies, I argue that unpacking the conceptual basis of populist incursions into contemporary political narratives sheds important light on left–right contests over the nature of democracy. From this vantage point, we see that forces on the left and right contest the normative and policy implications of three key features in populism's normative democratic core: (1) the relationship between popular sovereignty and representation; (2) the nature of equality; and (3) the political economy of the conflict between ‘the people' and elites.","author":[{"dropping-particle":"","family":"Laycock","given":"David","non-dropping-particle":"","parse-names":false,"suffix":""}],"container-title":"Critical Review of International Social and Political Philosophy","id":"ITEM-1","issue":"2","issued":{"date-parts":[["2005","6"]]},"page":"125-144","title":"Visions of popular sovereignty: Mapping the contested terrain of contemporary western populisms","type":"article-journal","volume":"8"},"uris":["http://www.mendeley.com/documents/?uuid=141440a9-3e6b-4278-878f-2fb6a576b104"]},{"id":"ITEM-2","itemData":{"DOI":"10.1093/oxfordhb/9780198803560.013.5","ISBN":"9780198803560","author":[{"dropping-particle":"","family":"Moffitt","given":"Benjamin","non-dropping-particle":"","parse-names":false,"suffix":""}],"container-title":"The Oxford Handbook of Populism","editor":[{"dropping-particle":"","family":"Kaltwasser","given":"Cristóbal Rovira","non-dropping-particle":"","parse-names":false,"suffix":""},{"dropping-particle":"","family":"Taggart","given":"Paul","non-dropping-particle":"","parse-names":false,"suffix":""},{"dropping-particle":"","family":"Espejo","given":"Paulina Ochoa","non-dropping-particle":"","parse-names":false,"suffix":""},{"dropping-particle":"","family":"Ostiguy","given":"Pierre","non-dropping-particle":"","parse-names":false,"suffix":""}],"id":"ITEM-2","issued":{"date-parts":[["2017"]]},"page":"1-22","publisher":"Oxford University Press","title":"Populism in Australia and New Zealand","type":"chapter"},"uris":["http://www.mendeley.com/documents/?uuid=b57ade7d-0507-4a03-9894-151fc93a0979"]},{"id":"ITEM-3","itemData":{"DOI":"10.1080/14662040902842836","ISSN":"14662043","abstract":"There is a rich comparative literature on Australian and Canadian politics but relatively little comparing political discourse, despite the election in both countries of governments promising to ‘govern for the mainstream’. This article presents a comparative analysis of market populist discourse as articulated by the Howard and Harper governments, using a conceptualisation of market populism that draws on work by Thomas Frank. The article examines the origins and vectors of this discourse, its adaptation to local circumstances and the way it mobilises resentment against so-called ‘elites’ and ‘special interests’ associated with the welfare state and with the intermediary institutions of representative democracy.","author":[{"dropping-particle":"","family":"Sawer","given":"Marian","non-dropping-particle":"","parse-names":false,"suffix":""},{"dropping-particle":"","family":"Laycock","given":"David","non-dropping-particle":"","parse-names":false,"suffix":""}],"container-title":"Commonwealth and Comparative Politics","id":"ITEM-3","issue":"2","issued":{"date-parts":[["2009"]]},"page":"133-150","title":"Down with elites and up with inequality: Market populism in Australia and Canada","type":"article-journal","volume":"47"},"uris":["http://www.mendeley.com/documents/?uuid=b14b96b9-6277-4c00-91e9-8fcf7a711524"]},{"id":"ITEM-4","itemData":{"DOI":"10.1093/sf/sov120","ISBN":"0037-7732","ISSN":"15347605","abstract":"This paper examines populist claims-making in US presidential elections. We define populism as a discursive strategy that juxtaposes the virtuous populace with a corrupt elite and views the former as the sole legitimate source of political power. In contrast to past research, we argue that populism is best operationalized as an attribute of political claims rather than a stable ideological property of political actors. This analytical strategy allows us to systematically measure how the use of populism is affected by a variety of contextual factors. Our empirical case consists of 2,406 speeches given by American presidential candidates between 1952 and 1996, which we code using automated text analysis. Populism is shown to be a common feature of presidential politics among both Democrats and Republicans, but its prevalence varies with candidates' relative positions in the political field. In particular, we demonstrate that the probability of a candidate's reliance on populist claims is directly proportional to his distance from the center of power (in this case, the presidency). This suggests that populism is primarily a strategic tool of political challengers, and particularly those who have legitimate claims to outsider status. By examining temporal changes in populist claims-making on the political left and right, its variation across geographic regions and field positions, and the changing content of populist frames, our paper contributes to the debate on populism in modern democracies, while integrating field theory with the study of institutional politics.","author":[{"dropping-particle":"","family":"Bonikowski","given":"Bart","non-dropping-particle":"","parse-names":false,"suffix":""},{"dropping-particle":"","family":"Gidron","given":"Noam","non-dropping-particle":"","parse-names":false,"suffix":""}],"container-title":"Social Forces","id":"ITEM-4","issue":"4","issued":{"date-parts":[["2015"]]},"page":"1593-1621","title":"The Populist Style in American Politics: Presidential Campaign Discourse, 1952-1996","type":"article-journal","volume":"94"},"uris":["http://www.mendeley.com/documents/?uuid=23df17f2-21d9-446d-b1e7-b0b6a2d09642"]}],"mendeley":{"formattedCitation":"(Bonikowski &amp; Gidron, 2015; Laycock, 2005; Moffitt, 2017; Sawer &amp; Laycock, 2009)","plainTextFormattedCitation":"(Bonikowski &amp; Gidron, 2015; Laycock, 2005; Moffitt, 2017; Sawer &amp; Laycock, 2009)","previouslyFormattedCitation":"(Bonikowski &amp; Gidron, 2015; Laycock, 2005; Moffitt, 2017; Sawer &amp; Laycock, 2009)"},"properties":{"noteIndex":0},"schema":"https://github.com/citation-style-language/schema/raw/master/csl-citation.json"}</w:instrText>
      </w:r>
      <w:r w:rsidR="008C5780" w:rsidRPr="006670B7">
        <w:rPr>
          <w:rFonts w:ascii="Times New Roman" w:hAnsi="Times New Roman" w:cs="Times New Roman"/>
        </w:rPr>
        <w:fldChar w:fldCharType="separate"/>
      </w:r>
      <w:r w:rsidR="008C5780" w:rsidRPr="004E7981">
        <w:rPr>
          <w:rFonts w:ascii="Times New Roman" w:hAnsi="Times New Roman" w:cs="Times New Roman"/>
          <w:noProof/>
        </w:rPr>
        <w:t>(Bonikowski &amp; Gidron, 2015; Laycock, 2005; Moffitt, 2017; Sawer &amp; Laycock, 2009)</w:t>
      </w:r>
      <w:r w:rsidR="008C5780" w:rsidRPr="006670B7">
        <w:rPr>
          <w:rFonts w:ascii="Times New Roman" w:hAnsi="Times New Roman" w:cs="Times New Roman"/>
        </w:rPr>
        <w:fldChar w:fldCharType="end"/>
      </w:r>
      <w:r w:rsidR="008C5780" w:rsidRPr="006670B7">
        <w:rPr>
          <w:rFonts w:ascii="Times New Roman" w:hAnsi="Times New Roman" w:cs="Times New Roman"/>
        </w:rPr>
        <w:t>.</w:t>
      </w:r>
      <w:r w:rsidRPr="001E2E99">
        <w:rPr>
          <w:rFonts w:ascii="Times New Roman" w:hAnsi="Times New Roman" w:cs="Times New Roman"/>
        </w:rPr>
        <w:t xml:space="preserve"> </w:t>
      </w:r>
    </w:p>
    <w:p w14:paraId="176BBDFE" w14:textId="6C0C1CEA" w:rsidR="008C5780" w:rsidRDefault="004E7981" w:rsidP="009730EB">
      <w:pPr>
        <w:spacing w:line="360" w:lineRule="auto"/>
        <w:jc w:val="both"/>
        <w:rPr>
          <w:rFonts w:ascii="Times New Roman" w:hAnsi="Times New Roman" w:cs="Times New Roman"/>
        </w:rPr>
      </w:pPr>
      <w:r w:rsidRPr="001E2E99">
        <w:rPr>
          <w:rFonts w:ascii="Times New Roman" w:hAnsi="Times New Roman" w:cs="Times New Roman"/>
        </w:rPr>
        <w:t>In contrast, this type appears rare in established liberal democracies where redistributive welfare state politics are broadly popular.</w:t>
      </w:r>
      <w:r>
        <w:rPr>
          <w:rFonts w:ascii="Times New Roman" w:hAnsi="Times New Roman" w:cs="Times New Roman"/>
        </w:rPr>
        <w:t xml:space="preserve"> </w:t>
      </w:r>
      <w:r w:rsidR="008C5780">
        <w:rPr>
          <w:rFonts w:ascii="Times New Roman" w:hAnsi="Times New Roman" w:cs="Times New Roman"/>
        </w:rPr>
        <w:t>Fittingly, however</w:t>
      </w:r>
      <w:r w:rsidR="008C5780" w:rsidRPr="008A6DB3">
        <w:rPr>
          <w:rFonts w:ascii="Times New Roman" w:hAnsi="Times New Roman" w:cs="Times New Roman"/>
        </w:rPr>
        <w:t xml:space="preserve">, </w:t>
      </w:r>
      <w:r w:rsidR="008C5780">
        <w:rPr>
          <w:rFonts w:ascii="Times New Roman" w:hAnsi="Times New Roman" w:cs="Times New Roman"/>
        </w:rPr>
        <w:t xml:space="preserve">Silvio Berlusconi’s challenge in 1990s Italy may exemplify </w:t>
      </w:r>
      <w:r w:rsidR="008C5780" w:rsidRPr="008A6DB3">
        <w:rPr>
          <w:rFonts w:ascii="Times New Roman" w:hAnsi="Times New Roman" w:cs="Times New Roman"/>
        </w:rPr>
        <w:t xml:space="preserve">a partly cosmopolitan neo-liberal challenge. In opposition to regular inflationary pressure associated with left-leaning fiscal policy and overwhelming clientelism in corruption-ridden Italian politics, his Forza Italia party presented a neoliberal and partly cosmopolitan message of deregulation and fiscal austerity to integrate with the Eurozone and modernise the country in line with (neo-) liberal principles of market integration and rules-based multilateralism </w:t>
      </w:r>
      <w:r w:rsidR="008C5780" w:rsidRPr="008A6DB3">
        <w:rPr>
          <w:rFonts w:ascii="Times New Roman" w:hAnsi="Times New Roman" w:cs="Times New Roman"/>
        </w:rPr>
        <w:fldChar w:fldCharType="begin" w:fldLock="1"/>
      </w:r>
      <w:r w:rsidR="006F2172">
        <w:rPr>
          <w:rFonts w:ascii="Times New Roman" w:hAnsi="Times New Roman" w:cs="Times New Roman"/>
        </w:rPr>
        <w:instrText>ADDIN CSL_CITATION {"citationItems":[{"id":"ITEM-1","itemData":{"DOI":"10.1017/S1062798708000288","ISBN":"1062798708000","author":[{"dropping-particle":"","family":"Zaslove","given":"Andrej","non-dropping-particle":"","parse-names":false,"suffix":""}],"container-title":"European Review","id":"ITEM-1","issue":"3","issued":{"date-parts":[["2008"]]},"page":"319-336","title":"Here to Stay? Populism as a New Party Type","type":"article-journal","volume":"16"},"locator":"327-328","uris":["http://www.mendeley.com/documents/?uuid=dcef1eb3-2780-4051-bdd2-9520b7e42ec9"]}],"mendeley":{"formattedCitation":"(Zaslove, 2008, pp. 327–328)","manualFormatting":"(Zaslove, 2008: 327–328)","plainTextFormattedCitation":"(Zaslove, 2008, pp. 327–328)","previouslyFormattedCitation":"(Zaslove, 2008, pp. 327–328)"},"properties":{"noteIndex":0},"schema":"https://github.com/citation-style-language/schema/raw/master/csl-citation.json"}</w:instrText>
      </w:r>
      <w:r w:rsidR="008C5780" w:rsidRPr="008A6DB3">
        <w:rPr>
          <w:rFonts w:ascii="Times New Roman" w:hAnsi="Times New Roman" w:cs="Times New Roman"/>
        </w:rPr>
        <w:fldChar w:fldCharType="separate"/>
      </w:r>
      <w:r w:rsidR="008C5780" w:rsidRPr="008A6DB3">
        <w:rPr>
          <w:rFonts w:ascii="Times New Roman" w:hAnsi="Times New Roman" w:cs="Times New Roman"/>
          <w:noProof/>
        </w:rPr>
        <w:t>(Zaslove, 2008</w:t>
      </w:r>
      <w:r w:rsidR="006F2172">
        <w:rPr>
          <w:rFonts w:ascii="Times New Roman" w:hAnsi="Times New Roman" w:cs="Times New Roman"/>
          <w:noProof/>
        </w:rPr>
        <w:t>:</w:t>
      </w:r>
      <w:r w:rsidR="008C5780" w:rsidRPr="008A6DB3">
        <w:rPr>
          <w:rFonts w:ascii="Times New Roman" w:hAnsi="Times New Roman" w:cs="Times New Roman"/>
          <w:noProof/>
        </w:rPr>
        <w:t xml:space="preserve"> 327–328)</w:t>
      </w:r>
      <w:r w:rsidR="008C5780" w:rsidRPr="008A6DB3">
        <w:rPr>
          <w:rFonts w:ascii="Times New Roman" w:hAnsi="Times New Roman" w:cs="Times New Roman"/>
        </w:rPr>
        <w:fldChar w:fldCharType="end"/>
      </w:r>
      <w:r w:rsidR="008C5780" w:rsidRPr="008A6DB3">
        <w:rPr>
          <w:rFonts w:ascii="Times New Roman" w:hAnsi="Times New Roman" w:cs="Times New Roman"/>
        </w:rPr>
        <w:t xml:space="preserve">. </w:t>
      </w:r>
      <w:r w:rsidR="008C5780">
        <w:rPr>
          <w:rFonts w:ascii="Times New Roman" w:hAnsi="Times New Roman" w:cs="Times New Roman"/>
        </w:rPr>
        <w:t xml:space="preserve">Some of the historical conditions thus aligned with those in the Peruvian case to render a neoliberal and partly cosmopolitan challenge electorally successful. </w:t>
      </w:r>
      <w:r w:rsidR="008C5780" w:rsidRPr="008A6DB3">
        <w:rPr>
          <w:rFonts w:ascii="Times New Roman" w:hAnsi="Times New Roman" w:cs="Times New Roman"/>
        </w:rPr>
        <w:t xml:space="preserve">At the same time, </w:t>
      </w:r>
      <w:r w:rsidR="008C5780">
        <w:rPr>
          <w:rFonts w:ascii="Times New Roman" w:hAnsi="Times New Roman" w:cs="Times New Roman"/>
        </w:rPr>
        <w:t xml:space="preserve">however, </w:t>
      </w:r>
      <w:r w:rsidR="008C5780" w:rsidRPr="008A6DB3">
        <w:rPr>
          <w:rFonts w:ascii="Times New Roman" w:hAnsi="Times New Roman" w:cs="Times New Roman"/>
        </w:rPr>
        <w:t xml:space="preserve">Berlusconi campaigned together with the anti-immigrant Northern League (known as Lega today) and the extreme-right National Alliance and as such clearly did not present a </w:t>
      </w:r>
      <w:r w:rsidR="008C5780">
        <w:rPr>
          <w:rFonts w:ascii="Times New Roman" w:hAnsi="Times New Roman" w:cs="Times New Roman"/>
        </w:rPr>
        <w:t xml:space="preserve">fully </w:t>
      </w:r>
      <w:r w:rsidR="008C5780" w:rsidRPr="008A6DB3">
        <w:rPr>
          <w:rFonts w:ascii="Times New Roman" w:hAnsi="Times New Roman" w:cs="Times New Roman"/>
        </w:rPr>
        <w:t xml:space="preserve">transnationally inclusionary vision in line with principles of international human rights </w:t>
      </w:r>
      <w:r w:rsidR="008C5780" w:rsidRPr="008A6DB3">
        <w:rPr>
          <w:rFonts w:ascii="Times New Roman" w:hAnsi="Times New Roman" w:cs="Times New Roman"/>
        </w:rPr>
        <w:fldChar w:fldCharType="begin" w:fldLock="1"/>
      </w:r>
      <w:r w:rsidR="008C5780" w:rsidRPr="008A6DB3">
        <w:rPr>
          <w:rFonts w:ascii="Times New Roman" w:hAnsi="Times New Roman" w:cs="Times New Roman"/>
        </w:rPr>
        <w:instrText>ADDIN CSL_CITATION {"citationItems":[{"id":"ITEM-1","itemData":{"DOI":"10.1080/01402380108425471","author":[{"dropping-particle":"","family":"Donovan","given":"Mark","non-dropping-particle":"","parse-names":false,"suffix":""}],"container-title":"West European Politics","id":"ITEM-1","issue":"4","issued":{"date-parts":[["2001"]]},"page":"193-205","title":"A new republic in Italy ? The May 2001 election","type":"article-journal","volume":"24"},"uris":["http://www.mendeley.com/documents/?uuid=f50da9fe-5f7b-4960-941d-02186afd3791"]}],"mendeley":{"formattedCitation":"(Donovan, 2001)","plainTextFormattedCitation":"(Donovan, 2001)","previouslyFormattedCitation":"(Donovan, 2001)"},"properties":{"noteIndex":0},"schema":"https://github.com/citation-style-language/schema/raw/master/csl-citation.json"}</w:instrText>
      </w:r>
      <w:r w:rsidR="008C5780" w:rsidRPr="008A6DB3">
        <w:rPr>
          <w:rFonts w:ascii="Times New Roman" w:hAnsi="Times New Roman" w:cs="Times New Roman"/>
        </w:rPr>
        <w:fldChar w:fldCharType="separate"/>
      </w:r>
      <w:r w:rsidR="008C5780" w:rsidRPr="008A6DB3">
        <w:rPr>
          <w:rFonts w:ascii="Times New Roman" w:hAnsi="Times New Roman" w:cs="Times New Roman"/>
          <w:noProof/>
        </w:rPr>
        <w:t>(Donovan, 2001)</w:t>
      </w:r>
      <w:r w:rsidR="008C5780" w:rsidRPr="008A6DB3">
        <w:rPr>
          <w:rFonts w:ascii="Times New Roman" w:hAnsi="Times New Roman" w:cs="Times New Roman"/>
        </w:rPr>
        <w:fldChar w:fldCharType="end"/>
      </w:r>
      <w:r w:rsidR="008C5780" w:rsidRPr="008A6DB3">
        <w:rPr>
          <w:rFonts w:ascii="Times New Roman" w:hAnsi="Times New Roman" w:cs="Times New Roman"/>
        </w:rPr>
        <w:t>.</w:t>
      </w:r>
    </w:p>
    <w:p w14:paraId="73475F01" w14:textId="77777777" w:rsidR="004E7981" w:rsidRDefault="004E7981" w:rsidP="009730EB">
      <w:pPr>
        <w:spacing w:line="360" w:lineRule="auto"/>
        <w:jc w:val="both"/>
        <w:rPr>
          <w:rFonts w:ascii="Times New Roman" w:hAnsi="Times New Roman" w:cs="Times New Roman"/>
        </w:rPr>
      </w:pPr>
    </w:p>
    <w:p w14:paraId="18D3C4C8" w14:textId="77777777" w:rsidR="008C5780" w:rsidRDefault="008C5780">
      <w:pPr>
        <w:rPr>
          <w:rFonts w:ascii="Times New Roman" w:hAnsi="Times New Roman" w:cs="Times New Roman"/>
          <w:b/>
        </w:rPr>
      </w:pPr>
      <w:r>
        <w:rPr>
          <w:rFonts w:ascii="Times New Roman" w:hAnsi="Times New Roman" w:cs="Times New Roman"/>
          <w:b/>
        </w:rPr>
        <w:br w:type="page"/>
      </w:r>
    </w:p>
    <w:p w14:paraId="14149AF5" w14:textId="6BFE60C8" w:rsidR="004E7981" w:rsidRPr="004E7981" w:rsidRDefault="004E7981" w:rsidP="009730EB">
      <w:pPr>
        <w:spacing w:line="360" w:lineRule="auto"/>
        <w:jc w:val="both"/>
        <w:rPr>
          <w:rFonts w:ascii="Times New Roman" w:hAnsi="Times New Roman" w:cs="Times New Roman"/>
          <w:b/>
        </w:rPr>
      </w:pPr>
      <w:r w:rsidRPr="004E7981">
        <w:rPr>
          <w:rFonts w:ascii="Times New Roman" w:hAnsi="Times New Roman" w:cs="Times New Roman"/>
          <w:b/>
        </w:rPr>
        <w:lastRenderedPageBreak/>
        <w:t>List of References:</w:t>
      </w:r>
    </w:p>
    <w:p w14:paraId="477BFD16" w14:textId="0AC8194C" w:rsidR="0015231E" w:rsidRPr="0015231E" w:rsidRDefault="004E7981" w:rsidP="0015231E">
      <w:pPr>
        <w:widowControl w:val="0"/>
        <w:autoSpaceDE w:val="0"/>
        <w:autoSpaceDN w:val="0"/>
        <w:adjustRightInd w:val="0"/>
        <w:spacing w:line="36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15231E" w:rsidRPr="0015231E">
        <w:rPr>
          <w:rFonts w:ascii="Times New Roman" w:hAnsi="Times New Roman" w:cs="Times New Roman"/>
          <w:noProof/>
          <w:szCs w:val="24"/>
        </w:rPr>
        <w:t xml:space="preserve">Bonikowski, B., &amp; Gidron, N. (2015). The Populist Style in American Politics: Presidential Campaign Discourse, 1952-1996. </w:t>
      </w:r>
      <w:r w:rsidR="0015231E" w:rsidRPr="0015231E">
        <w:rPr>
          <w:rFonts w:ascii="Times New Roman" w:hAnsi="Times New Roman" w:cs="Times New Roman"/>
          <w:i/>
          <w:iCs/>
          <w:noProof/>
          <w:szCs w:val="24"/>
        </w:rPr>
        <w:t>Social Forces</w:t>
      </w:r>
      <w:r w:rsidR="0015231E" w:rsidRPr="0015231E">
        <w:rPr>
          <w:rFonts w:ascii="Times New Roman" w:hAnsi="Times New Roman" w:cs="Times New Roman"/>
          <w:noProof/>
          <w:szCs w:val="24"/>
        </w:rPr>
        <w:t xml:space="preserve">, </w:t>
      </w:r>
      <w:r w:rsidR="0015231E" w:rsidRPr="0015231E">
        <w:rPr>
          <w:rFonts w:ascii="Times New Roman" w:hAnsi="Times New Roman" w:cs="Times New Roman"/>
          <w:i/>
          <w:iCs/>
          <w:noProof/>
          <w:szCs w:val="24"/>
        </w:rPr>
        <w:t>94</w:t>
      </w:r>
      <w:r w:rsidR="0015231E" w:rsidRPr="0015231E">
        <w:rPr>
          <w:rFonts w:ascii="Times New Roman" w:hAnsi="Times New Roman" w:cs="Times New Roman"/>
          <w:noProof/>
          <w:szCs w:val="24"/>
        </w:rPr>
        <w:t>(4), 1593–1621. https://doi.org/10.1093/sf/sov120</w:t>
      </w:r>
    </w:p>
    <w:p w14:paraId="7AA901DE"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 xml:space="preserve">Donovan, M. (2001). A new republic in Italy ? The May 2001 election. </w:t>
      </w:r>
      <w:r w:rsidRPr="0015231E">
        <w:rPr>
          <w:rFonts w:ascii="Times New Roman" w:hAnsi="Times New Roman" w:cs="Times New Roman"/>
          <w:i/>
          <w:iCs/>
          <w:noProof/>
          <w:szCs w:val="24"/>
        </w:rPr>
        <w:t>West European Politics</w:t>
      </w:r>
      <w:r w:rsidRPr="0015231E">
        <w:rPr>
          <w:rFonts w:ascii="Times New Roman" w:hAnsi="Times New Roman" w:cs="Times New Roman"/>
          <w:noProof/>
          <w:szCs w:val="24"/>
        </w:rPr>
        <w:t xml:space="preserve">, </w:t>
      </w:r>
      <w:r w:rsidRPr="0015231E">
        <w:rPr>
          <w:rFonts w:ascii="Times New Roman" w:hAnsi="Times New Roman" w:cs="Times New Roman"/>
          <w:i/>
          <w:iCs/>
          <w:noProof/>
          <w:szCs w:val="24"/>
        </w:rPr>
        <w:t>24</w:t>
      </w:r>
      <w:r w:rsidRPr="0015231E">
        <w:rPr>
          <w:rFonts w:ascii="Times New Roman" w:hAnsi="Times New Roman" w:cs="Times New Roman"/>
          <w:noProof/>
          <w:szCs w:val="24"/>
        </w:rPr>
        <w:t>(4), 193–205. https://doi.org/10.1080/01402380108425471</w:t>
      </w:r>
    </w:p>
    <w:p w14:paraId="40B9896D"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Fujimori, A. (1990). Message from the Constitutional President of Peru, Engineer Alberto Fujimori, before the National Congress, July 28, 1990.</w:t>
      </w:r>
    </w:p>
    <w:p w14:paraId="28D9E41B"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 xml:space="preserve">Laycock, D. (2005). Visions of popular sovereignty: Mapping the contested terrain of contemporary western populisms. </w:t>
      </w:r>
      <w:r w:rsidRPr="0015231E">
        <w:rPr>
          <w:rFonts w:ascii="Times New Roman" w:hAnsi="Times New Roman" w:cs="Times New Roman"/>
          <w:i/>
          <w:iCs/>
          <w:noProof/>
          <w:szCs w:val="24"/>
        </w:rPr>
        <w:t>Critical Review of International Social and Political Philosophy</w:t>
      </w:r>
      <w:r w:rsidRPr="0015231E">
        <w:rPr>
          <w:rFonts w:ascii="Times New Roman" w:hAnsi="Times New Roman" w:cs="Times New Roman"/>
          <w:noProof/>
          <w:szCs w:val="24"/>
        </w:rPr>
        <w:t xml:space="preserve">, </w:t>
      </w:r>
      <w:r w:rsidRPr="0015231E">
        <w:rPr>
          <w:rFonts w:ascii="Times New Roman" w:hAnsi="Times New Roman" w:cs="Times New Roman"/>
          <w:i/>
          <w:iCs/>
          <w:noProof/>
          <w:szCs w:val="24"/>
        </w:rPr>
        <w:t>8</w:t>
      </w:r>
      <w:r w:rsidRPr="0015231E">
        <w:rPr>
          <w:rFonts w:ascii="Times New Roman" w:hAnsi="Times New Roman" w:cs="Times New Roman"/>
          <w:noProof/>
          <w:szCs w:val="24"/>
        </w:rPr>
        <w:t>(2), 125–144. https://doi.org/10.1080/13698230500108827</w:t>
      </w:r>
    </w:p>
    <w:p w14:paraId="4A109A8D"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 xml:space="preserve">Moffitt, B. (2017). Populism in Australia and New Zealand. In C. R. Kaltwasser, P. Taggart, P. O. Espejo, &amp; P. Ostiguy (Eds.), </w:t>
      </w:r>
      <w:r w:rsidRPr="0015231E">
        <w:rPr>
          <w:rFonts w:ascii="Times New Roman" w:hAnsi="Times New Roman" w:cs="Times New Roman"/>
          <w:i/>
          <w:iCs/>
          <w:noProof/>
          <w:szCs w:val="24"/>
        </w:rPr>
        <w:t>The Oxford Handbook of Populism</w:t>
      </w:r>
      <w:r w:rsidRPr="0015231E">
        <w:rPr>
          <w:rFonts w:ascii="Times New Roman" w:hAnsi="Times New Roman" w:cs="Times New Roman"/>
          <w:noProof/>
          <w:szCs w:val="24"/>
        </w:rPr>
        <w:t xml:space="preserve"> (pp. 1–22). Oxford University Press. https://doi.org/10.1093/oxfordhb/9780198803560.013.5</w:t>
      </w:r>
    </w:p>
    <w:p w14:paraId="7A05FCA5"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 xml:space="preserve">Sawer, M., &amp; Laycock, D. (2009). Down with elites and up with inequality: Market populism in Australia and Canada. </w:t>
      </w:r>
      <w:r w:rsidRPr="0015231E">
        <w:rPr>
          <w:rFonts w:ascii="Times New Roman" w:hAnsi="Times New Roman" w:cs="Times New Roman"/>
          <w:i/>
          <w:iCs/>
          <w:noProof/>
          <w:szCs w:val="24"/>
        </w:rPr>
        <w:t>Commonwealth and Comparative Politics</w:t>
      </w:r>
      <w:r w:rsidRPr="0015231E">
        <w:rPr>
          <w:rFonts w:ascii="Times New Roman" w:hAnsi="Times New Roman" w:cs="Times New Roman"/>
          <w:noProof/>
          <w:szCs w:val="24"/>
        </w:rPr>
        <w:t xml:space="preserve">, </w:t>
      </w:r>
      <w:r w:rsidRPr="0015231E">
        <w:rPr>
          <w:rFonts w:ascii="Times New Roman" w:hAnsi="Times New Roman" w:cs="Times New Roman"/>
          <w:i/>
          <w:iCs/>
          <w:noProof/>
          <w:szCs w:val="24"/>
        </w:rPr>
        <w:t>47</w:t>
      </w:r>
      <w:r w:rsidRPr="0015231E">
        <w:rPr>
          <w:rFonts w:ascii="Times New Roman" w:hAnsi="Times New Roman" w:cs="Times New Roman"/>
          <w:noProof/>
          <w:szCs w:val="24"/>
        </w:rPr>
        <w:t>(2), 133–150. https://doi.org/10.1080/14662040902842836</w:t>
      </w:r>
    </w:p>
    <w:p w14:paraId="52BA3595"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szCs w:val="24"/>
        </w:rPr>
      </w:pPr>
      <w:r w:rsidRPr="0015231E">
        <w:rPr>
          <w:rFonts w:ascii="Times New Roman" w:hAnsi="Times New Roman" w:cs="Times New Roman"/>
          <w:noProof/>
          <w:szCs w:val="24"/>
        </w:rPr>
        <w:t xml:space="preserve">Weyland, K. (1996). Neopopulism and neoliberalism in Latin America: Unexpected affinities. </w:t>
      </w:r>
      <w:r w:rsidRPr="0015231E">
        <w:rPr>
          <w:rFonts w:ascii="Times New Roman" w:hAnsi="Times New Roman" w:cs="Times New Roman"/>
          <w:i/>
          <w:iCs/>
          <w:noProof/>
          <w:szCs w:val="24"/>
        </w:rPr>
        <w:t>Studies in Comparative International Development</w:t>
      </w:r>
      <w:r w:rsidRPr="0015231E">
        <w:rPr>
          <w:rFonts w:ascii="Times New Roman" w:hAnsi="Times New Roman" w:cs="Times New Roman"/>
          <w:noProof/>
          <w:szCs w:val="24"/>
        </w:rPr>
        <w:t xml:space="preserve">, </w:t>
      </w:r>
      <w:r w:rsidRPr="0015231E">
        <w:rPr>
          <w:rFonts w:ascii="Times New Roman" w:hAnsi="Times New Roman" w:cs="Times New Roman"/>
          <w:i/>
          <w:iCs/>
          <w:noProof/>
          <w:szCs w:val="24"/>
        </w:rPr>
        <w:t>31</w:t>
      </w:r>
      <w:r w:rsidRPr="0015231E">
        <w:rPr>
          <w:rFonts w:ascii="Times New Roman" w:hAnsi="Times New Roman" w:cs="Times New Roman"/>
          <w:noProof/>
          <w:szCs w:val="24"/>
        </w:rPr>
        <w:t>(3), 3–31. https://doi.org/10.1007/BF02738987</w:t>
      </w:r>
    </w:p>
    <w:p w14:paraId="4CA687D8" w14:textId="77777777" w:rsidR="0015231E" w:rsidRPr="0015231E" w:rsidRDefault="0015231E" w:rsidP="0015231E">
      <w:pPr>
        <w:widowControl w:val="0"/>
        <w:autoSpaceDE w:val="0"/>
        <w:autoSpaceDN w:val="0"/>
        <w:adjustRightInd w:val="0"/>
        <w:spacing w:line="360" w:lineRule="auto"/>
        <w:ind w:left="480" w:hanging="480"/>
        <w:rPr>
          <w:rFonts w:ascii="Times New Roman" w:hAnsi="Times New Roman" w:cs="Times New Roman"/>
          <w:noProof/>
        </w:rPr>
      </w:pPr>
      <w:r w:rsidRPr="0015231E">
        <w:rPr>
          <w:rFonts w:ascii="Times New Roman" w:hAnsi="Times New Roman" w:cs="Times New Roman"/>
          <w:noProof/>
          <w:szCs w:val="24"/>
        </w:rPr>
        <w:t xml:space="preserve">Zaslove, A. (2008). Here to Stay? Populism as a New Party Type. </w:t>
      </w:r>
      <w:r w:rsidRPr="0015231E">
        <w:rPr>
          <w:rFonts w:ascii="Times New Roman" w:hAnsi="Times New Roman" w:cs="Times New Roman"/>
          <w:i/>
          <w:iCs/>
          <w:noProof/>
          <w:szCs w:val="24"/>
        </w:rPr>
        <w:t>European Review</w:t>
      </w:r>
      <w:r w:rsidRPr="0015231E">
        <w:rPr>
          <w:rFonts w:ascii="Times New Roman" w:hAnsi="Times New Roman" w:cs="Times New Roman"/>
          <w:noProof/>
          <w:szCs w:val="24"/>
        </w:rPr>
        <w:t xml:space="preserve">, </w:t>
      </w:r>
      <w:r w:rsidRPr="0015231E">
        <w:rPr>
          <w:rFonts w:ascii="Times New Roman" w:hAnsi="Times New Roman" w:cs="Times New Roman"/>
          <w:i/>
          <w:iCs/>
          <w:noProof/>
          <w:szCs w:val="24"/>
        </w:rPr>
        <w:t>16</w:t>
      </w:r>
      <w:r w:rsidRPr="0015231E">
        <w:rPr>
          <w:rFonts w:ascii="Times New Roman" w:hAnsi="Times New Roman" w:cs="Times New Roman"/>
          <w:noProof/>
          <w:szCs w:val="24"/>
        </w:rPr>
        <w:t>(3), 319–336. https://doi.org/10.1017/S1062798708000288</w:t>
      </w:r>
    </w:p>
    <w:p w14:paraId="55BCA9B1" w14:textId="2BB646D5" w:rsidR="00713E3A" w:rsidRDefault="004E7981" w:rsidP="0015231E">
      <w:pPr>
        <w:widowControl w:val="0"/>
        <w:autoSpaceDE w:val="0"/>
        <w:autoSpaceDN w:val="0"/>
        <w:adjustRightInd w:val="0"/>
        <w:spacing w:line="360" w:lineRule="auto"/>
        <w:ind w:left="480" w:hanging="480"/>
      </w:pPr>
      <w:r>
        <w:rPr>
          <w:rFonts w:ascii="Times New Roman" w:hAnsi="Times New Roman" w:cs="Times New Roman"/>
        </w:rPr>
        <w:fldChar w:fldCharType="end"/>
      </w:r>
    </w:p>
    <w:sectPr w:rsidR="00713E3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07A8" w14:textId="77777777" w:rsidR="0034019E" w:rsidRDefault="0034019E" w:rsidP="006F2172">
      <w:pPr>
        <w:spacing w:after="0" w:line="240" w:lineRule="auto"/>
      </w:pPr>
      <w:r>
        <w:separator/>
      </w:r>
    </w:p>
  </w:endnote>
  <w:endnote w:type="continuationSeparator" w:id="0">
    <w:p w14:paraId="4D301F98" w14:textId="77777777" w:rsidR="0034019E" w:rsidRDefault="0034019E" w:rsidP="006F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4241"/>
      <w:docPartObj>
        <w:docPartGallery w:val="Page Numbers (Bottom of Page)"/>
        <w:docPartUnique/>
      </w:docPartObj>
    </w:sdtPr>
    <w:sdtContent>
      <w:p w14:paraId="6AB656F9" w14:textId="00712F0F" w:rsidR="006F2172" w:rsidRDefault="006F2172">
        <w:pPr>
          <w:pStyle w:val="Fuzeile"/>
          <w:jc w:val="center"/>
        </w:pPr>
        <w:r>
          <w:fldChar w:fldCharType="begin"/>
        </w:r>
        <w:r>
          <w:instrText>PAGE   \* MERGEFORMAT</w:instrText>
        </w:r>
        <w:r>
          <w:fldChar w:fldCharType="separate"/>
        </w:r>
        <w:r w:rsidR="00A730C7" w:rsidRPr="00A730C7">
          <w:rPr>
            <w:noProof/>
            <w:lang w:val="de-DE"/>
          </w:rPr>
          <w:t>1</w:t>
        </w:r>
        <w:r>
          <w:fldChar w:fldCharType="end"/>
        </w:r>
      </w:p>
    </w:sdtContent>
  </w:sdt>
  <w:p w14:paraId="5C635738" w14:textId="77777777" w:rsidR="006F2172" w:rsidRDefault="006F2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C2146" w14:textId="77777777" w:rsidR="0034019E" w:rsidRDefault="0034019E" w:rsidP="006F2172">
      <w:pPr>
        <w:spacing w:after="0" w:line="240" w:lineRule="auto"/>
      </w:pPr>
      <w:r>
        <w:separator/>
      </w:r>
    </w:p>
  </w:footnote>
  <w:footnote w:type="continuationSeparator" w:id="0">
    <w:p w14:paraId="20562925" w14:textId="77777777" w:rsidR="0034019E" w:rsidRDefault="0034019E" w:rsidP="006F2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EB"/>
    <w:rsid w:val="0015231E"/>
    <w:rsid w:val="002424B2"/>
    <w:rsid w:val="0034019E"/>
    <w:rsid w:val="004E7981"/>
    <w:rsid w:val="006F2172"/>
    <w:rsid w:val="00713E3A"/>
    <w:rsid w:val="00716729"/>
    <w:rsid w:val="008C5780"/>
    <w:rsid w:val="008D2239"/>
    <w:rsid w:val="008E31D7"/>
    <w:rsid w:val="009730EB"/>
    <w:rsid w:val="00A01050"/>
    <w:rsid w:val="00A14D9E"/>
    <w:rsid w:val="00A14DBE"/>
    <w:rsid w:val="00A730C7"/>
    <w:rsid w:val="00C47DCD"/>
    <w:rsid w:val="00C5013D"/>
    <w:rsid w:val="00CB5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0E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30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0EB"/>
    <w:rPr>
      <w:rFonts w:ascii="Segoe UI" w:hAnsi="Segoe UI" w:cs="Segoe UI"/>
      <w:sz w:val="18"/>
      <w:szCs w:val="18"/>
      <w:lang w:val="en-GB"/>
    </w:rPr>
  </w:style>
  <w:style w:type="character" w:styleId="SchwacheHervorhebung">
    <w:name w:val="Subtle Emphasis"/>
    <w:basedOn w:val="Absatz-Standardschriftart"/>
    <w:uiPriority w:val="19"/>
    <w:qFormat/>
    <w:rsid w:val="004E7981"/>
    <w:rPr>
      <w:i/>
      <w:iCs/>
      <w:color w:val="808080" w:themeColor="text1" w:themeTint="7F"/>
    </w:rPr>
  </w:style>
  <w:style w:type="paragraph" w:styleId="Kopfzeile">
    <w:name w:val="header"/>
    <w:basedOn w:val="Standard"/>
    <w:link w:val="KopfzeileZchn"/>
    <w:uiPriority w:val="99"/>
    <w:unhideWhenUsed/>
    <w:rsid w:val="006F217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F2172"/>
    <w:rPr>
      <w:lang w:val="en-GB"/>
    </w:rPr>
  </w:style>
  <w:style w:type="paragraph" w:styleId="Fuzeile">
    <w:name w:val="footer"/>
    <w:basedOn w:val="Standard"/>
    <w:link w:val="FuzeileZchn"/>
    <w:uiPriority w:val="99"/>
    <w:unhideWhenUsed/>
    <w:rsid w:val="006F217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F2172"/>
    <w:rPr>
      <w:lang w:val="en-GB"/>
    </w:rPr>
  </w:style>
  <w:style w:type="character" w:styleId="Hyperlink">
    <w:name w:val="Hyperlink"/>
    <w:basedOn w:val="Absatz-Standardschriftart"/>
    <w:uiPriority w:val="99"/>
    <w:unhideWhenUsed/>
    <w:rsid w:val="00A730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0E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30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0EB"/>
    <w:rPr>
      <w:rFonts w:ascii="Segoe UI" w:hAnsi="Segoe UI" w:cs="Segoe UI"/>
      <w:sz w:val="18"/>
      <w:szCs w:val="18"/>
      <w:lang w:val="en-GB"/>
    </w:rPr>
  </w:style>
  <w:style w:type="character" w:styleId="SchwacheHervorhebung">
    <w:name w:val="Subtle Emphasis"/>
    <w:basedOn w:val="Absatz-Standardschriftart"/>
    <w:uiPriority w:val="19"/>
    <w:qFormat/>
    <w:rsid w:val="004E7981"/>
    <w:rPr>
      <w:i/>
      <w:iCs/>
      <w:color w:val="808080" w:themeColor="text1" w:themeTint="7F"/>
    </w:rPr>
  </w:style>
  <w:style w:type="paragraph" w:styleId="Kopfzeile">
    <w:name w:val="header"/>
    <w:basedOn w:val="Standard"/>
    <w:link w:val="KopfzeileZchn"/>
    <w:uiPriority w:val="99"/>
    <w:unhideWhenUsed/>
    <w:rsid w:val="006F217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F2172"/>
    <w:rPr>
      <w:lang w:val="en-GB"/>
    </w:rPr>
  </w:style>
  <w:style w:type="paragraph" w:styleId="Fuzeile">
    <w:name w:val="footer"/>
    <w:basedOn w:val="Standard"/>
    <w:link w:val="FuzeileZchn"/>
    <w:uiPriority w:val="99"/>
    <w:unhideWhenUsed/>
    <w:rsid w:val="006F217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F2172"/>
    <w:rPr>
      <w:lang w:val="en-GB"/>
    </w:rPr>
  </w:style>
  <w:style w:type="character" w:styleId="Hyperlink">
    <w:name w:val="Hyperlink"/>
    <w:basedOn w:val="Absatz-Standardschriftart"/>
    <w:uiPriority w:val="99"/>
    <w:unhideWhenUsed/>
    <w:rsid w:val="00A73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6DD8-C108-4AF2-8DE1-C9DF2C4F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4173</Words>
  <Characters>23787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Wissenschaftszentrum Berlin</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Koch</dc:creator>
  <cp:lastModifiedBy>Cedric Koch</cp:lastModifiedBy>
  <cp:revision>4</cp:revision>
  <dcterms:created xsi:type="dcterms:W3CDTF">2019-12-17T13:41:00Z</dcterms:created>
  <dcterms:modified xsi:type="dcterms:W3CDTF">2019-12-17T13:42:00Z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b7876fa9-5e3d-388b-8a21-a398ce2c4058</vt:lpwstr>
  </property>
  <property fmtid="{D5CDD505-2E9C-101B-9397-08002B2CF9AE}" pid="24" name="Mendeley Citation Style_1">
    <vt:lpwstr>http://www.zotero.org/styles/apa</vt:lpwstr>
  </property>
</Properties>
</file>