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5148" w14:textId="04C4ED4C" w:rsidR="00034F1D" w:rsidRPr="005613B5" w:rsidRDefault="00034F1D" w:rsidP="00034F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5907">
        <w:rPr>
          <w:rFonts w:ascii="Times New Roman" w:hAnsi="Times New Roman" w:cs="Times New Roman"/>
          <w:sz w:val="24"/>
          <w:szCs w:val="24"/>
        </w:rPr>
        <w:t xml:space="preserve">Table </w:t>
      </w:r>
      <w:r w:rsidR="00CA0D3D">
        <w:rPr>
          <w:rFonts w:ascii="Times New Roman" w:hAnsi="Times New Roman" w:cs="Times New Roman"/>
          <w:sz w:val="24"/>
          <w:szCs w:val="24"/>
        </w:rPr>
        <w:t>S1</w:t>
      </w:r>
      <w:r w:rsidRPr="00D55907">
        <w:rPr>
          <w:rFonts w:ascii="Times New Roman" w:hAnsi="Times New Roman" w:cs="Times New Roman"/>
          <w:sz w:val="24"/>
          <w:szCs w:val="24"/>
        </w:rPr>
        <w:t xml:space="preserve">. Knowledge of the Developmental Origins of Health and Disease approach, shown as mean total </w:t>
      </w:r>
      <w:r w:rsidRPr="00D55907">
        <w:rPr>
          <w:rFonts w:ascii="Times New Roman" w:hAnsi="Times New Roman" w:cs="Times New Roman"/>
          <w:bCs/>
          <w:sz w:val="24"/>
          <w:szCs w:val="24"/>
        </w:rPr>
        <w:t>DOHaD</w:t>
      </w:r>
      <w:r w:rsidRPr="00D5590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KNOWLEDGE </w:t>
      </w:r>
      <w:r w:rsidRPr="00D55907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>participant</w:t>
      </w:r>
      <w:r w:rsidR="000661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D55907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55907">
        <w:rPr>
          <w:rFonts w:ascii="Times New Roman" w:hAnsi="Times New Roman" w:cs="Times New Roman"/>
          <w:sz w:val="24"/>
          <w:szCs w:val="24"/>
        </w:rPr>
        <w:t xml:space="preserve">the five </w:t>
      </w:r>
      <w:r w:rsidRPr="00D55907">
        <w:rPr>
          <w:rFonts w:ascii="Times New Roman" w:hAnsi="Times New Roman" w:cs="Times New Roman"/>
          <w:bCs/>
          <w:sz w:val="24"/>
          <w:szCs w:val="24"/>
        </w:rPr>
        <w:t>DOHaD</w:t>
      </w:r>
      <w:r w:rsidRPr="00D55907">
        <w:rPr>
          <w:rFonts w:ascii="Times New Roman" w:hAnsi="Times New Roman" w:cs="Times New Roman"/>
          <w:bCs/>
          <w:sz w:val="24"/>
          <w:szCs w:val="24"/>
          <w:vertAlign w:val="subscript"/>
        </w:rPr>
        <w:t>KNOWLEDGE</w:t>
      </w:r>
      <w:r w:rsidRPr="00D55907">
        <w:rPr>
          <w:rFonts w:ascii="Times New Roman" w:hAnsi="Times New Roman" w:cs="Times New Roman"/>
          <w:sz w:val="24"/>
          <w:szCs w:val="24"/>
        </w:rPr>
        <w:t xml:space="preserve"> statements, presented in percentage, the PREPARED study.</w:t>
      </w:r>
    </w:p>
    <w:tbl>
      <w:tblPr>
        <w:tblStyle w:val="Tabellrutenett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916"/>
        <w:gridCol w:w="1116"/>
        <w:gridCol w:w="1134"/>
        <w:gridCol w:w="1134"/>
        <w:gridCol w:w="848"/>
      </w:tblGrid>
      <w:tr w:rsidR="00034F1D" w:rsidRPr="003003E0" w14:paraId="28894859" w14:textId="77777777" w:rsidTr="00BC6BE2">
        <w:trPr>
          <w:trHeight w:val="289"/>
        </w:trPr>
        <w:tc>
          <w:tcPr>
            <w:tcW w:w="28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F2F3" w14:textId="77777777" w:rsidR="00034F1D" w:rsidRPr="00E6741D" w:rsidRDefault="00034F1D" w:rsidP="00BC6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52C2B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37EC49EF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5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1356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D274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  <w:p w14:paraId="05386CEB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5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1201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727BF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  <w:p w14:paraId="6D7CA2F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5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155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438F0" w14:textId="77777777" w:rsidR="00034F1D" w:rsidRPr="00F13837" w:rsidRDefault="00034F1D" w:rsidP="00BC6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35D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435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034F1D" w:rsidRPr="003003E0" w14:paraId="0B0C9145" w14:textId="77777777" w:rsidTr="00BC6BE2">
        <w:trPr>
          <w:trHeight w:val="855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94D28" w14:textId="77777777" w:rsidR="00034F1D" w:rsidRPr="00435D5D" w:rsidRDefault="00034F1D" w:rsidP="00BC6BE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435D5D">
              <w:rPr>
                <w:rFonts w:ascii="Times New Roman" w:hAnsi="Times New Roman" w:cs="Times New Roman"/>
                <w:bCs/>
                <w:sz w:val="24"/>
                <w:szCs w:val="24"/>
              </w:rPr>
              <w:t>Total DOHaD</w:t>
            </w:r>
            <w:r w:rsidRPr="00435D5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KNOWLEDGE </w:t>
            </w:r>
          </w:p>
          <w:p w14:paraId="3B01D4AB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(0-20 points)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757E" w14:textId="77777777" w:rsidR="00034F1D" w:rsidRPr="00435D5D" w:rsidRDefault="00034F1D" w:rsidP="00BC6B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iCs/>
                <w:sz w:val="24"/>
                <w:szCs w:val="24"/>
              </w:rPr>
              <w:t>Mean (SD)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046A8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 w:rsidRPr="00435D5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35360" w14:textId="77777777" w:rsidR="00034F1D" w:rsidRPr="00435D5D" w:rsidRDefault="00034F1D" w:rsidP="00BC6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 w:rsidRPr="0043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6</w:t>
            </w:r>
            <w:r w:rsidRPr="0043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27A7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</w:t>
            </w:r>
            <w:r w:rsidRPr="0043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.</w:t>
            </w: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</w:t>
            </w:r>
            <w:r w:rsidRPr="0043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20DEA" w14:textId="77777777" w:rsidR="00034F1D" w:rsidRPr="00435D5D" w:rsidRDefault="00034F1D" w:rsidP="00BC6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034F1D" w:rsidRPr="003003E0" w14:paraId="0102B485" w14:textId="77777777" w:rsidTr="00BC6BE2">
        <w:trPr>
          <w:trHeight w:val="454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DAD93" w14:textId="77777777" w:rsidR="00034F1D" w:rsidRPr="00E6741D" w:rsidRDefault="00034F1D" w:rsidP="00BC6BE2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6741D">
              <w:rPr>
                <w:rFonts w:ascii="Times New Roman" w:hAnsi="Times New Roman" w:cs="Times New Roman"/>
                <w:bCs/>
                <w:sz w:val="24"/>
                <w:szCs w:val="24"/>
              </w:rPr>
              <w:t>Individual DOHaD</w:t>
            </w:r>
            <w:r w:rsidRPr="00E6741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KNOWLEDGE </w:t>
            </w:r>
          </w:p>
          <w:p w14:paraId="7F68D25D" w14:textId="77777777" w:rsidR="00034F1D" w:rsidRPr="00E6741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1D">
              <w:rPr>
                <w:rFonts w:ascii="Times New Roman" w:hAnsi="Times New Roman" w:cs="Times New Roman"/>
                <w:sz w:val="24"/>
                <w:szCs w:val="24"/>
              </w:rPr>
              <w:t>Statements (Likert scale)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44A0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</w:t>
            </w: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agreement, 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49E4C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979F1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7CC18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DA1BE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4F1D" w:rsidRPr="00A76501" w14:paraId="11979823" w14:textId="77777777" w:rsidTr="00BC6BE2">
        <w:trPr>
          <w:trHeight w:val="106"/>
        </w:trPr>
        <w:tc>
          <w:tcPr>
            <w:tcW w:w="181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D3F229" w14:textId="77777777" w:rsidR="00034F1D" w:rsidRPr="00E6741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1D">
              <w:rPr>
                <w:rFonts w:ascii="Times New Roman" w:hAnsi="Times New Roman" w:cs="Times New Roman"/>
                <w:sz w:val="24"/>
                <w:szCs w:val="24"/>
              </w:rPr>
              <w:t>What a woman eats during her pregnancy affects her baby’s risk of becoming obese as an adult.</w:t>
            </w:r>
          </w:p>
        </w:tc>
        <w:tc>
          <w:tcPr>
            <w:tcW w:w="9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04D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8F8A46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2%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C6A7A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1%</w:t>
            </w:r>
          </w:p>
        </w:tc>
        <w:tc>
          <w:tcPr>
            <w:tcW w:w="5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1A950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3%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D3DB7A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034F1D" w:rsidRPr="00A76501" w14:paraId="58BD77B1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7FB42EC2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2C396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3C615C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3D52CB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9E331A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44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B41F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19162ECD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77A5A387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F7744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Either or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D0F440B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B239C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5E803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29%</w:t>
            </w:r>
          </w:p>
        </w:tc>
        <w:tc>
          <w:tcPr>
            <w:tcW w:w="44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8EB4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705B5558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030E3090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9BFBB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DED445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46%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63EBE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47%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5D505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39%</w:t>
            </w:r>
          </w:p>
        </w:tc>
        <w:tc>
          <w:tcPr>
            <w:tcW w:w="44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DFCA2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46210DE2" w14:textId="77777777" w:rsidTr="00BC6BE2">
        <w:trPr>
          <w:trHeight w:val="106"/>
        </w:trPr>
        <w:tc>
          <w:tcPr>
            <w:tcW w:w="1811" w:type="pct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E5F19F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D40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57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3204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9BFC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DE391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21%</w:t>
            </w:r>
          </w:p>
        </w:tc>
        <w:tc>
          <w:tcPr>
            <w:tcW w:w="441" w:type="pct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02D91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5CB9A2E8" w14:textId="77777777" w:rsidTr="00BC6BE2">
        <w:trPr>
          <w:trHeight w:val="106"/>
        </w:trPr>
        <w:tc>
          <w:tcPr>
            <w:tcW w:w="1811" w:type="pct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D1E7AD4" w14:textId="77777777" w:rsidR="00034F1D" w:rsidRPr="00E6741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1D">
              <w:rPr>
                <w:rFonts w:ascii="Times New Roman" w:hAnsi="Times New Roman" w:cs="Times New Roman"/>
                <w:sz w:val="24"/>
                <w:szCs w:val="24"/>
              </w:rPr>
              <w:t>What a woman eats during her pregnancy affects her grandchildren’s risk of becoming obese.</w:t>
            </w:r>
          </w:p>
        </w:tc>
        <w:tc>
          <w:tcPr>
            <w:tcW w:w="994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0E2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13AC0D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6%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03D2D1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5%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BB5AF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9%</w:t>
            </w:r>
          </w:p>
        </w:tc>
        <w:tc>
          <w:tcPr>
            <w:tcW w:w="441" w:type="pct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9CA02C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034F1D" w:rsidRPr="00A76501" w14:paraId="479F432F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58AB7FD6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4219D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49A5AF4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15%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A0111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15%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BC8004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12%</w:t>
            </w:r>
          </w:p>
        </w:tc>
        <w:tc>
          <w:tcPr>
            <w:tcW w:w="44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87D91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78E2E159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43E12C07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2ED19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Either or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E2EA8C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40%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0DCC2F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40%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5F048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38%</w:t>
            </w:r>
          </w:p>
        </w:tc>
        <w:tc>
          <w:tcPr>
            <w:tcW w:w="44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3CDC7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131777A6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32EC19E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A9573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934312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30%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4E468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30%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F3E2FC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30%</w:t>
            </w:r>
          </w:p>
        </w:tc>
        <w:tc>
          <w:tcPr>
            <w:tcW w:w="44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57BDC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3248AECF" w14:textId="77777777" w:rsidTr="00BC6BE2">
        <w:trPr>
          <w:trHeight w:val="106"/>
        </w:trPr>
        <w:tc>
          <w:tcPr>
            <w:tcW w:w="1811" w:type="pct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655C964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A9A4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57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7C7C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7F6E8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8056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10%</w:t>
            </w:r>
          </w:p>
        </w:tc>
        <w:tc>
          <w:tcPr>
            <w:tcW w:w="441" w:type="pct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472E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08F23C9D" w14:textId="77777777" w:rsidTr="00BC6BE2">
        <w:trPr>
          <w:trHeight w:val="106"/>
        </w:trPr>
        <w:tc>
          <w:tcPr>
            <w:tcW w:w="1811" w:type="pct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966F917" w14:textId="77777777" w:rsidR="00034F1D" w:rsidRPr="00E6741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1D">
              <w:rPr>
                <w:rFonts w:ascii="Times New Roman" w:hAnsi="Times New Roman" w:cs="Times New Roman"/>
                <w:sz w:val="24"/>
                <w:szCs w:val="24"/>
              </w:rPr>
              <w:t>Before pregnancy, both what the mother and the father eat affects the growth and health of their baby.</w:t>
            </w:r>
          </w:p>
        </w:tc>
        <w:tc>
          <w:tcPr>
            <w:tcW w:w="994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C28A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2A2A8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AD992A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D9B53A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4%</w:t>
            </w:r>
          </w:p>
        </w:tc>
        <w:tc>
          <w:tcPr>
            <w:tcW w:w="44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0A4B2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6E3D7042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500C08E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E9D1F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39E9D3B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13%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702BAB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C2205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5EF72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20E0E9A5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46087801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0AB15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Either or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4E033F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36AE2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33%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C3C7B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29%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D17E24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034F1D" w:rsidRPr="00A76501" w14:paraId="61C1110A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6F702C1D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9582F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98E27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41%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F34851C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41%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E35E8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41%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AD8B2E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31E980BA" w14:textId="77777777" w:rsidTr="00BC6BE2">
        <w:trPr>
          <w:trHeight w:val="106"/>
        </w:trPr>
        <w:tc>
          <w:tcPr>
            <w:tcW w:w="1811" w:type="pct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6B7A8B7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68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57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2E7EE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10%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C790A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43E1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17%</w:t>
            </w:r>
          </w:p>
        </w:tc>
        <w:tc>
          <w:tcPr>
            <w:tcW w:w="441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CFBF44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0E289B27" w14:textId="77777777" w:rsidTr="00BC6BE2">
        <w:trPr>
          <w:trHeight w:val="106"/>
        </w:trPr>
        <w:tc>
          <w:tcPr>
            <w:tcW w:w="1811" w:type="pct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5FC1E22" w14:textId="77777777" w:rsidR="00034F1D" w:rsidRPr="00E6741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1D">
              <w:rPr>
                <w:rFonts w:ascii="Times New Roman" w:hAnsi="Times New Roman" w:cs="Times New Roman"/>
                <w:sz w:val="24"/>
                <w:szCs w:val="24"/>
              </w:rPr>
              <w:t>What a woman eats before pregnancy affects the child’s risk of becoming obese as an adult.</w:t>
            </w:r>
          </w:p>
        </w:tc>
        <w:tc>
          <w:tcPr>
            <w:tcW w:w="994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1E5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578951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FD58D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46321C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5%</w:t>
            </w:r>
          </w:p>
        </w:tc>
        <w:tc>
          <w:tcPr>
            <w:tcW w:w="44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EFD1558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59FC34A9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46D4D3E6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20940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DB9CF44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15%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5136A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16%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AA5B1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9%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74701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18747D70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3B7D143B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DF74C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Either or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384EC9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75F9E2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002B7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8F6DD0" w14:textId="77777777" w:rsidR="00034F1D" w:rsidRPr="00435D5D" w:rsidRDefault="00034F1D" w:rsidP="00BC6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034F1D" w:rsidRPr="00A76501" w14:paraId="07F1BEB1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47FCDFFE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9F6DA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3EFF266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32E76E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E53F88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41%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C2EC58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5081FC90" w14:textId="77777777" w:rsidTr="00BC6BE2">
        <w:trPr>
          <w:trHeight w:val="106"/>
        </w:trPr>
        <w:tc>
          <w:tcPr>
            <w:tcW w:w="1811" w:type="pct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2D542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63CA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57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B0D61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D29A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7%</w:t>
            </w:r>
          </w:p>
        </w:tc>
        <w:tc>
          <w:tcPr>
            <w:tcW w:w="5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3458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14%</w:t>
            </w:r>
          </w:p>
        </w:tc>
        <w:tc>
          <w:tcPr>
            <w:tcW w:w="441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FF3ADC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29CF1F42" w14:textId="77777777" w:rsidTr="00BC6BE2">
        <w:trPr>
          <w:trHeight w:val="106"/>
        </w:trPr>
        <w:tc>
          <w:tcPr>
            <w:tcW w:w="1811" w:type="pct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5C2F6DB" w14:textId="77777777" w:rsidR="00034F1D" w:rsidRPr="00E6741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1D">
              <w:rPr>
                <w:rFonts w:ascii="Times New Roman" w:hAnsi="Times New Roman" w:cs="Times New Roman"/>
                <w:sz w:val="24"/>
                <w:szCs w:val="24"/>
              </w:rPr>
              <w:t>What a woman eats while breastfeeding affects the child’s risk of becoming obese as an adult.</w:t>
            </w:r>
          </w:p>
        </w:tc>
        <w:tc>
          <w:tcPr>
            <w:tcW w:w="994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018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0988D4E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71CD7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1%</w:t>
            </w:r>
          </w:p>
        </w:tc>
        <w:tc>
          <w:tcPr>
            <w:tcW w:w="5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E3354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3%</w:t>
            </w:r>
          </w:p>
        </w:tc>
        <w:tc>
          <w:tcPr>
            <w:tcW w:w="44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80AF3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39D7714A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09EF0311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55FB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345E6B1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AFEDC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414D6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8%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4309B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143766A6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1922013F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68DCD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Either or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2CAC8FD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32%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8D71BE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31%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516C13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37%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ABFDE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034F1D" w:rsidRPr="00A76501" w14:paraId="279FDA7C" w14:textId="77777777" w:rsidTr="00BC6BE2">
        <w:trPr>
          <w:trHeight w:val="106"/>
        </w:trPr>
        <w:tc>
          <w:tcPr>
            <w:tcW w:w="1811" w:type="pct"/>
            <w:vMerge/>
            <w:shd w:val="clear" w:color="auto" w:fill="auto"/>
            <w:noWrap/>
            <w:vAlign w:val="center"/>
          </w:tcPr>
          <w:p w14:paraId="2C69B3D7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50828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579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DB6EA8F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47%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512587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48%</w:t>
            </w:r>
          </w:p>
        </w:tc>
        <w:tc>
          <w:tcPr>
            <w:tcW w:w="58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195AA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38%</w:t>
            </w:r>
          </w:p>
        </w:tc>
        <w:tc>
          <w:tcPr>
            <w:tcW w:w="44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B76B65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1D" w:rsidRPr="00A76501" w14:paraId="5FF0B2A3" w14:textId="77777777" w:rsidTr="00BC6BE2">
        <w:trPr>
          <w:trHeight w:val="106"/>
        </w:trPr>
        <w:tc>
          <w:tcPr>
            <w:tcW w:w="18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D83E4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882F" w14:textId="77777777" w:rsidR="00034F1D" w:rsidRPr="00435D5D" w:rsidRDefault="00034F1D" w:rsidP="00BC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BA626B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12%</w:t>
            </w:r>
          </w:p>
        </w:tc>
        <w:tc>
          <w:tcPr>
            <w:tcW w:w="58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5E7990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11%</w:t>
            </w:r>
          </w:p>
        </w:tc>
        <w:tc>
          <w:tcPr>
            <w:tcW w:w="58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6A6939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eastAsia="Arial" w:hAnsi="Times New Roman" w:cs="Times New Roman"/>
                <w:color w:val="010205"/>
                <w:sz w:val="24"/>
                <w:szCs w:val="24"/>
              </w:rPr>
              <w:t>14%</w:t>
            </w:r>
          </w:p>
        </w:tc>
        <w:tc>
          <w:tcPr>
            <w:tcW w:w="44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3765E" w14:textId="77777777" w:rsidR="00034F1D" w:rsidRPr="00435D5D" w:rsidRDefault="00034F1D" w:rsidP="00BC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52312" w14:textId="300203CA" w:rsidR="00EC44A1" w:rsidRDefault="00034F1D">
      <w:r w:rsidRPr="005613B5">
        <w:rPr>
          <w:rFonts w:ascii="Times New Roman" w:hAnsi="Times New Roman" w:cs="Times New Roman"/>
          <w:sz w:val="18"/>
        </w:rPr>
        <w:t>Abbreviations: DOHaD</w:t>
      </w:r>
      <w:r w:rsidRPr="005613B5">
        <w:rPr>
          <w:rFonts w:ascii="Times New Roman" w:hAnsi="Times New Roman" w:cs="Times New Roman"/>
          <w:sz w:val="18"/>
          <w:vertAlign w:val="subscript"/>
        </w:rPr>
        <w:t>KNOWLEDGE</w:t>
      </w:r>
      <w:r w:rsidRPr="005613B5">
        <w:rPr>
          <w:rFonts w:ascii="Times New Roman" w:hAnsi="Times New Roman" w:cs="Times New Roman"/>
          <w:sz w:val="18"/>
        </w:rPr>
        <w:t xml:space="preserve">, Developmental Origins of Health and Disease knowledge; SD, standard deviation. Participants identifying as </w:t>
      </w:r>
      <w:r>
        <w:rPr>
          <w:rFonts w:ascii="Times New Roman" w:hAnsi="Times New Roman" w:cs="Times New Roman"/>
          <w:sz w:val="18"/>
        </w:rPr>
        <w:t xml:space="preserve">non-binary </w:t>
      </w:r>
      <w:r w:rsidRPr="005613B5">
        <w:rPr>
          <w:rFonts w:ascii="Times New Roman" w:hAnsi="Times New Roman" w:cs="Times New Roman"/>
          <w:sz w:val="18"/>
        </w:rPr>
        <w:t>(</w:t>
      </w:r>
      <w:r w:rsidRPr="005613B5">
        <w:rPr>
          <w:rFonts w:ascii="Times New Roman" w:hAnsi="Times New Roman" w:cs="Times New Roman"/>
          <w:i/>
          <w:sz w:val="18"/>
        </w:rPr>
        <w:t>n</w:t>
      </w:r>
      <w:r w:rsidRPr="005613B5">
        <w:rPr>
          <w:rFonts w:ascii="Times New Roman" w:hAnsi="Times New Roman" w:cs="Times New Roman"/>
          <w:sz w:val="18"/>
        </w:rPr>
        <w:t xml:space="preserve">=6) </w:t>
      </w:r>
      <w:r>
        <w:rPr>
          <w:rFonts w:ascii="Times New Roman" w:hAnsi="Times New Roman" w:cs="Times New Roman"/>
          <w:sz w:val="18"/>
        </w:rPr>
        <w:t xml:space="preserve">were </w:t>
      </w:r>
      <w:r w:rsidRPr="005613B5">
        <w:rPr>
          <w:rFonts w:ascii="Times New Roman" w:hAnsi="Times New Roman" w:cs="Times New Roman"/>
          <w:sz w:val="18"/>
        </w:rPr>
        <w:t xml:space="preserve">excluded from the total sample. </w:t>
      </w:r>
      <w:r w:rsidRPr="005613B5">
        <w:rPr>
          <w:rFonts w:ascii="Times New Roman" w:hAnsi="Times New Roman" w:cs="Times New Roman"/>
          <w:sz w:val="18"/>
          <w:vertAlign w:val="superscript"/>
        </w:rPr>
        <w:t>*</w:t>
      </w:r>
      <w:r w:rsidRPr="005613B5">
        <w:rPr>
          <w:rFonts w:ascii="Times New Roman" w:hAnsi="Times New Roman" w:cs="Times New Roman"/>
          <w:sz w:val="18"/>
        </w:rPr>
        <w:t>Chi-squared test</w:t>
      </w:r>
      <w:r>
        <w:rPr>
          <w:rFonts w:ascii="Times New Roman" w:hAnsi="Times New Roman" w:cs="Times New Roman"/>
          <w:sz w:val="18"/>
        </w:rPr>
        <w:t>s</w:t>
      </w:r>
      <w:r w:rsidRPr="005613B5">
        <w:rPr>
          <w:rFonts w:ascii="Times New Roman" w:hAnsi="Times New Roman" w:cs="Times New Roman"/>
          <w:sz w:val="18"/>
        </w:rPr>
        <w:t xml:space="preserve"> for independence </w:t>
      </w:r>
      <w:r>
        <w:rPr>
          <w:rFonts w:ascii="Times New Roman" w:hAnsi="Times New Roman" w:cs="Times New Roman"/>
          <w:sz w:val="18"/>
        </w:rPr>
        <w:t>except for variable Total DOHaD</w:t>
      </w:r>
      <w:r>
        <w:rPr>
          <w:rFonts w:ascii="Times New Roman" w:hAnsi="Times New Roman" w:cs="Times New Roman"/>
          <w:sz w:val="18"/>
          <w:vertAlign w:val="subscript"/>
        </w:rPr>
        <w:t xml:space="preserve">KNOWLEDGE </w:t>
      </w:r>
      <w:r>
        <w:rPr>
          <w:rFonts w:ascii="Times New Roman" w:hAnsi="Times New Roman" w:cs="Times New Roman"/>
          <w:sz w:val="18"/>
        </w:rPr>
        <w:t xml:space="preserve">that used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5613B5">
        <w:rPr>
          <w:rFonts w:ascii="Times New Roman" w:hAnsi="Times New Roman" w:cs="Times New Roman"/>
          <w:sz w:val="18"/>
          <w:szCs w:val="18"/>
        </w:rPr>
        <w:t>ndependent samples t-test</w:t>
      </w:r>
      <w:r w:rsidRPr="005613B5">
        <w:rPr>
          <w:rFonts w:ascii="Times New Roman" w:hAnsi="Times New Roman" w:cs="Times New Roman"/>
          <w:sz w:val="18"/>
        </w:rPr>
        <w:t>.</w:t>
      </w:r>
    </w:p>
    <w:sectPr w:rsidR="00EC44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6D9B" w14:textId="77777777" w:rsidR="004F0EF1" w:rsidRDefault="004F0EF1" w:rsidP="004F0EF1">
      <w:pPr>
        <w:spacing w:after="0" w:line="240" w:lineRule="auto"/>
      </w:pPr>
      <w:r>
        <w:separator/>
      </w:r>
    </w:p>
  </w:endnote>
  <w:endnote w:type="continuationSeparator" w:id="0">
    <w:p w14:paraId="642A04D4" w14:textId="77777777" w:rsidR="004F0EF1" w:rsidRDefault="004F0EF1" w:rsidP="004F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789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5CC518" w14:textId="268E3CD5" w:rsidR="004F0EF1" w:rsidRPr="004F0EF1" w:rsidRDefault="004F0EF1">
        <w:pPr>
          <w:pStyle w:val="Bunntekst"/>
          <w:jc w:val="center"/>
          <w:rPr>
            <w:rFonts w:ascii="Times New Roman" w:hAnsi="Times New Roman" w:cs="Times New Roman"/>
          </w:rPr>
        </w:pPr>
        <w:r w:rsidRPr="004F0EF1">
          <w:rPr>
            <w:rFonts w:ascii="Times New Roman" w:hAnsi="Times New Roman" w:cs="Times New Roman"/>
          </w:rPr>
          <w:fldChar w:fldCharType="begin"/>
        </w:r>
        <w:r w:rsidRPr="004F0EF1">
          <w:rPr>
            <w:rFonts w:ascii="Times New Roman" w:hAnsi="Times New Roman" w:cs="Times New Roman"/>
          </w:rPr>
          <w:instrText>PAGE   \* MERGEFORMAT</w:instrText>
        </w:r>
        <w:r w:rsidRPr="004F0EF1">
          <w:rPr>
            <w:rFonts w:ascii="Times New Roman" w:hAnsi="Times New Roman" w:cs="Times New Roman"/>
          </w:rPr>
          <w:fldChar w:fldCharType="separate"/>
        </w:r>
        <w:r w:rsidRPr="004F0EF1">
          <w:rPr>
            <w:rFonts w:ascii="Times New Roman" w:hAnsi="Times New Roman" w:cs="Times New Roman"/>
            <w:lang w:val="nb-NO"/>
          </w:rPr>
          <w:t>2</w:t>
        </w:r>
        <w:r w:rsidRPr="004F0EF1">
          <w:rPr>
            <w:rFonts w:ascii="Times New Roman" w:hAnsi="Times New Roman" w:cs="Times New Roman"/>
          </w:rPr>
          <w:fldChar w:fldCharType="end"/>
        </w:r>
      </w:p>
    </w:sdtContent>
  </w:sdt>
  <w:p w14:paraId="5692BDC2" w14:textId="77777777" w:rsidR="004F0EF1" w:rsidRDefault="004F0E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BAF8" w14:textId="77777777" w:rsidR="004F0EF1" w:rsidRDefault="004F0EF1" w:rsidP="004F0EF1">
      <w:pPr>
        <w:spacing w:after="0" w:line="240" w:lineRule="auto"/>
      </w:pPr>
      <w:r>
        <w:separator/>
      </w:r>
    </w:p>
  </w:footnote>
  <w:footnote w:type="continuationSeparator" w:id="0">
    <w:p w14:paraId="10442C2F" w14:textId="77777777" w:rsidR="004F0EF1" w:rsidRDefault="004F0EF1" w:rsidP="004F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65"/>
    <w:rsid w:val="00034F1D"/>
    <w:rsid w:val="000661AD"/>
    <w:rsid w:val="00387804"/>
    <w:rsid w:val="004F0EF1"/>
    <w:rsid w:val="009F6265"/>
    <w:rsid w:val="00B4034F"/>
    <w:rsid w:val="00CA0D3D"/>
    <w:rsid w:val="00EC44A1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B7D"/>
  <w15:chartTrackingRefBased/>
  <w15:docId w15:val="{E431D03B-EF28-4F31-8F84-443D09B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1D"/>
    <w:rPr>
      <w:kern w:val="0"/>
      <w:lang w:val="en-GB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4F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0EF1"/>
    <w:rPr>
      <w:kern w:val="0"/>
      <w:lang w:val="en-GB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4F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0EF1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 Salvesen</dc:creator>
  <cp:keywords/>
  <dc:description/>
  <cp:lastModifiedBy>Lorentz Salvesen</cp:lastModifiedBy>
  <cp:revision>6</cp:revision>
  <dcterms:created xsi:type="dcterms:W3CDTF">2023-06-29T12:08:00Z</dcterms:created>
  <dcterms:modified xsi:type="dcterms:W3CDTF">2023-07-05T05:46:00Z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2023-06-29T12:08:35Z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f65a24fa-b02e-4cc0-a3b3-4caa08497605</vt:lpwstr>
  </property>
  <property fmtid="{D5CDD505-2E9C-101B-9397-08002B2CF9AE}" pid="8" name="MSIP_Label_b4114459-e220-4ae9-b339-4ebe6008cdd4_ContentBits">
    <vt:lpwstr>0</vt:lpwstr>
  </property>
</Properties>
</file>