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249" w:rsidRDefault="00EF6249" w:rsidP="00EF6249">
      <w:pPr>
        <w:spacing w:after="0" w:line="480" w:lineRule="auto"/>
        <w:rPr>
          <w:rFonts w:ascii="Times New Roman" w:hAnsi="Times New Roman" w:cs="Times New Roman"/>
          <w:sz w:val="24"/>
          <w:szCs w:val="24"/>
        </w:rPr>
      </w:pPr>
      <w:bookmarkStart w:id="0" w:name="_Hlk86668049"/>
      <w:r>
        <w:rPr>
          <w:rFonts w:ascii="Times New Roman" w:hAnsi="Times New Roman" w:cs="Times New Roman"/>
          <w:sz w:val="24"/>
          <w:szCs w:val="24"/>
        </w:rPr>
        <w:t>Supplementary Table S1. Sample Sizes for Each Outcome and N (%) by Pregnancy Glucose Status in Project Viva</w:t>
      </w:r>
    </w:p>
    <w:tbl>
      <w:tblPr>
        <w:tblStyle w:val="TableGrid"/>
        <w:tblW w:w="0" w:type="auto"/>
        <w:jc w:val="center"/>
        <w:tblInd w:w="0" w:type="dxa"/>
        <w:tblLook w:val="04A0" w:firstRow="1" w:lastRow="0" w:firstColumn="1" w:lastColumn="0" w:noHBand="0" w:noVBand="1"/>
      </w:tblPr>
      <w:tblGrid>
        <w:gridCol w:w="2605"/>
        <w:gridCol w:w="576"/>
        <w:gridCol w:w="1558"/>
        <w:gridCol w:w="1558"/>
        <w:gridCol w:w="1559"/>
        <w:gridCol w:w="1559"/>
      </w:tblGrid>
      <w:tr w:rsidR="00EF6249" w:rsidTr="00EF6249">
        <w:trPr>
          <w:jc w:val="center"/>
        </w:trPr>
        <w:tc>
          <w:tcPr>
            <w:tcW w:w="260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b/>
                <w:bCs/>
                <w:sz w:val="24"/>
                <w:szCs w:val="24"/>
              </w:rPr>
            </w:pPr>
            <w:r>
              <w:rPr>
                <w:rFonts w:ascii="Times New Roman" w:hAnsi="Times New Roman" w:cs="Times New Roman"/>
                <w:b/>
                <w:bCs/>
                <w:sz w:val="24"/>
                <w:szCs w:val="24"/>
              </w:rPr>
              <w:t>Outcome</w:t>
            </w:r>
          </w:p>
        </w:tc>
        <w:tc>
          <w:tcPr>
            <w:tcW w:w="511"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NGT</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IH</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IGT</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GDM</w:t>
            </w:r>
          </w:p>
        </w:tc>
      </w:tr>
      <w:tr w:rsidR="00EF6249" w:rsidTr="00EF6249">
        <w:trPr>
          <w:jc w:val="center"/>
        </w:trPr>
        <w:tc>
          <w:tcPr>
            <w:tcW w:w="260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sz w:val="24"/>
                <w:szCs w:val="24"/>
              </w:rPr>
            </w:pPr>
            <w:r>
              <w:rPr>
                <w:rFonts w:ascii="Times New Roman" w:hAnsi="Times New Roman" w:cs="Times New Roman"/>
                <w:sz w:val="24"/>
                <w:szCs w:val="24"/>
              </w:rPr>
              <w:t>Any of the outcomes</w:t>
            </w:r>
          </w:p>
        </w:tc>
        <w:tc>
          <w:tcPr>
            <w:tcW w:w="511"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928</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773 (83%)</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82 (9%)</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25 (3%)</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48 (5%)</w:t>
            </w:r>
          </w:p>
        </w:tc>
      </w:tr>
      <w:tr w:rsidR="00EF6249" w:rsidTr="00EF6249">
        <w:trPr>
          <w:jc w:val="center"/>
        </w:trPr>
        <w:tc>
          <w:tcPr>
            <w:tcW w:w="260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sz w:val="24"/>
                <w:szCs w:val="24"/>
              </w:rPr>
            </w:pPr>
            <w:r>
              <w:rPr>
                <w:rFonts w:ascii="Times New Roman" w:hAnsi="Times New Roman" w:cs="Times New Roman"/>
                <w:sz w:val="24"/>
                <w:szCs w:val="24"/>
              </w:rPr>
              <w:t>Hair cortisol at mid-childhood</w:t>
            </w:r>
          </w:p>
        </w:tc>
        <w:tc>
          <w:tcPr>
            <w:tcW w:w="511"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632</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527 (83%)</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57 (9%)</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 (3%)</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29 (5%)</w:t>
            </w:r>
          </w:p>
        </w:tc>
      </w:tr>
      <w:tr w:rsidR="00EF6249" w:rsidTr="00EF6249">
        <w:trPr>
          <w:jc w:val="center"/>
        </w:trPr>
        <w:tc>
          <w:tcPr>
            <w:tcW w:w="260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sz w:val="24"/>
                <w:szCs w:val="24"/>
              </w:rPr>
            </w:pPr>
            <w:r>
              <w:rPr>
                <w:rFonts w:ascii="Times New Roman" w:hAnsi="Times New Roman" w:cs="Times New Roman"/>
                <w:sz w:val="24"/>
                <w:szCs w:val="24"/>
              </w:rPr>
              <w:t>Hair cortisol at early adolescence</w:t>
            </w:r>
          </w:p>
        </w:tc>
        <w:tc>
          <w:tcPr>
            <w:tcW w:w="511"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563</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466 (83%)</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55 (10%)</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 (3%)</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27 (5%)</w:t>
            </w:r>
          </w:p>
        </w:tc>
      </w:tr>
      <w:tr w:rsidR="00EF6249" w:rsidTr="00EF6249">
        <w:trPr>
          <w:jc w:val="center"/>
        </w:trPr>
        <w:tc>
          <w:tcPr>
            <w:tcW w:w="260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sz w:val="24"/>
                <w:szCs w:val="24"/>
              </w:rPr>
            </w:pPr>
            <w:r>
              <w:rPr>
                <w:rFonts w:ascii="Times New Roman" w:hAnsi="Times New Roman" w:cs="Times New Roman"/>
                <w:sz w:val="24"/>
                <w:szCs w:val="24"/>
              </w:rPr>
              <w:t>Hair cortisol at both time points</w:t>
            </w:r>
          </w:p>
        </w:tc>
        <w:tc>
          <w:tcPr>
            <w:tcW w:w="511"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452</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374 (83%)</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43 (10%)</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 (3%)</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23 (5%)</w:t>
            </w:r>
          </w:p>
        </w:tc>
      </w:tr>
      <w:tr w:rsidR="00EF6249" w:rsidTr="00EF6249">
        <w:trPr>
          <w:jc w:val="center"/>
        </w:trPr>
        <w:tc>
          <w:tcPr>
            <w:tcW w:w="260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sz w:val="24"/>
                <w:szCs w:val="24"/>
              </w:rPr>
            </w:pPr>
            <w:r>
              <w:rPr>
                <w:rFonts w:ascii="Times New Roman" w:hAnsi="Times New Roman" w:cs="Times New Roman"/>
                <w:sz w:val="24"/>
                <w:szCs w:val="24"/>
              </w:rPr>
              <w:t xml:space="preserve">Cord blood outcomes </w:t>
            </w:r>
            <w:r>
              <w:rPr>
                <w:rFonts w:ascii="Times New Roman" w:hAnsi="Times New Roman" w:cs="Times New Roman"/>
                <w:sz w:val="24"/>
                <w:szCs w:val="24"/>
                <w:vertAlign w:val="superscript"/>
              </w:rPr>
              <w:t>a</w:t>
            </w:r>
          </w:p>
        </w:tc>
        <w:tc>
          <w:tcPr>
            <w:tcW w:w="511"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357</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295 (83%)</w:t>
            </w:r>
          </w:p>
        </w:tc>
        <w:tc>
          <w:tcPr>
            <w:tcW w:w="1558"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28 (8%)</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 (3%)</w:t>
            </w:r>
          </w:p>
        </w:tc>
        <w:tc>
          <w:tcPr>
            <w:tcW w:w="1559"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24 (7%)</w:t>
            </w:r>
          </w:p>
        </w:tc>
      </w:tr>
    </w:tbl>
    <w:p w:rsidR="00EF6249" w:rsidRDefault="00EF6249" w:rsidP="00EF6249">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a</w:t>
      </w:r>
      <w:r>
        <w:rPr>
          <w:rFonts w:ascii="Times New Roman" w:hAnsi="Times New Roman" w:cs="Times New Roman"/>
          <w:sz w:val="20"/>
          <w:szCs w:val="20"/>
        </w:rPr>
        <w:t xml:space="preserve"> Cord blood cortisol and the ratio of cord blood cortisol to cortisone were missing for one participant in the NGT group. In the analyses of these outcomes, the total sample size was N=356.</w:t>
      </w:r>
      <w:bookmarkEnd w:id="0"/>
      <w:r>
        <w:rPr>
          <w:rFonts w:ascii="Times New Roman" w:hAnsi="Times New Roman" w:cs="Times New Roman"/>
          <w:sz w:val="20"/>
          <w:szCs w:val="20"/>
        </w:rPr>
        <w:t xml:space="preserve"> </w:t>
      </w:r>
    </w:p>
    <w:p w:rsidR="00EF6249" w:rsidRDefault="00EF6249" w:rsidP="00EF6249">
      <w:pPr>
        <w:spacing w:after="0" w:line="240" w:lineRule="auto"/>
        <w:rPr>
          <w:rFonts w:ascii="Times New Roman" w:hAnsi="Times New Roman" w:cs="Times New Roman"/>
          <w:sz w:val="20"/>
          <w:szCs w:val="20"/>
        </w:rPr>
      </w:pPr>
    </w:p>
    <w:p w:rsidR="00EF6249" w:rsidRDefault="00EF6249" w:rsidP="00EF6249">
      <w:pPr>
        <w:spacing w:after="0" w:line="240" w:lineRule="auto"/>
        <w:rPr>
          <w:rFonts w:ascii="Times New Roman" w:hAnsi="Times New Roman" w:cs="Times New Roman"/>
          <w:sz w:val="20"/>
          <w:szCs w:val="20"/>
        </w:rPr>
      </w:pPr>
    </w:p>
    <w:p w:rsidR="00EF6249" w:rsidRDefault="00EF6249" w:rsidP="00EF6249">
      <w:pPr>
        <w:spacing w:after="0" w:line="240" w:lineRule="auto"/>
        <w:rPr>
          <w:rFonts w:ascii="Times New Roman" w:hAnsi="Times New Roman" w:cs="Times New Roman"/>
          <w:sz w:val="20"/>
          <w:szCs w:val="20"/>
        </w:rPr>
      </w:pPr>
    </w:p>
    <w:p w:rsidR="00EF6249" w:rsidRDefault="00EF6249" w:rsidP="00EF6249">
      <w:pPr>
        <w:spacing w:after="0" w:line="240" w:lineRule="auto"/>
        <w:rPr>
          <w:rFonts w:ascii="Times New Roman" w:hAnsi="Times New Roman" w:cs="Times New Roman"/>
          <w:sz w:val="20"/>
          <w:szCs w:val="20"/>
        </w:rPr>
      </w:pPr>
    </w:p>
    <w:p w:rsidR="00EF6249" w:rsidRDefault="00EF6249" w:rsidP="00EF6249">
      <w:pPr>
        <w:spacing w:after="0" w:line="240" w:lineRule="auto"/>
        <w:rPr>
          <w:rFonts w:ascii="Times New Roman" w:hAnsi="Times New Roman" w:cs="Times New Roman"/>
          <w:sz w:val="20"/>
          <w:szCs w:val="20"/>
        </w:rPr>
      </w:pPr>
    </w:p>
    <w:p w:rsidR="00EF6249" w:rsidRDefault="00EF6249" w:rsidP="00EF6249">
      <w:pPr>
        <w:spacing w:after="0" w:line="240" w:lineRule="auto"/>
        <w:rPr>
          <w:rFonts w:ascii="Times New Roman" w:hAnsi="Times New Roman" w:cs="Times New Roman"/>
          <w:sz w:val="20"/>
          <w:szCs w:val="20"/>
        </w:rPr>
      </w:pPr>
    </w:p>
    <w:p w:rsidR="00EF6249" w:rsidRDefault="00EF6249" w:rsidP="00EF6249">
      <w:pPr>
        <w:spacing w:after="0" w:line="480" w:lineRule="auto"/>
        <w:rPr>
          <w:rFonts w:ascii="Times New Roman" w:hAnsi="Times New Roman" w:cs="Times New Roman"/>
          <w:sz w:val="24"/>
          <w:szCs w:val="24"/>
        </w:rPr>
      </w:pPr>
      <w:bookmarkStart w:id="1" w:name="_Hlk86668076"/>
      <w:r>
        <w:rPr>
          <w:rFonts w:ascii="Times New Roman" w:hAnsi="Times New Roman" w:cs="Times New Roman"/>
          <w:sz w:val="24"/>
          <w:szCs w:val="24"/>
        </w:rPr>
        <w:t>Supplementary Table S2. Sensitivity Analyses Restri</w:t>
      </w:r>
      <w:bookmarkStart w:id="2" w:name="_GoBack"/>
      <w:bookmarkEnd w:id="2"/>
      <w:r>
        <w:rPr>
          <w:rFonts w:ascii="Times New Roman" w:hAnsi="Times New Roman" w:cs="Times New Roman"/>
          <w:sz w:val="24"/>
          <w:szCs w:val="24"/>
        </w:rPr>
        <w:t xml:space="preserve">cting to Only White Children for the Cord Blood Glucocorticoids in Project Viva </w:t>
      </w:r>
      <w:r>
        <w:rPr>
          <w:rFonts w:ascii="Times New Roman" w:hAnsi="Times New Roman" w:cs="Times New Roman"/>
          <w:sz w:val="24"/>
          <w:szCs w:val="24"/>
          <w:vertAlign w:val="superscript"/>
        </w:rPr>
        <w:t>a</w:t>
      </w:r>
    </w:p>
    <w:tbl>
      <w:tblPr>
        <w:tblStyle w:val="TableGrid"/>
        <w:tblW w:w="13495" w:type="dxa"/>
        <w:tblInd w:w="0" w:type="dxa"/>
        <w:tblLook w:val="04A0" w:firstRow="1" w:lastRow="0" w:firstColumn="1" w:lastColumn="0" w:noHBand="0" w:noVBand="1"/>
      </w:tblPr>
      <w:tblGrid>
        <w:gridCol w:w="1975"/>
        <w:gridCol w:w="1890"/>
        <w:gridCol w:w="1980"/>
        <w:gridCol w:w="1890"/>
        <w:gridCol w:w="1890"/>
        <w:gridCol w:w="1980"/>
        <w:gridCol w:w="1890"/>
      </w:tblGrid>
      <w:tr w:rsidR="00EF6249" w:rsidTr="00EF6249">
        <w:trPr>
          <w:trHeight w:val="209"/>
        </w:trPr>
        <w:tc>
          <w:tcPr>
            <w:tcW w:w="1975" w:type="dxa"/>
            <w:tcBorders>
              <w:top w:val="single" w:sz="4" w:space="0" w:color="auto"/>
              <w:left w:val="single" w:sz="4" w:space="0" w:color="auto"/>
              <w:bottom w:val="single" w:sz="4" w:space="0" w:color="auto"/>
              <w:right w:val="single" w:sz="4" w:space="0" w:color="auto"/>
            </w:tcBorders>
          </w:tcPr>
          <w:p w:rsidR="00EF6249" w:rsidRDefault="00EF6249">
            <w:pPr>
              <w:spacing w:line="240" w:lineRule="auto"/>
              <w:jc w:val="center"/>
              <w:rPr>
                <w:rFonts w:ascii="Times New Roman" w:hAnsi="Times New Roman" w:cs="Times New Roman"/>
                <w:b/>
                <w:bCs/>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 xml:space="preserve">Minimally Adjusted Model </w:t>
            </w:r>
            <w:r>
              <w:rPr>
                <w:rFonts w:ascii="Times New Roman" w:hAnsi="Times New Roman" w:cs="Times New Roman"/>
                <w:b/>
                <w:bCs/>
                <w:vertAlign w:val="superscript"/>
              </w:rPr>
              <w:t>b</w:t>
            </w:r>
          </w:p>
        </w:tc>
        <w:tc>
          <w:tcPr>
            <w:tcW w:w="5760" w:type="dxa"/>
            <w:gridSpan w:val="3"/>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 xml:space="preserve">Fully Adjusted Model </w:t>
            </w:r>
            <w:r>
              <w:rPr>
                <w:rFonts w:ascii="Times New Roman" w:hAnsi="Times New Roman" w:cs="Times New Roman"/>
                <w:b/>
                <w:bCs/>
                <w:vertAlign w:val="superscript"/>
              </w:rPr>
              <w:t>c</w:t>
            </w:r>
          </w:p>
        </w:tc>
      </w:tr>
      <w:tr w:rsidR="00EF6249" w:rsidTr="00EF6249">
        <w:trPr>
          <w:trHeight w:val="30"/>
        </w:trPr>
        <w:tc>
          <w:tcPr>
            <w:tcW w:w="1975" w:type="dxa"/>
            <w:tcBorders>
              <w:top w:val="single" w:sz="4" w:space="0" w:color="auto"/>
              <w:left w:val="single" w:sz="4" w:space="0" w:color="auto"/>
              <w:bottom w:val="nil"/>
              <w:right w:val="single" w:sz="4" w:space="0" w:color="auto"/>
            </w:tcBorders>
          </w:tcPr>
          <w:p w:rsidR="00EF6249" w:rsidRDefault="00EF6249">
            <w:pPr>
              <w:spacing w:line="240" w:lineRule="auto"/>
              <w:rPr>
                <w:rFonts w:ascii="Times New Roman" w:hAnsi="Times New Roman" w:cs="Times New Roman"/>
                <w:b/>
                <w:bCs/>
              </w:rPr>
            </w:pPr>
          </w:p>
        </w:tc>
        <w:tc>
          <w:tcPr>
            <w:tcW w:w="1890" w:type="dxa"/>
            <w:tcBorders>
              <w:top w:val="single" w:sz="4" w:space="0" w:color="auto"/>
              <w:left w:val="single" w:sz="4" w:space="0" w:color="auto"/>
              <w:bottom w:val="nil"/>
              <w:right w:val="nil"/>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IH</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IGT</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GDM</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IH</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IGT</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b/>
                <w:bCs/>
              </w:rPr>
            </w:pPr>
            <w:r>
              <w:rPr>
                <w:rFonts w:ascii="Times New Roman" w:hAnsi="Times New Roman" w:cs="Times New Roman"/>
                <w:b/>
                <w:bCs/>
              </w:rPr>
              <w:t>GDM</w:t>
            </w:r>
          </w:p>
        </w:tc>
      </w:tr>
      <w:tr w:rsidR="00EF6249" w:rsidTr="00EF6249">
        <w:trPr>
          <w:trHeight w:val="30"/>
        </w:trPr>
        <w:tc>
          <w:tcPr>
            <w:tcW w:w="1975" w:type="dxa"/>
            <w:tcBorders>
              <w:top w:val="single" w:sz="4" w:space="0" w:color="auto"/>
              <w:left w:val="single" w:sz="4" w:space="0" w:color="auto"/>
              <w:bottom w:val="nil"/>
              <w:right w:val="single" w:sz="4" w:space="0" w:color="auto"/>
            </w:tcBorders>
            <w:hideMark/>
          </w:tcPr>
          <w:p w:rsidR="00EF6249" w:rsidRDefault="00EF6249">
            <w:pPr>
              <w:spacing w:line="240" w:lineRule="auto"/>
              <w:rPr>
                <w:rFonts w:ascii="Times New Roman" w:hAnsi="Times New Roman" w:cs="Times New Roman"/>
                <w:b/>
                <w:bCs/>
              </w:rPr>
            </w:pPr>
            <w:r>
              <w:rPr>
                <w:rFonts w:ascii="Times New Roman" w:hAnsi="Times New Roman" w:cs="Times New Roman"/>
                <w:b/>
                <w:bCs/>
              </w:rPr>
              <w:t>Cord blood cortisol (nmol/L)</w:t>
            </w:r>
          </w:p>
        </w:tc>
        <w:tc>
          <w:tcPr>
            <w:tcW w:w="1890" w:type="dxa"/>
            <w:tcBorders>
              <w:top w:val="single" w:sz="4" w:space="0" w:color="auto"/>
              <w:left w:val="single" w:sz="4" w:space="0" w:color="auto"/>
              <w:bottom w:val="nil"/>
              <w:right w:val="nil"/>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-2.0 (-86.3, 82.3)</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-84.9 (-223.2, 53.5)</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30.0 (-77.3, 137.3)</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-3.5 (-87.9, 81.0)</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-91.7 (-230.0, 46.6)</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21.6 (-85.8, 128.9)</w:t>
            </w:r>
          </w:p>
        </w:tc>
      </w:tr>
      <w:tr w:rsidR="00EF6249" w:rsidTr="00EF6249">
        <w:trPr>
          <w:trHeight w:val="30"/>
        </w:trPr>
        <w:tc>
          <w:tcPr>
            <w:tcW w:w="197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b/>
                <w:bCs/>
              </w:rPr>
            </w:pPr>
            <w:r>
              <w:rPr>
                <w:rFonts w:ascii="Times New Roman" w:hAnsi="Times New Roman" w:cs="Times New Roman"/>
                <w:b/>
                <w:bCs/>
              </w:rPr>
              <w:t>Cord blood cortisone (nmol/L)</w:t>
            </w:r>
          </w:p>
        </w:tc>
        <w:tc>
          <w:tcPr>
            <w:tcW w:w="1890" w:type="dxa"/>
            <w:tcBorders>
              <w:top w:val="single" w:sz="4" w:space="0" w:color="auto"/>
              <w:left w:val="single" w:sz="4" w:space="0" w:color="auto"/>
              <w:bottom w:val="single" w:sz="4" w:space="0" w:color="auto"/>
              <w:right w:val="nil"/>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-5.8 (-42.6, 31.0)</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-37.9 (-98.4, 22.5)</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-8.3 (-55.2, 38.6)</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-3.6 (-40.7, 33.5)</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-39.5 (-100.2, 21.3)</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-7.1 (-54.3, 40.0)</w:t>
            </w:r>
          </w:p>
        </w:tc>
      </w:tr>
      <w:tr w:rsidR="00EF6249" w:rsidTr="00EF6249">
        <w:trPr>
          <w:trHeight w:val="30"/>
        </w:trPr>
        <w:tc>
          <w:tcPr>
            <w:tcW w:w="1975"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rPr>
                <w:rFonts w:ascii="Times New Roman" w:hAnsi="Times New Roman" w:cs="Times New Roman"/>
                <w:b/>
                <w:bCs/>
              </w:rPr>
            </w:pPr>
            <w:r>
              <w:rPr>
                <w:rFonts w:ascii="Times New Roman" w:hAnsi="Times New Roman" w:cs="Times New Roman"/>
                <w:b/>
                <w:bCs/>
              </w:rPr>
              <w:t>Cord blood cortisol/cortisone ratio (units)</w:t>
            </w:r>
          </w:p>
        </w:tc>
        <w:tc>
          <w:tcPr>
            <w:tcW w:w="1890" w:type="dxa"/>
            <w:tcBorders>
              <w:top w:val="single" w:sz="4" w:space="0" w:color="auto"/>
              <w:left w:val="single" w:sz="4" w:space="0" w:color="auto"/>
              <w:bottom w:val="single" w:sz="4" w:space="0" w:color="auto"/>
              <w:right w:val="nil"/>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-0.01 (-0.28, 0.26)</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-0.18 (-0.63, 0.27)</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0.11 (-0.24, 0.46)</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-0.02 (-0.30, 0.25)</w:t>
            </w:r>
          </w:p>
        </w:tc>
        <w:tc>
          <w:tcPr>
            <w:tcW w:w="198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-0.19 (-0.64, 0.26)</w:t>
            </w:r>
          </w:p>
        </w:tc>
        <w:tc>
          <w:tcPr>
            <w:tcW w:w="1890" w:type="dxa"/>
            <w:tcBorders>
              <w:top w:val="single" w:sz="4" w:space="0" w:color="auto"/>
              <w:left w:val="single" w:sz="4" w:space="0" w:color="auto"/>
              <w:bottom w:val="single" w:sz="4" w:space="0" w:color="auto"/>
              <w:right w:val="single" w:sz="4" w:space="0" w:color="auto"/>
            </w:tcBorders>
            <w:hideMark/>
          </w:tcPr>
          <w:p w:rsidR="00EF6249" w:rsidRDefault="00EF6249">
            <w:pPr>
              <w:spacing w:line="240" w:lineRule="auto"/>
              <w:jc w:val="center"/>
              <w:rPr>
                <w:rFonts w:ascii="Times New Roman" w:hAnsi="Times New Roman" w:cs="Times New Roman"/>
              </w:rPr>
            </w:pPr>
            <w:r>
              <w:rPr>
                <w:rFonts w:ascii="Times New Roman" w:eastAsia="MS PMincho" w:hAnsi="Times New Roman" w:cs="Times New Roman"/>
                <w:color w:val="000000"/>
              </w:rPr>
              <w:t>0.08 (-0.27, 0.43)</w:t>
            </w:r>
          </w:p>
        </w:tc>
      </w:tr>
    </w:tbl>
    <w:p w:rsidR="00EF6249" w:rsidRDefault="00EF6249" w:rsidP="00EF6249">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a</w:t>
      </w:r>
      <w:r>
        <w:rPr>
          <w:rFonts w:ascii="Times New Roman" w:hAnsi="Times New Roman" w:cs="Times New Roman"/>
          <w:sz w:val="20"/>
          <w:szCs w:val="20"/>
        </w:rPr>
        <w:t xml:space="preserve"> Sensitivity analyses are only including white children. Reporting β (95% CI) comparing to the reference group, which is women with NGT.</w:t>
      </w:r>
    </w:p>
    <w:p w:rsidR="00EF6249" w:rsidRDefault="00EF6249" w:rsidP="00EF6249">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b</w:t>
      </w:r>
      <w:r>
        <w:rPr>
          <w:rFonts w:ascii="Times New Roman" w:hAnsi="Times New Roman" w:cs="Times New Roman"/>
          <w:sz w:val="20"/>
          <w:szCs w:val="20"/>
        </w:rPr>
        <w:t xml:space="preserve"> Adjusted for gestational age and sex.</w:t>
      </w:r>
    </w:p>
    <w:p w:rsidR="00EF6249" w:rsidRDefault="00EF6249" w:rsidP="00EF6249">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 xml:space="preserve"> Minimally adjusted model additionally adjusted for maternal pre-pregnancy BMI, education (≥college graduate vs. &lt;college graduate), and maternal household income at enrollment (&gt;$70,000 per year vs. ≤$70,000 per year).</w:t>
      </w:r>
      <w:bookmarkEnd w:id="1"/>
    </w:p>
    <w:p w:rsidR="00EF6249" w:rsidRDefault="00EF6249" w:rsidP="00EF6249">
      <w:pPr>
        <w:spacing w:after="0" w:line="240" w:lineRule="auto"/>
        <w:rPr>
          <w:rFonts w:ascii="Times New Roman" w:hAnsi="Times New Roman" w:cs="Times New Roman"/>
          <w:sz w:val="20"/>
          <w:szCs w:val="20"/>
        </w:rPr>
        <w:sectPr w:rsidR="00EF6249">
          <w:pgSz w:w="15840" w:h="12240" w:orient="landscape"/>
          <w:pgMar w:top="1440" w:right="1440" w:bottom="1440" w:left="1440" w:header="720" w:footer="720" w:gutter="0"/>
          <w:cols w:space="720"/>
        </w:sectPr>
      </w:pPr>
    </w:p>
    <w:p w:rsidR="00EF6249" w:rsidRDefault="00EF6249" w:rsidP="00EF6249">
      <w:pPr>
        <w:spacing w:after="0" w:line="240" w:lineRule="auto"/>
        <w:rPr>
          <w:rFonts w:ascii="Times New Roman" w:hAnsi="Times New Roman" w:cs="Times New Roman"/>
          <w:sz w:val="20"/>
          <w:szCs w:val="20"/>
        </w:rPr>
        <w:sectPr w:rsidR="00EF6249">
          <w:pgSz w:w="12240" w:h="15840"/>
          <w:pgMar w:top="1440" w:right="1440" w:bottom="1440" w:left="1440" w:header="720" w:footer="720" w:gutter="0"/>
          <w:cols w:space="720"/>
        </w:sectPr>
      </w:pPr>
    </w:p>
    <w:p w:rsidR="008672C0" w:rsidRDefault="003B52A2"/>
    <w:sectPr w:rsidR="00867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49"/>
    <w:rsid w:val="003B52A2"/>
    <w:rsid w:val="00895BBB"/>
    <w:rsid w:val="00A14435"/>
    <w:rsid w:val="00EF62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CBCF"/>
  <w15:chartTrackingRefBased/>
  <w15:docId w15:val="{2F8B68F4-4A0A-49FF-AF89-816F6C3C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24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24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8557">
      <w:bodyDiv w:val="1"/>
      <w:marLeft w:val="0"/>
      <w:marRight w:val="0"/>
      <w:marTop w:val="0"/>
      <w:marBottom w:val="0"/>
      <w:divBdr>
        <w:top w:val="none" w:sz="0" w:space="0" w:color="auto"/>
        <w:left w:val="none" w:sz="0" w:space="0" w:color="auto"/>
        <w:bottom w:val="none" w:sz="0" w:space="0" w:color="auto"/>
        <w:right w:val="none" w:sz="0" w:space="0" w:color="auto"/>
      </w:divBdr>
    </w:div>
    <w:div w:id="13558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Tamilmani Kalaiselvan</dc:creator>
  <cp:keywords/>
  <dc:description/>
  <cp:lastModifiedBy>Tamilmani Kalaiselvan</cp:lastModifiedBy>
  <cp:revision>1</cp:revision>
  <dcterms:created xsi:type="dcterms:W3CDTF">2022-06-25T07:57:00Z</dcterms:created>
  <dcterms:modified xsi:type="dcterms:W3CDTF">2022-06-25T08:34:00Z</dcterms:modified>
</cp:coreProperties>
</file>