
<file path=[Content_Types].xml><?xml version="1.0" encoding="utf-8"?>
<Types xmlns="http://schemas.openxmlformats.org/package/2006/content-types">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4FC063" w14:textId="5549DA6B" w:rsidR="004A1FD6" w:rsidRDefault="007D578F" w:rsidP="00392DC1">
      <w:pPr>
        <w:jc w:val="center"/>
        <w:rPr>
          <w:rFonts w:ascii="Times New Roman" w:hAnsi="Times New Roman" w:cs="Times New Roman"/>
          <w:b/>
          <w:bCs/>
          <w:sz w:val="24"/>
          <w:szCs w:val="24"/>
        </w:rPr>
      </w:pPr>
      <w:r w:rsidRPr="007D578F">
        <w:rPr>
          <w:rFonts w:ascii="Times New Roman" w:hAnsi="Times New Roman" w:cs="Times New Roman"/>
          <w:b/>
          <w:bCs/>
          <w:sz w:val="24"/>
          <w:szCs w:val="24"/>
        </w:rPr>
        <w:t>Supplemental Materials:</w:t>
      </w:r>
      <w:r>
        <w:rPr>
          <w:rFonts w:ascii="Times New Roman" w:hAnsi="Times New Roman" w:cs="Times New Roman"/>
          <w:sz w:val="24"/>
          <w:szCs w:val="24"/>
        </w:rPr>
        <w:t xml:space="preserve"> </w:t>
      </w:r>
      <w:r w:rsidRPr="00EE244F">
        <w:rPr>
          <w:rFonts w:ascii="Times New Roman" w:hAnsi="Times New Roman" w:cs="Times New Roman"/>
          <w:b/>
          <w:bCs/>
          <w:sz w:val="24"/>
          <w:szCs w:val="24"/>
        </w:rPr>
        <w:t xml:space="preserve">SARS-CoV-2 Transmission Potential and Policy Changes in South Carolina, </w:t>
      </w:r>
      <w:r w:rsidR="00504D5E">
        <w:rPr>
          <w:rFonts w:ascii="Times New Roman" w:hAnsi="Times New Roman" w:cs="Times New Roman"/>
          <w:b/>
          <w:bCs/>
          <w:sz w:val="24"/>
          <w:szCs w:val="24"/>
        </w:rPr>
        <w:t>February</w:t>
      </w:r>
      <w:r w:rsidR="00560606" w:rsidRPr="00EE244F">
        <w:rPr>
          <w:rFonts w:ascii="Times New Roman" w:hAnsi="Times New Roman" w:cs="Times New Roman"/>
          <w:b/>
          <w:bCs/>
          <w:sz w:val="24"/>
          <w:szCs w:val="24"/>
        </w:rPr>
        <w:t xml:space="preserve"> </w:t>
      </w:r>
      <w:r w:rsidRPr="00EE244F">
        <w:rPr>
          <w:rFonts w:ascii="Times New Roman" w:hAnsi="Times New Roman" w:cs="Times New Roman"/>
          <w:b/>
          <w:bCs/>
          <w:sz w:val="24"/>
          <w:szCs w:val="24"/>
        </w:rPr>
        <w:t>2020 – January 2021</w:t>
      </w:r>
    </w:p>
    <w:p w14:paraId="1682B880" w14:textId="2FECBC73" w:rsidR="007D578F" w:rsidRDefault="007D578F" w:rsidP="007D578F">
      <w:pPr>
        <w:rPr>
          <w:rFonts w:ascii="Times New Roman" w:hAnsi="Times New Roman" w:cs="Times New Roman"/>
          <w:b/>
          <w:bCs/>
          <w:sz w:val="24"/>
          <w:szCs w:val="24"/>
        </w:rPr>
      </w:pPr>
    </w:p>
    <w:p w14:paraId="57118847" w14:textId="1C548DC1" w:rsidR="00392DC1" w:rsidRPr="00392DC1" w:rsidRDefault="00392DC1" w:rsidP="00392DC1">
      <w:pPr>
        <w:spacing w:after="0" w:line="360" w:lineRule="auto"/>
        <w:jc w:val="center"/>
        <w:rPr>
          <w:rFonts w:ascii="Times New Roman" w:eastAsia="Times New Roman" w:hAnsi="Times New Roman" w:cs="Times New Roman"/>
          <w:sz w:val="24"/>
          <w:szCs w:val="32"/>
        </w:rPr>
      </w:pPr>
      <w:r w:rsidRPr="00392DC1">
        <w:rPr>
          <w:rFonts w:ascii="Times New Roman" w:eastAsia="Times New Roman" w:hAnsi="Times New Roman" w:cs="Times New Roman"/>
          <w:sz w:val="24"/>
          <w:szCs w:val="32"/>
        </w:rPr>
        <w:t xml:space="preserve">Margaret R. Davies, MPH†, Xinyi Hua, MPH†, Terrence D. Jacobs, MPH, Gabi I. </w:t>
      </w:r>
      <w:proofErr w:type="spellStart"/>
      <w:r w:rsidRPr="00392DC1">
        <w:rPr>
          <w:rFonts w:ascii="Times New Roman" w:eastAsia="Times New Roman" w:hAnsi="Times New Roman" w:cs="Times New Roman"/>
          <w:sz w:val="24"/>
          <w:szCs w:val="32"/>
        </w:rPr>
        <w:t>Wiggill</w:t>
      </w:r>
      <w:proofErr w:type="spellEnd"/>
      <w:r w:rsidRPr="00392DC1">
        <w:rPr>
          <w:rFonts w:ascii="Times New Roman" w:eastAsia="Times New Roman" w:hAnsi="Times New Roman" w:cs="Times New Roman"/>
          <w:sz w:val="24"/>
          <w:szCs w:val="32"/>
        </w:rPr>
        <w:t>, Po-Ying Lai, M</w:t>
      </w:r>
      <w:r w:rsidR="0061125A">
        <w:rPr>
          <w:rFonts w:ascii="Times New Roman" w:eastAsia="Times New Roman" w:hAnsi="Times New Roman" w:cs="Times New Roman"/>
          <w:sz w:val="24"/>
          <w:szCs w:val="32"/>
        </w:rPr>
        <w:t>S</w:t>
      </w:r>
      <w:r w:rsidRPr="00392DC1">
        <w:rPr>
          <w:rFonts w:ascii="Times New Roman" w:eastAsia="Times New Roman" w:hAnsi="Times New Roman" w:cs="Times New Roman"/>
          <w:sz w:val="24"/>
          <w:szCs w:val="32"/>
        </w:rPr>
        <w:t xml:space="preserve">, </w:t>
      </w:r>
      <w:proofErr w:type="spellStart"/>
      <w:r w:rsidRPr="00392DC1">
        <w:rPr>
          <w:rFonts w:ascii="Times New Roman" w:eastAsia="Times New Roman" w:hAnsi="Times New Roman" w:cs="Times New Roman"/>
          <w:sz w:val="24"/>
          <w:szCs w:val="32"/>
        </w:rPr>
        <w:t>Zhanwei</w:t>
      </w:r>
      <w:proofErr w:type="spellEnd"/>
      <w:r w:rsidRPr="00392DC1">
        <w:rPr>
          <w:rFonts w:ascii="Times New Roman" w:eastAsia="Times New Roman" w:hAnsi="Times New Roman" w:cs="Times New Roman"/>
          <w:sz w:val="24"/>
          <w:szCs w:val="32"/>
        </w:rPr>
        <w:t xml:space="preserve"> Du, PhD, Swati </w:t>
      </w:r>
      <w:proofErr w:type="spellStart"/>
      <w:r w:rsidRPr="00392DC1">
        <w:rPr>
          <w:rFonts w:ascii="Times New Roman" w:eastAsia="Times New Roman" w:hAnsi="Times New Roman" w:cs="Times New Roman"/>
          <w:sz w:val="24"/>
          <w:szCs w:val="32"/>
        </w:rPr>
        <w:t>DebRoy</w:t>
      </w:r>
      <w:proofErr w:type="spellEnd"/>
      <w:r w:rsidRPr="00392DC1">
        <w:rPr>
          <w:rFonts w:ascii="Times New Roman" w:eastAsia="Times New Roman" w:hAnsi="Times New Roman" w:cs="Times New Roman"/>
          <w:sz w:val="24"/>
          <w:szCs w:val="32"/>
        </w:rPr>
        <w:t xml:space="preserve">, PhD, Sara Wagner Robb, PhD, Gerardo </w:t>
      </w:r>
      <w:proofErr w:type="spellStart"/>
      <w:r w:rsidRPr="00392DC1">
        <w:rPr>
          <w:rFonts w:ascii="Times New Roman" w:eastAsia="Times New Roman" w:hAnsi="Times New Roman" w:cs="Times New Roman"/>
          <w:sz w:val="24"/>
          <w:szCs w:val="32"/>
        </w:rPr>
        <w:t>Chowell</w:t>
      </w:r>
      <w:proofErr w:type="spellEnd"/>
      <w:r w:rsidRPr="00392DC1">
        <w:rPr>
          <w:rFonts w:ascii="Times New Roman" w:eastAsia="Times New Roman" w:hAnsi="Times New Roman" w:cs="Times New Roman"/>
          <w:sz w:val="24"/>
          <w:szCs w:val="32"/>
        </w:rPr>
        <w:t>, PhD, Isaac Chun Hai Fung, PhD*</w:t>
      </w:r>
    </w:p>
    <w:p w14:paraId="6E146772" w14:textId="510B6D00" w:rsidR="002B2CCA" w:rsidRPr="002B2CCA" w:rsidRDefault="002B2CCA" w:rsidP="002B2CCA">
      <w:pPr>
        <w:spacing w:after="0"/>
        <w:rPr>
          <w:rFonts w:ascii="Times New Roman" w:eastAsia="Times New Roman" w:hAnsi="Times New Roman" w:cs="Times New Roman"/>
          <w:sz w:val="24"/>
          <w:szCs w:val="32"/>
        </w:rPr>
      </w:pPr>
      <w:r w:rsidRPr="002B2CCA">
        <w:rPr>
          <w:rFonts w:ascii="Times New Roman" w:eastAsia="Times New Roman" w:hAnsi="Times New Roman" w:cs="Times New Roman"/>
          <w:sz w:val="24"/>
          <w:szCs w:val="32"/>
        </w:rPr>
        <w:t xml:space="preserve">Department of Biostatistics, Epidemiology and Environmental Health Sciences, </w:t>
      </w:r>
      <w:proofErr w:type="spellStart"/>
      <w:r w:rsidRPr="002B2CCA">
        <w:rPr>
          <w:rFonts w:ascii="Times New Roman" w:eastAsia="Times New Roman" w:hAnsi="Times New Roman" w:cs="Times New Roman"/>
          <w:sz w:val="24"/>
          <w:szCs w:val="32"/>
        </w:rPr>
        <w:t>Jiann</w:t>
      </w:r>
      <w:proofErr w:type="spellEnd"/>
      <w:r w:rsidRPr="002B2CCA">
        <w:rPr>
          <w:rFonts w:ascii="Times New Roman" w:eastAsia="Times New Roman" w:hAnsi="Times New Roman" w:cs="Times New Roman"/>
          <w:sz w:val="24"/>
          <w:szCs w:val="32"/>
        </w:rPr>
        <w:t xml:space="preserve">-Ping Hsu College of Public Health, Georgia Southern University (M. R. Davies, X. Hua, T. D. Jacobs, Gabi I. </w:t>
      </w:r>
      <w:proofErr w:type="spellStart"/>
      <w:r w:rsidRPr="002B2CCA">
        <w:rPr>
          <w:rFonts w:ascii="Times New Roman" w:eastAsia="Times New Roman" w:hAnsi="Times New Roman" w:cs="Times New Roman"/>
          <w:sz w:val="24"/>
          <w:szCs w:val="32"/>
        </w:rPr>
        <w:t>Wiggill</w:t>
      </w:r>
      <w:proofErr w:type="spellEnd"/>
      <w:r w:rsidRPr="002B2CCA">
        <w:rPr>
          <w:rFonts w:ascii="Times New Roman" w:eastAsia="Times New Roman" w:hAnsi="Times New Roman" w:cs="Times New Roman"/>
          <w:sz w:val="24"/>
          <w:szCs w:val="32"/>
        </w:rPr>
        <w:t xml:space="preserve">, I.C.H. Fung); Department of Biostatistics, School of Public Health, Boston University (P.Y. Lai); Division of Epidemiology and Biostatistics, School of Public Health, LKS Faculty of Medicine, The University of Hong Kong (Z. Du); School of Science and Mathematics, University of South Carolina Beaufort (S. </w:t>
      </w:r>
      <w:proofErr w:type="spellStart"/>
      <w:r w:rsidRPr="002B2CCA">
        <w:rPr>
          <w:rFonts w:ascii="Times New Roman" w:eastAsia="Times New Roman" w:hAnsi="Times New Roman" w:cs="Times New Roman"/>
          <w:sz w:val="24"/>
          <w:szCs w:val="32"/>
        </w:rPr>
        <w:t>DebRoy</w:t>
      </w:r>
      <w:proofErr w:type="spellEnd"/>
      <w:r w:rsidRPr="002B2CCA">
        <w:rPr>
          <w:rFonts w:ascii="Times New Roman" w:eastAsia="Times New Roman" w:hAnsi="Times New Roman" w:cs="Times New Roman"/>
          <w:sz w:val="24"/>
          <w:szCs w:val="32"/>
        </w:rPr>
        <w:t xml:space="preserve">); Department of Public Health Sciences, Clemson University (S. Wagner Robb); Department of Population Health Sciences, School of Public Health, Georgia State University (G. </w:t>
      </w:r>
      <w:proofErr w:type="spellStart"/>
      <w:r w:rsidRPr="002B2CCA">
        <w:rPr>
          <w:rFonts w:ascii="Times New Roman" w:eastAsia="Times New Roman" w:hAnsi="Times New Roman" w:cs="Times New Roman"/>
          <w:sz w:val="24"/>
          <w:szCs w:val="32"/>
        </w:rPr>
        <w:t>Chowell</w:t>
      </w:r>
      <w:proofErr w:type="spellEnd"/>
      <w:r w:rsidRPr="002B2CCA">
        <w:rPr>
          <w:rFonts w:ascii="Times New Roman" w:eastAsia="Times New Roman" w:hAnsi="Times New Roman" w:cs="Times New Roman"/>
          <w:sz w:val="24"/>
          <w:szCs w:val="32"/>
        </w:rPr>
        <w:t>)</w:t>
      </w:r>
    </w:p>
    <w:p w14:paraId="5233745F" w14:textId="77777777" w:rsidR="00392DC1" w:rsidRPr="00392DC1" w:rsidRDefault="00392DC1" w:rsidP="00392DC1">
      <w:pPr>
        <w:spacing w:after="0"/>
        <w:rPr>
          <w:rFonts w:ascii="Times New Roman" w:eastAsia="Times New Roman" w:hAnsi="Times New Roman" w:cs="Times New Roman"/>
          <w:sz w:val="24"/>
          <w:szCs w:val="32"/>
        </w:rPr>
      </w:pPr>
    </w:p>
    <w:p w14:paraId="1B0451E1" w14:textId="77777777" w:rsidR="00392DC1" w:rsidRPr="00392DC1" w:rsidRDefault="00392DC1" w:rsidP="00392DC1">
      <w:pPr>
        <w:spacing w:after="0"/>
        <w:rPr>
          <w:rFonts w:ascii="Times New Roman" w:eastAsia="Times New Roman" w:hAnsi="Times New Roman" w:cs="Times New Roman"/>
          <w:sz w:val="24"/>
          <w:szCs w:val="32"/>
        </w:rPr>
      </w:pPr>
      <w:r w:rsidRPr="00392DC1">
        <w:rPr>
          <w:rFonts w:ascii="Times New Roman" w:eastAsia="Times New Roman" w:hAnsi="Times New Roman" w:cs="Times New Roman"/>
          <w:sz w:val="24"/>
          <w:szCs w:val="32"/>
        </w:rPr>
        <w:t xml:space="preserve">Corresponding author: Isaac Chun-Hai Fung, PhD. Email: cfung@georgiasouthern.edu </w:t>
      </w:r>
    </w:p>
    <w:p w14:paraId="0FC5F7C3" w14:textId="77777777" w:rsidR="00392DC1" w:rsidRPr="00392DC1" w:rsidRDefault="00392DC1" w:rsidP="00392DC1">
      <w:pPr>
        <w:spacing w:after="0"/>
        <w:rPr>
          <w:rFonts w:ascii="Times New Roman" w:eastAsia="Times New Roman" w:hAnsi="Times New Roman" w:cs="Times New Roman"/>
          <w:bCs/>
          <w:sz w:val="24"/>
          <w:szCs w:val="32"/>
        </w:rPr>
      </w:pPr>
    </w:p>
    <w:p w14:paraId="38BEB135" w14:textId="77777777" w:rsidR="00392DC1" w:rsidRPr="00392DC1" w:rsidRDefault="00392DC1" w:rsidP="00392DC1">
      <w:pPr>
        <w:spacing w:after="0"/>
        <w:rPr>
          <w:rFonts w:ascii="Times New Roman" w:eastAsia="Times New Roman" w:hAnsi="Times New Roman" w:cs="Times New Roman"/>
          <w:bCs/>
          <w:sz w:val="24"/>
          <w:szCs w:val="32"/>
        </w:rPr>
      </w:pPr>
      <w:r w:rsidRPr="00392DC1">
        <w:rPr>
          <w:rFonts w:ascii="Times New Roman" w:eastAsia="Times New Roman" w:hAnsi="Times New Roman" w:cs="Times New Roman"/>
          <w:bCs/>
          <w:sz w:val="24"/>
          <w:szCs w:val="32"/>
        </w:rPr>
        <w:t>† MRD and XH contributed equally and they are co-first authors.</w:t>
      </w:r>
    </w:p>
    <w:p w14:paraId="7EE0C5A1" w14:textId="77777777" w:rsidR="007D578F" w:rsidRDefault="007D578F" w:rsidP="007D578F">
      <w:pPr>
        <w:rPr>
          <w:rFonts w:ascii="Times New Roman" w:hAnsi="Times New Roman" w:cs="Times New Roman"/>
          <w:b/>
          <w:bCs/>
          <w:sz w:val="24"/>
          <w:szCs w:val="24"/>
        </w:rPr>
      </w:pPr>
    </w:p>
    <w:p w14:paraId="2806593A" w14:textId="100ABEF5" w:rsidR="007D578F" w:rsidRDefault="007D578F" w:rsidP="007D578F">
      <w:pPr>
        <w:rPr>
          <w:rFonts w:ascii="Times New Roman" w:hAnsi="Times New Roman" w:cs="Times New Roman"/>
          <w:sz w:val="24"/>
          <w:szCs w:val="24"/>
        </w:rPr>
      </w:pPr>
    </w:p>
    <w:p w14:paraId="074C6E16" w14:textId="1A27F47F" w:rsidR="007D578F" w:rsidRDefault="007D578F" w:rsidP="007D578F">
      <w:pPr>
        <w:rPr>
          <w:rFonts w:ascii="Times New Roman" w:hAnsi="Times New Roman" w:cs="Times New Roman"/>
          <w:sz w:val="24"/>
          <w:szCs w:val="24"/>
        </w:rPr>
      </w:pPr>
    </w:p>
    <w:p w14:paraId="09DB6FF3" w14:textId="42627F84" w:rsidR="007D578F" w:rsidRDefault="007D578F" w:rsidP="007D578F">
      <w:pPr>
        <w:rPr>
          <w:rFonts w:ascii="Times New Roman" w:hAnsi="Times New Roman" w:cs="Times New Roman"/>
          <w:sz w:val="24"/>
          <w:szCs w:val="24"/>
        </w:rPr>
      </w:pPr>
    </w:p>
    <w:p w14:paraId="57C2B44F" w14:textId="0EB21BB8" w:rsidR="007D578F" w:rsidRDefault="007D578F" w:rsidP="007D578F">
      <w:pPr>
        <w:rPr>
          <w:rFonts w:ascii="Times New Roman" w:hAnsi="Times New Roman" w:cs="Times New Roman"/>
          <w:sz w:val="24"/>
          <w:szCs w:val="24"/>
        </w:rPr>
      </w:pPr>
    </w:p>
    <w:p w14:paraId="61DE2859" w14:textId="22BEDB9D" w:rsidR="007D578F" w:rsidRDefault="007D578F" w:rsidP="007D578F">
      <w:pPr>
        <w:rPr>
          <w:rFonts w:ascii="Times New Roman" w:hAnsi="Times New Roman" w:cs="Times New Roman"/>
          <w:sz w:val="24"/>
          <w:szCs w:val="24"/>
        </w:rPr>
      </w:pPr>
    </w:p>
    <w:p w14:paraId="17153C82" w14:textId="77777777" w:rsidR="00EE5D48" w:rsidRDefault="00EE5D48" w:rsidP="007D578F">
      <w:pPr>
        <w:rPr>
          <w:rFonts w:ascii="Times New Roman" w:hAnsi="Times New Roman" w:cs="Times New Roman"/>
          <w:sz w:val="24"/>
          <w:szCs w:val="24"/>
        </w:rPr>
      </w:pPr>
    </w:p>
    <w:p w14:paraId="6BCA5209" w14:textId="77777777" w:rsidR="00392DC1" w:rsidRDefault="00392DC1">
      <w:pPr>
        <w:contextualSpacing w:val="0"/>
        <w:rPr>
          <w:rFonts w:ascii="Times New Roman" w:hAnsi="Times New Roman" w:cs="Times New Roman"/>
          <w:b/>
          <w:bCs/>
          <w:sz w:val="24"/>
          <w:szCs w:val="24"/>
        </w:rPr>
      </w:pPr>
      <w:r>
        <w:rPr>
          <w:rFonts w:ascii="Times New Roman" w:hAnsi="Times New Roman" w:cs="Times New Roman"/>
          <w:b/>
          <w:bCs/>
          <w:sz w:val="24"/>
          <w:szCs w:val="24"/>
        </w:rPr>
        <w:br w:type="page"/>
      </w:r>
    </w:p>
    <w:p w14:paraId="526D6B0E" w14:textId="3F1A3DD2" w:rsidR="00FB685B" w:rsidRPr="00CF6718" w:rsidRDefault="00FB685B" w:rsidP="00FB685B">
      <w:pPr>
        <w:rPr>
          <w:rFonts w:ascii="Times New Roman" w:hAnsi="Times New Roman" w:cs="Times New Roman"/>
          <w:b/>
          <w:bCs/>
          <w:sz w:val="24"/>
          <w:szCs w:val="24"/>
        </w:rPr>
      </w:pPr>
      <w:r w:rsidRPr="00CF6718">
        <w:rPr>
          <w:rFonts w:ascii="Times New Roman" w:hAnsi="Times New Roman" w:cs="Times New Roman"/>
          <w:b/>
          <w:bCs/>
          <w:sz w:val="24"/>
          <w:szCs w:val="24"/>
        </w:rPr>
        <w:lastRenderedPageBreak/>
        <w:t xml:space="preserve">Appendix A: Handling of negative </w:t>
      </w:r>
      <w:r w:rsidR="00DB0AC4">
        <w:rPr>
          <w:rFonts w:ascii="Times New Roman" w:hAnsi="Times New Roman" w:cs="Times New Roman"/>
          <w:b/>
          <w:bCs/>
          <w:sz w:val="24"/>
          <w:szCs w:val="24"/>
        </w:rPr>
        <w:t xml:space="preserve">incident </w:t>
      </w:r>
      <w:r w:rsidRPr="00CF6718">
        <w:rPr>
          <w:rFonts w:ascii="Times New Roman" w:hAnsi="Times New Roman" w:cs="Times New Roman"/>
          <w:b/>
          <w:bCs/>
          <w:sz w:val="24"/>
          <w:szCs w:val="24"/>
        </w:rPr>
        <w:t xml:space="preserve">case </w:t>
      </w:r>
      <w:r w:rsidR="00DB0AC4">
        <w:rPr>
          <w:rFonts w:ascii="Times New Roman" w:hAnsi="Times New Roman" w:cs="Times New Roman"/>
          <w:b/>
          <w:bCs/>
          <w:sz w:val="24"/>
          <w:szCs w:val="24"/>
        </w:rPr>
        <w:t>count</w:t>
      </w:r>
    </w:p>
    <w:p w14:paraId="4AB0CFC0" w14:textId="77777777" w:rsidR="00FB685B" w:rsidRDefault="00FB685B" w:rsidP="00FB685B">
      <w:pPr>
        <w:rPr>
          <w:rFonts w:ascii="Times New Roman" w:hAnsi="Times New Roman" w:cs="Times New Roman"/>
          <w:sz w:val="24"/>
          <w:szCs w:val="24"/>
        </w:rPr>
      </w:pPr>
    </w:p>
    <w:p w14:paraId="7C1EE684" w14:textId="583FEE2F" w:rsidR="00FB685B" w:rsidRDefault="002D7728" w:rsidP="00FB685B">
      <w:pPr>
        <w:rPr>
          <w:rFonts w:ascii="Times New Roman" w:hAnsi="Times New Roman" w:cs="Times New Roman"/>
          <w:sz w:val="24"/>
          <w:szCs w:val="24"/>
        </w:rPr>
      </w:pPr>
      <w:bookmarkStart w:id="0" w:name="_Hlk97205249"/>
      <w:r>
        <w:rPr>
          <w:rFonts w:ascii="Times New Roman" w:hAnsi="Times New Roman" w:cs="Times New Roman"/>
          <w:sz w:val="24"/>
          <w:szCs w:val="24"/>
        </w:rPr>
        <w:t xml:space="preserve">A negative </w:t>
      </w:r>
      <w:r w:rsidR="00DB0AC4">
        <w:rPr>
          <w:rFonts w:ascii="Times New Roman" w:hAnsi="Times New Roman" w:cs="Times New Roman"/>
          <w:sz w:val="24"/>
          <w:szCs w:val="24"/>
        </w:rPr>
        <w:t xml:space="preserve">incident </w:t>
      </w:r>
      <w:r>
        <w:rPr>
          <w:rFonts w:ascii="Times New Roman" w:hAnsi="Times New Roman" w:cs="Times New Roman"/>
          <w:sz w:val="24"/>
          <w:szCs w:val="24"/>
        </w:rPr>
        <w:t xml:space="preserve">case </w:t>
      </w:r>
      <w:r w:rsidR="00DB0AC4">
        <w:rPr>
          <w:rFonts w:ascii="Times New Roman" w:hAnsi="Times New Roman" w:cs="Times New Roman"/>
          <w:sz w:val="24"/>
          <w:szCs w:val="24"/>
        </w:rPr>
        <w:t>count</w:t>
      </w:r>
      <w:r>
        <w:rPr>
          <w:rFonts w:ascii="Times New Roman" w:hAnsi="Times New Roman" w:cs="Times New Roman"/>
          <w:sz w:val="24"/>
          <w:szCs w:val="24"/>
        </w:rPr>
        <w:t xml:space="preserve"> means </w:t>
      </w:r>
      <w:r w:rsidR="00DB0AC4">
        <w:rPr>
          <w:rFonts w:ascii="Times New Roman" w:hAnsi="Times New Roman" w:cs="Times New Roman"/>
          <w:sz w:val="24"/>
          <w:szCs w:val="24"/>
        </w:rPr>
        <w:t>the daily number of new cases reported being negative</w:t>
      </w:r>
      <w:r>
        <w:rPr>
          <w:rFonts w:ascii="Times New Roman" w:hAnsi="Times New Roman" w:cs="Times New Roman"/>
          <w:sz w:val="24"/>
          <w:szCs w:val="24"/>
        </w:rPr>
        <w:t xml:space="preserve">. This </w:t>
      </w:r>
      <w:r w:rsidR="00D52799">
        <w:rPr>
          <w:rFonts w:ascii="Times New Roman" w:hAnsi="Times New Roman" w:cs="Times New Roman"/>
          <w:sz w:val="24"/>
          <w:szCs w:val="24"/>
        </w:rPr>
        <w:t>happened</w:t>
      </w:r>
      <w:r>
        <w:rPr>
          <w:rFonts w:ascii="Times New Roman" w:hAnsi="Times New Roman" w:cs="Times New Roman"/>
          <w:sz w:val="24"/>
          <w:szCs w:val="24"/>
        </w:rPr>
        <w:t xml:space="preserve"> when </w:t>
      </w:r>
      <w:r w:rsidR="00D52799">
        <w:rPr>
          <w:rFonts w:ascii="Times New Roman" w:hAnsi="Times New Roman" w:cs="Times New Roman"/>
          <w:sz w:val="24"/>
          <w:szCs w:val="24"/>
        </w:rPr>
        <w:t xml:space="preserve">the local public health department made an adjustment to the previously reported data by removing the duplicated cases or </w:t>
      </w:r>
      <w:r w:rsidR="00DB0AC4">
        <w:rPr>
          <w:rFonts w:ascii="Times New Roman" w:hAnsi="Times New Roman" w:cs="Times New Roman"/>
          <w:sz w:val="24"/>
          <w:szCs w:val="24"/>
        </w:rPr>
        <w:t xml:space="preserve">cases introduced by </w:t>
      </w:r>
      <w:r w:rsidR="00D52799">
        <w:rPr>
          <w:rFonts w:ascii="Times New Roman" w:hAnsi="Times New Roman" w:cs="Times New Roman"/>
          <w:sz w:val="24"/>
          <w:szCs w:val="24"/>
        </w:rPr>
        <w:t xml:space="preserve">human errors. </w:t>
      </w:r>
      <w:r w:rsidR="00DB0AC4">
        <w:rPr>
          <w:rFonts w:ascii="Times New Roman" w:hAnsi="Times New Roman" w:cs="Times New Roman"/>
          <w:sz w:val="24"/>
          <w:szCs w:val="24"/>
        </w:rPr>
        <w:t xml:space="preserve">This usually resulted in a cumulative case count of the day being lower than the cumulative case count of the previous day, which translates into a negative incident case count. </w:t>
      </w:r>
      <w:bookmarkEnd w:id="0"/>
      <w:r w:rsidR="00FB685B">
        <w:rPr>
          <w:rFonts w:ascii="Times New Roman" w:hAnsi="Times New Roman" w:cs="Times New Roman"/>
          <w:sz w:val="24"/>
          <w:szCs w:val="24"/>
        </w:rPr>
        <w:t xml:space="preserve">When negative cases appeared in the downloaded data, we used the previous day’s case data to bring the negative incidence to zero. In the instance when the previous day did not have enough cases to make the negative incidence zero, we worked backward until there were enough cases brought to the negative case count to equal it to zero. </w:t>
      </w:r>
    </w:p>
    <w:p w14:paraId="487E5A20" w14:textId="77777777" w:rsidR="00FB685B" w:rsidRDefault="00FB685B" w:rsidP="00FB685B">
      <w:pPr>
        <w:rPr>
          <w:rFonts w:ascii="Times New Roman" w:hAnsi="Times New Roman" w:cs="Times New Roman"/>
          <w:sz w:val="24"/>
          <w:szCs w:val="24"/>
        </w:rPr>
      </w:pPr>
    </w:p>
    <w:p w14:paraId="3254675A" w14:textId="77777777" w:rsidR="00FB685B" w:rsidRDefault="00FB685B" w:rsidP="00FB685B">
      <w:pPr>
        <w:rPr>
          <w:rFonts w:ascii="Times New Roman" w:hAnsi="Times New Roman" w:cs="Times New Roman"/>
          <w:b/>
          <w:bCs/>
          <w:sz w:val="24"/>
          <w:szCs w:val="24"/>
        </w:rPr>
      </w:pPr>
      <w:r>
        <w:rPr>
          <w:rFonts w:ascii="Times New Roman" w:hAnsi="Times New Roman" w:cs="Times New Roman"/>
          <w:b/>
          <w:bCs/>
          <w:sz w:val="24"/>
          <w:szCs w:val="24"/>
        </w:rPr>
        <w:t>Appendix B: Cumulative case count and Population size of a County</w:t>
      </w:r>
    </w:p>
    <w:p w14:paraId="6B0DA67C" w14:textId="77777777" w:rsidR="00FB685B" w:rsidRDefault="00FB685B" w:rsidP="00FB685B">
      <w:pPr>
        <w:rPr>
          <w:rFonts w:ascii="Times New Roman" w:hAnsi="Times New Roman" w:cs="Times New Roman"/>
          <w:b/>
          <w:bCs/>
          <w:sz w:val="24"/>
          <w:szCs w:val="24"/>
        </w:rPr>
      </w:pPr>
    </w:p>
    <w:p w14:paraId="05B8C522" w14:textId="232B21D9" w:rsidR="00FB685B" w:rsidRDefault="00FB685B" w:rsidP="00FB685B">
      <w:pPr>
        <w:rPr>
          <w:rFonts w:ascii="Times New Roman" w:hAnsi="Times New Roman" w:cs="Times New Roman"/>
          <w:sz w:val="24"/>
          <w:szCs w:val="24"/>
        </w:rPr>
      </w:pPr>
      <w:r>
        <w:rPr>
          <w:rFonts w:ascii="Times New Roman" w:hAnsi="Times New Roman" w:cs="Times New Roman"/>
          <w:sz w:val="24"/>
          <w:szCs w:val="24"/>
        </w:rPr>
        <w:t>The power-law relationship between the county-level cumulative number of COVID-19 cases and population size can be transformed into a linear relationship between the log</w:t>
      </w:r>
      <w:r w:rsidRPr="00D6641F">
        <w:rPr>
          <w:rFonts w:ascii="Times New Roman" w:hAnsi="Times New Roman" w:cs="Times New Roman"/>
          <w:sz w:val="24"/>
          <w:szCs w:val="24"/>
          <w:vertAlign w:val="subscript"/>
        </w:rPr>
        <w:t>10</w:t>
      </w:r>
      <w:r>
        <w:rPr>
          <w:rFonts w:ascii="Times New Roman" w:hAnsi="Times New Roman" w:cs="Times New Roman"/>
          <w:sz w:val="24"/>
          <w:szCs w:val="24"/>
        </w:rPr>
        <w:t>-transformed cumulative case count and the log</w:t>
      </w:r>
      <w:r w:rsidRPr="00D6641F">
        <w:rPr>
          <w:rFonts w:ascii="Times New Roman" w:hAnsi="Times New Roman" w:cs="Times New Roman"/>
          <w:sz w:val="24"/>
          <w:szCs w:val="24"/>
          <w:vertAlign w:val="subscript"/>
        </w:rPr>
        <w:t>10</w:t>
      </w:r>
      <w:r>
        <w:rPr>
          <w:rFonts w:ascii="Times New Roman" w:hAnsi="Times New Roman" w:cs="Times New Roman"/>
          <w:sz w:val="24"/>
          <w:szCs w:val="24"/>
        </w:rPr>
        <w:t>-transformed population size as follows</w:t>
      </w:r>
      <w:r w:rsidR="000D1071">
        <w:rPr>
          <w:rFonts w:ascii="Times New Roman" w:hAnsi="Times New Roman" w:cs="Times New Roman"/>
          <w:sz w:val="24"/>
          <w:szCs w:val="24"/>
        </w:rPr>
        <w:t>:</w:t>
      </w:r>
      <w:r>
        <w:rPr>
          <w:rFonts w:ascii="Times New Roman" w:hAnsi="Times New Roman" w:cs="Times New Roman"/>
          <w:sz w:val="24"/>
          <w:szCs w:val="24"/>
        </w:rPr>
        <w:fldChar w:fldCharType="begin">
          <w:fldData xml:space="preserve">PEVuZE5vdGU+PENpdGU+PEF1dGhvcj5PZ3dhcmE8L0F1dGhvcj48WWVhcj4yMDIxPC9ZZWFyPjxS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PEVuZE5vdGU+PENpdGU+PEF1dGhvcj5PZ3dhcmE8L0F1dGhvcj48WWVhcj4yMDIxPC9ZZWFyPjxS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Pr="00D6641F">
        <w:rPr>
          <w:rFonts w:ascii="Times New Roman" w:hAnsi="Times New Roman" w:cs="Times New Roman"/>
          <w:noProof/>
          <w:sz w:val="24"/>
          <w:szCs w:val="24"/>
          <w:vertAlign w:val="superscript"/>
        </w:rPr>
        <w:t>1,2</w:t>
      </w:r>
      <w:r>
        <w:rPr>
          <w:rFonts w:ascii="Times New Roman" w:hAnsi="Times New Roman" w:cs="Times New Roman"/>
          <w:sz w:val="24"/>
          <w:szCs w:val="24"/>
        </w:rPr>
        <w:fldChar w:fldCharType="end"/>
      </w:r>
    </w:p>
    <w:p w14:paraId="1C6F53FD" w14:textId="77777777" w:rsidR="00FB685B" w:rsidRDefault="00FB685B" w:rsidP="00FB685B">
      <w:pPr>
        <w:rPr>
          <w:rFonts w:ascii="Times New Roman" w:hAnsi="Times New Roman" w:cs="Times New Roman"/>
          <w:sz w:val="24"/>
          <w:szCs w:val="24"/>
        </w:rPr>
      </w:pPr>
    </w:p>
    <w:p w14:paraId="75F5D1F2" w14:textId="77777777" w:rsidR="00FB685B" w:rsidRPr="00630091" w:rsidRDefault="00FB685B" w:rsidP="00FB685B">
      <w:pPr>
        <w:rPr>
          <w:rFonts w:ascii="Times New Roman" w:eastAsiaTheme="minorEastAsia" w:hAnsi="Times New Roman" w:cs="Times New Roman"/>
          <w:sz w:val="24"/>
          <w:szCs w:val="24"/>
        </w:rPr>
      </w:pPr>
      <m:oMathPara>
        <m:oMath>
          <m:r>
            <w:rPr>
              <w:rFonts w:ascii="Cambria Math" w:hAnsi="Cambria Math" w:cs="Times New Roman"/>
              <w:sz w:val="24"/>
              <w:szCs w:val="24"/>
            </w:rPr>
            <m:t>C=</m:t>
          </m:r>
          <m:sSup>
            <m:sSupPr>
              <m:ctrlPr>
                <w:rPr>
                  <w:rFonts w:ascii="Cambria Math" w:hAnsi="Cambria Math" w:cs="Times New Roman"/>
                  <w:i/>
                  <w:sz w:val="24"/>
                  <w:szCs w:val="24"/>
                </w:rPr>
              </m:ctrlPr>
            </m:sSupPr>
            <m:e>
              <m:r>
                <w:rPr>
                  <w:rFonts w:ascii="Cambria Math" w:hAnsi="Cambria Math" w:cs="Times New Roman"/>
                  <w:sz w:val="24"/>
                  <w:szCs w:val="24"/>
                </w:rPr>
                <m:t>N</m:t>
              </m:r>
            </m:e>
            <m:sup>
              <m:r>
                <w:rPr>
                  <w:rFonts w:ascii="Cambria Math" w:hAnsi="Cambria Math" w:cs="Times New Roman"/>
                  <w:sz w:val="24"/>
                  <w:szCs w:val="24"/>
                </w:rPr>
                <m:t>g</m:t>
              </m:r>
            </m:sup>
          </m:sSup>
        </m:oMath>
      </m:oMathPara>
    </w:p>
    <w:p w14:paraId="7284243A" w14:textId="77777777" w:rsidR="00FB685B" w:rsidRPr="00630091" w:rsidRDefault="00955289" w:rsidP="00FB685B">
      <w:pPr>
        <w:rPr>
          <w:rFonts w:ascii="Times New Roman" w:eastAsiaTheme="minorEastAsia" w:hAnsi="Times New Roman" w:cs="Times New Roman"/>
          <w:sz w:val="24"/>
          <w:szCs w:val="24"/>
        </w:rPr>
      </w:pPr>
      <m:oMathPara>
        <m:oMath>
          <m:func>
            <m:funcPr>
              <m:ctrlPr>
                <w:rPr>
                  <w:rFonts w:ascii="Cambria Math" w:hAnsi="Cambria Math" w:cs="Times New Roman"/>
                  <w:i/>
                  <w:sz w:val="24"/>
                  <w:szCs w:val="24"/>
                </w:rPr>
              </m:ctrlPr>
            </m:funcPr>
            <m:fName>
              <m:sSub>
                <m:sSubPr>
                  <m:ctrlPr>
                    <w:rPr>
                      <w:rFonts w:ascii="Cambria Math" w:hAnsi="Cambria Math" w:cs="Times New Roman"/>
                      <w:i/>
                      <w:sz w:val="24"/>
                      <w:szCs w:val="24"/>
                    </w:rPr>
                  </m:ctrlPr>
                </m:sSubPr>
                <m:e>
                  <m:r>
                    <m:rPr>
                      <m:sty m:val="p"/>
                    </m:rPr>
                    <w:rPr>
                      <w:rFonts w:ascii="Cambria Math" w:hAnsi="Cambria Math" w:cs="Times New Roman"/>
                      <w:sz w:val="24"/>
                      <w:szCs w:val="24"/>
                    </w:rPr>
                    <m:t>log</m:t>
                  </m:r>
                </m:e>
                <m:sub>
                  <m:r>
                    <w:rPr>
                      <w:rFonts w:ascii="Cambria Math" w:hAnsi="Cambria Math" w:cs="Times New Roman"/>
                      <w:sz w:val="24"/>
                      <w:szCs w:val="24"/>
                    </w:rPr>
                    <m:t>10</m:t>
                  </m:r>
                </m:sub>
              </m:sSub>
            </m:fName>
            <m:e>
              <m:r>
                <w:rPr>
                  <w:rFonts w:ascii="Cambria Math" w:hAnsi="Cambria Math" w:cs="Times New Roman"/>
                  <w:sz w:val="24"/>
                  <w:szCs w:val="24"/>
                </w:rPr>
                <m:t>C</m:t>
              </m:r>
            </m:e>
          </m:func>
          <m:r>
            <w:rPr>
              <w:rFonts w:ascii="Cambria Math" w:hAnsi="Cambria Math" w:cs="Times New Roman"/>
              <w:sz w:val="24"/>
              <w:szCs w:val="24"/>
            </w:rPr>
            <m:t>=g</m:t>
          </m:r>
          <m:func>
            <m:funcPr>
              <m:ctrlPr>
                <w:rPr>
                  <w:rFonts w:ascii="Cambria Math" w:hAnsi="Cambria Math" w:cs="Times New Roman"/>
                  <w:i/>
                  <w:sz w:val="24"/>
                  <w:szCs w:val="24"/>
                </w:rPr>
              </m:ctrlPr>
            </m:funcPr>
            <m:fName>
              <m:sSub>
                <m:sSubPr>
                  <m:ctrlPr>
                    <w:rPr>
                      <w:rFonts w:ascii="Cambria Math" w:hAnsi="Cambria Math" w:cs="Times New Roman"/>
                      <w:i/>
                      <w:sz w:val="24"/>
                      <w:szCs w:val="24"/>
                    </w:rPr>
                  </m:ctrlPr>
                </m:sSubPr>
                <m:e>
                  <m:r>
                    <m:rPr>
                      <m:sty m:val="p"/>
                    </m:rPr>
                    <w:rPr>
                      <w:rFonts w:ascii="Cambria Math" w:hAnsi="Cambria Math" w:cs="Times New Roman"/>
                      <w:sz w:val="24"/>
                      <w:szCs w:val="24"/>
                    </w:rPr>
                    <m:t>log</m:t>
                  </m:r>
                </m:e>
                <m:sub>
                  <m:r>
                    <w:rPr>
                      <w:rFonts w:ascii="Cambria Math" w:hAnsi="Cambria Math" w:cs="Times New Roman"/>
                      <w:sz w:val="24"/>
                      <w:szCs w:val="24"/>
                    </w:rPr>
                    <m:t>10</m:t>
                  </m:r>
                </m:sub>
              </m:sSub>
            </m:fName>
            <m:e>
              <m:r>
                <w:rPr>
                  <w:rFonts w:ascii="Cambria Math" w:hAnsi="Cambria Math" w:cs="Times New Roman"/>
                  <w:sz w:val="24"/>
                  <w:szCs w:val="24"/>
                </w:rPr>
                <m:t>N</m:t>
              </m:r>
            </m:e>
          </m:func>
        </m:oMath>
      </m:oMathPara>
    </w:p>
    <w:p w14:paraId="526EB3E3" w14:textId="77777777" w:rsidR="00FB685B" w:rsidRPr="00630091" w:rsidRDefault="00955289" w:rsidP="00FB685B">
      <w:pPr>
        <w:rPr>
          <w:rFonts w:ascii="Times New Roman" w:eastAsiaTheme="minorEastAsia" w:hAnsi="Times New Roman" w:cs="Times New Roman"/>
          <w:sz w:val="24"/>
          <w:szCs w:val="24"/>
        </w:rPr>
      </w:pPr>
      <m:oMathPara>
        <m:oMath>
          <m:func>
            <m:funcPr>
              <m:ctrlPr>
                <w:rPr>
                  <w:rFonts w:ascii="Cambria Math" w:hAnsi="Cambria Math" w:cs="Times New Roman"/>
                  <w:i/>
                  <w:sz w:val="24"/>
                  <w:szCs w:val="24"/>
                </w:rPr>
              </m:ctrlPr>
            </m:funcPr>
            <m:fName>
              <m:sSub>
                <m:sSubPr>
                  <m:ctrlPr>
                    <w:rPr>
                      <w:rFonts w:ascii="Cambria Math" w:hAnsi="Cambria Math" w:cs="Times New Roman"/>
                      <w:i/>
                      <w:sz w:val="24"/>
                      <w:szCs w:val="24"/>
                    </w:rPr>
                  </m:ctrlPr>
                </m:sSubPr>
                <m:e>
                  <m:r>
                    <m:rPr>
                      <m:sty m:val="p"/>
                    </m:rPr>
                    <w:rPr>
                      <w:rFonts w:ascii="Cambria Math" w:hAnsi="Cambria Math" w:cs="Times New Roman"/>
                      <w:sz w:val="24"/>
                      <w:szCs w:val="24"/>
                    </w:rPr>
                    <m:t>log</m:t>
                  </m:r>
                </m:e>
                <m:sub>
                  <m:r>
                    <w:rPr>
                      <w:rFonts w:ascii="Cambria Math" w:hAnsi="Cambria Math" w:cs="Times New Roman"/>
                      <w:sz w:val="24"/>
                      <w:szCs w:val="24"/>
                    </w:rPr>
                    <m:t>10</m:t>
                  </m:r>
                </m:sub>
              </m:sSub>
            </m:fName>
            <m:e>
              <m:r>
                <w:rPr>
                  <w:rFonts w:ascii="Cambria Math" w:hAnsi="Cambria Math" w:cs="Times New Roman"/>
                  <w:sz w:val="24"/>
                  <w:szCs w:val="24"/>
                </w:rPr>
                <m:t>C</m:t>
              </m:r>
            </m:e>
          </m:func>
          <m:r>
            <w:rPr>
              <w:rFonts w:ascii="Cambria Math" w:hAnsi="Cambria Math" w:cs="Times New Roman"/>
              <w:sz w:val="24"/>
              <w:szCs w:val="24"/>
            </w:rPr>
            <m:t>-</m:t>
          </m:r>
          <m:func>
            <m:funcPr>
              <m:ctrlPr>
                <w:rPr>
                  <w:rFonts w:ascii="Cambria Math" w:hAnsi="Cambria Math" w:cs="Times New Roman"/>
                  <w:i/>
                  <w:sz w:val="24"/>
                  <w:szCs w:val="24"/>
                </w:rPr>
              </m:ctrlPr>
            </m:funcPr>
            <m:fName>
              <m:sSub>
                <m:sSubPr>
                  <m:ctrlPr>
                    <w:rPr>
                      <w:rFonts w:ascii="Cambria Math" w:hAnsi="Cambria Math" w:cs="Times New Roman"/>
                      <w:i/>
                      <w:sz w:val="24"/>
                      <w:szCs w:val="24"/>
                    </w:rPr>
                  </m:ctrlPr>
                </m:sSubPr>
                <m:e>
                  <m:r>
                    <m:rPr>
                      <m:sty m:val="p"/>
                    </m:rPr>
                    <w:rPr>
                      <w:rFonts w:ascii="Cambria Math" w:hAnsi="Cambria Math" w:cs="Times New Roman"/>
                      <w:sz w:val="24"/>
                      <w:szCs w:val="24"/>
                    </w:rPr>
                    <m:t>log</m:t>
                  </m:r>
                </m:e>
                <m:sub>
                  <m:r>
                    <w:rPr>
                      <w:rFonts w:ascii="Cambria Math" w:hAnsi="Cambria Math" w:cs="Times New Roman"/>
                      <w:sz w:val="24"/>
                      <w:szCs w:val="24"/>
                    </w:rPr>
                    <m:t>10</m:t>
                  </m:r>
                </m:sub>
              </m:sSub>
            </m:fName>
            <m:e>
              <m:r>
                <w:rPr>
                  <w:rFonts w:ascii="Cambria Math" w:hAnsi="Cambria Math" w:cs="Times New Roman"/>
                  <w:sz w:val="24"/>
                  <w:szCs w:val="24"/>
                </w:rPr>
                <m:t>N</m:t>
              </m:r>
            </m:e>
          </m:func>
          <m:r>
            <w:rPr>
              <w:rFonts w:ascii="Cambria Math" w:hAnsi="Cambria Math" w:cs="Times New Roman"/>
              <w:sz w:val="24"/>
              <w:szCs w:val="24"/>
            </w:rPr>
            <m:t>=g</m:t>
          </m:r>
          <m:func>
            <m:funcPr>
              <m:ctrlPr>
                <w:rPr>
                  <w:rFonts w:ascii="Cambria Math" w:hAnsi="Cambria Math" w:cs="Times New Roman"/>
                  <w:i/>
                  <w:sz w:val="24"/>
                  <w:szCs w:val="24"/>
                </w:rPr>
              </m:ctrlPr>
            </m:funcPr>
            <m:fName>
              <m:sSub>
                <m:sSubPr>
                  <m:ctrlPr>
                    <w:rPr>
                      <w:rFonts w:ascii="Cambria Math" w:hAnsi="Cambria Math" w:cs="Times New Roman"/>
                      <w:i/>
                      <w:sz w:val="24"/>
                      <w:szCs w:val="24"/>
                    </w:rPr>
                  </m:ctrlPr>
                </m:sSubPr>
                <m:e>
                  <m:r>
                    <m:rPr>
                      <m:sty m:val="p"/>
                    </m:rPr>
                    <w:rPr>
                      <w:rFonts w:ascii="Cambria Math" w:hAnsi="Cambria Math" w:cs="Times New Roman"/>
                      <w:sz w:val="24"/>
                      <w:szCs w:val="24"/>
                    </w:rPr>
                    <m:t>log</m:t>
                  </m:r>
                </m:e>
                <m:sub>
                  <m:r>
                    <w:rPr>
                      <w:rFonts w:ascii="Cambria Math" w:hAnsi="Cambria Math" w:cs="Times New Roman"/>
                      <w:sz w:val="24"/>
                      <w:szCs w:val="24"/>
                    </w:rPr>
                    <m:t>10</m:t>
                  </m:r>
                </m:sub>
              </m:sSub>
            </m:fName>
            <m:e>
              <m:r>
                <w:rPr>
                  <w:rFonts w:ascii="Cambria Math" w:hAnsi="Cambria Math" w:cs="Times New Roman"/>
                  <w:sz w:val="24"/>
                  <w:szCs w:val="24"/>
                </w:rPr>
                <m:t>N</m:t>
              </m:r>
            </m:e>
          </m:func>
          <m:r>
            <w:rPr>
              <w:rFonts w:ascii="Cambria Math" w:hAnsi="Cambria Math" w:cs="Times New Roman"/>
              <w:sz w:val="24"/>
              <w:szCs w:val="24"/>
            </w:rPr>
            <m:t>-</m:t>
          </m:r>
          <m:func>
            <m:funcPr>
              <m:ctrlPr>
                <w:rPr>
                  <w:rFonts w:ascii="Cambria Math" w:hAnsi="Cambria Math" w:cs="Times New Roman"/>
                  <w:i/>
                  <w:sz w:val="24"/>
                  <w:szCs w:val="24"/>
                </w:rPr>
              </m:ctrlPr>
            </m:funcPr>
            <m:fName>
              <m:sSub>
                <m:sSubPr>
                  <m:ctrlPr>
                    <w:rPr>
                      <w:rFonts w:ascii="Cambria Math" w:hAnsi="Cambria Math" w:cs="Times New Roman"/>
                      <w:i/>
                      <w:sz w:val="24"/>
                      <w:szCs w:val="24"/>
                    </w:rPr>
                  </m:ctrlPr>
                </m:sSubPr>
                <m:e>
                  <m:r>
                    <m:rPr>
                      <m:sty m:val="p"/>
                    </m:rPr>
                    <w:rPr>
                      <w:rFonts w:ascii="Cambria Math" w:hAnsi="Cambria Math" w:cs="Times New Roman"/>
                      <w:sz w:val="24"/>
                      <w:szCs w:val="24"/>
                    </w:rPr>
                    <m:t>log</m:t>
                  </m:r>
                </m:e>
                <m:sub>
                  <m:r>
                    <w:rPr>
                      <w:rFonts w:ascii="Cambria Math" w:hAnsi="Cambria Math" w:cs="Times New Roman"/>
                      <w:sz w:val="24"/>
                      <w:szCs w:val="24"/>
                    </w:rPr>
                    <m:t>10</m:t>
                  </m:r>
                </m:sub>
              </m:sSub>
            </m:fName>
            <m:e>
              <m:r>
                <w:rPr>
                  <w:rFonts w:ascii="Cambria Math" w:hAnsi="Cambria Math" w:cs="Times New Roman"/>
                  <w:sz w:val="24"/>
                  <w:szCs w:val="24"/>
                </w:rPr>
                <m:t>N</m:t>
              </m:r>
            </m:e>
          </m:func>
        </m:oMath>
      </m:oMathPara>
    </w:p>
    <w:p w14:paraId="7BF7FE2D" w14:textId="77777777" w:rsidR="00FB685B" w:rsidRPr="00895416" w:rsidRDefault="00955289" w:rsidP="00FB685B">
      <w:pPr>
        <w:rPr>
          <w:rFonts w:ascii="Times New Roman" w:eastAsiaTheme="minorEastAsia" w:hAnsi="Times New Roman" w:cs="Times New Roman"/>
          <w:sz w:val="24"/>
          <w:szCs w:val="24"/>
        </w:rPr>
      </w:pPr>
      <m:oMathPara>
        <m:oMath>
          <m:func>
            <m:funcPr>
              <m:ctrlPr>
                <w:rPr>
                  <w:rFonts w:ascii="Cambria Math" w:hAnsi="Cambria Math" w:cs="Times New Roman"/>
                  <w:i/>
                  <w:sz w:val="24"/>
                  <w:szCs w:val="24"/>
                </w:rPr>
              </m:ctrlPr>
            </m:funcPr>
            <m:fName>
              <m:sSub>
                <m:sSubPr>
                  <m:ctrlPr>
                    <w:rPr>
                      <w:rFonts w:ascii="Cambria Math" w:hAnsi="Cambria Math" w:cs="Times New Roman"/>
                      <w:i/>
                      <w:sz w:val="24"/>
                      <w:szCs w:val="24"/>
                    </w:rPr>
                  </m:ctrlPr>
                </m:sSubPr>
                <m:e>
                  <m:r>
                    <m:rPr>
                      <m:sty m:val="p"/>
                    </m:rPr>
                    <w:rPr>
                      <w:rFonts w:ascii="Cambria Math" w:hAnsi="Cambria Math" w:cs="Times New Roman"/>
                      <w:sz w:val="24"/>
                      <w:szCs w:val="24"/>
                    </w:rPr>
                    <m:t>log</m:t>
                  </m:r>
                </m:e>
                <m:sub>
                  <m:r>
                    <w:rPr>
                      <w:rFonts w:ascii="Cambria Math" w:hAnsi="Cambria Math" w:cs="Times New Roman"/>
                      <w:sz w:val="24"/>
                      <w:szCs w:val="24"/>
                    </w:rPr>
                    <m:t>10</m:t>
                  </m:r>
                </m:sub>
              </m:sSub>
            </m:fName>
            <m:e>
              <m:d>
                <m:dPr>
                  <m:ctrlPr>
                    <w:rPr>
                      <w:rFonts w:ascii="Cambria Math" w:hAnsi="Cambria Math" w:cs="Times New Roman"/>
                      <w:i/>
                      <w:sz w:val="24"/>
                      <w:szCs w:val="24"/>
                    </w:rPr>
                  </m:ctrlPr>
                </m:dPr>
                <m:e>
                  <m:r>
                    <w:rPr>
                      <w:rFonts w:ascii="Cambria Math" w:hAnsi="Cambria Math" w:cs="Times New Roman"/>
                      <w:sz w:val="24"/>
                      <w:szCs w:val="24"/>
                    </w:rPr>
                    <m:t>C/N</m:t>
                  </m:r>
                </m:e>
              </m:d>
            </m:e>
          </m:func>
          <m:r>
            <w:rPr>
              <w:rFonts w:ascii="Cambria Math" w:hAnsi="Cambria Math" w:cs="Times New Roman"/>
              <w:sz w:val="24"/>
              <w:szCs w:val="24"/>
            </w:rPr>
            <m:t>=(g-1)</m:t>
          </m:r>
          <m:func>
            <m:funcPr>
              <m:ctrlPr>
                <w:rPr>
                  <w:rFonts w:ascii="Cambria Math" w:hAnsi="Cambria Math" w:cs="Times New Roman"/>
                  <w:i/>
                  <w:sz w:val="24"/>
                  <w:szCs w:val="24"/>
                </w:rPr>
              </m:ctrlPr>
            </m:funcPr>
            <m:fName>
              <m:sSub>
                <m:sSubPr>
                  <m:ctrlPr>
                    <w:rPr>
                      <w:rFonts w:ascii="Cambria Math" w:hAnsi="Cambria Math" w:cs="Times New Roman"/>
                      <w:i/>
                      <w:sz w:val="24"/>
                      <w:szCs w:val="24"/>
                    </w:rPr>
                  </m:ctrlPr>
                </m:sSubPr>
                <m:e>
                  <m:r>
                    <m:rPr>
                      <m:sty m:val="p"/>
                    </m:rPr>
                    <w:rPr>
                      <w:rFonts w:ascii="Cambria Math" w:hAnsi="Cambria Math" w:cs="Times New Roman"/>
                      <w:sz w:val="24"/>
                      <w:szCs w:val="24"/>
                    </w:rPr>
                    <m:t>log</m:t>
                  </m:r>
                </m:e>
                <m:sub>
                  <m:r>
                    <w:rPr>
                      <w:rFonts w:ascii="Cambria Math" w:hAnsi="Cambria Math" w:cs="Times New Roman"/>
                      <w:sz w:val="24"/>
                      <w:szCs w:val="24"/>
                    </w:rPr>
                    <m:t>10</m:t>
                  </m:r>
                </m:sub>
              </m:sSub>
            </m:fName>
            <m:e>
              <m:r>
                <w:rPr>
                  <w:rFonts w:ascii="Cambria Math" w:hAnsi="Cambria Math" w:cs="Times New Roman"/>
                  <w:sz w:val="24"/>
                  <w:szCs w:val="24"/>
                </w:rPr>
                <m:t>N</m:t>
              </m:r>
            </m:e>
          </m:func>
        </m:oMath>
      </m:oMathPara>
    </w:p>
    <w:p w14:paraId="73DF0812" w14:textId="77777777" w:rsidR="00FB685B" w:rsidRPr="00895416" w:rsidRDefault="00955289" w:rsidP="00FB685B">
      <w:pPr>
        <w:rPr>
          <w:rFonts w:ascii="Times New Roman" w:eastAsiaTheme="minorEastAsia" w:hAnsi="Times New Roman" w:cs="Times New Roman"/>
          <w:sz w:val="24"/>
          <w:szCs w:val="24"/>
        </w:rPr>
      </w:pPr>
      <m:oMathPara>
        <m:oMath>
          <m:func>
            <m:funcPr>
              <m:ctrlPr>
                <w:rPr>
                  <w:rFonts w:ascii="Cambria Math" w:hAnsi="Cambria Math" w:cs="Times New Roman"/>
                  <w:i/>
                  <w:sz w:val="24"/>
                  <w:szCs w:val="24"/>
                </w:rPr>
              </m:ctrlPr>
            </m:funcPr>
            <m:fName>
              <m:sSub>
                <m:sSubPr>
                  <m:ctrlPr>
                    <w:rPr>
                      <w:rFonts w:ascii="Cambria Math" w:hAnsi="Cambria Math" w:cs="Times New Roman"/>
                      <w:i/>
                      <w:sz w:val="24"/>
                      <w:szCs w:val="24"/>
                    </w:rPr>
                  </m:ctrlPr>
                </m:sSubPr>
                <m:e>
                  <m:r>
                    <m:rPr>
                      <m:sty m:val="p"/>
                    </m:rPr>
                    <w:rPr>
                      <w:rFonts w:ascii="Cambria Math" w:hAnsi="Cambria Math" w:cs="Times New Roman"/>
                      <w:sz w:val="24"/>
                      <w:szCs w:val="24"/>
                    </w:rPr>
                    <m:t>log</m:t>
                  </m:r>
                </m:e>
                <m:sub>
                  <m:r>
                    <w:rPr>
                      <w:rFonts w:ascii="Cambria Math" w:hAnsi="Cambria Math" w:cs="Times New Roman"/>
                      <w:sz w:val="24"/>
                      <w:szCs w:val="24"/>
                    </w:rPr>
                    <m:t>10</m:t>
                  </m:r>
                </m:sub>
              </m:sSub>
            </m:fName>
            <m:e>
              <m:r>
                <w:rPr>
                  <w:rFonts w:ascii="Cambria Math" w:hAnsi="Cambria Math" w:cs="Times New Roman"/>
                  <w:sz w:val="24"/>
                  <w:szCs w:val="24"/>
                </w:rPr>
                <m:t>A</m:t>
              </m:r>
            </m:e>
          </m:func>
          <m:r>
            <w:rPr>
              <w:rFonts w:ascii="Cambria Math" w:hAnsi="Cambria Math" w:cs="Times New Roman"/>
              <w:sz w:val="24"/>
              <w:szCs w:val="24"/>
            </w:rPr>
            <m:t>=m</m:t>
          </m:r>
          <m:func>
            <m:funcPr>
              <m:ctrlPr>
                <w:rPr>
                  <w:rFonts w:ascii="Cambria Math" w:hAnsi="Cambria Math" w:cs="Times New Roman"/>
                  <w:i/>
                  <w:sz w:val="24"/>
                  <w:szCs w:val="24"/>
                </w:rPr>
              </m:ctrlPr>
            </m:funcPr>
            <m:fName>
              <m:sSub>
                <m:sSubPr>
                  <m:ctrlPr>
                    <w:rPr>
                      <w:rFonts w:ascii="Cambria Math" w:hAnsi="Cambria Math" w:cs="Times New Roman"/>
                      <w:i/>
                      <w:sz w:val="24"/>
                      <w:szCs w:val="24"/>
                    </w:rPr>
                  </m:ctrlPr>
                </m:sSubPr>
                <m:e>
                  <m:r>
                    <m:rPr>
                      <m:sty m:val="p"/>
                    </m:rPr>
                    <w:rPr>
                      <w:rFonts w:ascii="Cambria Math" w:hAnsi="Cambria Math" w:cs="Times New Roman"/>
                      <w:sz w:val="24"/>
                      <w:szCs w:val="24"/>
                    </w:rPr>
                    <m:t>log</m:t>
                  </m:r>
                </m:e>
                <m:sub>
                  <m:r>
                    <w:rPr>
                      <w:rFonts w:ascii="Cambria Math" w:hAnsi="Cambria Math" w:cs="Times New Roman"/>
                      <w:sz w:val="24"/>
                      <w:szCs w:val="24"/>
                    </w:rPr>
                    <m:t>10</m:t>
                  </m:r>
                </m:sub>
              </m:sSub>
            </m:fName>
            <m:e>
              <m:r>
                <w:rPr>
                  <w:rFonts w:ascii="Cambria Math" w:hAnsi="Cambria Math" w:cs="Times New Roman"/>
                  <w:sz w:val="24"/>
                  <w:szCs w:val="24"/>
                </w:rPr>
                <m:t>N</m:t>
              </m:r>
            </m:e>
          </m:func>
        </m:oMath>
      </m:oMathPara>
    </w:p>
    <w:p w14:paraId="4E4580F7" w14:textId="77777777" w:rsidR="00FB685B" w:rsidRPr="00EC14C6" w:rsidRDefault="00FB685B" w:rsidP="00FB685B">
      <w:pPr>
        <w:rPr>
          <w:rFonts w:ascii="Times New Roman" w:eastAsiaTheme="minorEastAsia" w:hAnsi="Times New Roman" w:cs="Times New Roman"/>
          <w:sz w:val="24"/>
          <w:szCs w:val="24"/>
        </w:rPr>
      </w:pPr>
    </w:p>
    <w:p w14:paraId="5B716942" w14:textId="77777777" w:rsidR="00FB685B" w:rsidRDefault="00FB685B" w:rsidP="00FB685B">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where the per capita cumulative case count A=C/N and the slope of the regression line, m = g-1.</w:t>
      </w:r>
    </w:p>
    <w:p w14:paraId="28DFE78A" w14:textId="77777777" w:rsidR="00FB685B" w:rsidRDefault="00FB685B" w:rsidP="00FB685B">
      <w:pPr>
        <w:rPr>
          <w:rFonts w:ascii="Times New Roman" w:eastAsiaTheme="minorEastAsia" w:hAnsi="Times New Roman" w:cs="Times New Roman"/>
          <w:sz w:val="24"/>
          <w:szCs w:val="24"/>
        </w:rPr>
      </w:pPr>
    </w:p>
    <w:p w14:paraId="5B9EF567" w14:textId="1C732C7F" w:rsidR="00964A4A" w:rsidRDefault="00FB685B" w:rsidP="000E3893">
      <w:pPr>
        <w:rPr>
          <w:rFonts w:ascii="Times New Roman" w:hAnsi="Times New Roman" w:cs="Times New Roman"/>
          <w:sz w:val="24"/>
          <w:szCs w:val="24"/>
        </w:rPr>
      </w:pPr>
      <w:r>
        <w:rPr>
          <w:rFonts w:ascii="Times New Roman" w:eastAsiaTheme="minorEastAsia" w:hAnsi="Times New Roman" w:cs="Times New Roman"/>
          <w:sz w:val="24"/>
          <w:szCs w:val="24"/>
        </w:rPr>
        <w:t>In this paper, we performed linear regression models between log</w:t>
      </w:r>
      <w:r w:rsidRPr="00D6641F">
        <w:rPr>
          <w:rFonts w:ascii="Times New Roman" w:eastAsiaTheme="minorEastAsia" w:hAnsi="Times New Roman" w:cs="Times New Roman"/>
          <w:sz w:val="24"/>
          <w:szCs w:val="24"/>
          <w:vertAlign w:val="subscript"/>
        </w:rPr>
        <w:t>10</w:t>
      </w:r>
      <w:r>
        <w:rPr>
          <w:rFonts w:ascii="Times New Roman" w:eastAsiaTheme="minorEastAsia" w:hAnsi="Times New Roman" w:cs="Times New Roman"/>
          <w:sz w:val="24"/>
          <w:szCs w:val="24"/>
        </w:rPr>
        <w:t>-transformed per capita cumulative case count and log</w:t>
      </w:r>
      <w:r w:rsidRPr="00D6641F">
        <w:rPr>
          <w:rFonts w:ascii="Times New Roman" w:eastAsiaTheme="minorEastAsia" w:hAnsi="Times New Roman" w:cs="Times New Roman"/>
          <w:sz w:val="24"/>
          <w:szCs w:val="24"/>
          <w:vertAlign w:val="subscript"/>
        </w:rPr>
        <w:t>10</w:t>
      </w:r>
      <w:r>
        <w:rPr>
          <w:rFonts w:ascii="Times New Roman" w:eastAsiaTheme="minorEastAsia" w:hAnsi="Times New Roman" w:cs="Times New Roman"/>
          <w:sz w:val="24"/>
          <w:szCs w:val="24"/>
        </w:rPr>
        <w:t xml:space="preserve">-transformed population size of counties in South Carolina. The data analyzed were by the dates of report of June 30, August 31, October 31 and December 31, 2020. If the slope </w:t>
      </w:r>
      <w:r w:rsidRPr="00EC14C6">
        <w:rPr>
          <w:rFonts w:ascii="Times New Roman" w:eastAsiaTheme="minorEastAsia" w:hAnsi="Times New Roman" w:cs="Times New Roman"/>
          <w:i/>
          <w:iCs/>
          <w:sz w:val="24"/>
          <w:szCs w:val="24"/>
        </w:rPr>
        <w:t>m</w:t>
      </w:r>
      <w:r>
        <w:rPr>
          <w:rFonts w:ascii="Times New Roman" w:eastAsiaTheme="minorEastAsia" w:hAnsi="Times New Roman" w:cs="Times New Roman"/>
          <w:sz w:val="24"/>
          <w:szCs w:val="24"/>
        </w:rPr>
        <w:t xml:space="preserve"> is positive, it implies that counties with higher populations (i.e., urban counties) had a higher attack rate. If the slope is negative, it implied that counties with lower populations (i.e., rural counties) had a higher attack rate. If the slope is 0 (or if the 95% confidence interval includes 0), it implied that the attack rate was the same across the counties regardless of their population size.</w:t>
      </w:r>
    </w:p>
    <w:p w14:paraId="3F1E9DEA" w14:textId="77777777" w:rsidR="00964A4A" w:rsidRDefault="00964A4A" w:rsidP="000E3893">
      <w:pPr>
        <w:rPr>
          <w:rFonts w:ascii="Times New Roman" w:hAnsi="Times New Roman" w:cs="Times New Roman"/>
          <w:sz w:val="24"/>
          <w:szCs w:val="24"/>
        </w:rPr>
      </w:pPr>
    </w:p>
    <w:p w14:paraId="620A771C" w14:textId="77777777" w:rsidR="00964A4A" w:rsidRDefault="00964A4A" w:rsidP="000E3893">
      <w:pPr>
        <w:rPr>
          <w:rFonts w:ascii="Times New Roman" w:hAnsi="Times New Roman" w:cs="Times New Roman"/>
          <w:sz w:val="24"/>
          <w:szCs w:val="24"/>
        </w:rPr>
      </w:pPr>
    </w:p>
    <w:p w14:paraId="76947EB0" w14:textId="77777777" w:rsidR="00964A4A" w:rsidRDefault="00964A4A" w:rsidP="000E3893">
      <w:pPr>
        <w:rPr>
          <w:rFonts w:ascii="Times New Roman" w:hAnsi="Times New Roman" w:cs="Times New Roman"/>
          <w:sz w:val="24"/>
          <w:szCs w:val="24"/>
        </w:rPr>
      </w:pPr>
    </w:p>
    <w:p w14:paraId="0D235181" w14:textId="77777777" w:rsidR="00964A4A" w:rsidRDefault="00964A4A" w:rsidP="000E3893">
      <w:pPr>
        <w:rPr>
          <w:rFonts w:ascii="Times New Roman" w:hAnsi="Times New Roman" w:cs="Times New Roman"/>
          <w:sz w:val="24"/>
          <w:szCs w:val="24"/>
        </w:rPr>
      </w:pPr>
    </w:p>
    <w:p w14:paraId="07B6D054" w14:textId="77777777" w:rsidR="00964A4A" w:rsidRDefault="00964A4A" w:rsidP="000E3893">
      <w:pPr>
        <w:rPr>
          <w:rFonts w:ascii="Times New Roman" w:hAnsi="Times New Roman" w:cs="Times New Roman"/>
          <w:sz w:val="24"/>
          <w:szCs w:val="24"/>
        </w:rPr>
      </w:pPr>
    </w:p>
    <w:p w14:paraId="683DEEDE" w14:textId="77777777" w:rsidR="00964A4A" w:rsidRDefault="00964A4A" w:rsidP="000E3893">
      <w:pPr>
        <w:rPr>
          <w:rFonts w:ascii="Times New Roman" w:hAnsi="Times New Roman" w:cs="Times New Roman"/>
          <w:sz w:val="24"/>
          <w:szCs w:val="24"/>
        </w:rPr>
      </w:pPr>
    </w:p>
    <w:p w14:paraId="7B9DF80C" w14:textId="77777777" w:rsidR="00964A4A" w:rsidRDefault="00964A4A" w:rsidP="000E3893">
      <w:pPr>
        <w:rPr>
          <w:rFonts w:ascii="Times New Roman" w:hAnsi="Times New Roman" w:cs="Times New Roman"/>
          <w:sz w:val="24"/>
          <w:szCs w:val="24"/>
        </w:rPr>
      </w:pPr>
    </w:p>
    <w:p w14:paraId="56B3F39C" w14:textId="77777777" w:rsidR="00964A4A" w:rsidRDefault="00964A4A" w:rsidP="000E3893">
      <w:pPr>
        <w:rPr>
          <w:rFonts w:ascii="Times New Roman" w:hAnsi="Times New Roman" w:cs="Times New Roman"/>
          <w:sz w:val="24"/>
          <w:szCs w:val="24"/>
        </w:rPr>
      </w:pPr>
    </w:p>
    <w:p w14:paraId="158D2E1F" w14:textId="77777777" w:rsidR="00964A4A" w:rsidRDefault="00964A4A" w:rsidP="000E3893">
      <w:pPr>
        <w:rPr>
          <w:rFonts w:ascii="Times New Roman" w:hAnsi="Times New Roman" w:cs="Times New Roman"/>
          <w:sz w:val="24"/>
          <w:szCs w:val="24"/>
        </w:rPr>
      </w:pPr>
    </w:p>
    <w:p w14:paraId="7FF2D0AF" w14:textId="77777777" w:rsidR="00964A4A" w:rsidRDefault="00964A4A" w:rsidP="000E3893">
      <w:pPr>
        <w:rPr>
          <w:rFonts w:ascii="Times New Roman" w:hAnsi="Times New Roman" w:cs="Times New Roman"/>
          <w:sz w:val="24"/>
          <w:szCs w:val="24"/>
        </w:rPr>
      </w:pPr>
    </w:p>
    <w:p w14:paraId="36600EA8" w14:textId="77777777" w:rsidR="00964A4A" w:rsidRDefault="00964A4A" w:rsidP="000E3893">
      <w:pPr>
        <w:rPr>
          <w:rFonts w:ascii="Times New Roman" w:hAnsi="Times New Roman" w:cs="Times New Roman"/>
          <w:sz w:val="24"/>
          <w:szCs w:val="24"/>
        </w:rPr>
      </w:pPr>
    </w:p>
    <w:p w14:paraId="2C1BF7BE" w14:textId="77777777" w:rsidR="00964A4A" w:rsidRDefault="00964A4A" w:rsidP="000E3893">
      <w:pPr>
        <w:rPr>
          <w:rFonts w:ascii="Times New Roman" w:hAnsi="Times New Roman" w:cs="Times New Roman"/>
          <w:sz w:val="24"/>
          <w:szCs w:val="24"/>
        </w:rPr>
      </w:pPr>
    </w:p>
    <w:p w14:paraId="1FF3E485" w14:textId="77777777" w:rsidR="00504D5E" w:rsidRDefault="00504D5E" w:rsidP="000E3893">
      <w:pPr>
        <w:rPr>
          <w:rFonts w:ascii="Times New Roman" w:hAnsi="Times New Roman" w:cs="Times New Roman"/>
          <w:b/>
          <w:bCs/>
          <w:sz w:val="24"/>
          <w:szCs w:val="24"/>
        </w:rPr>
        <w:sectPr w:rsidR="00504D5E">
          <w:footerReference w:type="default" r:id="rId7"/>
          <w:pgSz w:w="12240" w:h="15840"/>
          <w:pgMar w:top="1440" w:right="1440" w:bottom="1440" w:left="1440" w:header="720" w:footer="720" w:gutter="0"/>
          <w:cols w:space="720"/>
          <w:docGrid w:linePitch="360"/>
        </w:sectPr>
      </w:pPr>
    </w:p>
    <w:p w14:paraId="5E8611B0" w14:textId="2A817CCB" w:rsidR="000E3893" w:rsidRDefault="000E3893" w:rsidP="000E3893">
      <w:pPr>
        <w:rPr>
          <w:rFonts w:ascii="Times New Roman" w:hAnsi="Times New Roman" w:cs="Times New Roman"/>
          <w:sz w:val="24"/>
          <w:szCs w:val="24"/>
        </w:rPr>
      </w:pPr>
      <w:r>
        <w:rPr>
          <w:rFonts w:ascii="Times New Roman" w:hAnsi="Times New Roman" w:cs="Times New Roman"/>
          <w:b/>
          <w:bCs/>
          <w:sz w:val="24"/>
          <w:szCs w:val="24"/>
        </w:rPr>
        <w:lastRenderedPageBreak/>
        <w:t xml:space="preserve">Supplemental Figure 1: </w:t>
      </w:r>
      <w:r>
        <w:rPr>
          <w:rFonts w:ascii="Times New Roman" w:hAnsi="Times New Roman" w:cs="Times New Roman"/>
          <w:sz w:val="24"/>
          <w:szCs w:val="24"/>
        </w:rPr>
        <w:t>South Carolina Department of Health and Environmental Control (DHEC) region map. Regions are shown by color. Counties are labeled by name.</w:t>
      </w:r>
    </w:p>
    <w:p w14:paraId="59A6C9C7" w14:textId="592684AF" w:rsidR="000E3893" w:rsidRDefault="00504D5E" w:rsidP="007D578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1" locked="0" layoutInCell="1" allowOverlap="1" wp14:anchorId="4E89DEF8" wp14:editId="4C58973B">
            <wp:simplePos x="0" y="0"/>
            <wp:positionH relativeFrom="margin">
              <wp:posOffset>-199445</wp:posOffset>
            </wp:positionH>
            <wp:positionV relativeFrom="paragraph">
              <wp:posOffset>299609</wp:posOffset>
            </wp:positionV>
            <wp:extent cx="6464808" cy="4617720"/>
            <wp:effectExtent l="0" t="0" r="0" b="0"/>
            <wp:wrapTight wrapText="bothSides">
              <wp:wrapPolygon edited="0">
                <wp:start x="0" y="0"/>
                <wp:lineTo x="0" y="21475"/>
                <wp:lineTo x="21515" y="21475"/>
                <wp:lineTo x="21515" y="0"/>
                <wp:lineTo x="0" y="0"/>
              </wp:wrapPolygon>
            </wp:wrapTight>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8">
                      <a:extLst>
                        <a:ext uri="{28A0092B-C50C-407E-A947-70E740481C1C}">
                          <a14:useLocalDpi xmlns:a14="http://schemas.microsoft.com/office/drawing/2010/main" val="0"/>
                        </a:ext>
                      </a:extLst>
                    </a:blip>
                    <a:srcRect t="819"/>
                    <a:stretch/>
                  </pic:blipFill>
                  <pic:spPr bwMode="auto">
                    <a:xfrm>
                      <a:off x="0" y="0"/>
                      <a:ext cx="6464808" cy="4617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C2C4C1" w14:textId="5A6B158C" w:rsidR="000E3893" w:rsidRDefault="000E3893" w:rsidP="007D578F">
      <w:pPr>
        <w:rPr>
          <w:rFonts w:ascii="Times New Roman" w:hAnsi="Times New Roman" w:cs="Times New Roman"/>
          <w:sz w:val="24"/>
          <w:szCs w:val="24"/>
        </w:rPr>
        <w:sectPr w:rsidR="000E3893">
          <w:pgSz w:w="12240" w:h="15840"/>
          <w:pgMar w:top="1440" w:right="1440" w:bottom="1440" w:left="1440" w:header="720" w:footer="720" w:gutter="0"/>
          <w:cols w:space="720"/>
          <w:docGrid w:linePitch="360"/>
        </w:sectPr>
      </w:pPr>
    </w:p>
    <w:p w14:paraId="09E8E6CF" w14:textId="288D1417" w:rsidR="000E3893" w:rsidRPr="00A7376A" w:rsidRDefault="000E3893" w:rsidP="000E3893">
      <w:pPr>
        <w:contextualSpacing w:val="0"/>
        <w:rPr>
          <w:rFonts w:ascii="Times New Roman" w:hAnsi="Times New Roman" w:cs="Times New Roman"/>
          <w:sz w:val="24"/>
          <w:szCs w:val="24"/>
        </w:rPr>
      </w:pPr>
      <w:r>
        <w:rPr>
          <w:rFonts w:ascii="Times New Roman" w:hAnsi="Times New Roman" w:cs="Times New Roman"/>
          <w:b/>
          <w:bCs/>
          <w:sz w:val="24"/>
          <w:szCs w:val="24"/>
        </w:rPr>
        <w:lastRenderedPageBreak/>
        <w:t xml:space="preserve">Supplemental Figure 2. </w:t>
      </w:r>
      <w:r>
        <w:rPr>
          <w:rFonts w:ascii="Times New Roman" w:hAnsi="Times New Roman" w:cs="Times New Roman"/>
          <w:sz w:val="24"/>
          <w:szCs w:val="24"/>
        </w:rPr>
        <w:t>Population map of South Carolina. The Department of Health and Environmental Control (DHEC) health regions are outlined by color as shown in the previous figure.</w:t>
      </w:r>
    </w:p>
    <w:p w14:paraId="39F7A878" w14:textId="73E325D4" w:rsidR="00D52934" w:rsidRDefault="000E3893" w:rsidP="007D578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6432" behindDoc="1" locked="0" layoutInCell="1" allowOverlap="1" wp14:anchorId="6C2F286E" wp14:editId="35BD0BD6">
            <wp:simplePos x="0" y="0"/>
            <wp:positionH relativeFrom="margin">
              <wp:posOffset>0</wp:posOffset>
            </wp:positionH>
            <wp:positionV relativeFrom="paragraph">
              <wp:posOffset>78105</wp:posOffset>
            </wp:positionV>
            <wp:extent cx="6419088" cy="4498848"/>
            <wp:effectExtent l="0" t="0" r="1270" b="0"/>
            <wp:wrapTight wrapText="bothSides">
              <wp:wrapPolygon edited="0">
                <wp:start x="0" y="0"/>
                <wp:lineTo x="0" y="21496"/>
                <wp:lineTo x="21540" y="21496"/>
                <wp:lineTo x="21540" y="0"/>
                <wp:lineTo x="0" y="0"/>
              </wp:wrapPolygon>
            </wp:wrapTight>
            <wp:docPr id="2" name="Picture 2"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urface char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6419088" cy="4498848"/>
                    </a:xfrm>
                    <a:prstGeom prst="rect">
                      <a:avLst/>
                    </a:prstGeom>
                  </pic:spPr>
                </pic:pic>
              </a:graphicData>
            </a:graphic>
            <wp14:sizeRelH relativeFrom="margin">
              <wp14:pctWidth>0</wp14:pctWidth>
            </wp14:sizeRelH>
            <wp14:sizeRelV relativeFrom="margin">
              <wp14:pctHeight>0</wp14:pctHeight>
            </wp14:sizeRelV>
          </wp:anchor>
        </w:drawing>
      </w:r>
    </w:p>
    <w:p w14:paraId="63557C91" w14:textId="5BA56A12" w:rsidR="007D578F" w:rsidRDefault="007D578F" w:rsidP="007D578F">
      <w:pPr>
        <w:rPr>
          <w:rFonts w:ascii="Times New Roman" w:hAnsi="Times New Roman" w:cs="Times New Roman"/>
          <w:sz w:val="24"/>
          <w:szCs w:val="24"/>
        </w:rPr>
      </w:pPr>
    </w:p>
    <w:p w14:paraId="38C868D0" w14:textId="52F1E1AD" w:rsidR="007D578F" w:rsidRPr="007D578F" w:rsidRDefault="007D578F" w:rsidP="007D578F">
      <w:pPr>
        <w:rPr>
          <w:rFonts w:ascii="Times New Roman" w:hAnsi="Times New Roman" w:cs="Times New Roman"/>
          <w:sz w:val="24"/>
          <w:szCs w:val="24"/>
        </w:rPr>
      </w:pPr>
    </w:p>
    <w:p w14:paraId="0EFCEF51" w14:textId="297180AC" w:rsidR="007D578F" w:rsidRDefault="007D578F" w:rsidP="007D578F">
      <w:pPr>
        <w:rPr>
          <w:rFonts w:ascii="Times New Roman" w:hAnsi="Times New Roman" w:cs="Times New Roman"/>
          <w:sz w:val="24"/>
          <w:szCs w:val="24"/>
        </w:rPr>
      </w:pPr>
    </w:p>
    <w:p w14:paraId="782B903F" w14:textId="1493960C" w:rsidR="007D578F" w:rsidRDefault="007D578F" w:rsidP="007D578F">
      <w:pPr>
        <w:rPr>
          <w:rFonts w:ascii="Times New Roman" w:hAnsi="Times New Roman" w:cs="Times New Roman"/>
          <w:sz w:val="24"/>
          <w:szCs w:val="24"/>
        </w:rPr>
      </w:pPr>
    </w:p>
    <w:p w14:paraId="395F0E3D" w14:textId="620375FD" w:rsidR="007D578F" w:rsidRDefault="007D578F" w:rsidP="007D578F">
      <w:pPr>
        <w:rPr>
          <w:rFonts w:ascii="Times New Roman" w:hAnsi="Times New Roman" w:cs="Times New Roman"/>
          <w:sz w:val="24"/>
          <w:szCs w:val="24"/>
        </w:rPr>
      </w:pPr>
    </w:p>
    <w:p w14:paraId="39D261AC" w14:textId="56F9D980" w:rsidR="00C257CC" w:rsidRDefault="00C257CC" w:rsidP="007D578F">
      <w:pPr>
        <w:rPr>
          <w:rFonts w:ascii="Times New Roman" w:hAnsi="Times New Roman" w:cs="Times New Roman"/>
          <w:sz w:val="24"/>
          <w:szCs w:val="24"/>
        </w:rPr>
      </w:pPr>
    </w:p>
    <w:p w14:paraId="4A19F16B" w14:textId="604F819E" w:rsidR="00C257CC" w:rsidRDefault="00C257CC" w:rsidP="007D578F">
      <w:pPr>
        <w:rPr>
          <w:rFonts w:ascii="Times New Roman" w:hAnsi="Times New Roman" w:cs="Times New Roman"/>
          <w:sz w:val="24"/>
          <w:szCs w:val="24"/>
        </w:rPr>
      </w:pPr>
    </w:p>
    <w:p w14:paraId="652C6BE1" w14:textId="74337CA3" w:rsidR="00C257CC" w:rsidRDefault="00C257CC" w:rsidP="007D578F">
      <w:pPr>
        <w:rPr>
          <w:rFonts w:ascii="Times New Roman" w:hAnsi="Times New Roman" w:cs="Times New Roman"/>
          <w:sz w:val="24"/>
          <w:szCs w:val="24"/>
        </w:rPr>
      </w:pPr>
    </w:p>
    <w:p w14:paraId="76417A9D" w14:textId="4909CD8C" w:rsidR="00C257CC" w:rsidRDefault="00C257CC" w:rsidP="007D578F">
      <w:pPr>
        <w:rPr>
          <w:rFonts w:ascii="Times New Roman" w:hAnsi="Times New Roman" w:cs="Times New Roman"/>
          <w:sz w:val="24"/>
          <w:szCs w:val="24"/>
        </w:rPr>
      </w:pPr>
    </w:p>
    <w:p w14:paraId="181F5F16" w14:textId="068F7FB3" w:rsidR="00C257CC" w:rsidRDefault="00C257CC" w:rsidP="007D578F">
      <w:pPr>
        <w:rPr>
          <w:rFonts w:ascii="Times New Roman" w:hAnsi="Times New Roman" w:cs="Times New Roman"/>
          <w:sz w:val="24"/>
          <w:szCs w:val="24"/>
        </w:rPr>
      </w:pPr>
    </w:p>
    <w:p w14:paraId="269B230E" w14:textId="77777777" w:rsidR="00504D5E" w:rsidRDefault="00504D5E" w:rsidP="007D578F">
      <w:pPr>
        <w:rPr>
          <w:rFonts w:ascii="Times New Roman" w:hAnsi="Times New Roman" w:cs="Times New Roman"/>
          <w:b/>
          <w:bCs/>
          <w:sz w:val="24"/>
          <w:szCs w:val="24"/>
          <w:lang w:eastAsia="zh-CN"/>
        </w:rPr>
        <w:sectPr w:rsidR="00504D5E" w:rsidSect="00EE5D48">
          <w:pgSz w:w="12240" w:h="15840"/>
          <w:pgMar w:top="1440" w:right="1440" w:bottom="1440" w:left="1440" w:header="720" w:footer="720" w:gutter="0"/>
          <w:cols w:space="720"/>
          <w:docGrid w:linePitch="360"/>
        </w:sectPr>
      </w:pPr>
    </w:p>
    <w:p w14:paraId="1F325812" w14:textId="546C6480" w:rsidR="00E32A12" w:rsidRDefault="00C853F8" w:rsidP="007D578F">
      <w:pPr>
        <w:rPr>
          <w:rFonts w:ascii="Times New Roman" w:eastAsia="Times New Roman" w:hAnsi="Times New Roman" w:cs="Times New Roman"/>
          <w:sz w:val="22"/>
          <w:szCs w:val="22"/>
        </w:rPr>
      </w:pPr>
      <w:r>
        <w:rPr>
          <w:rFonts w:ascii="Times New Roman" w:hAnsi="Times New Roman" w:cs="Times New Roman" w:hint="eastAsia"/>
          <w:b/>
          <w:bCs/>
          <w:sz w:val="24"/>
          <w:szCs w:val="24"/>
          <w:lang w:eastAsia="zh-CN"/>
        </w:rPr>
        <w:lastRenderedPageBreak/>
        <w:t>Supple</w:t>
      </w:r>
      <w:r>
        <w:rPr>
          <w:rFonts w:ascii="Times New Roman" w:hAnsi="Times New Roman" w:cs="Times New Roman"/>
          <w:b/>
          <w:bCs/>
          <w:sz w:val="24"/>
          <w:szCs w:val="24"/>
          <w:lang w:eastAsia="zh-CN"/>
        </w:rPr>
        <w:t xml:space="preserve">mental Figure 3: </w:t>
      </w:r>
      <w:r w:rsidRPr="00E32A12">
        <w:rPr>
          <w:rFonts w:ascii="Times New Roman" w:eastAsia="Times New Roman" w:hAnsi="Times New Roman" w:cs="Times New Roman"/>
          <w:sz w:val="24"/>
          <w:szCs w:val="24"/>
        </w:rPr>
        <w:t xml:space="preserve">Maps of South Carolina counties group in Public Health Districts (county line color: Low Country: Green; Midlands: Blue; Pee Dee: Red; Upstate: Yellow) by cumulative case count (top 4 maps), and cumulative case counts per 100,000 population (bottom 4 maps) </w:t>
      </w:r>
      <w:r w:rsidR="00CB06A0">
        <w:rPr>
          <w:rFonts w:ascii="Times New Roman" w:eastAsia="Times New Roman" w:hAnsi="Times New Roman" w:cs="Times New Roman"/>
          <w:sz w:val="24"/>
          <w:szCs w:val="24"/>
        </w:rPr>
        <w:t>i</w:t>
      </w:r>
      <w:r w:rsidRPr="00E32A12">
        <w:rPr>
          <w:rFonts w:ascii="Times New Roman" w:eastAsia="Times New Roman" w:hAnsi="Times New Roman" w:cs="Times New Roman"/>
          <w:sz w:val="24"/>
          <w:szCs w:val="24"/>
        </w:rPr>
        <w:t>n April, August, October, and December, 2020</w:t>
      </w:r>
      <w:r>
        <w:rPr>
          <w:rFonts w:ascii="Times New Roman" w:eastAsia="Times New Roman" w:hAnsi="Times New Roman" w:cs="Times New Roman"/>
          <w:sz w:val="24"/>
          <w:szCs w:val="24"/>
        </w:rPr>
        <w:t>.</w:t>
      </w:r>
    </w:p>
    <w:p w14:paraId="09B8D798" w14:textId="3B6D52CA" w:rsidR="00E32A12" w:rsidRDefault="00504D5E" w:rsidP="007D578F">
      <w:pPr>
        <w:rPr>
          <w:rFonts w:ascii="Times New Roman" w:hAnsi="Times New Roman" w:cs="Times New Roman"/>
          <w:b/>
          <w:bCs/>
          <w:sz w:val="24"/>
          <w:szCs w:val="24"/>
        </w:rPr>
      </w:pPr>
      <w:r w:rsidRPr="00E8250E">
        <w:rPr>
          <w:noProof/>
          <w:sz w:val="18"/>
          <w:szCs w:val="18"/>
        </w:rPr>
        <w:drawing>
          <wp:anchor distT="0" distB="0" distL="114300" distR="114300" simplePos="0" relativeHeight="251668480" behindDoc="0" locked="0" layoutInCell="1" hidden="0" allowOverlap="1" wp14:anchorId="7F985C53" wp14:editId="769D6CD4">
            <wp:simplePos x="0" y="0"/>
            <wp:positionH relativeFrom="margin">
              <wp:align>left</wp:align>
            </wp:positionH>
            <wp:positionV relativeFrom="paragraph">
              <wp:posOffset>244475</wp:posOffset>
            </wp:positionV>
            <wp:extent cx="8412480" cy="3410712"/>
            <wp:effectExtent l="0" t="0" r="7620" b="0"/>
            <wp:wrapSquare wrapText="bothSides" distT="0" distB="0" distL="114300" distR="114300"/>
            <wp:docPr id="4" name="image1.jpg"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Chart&#10;&#10;Description automatically generated"/>
                    <pic:cNvPicPr preferRelativeResize="0"/>
                  </pic:nvPicPr>
                  <pic:blipFill>
                    <a:blip r:embed="rId10"/>
                    <a:srcRect/>
                    <a:stretch>
                      <a:fillRect/>
                    </a:stretch>
                  </pic:blipFill>
                  <pic:spPr>
                    <a:xfrm>
                      <a:off x="0" y="0"/>
                      <a:ext cx="8412480" cy="3410712"/>
                    </a:xfrm>
                    <a:prstGeom prst="rect">
                      <a:avLst/>
                    </a:prstGeom>
                    <a:ln/>
                  </pic:spPr>
                </pic:pic>
              </a:graphicData>
            </a:graphic>
            <wp14:sizeRelH relativeFrom="margin">
              <wp14:pctWidth>0</wp14:pctWidth>
            </wp14:sizeRelH>
            <wp14:sizeRelV relativeFrom="margin">
              <wp14:pctHeight>0</wp14:pctHeight>
            </wp14:sizeRelV>
          </wp:anchor>
        </w:drawing>
      </w:r>
    </w:p>
    <w:p w14:paraId="712EA56C" w14:textId="228A628E" w:rsidR="00E32A12" w:rsidRDefault="00E32A12" w:rsidP="007D578F">
      <w:pPr>
        <w:rPr>
          <w:rFonts w:ascii="Times New Roman" w:hAnsi="Times New Roman" w:cs="Times New Roman"/>
          <w:b/>
          <w:bCs/>
          <w:sz w:val="24"/>
          <w:szCs w:val="24"/>
        </w:rPr>
      </w:pPr>
    </w:p>
    <w:p w14:paraId="2F7BD8F5" w14:textId="77777777" w:rsidR="00E32A12" w:rsidRDefault="00E32A12" w:rsidP="007D578F">
      <w:pPr>
        <w:rPr>
          <w:rFonts w:ascii="Times New Roman" w:hAnsi="Times New Roman" w:cs="Times New Roman"/>
          <w:b/>
          <w:bCs/>
          <w:sz w:val="24"/>
          <w:szCs w:val="24"/>
        </w:rPr>
      </w:pPr>
    </w:p>
    <w:p w14:paraId="5C3A5F76" w14:textId="77777777" w:rsidR="00A25967" w:rsidRDefault="00A25967">
      <w:pPr>
        <w:contextualSpacing w:val="0"/>
        <w:rPr>
          <w:rFonts w:ascii="Times New Roman" w:hAnsi="Times New Roman" w:cs="Times New Roman"/>
          <w:b/>
          <w:bCs/>
          <w:sz w:val="24"/>
          <w:szCs w:val="24"/>
        </w:rPr>
      </w:pPr>
      <w:r>
        <w:rPr>
          <w:rFonts w:ascii="Times New Roman" w:hAnsi="Times New Roman" w:cs="Times New Roman"/>
          <w:b/>
          <w:bCs/>
          <w:sz w:val="24"/>
          <w:szCs w:val="24"/>
        </w:rPr>
        <w:br w:type="page"/>
      </w:r>
    </w:p>
    <w:p w14:paraId="1BE529A5" w14:textId="77777777" w:rsidR="00504D5E" w:rsidRDefault="00504D5E" w:rsidP="007D578F">
      <w:pPr>
        <w:rPr>
          <w:rFonts w:ascii="Times New Roman" w:hAnsi="Times New Roman" w:cs="Times New Roman"/>
          <w:b/>
          <w:bCs/>
          <w:sz w:val="24"/>
          <w:szCs w:val="24"/>
        </w:rPr>
        <w:sectPr w:rsidR="00504D5E" w:rsidSect="00504D5E">
          <w:pgSz w:w="15840" w:h="12240" w:orient="landscape"/>
          <w:pgMar w:top="1440" w:right="1440" w:bottom="1440" w:left="1440" w:header="720" w:footer="720" w:gutter="0"/>
          <w:cols w:space="720"/>
          <w:docGrid w:linePitch="360"/>
        </w:sectPr>
      </w:pPr>
    </w:p>
    <w:p w14:paraId="1F56F96D" w14:textId="48BE38E7" w:rsidR="00A7376A" w:rsidRDefault="000E3893" w:rsidP="007D578F">
      <w:pPr>
        <w:rPr>
          <w:rFonts w:ascii="Times New Roman" w:hAnsi="Times New Roman" w:cs="Times New Roman"/>
          <w:sz w:val="24"/>
          <w:szCs w:val="24"/>
        </w:rPr>
      </w:pPr>
      <w:r>
        <w:rPr>
          <w:rFonts w:ascii="Times New Roman" w:hAnsi="Times New Roman" w:cs="Times New Roman"/>
          <w:b/>
          <w:bCs/>
          <w:sz w:val="24"/>
          <w:szCs w:val="24"/>
        </w:rPr>
        <w:lastRenderedPageBreak/>
        <w:t xml:space="preserve">Supplemental Figure </w:t>
      </w:r>
      <w:r w:rsidR="00C853F8">
        <w:rPr>
          <w:rFonts w:ascii="Times New Roman" w:hAnsi="Times New Roman" w:cs="Times New Roman"/>
          <w:b/>
          <w:bCs/>
          <w:sz w:val="24"/>
          <w:szCs w:val="24"/>
        </w:rPr>
        <w:t>4</w:t>
      </w:r>
      <w:r>
        <w:rPr>
          <w:rFonts w:ascii="Times New Roman" w:hAnsi="Times New Roman" w:cs="Times New Roman"/>
          <w:b/>
          <w:bCs/>
          <w:sz w:val="24"/>
          <w:szCs w:val="24"/>
        </w:rPr>
        <w:t xml:space="preserve">: Sensitivity analysis: </w:t>
      </w:r>
      <w:r>
        <w:rPr>
          <w:rFonts w:ascii="Times New Roman" w:hAnsi="Times New Roman" w:cs="Times New Roman"/>
          <w:sz w:val="24"/>
          <w:szCs w:val="24"/>
        </w:rPr>
        <w:t>The incidence data is shifted backward by 15 days to approximate the date of infection, assuming a combined 15-day time lag of the incubation period and delay in testing.</w:t>
      </w:r>
    </w:p>
    <w:p w14:paraId="4499E32A" w14:textId="77777777" w:rsidR="000D1071" w:rsidRDefault="000D1071" w:rsidP="007D578F">
      <w:pPr>
        <w:rPr>
          <w:rFonts w:ascii="Times New Roman" w:hAnsi="Times New Roman" w:cs="Times New Roman"/>
          <w:sz w:val="24"/>
          <w:szCs w:val="24"/>
        </w:rPr>
      </w:pPr>
    </w:p>
    <w:p w14:paraId="0BA57461" w14:textId="58F981B3" w:rsidR="000D1071" w:rsidRDefault="00467812">
      <w:pPr>
        <w:rPr>
          <w:rFonts w:ascii="Times New Roman" w:hAnsi="Times New Roman" w:cs="Times New Roman"/>
          <w:b/>
          <w:bCs/>
          <w:sz w:val="24"/>
          <w:szCs w:val="24"/>
        </w:rPr>
      </w:pPr>
      <w:r>
        <w:rPr>
          <w:rFonts w:ascii="Times New Roman" w:hAnsi="Times New Roman" w:cs="Times New Roman"/>
          <w:noProof/>
          <w:sz w:val="24"/>
          <w:szCs w:val="24"/>
        </w:rPr>
        <w:drawing>
          <wp:inline distT="0" distB="0" distL="0" distR="0" wp14:anchorId="3EFC64BB" wp14:editId="45953E93">
            <wp:extent cx="4919472" cy="7370064"/>
            <wp:effectExtent l="0" t="0" r="0" b="0"/>
            <wp:docPr id="3" name="Picture 3"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engineering drawing, schematic&#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19472" cy="7370064"/>
                    </a:xfrm>
                    <a:prstGeom prst="rect">
                      <a:avLst/>
                    </a:prstGeom>
                  </pic:spPr>
                </pic:pic>
              </a:graphicData>
            </a:graphic>
          </wp:inline>
        </w:drawing>
      </w:r>
      <w:r w:rsidR="000D1071">
        <w:rPr>
          <w:rFonts w:ascii="Times New Roman" w:hAnsi="Times New Roman" w:cs="Times New Roman"/>
          <w:b/>
          <w:bCs/>
          <w:sz w:val="24"/>
          <w:szCs w:val="24"/>
        </w:rPr>
        <w:br w:type="page"/>
      </w:r>
    </w:p>
    <w:p w14:paraId="5A40BD0C" w14:textId="4277DEA7" w:rsidR="00A7376A" w:rsidRDefault="000E3893" w:rsidP="007D578F">
      <w:pPr>
        <w:rPr>
          <w:rFonts w:ascii="Times New Roman" w:hAnsi="Times New Roman" w:cs="Times New Roman"/>
          <w:sz w:val="24"/>
          <w:szCs w:val="24"/>
        </w:rPr>
      </w:pPr>
      <w:r>
        <w:rPr>
          <w:rFonts w:ascii="Times New Roman" w:hAnsi="Times New Roman" w:cs="Times New Roman"/>
          <w:b/>
          <w:bCs/>
          <w:sz w:val="24"/>
          <w:szCs w:val="24"/>
        </w:rPr>
        <w:lastRenderedPageBreak/>
        <w:t xml:space="preserve">Supplemental Figure </w:t>
      </w:r>
      <w:r w:rsidR="00C853F8">
        <w:rPr>
          <w:rFonts w:ascii="Times New Roman" w:hAnsi="Times New Roman" w:cs="Times New Roman"/>
          <w:b/>
          <w:bCs/>
          <w:sz w:val="24"/>
          <w:szCs w:val="24"/>
        </w:rPr>
        <w:t>5</w:t>
      </w:r>
      <w:r>
        <w:rPr>
          <w:rFonts w:ascii="Times New Roman" w:hAnsi="Times New Roman" w:cs="Times New Roman"/>
          <w:b/>
          <w:bCs/>
          <w:sz w:val="24"/>
          <w:szCs w:val="24"/>
        </w:rPr>
        <w:t xml:space="preserve">: Sensitivity analysis: </w:t>
      </w:r>
      <w:r>
        <w:rPr>
          <w:rFonts w:ascii="Times New Roman" w:hAnsi="Times New Roman" w:cs="Times New Roman"/>
          <w:sz w:val="24"/>
          <w:szCs w:val="24"/>
        </w:rPr>
        <w:t>The incidence data is shifted backward by 4 days to approximate the date of infection, assuming a combined 4-day time lag of the incubation period and delay in testing.</w:t>
      </w:r>
    </w:p>
    <w:p w14:paraId="0298FEE9" w14:textId="77777777" w:rsidR="000D1071" w:rsidRDefault="000D1071" w:rsidP="007D578F">
      <w:pPr>
        <w:rPr>
          <w:rFonts w:ascii="Times New Roman" w:hAnsi="Times New Roman" w:cs="Times New Roman"/>
          <w:sz w:val="24"/>
          <w:szCs w:val="24"/>
        </w:rPr>
      </w:pPr>
    </w:p>
    <w:p w14:paraId="5EA7E931" w14:textId="1FE1A193" w:rsidR="00467812" w:rsidRDefault="00467812" w:rsidP="007D578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E004BE3" wp14:editId="45400D6F">
            <wp:extent cx="4910328" cy="7370064"/>
            <wp:effectExtent l="0" t="0" r="5080" b="0"/>
            <wp:docPr id="5" name="Picture 5"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engineering drawing, schematic&#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10328" cy="7370064"/>
                    </a:xfrm>
                    <a:prstGeom prst="rect">
                      <a:avLst/>
                    </a:prstGeom>
                  </pic:spPr>
                </pic:pic>
              </a:graphicData>
            </a:graphic>
          </wp:inline>
        </w:drawing>
      </w:r>
    </w:p>
    <w:p w14:paraId="5FDD965C" w14:textId="76F19780" w:rsidR="000E3893" w:rsidRDefault="000E3893" w:rsidP="000E3893">
      <w:pPr>
        <w:rPr>
          <w:rFonts w:ascii="Times New Roman" w:hAnsi="Times New Roman" w:cs="Times New Roman"/>
          <w:sz w:val="24"/>
          <w:szCs w:val="24"/>
        </w:rPr>
      </w:pPr>
      <w:r>
        <w:rPr>
          <w:rFonts w:ascii="Times New Roman" w:hAnsi="Times New Roman" w:cs="Times New Roman"/>
          <w:b/>
          <w:bCs/>
          <w:sz w:val="24"/>
          <w:szCs w:val="24"/>
        </w:rPr>
        <w:lastRenderedPageBreak/>
        <w:t xml:space="preserve">Supplemental Table 1. </w:t>
      </w:r>
      <w:r w:rsidRPr="00D6641F">
        <w:rPr>
          <w:rFonts w:ascii="Times New Roman" w:hAnsi="Times New Roman" w:cs="Times New Roman"/>
          <w:sz w:val="24"/>
          <w:szCs w:val="24"/>
        </w:rPr>
        <w:t xml:space="preserve">Difference in Policy Change </w:t>
      </w:r>
      <w:r w:rsidRPr="00D6641F">
        <w:rPr>
          <w:rFonts w:ascii="Times New Roman" w:hAnsi="Times New Roman" w:cs="Times New Roman"/>
          <w:i/>
          <w:iCs/>
          <w:sz w:val="24"/>
          <w:szCs w:val="24"/>
        </w:rPr>
        <w:t>R</w:t>
      </w:r>
      <w:r w:rsidRPr="00D6641F">
        <w:rPr>
          <w:rFonts w:ascii="Times New Roman" w:hAnsi="Times New Roman" w:cs="Times New Roman"/>
          <w:i/>
          <w:iCs/>
          <w:sz w:val="24"/>
          <w:szCs w:val="24"/>
          <w:vertAlign w:val="subscript"/>
        </w:rPr>
        <w:t>t</w:t>
      </w:r>
      <w:r w:rsidRPr="005E5E80">
        <w:rPr>
          <w:rFonts w:ascii="Times New Roman" w:hAnsi="Times New Roman" w:cs="Times New Roman"/>
          <w:sz w:val="24"/>
          <w:szCs w:val="24"/>
        </w:rPr>
        <w:t xml:space="preserve"> </w:t>
      </w:r>
      <w:r>
        <w:rPr>
          <w:rFonts w:ascii="Times New Roman" w:hAnsi="Times New Roman" w:cs="Times New Roman"/>
          <w:sz w:val="24"/>
          <w:szCs w:val="24"/>
        </w:rPr>
        <w:t xml:space="preserve">as policies changed </w:t>
      </w:r>
      <w:r w:rsidRPr="005E5E80">
        <w:rPr>
          <w:rFonts w:ascii="Times New Roman" w:hAnsi="Times New Roman" w:cs="Times New Roman"/>
          <w:sz w:val="24"/>
          <w:szCs w:val="24"/>
        </w:rPr>
        <w:t>at South Carolina (state level)</w:t>
      </w:r>
    </w:p>
    <w:p w14:paraId="52DE442D" w14:textId="0BECFF48" w:rsidR="000E3893" w:rsidRDefault="000E3893" w:rsidP="000E3893">
      <w:pPr>
        <w:rPr>
          <w:rFonts w:ascii="Times New Roman" w:hAnsi="Times New Roman" w:cs="Times New Roman"/>
          <w:sz w:val="24"/>
          <w:szCs w:val="24"/>
        </w:rPr>
      </w:pPr>
    </w:p>
    <w:p w14:paraId="33EA5CBF" w14:textId="1171E465" w:rsidR="000E3893" w:rsidRDefault="000E3893" w:rsidP="000E3893">
      <w:pPr>
        <w:rPr>
          <w:rFonts w:ascii="Times New Roman" w:hAnsi="Times New Roman" w:cs="Times New Roman"/>
          <w:sz w:val="24"/>
          <w:szCs w:val="24"/>
        </w:rPr>
      </w:pPr>
      <w:proofErr w:type="spellStart"/>
      <w:r>
        <w:rPr>
          <w:rFonts w:ascii="Times New Roman" w:hAnsi="Times New Roman" w:cs="Times New Roman"/>
          <w:sz w:val="24"/>
          <w:szCs w:val="24"/>
        </w:rPr>
        <w:t>CrI</w:t>
      </w:r>
      <w:proofErr w:type="spellEnd"/>
      <w:r>
        <w:rPr>
          <w:rFonts w:ascii="Times New Roman" w:hAnsi="Times New Roman" w:cs="Times New Roman"/>
          <w:sz w:val="24"/>
          <w:szCs w:val="24"/>
        </w:rPr>
        <w:t xml:space="preserve">, credible intervals. </w:t>
      </w:r>
      <w:r w:rsidRPr="00864EDF">
        <w:rPr>
          <w:rFonts w:asciiTheme="minorHAnsi" w:hAnsiTheme="minorHAnsi" w:cstheme="minorHAnsi"/>
          <w:color w:val="000000"/>
          <w:sz w:val="24"/>
          <w:szCs w:val="24"/>
        </w:rPr>
        <w:t xml:space="preserve">Policy Change </w:t>
      </w:r>
      <w:r w:rsidRPr="00864EDF">
        <w:rPr>
          <w:rFonts w:asciiTheme="minorHAnsi" w:hAnsiTheme="minorHAnsi" w:cstheme="minorHAnsi"/>
          <w:i/>
          <w:iCs/>
          <w:color w:val="000000"/>
          <w:sz w:val="24"/>
          <w:szCs w:val="24"/>
        </w:rPr>
        <w:t>R</w:t>
      </w:r>
      <w:r w:rsidRPr="00864EDF">
        <w:rPr>
          <w:rFonts w:asciiTheme="minorHAnsi" w:hAnsiTheme="minorHAnsi" w:cstheme="minorHAnsi"/>
          <w:i/>
          <w:iCs/>
          <w:color w:val="000000"/>
          <w:sz w:val="24"/>
          <w:szCs w:val="24"/>
          <w:vertAlign w:val="subscript"/>
        </w:rPr>
        <w:t>t</w:t>
      </w:r>
      <w:r w:rsidRPr="00864EDF">
        <w:rPr>
          <w:rFonts w:asciiTheme="minorHAnsi" w:hAnsiTheme="minorHAnsi" w:cstheme="minorHAnsi"/>
          <w:color w:val="000000"/>
          <w:sz w:val="24"/>
          <w:szCs w:val="24"/>
        </w:rPr>
        <w:t xml:space="preserve"> labels: C</w:t>
      </w:r>
      <w:r>
        <w:rPr>
          <w:rFonts w:asciiTheme="minorHAnsi" w:hAnsiTheme="minorHAnsi" w:cstheme="minorHAnsi"/>
          <w:color w:val="000000"/>
          <w:sz w:val="24"/>
          <w:szCs w:val="24"/>
        </w:rPr>
        <w:t>:</w:t>
      </w:r>
      <w:r w:rsidRPr="00864EDF">
        <w:rPr>
          <w:rFonts w:asciiTheme="minorHAnsi" w:hAnsiTheme="minorHAnsi" w:cstheme="minorHAnsi"/>
          <w:color w:val="000000"/>
          <w:sz w:val="24"/>
          <w:szCs w:val="24"/>
        </w:rPr>
        <w:t xml:space="preserve"> Closure of schools, N</w:t>
      </w:r>
      <w:r>
        <w:rPr>
          <w:rFonts w:asciiTheme="minorHAnsi" w:hAnsiTheme="minorHAnsi" w:cstheme="minorHAnsi"/>
          <w:color w:val="000000"/>
          <w:sz w:val="24"/>
          <w:szCs w:val="24"/>
        </w:rPr>
        <w:t>:</w:t>
      </w:r>
      <w:r w:rsidRPr="00864EDF">
        <w:rPr>
          <w:rFonts w:asciiTheme="minorHAnsi" w:hAnsiTheme="minorHAnsi" w:cstheme="minorHAnsi"/>
          <w:color w:val="000000"/>
          <w:sz w:val="24"/>
          <w:szCs w:val="24"/>
        </w:rPr>
        <w:t xml:space="preserve"> Closure of non-essential businesses, R</w:t>
      </w:r>
      <w:r>
        <w:rPr>
          <w:rFonts w:asciiTheme="minorHAnsi" w:hAnsiTheme="minorHAnsi" w:cstheme="minorHAnsi"/>
          <w:color w:val="000000"/>
          <w:sz w:val="24"/>
          <w:szCs w:val="24"/>
        </w:rPr>
        <w:t xml:space="preserve">: </w:t>
      </w:r>
      <w:r w:rsidRPr="00864EDF">
        <w:rPr>
          <w:rFonts w:asciiTheme="minorHAnsi" w:hAnsiTheme="minorHAnsi" w:cstheme="minorHAnsi"/>
          <w:color w:val="000000"/>
          <w:sz w:val="24"/>
          <w:szCs w:val="24"/>
        </w:rPr>
        <w:t>Reopening of non-essential businesses, M</w:t>
      </w:r>
      <w:r>
        <w:rPr>
          <w:rFonts w:asciiTheme="minorHAnsi" w:hAnsiTheme="minorHAnsi" w:cstheme="minorHAnsi"/>
          <w:color w:val="000000"/>
          <w:sz w:val="24"/>
          <w:szCs w:val="24"/>
        </w:rPr>
        <w:t>:</w:t>
      </w:r>
      <w:r w:rsidRPr="00864EDF">
        <w:rPr>
          <w:rFonts w:asciiTheme="minorHAnsi" w:hAnsiTheme="minorHAnsi" w:cstheme="minorHAnsi"/>
          <w:color w:val="000000"/>
          <w:sz w:val="24"/>
          <w:szCs w:val="24"/>
        </w:rPr>
        <w:t xml:space="preserve"> state level mask mandate, S</w:t>
      </w:r>
      <w:r>
        <w:rPr>
          <w:rFonts w:asciiTheme="minorHAnsi" w:hAnsiTheme="minorHAnsi" w:cstheme="minorHAnsi"/>
          <w:color w:val="000000"/>
          <w:sz w:val="24"/>
          <w:szCs w:val="24"/>
        </w:rPr>
        <w:t>:</w:t>
      </w:r>
      <w:r w:rsidRPr="00864EDF">
        <w:rPr>
          <w:rFonts w:asciiTheme="minorHAnsi" w:hAnsiTheme="minorHAnsi" w:cstheme="minorHAnsi"/>
          <w:color w:val="000000"/>
          <w:sz w:val="24"/>
          <w:szCs w:val="24"/>
        </w:rPr>
        <w:t xml:space="preserve"> </w:t>
      </w:r>
      <w:r>
        <w:rPr>
          <w:rFonts w:asciiTheme="minorHAnsi" w:hAnsiTheme="minorHAnsi" w:cstheme="minorHAnsi"/>
          <w:color w:val="000000"/>
          <w:sz w:val="24"/>
          <w:szCs w:val="24"/>
        </w:rPr>
        <w:t>R</w:t>
      </w:r>
      <w:r w:rsidRPr="00864EDF">
        <w:rPr>
          <w:rFonts w:asciiTheme="minorHAnsi" w:hAnsiTheme="minorHAnsi" w:cstheme="minorHAnsi"/>
          <w:color w:val="000000"/>
          <w:sz w:val="24"/>
          <w:szCs w:val="24"/>
        </w:rPr>
        <w:t>e-opening of schools (earliest reported date), L</w:t>
      </w:r>
      <w:r>
        <w:rPr>
          <w:rFonts w:asciiTheme="minorHAnsi" w:hAnsiTheme="minorHAnsi" w:cstheme="minorHAnsi"/>
          <w:color w:val="000000"/>
          <w:sz w:val="24"/>
          <w:szCs w:val="24"/>
        </w:rPr>
        <w:t xml:space="preserve">: </w:t>
      </w:r>
      <w:r w:rsidRPr="00864EDF">
        <w:rPr>
          <w:rFonts w:asciiTheme="minorHAnsi" w:hAnsiTheme="minorHAnsi" w:cstheme="minorHAnsi"/>
          <w:color w:val="000000"/>
          <w:sz w:val="24"/>
          <w:szCs w:val="24"/>
        </w:rPr>
        <w:t>Capacity limits on</w:t>
      </w:r>
      <w:r w:rsidR="003422D5">
        <w:rPr>
          <w:rFonts w:asciiTheme="minorHAnsi" w:hAnsiTheme="minorHAnsi" w:cstheme="minorHAnsi"/>
          <w:color w:val="000000"/>
          <w:sz w:val="24"/>
          <w:szCs w:val="24"/>
        </w:rPr>
        <w:t xml:space="preserve"> public</w:t>
      </w:r>
      <w:r w:rsidR="00D32C49">
        <w:rPr>
          <w:rFonts w:asciiTheme="minorHAnsi" w:hAnsiTheme="minorHAnsi" w:cstheme="minorHAnsi"/>
          <w:color w:val="000000"/>
          <w:sz w:val="24"/>
          <w:szCs w:val="24"/>
        </w:rPr>
        <w:t xml:space="preserve"> gathering changed to 250</w:t>
      </w:r>
      <w:r w:rsidRPr="00864EDF">
        <w:rPr>
          <w:rFonts w:asciiTheme="minorHAnsi" w:hAnsiTheme="minorHAnsi" w:cstheme="minorHAnsi"/>
          <w:color w:val="000000"/>
          <w:sz w:val="24"/>
          <w:szCs w:val="24"/>
        </w:rPr>
        <w:t>.</w:t>
      </w:r>
    </w:p>
    <w:tbl>
      <w:tblPr>
        <w:tblStyle w:val="TableGrid"/>
        <w:tblpPr w:leftFromText="180" w:rightFromText="180" w:vertAnchor="page" w:horzAnchor="margin" w:tblpY="2413"/>
        <w:tblW w:w="9355" w:type="dxa"/>
        <w:tblLook w:val="04A0" w:firstRow="1" w:lastRow="0" w:firstColumn="1" w:lastColumn="0" w:noHBand="0" w:noVBand="1"/>
      </w:tblPr>
      <w:tblGrid>
        <w:gridCol w:w="1975"/>
        <w:gridCol w:w="2520"/>
        <w:gridCol w:w="4860"/>
      </w:tblGrid>
      <w:tr w:rsidR="000E3893" w:rsidRPr="00A164A8" w14:paraId="1E1DBE70" w14:textId="77777777" w:rsidTr="00504D5E">
        <w:tc>
          <w:tcPr>
            <w:tcW w:w="1975" w:type="dxa"/>
          </w:tcPr>
          <w:p w14:paraId="40F4E287" w14:textId="2A99E804" w:rsidR="000E3893" w:rsidRPr="00A164A8" w:rsidRDefault="000E3893" w:rsidP="004A1FD6"/>
        </w:tc>
        <w:tc>
          <w:tcPr>
            <w:tcW w:w="2520" w:type="dxa"/>
          </w:tcPr>
          <w:p w14:paraId="0DA33867" w14:textId="698A8E33" w:rsidR="000E3893" w:rsidRPr="00A164A8" w:rsidRDefault="000E3893" w:rsidP="004A1FD6">
            <w:r w:rsidRPr="00A164A8">
              <w:t xml:space="preserve">Median Rt </w:t>
            </w:r>
            <w:r w:rsidR="000E1483">
              <w:t>and</w:t>
            </w:r>
            <w:r w:rsidRPr="00A164A8">
              <w:t xml:space="preserve"> 95%</w:t>
            </w:r>
            <w:r w:rsidRPr="00A164A8">
              <w:rPr>
                <w:rFonts w:hint="eastAsia"/>
              </w:rPr>
              <w:t>Cr</w:t>
            </w:r>
            <w:r w:rsidRPr="00A164A8">
              <w:t>I</w:t>
            </w:r>
          </w:p>
        </w:tc>
        <w:tc>
          <w:tcPr>
            <w:tcW w:w="4860" w:type="dxa"/>
          </w:tcPr>
          <w:p w14:paraId="49B77559" w14:textId="2356FC4D" w:rsidR="000E3893" w:rsidRPr="00A164A8" w:rsidRDefault="000E3893" w:rsidP="004A1FD6">
            <w:r w:rsidRPr="00A164A8">
              <w:t xml:space="preserve">Median Rt difference percentage changes comparing with previous policy interval </w:t>
            </w:r>
            <w:r w:rsidR="000E1483">
              <w:t>and</w:t>
            </w:r>
            <w:r w:rsidRPr="00A164A8">
              <w:t xml:space="preserve"> 95%</w:t>
            </w:r>
            <w:r w:rsidR="000E1483">
              <w:t xml:space="preserve"> </w:t>
            </w:r>
            <w:proofErr w:type="spellStart"/>
            <w:r w:rsidRPr="00A164A8">
              <w:t>CrI</w:t>
            </w:r>
            <w:proofErr w:type="spellEnd"/>
          </w:p>
        </w:tc>
      </w:tr>
      <w:tr w:rsidR="000E3893" w:rsidRPr="00A164A8" w14:paraId="19954FAD" w14:textId="77777777" w:rsidTr="00504D5E">
        <w:tc>
          <w:tcPr>
            <w:tcW w:w="1975" w:type="dxa"/>
          </w:tcPr>
          <w:p w14:paraId="761F7FC3" w14:textId="1B174C1A" w:rsidR="000E3893" w:rsidRPr="00A164A8" w:rsidRDefault="000E3893" w:rsidP="004A1FD6">
            <w:r w:rsidRPr="00A164A8">
              <w:t xml:space="preserve">Before policy C </w:t>
            </w:r>
          </w:p>
        </w:tc>
        <w:tc>
          <w:tcPr>
            <w:tcW w:w="2520" w:type="dxa"/>
          </w:tcPr>
          <w:p w14:paraId="31755B12" w14:textId="617E07EC" w:rsidR="000E3893" w:rsidRPr="00A164A8" w:rsidRDefault="000E3893" w:rsidP="000E1483">
            <w:r w:rsidRPr="00A164A8">
              <w:t>1.991 (1.7</w:t>
            </w:r>
            <w:r w:rsidR="00837FEC">
              <w:t>87</w:t>
            </w:r>
            <w:r w:rsidRPr="00A164A8">
              <w:t>, 2.21)</w:t>
            </w:r>
          </w:p>
        </w:tc>
        <w:tc>
          <w:tcPr>
            <w:tcW w:w="4860" w:type="dxa"/>
          </w:tcPr>
          <w:p w14:paraId="7E33857F" w14:textId="77777777" w:rsidR="000E3893" w:rsidRPr="00A164A8" w:rsidRDefault="000E3893" w:rsidP="000E1483"/>
        </w:tc>
      </w:tr>
      <w:tr w:rsidR="000E3893" w:rsidRPr="00A164A8" w14:paraId="4820599B" w14:textId="77777777" w:rsidTr="00504D5E">
        <w:tc>
          <w:tcPr>
            <w:tcW w:w="1975" w:type="dxa"/>
          </w:tcPr>
          <w:p w14:paraId="101E611D" w14:textId="7F70EE9E" w:rsidR="000E3893" w:rsidRPr="00A164A8" w:rsidRDefault="000E3893" w:rsidP="004A1FD6">
            <w:r w:rsidRPr="00A164A8">
              <w:t>C</w:t>
            </w:r>
            <w:r w:rsidRPr="00A164A8">
              <w:sym w:font="Wingdings" w:char="F0E0"/>
            </w:r>
            <w:r w:rsidRPr="00A164A8">
              <w:t xml:space="preserve"> </w:t>
            </w:r>
            <w:r w:rsidR="0056370F">
              <w:t>N</w:t>
            </w:r>
          </w:p>
        </w:tc>
        <w:tc>
          <w:tcPr>
            <w:tcW w:w="2520" w:type="dxa"/>
          </w:tcPr>
          <w:p w14:paraId="78805106" w14:textId="3CDF6848" w:rsidR="000E3893" w:rsidRPr="00A164A8" w:rsidRDefault="000E3893" w:rsidP="000E1483">
            <w:r w:rsidRPr="00A164A8">
              <w:t>1.</w:t>
            </w:r>
            <w:r w:rsidR="00800E8F">
              <w:t>285</w:t>
            </w:r>
            <w:r w:rsidRPr="00A164A8">
              <w:t xml:space="preserve"> (1.</w:t>
            </w:r>
            <w:r w:rsidR="00800E8F">
              <w:t>24</w:t>
            </w:r>
            <w:r w:rsidRPr="00A164A8">
              <w:t>, 1.</w:t>
            </w:r>
            <w:r w:rsidR="00800E8F">
              <w:t>33</w:t>
            </w:r>
            <w:r w:rsidRPr="00A164A8">
              <w:t>)</w:t>
            </w:r>
          </w:p>
        </w:tc>
        <w:tc>
          <w:tcPr>
            <w:tcW w:w="4860" w:type="dxa"/>
          </w:tcPr>
          <w:p w14:paraId="6DB15BEC" w14:textId="1CB7C858" w:rsidR="000E3893" w:rsidRPr="00A164A8" w:rsidRDefault="000E3893" w:rsidP="000E1483">
            <w:r w:rsidRPr="00A164A8">
              <w:t>-</w:t>
            </w:r>
            <w:r w:rsidR="00800E8F">
              <w:t>35</w:t>
            </w:r>
            <w:r>
              <w:t>.</w:t>
            </w:r>
            <w:r w:rsidR="00800E8F">
              <w:t>59</w:t>
            </w:r>
            <w:r w:rsidRPr="00A164A8">
              <w:t>% (-</w:t>
            </w:r>
            <w:r w:rsidR="00800E8F">
              <w:t>27</w:t>
            </w:r>
            <w:r w:rsidRPr="00A164A8">
              <w:t>.</w:t>
            </w:r>
            <w:r w:rsidR="00800E8F">
              <w:t>9</w:t>
            </w:r>
            <w:r w:rsidRPr="00A164A8">
              <w:t>%, -</w:t>
            </w:r>
            <w:r w:rsidR="00800E8F">
              <w:t>42</w:t>
            </w:r>
            <w:r w:rsidRPr="00A164A8">
              <w:t>.</w:t>
            </w:r>
            <w:r w:rsidR="00800E8F">
              <w:t>7</w:t>
            </w:r>
            <w:r w:rsidRPr="00A164A8">
              <w:t>%)</w:t>
            </w:r>
          </w:p>
        </w:tc>
      </w:tr>
      <w:tr w:rsidR="000E3893" w:rsidRPr="00A164A8" w14:paraId="41832635" w14:textId="77777777" w:rsidTr="00504D5E">
        <w:tc>
          <w:tcPr>
            <w:tcW w:w="1975" w:type="dxa"/>
          </w:tcPr>
          <w:p w14:paraId="7E1278B2" w14:textId="2A7F283F" w:rsidR="000E3893" w:rsidRPr="00A164A8" w:rsidRDefault="000E3893" w:rsidP="004A1FD6">
            <w:r w:rsidRPr="00A164A8">
              <w:t>N</w:t>
            </w:r>
            <w:r w:rsidRPr="00A164A8">
              <w:sym w:font="Wingdings" w:char="F0E0"/>
            </w:r>
            <w:r w:rsidRPr="00A164A8">
              <w:t xml:space="preserve"> R </w:t>
            </w:r>
          </w:p>
        </w:tc>
        <w:tc>
          <w:tcPr>
            <w:tcW w:w="2520" w:type="dxa"/>
          </w:tcPr>
          <w:p w14:paraId="25AD46D1" w14:textId="77777777" w:rsidR="000E3893" w:rsidRPr="00A164A8" w:rsidRDefault="000E3893" w:rsidP="000E1483">
            <w:r w:rsidRPr="00A164A8">
              <w:t>1.0</w:t>
            </w:r>
            <w:r>
              <w:t>28</w:t>
            </w:r>
            <w:r w:rsidRPr="00A164A8">
              <w:t xml:space="preserve"> (1.01, 1.05)</w:t>
            </w:r>
          </w:p>
        </w:tc>
        <w:tc>
          <w:tcPr>
            <w:tcW w:w="4860" w:type="dxa"/>
          </w:tcPr>
          <w:p w14:paraId="03828709" w14:textId="60C37706" w:rsidR="000E3893" w:rsidRPr="00A164A8" w:rsidRDefault="000E3893" w:rsidP="000E1483">
            <w:r w:rsidRPr="00A164A8">
              <w:t>-</w:t>
            </w:r>
            <w:r w:rsidR="009B4376">
              <w:t>20.01</w:t>
            </w:r>
            <w:r w:rsidRPr="00A164A8">
              <w:t>% (-</w:t>
            </w:r>
            <w:r w:rsidR="009B4376">
              <w:t>18.8</w:t>
            </w:r>
            <w:r w:rsidRPr="00A164A8">
              <w:t>% -</w:t>
            </w:r>
            <w:r w:rsidR="009B4376">
              <w:t>21.2</w:t>
            </w:r>
            <w:r w:rsidRPr="00A164A8">
              <w:t>%)</w:t>
            </w:r>
          </w:p>
        </w:tc>
      </w:tr>
      <w:tr w:rsidR="000E3893" w:rsidRPr="00A164A8" w14:paraId="198AE8DA" w14:textId="77777777" w:rsidTr="00504D5E">
        <w:tc>
          <w:tcPr>
            <w:tcW w:w="1975" w:type="dxa"/>
          </w:tcPr>
          <w:p w14:paraId="5F5D9319" w14:textId="6B37D4AC" w:rsidR="000E3893" w:rsidRPr="00A164A8" w:rsidRDefault="000E3893" w:rsidP="004A1FD6">
            <w:r w:rsidRPr="00A164A8">
              <w:t>R</w:t>
            </w:r>
            <w:r w:rsidRPr="00A164A8">
              <w:sym w:font="Wingdings" w:char="F0E0"/>
            </w:r>
            <w:r w:rsidRPr="00A164A8">
              <w:t xml:space="preserve"> M </w:t>
            </w:r>
          </w:p>
        </w:tc>
        <w:tc>
          <w:tcPr>
            <w:tcW w:w="2520" w:type="dxa"/>
          </w:tcPr>
          <w:p w14:paraId="23E109BD" w14:textId="2BC97585" w:rsidR="000E3893" w:rsidRPr="00A164A8" w:rsidRDefault="000E3893" w:rsidP="000E1483">
            <w:r w:rsidRPr="00A164A8">
              <w:t>1.05 (1.04, 1.06</w:t>
            </w:r>
            <w:r>
              <w:t>)</w:t>
            </w:r>
          </w:p>
        </w:tc>
        <w:tc>
          <w:tcPr>
            <w:tcW w:w="4860" w:type="dxa"/>
          </w:tcPr>
          <w:p w14:paraId="0B3F6178" w14:textId="77777777" w:rsidR="000E3893" w:rsidRPr="00A164A8" w:rsidRDefault="000E3893" w:rsidP="000E1483">
            <w:r w:rsidRPr="00A164A8">
              <w:t>2.07% (-0.2</w:t>
            </w:r>
            <w:r>
              <w:t>17</w:t>
            </w:r>
            <w:r w:rsidRPr="00A164A8">
              <w:t>%, 4.2%)</w:t>
            </w:r>
          </w:p>
        </w:tc>
      </w:tr>
      <w:tr w:rsidR="000E3893" w:rsidRPr="00A164A8" w14:paraId="7DF625FD" w14:textId="77777777" w:rsidTr="00504D5E">
        <w:tc>
          <w:tcPr>
            <w:tcW w:w="1975" w:type="dxa"/>
          </w:tcPr>
          <w:p w14:paraId="0113A5C7" w14:textId="57E6B7E1" w:rsidR="000E3893" w:rsidRPr="00A164A8" w:rsidRDefault="000E3893" w:rsidP="004A1FD6">
            <w:r w:rsidRPr="00A164A8">
              <w:t>M</w:t>
            </w:r>
            <w:r w:rsidRPr="00A164A8">
              <w:sym w:font="Wingdings" w:char="F0E0"/>
            </w:r>
            <w:r w:rsidRPr="00A164A8">
              <w:t xml:space="preserve"> S </w:t>
            </w:r>
          </w:p>
        </w:tc>
        <w:tc>
          <w:tcPr>
            <w:tcW w:w="2520" w:type="dxa"/>
          </w:tcPr>
          <w:p w14:paraId="69CB67B5" w14:textId="77777777" w:rsidR="000E3893" w:rsidRPr="00A164A8" w:rsidRDefault="000E3893" w:rsidP="000E1483">
            <w:r>
              <w:t>0</w:t>
            </w:r>
            <w:r w:rsidRPr="00A164A8">
              <w:t>.889 (</w:t>
            </w:r>
            <w:r>
              <w:t>0</w:t>
            </w:r>
            <w:r w:rsidRPr="00A164A8">
              <w:t xml:space="preserve">.873, </w:t>
            </w:r>
            <w:r>
              <w:t>0</w:t>
            </w:r>
            <w:r w:rsidRPr="00A164A8">
              <w:t>.9</w:t>
            </w:r>
            <w:r>
              <w:t>05</w:t>
            </w:r>
            <w:r w:rsidRPr="00A164A8">
              <w:t>)</w:t>
            </w:r>
          </w:p>
        </w:tc>
        <w:tc>
          <w:tcPr>
            <w:tcW w:w="4860" w:type="dxa"/>
          </w:tcPr>
          <w:p w14:paraId="3B566F3C" w14:textId="77777777" w:rsidR="000E3893" w:rsidRPr="00A164A8" w:rsidRDefault="000E3893" w:rsidP="000E1483">
            <w:r>
              <w:t>-15.3% (-13.6%, -16.8%</w:t>
            </w:r>
            <w:r w:rsidRPr="00A164A8">
              <w:t>)</w:t>
            </w:r>
          </w:p>
        </w:tc>
      </w:tr>
      <w:tr w:rsidR="000E3893" w:rsidRPr="00A164A8" w14:paraId="546089E5" w14:textId="77777777" w:rsidTr="00504D5E">
        <w:tc>
          <w:tcPr>
            <w:tcW w:w="1975" w:type="dxa"/>
          </w:tcPr>
          <w:p w14:paraId="671C48E7" w14:textId="49291412" w:rsidR="000E3893" w:rsidRPr="00A164A8" w:rsidRDefault="000E3893" w:rsidP="004A1FD6">
            <w:r w:rsidRPr="00A164A8">
              <w:t>S</w:t>
            </w:r>
            <w:r w:rsidRPr="00A164A8">
              <w:sym w:font="Wingdings" w:char="F0E0"/>
            </w:r>
            <w:r w:rsidRPr="00A164A8">
              <w:t xml:space="preserve"> L </w:t>
            </w:r>
          </w:p>
        </w:tc>
        <w:tc>
          <w:tcPr>
            <w:tcW w:w="2520" w:type="dxa"/>
          </w:tcPr>
          <w:p w14:paraId="4325B8A2" w14:textId="023F6B6F" w:rsidR="000E3893" w:rsidRPr="00A164A8" w:rsidRDefault="000E3893" w:rsidP="000E1483">
            <w:r>
              <w:t>0</w:t>
            </w:r>
            <w:r w:rsidRPr="00A164A8">
              <w:t>.998 (</w:t>
            </w:r>
            <w:r>
              <w:t>0</w:t>
            </w:r>
            <w:r w:rsidRPr="00A164A8">
              <w:t>.989, 1.0</w:t>
            </w:r>
            <w:r w:rsidR="00324709">
              <w:t>1</w:t>
            </w:r>
            <w:r w:rsidRPr="00A164A8">
              <w:t>)</w:t>
            </w:r>
          </w:p>
        </w:tc>
        <w:tc>
          <w:tcPr>
            <w:tcW w:w="4860" w:type="dxa"/>
          </w:tcPr>
          <w:p w14:paraId="1928FC37" w14:textId="77777777" w:rsidR="000E3893" w:rsidRPr="00A164A8" w:rsidRDefault="000E3893" w:rsidP="000E1483">
            <w:r w:rsidRPr="00A164A8">
              <w:t>12.3% (10.1%, 14.4%)</w:t>
            </w:r>
          </w:p>
        </w:tc>
      </w:tr>
      <w:tr w:rsidR="000E3893" w:rsidRPr="00A164A8" w14:paraId="0300757A" w14:textId="77777777" w:rsidTr="00504D5E">
        <w:tc>
          <w:tcPr>
            <w:tcW w:w="1975" w:type="dxa"/>
          </w:tcPr>
          <w:p w14:paraId="1696EDB6" w14:textId="47F3CE81" w:rsidR="000E3893" w:rsidRPr="00A164A8" w:rsidRDefault="000E3893" w:rsidP="004A1FD6">
            <w:r w:rsidRPr="00A164A8">
              <w:t xml:space="preserve">Beyond L </w:t>
            </w:r>
          </w:p>
        </w:tc>
        <w:tc>
          <w:tcPr>
            <w:tcW w:w="2520" w:type="dxa"/>
          </w:tcPr>
          <w:p w14:paraId="372A1897" w14:textId="77777777" w:rsidR="000E3893" w:rsidRPr="00A164A8" w:rsidRDefault="000E3893" w:rsidP="000E1483">
            <w:r w:rsidRPr="00A164A8">
              <w:t>1.</w:t>
            </w:r>
            <w:r>
              <w:t>098</w:t>
            </w:r>
            <w:r w:rsidRPr="00A164A8">
              <w:t xml:space="preserve"> (1.09, 1.1)</w:t>
            </w:r>
          </w:p>
        </w:tc>
        <w:tc>
          <w:tcPr>
            <w:tcW w:w="4860" w:type="dxa"/>
          </w:tcPr>
          <w:p w14:paraId="64FE188B" w14:textId="77777777" w:rsidR="000E3893" w:rsidRPr="00A164A8" w:rsidRDefault="000E3893" w:rsidP="000E1483">
            <w:r>
              <w:t>9.994</w:t>
            </w:r>
            <w:r w:rsidRPr="00A164A8">
              <w:t>% (9.47%, 10.5%)</w:t>
            </w:r>
          </w:p>
        </w:tc>
      </w:tr>
    </w:tbl>
    <w:p w14:paraId="43A768CA" w14:textId="77777777" w:rsidR="000E3893" w:rsidRDefault="000E3893" w:rsidP="000E3893">
      <w:pPr>
        <w:rPr>
          <w:rFonts w:ascii="Times New Roman" w:hAnsi="Times New Roman" w:cs="Times New Roman"/>
          <w:sz w:val="24"/>
          <w:szCs w:val="24"/>
        </w:rPr>
      </w:pPr>
    </w:p>
    <w:p w14:paraId="086BF251" w14:textId="77777777" w:rsidR="000E3893" w:rsidRDefault="000E3893" w:rsidP="000E3893">
      <w:pPr>
        <w:rPr>
          <w:rFonts w:ascii="Times New Roman" w:hAnsi="Times New Roman" w:cs="Times New Roman"/>
          <w:sz w:val="24"/>
          <w:szCs w:val="24"/>
        </w:rPr>
      </w:pPr>
    </w:p>
    <w:p w14:paraId="303BCB3E" w14:textId="77777777" w:rsidR="000E3893" w:rsidRDefault="000E3893" w:rsidP="000E3893">
      <w:pPr>
        <w:rPr>
          <w:rFonts w:ascii="Times New Roman" w:hAnsi="Times New Roman" w:cs="Times New Roman"/>
          <w:sz w:val="24"/>
          <w:szCs w:val="24"/>
        </w:rPr>
      </w:pPr>
    </w:p>
    <w:p w14:paraId="00F0DDBF" w14:textId="77777777" w:rsidR="000E3893" w:rsidRDefault="000E3893" w:rsidP="000E3893">
      <w:pPr>
        <w:rPr>
          <w:rFonts w:ascii="Times New Roman" w:hAnsi="Times New Roman" w:cs="Times New Roman"/>
          <w:sz w:val="24"/>
          <w:szCs w:val="24"/>
        </w:rPr>
      </w:pPr>
    </w:p>
    <w:p w14:paraId="3377A228" w14:textId="77777777" w:rsidR="000E3893" w:rsidRDefault="000E3893" w:rsidP="000E3893">
      <w:pPr>
        <w:rPr>
          <w:rFonts w:ascii="Times New Roman" w:hAnsi="Times New Roman" w:cs="Times New Roman"/>
          <w:sz w:val="24"/>
          <w:szCs w:val="24"/>
        </w:rPr>
      </w:pPr>
    </w:p>
    <w:p w14:paraId="0F94B419" w14:textId="77777777" w:rsidR="000E3893" w:rsidRDefault="000E3893" w:rsidP="000E3893">
      <w:pPr>
        <w:rPr>
          <w:rFonts w:ascii="Times New Roman" w:hAnsi="Times New Roman" w:cs="Times New Roman"/>
          <w:sz w:val="24"/>
          <w:szCs w:val="24"/>
        </w:rPr>
      </w:pPr>
    </w:p>
    <w:p w14:paraId="56CDE0B6" w14:textId="77777777" w:rsidR="000E3893" w:rsidRDefault="000E3893" w:rsidP="000E3893">
      <w:pPr>
        <w:rPr>
          <w:rFonts w:ascii="Times New Roman" w:hAnsi="Times New Roman" w:cs="Times New Roman"/>
          <w:sz w:val="24"/>
          <w:szCs w:val="24"/>
        </w:rPr>
      </w:pPr>
    </w:p>
    <w:p w14:paraId="33327C19" w14:textId="40705956" w:rsidR="000E3893" w:rsidRDefault="000E3893" w:rsidP="000E3893">
      <w:pPr>
        <w:rPr>
          <w:rFonts w:ascii="Times New Roman" w:hAnsi="Times New Roman" w:cs="Times New Roman"/>
          <w:sz w:val="24"/>
          <w:szCs w:val="24"/>
        </w:rPr>
      </w:pPr>
    </w:p>
    <w:p w14:paraId="32CFA24D" w14:textId="77777777" w:rsidR="000E3893" w:rsidRDefault="000E3893" w:rsidP="000E3893">
      <w:pPr>
        <w:rPr>
          <w:rFonts w:ascii="Times New Roman" w:hAnsi="Times New Roman" w:cs="Times New Roman"/>
          <w:sz w:val="24"/>
          <w:szCs w:val="24"/>
        </w:rPr>
      </w:pPr>
    </w:p>
    <w:p w14:paraId="629227EE" w14:textId="77777777" w:rsidR="000E3893" w:rsidRDefault="000E3893" w:rsidP="000E3893">
      <w:pPr>
        <w:rPr>
          <w:rFonts w:ascii="Times New Roman" w:hAnsi="Times New Roman" w:cs="Times New Roman"/>
          <w:sz w:val="24"/>
          <w:szCs w:val="24"/>
        </w:rPr>
      </w:pPr>
    </w:p>
    <w:p w14:paraId="1C12CC00" w14:textId="77777777" w:rsidR="000E3893" w:rsidRDefault="000E3893" w:rsidP="000E3893">
      <w:pPr>
        <w:rPr>
          <w:rFonts w:ascii="Times New Roman" w:hAnsi="Times New Roman" w:cs="Times New Roman"/>
          <w:sz w:val="24"/>
          <w:szCs w:val="24"/>
        </w:rPr>
      </w:pPr>
    </w:p>
    <w:p w14:paraId="1828DD1E" w14:textId="77777777" w:rsidR="000E3893" w:rsidRDefault="000E3893" w:rsidP="000E3893">
      <w:pPr>
        <w:rPr>
          <w:rFonts w:ascii="Times New Roman" w:hAnsi="Times New Roman" w:cs="Times New Roman"/>
          <w:sz w:val="24"/>
          <w:szCs w:val="24"/>
        </w:rPr>
      </w:pPr>
    </w:p>
    <w:p w14:paraId="72B77574" w14:textId="77777777" w:rsidR="000E3893" w:rsidRDefault="000E3893" w:rsidP="000E3893">
      <w:pPr>
        <w:rPr>
          <w:rFonts w:ascii="Times New Roman" w:hAnsi="Times New Roman" w:cs="Times New Roman"/>
          <w:sz w:val="24"/>
          <w:szCs w:val="24"/>
        </w:rPr>
      </w:pPr>
    </w:p>
    <w:p w14:paraId="0321CDC5" w14:textId="77777777" w:rsidR="000E3893" w:rsidRDefault="000E3893" w:rsidP="000E3893">
      <w:pPr>
        <w:rPr>
          <w:rFonts w:ascii="Times New Roman" w:hAnsi="Times New Roman" w:cs="Times New Roman"/>
          <w:sz w:val="24"/>
          <w:szCs w:val="24"/>
        </w:rPr>
      </w:pPr>
    </w:p>
    <w:p w14:paraId="42DF9DF6" w14:textId="77777777" w:rsidR="000E3893" w:rsidRDefault="000E3893" w:rsidP="000E3893">
      <w:pPr>
        <w:rPr>
          <w:rFonts w:ascii="Times New Roman" w:hAnsi="Times New Roman" w:cs="Times New Roman"/>
          <w:sz w:val="24"/>
          <w:szCs w:val="24"/>
        </w:rPr>
      </w:pPr>
    </w:p>
    <w:p w14:paraId="17BBC455" w14:textId="77777777" w:rsidR="000E3893" w:rsidRDefault="000E3893" w:rsidP="000E3893">
      <w:pPr>
        <w:rPr>
          <w:rFonts w:ascii="Times New Roman" w:hAnsi="Times New Roman" w:cs="Times New Roman"/>
          <w:sz w:val="24"/>
          <w:szCs w:val="24"/>
        </w:rPr>
      </w:pPr>
    </w:p>
    <w:p w14:paraId="1967B2D2" w14:textId="77777777" w:rsidR="000E3893" w:rsidRDefault="000E3893" w:rsidP="000E3893">
      <w:pPr>
        <w:rPr>
          <w:rFonts w:ascii="Times New Roman" w:hAnsi="Times New Roman" w:cs="Times New Roman"/>
          <w:sz w:val="24"/>
          <w:szCs w:val="24"/>
        </w:rPr>
      </w:pPr>
    </w:p>
    <w:p w14:paraId="3A43CFC5" w14:textId="77777777" w:rsidR="000E3893" w:rsidRDefault="000E3893" w:rsidP="000E3893">
      <w:pPr>
        <w:rPr>
          <w:rFonts w:ascii="Times New Roman" w:hAnsi="Times New Roman" w:cs="Times New Roman"/>
          <w:sz w:val="24"/>
          <w:szCs w:val="24"/>
        </w:rPr>
      </w:pPr>
    </w:p>
    <w:p w14:paraId="56869C38" w14:textId="77777777" w:rsidR="000E3893" w:rsidRDefault="000E3893" w:rsidP="000E3893">
      <w:pPr>
        <w:rPr>
          <w:rFonts w:ascii="Times New Roman" w:hAnsi="Times New Roman" w:cs="Times New Roman"/>
          <w:sz w:val="24"/>
          <w:szCs w:val="24"/>
        </w:rPr>
      </w:pPr>
    </w:p>
    <w:p w14:paraId="05240084" w14:textId="77777777" w:rsidR="000E3893" w:rsidRDefault="000E3893" w:rsidP="000E3893">
      <w:pPr>
        <w:rPr>
          <w:rFonts w:ascii="Times New Roman" w:hAnsi="Times New Roman" w:cs="Times New Roman"/>
          <w:sz w:val="24"/>
          <w:szCs w:val="24"/>
        </w:rPr>
      </w:pPr>
    </w:p>
    <w:p w14:paraId="51347835" w14:textId="77777777" w:rsidR="000E3893" w:rsidRDefault="000E3893" w:rsidP="000E3893">
      <w:pPr>
        <w:rPr>
          <w:rFonts w:ascii="Times New Roman" w:hAnsi="Times New Roman" w:cs="Times New Roman"/>
          <w:sz w:val="24"/>
          <w:szCs w:val="24"/>
        </w:rPr>
      </w:pPr>
    </w:p>
    <w:p w14:paraId="64F46231" w14:textId="77777777" w:rsidR="000E3893" w:rsidRDefault="000E3893" w:rsidP="000E3893">
      <w:pPr>
        <w:rPr>
          <w:rFonts w:ascii="Times New Roman" w:hAnsi="Times New Roman" w:cs="Times New Roman"/>
          <w:sz w:val="24"/>
          <w:szCs w:val="24"/>
        </w:rPr>
      </w:pPr>
    </w:p>
    <w:p w14:paraId="0E67E2F2" w14:textId="77777777" w:rsidR="000E3893" w:rsidRDefault="000E3893" w:rsidP="000E3893">
      <w:pPr>
        <w:rPr>
          <w:rFonts w:ascii="Times New Roman" w:hAnsi="Times New Roman" w:cs="Times New Roman"/>
          <w:sz w:val="24"/>
          <w:szCs w:val="24"/>
        </w:rPr>
      </w:pPr>
    </w:p>
    <w:p w14:paraId="427A1C08" w14:textId="77777777" w:rsidR="000E3893" w:rsidRDefault="000E3893" w:rsidP="000E3893">
      <w:pPr>
        <w:rPr>
          <w:rFonts w:ascii="Times New Roman" w:hAnsi="Times New Roman" w:cs="Times New Roman"/>
          <w:sz w:val="24"/>
          <w:szCs w:val="24"/>
        </w:rPr>
      </w:pPr>
    </w:p>
    <w:p w14:paraId="619228A2" w14:textId="77777777" w:rsidR="000E3893" w:rsidRDefault="000E3893" w:rsidP="000E3893">
      <w:pPr>
        <w:rPr>
          <w:rFonts w:ascii="Times New Roman" w:hAnsi="Times New Roman" w:cs="Times New Roman"/>
          <w:sz w:val="24"/>
          <w:szCs w:val="24"/>
        </w:rPr>
      </w:pPr>
    </w:p>
    <w:p w14:paraId="3F2DC4DD" w14:textId="77777777" w:rsidR="000E3893" w:rsidRDefault="000E3893" w:rsidP="000E3893">
      <w:pPr>
        <w:rPr>
          <w:rFonts w:ascii="Times New Roman" w:hAnsi="Times New Roman" w:cs="Times New Roman"/>
          <w:sz w:val="24"/>
          <w:szCs w:val="24"/>
        </w:rPr>
      </w:pPr>
    </w:p>
    <w:p w14:paraId="59E62F58" w14:textId="77777777" w:rsidR="000E3893" w:rsidRDefault="000E3893" w:rsidP="000E3893">
      <w:pPr>
        <w:rPr>
          <w:rFonts w:ascii="Times New Roman" w:hAnsi="Times New Roman" w:cs="Times New Roman"/>
          <w:sz w:val="24"/>
          <w:szCs w:val="24"/>
        </w:rPr>
      </w:pPr>
    </w:p>
    <w:p w14:paraId="5F8CF944" w14:textId="77777777" w:rsidR="00A25967" w:rsidRDefault="00A25967">
      <w:pPr>
        <w:contextualSpacing w:val="0"/>
        <w:rPr>
          <w:rFonts w:ascii="Times New Roman" w:hAnsi="Times New Roman" w:cs="Times New Roman"/>
          <w:b/>
          <w:bCs/>
          <w:sz w:val="24"/>
          <w:szCs w:val="24"/>
        </w:rPr>
      </w:pPr>
      <w:r>
        <w:rPr>
          <w:rFonts w:ascii="Times New Roman" w:hAnsi="Times New Roman" w:cs="Times New Roman"/>
          <w:b/>
          <w:bCs/>
          <w:sz w:val="24"/>
          <w:szCs w:val="24"/>
        </w:rPr>
        <w:br w:type="page"/>
      </w:r>
    </w:p>
    <w:p w14:paraId="0D1B4294" w14:textId="77777777" w:rsidR="00D32C49" w:rsidRDefault="00D32C49" w:rsidP="000E3893">
      <w:pPr>
        <w:rPr>
          <w:rFonts w:ascii="Times New Roman" w:hAnsi="Times New Roman" w:cs="Times New Roman"/>
          <w:b/>
          <w:bCs/>
          <w:sz w:val="24"/>
          <w:szCs w:val="24"/>
        </w:rPr>
        <w:sectPr w:rsidR="00D32C49" w:rsidSect="00504D5E">
          <w:pgSz w:w="12240" w:h="15840"/>
          <w:pgMar w:top="1440" w:right="1440" w:bottom="1440" w:left="1440" w:header="720" w:footer="720" w:gutter="0"/>
          <w:cols w:space="720"/>
          <w:docGrid w:linePitch="360"/>
        </w:sectPr>
      </w:pPr>
    </w:p>
    <w:p w14:paraId="6BD49B4C" w14:textId="79F61B0B" w:rsidR="000E3893" w:rsidRPr="005E5E80" w:rsidRDefault="000E3893" w:rsidP="000E3893">
      <w:pPr>
        <w:rPr>
          <w:rFonts w:ascii="Times New Roman" w:hAnsi="Times New Roman" w:cs="Times New Roman"/>
          <w:sz w:val="24"/>
          <w:szCs w:val="24"/>
        </w:rPr>
      </w:pPr>
      <w:r>
        <w:rPr>
          <w:rFonts w:ascii="Times New Roman" w:hAnsi="Times New Roman" w:cs="Times New Roman"/>
          <w:b/>
          <w:bCs/>
          <w:sz w:val="24"/>
          <w:szCs w:val="24"/>
        </w:rPr>
        <w:lastRenderedPageBreak/>
        <w:t xml:space="preserve">Supplemental Table 2. </w:t>
      </w:r>
      <w:r w:rsidRPr="000772A9">
        <w:rPr>
          <w:rFonts w:ascii="Times New Roman" w:hAnsi="Times New Roman" w:cs="Times New Roman"/>
          <w:sz w:val="24"/>
          <w:szCs w:val="24"/>
        </w:rPr>
        <w:t xml:space="preserve">Difference in Policy Change </w:t>
      </w:r>
      <w:r w:rsidRPr="000772A9">
        <w:rPr>
          <w:rFonts w:ascii="Times New Roman" w:hAnsi="Times New Roman" w:cs="Times New Roman"/>
          <w:i/>
          <w:iCs/>
          <w:sz w:val="24"/>
          <w:szCs w:val="24"/>
        </w:rPr>
        <w:t>R</w:t>
      </w:r>
      <w:r w:rsidRPr="000772A9">
        <w:rPr>
          <w:rFonts w:ascii="Times New Roman" w:hAnsi="Times New Roman" w:cs="Times New Roman"/>
          <w:i/>
          <w:iCs/>
          <w:sz w:val="24"/>
          <w:szCs w:val="24"/>
          <w:vertAlign w:val="subscript"/>
        </w:rPr>
        <w:t>t</w:t>
      </w:r>
      <w:r w:rsidRPr="005E5E80">
        <w:rPr>
          <w:rFonts w:ascii="Times New Roman" w:hAnsi="Times New Roman" w:cs="Times New Roman"/>
          <w:sz w:val="24"/>
          <w:szCs w:val="24"/>
        </w:rPr>
        <w:t xml:space="preserve"> </w:t>
      </w:r>
      <w:r>
        <w:rPr>
          <w:rFonts w:ascii="Times New Roman" w:hAnsi="Times New Roman" w:cs="Times New Roman"/>
          <w:sz w:val="24"/>
          <w:szCs w:val="24"/>
        </w:rPr>
        <w:t xml:space="preserve">as policies changed at county levels in </w:t>
      </w:r>
      <w:r w:rsidR="00881ADD">
        <w:rPr>
          <w:rFonts w:ascii="Times New Roman" w:hAnsi="Times New Roman" w:cs="Times New Roman"/>
          <w:sz w:val="24"/>
          <w:szCs w:val="24"/>
        </w:rPr>
        <w:t xml:space="preserve">selected counties </w:t>
      </w:r>
      <w:r>
        <w:rPr>
          <w:rFonts w:ascii="Times New Roman" w:hAnsi="Times New Roman" w:cs="Times New Roman"/>
          <w:sz w:val="24"/>
          <w:szCs w:val="24"/>
        </w:rPr>
        <w:t>South Carolina.</w:t>
      </w:r>
      <w:r w:rsidR="00881ADD">
        <w:rPr>
          <w:rFonts w:ascii="Times New Roman" w:hAnsi="Times New Roman" w:cs="Times New Roman"/>
          <w:sz w:val="24"/>
          <w:szCs w:val="24"/>
        </w:rPr>
        <w:t xml:space="preserve"> These nine counties were the only counties with an active mask ordinance during the study period.</w:t>
      </w:r>
    </w:p>
    <w:tbl>
      <w:tblPr>
        <w:tblStyle w:val="TableGrid"/>
        <w:tblpPr w:leftFromText="180" w:rightFromText="180" w:vertAnchor="page" w:horzAnchor="page" w:tblpX="1491" w:tblpY="2329"/>
        <w:tblW w:w="9275" w:type="dxa"/>
        <w:tblLook w:val="04A0" w:firstRow="1" w:lastRow="0" w:firstColumn="1" w:lastColumn="0" w:noHBand="0" w:noVBand="1"/>
      </w:tblPr>
      <w:tblGrid>
        <w:gridCol w:w="2255"/>
        <w:gridCol w:w="2880"/>
        <w:gridCol w:w="4140"/>
      </w:tblGrid>
      <w:tr w:rsidR="000E3893" w:rsidRPr="00A164A8" w14:paraId="7E8A07E6" w14:textId="77777777" w:rsidTr="00A25967">
        <w:tc>
          <w:tcPr>
            <w:tcW w:w="2255" w:type="dxa"/>
          </w:tcPr>
          <w:p w14:paraId="565690F1" w14:textId="77777777" w:rsidR="000E3893" w:rsidRPr="00A164A8" w:rsidRDefault="000E3893" w:rsidP="00A25967"/>
        </w:tc>
        <w:tc>
          <w:tcPr>
            <w:tcW w:w="2880" w:type="dxa"/>
          </w:tcPr>
          <w:p w14:paraId="520361C4" w14:textId="41FF69CD" w:rsidR="000E3893" w:rsidRPr="00A164A8" w:rsidRDefault="000E3893" w:rsidP="00A25967">
            <w:r w:rsidRPr="00A164A8">
              <w:t xml:space="preserve">Median Rt </w:t>
            </w:r>
            <w:r w:rsidR="000E1483">
              <w:t>and</w:t>
            </w:r>
            <w:r w:rsidRPr="00A164A8">
              <w:t xml:space="preserve"> 95%</w:t>
            </w:r>
            <w:r w:rsidRPr="00A164A8">
              <w:rPr>
                <w:rFonts w:hint="eastAsia"/>
              </w:rPr>
              <w:t>Cr</w:t>
            </w:r>
            <w:r w:rsidRPr="00A164A8">
              <w:t>I</w:t>
            </w:r>
          </w:p>
        </w:tc>
        <w:tc>
          <w:tcPr>
            <w:tcW w:w="4140" w:type="dxa"/>
          </w:tcPr>
          <w:p w14:paraId="66CA6B7A" w14:textId="3335B301" w:rsidR="000E3893" w:rsidRPr="00A164A8" w:rsidRDefault="000E3893" w:rsidP="00A25967">
            <w:r w:rsidRPr="00A164A8">
              <w:t xml:space="preserve">Median Rt difference percentage changes comparing with previous policy interval </w:t>
            </w:r>
            <w:r w:rsidR="000E1483">
              <w:t>and</w:t>
            </w:r>
            <w:r w:rsidRPr="00A164A8">
              <w:t xml:space="preserve"> 95%CrI</w:t>
            </w:r>
          </w:p>
        </w:tc>
      </w:tr>
      <w:tr w:rsidR="000E3893" w:rsidRPr="00A164A8" w14:paraId="5BA27762" w14:textId="77777777" w:rsidTr="00A25967">
        <w:tc>
          <w:tcPr>
            <w:tcW w:w="2255" w:type="dxa"/>
          </w:tcPr>
          <w:p w14:paraId="105E07EE" w14:textId="77777777" w:rsidR="000E3893" w:rsidRPr="00BA1640" w:rsidRDefault="000E3893" w:rsidP="00A25967">
            <w:pPr>
              <w:rPr>
                <w:b/>
                <w:bCs/>
              </w:rPr>
            </w:pPr>
            <w:r w:rsidRPr="00BA1640">
              <w:rPr>
                <w:b/>
                <w:bCs/>
              </w:rPr>
              <w:t>Beaufort</w:t>
            </w:r>
          </w:p>
        </w:tc>
        <w:tc>
          <w:tcPr>
            <w:tcW w:w="2880" w:type="dxa"/>
          </w:tcPr>
          <w:p w14:paraId="0262F53B" w14:textId="77777777" w:rsidR="000E3893" w:rsidRPr="00A164A8" w:rsidRDefault="000E3893" w:rsidP="00A25967"/>
        </w:tc>
        <w:tc>
          <w:tcPr>
            <w:tcW w:w="4140" w:type="dxa"/>
          </w:tcPr>
          <w:p w14:paraId="29667BA7" w14:textId="77777777" w:rsidR="000E3893" w:rsidRPr="00A164A8" w:rsidRDefault="000E3893" w:rsidP="00A25967"/>
        </w:tc>
      </w:tr>
      <w:tr w:rsidR="000E3893" w:rsidRPr="00A164A8" w14:paraId="573E2644" w14:textId="77777777" w:rsidTr="00A25967">
        <w:tc>
          <w:tcPr>
            <w:tcW w:w="2255" w:type="dxa"/>
          </w:tcPr>
          <w:p w14:paraId="02CAC08C" w14:textId="77777777" w:rsidR="000E3893" w:rsidRPr="00A164A8" w:rsidRDefault="000E3893" w:rsidP="00A25967">
            <w:r>
              <w:t xml:space="preserve">Before </w:t>
            </w:r>
            <w:r>
              <w:rPr>
                <w:rFonts w:hint="eastAsia"/>
              </w:rPr>
              <w:t>pol</w:t>
            </w:r>
            <w:r>
              <w:t>icy C</w:t>
            </w:r>
          </w:p>
        </w:tc>
        <w:tc>
          <w:tcPr>
            <w:tcW w:w="2880" w:type="dxa"/>
          </w:tcPr>
          <w:p w14:paraId="37497B73" w14:textId="77777777" w:rsidR="000E3893" w:rsidRPr="00A164A8" w:rsidRDefault="000E3893" w:rsidP="00A25967">
            <w:r>
              <w:t>1.5853 (0.985, 2.392)</w:t>
            </w:r>
          </w:p>
        </w:tc>
        <w:tc>
          <w:tcPr>
            <w:tcW w:w="4140" w:type="dxa"/>
          </w:tcPr>
          <w:p w14:paraId="1911B449" w14:textId="77777777" w:rsidR="000E3893" w:rsidRPr="00A164A8" w:rsidRDefault="000E3893" w:rsidP="00A25967"/>
        </w:tc>
      </w:tr>
      <w:tr w:rsidR="000E3893" w:rsidRPr="00A164A8" w14:paraId="2C644FF5" w14:textId="77777777" w:rsidTr="00A25967">
        <w:tc>
          <w:tcPr>
            <w:tcW w:w="2255" w:type="dxa"/>
          </w:tcPr>
          <w:p w14:paraId="064EDF11" w14:textId="77777777" w:rsidR="000E3893" w:rsidRPr="00A164A8" w:rsidRDefault="000E3893" w:rsidP="00A25967">
            <w:r>
              <w:t>C</w:t>
            </w:r>
            <w:r w:rsidRPr="00D4315F">
              <w:sym w:font="Wingdings" w:char="F0E0"/>
            </w:r>
            <w:r>
              <w:t xml:space="preserve"> N</w:t>
            </w:r>
          </w:p>
        </w:tc>
        <w:tc>
          <w:tcPr>
            <w:tcW w:w="2880" w:type="dxa"/>
          </w:tcPr>
          <w:p w14:paraId="1AD032EB" w14:textId="77777777" w:rsidR="000E3893" w:rsidRDefault="000E3893" w:rsidP="00A25967">
            <w:r>
              <w:t>1.1551 (0.99, 1.34)</w:t>
            </w:r>
          </w:p>
        </w:tc>
        <w:tc>
          <w:tcPr>
            <w:tcW w:w="4140" w:type="dxa"/>
          </w:tcPr>
          <w:p w14:paraId="403E2D80" w14:textId="77777777" w:rsidR="000E3893" w:rsidRDefault="000E3893" w:rsidP="00A25967">
            <w:r>
              <w:t>-26.74% (-54.6%, 16.9%)</w:t>
            </w:r>
          </w:p>
        </w:tc>
      </w:tr>
      <w:tr w:rsidR="000E3893" w:rsidRPr="00A164A8" w14:paraId="3E0E9A1E" w14:textId="77777777" w:rsidTr="00A25967">
        <w:tc>
          <w:tcPr>
            <w:tcW w:w="2255" w:type="dxa"/>
          </w:tcPr>
          <w:p w14:paraId="1F5C3649" w14:textId="77777777" w:rsidR="000E3893" w:rsidRPr="00A164A8" w:rsidRDefault="000E3893" w:rsidP="00A25967">
            <w:r w:rsidRPr="00A164A8">
              <w:t>N</w:t>
            </w:r>
            <w:r w:rsidRPr="00A164A8">
              <w:sym w:font="Wingdings" w:char="F0E0"/>
            </w:r>
            <w:r w:rsidRPr="00A164A8">
              <w:t xml:space="preserve"> R</w:t>
            </w:r>
          </w:p>
        </w:tc>
        <w:tc>
          <w:tcPr>
            <w:tcW w:w="2880" w:type="dxa"/>
          </w:tcPr>
          <w:p w14:paraId="2F9B3E8D" w14:textId="77777777" w:rsidR="000E3893" w:rsidRPr="00A164A8" w:rsidRDefault="000E3893" w:rsidP="00A25967">
            <w:r>
              <w:t>1.0214 (0.881, 1.175)</w:t>
            </w:r>
          </w:p>
        </w:tc>
        <w:tc>
          <w:tcPr>
            <w:tcW w:w="4140" w:type="dxa"/>
          </w:tcPr>
          <w:p w14:paraId="71BB6B41" w14:textId="77777777" w:rsidR="000E3893" w:rsidRPr="00A164A8" w:rsidRDefault="000E3893" w:rsidP="00A25967">
            <w:r>
              <w:t>-11.58% (-11.0%, -12.1%)</w:t>
            </w:r>
          </w:p>
        </w:tc>
      </w:tr>
      <w:tr w:rsidR="000E3893" w:rsidRPr="00A164A8" w14:paraId="5AA87352" w14:textId="77777777" w:rsidTr="00A25967">
        <w:tc>
          <w:tcPr>
            <w:tcW w:w="2255" w:type="dxa"/>
          </w:tcPr>
          <w:p w14:paraId="513B5454" w14:textId="77777777" w:rsidR="000E3893" w:rsidRPr="00A164A8" w:rsidRDefault="000E3893" w:rsidP="00A25967">
            <w:r>
              <w:t>R</w:t>
            </w:r>
            <w:r w:rsidRPr="0082118A">
              <w:sym w:font="Wingdings" w:char="F0E0"/>
            </w:r>
            <w:r>
              <w:t xml:space="preserve"> A</w:t>
            </w:r>
          </w:p>
        </w:tc>
        <w:tc>
          <w:tcPr>
            <w:tcW w:w="2880" w:type="dxa"/>
          </w:tcPr>
          <w:p w14:paraId="6C1EF5C7" w14:textId="77777777" w:rsidR="000E3893" w:rsidRDefault="000E3893" w:rsidP="00A25967">
            <w:r>
              <w:t>1.2282 (1.17, 1.29)</w:t>
            </w:r>
          </w:p>
        </w:tc>
        <w:tc>
          <w:tcPr>
            <w:tcW w:w="4140" w:type="dxa"/>
          </w:tcPr>
          <w:p w14:paraId="7AC7B645" w14:textId="77777777" w:rsidR="000E3893" w:rsidRDefault="000E3893" w:rsidP="00A25967">
            <w:r>
              <w:t>20.04% (2.54%, 40.03%)</w:t>
            </w:r>
          </w:p>
        </w:tc>
      </w:tr>
      <w:tr w:rsidR="000E3893" w:rsidRPr="00A164A8" w14:paraId="05213FA5" w14:textId="77777777" w:rsidTr="00A25967">
        <w:tc>
          <w:tcPr>
            <w:tcW w:w="2255" w:type="dxa"/>
          </w:tcPr>
          <w:p w14:paraId="0B5CED2E" w14:textId="77777777" w:rsidR="000E3893" w:rsidRPr="00A164A8" w:rsidRDefault="000E3893" w:rsidP="00A25967">
            <w:r w:rsidRPr="00A164A8">
              <w:t>A</w:t>
            </w:r>
            <w:r w:rsidRPr="00A164A8">
              <w:sym w:font="Wingdings" w:char="F0E0"/>
            </w:r>
            <w:r w:rsidRPr="00A164A8">
              <w:t xml:space="preserve"> M </w:t>
            </w:r>
          </w:p>
        </w:tc>
        <w:tc>
          <w:tcPr>
            <w:tcW w:w="2880" w:type="dxa"/>
          </w:tcPr>
          <w:p w14:paraId="0703AFC4" w14:textId="77777777" w:rsidR="000E3893" w:rsidRPr="00A164A8" w:rsidRDefault="000E3893" w:rsidP="00A25967">
            <w:r>
              <w:t>0.9856 (0.946, 1.027)</w:t>
            </w:r>
          </w:p>
        </w:tc>
        <w:tc>
          <w:tcPr>
            <w:tcW w:w="4140" w:type="dxa"/>
          </w:tcPr>
          <w:p w14:paraId="337AB291" w14:textId="77777777" w:rsidR="000E3893" w:rsidRPr="00A164A8" w:rsidRDefault="000E3893" w:rsidP="00A25967">
            <w:r>
              <w:t>-19.76% (-16.7%, -22.9%)</w:t>
            </w:r>
          </w:p>
        </w:tc>
      </w:tr>
      <w:tr w:rsidR="000E3893" w:rsidRPr="00A164A8" w14:paraId="068C1301" w14:textId="77777777" w:rsidTr="00A25967">
        <w:tc>
          <w:tcPr>
            <w:tcW w:w="2255" w:type="dxa"/>
          </w:tcPr>
          <w:p w14:paraId="67933DAF" w14:textId="77777777" w:rsidR="000E3893" w:rsidRPr="00A164A8" w:rsidRDefault="000E3893" w:rsidP="00A25967">
            <w:r w:rsidRPr="00A164A8">
              <w:t>M</w:t>
            </w:r>
            <w:r w:rsidRPr="00A164A8">
              <w:sym w:font="Wingdings" w:char="F0E0"/>
            </w:r>
            <w:r w:rsidRPr="00A164A8">
              <w:t xml:space="preserve"> S </w:t>
            </w:r>
          </w:p>
        </w:tc>
        <w:tc>
          <w:tcPr>
            <w:tcW w:w="2880" w:type="dxa"/>
          </w:tcPr>
          <w:p w14:paraId="16B24AE1" w14:textId="77777777" w:rsidR="000E3893" w:rsidRPr="00A164A8" w:rsidRDefault="000E3893" w:rsidP="00A25967">
            <w:r>
              <w:t>0.8903 (0.839, 0.944)</w:t>
            </w:r>
          </w:p>
        </w:tc>
        <w:tc>
          <w:tcPr>
            <w:tcW w:w="4140" w:type="dxa"/>
          </w:tcPr>
          <w:p w14:paraId="50EF4738" w14:textId="77777777" w:rsidR="000E3893" w:rsidRPr="00A164A8" w:rsidRDefault="000E3893" w:rsidP="00A25967">
            <w:r>
              <w:t>-9.65% (-5.07%, -13.29%)</w:t>
            </w:r>
          </w:p>
        </w:tc>
      </w:tr>
      <w:tr w:rsidR="000E3893" w:rsidRPr="00A164A8" w14:paraId="5A07EC68" w14:textId="77777777" w:rsidTr="00A25967">
        <w:tc>
          <w:tcPr>
            <w:tcW w:w="2255" w:type="dxa"/>
          </w:tcPr>
          <w:p w14:paraId="46C1B0CE" w14:textId="77777777" w:rsidR="000E3893" w:rsidRPr="00A164A8" w:rsidRDefault="000E3893" w:rsidP="00A25967">
            <w:r w:rsidRPr="00A164A8">
              <w:t>S</w:t>
            </w:r>
            <w:r w:rsidRPr="00A164A8">
              <w:sym w:font="Wingdings" w:char="F0E0"/>
            </w:r>
            <w:r w:rsidRPr="00A164A8">
              <w:t xml:space="preserve"> </w:t>
            </w:r>
          </w:p>
        </w:tc>
        <w:tc>
          <w:tcPr>
            <w:tcW w:w="2880" w:type="dxa"/>
          </w:tcPr>
          <w:p w14:paraId="0FA8A575" w14:textId="77777777" w:rsidR="000E3893" w:rsidRPr="00A164A8" w:rsidRDefault="000E3893" w:rsidP="00A25967">
            <w:r>
              <w:t>1.0916 (1.06, 1.12)</w:t>
            </w:r>
          </w:p>
        </w:tc>
        <w:tc>
          <w:tcPr>
            <w:tcW w:w="4140" w:type="dxa"/>
          </w:tcPr>
          <w:p w14:paraId="53E02C14" w14:textId="77777777" w:rsidR="000E3893" w:rsidRPr="00A164A8" w:rsidRDefault="000E3893" w:rsidP="00A25967">
            <w:r>
              <w:t>22.57% (16.7%, 27.7%)</w:t>
            </w:r>
          </w:p>
        </w:tc>
      </w:tr>
      <w:tr w:rsidR="000E3893" w:rsidRPr="00A164A8" w14:paraId="0DBCCA80" w14:textId="77777777" w:rsidTr="00A25967">
        <w:tc>
          <w:tcPr>
            <w:tcW w:w="2255" w:type="dxa"/>
          </w:tcPr>
          <w:p w14:paraId="7D053642" w14:textId="77777777" w:rsidR="000E3893" w:rsidRPr="00BA1640" w:rsidRDefault="000E3893" w:rsidP="00A25967">
            <w:pPr>
              <w:rPr>
                <w:b/>
                <w:bCs/>
              </w:rPr>
            </w:pPr>
            <w:r w:rsidRPr="00BA1640">
              <w:rPr>
                <w:b/>
                <w:bCs/>
              </w:rPr>
              <w:t>Calhoun</w:t>
            </w:r>
          </w:p>
        </w:tc>
        <w:tc>
          <w:tcPr>
            <w:tcW w:w="2880" w:type="dxa"/>
          </w:tcPr>
          <w:p w14:paraId="4BFF7212" w14:textId="77777777" w:rsidR="000E3893" w:rsidRPr="00A164A8" w:rsidRDefault="000E3893" w:rsidP="00A25967"/>
        </w:tc>
        <w:tc>
          <w:tcPr>
            <w:tcW w:w="4140" w:type="dxa"/>
          </w:tcPr>
          <w:p w14:paraId="21C7EC31" w14:textId="77777777" w:rsidR="000E3893" w:rsidRPr="00A164A8" w:rsidRDefault="000E3893" w:rsidP="00A25967"/>
        </w:tc>
      </w:tr>
      <w:tr w:rsidR="000E3893" w:rsidRPr="00A164A8" w14:paraId="1D04BD88" w14:textId="77777777" w:rsidTr="00A25967">
        <w:tc>
          <w:tcPr>
            <w:tcW w:w="2255" w:type="dxa"/>
          </w:tcPr>
          <w:p w14:paraId="1EB15AE8" w14:textId="77777777" w:rsidR="000E3893" w:rsidRPr="00A164A8" w:rsidRDefault="000E3893" w:rsidP="00A25967">
            <w:r w:rsidRPr="00A164A8">
              <w:t>Before policy</w:t>
            </w:r>
            <w:r>
              <w:t xml:space="preserve"> C</w:t>
            </w:r>
          </w:p>
        </w:tc>
        <w:tc>
          <w:tcPr>
            <w:tcW w:w="2880" w:type="dxa"/>
          </w:tcPr>
          <w:p w14:paraId="14F937EC" w14:textId="77777777" w:rsidR="000E3893" w:rsidRPr="00A164A8" w:rsidRDefault="000E3893" w:rsidP="00A25967">
            <w:r>
              <w:t>0.6787 (0.0248, 3.6122)</w:t>
            </w:r>
          </w:p>
        </w:tc>
        <w:tc>
          <w:tcPr>
            <w:tcW w:w="4140" w:type="dxa"/>
          </w:tcPr>
          <w:p w14:paraId="37E310B5" w14:textId="77777777" w:rsidR="000E3893" w:rsidRPr="00A164A8" w:rsidRDefault="000E3893" w:rsidP="00A25967"/>
        </w:tc>
      </w:tr>
      <w:tr w:rsidR="000E3893" w:rsidRPr="00A164A8" w14:paraId="52319962" w14:textId="77777777" w:rsidTr="00A25967">
        <w:tc>
          <w:tcPr>
            <w:tcW w:w="2255" w:type="dxa"/>
          </w:tcPr>
          <w:p w14:paraId="59E7D2B6" w14:textId="77777777" w:rsidR="000E3893" w:rsidRPr="00A164A8" w:rsidRDefault="000E3893" w:rsidP="00A25967">
            <w:r>
              <w:rPr>
                <w:rFonts w:hint="eastAsia"/>
              </w:rPr>
              <w:t>C</w:t>
            </w:r>
            <w:r w:rsidRPr="00FF72F2">
              <w:sym w:font="Wingdings" w:char="F0E0"/>
            </w:r>
            <w:r>
              <w:t xml:space="preserve"> N</w:t>
            </w:r>
          </w:p>
        </w:tc>
        <w:tc>
          <w:tcPr>
            <w:tcW w:w="2880" w:type="dxa"/>
          </w:tcPr>
          <w:p w14:paraId="2D8B74D2" w14:textId="77777777" w:rsidR="000E3893" w:rsidRPr="00A164A8" w:rsidRDefault="000E3893" w:rsidP="00A25967">
            <w:r>
              <w:t>1.2254 (0.426, 2.687)</w:t>
            </w:r>
          </w:p>
        </w:tc>
        <w:tc>
          <w:tcPr>
            <w:tcW w:w="4140" w:type="dxa"/>
          </w:tcPr>
          <w:p w14:paraId="5A0D7AEC" w14:textId="77777777" w:rsidR="000E3893" w:rsidRPr="00A164A8" w:rsidRDefault="000E3893" w:rsidP="00A25967">
            <w:r>
              <w:t>82.83% (-74.7%, 3840.2%)</w:t>
            </w:r>
          </w:p>
        </w:tc>
      </w:tr>
      <w:tr w:rsidR="000E3893" w:rsidRPr="00A164A8" w14:paraId="63914791" w14:textId="77777777" w:rsidTr="00A25967">
        <w:tc>
          <w:tcPr>
            <w:tcW w:w="2255" w:type="dxa"/>
          </w:tcPr>
          <w:p w14:paraId="53D622C9" w14:textId="77777777" w:rsidR="000E3893" w:rsidRPr="00A164A8" w:rsidRDefault="000E3893" w:rsidP="00A25967">
            <w:r w:rsidRPr="00A164A8">
              <w:t>N</w:t>
            </w:r>
            <w:r w:rsidRPr="00A164A8">
              <w:sym w:font="Wingdings" w:char="F0E0"/>
            </w:r>
            <w:r w:rsidRPr="00A164A8">
              <w:t xml:space="preserve"> R</w:t>
            </w:r>
          </w:p>
        </w:tc>
        <w:tc>
          <w:tcPr>
            <w:tcW w:w="2880" w:type="dxa"/>
          </w:tcPr>
          <w:p w14:paraId="59015F38" w14:textId="77777777" w:rsidR="000E3893" w:rsidRPr="00A164A8" w:rsidRDefault="000E3893" w:rsidP="00A25967">
            <w:r>
              <w:t>1.6951 (0.841, 2.995)</w:t>
            </w:r>
          </w:p>
        </w:tc>
        <w:tc>
          <w:tcPr>
            <w:tcW w:w="4140" w:type="dxa"/>
          </w:tcPr>
          <w:p w14:paraId="24AEDE42" w14:textId="77777777" w:rsidR="000E3893" w:rsidRPr="00A164A8" w:rsidRDefault="000E3893" w:rsidP="00A25967">
            <w:r>
              <w:t>39.55% (-50.2%, 331.3%)</w:t>
            </w:r>
          </w:p>
        </w:tc>
      </w:tr>
      <w:tr w:rsidR="000E3893" w:rsidRPr="00A164A8" w14:paraId="20F2B938" w14:textId="77777777" w:rsidTr="00A25967">
        <w:tc>
          <w:tcPr>
            <w:tcW w:w="2255" w:type="dxa"/>
          </w:tcPr>
          <w:p w14:paraId="57736B5A" w14:textId="77777777" w:rsidR="000E3893" w:rsidRPr="00A164A8" w:rsidRDefault="000E3893" w:rsidP="00A25967">
            <w:r w:rsidRPr="00A164A8">
              <w:t>R</w:t>
            </w:r>
            <w:r w:rsidRPr="00A164A8">
              <w:sym w:font="Wingdings" w:char="F0E0"/>
            </w:r>
            <w:r w:rsidRPr="00A164A8">
              <w:t xml:space="preserve"> M </w:t>
            </w:r>
          </w:p>
        </w:tc>
        <w:tc>
          <w:tcPr>
            <w:tcW w:w="2880" w:type="dxa"/>
          </w:tcPr>
          <w:p w14:paraId="01EA4832" w14:textId="77777777" w:rsidR="000E3893" w:rsidRPr="00A164A8" w:rsidRDefault="000E3893" w:rsidP="00A25967">
            <w:r>
              <w:t>1.0495 (0.945, 1.161)</w:t>
            </w:r>
          </w:p>
        </w:tc>
        <w:tc>
          <w:tcPr>
            <w:tcW w:w="4140" w:type="dxa"/>
          </w:tcPr>
          <w:p w14:paraId="13E05A3E" w14:textId="77777777" w:rsidR="000E3893" w:rsidRPr="00A164A8" w:rsidRDefault="000E3893" w:rsidP="00A25967">
            <w:r>
              <w:t>-38.51% (-66.4%, 24.1%)</w:t>
            </w:r>
          </w:p>
        </w:tc>
      </w:tr>
      <w:tr w:rsidR="000E3893" w:rsidRPr="00A164A8" w14:paraId="4F11A755" w14:textId="77777777" w:rsidTr="00A25967">
        <w:tc>
          <w:tcPr>
            <w:tcW w:w="2255" w:type="dxa"/>
          </w:tcPr>
          <w:p w14:paraId="1AB868C5" w14:textId="77777777" w:rsidR="000E3893" w:rsidRPr="00A164A8" w:rsidRDefault="000E3893" w:rsidP="00A25967">
            <w:r w:rsidRPr="00A164A8">
              <w:t>M</w:t>
            </w:r>
            <w:r w:rsidRPr="00A164A8">
              <w:sym w:font="Wingdings" w:char="F0E0"/>
            </w:r>
            <w:r w:rsidRPr="00A164A8">
              <w:t xml:space="preserve"> S</w:t>
            </w:r>
          </w:p>
        </w:tc>
        <w:tc>
          <w:tcPr>
            <w:tcW w:w="2880" w:type="dxa"/>
          </w:tcPr>
          <w:p w14:paraId="2F9815B9" w14:textId="77777777" w:rsidR="000E3893" w:rsidRPr="00A164A8" w:rsidRDefault="000E3893" w:rsidP="00A25967">
            <w:r>
              <w:t>0.6857 (0.461, 0.974)</w:t>
            </w:r>
          </w:p>
        </w:tc>
        <w:tc>
          <w:tcPr>
            <w:tcW w:w="4140" w:type="dxa"/>
          </w:tcPr>
          <w:p w14:paraId="788630F9" w14:textId="77777777" w:rsidR="000E3893" w:rsidRPr="00A164A8" w:rsidRDefault="000E3893" w:rsidP="00A25967">
            <w:r>
              <w:t>-34.53% (-6.73%, -54.98%)</w:t>
            </w:r>
          </w:p>
        </w:tc>
      </w:tr>
      <w:tr w:rsidR="000E3893" w:rsidRPr="00A164A8" w14:paraId="56E68D3A" w14:textId="77777777" w:rsidTr="00A25967">
        <w:tc>
          <w:tcPr>
            <w:tcW w:w="2255" w:type="dxa"/>
          </w:tcPr>
          <w:p w14:paraId="734D50DA" w14:textId="77777777" w:rsidR="000E3893" w:rsidRPr="00A164A8" w:rsidRDefault="000E3893" w:rsidP="00A25967">
            <w:r w:rsidRPr="00E1556A">
              <w:t>S</w:t>
            </w:r>
            <w:r w:rsidRPr="00A164A8">
              <w:sym w:font="Wingdings" w:char="F0E0"/>
            </w:r>
            <w:r w:rsidRPr="00A164A8">
              <w:t xml:space="preserve"> A</w:t>
            </w:r>
          </w:p>
        </w:tc>
        <w:tc>
          <w:tcPr>
            <w:tcW w:w="2880" w:type="dxa"/>
          </w:tcPr>
          <w:p w14:paraId="7823A763" w14:textId="77777777" w:rsidR="000E3893" w:rsidRPr="00A164A8" w:rsidRDefault="000E3893" w:rsidP="00A25967">
            <w:r>
              <w:t>1.0737 (0.965, 1.19)</w:t>
            </w:r>
          </w:p>
        </w:tc>
        <w:tc>
          <w:tcPr>
            <w:tcW w:w="4140" w:type="dxa"/>
          </w:tcPr>
          <w:p w14:paraId="0AD98C43" w14:textId="77777777" w:rsidR="000E3893" w:rsidRPr="00A164A8" w:rsidRDefault="000E3893" w:rsidP="00A25967">
            <w:r>
              <w:t>56.29% (9.66%, 127. 21%)</w:t>
            </w:r>
          </w:p>
        </w:tc>
      </w:tr>
      <w:tr w:rsidR="000E3893" w:rsidRPr="00A164A8" w14:paraId="3B8DA356" w14:textId="77777777" w:rsidTr="00A25967">
        <w:tc>
          <w:tcPr>
            <w:tcW w:w="2255" w:type="dxa"/>
          </w:tcPr>
          <w:p w14:paraId="65C4CE53" w14:textId="77777777" w:rsidR="000E3893" w:rsidRPr="00A164A8" w:rsidRDefault="000E3893" w:rsidP="00A25967">
            <w:r w:rsidRPr="00A164A8">
              <w:t>A</w:t>
            </w:r>
            <w:r w:rsidRPr="00A164A8">
              <w:sym w:font="Wingdings" w:char="F0E0"/>
            </w:r>
            <w:r w:rsidRPr="00A164A8">
              <w:t xml:space="preserve"> </w:t>
            </w:r>
          </w:p>
        </w:tc>
        <w:tc>
          <w:tcPr>
            <w:tcW w:w="2880" w:type="dxa"/>
          </w:tcPr>
          <w:p w14:paraId="4A2C2157" w14:textId="77777777" w:rsidR="000E3893" w:rsidRPr="00A164A8" w:rsidRDefault="000E3893" w:rsidP="00A25967">
            <w:r>
              <w:t>1.1009 (0.941, 1.278)</w:t>
            </w:r>
          </w:p>
        </w:tc>
        <w:tc>
          <w:tcPr>
            <w:tcW w:w="4140" w:type="dxa"/>
          </w:tcPr>
          <w:p w14:paraId="1A07E29F" w14:textId="77777777" w:rsidR="000E3893" w:rsidRPr="00A164A8" w:rsidRDefault="000E3893" w:rsidP="00A25967">
            <w:r>
              <w:t>2.82% (-12.8%, 22.0%)</w:t>
            </w:r>
          </w:p>
        </w:tc>
      </w:tr>
      <w:tr w:rsidR="000E3893" w:rsidRPr="00A164A8" w14:paraId="728C0AD4" w14:textId="77777777" w:rsidTr="00A25967">
        <w:tc>
          <w:tcPr>
            <w:tcW w:w="2255" w:type="dxa"/>
          </w:tcPr>
          <w:p w14:paraId="43BFEF36" w14:textId="77777777" w:rsidR="000E3893" w:rsidRPr="00BA1640" w:rsidRDefault="000E3893" w:rsidP="00A25967">
            <w:pPr>
              <w:rPr>
                <w:b/>
                <w:bCs/>
              </w:rPr>
            </w:pPr>
            <w:r w:rsidRPr="00BA1640">
              <w:rPr>
                <w:b/>
                <w:bCs/>
              </w:rPr>
              <w:t>Charleston</w:t>
            </w:r>
          </w:p>
        </w:tc>
        <w:tc>
          <w:tcPr>
            <w:tcW w:w="2880" w:type="dxa"/>
          </w:tcPr>
          <w:p w14:paraId="3548C3B5" w14:textId="77777777" w:rsidR="000E3893" w:rsidRPr="00A164A8" w:rsidRDefault="000E3893" w:rsidP="00A25967"/>
        </w:tc>
        <w:tc>
          <w:tcPr>
            <w:tcW w:w="4140" w:type="dxa"/>
          </w:tcPr>
          <w:p w14:paraId="4388CF78" w14:textId="77777777" w:rsidR="000E3893" w:rsidRPr="00A164A8" w:rsidRDefault="000E3893" w:rsidP="00A25967"/>
        </w:tc>
      </w:tr>
      <w:tr w:rsidR="000E3893" w:rsidRPr="00A164A8" w14:paraId="5A13A55F" w14:textId="77777777" w:rsidTr="00A25967">
        <w:tc>
          <w:tcPr>
            <w:tcW w:w="2255" w:type="dxa"/>
          </w:tcPr>
          <w:p w14:paraId="018857DD" w14:textId="77777777" w:rsidR="000E3893" w:rsidRPr="00A164A8" w:rsidRDefault="000E3893" w:rsidP="00A25967">
            <w:r w:rsidRPr="00A164A8">
              <w:t xml:space="preserve">Before policy </w:t>
            </w:r>
            <w:r>
              <w:t>C</w:t>
            </w:r>
          </w:p>
        </w:tc>
        <w:tc>
          <w:tcPr>
            <w:tcW w:w="2880" w:type="dxa"/>
          </w:tcPr>
          <w:p w14:paraId="669F5BAD" w14:textId="77777777" w:rsidR="000E3893" w:rsidRPr="00A164A8" w:rsidRDefault="000E3893" w:rsidP="00A25967">
            <w:r>
              <w:t>2.4407 (1.73, 3.33)</w:t>
            </w:r>
          </w:p>
        </w:tc>
        <w:tc>
          <w:tcPr>
            <w:tcW w:w="4140" w:type="dxa"/>
          </w:tcPr>
          <w:p w14:paraId="0A8CE401" w14:textId="77777777" w:rsidR="000E3893" w:rsidRPr="00A164A8" w:rsidRDefault="000E3893" w:rsidP="00A25967"/>
        </w:tc>
      </w:tr>
      <w:tr w:rsidR="000E3893" w:rsidRPr="00A164A8" w14:paraId="76B7AB87" w14:textId="77777777" w:rsidTr="00A25967">
        <w:tc>
          <w:tcPr>
            <w:tcW w:w="2255" w:type="dxa"/>
          </w:tcPr>
          <w:p w14:paraId="3EBC1164" w14:textId="77777777" w:rsidR="000E3893" w:rsidRPr="00A164A8" w:rsidRDefault="000E3893" w:rsidP="00A25967">
            <w:pPr>
              <w:tabs>
                <w:tab w:val="right" w:pos="1849"/>
              </w:tabs>
            </w:pPr>
            <w:r>
              <w:t>C</w:t>
            </w:r>
            <w:r w:rsidRPr="000F5534">
              <w:sym w:font="Wingdings" w:char="F0E0"/>
            </w:r>
            <w:r>
              <w:t xml:space="preserve"> N</w:t>
            </w:r>
          </w:p>
        </w:tc>
        <w:tc>
          <w:tcPr>
            <w:tcW w:w="2880" w:type="dxa"/>
          </w:tcPr>
          <w:p w14:paraId="4FF40809" w14:textId="77777777" w:rsidR="000E3893" w:rsidRPr="00A164A8" w:rsidRDefault="000E3893" w:rsidP="00A25967">
            <w:r>
              <w:t>1.1092 (0.987, 1.24)</w:t>
            </w:r>
          </w:p>
        </w:tc>
        <w:tc>
          <w:tcPr>
            <w:tcW w:w="4140" w:type="dxa"/>
          </w:tcPr>
          <w:p w14:paraId="5FE531E3" w14:textId="77777777" w:rsidR="000E3893" w:rsidRPr="00A164A8" w:rsidRDefault="000E3893" w:rsidP="00A25967">
            <w:r>
              <w:t>-54.63% (-37.5%, -67.2%)</w:t>
            </w:r>
          </w:p>
        </w:tc>
      </w:tr>
      <w:tr w:rsidR="000E3893" w:rsidRPr="00A164A8" w14:paraId="551F5B3F" w14:textId="77777777" w:rsidTr="00A25967">
        <w:tc>
          <w:tcPr>
            <w:tcW w:w="2255" w:type="dxa"/>
          </w:tcPr>
          <w:p w14:paraId="7F3C409E" w14:textId="77777777" w:rsidR="000E3893" w:rsidRPr="00A164A8" w:rsidRDefault="000E3893" w:rsidP="00A25967">
            <w:pPr>
              <w:tabs>
                <w:tab w:val="right" w:pos="1849"/>
              </w:tabs>
            </w:pPr>
            <w:r w:rsidRPr="00A164A8">
              <w:t>N</w:t>
            </w:r>
            <w:r w:rsidRPr="00A164A8">
              <w:sym w:font="Wingdings" w:char="F0E0"/>
            </w:r>
            <w:r w:rsidRPr="00A164A8">
              <w:t xml:space="preserve"> R </w:t>
            </w:r>
            <w:r>
              <w:tab/>
            </w:r>
          </w:p>
        </w:tc>
        <w:tc>
          <w:tcPr>
            <w:tcW w:w="2880" w:type="dxa"/>
          </w:tcPr>
          <w:p w14:paraId="4587E0DD" w14:textId="77777777" w:rsidR="000E3893" w:rsidRPr="00A164A8" w:rsidRDefault="000E3893" w:rsidP="00A25967">
            <w:r>
              <w:t>0.9840 (0.873, 1.104)</w:t>
            </w:r>
          </w:p>
        </w:tc>
        <w:tc>
          <w:tcPr>
            <w:tcW w:w="4140" w:type="dxa"/>
          </w:tcPr>
          <w:p w14:paraId="08CA54AE" w14:textId="77777777" w:rsidR="000E3893" w:rsidRPr="00A164A8" w:rsidRDefault="000E3893" w:rsidP="00A25967">
            <w:r>
              <w:t>-11.28% (-11.0%, -11.6%)</w:t>
            </w:r>
          </w:p>
        </w:tc>
      </w:tr>
      <w:tr w:rsidR="000E3893" w:rsidRPr="00A164A8" w14:paraId="1CC704F0" w14:textId="77777777" w:rsidTr="00A25967">
        <w:tc>
          <w:tcPr>
            <w:tcW w:w="2255" w:type="dxa"/>
          </w:tcPr>
          <w:p w14:paraId="2EFC5708" w14:textId="77777777" w:rsidR="000E3893" w:rsidRPr="00A164A8" w:rsidRDefault="000E3893" w:rsidP="00A25967">
            <w:r w:rsidRPr="00A164A8">
              <w:t>R</w:t>
            </w:r>
            <w:r w:rsidRPr="00A164A8">
              <w:sym w:font="Wingdings" w:char="F0E0"/>
            </w:r>
            <w:r w:rsidRPr="00A164A8">
              <w:t xml:space="preserve"> A </w:t>
            </w:r>
          </w:p>
        </w:tc>
        <w:tc>
          <w:tcPr>
            <w:tcW w:w="2880" w:type="dxa"/>
          </w:tcPr>
          <w:p w14:paraId="21A38AE6" w14:textId="77777777" w:rsidR="000E3893" w:rsidRPr="00A164A8" w:rsidRDefault="000E3893" w:rsidP="00A25967">
            <w:r>
              <w:t xml:space="preserve">1.2526 (1.22, 1.28) </w:t>
            </w:r>
          </w:p>
        </w:tc>
        <w:tc>
          <w:tcPr>
            <w:tcW w:w="4140" w:type="dxa"/>
          </w:tcPr>
          <w:p w14:paraId="1A146DDA" w14:textId="77777777" w:rsidR="000E3893" w:rsidRPr="00A164A8" w:rsidRDefault="000E3893" w:rsidP="00A25967">
            <w:r>
              <w:t>27.20% (12.3%, 42.8%)</w:t>
            </w:r>
          </w:p>
        </w:tc>
      </w:tr>
      <w:tr w:rsidR="000E3893" w:rsidRPr="00A164A8" w14:paraId="2D1F9E6F" w14:textId="77777777" w:rsidTr="00A25967">
        <w:tc>
          <w:tcPr>
            <w:tcW w:w="2255" w:type="dxa"/>
          </w:tcPr>
          <w:p w14:paraId="1A151C45" w14:textId="77777777" w:rsidR="000E3893" w:rsidRPr="00A164A8" w:rsidRDefault="000E3893" w:rsidP="00A25967">
            <w:r w:rsidRPr="00A164A8">
              <w:t>A</w:t>
            </w:r>
            <w:r w:rsidRPr="00A164A8">
              <w:sym w:font="Wingdings" w:char="F0E0"/>
            </w:r>
            <w:r w:rsidRPr="00A164A8">
              <w:t xml:space="preserve"> M </w:t>
            </w:r>
          </w:p>
        </w:tc>
        <w:tc>
          <w:tcPr>
            <w:tcW w:w="2880" w:type="dxa"/>
          </w:tcPr>
          <w:p w14:paraId="36EA3592" w14:textId="77777777" w:rsidR="000E3893" w:rsidRPr="00A164A8" w:rsidRDefault="000E3893" w:rsidP="00A25967">
            <w:r>
              <w:t xml:space="preserve">0.8774 (0.855, 0.9) </w:t>
            </w:r>
          </w:p>
        </w:tc>
        <w:tc>
          <w:tcPr>
            <w:tcW w:w="4140" w:type="dxa"/>
          </w:tcPr>
          <w:p w14:paraId="5215E5D9" w14:textId="77777777" w:rsidR="000E3893" w:rsidRPr="00A164A8" w:rsidRDefault="000E3893" w:rsidP="00A25967">
            <w:r>
              <w:t>-29.95% (-29.9%, -30.0%)</w:t>
            </w:r>
          </w:p>
        </w:tc>
      </w:tr>
      <w:tr w:rsidR="000E3893" w:rsidRPr="00A164A8" w14:paraId="2F2C89E3" w14:textId="77777777" w:rsidTr="00A25967">
        <w:tc>
          <w:tcPr>
            <w:tcW w:w="2255" w:type="dxa"/>
          </w:tcPr>
          <w:p w14:paraId="310DD1AE" w14:textId="77777777" w:rsidR="000E3893" w:rsidRPr="00A164A8" w:rsidRDefault="000E3893" w:rsidP="00A25967">
            <w:r w:rsidRPr="00A164A8">
              <w:t>M</w:t>
            </w:r>
            <w:r w:rsidRPr="00A164A8">
              <w:sym w:font="Wingdings" w:char="F0E0"/>
            </w:r>
            <w:r w:rsidRPr="00A164A8">
              <w:t xml:space="preserve"> S</w:t>
            </w:r>
          </w:p>
        </w:tc>
        <w:tc>
          <w:tcPr>
            <w:tcW w:w="2880" w:type="dxa"/>
          </w:tcPr>
          <w:p w14:paraId="7A31D361" w14:textId="77777777" w:rsidR="000E3893" w:rsidRPr="00A164A8" w:rsidRDefault="000E3893" w:rsidP="00A25967">
            <w:r>
              <w:t>0.9621 (0.927, 0.998)</w:t>
            </w:r>
          </w:p>
        </w:tc>
        <w:tc>
          <w:tcPr>
            <w:tcW w:w="4140" w:type="dxa"/>
          </w:tcPr>
          <w:p w14:paraId="648721E7" w14:textId="77777777" w:rsidR="000E3893" w:rsidRPr="00A164A8" w:rsidRDefault="000E3893" w:rsidP="00A25967">
            <w:r>
              <w:t>9.68% (8.48%, 10.93%)</w:t>
            </w:r>
          </w:p>
        </w:tc>
      </w:tr>
      <w:tr w:rsidR="000E3893" w:rsidRPr="00A164A8" w14:paraId="7D06ED22" w14:textId="77777777" w:rsidTr="00A25967">
        <w:tc>
          <w:tcPr>
            <w:tcW w:w="2255" w:type="dxa"/>
          </w:tcPr>
          <w:p w14:paraId="5AB2A3AD" w14:textId="77777777" w:rsidR="000E3893" w:rsidRPr="00A164A8" w:rsidRDefault="000E3893" w:rsidP="00A25967">
            <w:r w:rsidRPr="00A164A8">
              <w:t>S</w:t>
            </w:r>
            <w:r w:rsidRPr="00A164A8">
              <w:sym w:font="Wingdings" w:char="F0E0"/>
            </w:r>
            <w:r w:rsidRPr="00A164A8">
              <w:t xml:space="preserve"> </w:t>
            </w:r>
          </w:p>
        </w:tc>
        <w:tc>
          <w:tcPr>
            <w:tcW w:w="2880" w:type="dxa"/>
          </w:tcPr>
          <w:p w14:paraId="123E185D" w14:textId="77777777" w:rsidR="000E3893" w:rsidRPr="00A164A8" w:rsidRDefault="000E3893" w:rsidP="00A25967">
            <w:r>
              <w:t>1.0878 (1.07, 1.11)</w:t>
            </w:r>
          </w:p>
        </w:tc>
        <w:tc>
          <w:tcPr>
            <w:tcW w:w="4140" w:type="dxa"/>
          </w:tcPr>
          <w:p w14:paraId="73396C91" w14:textId="77777777" w:rsidR="000E3893" w:rsidRPr="00A164A8" w:rsidRDefault="000E3893" w:rsidP="00A25967">
            <w:r>
              <w:t>13.03% (10.9%, 15.1%)</w:t>
            </w:r>
          </w:p>
        </w:tc>
      </w:tr>
      <w:tr w:rsidR="000E3893" w:rsidRPr="00A164A8" w14:paraId="78DDBF83" w14:textId="77777777" w:rsidTr="00A25967">
        <w:tc>
          <w:tcPr>
            <w:tcW w:w="2255" w:type="dxa"/>
          </w:tcPr>
          <w:p w14:paraId="0DC4384D" w14:textId="77777777" w:rsidR="000E3893" w:rsidRPr="00BA1640" w:rsidRDefault="000E3893" w:rsidP="00A25967">
            <w:pPr>
              <w:rPr>
                <w:b/>
                <w:bCs/>
              </w:rPr>
            </w:pPr>
            <w:r w:rsidRPr="00BA1640">
              <w:rPr>
                <w:b/>
                <w:bCs/>
              </w:rPr>
              <w:t>Colleton</w:t>
            </w:r>
          </w:p>
        </w:tc>
        <w:tc>
          <w:tcPr>
            <w:tcW w:w="2880" w:type="dxa"/>
          </w:tcPr>
          <w:p w14:paraId="3BB09AB2" w14:textId="77777777" w:rsidR="000E3893" w:rsidRPr="00A164A8" w:rsidRDefault="000E3893" w:rsidP="00A25967"/>
        </w:tc>
        <w:tc>
          <w:tcPr>
            <w:tcW w:w="4140" w:type="dxa"/>
          </w:tcPr>
          <w:p w14:paraId="012B6567" w14:textId="77777777" w:rsidR="000E3893" w:rsidRPr="00A164A8" w:rsidRDefault="000E3893" w:rsidP="00A25967"/>
        </w:tc>
      </w:tr>
      <w:tr w:rsidR="000E3893" w:rsidRPr="00A164A8" w14:paraId="40492E52" w14:textId="77777777" w:rsidTr="00A25967">
        <w:tc>
          <w:tcPr>
            <w:tcW w:w="2255" w:type="dxa"/>
          </w:tcPr>
          <w:p w14:paraId="6E08ED0A" w14:textId="77777777" w:rsidR="000E3893" w:rsidRPr="00A164A8" w:rsidRDefault="000E3893" w:rsidP="00A25967">
            <w:r w:rsidRPr="00A164A8">
              <w:t xml:space="preserve">Before policy </w:t>
            </w:r>
            <w:r>
              <w:t>C</w:t>
            </w:r>
          </w:p>
        </w:tc>
        <w:tc>
          <w:tcPr>
            <w:tcW w:w="2880" w:type="dxa"/>
          </w:tcPr>
          <w:p w14:paraId="677A85F3" w14:textId="77777777" w:rsidR="000E3893" w:rsidRPr="00A164A8" w:rsidRDefault="000E3893" w:rsidP="00A25967">
            <w:r>
              <w:t>N/A</w:t>
            </w:r>
          </w:p>
        </w:tc>
        <w:tc>
          <w:tcPr>
            <w:tcW w:w="4140" w:type="dxa"/>
          </w:tcPr>
          <w:p w14:paraId="6271BC14" w14:textId="77777777" w:rsidR="000E3893" w:rsidRPr="00A164A8" w:rsidRDefault="000E3893" w:rsidP="00A25967"/>
        </w:tc>
      </w:tr>
      <w:tr w:rsidR="000E3893" w:rsidRPr="00A164A8" w14:paraId="7220F120" w14:textId="77777777" w:rsidTr="00A25967">
        <w:tc>
          <w:tcPr>
            <w:tcW w:w="2255" w:type="dxa"/>
          </w:tcPr>
          <w:p w14:paraId="5282DE93" w14:textId="77777777" w:rsidR="000E3893" w:rsidRPr="00A164A8" w:rsidRDefault="000E3893" w:rsidP="00A25967">
            <w:r>
              <w:t>C</w:t>
            </w:r>
            <w:r w:rsidRPr="00E20561">
              <w:sym w:font="Wingdings" w:char="F0E0"/>
            </w:r>
            <w:r>
              <w:t xml:space="preserve"> N</w:t>
            </w:r>
          </w:p>
        </w:tc>
        <w:tc>
          <w:tcPr>
            <w:tcW w:w="2880" w:type="dxa"/>
          </w:tcPr>
          <w:p w14:paraId="01A17EA1" w14:textId="77777777" w:rsidR="000E3893" w:rsidRPr="00A164A8" w:rsidRDefault="000E3893" w:rsidP="00A25967">
            <w:r>
              <w:t>1.3111 (0.75, 2.1)</w:t>
            </w:r>
          </w:p>
        </w:tc>
        <w:tc>
          <w:tcPr>
            <w:tcW w:w="4140" w:type="dxa"/>
          </w:tcPr>
          <w:p w14:paraId="2B839612" w14:textId="77777777" w:rsidR="000E3893" w:rsidRPr="00A164A8" w:rsidRDefault="000E3893" w:rsidP="00A25967"/>
        </w:tc>
      </w:tr>
      <w:tr w:rsidR="000E3893" w:rsidRPr="00A164A8" w14:paraId="530DE15E" w14:textId="77777777" w:rsidTr="00A25967">
        <w:tc>
          <w:tcPr>
            <w:tcW w:w="2255" w:type="dxa"/>
          </w:tcPr>
          <w:p w14:paraId="74CF53FE" w14:textId="77777777" w:rsidR="000E3893" w:rsidRPr="00A164A8" w:rsidRDefault="000E3893" w:rsidP="00A25967">
            <w:r w:rsidRPr="00A164A8">
              <w:t>N</w:t>
            </w:r>
            <w:r w:rsidRPr="00A164A8">
              <w:sym w:font="Wingdings" w:char="F0E0"/>
            </w:r>
            <w:r w:rsidRPr="00A164A8">
              <w:t xml:space="preserve"> R</w:t>
            </w:r>
          </w:p>
        </w:tc>
        <w:tc>
          <w:tcPr>
            <w:tcW w:w="2880" w:type="dxa"/>
          </w:tcPr>
          <w:p w14:paraId="50D62724" w14:textId="77777777" w:rsidR="000E3893" w:rsidRPr="00A164A8" w:rsidRDefault="000E3893" w:rsidP="00A25967">
            <w:r>
              <w:t>1.2956 (1.04, 1.59)</w:t>
            </w:r>
          </w:p>
        </w:tc>
        <w:tc>
          <w:tcPr>
            <w:tcW w:w="4140" w:type="dxa"/>
          </w:tcPr>
          <w:p w14:paraId="42A87143" w14:textId="77777777" w:rsidR="000E3893" w:rsidRPr="00A164A8" w:rsidRDefault="000E3893" w:rsidP="00A25967">
            <w:r>
              <w:t>-0.39% (-41.5%, 76.4%)</w:t>
            </w:r>
          </w:p>
        </w:tc>
      </w:tr>
      <w:tr w:rsidR="000E3893" w:rsidRPr="00A164A8" w14:paraId="20EE3466" w14:textId="77777777" w:rsidTr="00A25967">
        <w:tc>
          <w:tcPr>
            <w:tcW w:w="2255" w:type="dxa"/>
          </w:tcPr>
          <w:p w14:paraId="568BBEAB" w14:textId="77777777" w:rsidR="000E3893" w:rsidRPr="00A164A8" w:rsidRDefault="000E3893" w:rsidP="00A25967">
            <w:r w:rsidRPr="00A164A8">
              <w:t>R</w:t>
            </w:r>
            <w:r w:rsidRPr="00A164A8">
              <w:sym w:font="Wingdings" w:char="F0E0"/>
            </w:r>
            <w:r w:rsidRPr="00A164A8">
              <w:t xml:space="preserve"> M </w:t>
            </w:r>
          </w:p>
        </w:tc>
        <w:tc>
          <w:tcPr>
            <w:tcW w:w="2880" w:type="dxa"/>
          </w:tcPr>
          <w:p w14:paraId="4A1E9910" w14:textId="77777777" w:rsidR="000E3893" w:rsidRPr="00A164A8" w:rsidRDefault="000E3893" w:rsidP="00A25967">
            <w:r>
              <w:t>1.0228 (0.95, 1.10)</w:t>
            </w:r>
          </w:p>
        </w:tc>
        <w:tc>
          <w:tcPr>
            <w:tcW w:w="4140" w:type="dxa"/>
          </w:tcPr>
          <w:p w14:paraId="12E2C6B8" w14:textId="77777777" w:rsidR="000E3893" w:rsidRPr="00A164A8" w:rsidRDefault="000E3893" w:rsidP="00A25967">
            <w:r>
              <w:t>-21.20% (-2.42%, -35.47%)</w:t>
            </w:r>
          </w:p>
        </w:tc>
      </w:tr>
      <w:tr w:rsidR="000E3893" w:rsidRPr="00A164A8" w14:paraId="43C09AC1" w14:textId="77777777" w:rsidTr="00A25967">
        <w:tc>
          <w:tcPr>
            <w:tcW w:w="2255" w:type="dxa"/>
          </w:tcPr>
          <w:p w14:paraId="6D5CDF54" w14:textId="77777777" w:rsidR="000E3893" w:rsidRPr="00A164A8" w:rsidRDefault="000E3893" w:rsidP="00A25967">
            <w:r w:rsidRPr="00A164A8">
              <w:t>M</w:t>
            </w:r>
            <w:r w:rsidRPr="00A164A8">
              <w:sym w:font="Wingdings" w:char="F0E0"/>
            </w:r>
            <w:r w:rsidRPr="00A164A8">
              <w:t xml:space="preserve"> S </w:t>
            </w:r>
          </w:p>
        </w:tc>
        <w:tc>
          <w:tcPr>
            <w:tcW w:w="2880" w:type="dxa"/>
          </w:tcPr>
          <w:p w14:paraId="1EF09526" w14:textId="77777777" w:rsidR="000E3893" w:rsidRPr="00A164A8" w:rsidRDefault="000E3893" w:rsidP="00A25967">
            <w:r>
              <w:t xml:space="preserve">0.8782 (0.74, 1.03) </w:t>
            </w:r>
          </w:p>
        </w:tc>
        <w:tc>
          <w:tcPr>
            <w:tcW w:w="4140" w:type="dxa"/>
          </w:tcPr>
          <w:p w14:paraId="0E96A18F" w14:textId="77777777" w:rsidR="000E3893" w:rsidRPr="00A164A8" w:rsidRDefault="000E3893" w:rsidP="00A25967">
            <w:r>
              <w:t>-13.97% (-27.06%, 0.89%)</w:t>
            </w:r>
          </w:p>
        </w:tc>
      </w:tr>
      <w:tr w:rsidR="000E3893" w:rsidRPr="00A164A8" w14:paraId="67AA47AE" w14:textId="77777777" w:rsidTr="00A25967">
        <w:tc>
          <w:tcPr>
            <w:tcW w:w="2255" w:type="dxa"/>
          </w:tcPr>
          <w:p w14:paraId="4EFDB39B" w14:textId="77777777" w:rsidR="000E3893" w:rsidRPr="00A164A8" w:rsidRDefault="000E3893" w:rsidP="00A25967">
            <w:r w:rsidRPr="00A164A8">
              <w:t>S</w:t>
            </w:r>
            <w:r w:rsidRPr="00A164A8">
              <w:sym w:font="Wingdings" w:char="F0E0"/>
            </w:r>
            <w:r w:rsidRPr="00A164A8">
              <w:t xml:space="preserve"> A </w:t>
            </w:r>
          </w:p>
        </w:tc>
        <w:tc>
          <w:tcPr>
            <w:tcW w:w="2880" w:type="dxa"/>
          </w:tcPr>
          <w:p w14:paraId="75E024CF" w14:textId="77777777" w:rsidR="000E3893" w:rsidRPr="00A164A8" w:rsidRDefault="000E3893" w:rsidP="00A25967">
            <w:r>
              <w:t>1.0353 (0.943, 1.133)</w:t>
            </w:r>
          </w:p>
        </w:tc>
        <w:tc>
          <w:tcPr>
            <w:tcW w:w="4140" w:type="dxa"/>
          </w:tcPr>
          <w:p w14:paraId="32F121CB" w14:textId="77777777" w:rsidR="000E3893" w:rsidRPr="00A164A8" w:rsidRDefault="000E3893" w:rsidP="00A25967">
            <w:r>
              <w:t>17.78% (-1.33%, 38.12%)</w:t>
            </w:r>
          </w:p>
        </w:tc>
      </w:tr>
      <w:tr w:rsidR="000E3893" w:rsidRPr="00A164A8" w14:paraId="33983A40" w14:textId="77777777" w:rsidTr="00A25967">
        <w:tc>
          <w:tcPr>
            <w:tcW w:w="2255" w:type="dxa"/>
          </w:tcPr>
          <w:p w14:paraId="0A8CBD60" w14:textId="77777777" w:rsidR="000E3893" w:rsidRPr="00A164A8" w:rsidRDefault="000E3893" w:rsidP="00A25967">
            <w:r w:rsidRPr="00A164A8">
              <w:t>A</w:t>
            </w:r>
            <w:r w:rsidRPr="00A164A8">
              <w:sym w:font="Wingdings" w:char="F0E0"/>
            </w:r>
            <w:r w:rsidRPr="00A164A8">
              <w:t xml:space="preserve">  </w:t>
            </w:r>
          </w:p>
        </w:tc>
        <w:tc>
          <w:tcPr>
            <w:tcW w:w="2880" w:type="dxa"/>
          </w:tcPr>
          <w:p w14:paraId="5449B336" w14:textId="77777777" w:rsidR="000E3893" w:rsidRPr="00A164A8" w:rsidRDefault="000E3893" w:rsidP="00A25967">
            <w:r>
              <w:t>1.1287 (1.05, 1.21)</w:t>
            </w:r>
          </w:p>
        </w:tc>
        <w:tc>
          <w:tcPr>
            <w:tcW w:w="4140" w:type="dxa"/>
          </w:tcPr>
          <w:p w14:paraId="2A6D0652" w14:textId="77777777" w:rsidR="000E3893" w:rsidRPr="00A164A8" w:rsidRDefault="000E3893" w:rsidP="00A25967">
            <w:r>
              <w:t>9.0% (-0.72%, 19.01%)</w:t>
            </w:r>
          </w:p>
        </w:tc>
      </w:tr>
      <w:tr w:rsidR="000E3893" w:rsidRPr="00A164A8" w14:paraId="11231EF6" w14:textId="77777777" w:rsidTr="00A25967">
        <w:tc>
          <w:tcPr>
            <w:tcW w:w="2255" w:type="dxa"/>
          </w:tcPr>
          <w:p w14:paraId="71FF8782" w14:textId="77777777" w:rsidR="000E3893" w:rsidRPr="00BA1640" w:rsidRDefault="000E3893" w:rsidP="00A25967">
            <w:pPr>
              <w:rPr>
                <w:b/>
                <w:bCs/>
              </w:rPr>
            </w:pPr>
            <w:r w:rsidRPr="00BA1640">
              <w:rPr>
                <w:b/>
                <w:bCs/>
              </w:rPr>
              <w:t>Georgetown</w:t>
            </w:r>
          </w:p>
        </w:tc>
        <w:tc>
          <w:tcPr>
            <w:tcW w:w="2880" w:type="dxa"/>
          </w:tcPr>
          <w:p w14:paraId="72FE7365" w14:textId="77777777" w:rsidR="000E3893" w:rsidRPr="00A164A8" w:rsidRDefault="000E3893" w:rsidP="00A25967"/>
        </w:tc>
        <w:tc>
          <w:tcPr>
            <w:tcW w:w="4140" w:type="dxa"/>
          </w:tcPr>
          <w:p w14:paraId="269DDC8F" w14:textId="77777777" w:rsidR="000E3893" w:rsidRPr="00A164A8" w:rsidRDefault="000E3893" w:rsidP="00A25967"/>
        </w:tc>
      </w:tr>
      <w:tr w:rsidR="000E3893" w:rsidRPr="00A164A8" w14:paraId="637DFC07" w14:textId="77777777" w:rsidTr="00A25967">
        <w:tc>
          <w:tcPr>
            <w:tcW w:w="2255" w:type="dxa"/>
          </w:tcPr>
          <w:p w14:paraId="0B678203" w14:textId="77777777" w:rsidR="000E3893" w:rsidRPr="00A164A8" w:rsidRDefault="000E3893" w:rsidP="00A25967">
            <w:r w:rsidRPr="00A164A8">
              <w:t xml:space="preserve">Before policy </w:t>
            </w:r>
            <w:r>
              <w:t>C</w:t>
            </w:r>
          </w:p>
        </w:tc>
        <w:tc>
          <w:tcPr>
            <w:tcW w:w="2880" w:type="dxa"/>
          </w:tcPr>
          <w:p w14:paraId="1CF35AE0" w14:textId="77777777" w:rsidR="000E3893" w:rsidRPr="00A164A8" w:rsidRDefault="000E3893" w:rsidP="00A25967">
            <w:r>
              <w:t>N/A</w:t>
            </w:r>
          </w:p>
        </w:tc>
        <w:tc>
          <w:tcPr>
            <w:tcW w:w="4140" w:type="dxa"/>
          </w:tcPr>
          <w:p w14:paraId="3EF1F62D" w14:textId="77777777" w:rsidR="000E3893" w:rsidRPr="00A164A8" w:rsidRDefault="000E3893" w:rsidP="00A25967"/>
        </w:tc>
      </w:tr>
      <w:tr w:rsidR="000E3893" w:rsidRPr="00A164A8" w14:paraId="6B3C1A89" w14:textId="77777777" w:rsidTr="00A25967">
        <w:tc>
          <w:tcPr>
            <w:tcW w:w="2255" w:type="dxa"/>
          </w:tcPr>
          <w:p w14:paraId="733A9705" w14:textId="77777777" w:rsidR="000E3893" w:rsidRPr="00A164A8" w:rsidRDefault="000E3893" w:rsidP="00A25967">
            <w:r>
              <w:t>C</w:t>
            </w:r>
            <w:r w:rsidRPr="00FD4BF8">
              <w:sym w:font="Wingdings" w:char="F0E0"/>
            </w:r>
            <w:r>
              <w:t xml:space="preserve"> </w:t>
            </w:r>
            <w:r>
              <w:rPr>
                <w:rFonts w:hint="eastAsia"/>
              </w:rPr>
              <w:t>N</w:t>
            </w:r>
          </w:p>
        </w:tc>
        <w:tc>
          <w:tcPr>
            <w:tcW w:w="2880" w:type="dxa"/>
          </w:tcPr>
          <w:p w14:paraId="29C08C09" w14:textId="77777777" w:rsidR="000E3893" w:rsidRPr="00A164A8" w:rsidRDefault="000E3893" w:rsidP="00A25967">
            <w:r>
              <w:t>1.3747 (0.938, 1.93)</w:t>
            </w:r>
          </w:p>
        </w:tc>
        <w:tc>
          <w:tcPr>
            <w:tcW w:w="4140" w:type="dxa"/>
          </w:tcPr>
          <w:p w14:paraId="5AC8FA6D" w14:textId="77777777" w:rsidR="000E3893" w:rsidRPr="00A164A8" w:rsidRDefault="000E3893" w:rsidP="00A25967"/>
        </w:tc>
      </w:tr>
      <w:tr w:rsidR="000E3893" w:rsidRPr="00A164A8" w14:paraId="51A8A982" w14:textId="77777777" w:rsidTr="00A25967">
        <w:tc>
          <w:tcPr>
            <w:tcW w:w="2255" w:type="dxa"/>
          </w:tcPr>
          <w:p w14:paraId="7BD2EC08" w14:textId="77777777" w:rsidR="000E3893" w:rsidRPr="00A164A8" w:rsidRDefault="000E3893" w:rsidP="00A25967">
            <w:r w:rsidRPr="00A164A8">
              <w:t>N</w:t>
            </w:r>
            <w:r w:rsidRPr="00A164A8">
              <w:sym w:font="Wingdings" w:char="F0E0"/>
            </w:r>
            <w:r w:rsidRPr="00A164A8">
              <w:t xml:space="preserve"> </w:t>
            </w:r>
            <w:r>
              <w:t>R</w:t>
            </w:r>
          </w:p>
        </w:tc>
        <w:tc>
          <w:tcPr>
            <w:tcW w:w="2880" w:type="dxa"/>
          </w:tcPr>
          <w:p w14:paraId="65B5EF42" w14:textId="77777777" w:rsidR="000E3893" w:rsidRPr="00A164A8" w:rsidRDefault="000E3893" w:rsidP="00A25967">
            <w:r>
              <w:t xml:space="preserve">0.9440 (0.689, 1.256) </w:t>
            </w:r>
          </w:p>
        </w:tc>
        <w:tc>
          <w:tcPr>
            <w:tcW w:w="4140" w:type="dxa"/>
          </w:tcPr>
          <w:p w14:paraId="0FA896AA" w14:textId="77777777" w:rsidR="000E3893" w:rsidRPr="00A164A8" w:rsidRDefault="000E3893" w:rsidP="00A25967">
            <w:r>
              <w:t>-31.32% (-49.23%, -8.12%)</w:t>
            </w:r>
          </w:p>
        </w:tc>
      </w:tr>
      <w:tr w:rsidR="000E3893" w:rsidRPr="00A164A8" w14:paraId="34F9E545" w14:textId="77777777" w:rsidTr="00A25967">
        <w:tc>
          <w:tcPr>
            <w:tcW w:w="2255" w:type="dxa"/>
          </w:tcPr>
          <w:p w14:paraId="4E7BD171" w14:textId="77777777" w:rsidR="000E3893" w:rsidRPr="00A164A8" w:rsidRDefault="000E3893" w:rsidP="00A25967">
            <w:r w:rsidRPr="00A164A8">
              <w:t>R</w:t>
            </w:r>
            <w:r w:rsidRPr="00A164A8">
              <w:sym w:font="Wingdings" w:char="F0E0"/>
            </w:r>
            <w:r w:rsidRPr="00A164A8">
              <w:t xml:space="preserve"> A </w:t>
            </w:r>
          </w:p>
        </w:tc>
        <w:tc>
          <w:tcPr>
            <w:tcW w:w="2880" w:type="dxa"/>
          </w:tcPr>
          <w:p w14:paraId="7F1EC77F" w14:textId="77777777" w:rsidR="000E3893" w:rsidRPr="00A164A8" w:rsidRDefault="000E3893" w:rsidP="00A25967">
            <w:r>
              <w:t xml:space="preserve">1.1980 (1.11, 1.29) </w:t>
            </w:r>
          </w:p>
        </w:tc>
        <w:tc>
          <w:tcPr>
            <w:tcW w:w="4140" w:type="dxa"/>
          </w:tcPr>
          <w:p w14:paraId="5AD83F1B" w14:textId="77777777" w:rsidR="000E3893" w:rsidRPr="00A164A8" w:rsidRDefault="000E3893" w:rsidP="00A25967">
            <w:r>
              <w:t>26.38% (-5.19%, 69.56%)</w:t>
            </w:r>
          </w:p>
        </w:tc>
      </w:tr>
      <w:tr w:rsidR="000E3893" w:rsidRPr="00A164A8" w14:paraId="3BC0270D" w14:textId="77777777" w:rsidTr="00A25967">
        <w:tc>
          <w:tcPr>
            <w:tcW w:w="2255" w:type="dxa"/>
          </w:tcPr>
          <w:p w14:paraId="71DD6892" w14:textId="77777777" w:rsidR="000E3893" w:rsidRPr="00A164A8" w:rsidRDefault="000E3893" w:rsidP="00A25967">
            <w:r w:rsidRPr="00A164A8">
              <w:t>A</w:t>
            </w:r>
            <w:r w:rsidRPr="00A164A8">
              <w:sym w:font="Wingdings" w:char="F0E0"/>
            </w:r>
            <w:r w:rsidRPr="00A164A8">
              <w:t xml:space="preserve"> M </w:t>
            </w:r>
          </w:p>
        </w:tc>
        <w:tc>
          <w:tcPr>
            <w:tcW w:w="2880" w:type="dxa"/>
          </w:tcPr>
          <w:p w14:paraId="5601A771" w14:textId="77777777" w:rsidR="000E3893" w:rsidRPr="00A164A8" w:rsidRDefault="000E3893" w:rsidP="00A25967">
            <w:r>
              <w:t>0.9596 (0.891, 1.032)</w:t>
            </w:r>
          </w:p>
        </w:tc>
        <w:tc>
          <w:tcPr>
            <w:tcW w:w="4140" w:type="dxa"/>
          </w:tcPr>
          <w:p w14:paraId="18818460" w14:textId="77777777" w:rsidR="000E3893" w:rsidRPr="00A164A8" w:rsidRDefault="000E3893" w:rsidP="00A25967">
            <w:r>
              <w:t>-19.90% (-12.8%, -26.5%)</w:t>
            </w:r>
          </w:p>
        </w:tc>
      </w:tr>
      <w:tr w:rsidR="000E3893" w:rsidRPr="00A164A8" w14:paraId="7F292E92" w14:textId="77777777" w:rsidTr="00A25967">
        <w:tc>
          <w:tcPr>
            <w:tcW w:w="2255" w:type="dxa"/>
          </w:tcPr>
          <w:p w14:paraId="55A6DED6" w14:textId="77777777" w:rsidR="000E3893" w:rsidRPr="00A164A8" w:rsidRDefault="000E3893" w:rsidP="00A25967">
            <w:r w:rsidRPr="00A164A8">
              <w:t>M</w:t>
            </w:r>
            <w:r w:rsidRPr="00A164A8">
              <w:sym w:font="Wingdings" w:char="F0E0"/>
            </w:r>
            <w:r w:rsidRPr="00A164A8">
              <w:t xml:space="preserve"> S </w:t>
            </w:r>
          </w:p>
        </w:tc>
        <w:tc>
          <w:tcPr>
            <w:tcW w:w="2880" w:type="dxa"/>
          </w:tcPr>
          <w:p w14:paraId="7DBF8BA9" w14:textId="77777777" w:rsidR="000E3893" w:rsidRPr="00A164A8" w:rsidRDefault="000E3893" w:rsidP="00A25967">
            <w:r>
              <w:t>0.8468 (0.762, 0.937)</w:t>
            </w:r>
          </w:p>
        </w:tc>
        <w:tc>
          <w:tcPr>
            <w:tcW w:w="4140" w:type="dxa"/>
          </w:tcPr>
          <w:p w14:paraId="385DBD05" w14:textId="77777777" w:rsidR="000E3893" w:rsidRPr="00A164A8" w:rsidRDefault="000E3893" w:rsidP="00A25967">
            <w:r>
              <w:t>-11.70% (-1.96%, -20.34%)</w:t>
            </w:r>
          </w:p>
        </w:tc>
      </w:tr>
      <w:tr w:rsidR="000E3893" w:rsidRPr="00A164A8" w14:paraId="6000AEBE" w14:textId="77777777" w:rsidTr="00A25967">
        <w:tc>
          <w:tcPr>
            <w:tcW w:w="2255" w:type="dxa"/>
          </w:tcPr>
          <w:p w14:paraId="69EC9B5C" w14:textId="77777777" w:rsidR="000E3893" w:rsidRPr="00A164A8" w:rsidRDefault="000E3893" w:rsidP="00A25967">
            <w:r w:rsidRPr="00A164A8">
              <w:lastRenderedPageBreak/>
              <w:t>S</w:t>
            </w:r>
            <w:r w:rsidRPr="00A164A8">
              <w:sym w:font="Wingdings" w:char="F0E0"/>
            </w:r>
            <w:r w:rsidRPr="00A164A8">
              <w:t xml:space="preserve">  </w:t>
            </w:r>
          </w:p>
        </w:tc>
        <w:tc>
          <w:tcPr>
            <w:tcW w:w="2880" w:type="dxa"/>
          </w:tcPr>
          <w:p w14:paraId="3511103C" w14:textId="77777777" w:rsidR="000E3893" w:rsidRPr="00A164A8" w:rsidRDefault="000E3893" w:rsidP="00A25967">
            <w:r>
              <w:t>1.1016 (1.06, 1.14)</w:t>
            </w:r>
          </w:p>
        </w:tc>
        <w:tc>
          <w:tcPr>
            <w:tcW w:w="4140" w:type="dxa"/>
          </w:tcPr>
          <w:p w14:paraId="6AA89247" w14:textId="77777777" w:rsidR="000E3893" w:rsidRPr="00A164A8" w:rsidRDefault="000E3893" w:rsidP="00A25967">
            <w:r>
              <w:t>29.90% (15.6%, 45.1%)</w:t>
            </w:r>
          </w:p>
        </w:tc>
      </w:tr>
      <w:tr w:rsidR="000E3893" w:rsidRPr="00A164A8" w14:paraId="308C5E93" w14:textId="77777777" w:rsidTr="00A25967">
        <w:tc>
          <w:tcPr>
            <w:tcW w:w="2255" w:type="dxa"/>
          </w:tcPr>
          <w:p w14:paraId="153CA005" w14:textId="77777777" w:rsidR="000E3893" w:rsidRPr="00BA1640" w:rsidRDefault="000E3893" w:rsidP="00A25967">
            <w:pPr>
              <w:rPr>
                <w:b/>
                <w:bCs/>
              </w:rPr>
            </w:pPr>
            <w:r w:rsidRPr="00BA1640">
              <w:rPr>
                <w:b/>
                <w:bCs/>
              </w:rPr>
              <w:t>Oconee</w:t>
            </w:r>
          </w:p>
        </w:tc>
        <w:tc>
          <w:tcPr>
            <w:tcW w:w="2880" w:type="dxa"/>
          </w:tcPr>
          <w:p w14:paraId="51D38FFF" w14:textId="77777777" w:rsidR="000E3893" w:rsidRPr="00A164A8" w:rsidRDefault="000E3893" w:rsidP="00A25967"/>
        </w:tc>
        <w:tc>
          <w:tcPr>
            <w:tcW w:w="4140" w:type="dxa"/>
          </w:tcPr>
          <w:p w14:paraId="3C47FB9C" w14:textId="77777777" w:rsidR="000E3893" w:rsidRPr="00A164A8" w:rsidRDefault="000E3893" w:rsidP="00A25967"/>
        </w:tc>
      </w:tr>
      <w:tr w:rsidR="000E3893" w:rsidRPr="00A164A8" w14:paraId="338F53C7" w14:textId="77777777" w:rsidTr="00A25967">
        <w:tc>
          <w:tcPr>
            <w:tcW w:w="2255" w:type="dxa"/>
          </w:tcPr>
          <w:p w14:paraId="1414EB25" w14:textId="77777777" w:rsidR="000E3893" w:rsidRPr="00A164A8" w:rsidRDefault="000E3893" w:rsidP="00A25967">
            <w:r w:rsidRPr="00A164A8">
              <w:t xml:space="preserve">Before policy </w:t>
            </w:r>
            <w:r>
              <w:t>C</w:t>
            </w:r>
            <w:r w:rsidRPr="00A164A8">
              <w:t xml:space="preserve"> </w:t>
            </w:r>
          </w:p>
        </w:tc>
        <w:tc>
          <w:tcPr>
            <w:tcW w:w="2880" w:type="dxa"/>
          </w:tcPr>
          <w:p w14:paraId="018DB7B2" w14:textId="77777777" w:rsidR="000E3893" w:rsidRPr="00A164A8" w:rsidRDefault="000E3893" w:rsidP="00A25967">
            <w:r>
              <w:t>N/A</w:t>
            </w:r>
          </w:p>
        </w:tc>
        <w:tc>
          <w:tcPr>
            <w:tcW w:w="4140" w:type="dxa"/>
          </w:tcPr>
          <w:p w14:paraId="34CCE58E" w14:textId="77777777" w:rsidR="000E3893" w:rsidRPr="00A164A8" w:rsidRDefault="000E3893" w:rsidP="00A25967"/>
        </w:tc>
      </w:tr>
      <w:tr w:rsidR="000E3893" w:rsidRPr="00A164A8" w14:paraId="5031B074" w14:textId="77777777" w:rsidTr="00A25967">
        <w:tc>
          <w:tcPr>
            <w:tcW w:w="2255" w:type="dxa"/>
          </w:tcPr>
          <w:p w14:paraId="1C8DBA72" w14:textId="77777777" w:rsidR="000E3893" w:rsidRPr="00A164A8" w:rsidRDefault="000E3893" w:rsidP="00A25967">
            <w:r>
              <w:t>C</w:t>
            </w:r>
            <w:r w:rsidRPr="008F318A">
              <w:sym w:font="Wingdings" w:char="F0E0"/>
            </w:r>
            <w:r>
              <w:t xml:space="preserve"> N</w:t>
            </w:r>
          </w:p>
        </w:tc>
        <w:tc>
          <w:tcPr>
            <w:tcW w:w="2880" w:type="dxa"/>
          </w:tcPr>
          <w:p w14:paraId="04366BA4" w14:textId="77777777" w:rsidR="000E3893" w:rsidRPr="00A164A8" w:rsidRDefault="000E3893" w:rsidP="00A25967">
            <w:r>
              <w:t>1.2685 (0.674, 3.497)</w:t>
            </w:r>
          </w:p>
        </w:tc>
        <w:tc>
          <w:tcPr>
            <w:tcW w:w="4140" w:type="dxa"/>
          </w:tcPr>
          <w:p w14:paraId="36CC2199" w14:textId="77777777" w:rsidR="000E3893" w:rsidRPr="00A164A8" w:rsidRDefault="000E3893" w:rsidP="00A25967"/>
        </w:tc>
      </w:tr>
      <w:tr w:rsidR="000E3893" w:rsidRPr="00A164A8" w14:paraId="5DB31322" w14:textId="77777777" w:rsidTr="00A25967">
        <w:tc>
          <w:tcPr>
            <w:tcW w:w="2255" w:type="dxa"/>
          </w:tcPr>
          <w:p w14:paraId="1D4B2769" w14:textId="77777777" w:rsidR="000E3893" w:rsidRPr="00A164A8" w:rsidRDefault="000E3893" w:rsidP="00A25967">
            <w:r w:rsidRPr="00A164A8">
              <w:t>N</w:t>
            </w:r>
            <w:r w:rsidRPr="00A164A8">
              <w:sym w:font="Wingdings" w:char="F0E0"/>
            </w:r>
            <w:r w:rsidRPr="00A164A8">
              <w:t xml:space="preserve"> R </w:t>
            </w:r>
          </w:p>
        </w:tc>
        <w:tc>
          <w:tcPr>
            <w:tcW w:w="2880" w:type="dxa"/>
          </w:tcPr>
          <w:p w14:paraId="6733B5BE" w14:textId="77777777" w:rsidR="000E3893" w:rsidRPr="00A164A8" w:rsidRDefault="000E3893" w:rsidP="00A25967">
            <w:r>
              <w:t>1.0058 (0.718, 2.06)</w:t>
            </w:r>
          </w:p>
        </w:tc>
        <w:tc>
          <w:tcPr>
            <w:tcW w:w="4140" w:type="dxa"/>
          </w:tcPr>
          <w:p w14:paraId="45D0289E" w14:textId="77777777" w:rsidR="000E3893" w:rsidRPr="00A164A8" w:rsidRDefault="000E3893" w:rsidP="00A25967">
            <w:r>
              <w:t>-20.10% (-58.8%, 60.5%)</w:t>
            </w:r>
          </w:p>
        </w:tc>
      </w:tr>
      <w:tr w:rsidR="000E3893" w:rsidRPr="00A164A8" w14:paraId="417109B0" w14:textId="77777777" w:rsidTr="00A25967">
        <w:tc>
          <w:tcPr>
            <w:tcW w:w="2255" w:type="dxa"/>
          </w:tcPr>
          <w:p w14:paraId="39F1E21C" w14:textId="77777777" w:rsidR="000E3893" w:rsidRPr="00A164A8" w:rsidRDefault="000E3893" w:rsidP="00A25967">
            <w:r w:rsidRPr="00A164A8">
              <w:t>R</w:t>
            </w:r>
            <w:r w:rsidRPr="00A164A8">
              <w:sym w:font="Wingdings" w:char="F0E0"/>
            </w:r>
            <w:r w:rsidRPr="00A164A8">
              <w:t xml:space="preserve"> </w:t>
            </w:r>
            <w:r>
              <w:t>M</w:t>
            </w:r>
            <w:r w:rsidRPr="00A164A8">
              <w:t xml:space="preserve"> </w:t>
            </w:r>
          </w:p>
        </w:tc>
        <w:tc>
          <w:tcPr>
            <w:tcW w:w="2880" w:type="dxa"/>
          </w:tcPr>
          <w:p w14:paraId="0F7C0F16" w14:textId="77777777" w:rsidR="000E3893" w:rsidRPr="00A164A8" w:rsidRDefault="000E3893" w:rsidP="00A25967">
            <w:r>
              <w:t>1.0645 (0.992, 1.362)</w:t>
            </w:r>
          </w:p>
        </w:tc>
        <w:tc>
          <w:tcPr>
            <w:tcW w:w="4140" w:type="dxa"/>
          </w:tcPr>
          <w:p w14:paraId="255B7A56" w14:textId="77777777" w:rsidR="000E3893" w:rsidRPr="00A164A8" w:rsidRDefault="000E3893" w:rsidP="00A25967">
            <w:r>
              <w:t xml:space="preserve">5.19% </w:t>
            </w:r>
            <w:r>
              <w:rPr>
                <w:rFonts w:hint="eastAsia"/>
              </w:rPr>
              <w:t>(</w:t>
            </w:r>
            <w:r>
              <w:t>-21.9%, 44.3%)</w:t>
            </w:r>
          </w:p>
        </w:tc>
      </w:tr>
      <w:tr w:rsidR="000E3893" w:rsidRPr="00A164A8" w14:paraId="12967F47" w14:textId="77777777" w:rsidTr="00A25967">
        <w:tc>
          <w:tcPr>
            <w:tcW w:w="2255" w:type="dxa"/>
          </w:tcPr>
          <w:p w14:paraId="288D739D" w14:textId="77777777" w:rsidR="000E3893" w:rsidRPr="00A164A8" w:rsidRDefault="000E3893" w:rsidP="00A25967">
            <w:r w:rsidRPr="00A164A8">
              <w:t>M</w:t>
            </w:r>
            <w:r w:rsidRPr="00E1556A">
              <w:sym w:font="Wingdings" w:char="F0E0"/>
            </w:r>
            <w:r>
              <w:t xml:space="preserve"> A</w:t>
            </w:r>
            <w:r w:rsidRPr="00A164A8">
              <w:t xml:space="preserve"> </w:t>
            </w:r>
          </w:p>
        </w:tc>
        <w:tc>
          <w:tcPr>
            <w:tcW w:w="2880" w:type="dxa"/>
          </w:tcPr>
          <w:p w14:paraId="55991D3C" w14:textId="77777777" w:rsidR="000E3893" w:rsidRPr="00A164A8" w:rsidRDefault="000E3893" w:rsidP="00A25967">
            <w:r>
              <w:t>1.0591 (0.901, 1.235)</w:t>
            </w:r>
          </w:p>
        </w:tc>
        <w:tc>
          <w:tcPr>
            <w:tcW w:w="4140" w:type="dxa"/>
          </w:tcPr>
          <w:p w14:paraId="6E036069" w14:textId="77777777" w:rsidR="000E3893" w:rsidRPr="00A164A8" w:rsidRDefault="000E3893" w:rsidP="00A25967">
            <w:r>
              <w:t>-0.31% (-14.8%, 16.0%)</w:t>
            </w:r>
          </w:p>
        </w:tc>
      </w:tr>
      <w:tr w:rsidR="000E3893" w:rsidRPr="00A164A8" w14:paraId="6D57A763" w14:textId="77777777" w:rsidTr="00A25967">
        <w:tc>
          <w:tcPr>
            <w:tcW w:w="2255" w:type="dxa"/>
          </w:tcPr>
          <w:p w14:paraId="329D8642" w14:textId="77777777" w:rsidR="000E3893" w:rsidRPr="00A164A8" w:rsidRDefault="000E3893" w:rsidP="00A25967">
            <w:r>
              <w:t>A</w:t>
            </w:r>
            <w:r w:rsidRPr="00A164A8">
              <w:sym w:font="Wingdings" w:char="F0E0"/>
            </w:r>
            <w:r w:rsidRPr="00A164A8">
              <w:t xml:space="preserve"> S</w:t>
            </w:r>
          </w:p>
        </w:tc>
        <w:tc>
          <w:tcPr>
            <w:tcW w:w="2880" w:type="dxa"/>
          </w:tcPr>
          <w:p w14:paraId="6034660B" w14:textId="77777777" w:rsidR="000E3893" w:rsidRPr="00A164A8" w:rsidRDefault="000E3893" w:rsidP="00A25967">
            <w:r>
              <w:t>1.0259 (0.89. 1.17)</w:t>
            </w:r>
          </w:p>
        </w:tc>
        <w:tc>
          <w:tcPr>
            <w:tcW w:w="4140" w:type="dxa"/>
          </w:tcPr>
          <w:p w14:paraId="553BAC8E" w14:textId="77777777" w:rsidR="000E3893" w:rsidRPr="00A164A8" w:rsidRDefault="000E3893" w:rsidP="00A25967">
            <w:r>
              <w:t>-3.16% (-1.21%, -4.91%)</w:t>
            </w:r>
          </w:p>
        </w:tc>
      </w:tr>
      <w:tr w:rsidR="000E3893" w:rsidRPr="00A164A8" w14:paraId="2128FDA8" w14:textId="77777777" w:rsidTr="00A25967">
        <w:tc>
          <w:tcPr>
            <w:tcW w:w="2255" w:type="dxa"/>
          </w:tcPr>
          <w:p w14:paraId="56BD7F11" w14:textId="77777777" w:rsidR="000E3893" w:rsidRPr="00A164A8" w:rsidRDefault="000E3893" w:rsidP="00A25967">
            <w:r w:rsidRPr="00A164A8">
              <w:t>S</w:t>
            </w:r>
            <w:r w:rsidRPr="00A164A8">
              <w:sym w:font="Wingdings" w:char="F0E0"/>
            </w:r>
          </w:p>
        </w:tc>
        <w:tc>
          <w:tcPr>
            <w:tcW w:w="2880" w:type="dxa"/>
          </w:tcPr>
          <w:p w14:paraId="3EC0A3FD" w14:textId="77777777" w:rsidR="000E3893" w:rsidRPr="00A164A8" w:rsidRDefault="000E3893" w:rsidP="00A25967">
            <w:r>
              <w:t>1.0710 (1.04, 1.1)</w:t>
            </w:r>
          </w:p>
        </w:tc>
        <w:tc>
          <w:tcPr>
            <w:tcW w:w="4140" w:type="dxa"/>
          </w:tcPr>
          <w:p w14:paraId="7F600190" w14:textId="77777777" w:rsidR="000E3893" w:rsidRPr="00A164A8" w:rsidRDefault="000E3893" w:rsidP="00A25967">
            <w:r>
              <w:t>4.25% (-9.85%, 20.29%)</w:t>
            </w:r>
          </w:p>
        </w:tc>
      </w:tr>
      <w:tr w:rsidR="000E3893" w:rsidRPr="00A164A8" w14:paraId="33823172" w14:textId="77777777" w:rsidTr="00A25967">
        <w:tc>
          <w:tcPr>
            <w:tcW w:w="2255" w:type="dxa"/>
          </w:tcPr>
          <w:p w14:paraId="3C97D1C0" w14:textId="77777777" w:rsidR="000E3893" w:rsidRPr="005B0AF1" w:rsidRDefault="000E3893" w:rsidP="00A25967">
            <w:pPr>
              <w:rPr>
                <w:b/>
                <w:bCs/>
              </w:rPr>
            </w:pPr>
            <w:r w:rsidRPr="005B0AF1">
              <w:rPr>
                <w:b/>
                <w:bCs/>
              </w:rPr>
              <w:t>Orangeburg</w:t>
            </w:r>
          </w:p>
        </w:tc>
        <w:tc>
          <w:tcPr>
            <w:tcW w:w="2880" w:type="dxa"/>
          </w:tcPr>
          <w:p w14:paraId="275683AD" w14:textId="77777777" w:rsidR="000E3893" w:rsidRPr="00A164A8" w:rsidRDefault="000E3893" w:rsidP="00A25967"/>
        </w:tc>
        <w:tc>
          <w:tcPr>
            <w:tcW w:w="4140" w:type="dxa"/>
          </w:tcPr>
          <w:p w14:paraId="3D063DEB" w14:textId="77777777" w:rsidR="000E3893" w:rsidRPr="00A164A8" w:rsidRDefault="000E3893" w:rsidP="00A25967"/>
        </w:tc>
      </w:tr>
      <w:tr w:rsidR="000E3893" w:rsidRPr="00A164A8" w14:paraId="7D4F209C" w14:textId="77777777" w:rsidTr="00A25967">
        <w:tc>
          <w:tcPr>
            <w:tcW w:w="2255" w:type="dxa"/>
          </w:tcPr>
          <w:p w14:paraId="24AFAA6C" w14:textId="77777777" w:rsidR="000E3893" w:rsidRPr="00A164A8" w:rsidRDefault="000E3893" w:rsidP="00A25967">
            <w:r w:rsidRPr="00A164A8">
              <w:t xml:space="preserve">Before policy </w:t>
            </w:r>
            <w:r>
              <w:rPr>
                <w:rFonts w:hint="eastAsia"/>
              </w:rPr>
              <w:t>C</w:t>
            </w:r>
          </w:p>
        </w:tc>
        <w:tc>
          <w:tcPr>
            <w:tcW w:w="2880" w:type="dxa"/>
          </w:tcPr>
          <w:p w14:paraId="0229BA12" w14:textId="77777777" w:rsidR="000E3893" w:rsidRPr="00A164A8" w:rsidRDefault="000E3893" w:rsidP="00A25967">
            <w:r>
              <w:t>1.7667 (0.745, 3.459)</w:t>
            </w:r>
          </w:p>
        </w:tc>
        <w:tc>
          <w:tcPr>
            <w:tcW w:w="4140" w:type="dxa"/>
          </w:tcPr>
          <w:p w14:paraId="15D3E6EF" w14:textId="77777777" w:rsidR="000E3893" w:rsidRPr="00A164A8" w:rsidRDefault="000E3893" w:rsidP="00A25967"/>
        </w:tc>
      </w:tr>
      <w:tr w:rsidR="000E3893" w:rsidRPr="00A164A8" w14:paraId="4CE4184A" w14:textId="77777777" w:rsidTr="00A25967">
        <w:tc>
          <w:tcPr>
            <w:tcW w:w="2255" w:type="dxa"/>
          </w:tcPr>
          <w:p w14:paraId="5FA303F2" w14:textId="77777777" w:rsidR="000E3893" w:rsidRPr="00A164A8" w:rsidRDefault="000E3893" w:rsidP="00A25967">
            <w:r>
              <w:t>C</w:t>
            </w:r>
            <w:r w:rsidRPr="00505B89">
              <w:sym w:font="Wingdings" w:char="F0E0"/>
            </w:r>
            <w:r>
              <w:t xml:space="preserve"> N</w:t>
            </w:r>
          </w:p>
        </w:tc>
        <w:tc>
          <w:tcPr>
            <w:tcW w:w="2880" w:type="dxa"/>
          </w:tcPr>
          <w:p w14:paraId="0BDB3DBF" w14:textId="77777777" w:rsidR="000E3893" w:rsidRPr="00A164A8" w:rsidRDefault="000E3893" w:rsidP="00A25967">
            <w:r>
              <w:t>1.0927 (0.746, 1.534)</w:t>
            </w:r>
          </w:p>
        </w:tc>
        <w:tc>
          <w:tcPr>
            <w:tcW w:w="4140" w:type="dxa"/>
          </w:tcPr>
          <w:p w14:paraId="74DC9243" w14:textId="77777777" w:rsidR="000E3893" w:rsidRPr="00A164A8" w:rsidRDefault="000E3893" w:rsidP="00A25967">
            <w:r>
              <w:t>-38.22% (-71.0%, 49.6%)</w:t>
            </w:r>
          </w:p>
        </w:tc>
      </w:tr>
      <w:tr w:rsidR="000E3893" w:rsidRPr="00A164A8" w14:paraId="586361D4" w14:textId="77777777" w:rsidTr="00A25967">
        <w:tc>
          <w:tcPr>
            <w:tcW w:w="2255" w:type="dxa"/>
          </w:tcPr>
          <w:p w14:paraId="6584A3C6" w14:textId="77777777" w:rsidR="000E3893" w:rsidRPr="00A164A8" w:rsidRDefault="000E3893" w:rsidP="00A25967">
            <w:r w:rsidRPr="00A164A8">
              <w:t>N</w:t>
            </w:r>
            <w:r w:rsidRPr="00A164A8">
              <w:sym w:font="Wingdings" w:char="F0E0"/>
            </w:r>
            <w:r w:rsidRPr="00A164A8">
              <w:t xml:space="preserve"> R</w:t>
            </w:r>
          </w:p>
        </w:tc>
        <w:tc>
          <w:tcPr>
            <w:tcW w:w="2880" w:type="dxa"/>
          </w:tcPr>
          <w:p w14:paraId="2C8BDB6A" w14:textId="77777777" w:rsidR="000E3893" w:rsidRPr="00A164A8" w:rsidRDefault="000E3893" w:rsidP="00A25967">
            <w:r>
              <w:t>1.1872 (1.0, 1.39)</w:t>
            </w:r>
          </w:p>
        </w:tc>
        <w:tc>
          <w:tcPr>
            <w:tcW w:w="4140" w:type="dxa"/>
          </w:tcPr>
          <w:p w14:paraId="0C6D4E59" w14:textId="77777777" w:rsidR="000E3893" w:rsidRPr="00A164A8" w:rsidRDefault="000E3893" w:rsidP="00A25967">
            <w:r>
              <w:t>8.24% (-22.3%, 52.5%)</w:t>
            </w:r>
          </w:p>
        </w:tc>
      </w:tr>
      <w:tr w:rsidR="000E3893" w:rsidRPr="00A164A8" w14:paraId="415886A8" w14:textId="77777777" w:rsidTr="00A25967">
        <w:tc>
          <w:tcPr>
            <w:tcW w:w="2255" w:type="dxa"/>
          </w:tcPr>
          <w:p w14:paraId="77ACF660" w14:textId="77777777" w:rsidR="000E3893" w:rsidRPr="00A164A8" w:rsidRDefault="000E3893" w:rsidP="00A25967">
            <w:r w:rsidRPr="00A164A8">
              <w:t>R</w:t>
            </w:r>
            <w:r w:rsidRPr="00A164A8">
              <w:sym w:font="Wingdings" w:char="F0E0"/>
            </w:r>
            <w:r w:rsidRPr="00A164A8">
              <w:t xml:space="preserve"> A</w:t>
            </w:r>
          </w:p>
        </w:tc>
        <w:tc>
          <w:tcPr>
            <w:tcW w:w="2880" w:type="dxa"/>
          </w:tcPr>
          <w:p w14:paraId="4174C473" w14:textId="77777777" w:rsidR="000E3893" w:rsidRPr="00A164A8" w:rsidRDefault="000E3893" w:rsidP="00A25967">
            <w:r>
              <w:t>1.2002 (1.13, 1.28)</w:t>
            </w:r>
          </w:p>
        </w:tc>
        <w:tc>
          <w:tcPr>
            <w:tcW w:w="4140" w:type="dxa"/>
          </w:tcPr>
          <w:p w14:paraId="37A1481E" w14:textId="77777777" w:rsidR="000E3893" w:rsidRPr="00A164A8" w:rsidRDefault="000E3893" w:rsidP="00A25967">
            <w:r>
              <w:t>0.86% (-13.8%, 18.7%)</w:t>
            </w:r>
          </w:p>
        </w:tc>
      </w:tr>
      <w:tr w:rsidR="000E3893" w:rsidRPr="00A164A8" w14:paraId="4F23EA26" w14:textId="77777777" w:rsidTr="00A25967">
        <w:tc>
          <w:tcPr>
            <w:tcW w:w="2255" w:type="dxa"/>
          </w:tcPr>
          <w:p w14:paraId="7C32BA1D" w14:textId="77777777" w:rsidR="000E3893" w:rsidRPr="00A164A8" w:rsidRDefault="000E3893" w:rsidP="00A25967">
            <w:r w:rsidRPr="00A164A8">
              <w:t>A</w:t>
            </w:r>
            <w:r w:rsidRPr="00A164A8">
              <w:sym w:font="Wingdings" w:char="F0E0"/>
            </w:r>
            <w:r w:rsidRPr="00A164A8">
              <w:t xml:space="preserve"> M</w:t>
            </w:r>
          </w:p>
        </w:tc>
        <w:tc>
          <w:tcPr>
            <w:tcW w:w="2880" w:type="dxa"/>
          </w:tcPr>
          <w:p w14:paraId="411AD7A2" w14:textId="77777777" w:rsidR="000E3893" w:rsidRPr="00A164A8" w:rsidRDefault="000E3893" w:rsidP="00A25967">
            <w:r>
              <w:t>0.9585 (0.908, 1.011)</w:t>
            </w:r>
          </w:p>
        </w:tc>
        <w:tc>
          <w:tcPr>
            <w:tcW w:w="4140" w:type="dxa"/>
          </w:tcPr>
          <w:p w14:paraId="3DCF2750" w14:textId="77777777" w:rsidR="000E3893" w:rsidRPr="00A164A8" w:rsidRDefault="000E3893" w:rsidP="00A25967">
            <w:r>
              <w:t>-20.16% (-13.5%, -26.7%)</w:t>
            </w:r>
          </w:p>
        </w:tc>
      </w:tr>
      <w:tr w:rsidR="000E3893" w:rsidRPr="00A164A8" w14:paraId="5CB31D64" w14:textId="77777777" w:rsidTr="00A25967">
        <w:tc>
          <w:tcPr>
            <w:tcW w:w="2255" w:type="dxa"/>
          </w:tcPr>
          <w:p w14:paraId="2FDA9596" w14:textId="77777777" w:rsidR="000E3893" w:rsidRPr="00A164A8" w:rsidRDefault="000E3893" w:rsidP="00A25967">
            <w:r w:rsidRPr="00A164A8">
              <w:t>M</w:t>
            </w:r>
            <w:r w:rsidRPr="00A164A8">
              <w:sym w:font="Wingdings" w:char="F0E0"/>
            </w:r>
            <w:r w:rsidRPr="00A164A8">
              <w:t xml:space="preserve"> S</w:t>
            </w:r>
          </w:p>
        </w:tc>
        <w:tc>
          <w:tcPr>
            <w:tcW w:w="2880" w:type="dxa"/>
          </w:tcPr>
          <w:p w14:paraId="6FA976E7" w14:textId="77777777" w:rsidR="000E3893" w:rsidRPr="00A164A8" w:rsidRDefault="000E3893" w:rsidP="00A25967">
            <w:r>
              <w:t>0.8447 (0.763, 0.932)</w:t>
            </w:r>
          </w:p>
        </w:tc>
        <w:tc>
          <w:tcPr>
            <w:tcW w:w="4140" w:type="dxa"/>
          </w:tcPr>
          <w:p w14:paraId="53436CD6" w14:textId="77777777" w:rsidR="000E3893" w:rsidRPr="00A164A8" w:rsidRDefault="000E3893" w:rsidP="00A25967">
            <w:r>
              <w:t>-11.86% (-0.553%, -21.27%)</w:t>
            </w:r>
          </w:p>
        </w:tc>
      </w:tr>
      <w:tr w:rsidR="000E3893" w:rsidRPr="00A164A8" w14:paraId="13322829" w14:textId="77777777" w:rsidTr="00A25967">
        <w:tc>
          <w:tcPr>
            <w:tcW w:w="2255" w:type="dxa"/>
          </w:tcPr>
          <w:p w14:paraId="5E7B6263" w14:textId="77777777" w:rsidR="000E3893" w:rsidRPr="00A164A8" w:rsidRDefault="000E3893" w:rsidP="00A25967">
            <w:r w:rsidRPr="00A164A8">
              <w:t>S</w:t>
            </w:r>
            <w:r w:rsidRPr="00A164A8">
              <w:sym w:font="Wingdings" w:char="F0E0"/>
            </w:r>
            <w:r w:rsidRPr="00A164A8">
              <w:t xml:space="preserve"> </w:t>
            </w:r>
          </w:p>
        </w:tc>
        <w:tc>
          <w:tcPr>
            <w:tcW w:w="2880" w:type="dxa"/>
          </w:tcPr>
          <w:p w14:paraId="3E7A60BB" w14:textId="77777777" w:rsidR="000E3893" w:rsidRPr="00A164A8" w:rsidRDefault="000E3893" w:rsidP="00A25967">
            <w:r>
              <w:t xml:space="preserve">1.0972 (1.06, 1.14) </w:t>
            </w:r>
          </w:p>
        </w:tc>
        <w:tc>
          <w:tcPr>
            <w:tcW w:w="4140" w:type="dxa"/>
          </w:tcPr>
          <w:p w14:paraId="77DDCDEE" w14:textId="77777777" w:rsidR="000E3893" w:rsidRPr="00A164A8" w:rsidRDefault="000E3893" w:rsidP="00A25967">
            <w:r>
              <w:t>29.67% (16.0%, 44.1%)</w:t>
            </w:r>
          </w:p>
        </w:tc>
      </w:tr>
      <w:tr w:rsidR="000E3893" w:rsidRPr="00A164A8" w14:paraId="43DB9CD4" w14:textId="77777777" w:rsidTr="00A25967">
        <w:tc>
          <w:tcPr>
            <w:tcW w:w="2255" w:type="dxa"/>
          </w:tcPr>
          <w:p w14:paraId="063B7AC0" w14:textId="77777777" w:rsidR="000E3893" w:rsidRPr="002253C8" w:rsidRDefault="000E3893" w:rsidP="00A25967">
            <w:pPr>
              <w:rPr>
                <w:b/>
                <w:bCs/>
              </w:rPr>
            </w:pPr>
            <w:r w:rsidRPr="002253C8">
              <w:rPr>
                <w:b/>
                <w:bCs/>
              </w:rPr>
              <w:t>Richland</w:t>
            </w:r>
          </w:p>
        </w:tc>
        <w:tc>
          <w:tcPr>
            <w:tcW w:w="2880" w:type="dxa"/>
          </w:tcPr>
          <w:p w14:paraId="32E0C0A9" w14:textId="77777777" w:rsidR="000E3893" w:rsidRPr="00A164A8" w:rsidRDefault="000E3893" w:rsidP="00A25967"/>
        </w:tc>
        <w:tc>
          <w:tcPr>
            <w:tcW w:w="4140" w:type="dxa"/>
          </w:tcPr>
          <w:p w14:paraId="734BF3F9" w14:textId="77777777" w:rsidR="000E3893" w:rsidRPr="00A164A8" w:rsidRDefault="000E3893" w:rsidP="00A25967"/>
        </w:tc>
      </w:tr>
      <w:tr w:rsidR="000E3893" w:rsidRPr="00A164A8" w14:paraId="4B9A2B21" w14:textId="77777777" w:rsidTr="00A25967">
        <w:tc>
          <w:tcPr>
            <w:tcW w:w="2255" w:type="dxa"/>
          </w:tcPr>
          <w:p w14:paraId="5B1C5724" w14:textId="77777777" w:rsidR="000E3893" w:rsidRPr="00A164A8" w:rsidRDefault="000E3893" w:rsidP="00A25967">
            <w:r w:rsidRPr="00A164A8">
              <w:t xml:space="preserve">Before policy </w:t>
            </w:r>
            <w:r>
              <w:t>C</w:t>
            </w:r>
          </w:p>
        </w:tc>
        <w:tc>
          <w:tcPr>
            <w:tcW w:w="2880" w:type="dxa"/>
          </w:tcPr>
          <w:p w14:paraId="6947F005" w14:textId="77777777" w:rsidR="000E3893" w:rsidRPr="00A164A8" w:rsidRDefault="000E3893" w:rsidP="00A25967">
            <w:r>
              <w:t>1.7828 (1.31, 2.36)</w:t>
            </w:r>
          </w:p>
        </w:tc>
        <w:tc>
          <w:tcPr>
            <w:tcW w:w="4140" w:type="dxa"/>
          </w:tcPr>
          <w:p w14:paraId="07CFD7E5" w14:textId="77777777" w:rsidR="000E3893" w:rsidRPr="00A164A8" w:rsidRDefault="000E3893" w:rsidP="00A25967"/>
        </w:tc>
      </w:tr>
      <w:tr w:rsidR="000E3893" w:rsidRPr="00A164A8" w14:paraId="24EC6D81" w14:textId="77777777" w:rsidTr="00A25967">
        <w:tc>
          <w:tcPr>
            <w:tcW w:w="2255" w:type="dxa"/>
          </w:tcPr>
          <w:p w14:paraId="74758101" w14:textId="77777777" w:rsidR="000E3893" w:rsidRPr="00A164A8" w:rsidRDefault="000E3893" w:rsidP="00A25967">
            <w:r>
              <w:t>C</w:t>
            </w:r>
            <w:r w:rsidRPr="00EC04E9">
              <w:sym w:font="Wingdings" w:char="F0E0"/>
            </w:r>
            <w:r>
              <w:t xml:space="preserve"> N</w:t>
            </w:r>
          </w:p>
        </w:tc>
        <w:tc>
          <w:tcPr>
            <w:tcW w:w="2880" w:type="dxa"/>
          </w:tcPr>
          <w:p w14:paraId="5AE2F268" w14:textId="77777777" w:rsidR="000E3893" w:rsidRPr="00A164A8" w:rsidRDefault="000E3893" w:rsidP="00A25967">
            <w:r>
              <w:t xml:space="preserve">1.3423 (1.22, 1.47) </w:t>
            </w:r>
          </w:p>
        </w:tc>
        <w:tc>
          <w:tcPr>
            <w:tcW w:w="4140" w:type="dxa"/>
          </w:tcPr>
          <w:p w14:paraId="4F7A611D" w14:textId="77777777" w:rsidR="000E3893" w:rsidRPr="00A164A8" w:rsidRDefault="000E3893" w:rsidP="00A25967">
            <w:r>
              <w:t>-24.77% (-0.05%, -43.81%)</w:t>
            </w:r>
          </w:p>
        </w:tc>
      </w:tr>
      <w:tr w:rsidR="000E3893" w:rsidRPr="00A164A8" w14:paraId="5C75D3D9" w14:textId="77777777" w:rsidTr="00A25967">
        <w:tc>
          <w:tcPr>
            <w:tcW w:w="2255" w:type="dxa"/>
          </w:tcPr>
          <w:p w14:paraId="1D31AAC8" w14:textId="77777777" w:rsidR="000E3893" w:rsidRPr="00A164A8" w:rsidRDefault="000E3893" w:rsidP="00A25967">
            <w:r w:rsidRPr="00A164A8">
              <w:t>N</w:t>
            </w:r>
            <w:r w:rsidRPr="00A164A8">
              <w:sym w:font="Wingdings" w:char="F0E0"/>
            </w:r>
            <w:r w:rsidRPr="00A164A8">
              <w:t xml:space="preserve"> R </w:t>
            </w:r>
          </w:p>
        </w:tc>
        <w:tc>
          <w:tcPr>
            <w:tcW w:w="2880" w:type="dxa"/>
          </w:tcPr>
          <w:p w14:paraId="157187FC" w14:textId="77777777" w:rsidR="000E3893" w:rsidRPr="00A164A8" w:rsidRDefault="000E3893" w:rsidP="00A25967">
            <w:r>
              <w:t>0.9701 (0.911, 1.031)</w:t>
            </w:r>
          </w:p>
        </w:tc>
        <w:tc>
          <w:tcPr>
            <w:tcW w:w="4140" w:type="dxa"/>
          </w:tcPr>
          <w:p w14:paraId="3F7A9368" w14:textId="77777777" w:rsidR="000E3893" w:rsidRPr="00A164A8" w:rsidRDefault="000E3893" w:rsidP="00A25967">
            <w:r>
              <w:t>-27.73% (-19.2%, -35.8%)</w:t>
            </w:r>
          </w:p>
        </w:tc>
      </w:tr>
      <w:tr w:rsidR="000E3893" w:rsidRPr="00A164A8" w14:paraId="1C035EDB" w14:textId="77777777" w:rsidTr="00A25967">
        <w:tc>
          <w:tcPr>
            <w:tcW w:w="2255" w:type="dxa"/>
          </w:tcPr>
          <w:p w14:paraId="2F4D0838" w14:textId="77777777" w:rsidR="000E3893" w:rsidRPr="00A164A8" w:rsidRDefault="000E3893" w:rsidP="00A25967">
            <w:r w:rsidRPr="00A164A8">
              <w:t>R</w:t>
            </w:r>
            <w:r w:rsidRPr="00A164A8">
              <w:sym w:font="Wingdings" w:char="F0E0"/>
            </w:r>
            <w:r w:rsidRPr="00A164A8">
              <w:t xml:space="preserve"> A </w:t>
            </w:r>
          </w:p>
        </w:tc>
        <w:tc>
          <w:tcPr>
            <w:tcW w:w="2880" w:type="dxa"/>
          </w:tcPr>
          <w:p w14:paraId="394124C3" w14:textId="77777777" w:rsidR="000E3893" w:rsidRPr="00A164A8" w:rsidRDefault="000E3893" w:rsidP="00A25967">
            <w:r>
              <w:t>1.1729 (1.14, 1.21)</w:t>
            </w:r>
          </w:p>
        </w:tc>
        <w:tc>
          <w:tcPr>
            <w:tcW w:w="4140" w:type="dxa"/>
          </w:tcPr>
          <w:p w14:paraId="132C0D35" w14:textId="77777777" w:rsidR="000E3893" w:rsidRPr="00A164A8" w:rsidRDefault="000E3893" w:rsidP="00A25967">
            <w:r>
              <w:t>20.86% (15.3%, 26.0%)</w:t>
            </w:r>
          </w:p>
        </w:tc>
      </w:tr>
      <w:tr w:rsidR="000E3893" w:rsidRPr="00A164A8" w14:paraId="5A16AFE6" w14:textId="77777777" w:rsidTr="00A25967">
        <w:tc>
          <w:tcPr>
            <w:tcW w:w="2255" w:type="dxa"/>
          </w:tcPr>
          <w:p w14:paraId="485ABEAA" w14:textId="77777777" w:rsidR="000E3893" w:rsidRPr="00A164A8" w:rsidRDefault="000E3893" w:rsidP="00A25967">
            <w:r w:rsidRPr="00A164A8">
              <w:t>A</w:t>
            </w:r>
            <w:r w:rsidRPr="00A164A8">
              <w:sym w:font="Wingdings" w:char="F0E0"/>
            </w:r>
            <w:r w:rsidRPr="00A164A8">
              <w:t xml:space="preserve"> M </w:t>
            </w:r>
          </w:p>
        </w:tc>
        <w:tc>
          <w:tcPr>
            <w:tcW w:w="2880" w:type="dxa"/>
          </w:tcPr>
          <w:p w14:paraId="5C51680E" w14:textId="77777777" w:rsidR="000E3893" w:rsidRPr="00A164A8" w:rsidRDefault="000E3893" w:rsidP="00A25967">
            <w:r>
              <w:t>0.9529 (0.922, 0.984)</w:t>
            </w:r>
          </w:p>
        </w:tc>
        <w:tc>
          <w:tcPr>
            <w:tcW w:w="4140" w:type="dxa"/>
          </w:tcPr>
          <w:p w14:paraId="3A11DB4B" w14:textId="77777777" w:rsidR="000E3893" w:rsidRPr="00A164A8" w:rsidRDefault="000E3893" w:rsidP="00A25967">
            <w:r>
              <w:t>-18.76% (-18.7%, -18.8%)</w:t>
            </w:r>
          </w:p>
        </w:tc>
      </w:tr>
      <w:tr w:rsidR="000E3893" w:rsidRPr="00A164A8" w14:paraId="0BB2F600" w14:textId="77777777" w:rsidTr="00A25967">
        <w:tc>
          <w:tcPr>
            <w:tcW w:w="2255" w:type="dxa"/>
          </w:tcPr>
          <w:p w14:paraId="3366FAB9" w14:textId="77777777" w:rsidR="000E3893" w:rsidRPr="00A164A8" w:rsidRDefault="000E3893" w:rsidP="00A25967">
            <w:r w:rsidRPr="00A164A8">
              <w:t>M</w:t>
            </w:r>
            <w:r w:rsidRPr="00A164A8">
              <w:sym w:font="Wingdings" w:char="F0E0"/>
            </w:r>
            <w:r w:rsidRPr="00A164A8">
              <w:t xml:space="preserve"> S </w:t>
            </w:r>
          </w:p>
        </w:tc>
        <w:tc>
          <w:tcPr>
            <w:tcW w:w="2880" w:type="dxa"/>
          </w:tcPr>
          <w:p w14:paraId="10AD61D4" w14:textId="77777777" w:rsidR="000E3893" w:rsidRPr="00A164A8" w:rsidRDefault="000E3893" w:rsidP="00A25967">
            <w:r>
              <w:t>1.0434 (1.01, 1.08)</w:t>
            </w:r>
          </w:p>
        </w:tc>
        <w:tc>
          <w:tcPr>
            <w:tcW w:w="4140" w:type="dxa"/>
          </w:tcPr>
          <w:p w14:paraId="668EB497" w14:textId="77777777" w:rsidR="000E3893" w:rsidRPr="00A164A8" w:rsidRDefault="000E3893" w:rsidP="00A25967">
            <w:r>
              <w:t>9.49% (9.39%, 9.6%)</w:t>
            </w:r>
          </w:p>
        </w:tc>
      </w:tr>
      <w:tr w:rsidR="000E3893" w:rsidRPr="00A164A8" w14:paraId="119B5FC7" w14:textId="77777777" w:rsidTr="00A25967">
        <w:tc>
          <w:tcPr>
            <w:tcW w:w="2255" w:type="dxa"/>
          </w:tcPr>
          <w:p w14:paraId="6B941C1D" w14:textId="77777777" w:rsidR="000E3893" w:rsidRPr="00A164A8" w:rsidRDefault="000E3893" w:rsidP="00A25967">
            <w:r w:rsidRPr="00A164A8">
              <w:t>S</w:t>
            </w:r>
            <w:r w:rsidRPr="00A164A8">
              <w:sym w:font="Wingdings" w:char="F0E0"/>
            </w:r>
            <w:r w:rsidRPr="00A164A8">
              <w:t xml:space="preserve"> </w:t>
            </w:r>
          </w:p>
        </w:tc>
        <w:tc>
          <w:tcPr>
            <w:tcW w:w="2880" w:type="dxa"/>
          </w:tcPr>
          <w:p w14:paraId="2C0774A1" w14:textId="77777777" w:rsidR="000E3893" w:rsidRPr="00A164A8" w:rsidRDefault="000E3893" w:rsidP="00A25967">
            <w:r>
              <w:t>1.0439 (1.03, 1.06)</w:t>
            </w:r>
          </w:p>
        </w:tc>
        <w:tc>
          <w:tcPr>
            <w:tcW w:w="4140" w:type="dxa"/>
          </w:tcPr>
          <w:p w14:paraId="35121423" w14:textId="77777777" w:rsidR="000E3893" w:rsidRPr="00A164A8" w:rsidRDefault="000E3893" w:rsidP="00A25967">
            <w:r>
              <w:t>0.016% (-1.78%, 1.79%)</w:t>
            </w:r>
          </w:p>
        </w:tc>
      </w:tr>
      <w:tr w:rsidR="000E3893" w:rsidRPr="00A164A8" w14:paraId="482C2D7F" w14:textId="77777777" w:rsidTr="00A25967">
        <w:tc>
          <w:tcPr>
            <w:tcW w:w="2255" w:type="dxa"/>
          </w:tcPr>
          <w:p w14:paraId="10B61FB3" w14:textId="77777777" w:rsidR="000E3893" w:rsidRPr="00B569D0" w:rsidRDefault="000E3893" w:rsidP="00A25967">
            <w:pPr>
              <w:rPr>
                <w:b/>
                <w:bCs/>
              </w:rPr>
            </w:pPr>
            <w:r w:rsidRPr="00B569D0">
              <w:rPr>
                <w:b/>
                <w:bCs/>
              </w:rPr>
              <w:t>Williamsburg</w:t>
            </w:r>
          </w:p>
        </w:tc>
        <w:tc>
          <w:tcPr>
            <w:tcW w:w="2880" w:type="dxa"/>
          </w:tcPr>
          <w:p w14:paraId="35EAD7AA" w14:textId="77777777" w:rsidR="000E3893" w:rsidRPr="00A164A8" w:rsidRDefault="000E3893" w:rsidP="00A25967"/>
        </w:tc>
        <w:tc>
          <w:tcPr>
            <w:tcW w:w="4140" w:type="dxa"/>
          </w:tcPr>
          <w:p w14:paraId="0D607319" w14:textId="77777777" w:rsidR="000E3893" w:rsidRPr="00A164A8" w:rsidRDefault="000E3893" w:rsidP="00A25967"/>
        </w:tc>
      </w:tr>
      <w:tr w:rsidR="000E3893" w:rsidRPr="00A164A8" w14:paraId="0DD0630A" w14:textId="77777777" w:rsidTr="00A25967">
        <w:tc>
          <w:tcPr>
            <w:tcW w:w="2255" w:type="dxa"/>
          </w:tcPr>
          <w:p w14:paraId="61DA2971" w14:textId="77777777" w:rsidR="000E3893" w:rsidRPr="00A164A8" w:rsidRDefault="000E3893" w:rsidP="00A25967">
            <w:r w:rsidRPr="00A164A8">
              <w:t xml:space="preserve">Before policy </w:t>
            </w:r>
            <w:r>
              <w:t>C</w:t>
            </w:r>
            <w:r w:rsidRPr="00A164A8">
              <w:t xml:space="preserve"> </w:t>
            </w:r>
          </w:p>
        </w:tc>
        <w:tc>
          <w:tcPr>
            <w:tcW w:w="2880" w:type="dxa"/>
          </w:tcPr>
          <w:p w14:paraId="0974B8C2" w14:textId="77777777" w:rsidR="000E3893" w:rsidRPr="00A164A8" w:rsidRDefault="000E3893" w:rsidP="00A25967">
            <w:r>
              <w:t>N/A</w:t>
            </w:r>
          </w:p>
        </w:tc>
        <w:tc>
          <w:tcPr>
            <w:tcW w:w="4140" w:type="dxa"/>
          </w:tcPr>
          <w:p w14:paraId="5DE0A2BF" w14:textId="77777777" w:rsidR="000E3893" w:rsidRPr="00A164A8" w:rsidRDefault="000E3893" w:rsidP="00A25967"/>
        </w:tc>
      </w:tr>
      <w:tr w:rsidR="000E3893" w:rsidRPr="00A164A8" w14:paraId="23B619E9" w14:textId="77777777" w:rsidTr="00A25967">
        <w:tc>
          <w:tcPr>
            <w:tcW w:w="2255" w:type="dxa"/>
          </w:tcPr>
          <w:p w14:paraId="0E742E75" w14:textId="77777777" w:rsidR="000E3893" w:rsidRPr="00A164A8" w:rsidRDefault="000E3893" w:rsidP="00A25967">
            <w:r>
              <w:t>C</w:t>
            </w:r>
            <w:r w:rsidRPr="00CE57ED">
              <w:sym w:font="Wingdings" w:char="F0E0"/>
            </w:r>
            <w:r>
              <w:t xml:space="preserve"> N</w:t>
            </w:r>
          </w:p>
        </w:tc>
        <w:tc>
          <w:tcPr>
            <w:tcW w:w="2880" w:type="dxa"/>
          </w:tcPr>
          <w:p w14:paraId="1A26FE58" w14:textId="77777777" w:rsidR="000E3893" w:rsidRPr="00A164A8" w:rsidRDefault="000E3893" w:rsidP="00A25967">
            <w:r>
              <w:t>1.2495 (0.715, 2.001)</w:t>
            </w:r>
          </w:p>
        </w:tc>
        <w:tc>
          <w:tcPr>
            <w:tcW w:w="4140" w:type="dxa"/>
          </w:tcPr>
          <w:p w14:paraId="64F84684" w14:textId="77777777" w:rsidR="000E3893" w:rsidRPr="00A164A8" w:rsidRDefault="000E3893" w:rsidP="00A25967"/>
        </w:tc>
      </w:tr>
      <w:tr w:rsidR="000E3893" w:rsidRPr="00A164A8" w14:paraId="6E03733D" w14:textId="77777777" w:rsidTr="00A25967">
        <w:tc>
          <w:tcPr>
            <w:tcW w:w="2255" w:type="dxa"/>
          </w:tcPr>
          <w:p w14:paraId="1C0CBEF6" w14:textId="77777777" w:rsidR="000E3893" w:rsidRPr="00A164A8" w:rsidRDefault="000E3893" w:rsidP="00A25967">
            <w:r w:rsidRPr="00A164A8">
              <w:t>N</w:t>
            </w:r>
            <w:r w:rsidRPr="00A164A8">
              <w:sym w:font="Wingdings" w:char="F0E0"/>
            </w:r>
            <w:r w:rsidRPr="00A164A8">
              <w:t xml:space="preserve"> R </w:t>
            </w:r>
          </w:p>
        </w:tc>
        <w:tc>
          <w:tcPr>
            <w:tcW w:w="2880" w:type="dxa"/>
          </w:tcPr>
          <w:p w14:paraId="3006A980" w14:textId="77777777" w:rsidR="000E3893" w:rsidRPr="00A164A8" w:rsidRDefault="000E3893" w:rsidP="00A25967">
            <w:r>
              <w:t>1.0775 (0.941, 1.227)</w:t>
            </w:r>
          </w:p>
        </w:tc>
        <w:tc>
          <w:tcPr>
            <w:tcW w:w="4140" w:type="dxa"/>
          </w:tcPr>
          <w:p w14:paraId="0AA16DF1" w14:textId="77777777" w:rsidR="000E3893" w:rsidRPr="00A164A8" w:rsidRDefault="000E3893" w:rsidP="00A25967">
            <w:r>
              <w:t>-13.65% (-48.1%, 52.1%)</w:t>
            </w:r>
          </w:p>
        </w:tc>
      </w:tr>
      <w:tr w:rsidR="000E3893" w:rsidRPr="00A164A8" w14:paraId="5AB493B0" w14:textId="77777777" w:rsidTr="00A25967">
        <w:tc>
          <w:tcPr>
            <w:tcW w:w="2255" w:type="dxa"/>
          </w:tcPr>
          <w:p w14:paraId="1568F050" w14:textId="77777777" w:rsidR="000E3893" w:rsidRPr="00A164A8" w:rsidRDefault="000E3893" w:rsidP="00A25967">
            <w:r w:rsidRPr="00A164A8">
              <w:t>R</w:t>
            </w:r>
            <w:r w:rsidRPr="00A164A8">
              <w:sym w:font="Wingdings" w:char="F0E0"/>
            </w:r>
            <w:r w:rsidRPr="00A164A8">
              <w:t xml:space="preserve"> A </w:t>
            </w:r>
          </w:p>
        </w:tc>
        <w:tc>
          <w:tcPr>
            <w:tcW w:w="2880" w:type="dxa"/>
          </w:tcPr>
          <w:p w14:paraId="75D7D7FE" w14:textId="77777777" w:rsidR="000E3893" w:rsidRPr="00A164A8" w:rsidRDefault="000E3893" w:rsidP="00A25967">
            <w:r>
              <w:t>1.1342 (1.02, 1.26)</w:t>
            </w:r>
          </w:p>
        </w:tc>
        <w:tc>
          <w:tcPr>
            <w:tcW w:w="4140" w:type="dxa"/>
          </w:tcPr>
          <w:p w14:paraId="74862E8B" w14:textId="77777777" w:rsidR="000E3893" w:rsidRPr="00A164A8" w:rsidRDefault="000E3893" w:rsidP="00A25967">
            <w:r>
              <w:t>5.21% (-2.99%, 13.39%)</w:t>
            </w:r>
          </w:p>
        </w:tc>
      </w:tr>
      <w:tr w:rsidR="000E3893" w:rsidRPr="00A164A8" w14:paraId="6818D451" w14:textId="77777777" w:rsidTr="00A25967">
        <w:tc>
          <w:tcPr>
            <w:tcW w:w="2255" w:type="dxa"/>
          </w:tcPr>
          <w:p w14:paraId="5C92B741" w14:textId="77777777" w:rsidR="000E3893" w:rsidRPr="00A164A8" w:rsidRDefault="000E3893" w:rsidP="00A25967">
            <w:r w:rsidRPr="00A164A8">
              <w:t>A</w:t>
            </w:r>
            <w:r w:rsidRPr="00A164A8">
              <w:sym w:font="Wingdings" w:char="F0E0"/>
            </w:r>
            <w:r w:rsidRPr="00A164A8">
              <w:t xml:space="preserve"> M </w:t>
            </w:r>
          </w:p>
        </w:tc>
        <w:tc>
          <w:tcPr>
            <w:tcW w:w="2880" w:type="dxa"/>
          </w:tcPr>
          <w:p w14:paraId="038D1D2C" w14:textId="77777777" w:rsidR="000E3893" w:rsidRPr="00A164A8" w:rsidRDefault="000E3893" w:rsidP="00A25967">
            <w:r>
              <w:t>1.0013 (0.912, 1.096)</w:t>
            </w:r>
          </w:p>
        </w:tc>
        <w:tc>
          <w:tcPr>
            <w:tcW w:w="4140" w:type="dxa"/>
          </w:tcPr>
          <w:p w14:paraId="57A4CB51" w14:textId="77777777" w:rsidR="000E3893" w:rsidRPr="00A164A8" w:rsidRDefault="000E3893" w:rsidP="00A25967">
            <w:r>
              <w:t>-11.75% (-1.1%, -21.4%)</w:t>
            </w:r>
          </w:p>
        </w:tc>
      </w:tr>
      <w:tr w:rsidR="000E3893" w:rsidRPr="00A164A8" w14:paraId="6A736BA9" w14:textId="77777777" w:rsidTr="00A25967">
        <w:tc>
          <w:tcPr>
            <w:tcW w:w="2255" w:type="dxa"/>
          </w:tcPr>
          <w:p w14:paraId="1B9604DD" w14:textId="77777777" w:rsidR="000E3893" w:rsidRPr="00A164A8" w:rsidRDefault="000E3893" w:rsidP="00A25967">
            <w:r w:rsidRPr="00A164A8">
              <w:t>M</w:t>
            </w:r>
            <w:r w:rsidRPr="00A164A8">
              <w:sym w:font="Wingdings" w:char="F0E0"/>
            </w:r>
            <w:r w:rsidRPr="00A164A8">
              <w:t xml:space="preserve"> S </w:t>
            </w:r>
          </w:p>
        </w:tc>
        <w:tc>
          <w:tcPr>
            <w:tcW w:w="2880" w:type="dxa"/>
          </w:tcPr>
          <w:p w14:paraId="6545592A" w14:textId="77777777" w:rsidR="000E3893" w:rsidRPr="00A164A8" w:rsidRDefault="000E3893" w:rsidP="00A25967">
            <w:r>
              <w:t>0.8692 (0.767, 0.98)</w:t>
            </w:r>
          </w:p>
        </w:tc>
        <w:tc>
          <w:tcPr>
            <w:tcW w:w="4140" w:type="dxa"/>
          </w:tcPr>
          <w:p w14:paraId="307A9A04" w14:textId="77777777" w:rsidR="000E3893" w:rsidRPr="00A164A8" w:rsidRDefault="000E3893" w:rsidP="00A25967">
            <w:r>
              <w:t>-13.14% (-1.43%, -23.29%)</w:t>
            </w:r>
          </w:p>
        </w:tc>
      </w:tr>
      <w:tr w:rsidR="000E3893" w:rsidRPr="00A164A8" w14:paraId="0092B04C" w14:textId="77777777" w:rsidTr="00A25967">
        <w:tc>
          <w:tcPr>
            <w:tcW w:w="2255" w:type="dxa"/>
          </w:tcPr>
          <w:p w14:paraId="68F614EC" w14:textId="77777777" w:rsidR="000E3893" w:rsidRPr="00A164A8" w:rsidRDefault="000E3893" w:rsidP="00A25967">
            <w:r w:rsidRPr="00A164A8">
              <w:t>S</w:t>
            </w:r>
            <w:r w:rsidRPr="00A164A8">
              <w:sym w:font="Wingdings" w:char="F0E0"/>
            </w:r>
            <w:r w:rsidRPr="00A164A8">
              <w:t xml:space="preserve"> </w:t>
            </w:r>
          </w:p>
        </w:tc>
        <w:tc>
          <w:tcPr>
            <w:tcW w:w="2880" w:type="dxa"/>
          </w:tcPr>
          <w:p w14:paraId="438D9C78" w14:textId="77777777" w:rsidR="000E3893" w:rsidRPr="00A164A8" w:rsidRDefault="000E3893" w:rsidP="00A25967">
            <w:r>
              <w:t>1.1264 (1.07, 1.19)</w:t>
            </w:r>
          </w:p>
        </w:tc>
        <w:tc>
          <w:tcPr>
            <w:tcW w:w="4140" w:type="dxa"/>
          </w:tcPr>
          <w:p w14:paraId="2AB86F4D" w14:textId="77777777" w:rsidR="000E3893" w:rsidRPr="00A164A8" w:rsidRDefault="000E3893" w:rsidP="00A25967">
            <w:r>
              <w:t>29.54% (12.4%, 48.3%)</w:t>
            </w:r>
          </w:p>
        </w:tc>
      </w:tr>
    </w:tbl>
    <w:p w14:paraId="1682067D" w14:textId="1F904E26" w:rsidR="000E3893" w:rsidRPr="00AE208B" w:rsidRDefault="000E3893" w:rsidP="000E3893">
      <w:pPr>
        <w:rPr>
          <w:rFonts w:ascii="Times New Roman" w:hAnsi="Times New Roman" w:cs="Times New Roman"/>
          <w:sz w:val="24"/>
          <w:szCs w:val="24"/>
        </w:rPr>
      </w:pPr>
      <w:proofErr w:type="spellStart"/>
      <w:r>
        <w:rPr>
          <w:rFonts w:ascii="Times New Roman" w:hAnsi="Times New Roman" w:cs="Times New Roman"/>
          <w:sz w:val="24"/>
          <w:szCs w:val="24"/>
        </w:rPr>
        <w:t>CrI</w:t>
      </w:r>
      <w:proofErr w:type="spellEnd"/>
      <w:r>
        <w:rPr>
          <w:rFonts w:ascii="Times New Roman" w:hAnsi="Times New Roman" w:cs="Times New Roman"/>
          <w:sz w:val="24"/>
          <w:szCs w:val="24"/>
        </w:rPr>
        <w:t>, credible intervals.</w:t>
      </w:r>
      <w:r w:rsidRPr="003718F5">
        <w:rPr>
          <w:rFonts w:ascii="Times New Roman" w:hAnsi="Times New Roman" w:cs="Times New Roman"/>
          <w:sz w:val="24"/>
          <w:szCs w:val="24"/>
        </w:rPr>
        <w:t xml:space="preserve"> </w:t>
      </w:r>
      <w:r w:rsidRPr="00993CFE">
        <w:rPr>
          <w:rFonts w:asciiTheme="minorHAnsi" w:hAnsiTheme="minorHAnsi" w:cstheme="minorHAnsi"/>
          <w:color w:val="000000"/>
          <w:sz w:val="24"/>
          <w:szCs w:val="24"/>
        </w:rPr>
        <w:t xml:space="preserve">Labels – </w:t>
      </w:r>
      <w:r w:rsidRPr="00D4315F">
        <w:rPr>
          <w:rFonts w:asciiTheme="minorHAnsi" w:hAnsiTheme="minorHAnsi" w:cstheme="minorHAnsi"/>
          <w:color w:val="000000"/>
          <w:sz w:val="22"/>
          <w:szCs w:val="22"/>
        </w:rPr>
        <w:t xml:space="preserve">C: Closure of schools, </w:t>
      </w:r>
      <w:r w:rsidRPr="00993CFE">
        <w:rPr>
          <w:rFonts w:asciiTheme="minorHAnsi" w:hAnsiTheme="minorHAnsi" w:cstheme="minorHAnsi"/>
          <w:color w:val="000000"/>
          <w:sz w:val="24"/>
          <w:szCs w:val="24"/>
        </w:rPr>
        <w:t>N: Closure of non-essential businesses, R: reopening of nonessential businesses, A: County level mask mandate, M: state mask mandate, S: start of school, based on earliest date in the county.</w:t>
      </w:r>
      <w:r>
        <w:rPr>
          <w:rFonts w:asciiTheme="minorHAnsi" w:hAnsiTheme="minorHAnsi" w:cstheme="minorHAnsi"/>
          <w:color w:val="000000"/>
          <w:sz w:val="24"/>
          <w:szCs w:val="24"/>
        </w:rPr>
        <w:t xml:space="preserve"> </w:t>
      </w:r>
      <w:r w:rsidRPr="00AE208B">
        <w:rPr>
          <w:rFonts w:asciiTheme="minorHAnsi" w:hAnsiTheme="minorHAnsi" w:cstheme="minorHAnsi"/>
          <w:color w:val="000000"/>
          <w:sz w:val="24"/>
          <w:szCs w:val="24"/>
        </w:rPr>
        <w:t xml:space="preserve">*N/A indicates </w:t>
      </w:r>
      <w:r w:rsidRPr="00AE208B">
        <w:rPr>
          <w:rFonts w:asciiTheme="minorHAnsi" w:hAnsiTheme="minorHAnsi" w:cstheme="minorHAnsi"/>
          <w:sz w:val="24"/>
          <w:szCs w:val="24"/>
        </w:rPr>
        <w:t xml:space="preserve">there is no reported case before Policy C (school closure) </w:t>
      </w:r>
      <w:r w:rsidR="00913E9E">
        <w:rPr>
          <w:rFonts w:asciiTheme="minorHAnsi" w:hAnsiTheme="minorHAnsi" w:cstheme="minorHAnsi"/>
          <w:sz w:val="24"/>
          <w:szCs w:val="24"/>
        </w:rPr>
        <w:t xml:space="preserve">in the data </w:t>
      </w:r>
      <w:r w:rsidRPr="00AE208B">
        <w:rPr>
          <w:rFonts w:asciiTheme="minorHAnsi" w:hAnsiTheme="minorHAnsi" w:cstheme="minorHAnsi"/>
          <w:sz w:val="24"/>
          <w:szCs w:val="24"/>
        </w:rPr>
        <w:t>after the 9-day shift</w:t>
      </w:r>
      <w:r w:rsidR="00913E9E">
        <w:rPr>
          <w:rFonts w:asciiTheme="minorHAnsi" w:hAnsiTheme="minorHAnsi" w:cstheme="minorHAnsi"/>
          <w:sz w:val="24"/>
          <w:szCs w:val="24"/>
        </w:rPr>
        <w:t xml:space="preserve"> to approximate the date of infection</w:t>
      </w:r>
      <w:r w:rsidRPr="00AE208B">
        <w:rPr>
          <w:rFonts w:asciiTheme="minorHAnsi" w:hAnsiTheme="minorHAnsi" w:cstheme="minorHAnsi"/>
          <w:sz w:val="24"/>
          <w:szCs w:val="24"/>
        </w:rPr>
        <w:t>.</w:t>
      </w:r>
    </w:p>
    <w:p w14:paraId="153FA9B4" w14:textId="77777777" w:rsidR="000E3893" w:rsidRDefault="000E3893" w:rsidP="000E3893">
      <w:pPr>
        <w:rPr>
          <w:rFonts w:ascii="Times New Roman" w:hAnsi="Times New Roman" w:cs="Times New Roman"/>
          <w:sz w:val="24"/>
          <w:szCs w:val="24"/>
        </w:rPr>
      </w:pPr>
    </w:p>
    <w:p w14:paraId="465E1786" w14:textId="77777777" w:rsidR="000E3893" w:rsidRDefault="000E3893" w:rsidP="000E3893">
      <w:pPr>
        <w:rPr>
          <w:rFonts w:ascii="Times New Roman" w:eastAsiaTheme="minorEastAsia" w:hAnsi="Times New Roman" w:cs="Times New Roman"/>
          <w:sz w:val="24"/>
          <w:szCs w:val="24"/>
        </w:rPr>
      </w:pPr>
    </w:p>
    <w:p w14:paraId="22B9498F" w14:textId="77777777" w:rsidR="000E3893" w:rsidRPr="00A7376A" w:rsidRDefault="000E3893" w:rsidP="000E3893">
      <w:pPr>
        <w:rPr>
          <w:rFonts w:ascii="Times New Roman" w:hAnsi="Times New Roman" w:cs="Times New Roman"/>
          <w:sz w:val="24"/>
          <w:szCs w:val="24"/>
        </w:rPr>
      </w:pPr>
    </w:p>
    <w:p w14:paraId="3947B4E3" w14:textId="77777777" w:rsidR="000E3893" w:rsidRDefault="000E3893" w:rsidP="000E3893">
      <w:pPr>
        <w:rPr>
          <w:rFonts w:ascii="Times New Roman" w:hAnsi="Times New Roman" w:cs="Times New Roman"/>
          <w:sz w:val="24"/>
          <w:szCs w:val="24"/>
        </w:rPr>
      </w:pPr>
    </w:p>
    <w:p w14:paraId="0EF33C50" w14:textId="77777777" w:rsidR="000E3893" w:rsidRDefault="000E3893" w:rsidP="000E3893">
      <w:pPr>
        <w:rPr>
          <w:rFonts w:ascii="Times New Roman" w:hAnsi="Times New Roman" w:cs="Times New Roman"/>
          <w:sz w:val="24"/>
          <w:szCs w:val="24"/>
        </w:rPr>
      </w:pPr>
    </w:p>
    <w:p w14:paraId="245D865B" w14:textId="77777777" w:rsidR="000E3893" w:rsidRDefault="000E3893" w:rsidP="000E3893">
      <w:pPr>
        <w:rPr>
          <w:rFonts w:ascii="Times New Roman" w:hAnsi="Times New Roman" w:cs="Times New Roman"/>
          <w:sz w:val="24"/>
          <w:szCs w:val="24"/>
        </w:rPr>
      </w:pPr>
    </w:p>
    <w:p w14:paraId="32F81ADD" w14:textId="77777777" w:rsidR="000E3893" w:rsidRDefault="000E3893" w:rsidP="000E3893">
      <w:pPr>
        <w:rPr>
          <w:rFonts w:ascii="Times New Roman" w:hAnsi="Times New Roman" w:cs="Times New Roman"/>
          <w:sz w:val="24"/>
          <w:szCs w:val="24"/>
        </w:rPr>
      </w:pPr>
    </w:p>
    <w:p w14:paraId="1850B6C7" w14:textId="77777777" w:rsidR="000E3893" w:rsidRDefault="000E3893" w:rsidP="000E3893">
      <w:pPr>
        <w:jc w:val="center"/>
        <w:rPr>
          <w:rFonts w:ascii="Times New Roman" w:hAnsi="Times New Roman" w:cs="Times New Roman"/>
          <w:b/>
          <w:bCs/>
          <w:sz w:val="24"/>
          <w:szCs w:val="24"/>
        </w:rPr>
      </w:pPr>
    </w:p>
    <w:p w14:paraId="6B80B560" w14:textId="77777777" w:rsidR="000E3893" w:rsidRPr="00D6641F" w:rsidRDefault="000E3893" w:rsidP="000E3893">
      <w:pPr>
        <w:jc w:val="center"/>
        <w:rPr>
          <w:rFonts w:ascii="Times New Roman" w:hAnsi="Times New Roman" w:cs="Times New Roman"/>
          <w:b/>
          <w:bCs/>
          <w:sz w:val="24"/>
          <w:szCs w:val="24"/>
        </w:rPr>
      </w:pPr>
      <w:r>
        <w:rPr>
          <w:rFonts w:ascii="Times New Roman" w:hAnsi="Times New Roman" w:cs="Times New Roman"/>
          <w:b/>
          <w:bCs/>
          <w:sz w:val="24"/>
          <w:szCs w:val="24"/>
        </w:rPr>
        <w:t>References</w:t>
      </w:r>
    </w:p>
    <w:p w14:paraId="43BB0FD9" w14:textId="77777777" w:rsidR="000E3893" w:rsidRDefault="000E3893" w:rsidP="000E3893">
      <w:pPr>
        <w:rPr>
          <w:rFonts w:ascii="Times New Roman" w:hAnsi="Times New Roman" w:cs="Times New Roman"/>
          <w:sz w:val="24"/>
          <w:szCs w:val="24"/>
        </w:rPr>
      </w:pPr>
    </w:p>
    <w:p w14:paraId="7A5BC7ED" w14:textId="77777777" w:rsidR="000E3893" w:rsidRPr="00D6641F" w:rsidRDefault="000E3893" w:rsidP="000E3893">
      <w:pPr>
        <w:pStyle w:val="EndNoteBibliography"/>
        <w:spacing w:after="0"/>
        <w:ind w:left="720" w:hanging="720"/>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EN.REFLIST </w:instrText>
      </w:r>
      <w:r>
        <w:rPr>
          <w:rFonts w:ascii="Times New Roman" w:hAnsi="Times New Roman" w:cs="Times New Roman"/>
          <w:sz w:val="24"/>
          <w:szCs w:val="24"/>
        </w:rPr>
        <w:fldChar w:fldCharType="separate"/>
      </w:r>
      <w:r w:rsidRPr="00D6641F">
        <w:t>1.</w:t>
      </w:r>
      <w:r w:rsidRPr="00D6641F">
        <w:tab/>
        <w:t xml:space="preserve">Ogwara CA, Mallhi AK, Hua X, et al. Spatially Refined Time-Varying Reproduction Numbers of COVID-19 by Health District in Georgia, USA, March–December 2020. </w:t>
      </w:r>
      <w:r w:rsidRPr="00D6641F">
        <w:rPr>
          <w:i/>
        </w:rPr>
        <w:t xml:space="preserve">Epidemiologia. </w:t>
      </w:r>
      <w:r w:rsidRPr="00D6641F">
        <w:t>2021;2(2):179-197.</w:t>
      </w:r>
    </w:p>
    <w:p w14:paraId="2E11D5F8" w14:textId="77777777" w:rsidR="000E3893" w:rsidRPr="00D6641F" w:rsidRDefault="000E3893" w:rsidP="000E3893">
      <w:pPr>
        <w:pStyle w:val="EndNoteBibliography"/>
        <w:ind w:left="720" w:hanging="720"/>
      </w:pPr>
      <w:r w:rsidRPr="00D6641F">
        <w:t>2.</w:t>
      </w:r>
      <w:r w:rsidRPr="00D6641F">
        <w:tab/>
        <w:t xml:space="preserve">Fung IC-H, Zhou X, Cheung C-N, et al. Assessing Early Heterogeneity in Doubling Times of the COVID-19 Epidemic across Prefectures in Mainland China, January–February, 2020. </w:t>
      </w:r>
      <w:r w:rsidRPr="00D6641F">
        <w:rPr>
          <w:i/>
        </w:rPr>
        <w:t xml:space="preserve">Epidemiologia. </w:t>
      </w:r>
      <w:r w:rsidRPr="00D6641F">
        <w:t>2021;2(1):95-113.</w:t>
      </w:r>
    </w:p>
    <w:p w14:paraId="7D4A6322" w14:textId="795465C1" w:rsidR="000E3893" w:rsidRDefault="000E3893" w:rsidP="000E3893">
      <w:pPr>
        <w:rPr>
          <w:rFonts w:ascii="Times New Roman" w:hAnsi="Times New Roman" w:cs="Times New Roman"/>
          <w:sz w:val="24"/>
          <w:szCs w:val="24"/>
        </w:rPr>
      </w:pPr>
      <w:r>
        <w:rPr>
          <w:rFonts w:ascii="Times New Roman" w:hAnsi="Times New Roman" w:cs="Times New Roman"/>
          <w:sz w:val="24"/>
          <w:szCs w:val="24"/>
        </w:rPr>
        <w:fldChar w:fldCharType="end"/>
      </w:r>
    </w:p>
    <w:sectPr w:rsidR="000E3893" w:rsidSect="00504D5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65D6AF" w14:textId="77777777" w:rsidR="00955289" w:rsidRDefault="00955289" w:rsidP="00743ABE">
      <w:pPr>
        <w:spacing w:after="0"/>
      </w:pPr>
      <w:r>
        <w:separator/>
      </w:r>
    </w:p>
  </w:endnote>
  <w:endnote w:type="continuationSeparator" w:id="0">
    <w:p w14:paraId="79869C01" w14:textId="77777777" w:rsidR="00955289" w:rsidRDefault="00955289" w:rsidP="00743AB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1644374"/>
      <w:docPartObj>
        <w:docPartGallery w:val="Page Numbers (Bottom of Page)"/>
        <w:docPartUnique/>
      </w:docPartObj>
    </w:sdtPr>
    <w:sdtEndPr>
      <w:rPr>
        <w:noProof/>
      </w:rPr>
    </w:sdtEndPr>
    <w:sdtContent>
      <w:p w14:paraId="711930EE" w14:textId="669DA7AA" w:rsidR="00743ABE" w:rsidRDefault="00743AB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39EE129" w14:textId="77777777" w:rsidR="00743ABE" w:rsidRDefault="00743A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E42AF4" w14:textId="77777777" w:rsidR="00955289" w:rsidRDefault="00955289" w:rsidP="00743ABE">
      <w:pPr>
        <w:spacing w:after="0"/>
      </w:pPr>
      <w:r>
        <w:separator/>
      </w:r>
    </w:p>
  </w:footnote>
  <w:footnote w:type="continuationSeparator" w:id="0">
    <w:p w14:paraId="259177E7" w14:textId="77777777" w:rsidR="00955289" w:rsidRDefault="00955289" w:rsidP="00743ABE">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x0f2e9ro2vt2xepsfu5f05gtxs5zepw9ftd&quot;&gt;South Carolina&lt;record-ids&gt;&lt;item&gt;32&lt;/item&gt;&lt;item&gt;57&lt;/item&gt;&lt;/record-ids&gt;&lt;/item&gt;&lt;/Libraries&gt;"/>
  </w:docVars>
  <w:rsids>
    <w:rsidRoot w:val="007D578F"/>
    <w:rsid w:val="00006E77"/>
    <w:rsid w:val="00027B3A"/>
    <w:rsid w:val="00037AB5"/>
    <w:rsid w:val="00045E34"/>
    <w:rsid w:val="00066745"/>
    <w:rsid w:val="00074841"/>
    <w:rsid w:val="00075A2B"/>
    <w:rsid w:val="00081F20"/>
    <w:rsid w:val="00086321"/>
    <w:rsid w:val="000B6B76"/>
    <w:rsid w:val="000C18BA"/>
    <w:rsid w:val="000D1071"/>
    <w:rsid w:val="000D25D4"/>
    <w:rsid w:val="000D685D"/>
    <w:rsid w:val="000E1483"/>
    <w:rsid w:val="000E3893"/>
    <w:rsid w:val="000E72DB"/>
    <w:rsid w:val="000F112E"/>
    <w:rsid w:val="000F24B9"/>
    <w:rsid w:val="000F5534"/>
    <w:rsid w:val="00103DC6"/>
    <w:rsid w:val="0010780D"/>
    <w:rsid w:val="001458BD"/>
    <w:rsid w:val="001642E6"/>
    <w:rsid w:val="00171DD1"/>
    <w:rsid w:val="0017528C"/>
    <w:rsid w:val="00195642"/>
    <w:rsid w:val="001A4BE0"/>
    <w:rsid w:val="001B2922"/>
    <w:rsid w:val="001B2C20"/>
    <w:rsid w:val="001C7013"/>
    <w:rsid w:val="001D030C"/>
    <w:rsid w:val="001D177D"/>
    <w:rsid w:val="001D2DD4"/>
    <w:rsid w:val="001D5046"/>
    <w:rsid w:val="001E6ABC"/>
    <w:rsid w:val="002079EF"/>
    <w:rsid w:val="00207D62"/>
    <w:rsid w:val="002253C8"/>
    <w:rsid w:val="00251948"/>
    <w:rsid w:val="00251EFD"/>
    <w:rsid w:val="00274A79"/>
    <w:rsid w:val="0029096F"/>
    <w:rsid w:val="002A2FD3"/>
    <w:rsid w:val="002A40DF"/>
    <w:rsid w:val="002B11E5"/>
    <w:rsid w:val="002B2CCA"/>
    <w:rsid w:val="002D442D"/>
    <w:rsid w:val="002D7728"/>
    <w:rsid w:val="003040E7"/>
    <w:rsid w:val="003101B2"/>
    <w:rsid w:val="00323468"/>
    <w:rsid w:val="00324709"/>
    <w:rsid w:val="00333826"/>
    <w:rsid w:val="00335D84"/>
    <w:rsid w:val="003422D5"/>
    <w:rsid w:val="00354FA4"/>
    <w:rsid w:val="0036074D"/>
    <w:rsid w:val="003718F5"/>
    <w:rsid w:val="003745CB"/>
    <w:rsid w:val="00383A82"/>
    <w:rsid w:val="0038692E"/>
    <w:rsid w:val="00392DC1"/>
    <w:rsid w:val="003B3E78"/>
    <w:rsid w:val="003B6607"/>
    <w:rsid w:val="003C7390"/>
    <w:rsid w:val="003E442E"/>
    <w:rsid w:val="003F44E5"/>
    <w:rsid w:val="00406E3C"/>
    <w:rsid w:val="004524DA"/>
    <w:rsid w:val="00467812"/>
    <w:rsid w:val="00470E08"/>
    <w:rsid w:val="00483FC7"/>
    <w:rsid w:val="00491AE7"/>
    <w:rsid w:val="004A1FD6"/>
    <w:rsid w:val="004A4F27"/>
    <w:rsid w:val="004B5618"/>
    <w:rsid w:val="004D278D"/>
    <w:rsid w:val="004D5A8B"/>
    <w:rsid w:val="004E2F9B"/>
    <w:rsid w:val="004F4A2E"/>
    <w:rsid w:val="004F7CB8"/>
    <w:rsid w:val="00504D5E"/>
    <w:rsid w:val="00505B89"/>
    <w:rsid w:val="00531B27"/>
    <w:rsid w:val="00537EA2"/>
    <w:rsid w:val="005447AC"/>
    <w:rsid w:val="00551552"/>
    <w:rsid w:val="00552042"/>
    <w:rsid w:val="00560606"/>
    <w:rsid w:val="0056370F"/>
    <w:rsid w:val="00563E05"/>
    <w:rsid w:val="0058604D"/>
    <w:rsid w:val="005A1D55"/>
    <w:rsid w:val="005A234B"/>
    <w:rsid w:val="005A2727"/>
    <w:rsid w:val="005B0AF1"/>
    <w:rsid w:val="005C0AFC"/>
    <w:rsid w:val="005C5DAD"/>
    <w:rsid w:val="005E1C7F"/>
    <w:rsid w:val="005E5E80"/>
    <w:rsid w:val="00605EA8"/>
    <w:rsid w:val="0061125A"/>
    <w:rsid w:val="00630091"/>
    <w:rsid w:val="00636D3F"/>
    <w:rsid w:val="00662FAE"/>
    <w:rsid w:val="00674BBB"/>
    <w:rsid w:val="00674D31"/>
    <w:rsid w:val="00683A1B"/>
    <w:rsid w:val="0068471C"/>
    <w:rsid w:val="00691483"/>
    <w:rsid w:val="00696C9B"/>
    <w:rsid w:val="006C2172"/>
    <w:rsid w:val="006F0CC9"/>
    <w:rsid w:val="006F3752"/>
    <w:rsid w:val="006F7C7F"/>
    <w:rsid w:val="007167FE"/>
    <w:rsid w:val="0072116E"/>
    <w:rsid w:val="00727D88"/>
    <w:rsid w:val="0073154F"/>
    <w:rsid w:val="007401F7"/>
    <w:rsid w:val="00743ABE"/>
    <w:rsid w:val="007545A5"/>
    <w:rsid w:val="007628B1"/>
    <w:rsid w:val="00764DDB"/>
    <w:rsid w:val="00782AFC"/>
    <w:rsid w:val="00784E10"/>
    <w:rsid w:val="007A4B6B"/>
    <w:rsid w:val="007B4BAD"/>
    <w:rsid w:val="007B5F11"/>
    <w:rsid w:val="007D2C5C"/>
    <w:rsid w:val="007D578F"/>
    <w:rsid w:val="007E7BBA"/>
    <w:rsid w:val="007F004F"/>
    <w:rsid w:val="00800E8F"/>
    <w:rsid w:val="00803F5F"/>
    <w:rsid w:val="00810352"/>
    <w:rsid w:val="00811B62"/>
    <w:rsid w:val="0082118A"/>
    <w:rsid w:val="00826D83"/>
    <w:rsid w:val="00835836"/>
    <w:rsid w:val="00837FEC"/>
    <w:rsid w:val="00851A6D"/>
    <w:rsid w:val="0085277B"/>
    <w:rsid w:val="008529A3"/>
    <w:rsid w:val="00864EDF"/>
    <w:rsid w:val="00870F4F"/>
    <w:rsid w:val="00881ADD"/>
    <w:rsid w:val="008B05A3"/>
    <w:rsid w:val="008C0AA5"/>
    <w:rsid w:val="008D65DF"/>
    <w:rsid w:val="008F21C8"/>
    <w:rsid w:val="008F318A"/>
    <w:rsid w:val="008F3DB2"/>
    <w:rsid w:val="00913E9E"/>
    <w:rsid w:val="0092732F"/>
    <w:rsid w:val="00936B00"/>
    <w:rsid w:val="009435AC"/>
    <w:rsid w:val="009528DF"/>
    <w:rsid w:val="00955289"/>
    <w:rsid w:val="00960527"/>
    <w:rsid w:val="00964A4A"/>
    <w:rsid w:val="009753FF"/>
    <w:rsid w:val="00984D92"/>
    <w:rsid w:val="00993CFE"/>
    <w:rsid w:val="009A1EAC"/>
    <w:rsid w:val="009B4376"/>
    <w:rsid w:val="009B5250"/>
    <w:rsid w:val="009C0B6A"/>
    <w:rsid w:val="009C62E2"/>
    <w:rsid w:val="009C66E1"/>
    <w:rsid w:val="00A16F39"/>
    <w:rsid w:val="00A228EB"/>
    <w:rsid w:val="00A24155"/>
    <w:rsid w:val="00A25317"/>
    <w:rsid w:val="00A25967"/>
    <w:rsid w:val="00A31C71"/>
    <w:rsid w:val="00A3408F"/>
    <w:rsid w:val="00A46F56"/>
    <w:rsid w:val="00A65809"/>
    <w:rsid w:val="00A7019D"/>
    <w:rsid w:val="00A7376A"/>
    <w:rsid w:val="00A94B07"/>
    <w:rsid w:val="00AA081E"/>
    <w:rsid w:val="00AA3091"/>
    <w:rsid w:val="00AB309D"/>
    <w:rsid w:val="00AB4361"/>
    <w:rsid w:val="00AC03BD"/>
    <w:rsid w:val="00AC57EE"/>
    <w:rsid w:val="00AD077A"/>
    <w:rsid w:val="00AE0C5B"/>
    <w:rsid w:val="00AE208B"/>
    <w:rsid w:val="00AE21F4"/>
    <w:rsid w:val="00B026DB"/>
    <w:rsid w:val="00B25866"/>
    <w:rsid w:val="00B34B0F"/>
    <w:rsid w:val="00B3631A"/>
    <w:rsid w:val="00B4750E"/>
    <w:rsid w:val="00B51D81"/>
    <w:rsid w:val="00B569D0"/>
    <w:rsid w:val="00B65069"/>
    <w:rsid w:val="00B8756A"/>
    <w:rsid w:val="00B94E61"/>
    <w:rsid w:val="00B96649"/>
    <w:rsid w:val="00BA0A3C"/>
    <w:rsid w:val="00BA1640"/>
    <w:rsid w:val="00BA629F"/>
    <w:rsid w:val="00BB55D5"/>
    <w:rsid w:val="00BC2619"/>
    <w:rsid w:val="00BC50CC"/>
    <w:rsid w:val="00BC53AF"/>
    <w:rsid w:val="00BD2A39"/>
    <w:rsid w:val="00BF2F2D"/>
    <w:rsid w:val="00C12826"/>
    <w:rsid w:val="00C14A95"/>
    <w:rsid w:val="00C14D22"/>
    <w:rsid w:val="00C21F4B"/>
    <w:rsid w:val="00C23C4E"/>
    <w:rsid w:val="00C257CC"/>
    <w:rsid w:val="00C31BD6"/>
    <w:rsid w:val="00C36D3A"/>
    <w:rsid w:val="00C44ABE"/>
    <w:rsid w:val="00C807CD"/>
    <w:rsid w:val="00C853F8"/>
    <w:rsid w:val="00C97E78"/>
    <w:rsid w:val="00CB06A0"/>
    <w:rsid w:val="00CB567F"/>
    <w:rsid w:val="00CB7DAC"/>
    <w:rsid w:val="00CC6672"/>
    <w:rsid w:val="00CD138D"/>
    <w:rsid w:val="00CD186F"/>
    <w:rsid w:val="00CD2A7D"/>
    <w:rsid w:val="00CE2CEF"/>
    <w:rsid w:val="00CE57ED"/>
    <w:rsid w:val="00CF108E"/>
    <w:rsid w:val="00CF6718"/>
    <w:rsid w:val="00D12148"/>
    <w:rsid w:val="00D12D52"/>
    <w:rsid w:val="00D32C49"/>
    <w:rsid w:val="00D4315F"/>
    <w:rsid w:val="00D51552"/>
    <w:rsid w:val="00D52799"/>
    <w:rsid w:val="00D52934"/>
    <w:rsid w:val="00D6641F"/>
    <w:rsid w:val="00D75863"/>
    <w:rsid w:val="00D770B4"/>
    <w:rsid w:val="00DA67C0"/>
    <w:rsid w:val="00DB0AC4"/>
    <w:rsid w:val="00DB68CB"/>
    <w:rsid w:val="00DC52E8"/>
    <w:rsid w:val="00DE58B3"/>
    <w:rsid w:val="00DF36D6"/>
    <w:rsid w:val="00DF411D"/>
    <w:rsid w:val="00E1556A"/>
    <w:rsid w:val="00E17958"/>
    <w:rsid w:val="00E20561"/>
    <w:rsid w:val="00E30945"/>
    <w:rsid w:val="00E32A12"/>
    <w:rsid w:val="00E431AF"/>
    <w:rsid w:val="00E657A7"/>
    <w:rsid w:val="00E73A17"/>
    <w:rsid w:val="00E80548"/>
    <w:rsid w:val="00EA535E"/>
    <w:rsid w:val="00EB2A65"/>
    <w:rsid w:val="00EB42DF"/>
    <w:rsid w:val="00EB77DC"/>
    <w:rsid w:val="00EC04E9"/>
    <w:rsid w:val="00EC14C6"/>
    <w:rsid w:val="00EC4E1D"/>
    <w:rsid w:val="00EE5D48"/>
    <w:rsid w:val="00EF5DCE"/>
    <w:rsid w:val="00F47499"/>
    <w:rsid w:val="00F67B2B"/>
    <w:rsid w:val="00F90907"/>
    <w:rsid w:val="00FA668B"/>
    <w:rsid w:val="00FB4045"/>
    <w:rsid w:val="00FB685B"/>
    <w:rsid w:val="00FC00AD"/>
    <w:rsid w:val="00FD4BF8"/>
    <w:rsid w:val="00FE2316"/>
    <w:rsid w:val="00FF72F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DF1D7D"/>
  <w15:docId w15:val="{86115E66-1CF2-2E4F-A5A8-5473C3B31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SimSun" w:hAnsi="Arial" w:cs="Arial"/>
        <w:lang w:val="en-US"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138D"/>
    <w:pPr>
      <w:contextualSpacing/>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E5E80"/>
    <w:pPr>
      <w:spacing w:after="0"/>
    </w:pPr>
    <w:rPr>
      <w:rFonts w:asciiTheme="minorHAnsi" w:eastAsiaTheme="minorEastAsia" w:hAnsiTheme="minorHAnsi" w:cstheme="minorBidi"/>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7376A"/>
    <w:rPr>
      <w:sz w:val="16"/>
      <w:szCs w:val="16"/>
    </w:rPr>
  </w:style>
  <w:style w:type="paragraph" w:styleId="CommentText">
    <w:name w:val="annotation text"/>
    <w:basedOn w:val="Normal"/>
    <w:link w:val="CommentTextChar"/>
    <w:uiPriority w:val="99"/>
    <w:semiHidden/>
    <w:unhideWhenUsed/>
    <w:rsid w:val="00A7376A"/>
  </w:style>
  <w:style w:type="character" w:customStyle="1" w:styleId="CommentTextChar">
    <w:name w:val="Comment Text Char"/>
    <w:basedOn w:val="DefaultParagraphFont"/>
    <w:link w:val="CommentText"/>
    <w:uiPriority w:val="99"/>
    <w:semiHidden/>
    <w:rsid w:val="00A7376A"/>
  </w:style>
  <w:style w:type="paragraph" w:styleId="CommentSubject">
    <w:name w:val="annotation subject"/>
    <w:basedOn w:val="CommentText"/>
    <w:next w:val="CommentText"/>
    <w:link w:val="CommentSubjectChar"/>
    <w:uiPriority w:val="99"/>
    <w:semiHidden/>
    <w:unhideWhenUsed/>
    <w:rsid w:val="00A7376A"/>
    <w:rPr>
      <w:b/>
      <w:bCs/>
    </w:rPr>
  </w:style>
  <w:style w:type="character" w:customStyle="1" w:styleId="CommentSubjectChar">
    <w:name w:val="Comment Subject Char"/>
    <w:basedOn w:val="CommentTextChar"/>
    <w:link w:val="CommentSubject"/>
    <w:uiPriority w:val="99"/>
    <w:semiHidden/>
    <w:rsid w:val="00A7376A"/>
    <w:rPr>
      <w:b/>
      <w:bCs/>
    </w:rPr>
  </w:style>
  <w:style w:type="character" w:styleId="PlaceholderText">
    <w:name w:val="Placeholder Text"/>
    <w:basedOn w:val="DefaultParagraphFont"/>
    <w:uiPriority w:val="99"/>
    <w:semiHidden/>
    <w:rsid w:val="00630091"/>
    <w:rPr>
      <w:color w:val="808080"/>
    </w:rPr>
  </w:style>
  <w:style w:type="paragraph" w:customStyle="1" w:styleId="EndNoteBibliographyTitle">
    <w:name w:val="EndNote Bibliography Title"/>
    <w:basedOn w:val="Normal"/>
    <w:link w:val="EndNoteBibliographyTitleChar"/>
    <w:rsid w:val="001D5046"/>
    <w:pPr>
      <w:spacing w:after="0"/>
      <w:jc w:val="center"/>
    </w:pPr>
    <w:rPr>
      <w:noProof/>
    </w:rPr>
  </w:style>
  <w:style w:type="character" w:customStyle="1" w:styleId="EndNoteBibliographyTitleChar">
    <w:name w:val="EndNote Bibliography Title Char"/>
    <w:basedOn w:val="DefaultParagraphFont"/>
    <w:link w:val="EndNoteBibliographyTitle"/>
    <w:rsid w:val="001D5046"/>
    <w:rPr>
      <w:noProof/>
    </w:rPr>
  </w:style>
  <w:style w:type="paragraph" w:customStyle="1" w:styleId="EndNoteBibliography">
    <w:name w:val="EndNote Bibliography"/>
    <w:basedOn w:val="Normal"/>
    <w:link w:val="EndNoteBibliographyChar"/>
    <w:rsid w:val="001D5046"/>
    <w:rPr>
      <w:noProof/>
    </w:rPr>
  </w:style>
  <w:style w:type="character" w:customStyle="1" w:styleId="EndNoteBibliographyChar">
    <w:name w:val="EndNote Bibliography Char"/>
    <w:basedOn w:val="DefaultParagraphFont"/>
    <w:link w:val="EndNoteBibliography"/>
    <w:rsid w:val="001D5046"/>
    <w:rPr>
      <w:noProof/>
    </w:rPr>
  </w:style>
  <w:style w:type="paragraph" w:styleId="Revision">
    <w:name w:val="Revision"/>
    <w:hidden/>
    <w:uiPriority w:val="99"/>
    <w:semiHidden/>
    <w:rsid w:val="00195642"/>
    <w:pPr>
      <w:spacing w:after="0"/>
    </w:pPr>
  </w:style>
  <w:style w:type="paragraph" w:styleId="Header">
    <w:name w:val="header"/>
    <w:basedOn w:val="Normal"/>
    <w:link w:val="HeaderChar"/>
    <w:uiPriority w:val="99"/>
    <w:unhideWhenUsed/>
    <w:rsid w:val="00743ABE"/>
    <w:pPr>
      <w:tabs>
        <w:tab w:val="center" w:pos="4680"/>
        <w:tab w:val="right" w:pos="9360"/>
      </w:tabs>
      <w:spacing w:after="0"/>
    </w:pPr>
  </w:style>
  <w:style w:type="character" w:customStyle="1" w:styleId="HeaderChar">
    <w:name w:val="Header Char"/>
    <w:basedOn w:val="DefaultParagraphFont"/>
    <w:link w:val="Header"/>
    <w:uiPriority w:val="99"/>
    <w:rsid w:val="00743ABE"/>
  </w:style>
  <w:style w:type="paragraph" w:styleId="Footer">
    <w:name w:val="footer"/>
    <w:basedOn w:val="Normal"/>
    <w:link w:val="FooterChar"/>
    <w:uiPriority w:val="99"/>
    <w:unhideWhenUsed/>
    <w:rsid w:val="00743ABE"/>
    <w:pPr>
      <w:tabs>
        <w:tab w:val="center" w:pos="4680"/>
        <w:tab w:val="right" w:pos="9360"/>
      </w:tabs>
      <w:spacing w:after="0"/>
    </w:pPr>
  </w:style>
  <w:style w:type="character" w:customStyle="1" w:styleId="FooterChar">
    <w:name w:val="Footer Char"/>
    <w:basedOn w:val="DefaultParagraphFont"/>
    <w:link w:val="Footer"/>
    <w:uiPriority w:val="99"/>
    <w:rsid w:val="00743A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0" Type="http://schemas.openxmlformats.org/officeDocument/2006/relationships/image" Target="media/image3.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9563267-07E6-D944-B3F0-DFD6315EF7FE}">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F3EB9F-0C76-4A3C-B6BA-79598148C4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11</Pages>
  <Words>1439</Words>
  <Characters>8208</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Margaret Davies</dc:creator>
  <cp:keywords/>
  <dc:description/>
  <cp:lastModifiedBy>Isaac Fung</cp:lastModifiedBy>
  <cp:revision>6</cp:revision>
  <cp:lastPrinted>2021-09-25T15:33:00Z</cp:lastPrinted>
  <dcterms:created xsi:type="dcterms:W3CDTF">2022-03-04T03:47:00Z</dcterms:created>
  <dcterms:modified xsi:type="dcterms:W3CDTF">2022-05-26T18:09:00Z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documentId_5029</vt:lpwstr>
  </property>
  <property fmtid="{D5CDD505-2E9C-101B-9397-08002B2CF9AE}" pid="3" name="grammarly_documentContext">
    <vt:lpwstr>{"goals":[],"domain":"general","emotions":[],"dialect":"american"}</vt:lpwstr>
  </property>
</Properties>
</file>