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697D" w14:textId="522E60E1" w:rsidR="00504F0C" w:rsidRPr="00AF1505" w:rsidRDefault="00504F0C" w:rsidP="00504F0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F1505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Supplementary1. </w:t>
      </w:r>
      <w:r w:rsidRPr="00AF1505">
        <w:rPr>
          <w:rFonts w:ascii="Times New Roman" w:hAnsi="Times New Roman" w:cs="Times New Roman"/>
          <w:b/>
          <w:bCs/>
          <w:sz w:val="20"/>
          <w:szCs w:val="20"/>
        </w:rPr>
        <w:t>Basic characteristics of those with and without risk</w:t>
      </w:r>
      <w:r w:rsidR="00F272FE">
        <w:rPr>
          <w:rFonts w:ascii="Times New Roman" w:hAnsi="Times New Roman" w:cs="Times New Roman"/>
          <w:b/>
          <w:bCs/>
          <w:sz w:val="20"/>
          <w:szCs w:val="20"/>
        </w:rPr>
        <w:t xml:space="preserve"> of flooding and landslides</w:t>
      </w:r>
      <w:r w:rsidRPr="00AF1505">
        <w:rPr>
          <w:rFonts w:ascii="Times New Roman" w:hAnsi="Times New Roman" w:cs="Times New Roman"/>
          <w:b/>
          <w:bCs/>
          <w:sz w:val="20"/>
          <w:szCs w:val="20"/>
        </w:rPr>
        <w:t xml:space="preserve"> among research participants.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(2020–2021)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3117"/>
        <w:gridCol w:w="1798"/>
        <w:gridCol w:w="1798"/>
        <w:gridCol w:w="1791"/>
      </w:tblGrid>
      <w:tr w:rsidR="00504F0C" w14:paraId="7D44C117" w14:textId="77777777" w:rsidTr="00D45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7CC3B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2DBF5" w14:textId="65A7B39B" w:rsidR="00504F0C" w:rsidRDefault="00504F0C" w:rsidP="00D45EB1">
            <w:pPr>
              <w:snapToGrid w:val="0"/>
              <w:spacing w:line="200" w:lineRule="exac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roup at risk of flooding </w:t>
            </w:r>
            <w:r w:rsidR="00184C7C">
              <w:rPr>
                <w:rFonts w:ascii="Times New Roman" w:hAnsi="Times New Roman" w:cs="Times New Roman"/>
                <w:sz w:val="16"/>
                <w:szCs w:val="16"/>
              </w:rPr>
              <w:t>and/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 landslide</w:t>
            </w:r>
            <w:r w:rsidR="00184C7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  <w:p w14:paraId="101D2EC2" w14:textId="77777777" w:rsidR="00504F0C" w:rsidRPr="00BD1FCB" w:rsidRDefault="00504F0C" w:rsidP="00D45EB1">
            <w:pPr>
              <w:snapToGrid w:val="0"/>
              <w:spacing w:line="200" w:lineRule="exac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N=169)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7798E" w14:textId="77777777" w:rsidR="00504F0C" w:rsidRPr="00BD1FCB" w:rsidRDefault="00504F0C" w:rsidP="00D45EB1">
            <w:pPr>
              <w:snapToGrid w:val="0"/>
              <w:spacing w:line="200" w:lineRule="exac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D1FCB">
              <w:rPr>
                <w:rFonts w:ascii="Times New Roman" w:hAnsi="Times New Roman" w:cs="Times New Roman"/>
                <w:sz w:val="16"/>
                <w:szCs w:val="16"/>
              </w:rPr>
              <w:t>Group at risk of flooding (%)</w:t>
            </w:r>
          </w:p>
          <w:p w14:paraId="301F1574" w14:textId="77777777" w:rsidR="00504F0C" w:rsidRDefault="00504F0C" w:rsidP="00D45EB1">
            <w:pPr>
              <w:snapToGrid w:val="0"/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(N=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141</w:t>
            </w:r>
            <w:r w:rsidRPr="00BD1FC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86C6F4" w14:textId="77777777" w:rsidR="00504F0C" w:rsidRPr="00BD1FCB" w:rsidRDefault="00504F0C" w:rsidP="00D45EB1">
            <w:pPr>
              <w:snapToGrid w:val="0"/>
              <w:spacing w:line="200" w:lineRule="exac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D1FCB">
              <w:rPr>
                <w:rFonts w:ascii="Times New Roman" w:hAnsi="Times New Roman" w:cs="Times New Roman"/>
                <w:sz w:val="16"/>
                <w:szCs w:val="16"/>
              </w:rPr>
              <w:t>Group at risk of landslide disaster (%)</w:t>
            </w:r>
          </w:p>
          <w:p w14:paraId="548B40E0" w14:textId="77777777" w:rsidR="00504F0C" w:rsidRDefault="00504F0C" w:rsidP="00D45EB1">
            <w:pPr>
              <w:snapToGrid w:val="0"/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(N=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D1FCB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504F0C" w14:paraId="354F8BC0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B088E3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05E47" w14:textId="77777777" w:rsidR="00504F0C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DC69F" w14:textId="77777777" w:rsidR="00504F0C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9B348" w14:textId="77777777" w:rsidR="00504F0C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14:paraId="43726AF7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hideMark/>
          </w:tcPr>
          <w:p w14:paraId="47B1203D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Male</w:t>
            </w:r>
          </w:p>
        </w:tc>
        <w:tc>
          <w:tcPr>
            <w:tcW w:w="1057" w:type="pct"/>
            <w:vAlign w:val="bottom"/>
          </w:tcPr>
          <w:p w14:paraId="712E95AE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72 (42.6)</w:t>
            </w:r>
          </w:p>
        </w:tc>
        <w:tc>
          <w:tcPr>
            <w:tcW w:w="1057" w:type="pct"/>
          </w:tcPr>
          <w:p w14:paraId="23312607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56 (39.7)</w:t>
            </w:r>
          </w:p>
        </w:tc>
        <w:tc>
          <w:tcPr>
            <w:tcW w:w="1053" w:type="pct"/>
          </w:tcPr>
          <w:p w14:paraId="2F8CB116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17 (53.1)</w:t>
            </w:r>
          </w:p>
        </w:tc>
      </w:tr>
      <w:tr w:rsidR="00504F0C" w14:paraId="4A793F05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hideMark/>
          </w:tcPr>
          <w:p w14:paraId="177E54A2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Female</w:t>
            </w:r>
          </w:p>
        </w:tc>
        <w:tc>
          <w:tcPr>
            <w:tcW w:w="1057" w:type="pct"/>
            <w:vAlign w:val="bottom"/>
          </w:tcPr>
          <w:p w14:paraId="64818897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97 (57.4)</w:t>
            </w:r>
          </w:p>
        </w:tc>
        <w:tc>
          <w:tcPr>
            <w:tcW w:w="1057" w:type="pct"/>
          </w:tcPr>
          <w:p w14:paraId="5861FC78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85 (60.3)</w:t>
            </w:r>
          </w:p>
        </w:tc>
        <w:tc>
          <w:tcPr>
            <w:tcW w:w="1053" w:type="pct"/>
          </w:tcPr>
          <w:p w14:paraId="421F6BD9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15 (46.9)</w:t>
            </w:r>
          </w:p>
        </w:tc>
      </w:tr>
      <w:tr w:rsidR="00504F0C" w14:paraId="0702D14D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hideMark/>
          </w:tcPr>
          <w:p w14:paraId="28737ED5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1057" w:type="pct"/>
          </w:tcPr>
          <w:p w14:paraId="71D566F3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pct"/>
          </w:tcPr>
          <w:p w14:paraId="22DB739D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pct"/>
          </w:tcPr>
          <w:p w14:paraId="57EF00E9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14:paraId="47CD9CCD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1224249B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average</w:t>
            </w:r>
          </w:p>
        </w:tc>
        <w:tc>
          <w:tcPr>
            <w:tcW w:w="1057" w:type="pct"/>
          </w:tcPr>
          <w:p w14:paraId="0F9D198A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68.4</w:t>
            </w:r>
          </w:p>
        </w:tc>
        <w:tc>
          <w:tcPr>
            <w:tcW w:w="1057" w:type="pct"/>
          </w:tcPr>
          <w:p w14:paraId="18E984B3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 xml:space="preserve">62.8 </w:t>
            </w:r>
          </w:p>
        </w:tc>
        <w:tc>
          <w:tcPr>
            <w:tcW w:w="1053" w:type="pct"/>
          </w:tcPr>
          <w:p w14:paraId="51947808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 xml:space="preserve">81.9 </w:t>
            </w:r>
          </w:p>
        </w:tc>
      </w:tr>
      <w:tr w:rsidR="00504F0C" w14:paraId="5A3409BF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hideMark/>
          </w:tcPr>
          <w:p w14:paraId="360552C5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100-</w:t>
            </w:r>
          </w:p>
        </w:tc>
        <w:tc>
          <w:tcPr>
            <w:tcW w:w="1057" w:type="pct"/>
            <w:vAlign w:val="bottom"/>
          </w:tcPr>
          <w:p w14:paraId="0545116F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5 (3.0)</w:t>
            </w:r>
          </w:p>
        </w:tc>
        <w:tc>
          <w:tcPr>
            <w:tcW w:w="1057" w:type="pct"/>
          </w:tcPr>
          <w:p w14:paraId="45BA75D6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3 (2.1)</w:t>
            </w:r>
          </w:p>
        </w:tc>
        <w:tc>
          <w:tcPr>
            <w:tcW w:w="1053" w:type="pct"/>
          </w:tcPr>
          <w:p w14:paraId="1D477A85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2 (6.3)</w:t>
            </w:r>
          </w:p>
        </w:tc>
      </w:tr>
      <w:tr w:rsidR="00504F0C" w14:paraId="22824F87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hideMark/>
          </w:tcPr>
          <w:p w14:paraId="1966BE87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90-99</w:t>
            </w:r>
          </w:p>
        </w:tc>
        <w:tc>
          <w:tcPr>
            <w:tcW w:w="1057" w:type="pct"/>
            <w:vAlign w:val="bottom"/>
          </w:tcPr>
          <w:p w14:paraId="15A8083A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27 (16.0)</w:t>
            </w:r>
          </w:p>
        </w:tc>
        <w:tc>
          <w:tcPr>
            <w:tcW w:w="1057" w:type="pct"/>
          </w:tcPr>
          <w:p w14:paraId="6A5061F9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19 (13.5)</w:t>
            </w:r>
          </w:p>
        </w:tc>
        <w:tc>
          <w:tcPr>
            <w:tcW w:w="1053" w:type="pct"/>
          </w:tcPr>
          <w:p w14:paraId="28CB838C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9 (28.1)</w:t>
            </w:r>
          </w:p>
        </w:tc>
      </w:tr>
      <w:tr w:rsidR="00504F0C" w14:paraId="55EF42CA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hideMark/>
          </w:tcPr>
          <w:p w14:paraId="7C31B453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80-89</w:t>
            </w:r>
          </w:p>
        </w:tc>
        <w:tc>
          <w:tcPr>
            <w:tcW w:w="1057" w:type="pct"/>
            <w:vAlign w:val="bottom"/>
          </w:tcPr>
          <w:p w14:paraId="19DFBC88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55 (32.5)</w:t>
            </w:r>
          </w:p>
        </w:tc>
        <w:tc>
          <w:tcPr>
            <w:tcW w:w="1057" w:type="pct"/>
          </w:tcPr>
          <w:p w14:paraId="375061EF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45 (31.9)</w:t>
            </w:r>
          </w:p>
        </w:tc>
        <w:tc>
          <w:tcPr>
            <w:tcW w:w="1053" w:type="pct"/>
          </w:tcPr>
          <w:p w14:paraId="21C9CDF7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12 (37.5)</w:t>
            </w:r>
          </w:p>
        </w:tc>
      </w:tr>
      <w:tr w:rsidR="00504F0C" w14:paraId="6F4952DE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hideMark/>
          </w:tcPr>
          <w:p w14:paraId="56E212DA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70-79</w:t>
            </w:r>
          </w:p>
        </w:tc>
        <w:tc>
          <w:tcPr>
            <w:tcW w:w="1057" w:type="pct"/>
            <w:vAlign w:val="bottom"/>
          </w:tcPr>
          <w:p w14:paraId="39FA1C5F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26 (15.4)</w:t>
            </w:r>
          </w:p>
        </w:tc>
        <w:tc>
          <w:tcPr>
            <w:tcW w:w="1057" w:type="pct"/>
          </w:tcPr>
          <w:p w14:paraId="4B1F46EC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21 (14.9)</w:t>
            </w:r>
          </w:p>
        </w:tc>
        <w:tc>
          <w:tcPr>
            <w:tcW w:w="1053" w:type="pct"/>
          </w:tcPr>
          <w:p w14:paraId="09F0A07B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6 (18.8)</w:t>
            </w:r>
          </w:p>
        </w:tc>
      </w:tr>
      <w:tr w:rsidR="00504F0C" w14:paraId="14495332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hideMark/>
          </w:tcPr>
          <w:p w14:paraId="6AFCF3B9" w14:textId="77777777" w:rsidR="00504F0C" w:rsidRDefault="00504F0C" w:rsidP="00D45EB1">
            <w:pPr>
              <w:snapToGrid w:val="0"/>
              <w:spacing w:line="200" w:lineRule="exact"/>
              <w:ind w:firstLineChars="100" w:firstLine="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1057" w:type="pct"/>
            <w:vAlign w:val="bottom"/>
          </w:tcPr>
          <w:p w14:paraId="051F01C3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16 (9.5)</w:t>
            </w:r>
          </w:p>
        </w:tc>
        <w:tc>
          <w:tcPr>
            <w:tcW w:w="1057" w:type="pct"/>
          </w:tcPr>
          <w:p w14:paraId="11934B91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15 (10.6)</w:t>
            </w:r>
          </w:p>
        </w:tc>
        <w:tc>
          <w:tcPr>
            <w:tcW w:w="1053" w:type="pct"/>
          </w:tcPr>
          <w:p w14:paraId="5AC6B637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1 (3.1)</w:t>
            </w:r>
          </w:p>
        </w:tc>
      </w:tr>
      <w:tr w:rsidR="00504F0C" w14:paraId="2BFB73BF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hideMark/>
          </w:tcPr>
          <w:p w14:paraId="5C095844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50-59</w:t>
            </w:r>
          </w:p>
        </w:tc>
        <w:tc>
          <w:tcPr>
            <w:tcW w:w="1057" w:type="pct"/>
            <w:vAlign w:val="bottom"/>
          </w:tcPr>
          <w:p w14:paraId="6D8BFDE5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5 (3.0))</w:t>
            </w:r>
          </w:p>
        </w:tc>
        <w:tc>
          <w:tcPr>
            <w:tcW w:w="1057" w:type="pct"/>
          </w:tcPr>
          <w:p w14:paraId="2E982830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5 (3.5)</w:t>
            </w:r>
          </w:p>
        </w:tc>
        <w:tc>
          <w:tcPr>
            <w:tcW w:w="1053" w:type="pct"/>
          </w:tcPr>
          <w:p w14:paraId="1E4A85CB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14:paraId="4610FE60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hideMark/>
          </w:tcPr>
          <w:p w14:paraId="6894264C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40-49</w:t>
            </w:r>
          </w:p>
        </w:tc>
        <w:tc>
          <w:tcPr>
            <w:tcW w:w="1057" w:type="pct"/>
            <w:vAlign w:val="bottom"/>
          </w:tcPr>
          <w:p w14:paraId="168E2F7E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1 (0.6)</w:t>
            </w:r>
          </w:p>
        </w:tc>
        <w:tc>
          <w:tcPr>
            <w:tcW w:w="1057" w:type="pct"/>
          </w:tcPr>
          <w:p w14:paraId="67C0AE3E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  <w:tc>
          <w:tcPr>
            <w:tcW w:w="1053" w:type="pct"/>
          </w:tcPr>
          <w:p w14:paraId="65E96693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14:paraId="258FC482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hideMark/>
          </w:tcPr>
          <w:p w14:paraId="14FB9513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30-39</w:t>
            </w:r>
          </w:p>
        </w:tc>
        <w:tc>
          <w:tcPr>
            <w:tcW w:w="1057" w:type="pct"/>
            <w:vAlign w:val="bottom"/>
          </w:tcPr>
          <w:p w14:paraId="1292B878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10 (5.9)</w:t>
            </w:r>
          </w:p>
        </w:tc>
        <w:tc>
          <w:tcPr>
            <w:tcW w:w="1057" w:type="pct"/>
          </w:tcPr>
          <w:p w14:paraId="21BBA0C6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9 (6.4)</w:t>
            </w:r>
          </w:p>
        </w:tc>
        <w:tc>
          <w:tcPr>
            <w:tcW w:w="1053" w:type="pct"/>
          </w:tcPr>
          <w:p w14:paraId="361382DA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1 (3.1)</w:t>
            </w:r>
          </w:p>
        </w:tc>
      </w:tr>
      <w:tr w:rsidR="00504F0C" w14:paraId="7A018081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hideMark/>
          </w:tcPr>
          <w:p w14:paraId="17726481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20-29</w:t>
            </w:r>
          </w:p>
        </w:tc>
        <w:tc>
          <w:tcPr>
            <w:tcW w:w="1057" w:type="pct"/>
            <w:vAlign w:val="bottom"/>
          </w:tcPr>
          <w:p w14:paraId="1A8661F6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3 (1.8)</w:t>
            </w:r>
          </w:p>
        </w:tc>
        <w:tc>
          <w:tcPr>
            <w:tcW w:w="1057" w:type="pct"/>
          </w:tcPr>
          <w:p w14:paraId="3068DD94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2 (1.4)</w:t>
            </w:r>
          </w:p>
        </w:tc>
        <w:tc>
          <w:tcPr>
            <w:tcW w:w="1053" w:type="pct"/>
          </w:tcPr>
          <w:p w14:paraId="42094DFB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1 (3.1)</w:t>
            </w:r>
          </w:p>
        </w:tc>
      </w:tr>
      <w:tr w:rsidR="00504F0C" w14:paraId="47833262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hideMark/>
          </w:tcPr>
          <w:p w14:paraId="26ABCB67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10-19</w:t>
            </w:r>
          </w:p>
        </w:tc>
        <w:tc>
          <w:tcPr>
            <w:tcW w:w="1057" w:type="pct"/>
            <w:vAlign w:val="bottom"/>
          </w:tcPr>
          <w:p w14:paraId="27A6EFAF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4 (2.4)</w:t>
            </w:r>
          </w:p>
        </w:tc>
        <w:tc>
          <w:tcPr>
            <w:tcW w:w="1057" w:type="pct"/>
          </w:tcPr>
          <w:p w14:paraId="4A45C811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4 (2.8)</w:t>
            </w:r>
          </w:p>
        </w:tc>
        <w:tc>
          <w:tcPr>
            <w:tcW w:w="1053" w:type="pct"/>
          </w:tcPr>
          <w:p w14:paraId="7219168E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14:paraId="72FA383E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hideMark/>
          </w:tcPr>
          <w:p w14:paraId="0F30A98E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0-9</w:t>
            </w:r>
          </w:p>
        </w:tc>
        <w:tc>
          <w:tcPr>
            <w:tcW w:w="1057" w:type="pct"/>
            <w:vAlign w:val="bottom"/>
          </w:tcPr>
          <w:p w14:paraId="58E558CB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17 (10.1)</w:t>
            </w:r>
          </w:p>
        </w:tc>
        <w:tc>
          <w:tcPr>
            <w:tcW w:w="1057" w:type="pct"/>
          </w:tcPr>
          <w:p w14:paraId="718C4407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17 (12.1)</w:t>
            </w:r>
          </w:p>
        </w:tc>
        <w:tc>
          <w:tcPr>
            <w:tcW w:w="1053" w:type="pct"/>
          </w:tcPr>
          <w:p w14:paraId="2D1AAA0B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14:paraId="004F3C82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hideMark/>
          </w:tcPr>
          <w:p w14:paraId="044C90F9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Number of people who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need for care or support</w:t>
            </w:r>
          </w:p>
        </w:tc>
        <w:tc>
          <w:tcPr>
            <w:tcW w:w="1057" w:type="pct"/>
          </w:tcPr>
          <w:p w14:paraId="08624A0C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99 (58.6)</w:t>
            </w:r>
          </w:p>
        </w:tc>
        <w:tc>
          <w:tcPr>
            <w:tcW w:w="1057" w:type="pct"/>
          </w:tcPr>
          <w:p w14:paraId="3DBF5A91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77 (54.6)</w:t>
            </w:r>
          </w:p>
        </w:tc>
        <w:tc>
          <w:tcPr>
            <w:tcW w:w="1053" w:type="pct"/>
          </w:tcPr>
          <w:p w14:paraId="71024CF5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4714">
              <w:rPr>
                <w:rFonts w:ascii="Times New Roman" w:hAnsi="Times New Roman" w:cs="Times New Roman"/>
                <w:sz w:val="18"/>
                <w:szCs w:val="18"/>
              </w:rPr>
              <w:t>26 (81.3)</w:t>
            </w:r>
          </w:p>
        </w:tc>
      </w:tr>
    </w:tbl>
    <w:p w14:paraId="7AD0F11C" w14:textId="77777777" w:rsidR="00504F0C" w:rsidRDefault="00504F0C" w:rsidP="00504F0C"/>
    <w:p w14:paraId="3CBEAD9E" w14:textId="77777777" w:rsidR="00504F0C" w:rsidRDefault="00504F0C" w:rsidP="00504F0C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7A176495" w14:textId="77777777" w:rsidR="00504F0C" w:rsidRPr="00AF1505" w:rsidRDefault="00504F0C" w:rsidP="00504F0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F1505">
        <w:rPr>
          <w:rFonts w:ascii="Times New Roman" w:hAnsi="Times New Roman" w:cs="Times New Roman" w:hint="eastAsia"/>
          <w:b/>
          <w:bCs/>
          <w:sz w:val="20"/>
          <w:szCs w:val="20"/>
        </w:rPr>
        <w:lastRenderedPageBreak/>
        <w:t>Supplementary</w:t>
      </w:r>
      <w:r w:rsidRPr="00AF150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F1505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. </w:t>
      </w:r>
      <w:r w:rsidRPr="00DD6F0D">
        <w:rPr>
          <w:rFonts w:ascii="Times New Roman" w:hAnsi="Times New Roman" w:cs="Times New Roman"/>
          <w:b/>
          <w:bCs/>
          <w:sz w:val="20"/>
          <w:szCs w:val="20"/>
        </w:rPr>
        <w:t>Tabulation of basic characteristics of participants included in the analysis and their responses to the questionnaire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D6F0D" w:rsidDel="00DD6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4398"/>
        <w:gridCol w:w="4106"/>
      </w:tblGrid>
      <w:tr w:rsidR="00504F0C" w:rsidRPr="00BD1FCB" w14:paraId="6962F0A0" w14:textId="77777777" w:rsidTr="00BD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  <w:tcBorders>
              <w:top w:val="single" w:sz="4" w:space="0" w:color="auto"/>
              <w:bottom w:val="single" w:sz="4" w:space="0" w:color="auto"/>
            </w:tcBorders>
          </w:tcPr>
          <w:p w14:paraId="6E7A8E54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pct"/>
            <w:tcBorders>
              <w:top w:val="single" w:sz="4" w:space="0" w:color="auto"/>
              <w:bottom w:val="single" w:sz="4" w:space="0" w:color="auto"/>
            </w:tcBorders>
          </w:tcPr>
          <w:p w14:paraId="6EB3236D" w14:textId="77777777" w:rsidR="00504F0C" w:rsidRPr="00BD1FCB" w:rsidRDefault="00504F0C" w:rsidP="00D45EB1">
            <w:pPr>
              <w:snapToGrid w:val="0"/>
              <w:spacing w:line="200" w:lineRule="exac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(%) (n=87)</w:t>
            </w:r>
          </w:p>
        </w:tc>
      </w:tr>
      <w:tr w:rsidR="00504F0C" w14:paraId="06444142" w14:textId="77777777" w:rsidTr="00B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  <w:tcBorders>
              <w:top w:val="single" w:sz="4" w:space="0" w:color="auto"/>
            </w:tcBorders>
          </w:tcPr>
          <w:p w14:paraId="13B616D9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wareness of disaster risk is correct</w:t>
            </w:r>
          </w:p>
        </w:tc>
        <w:tc>
          <w:tcPr>
            <w:tcW w:w="2414" w:type="pct"/>
            <w:tcBorders>
              <w:top w:val="single" w:sz="4" w:space="0" w:color="auto"/>
            </w:tcBorders>
          </w:tcPr>
          <w:p w14:paraId="4B974BD0" w14:textId="77777777" w:rsidR="00504F0C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14:paraId="7552E118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03883A87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414" w:type="pct"/>
          </w:tcPr>
          <w:p w14:paraId="1C39ED57" w14:textId="77777777" w:rsidR="00504F0C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(46.0)</w:t>
            </w:r>
          </w:p>
        </w:tc>
      </w:tr>
      <w:tr w:rsidR="00504F0C" w14:paraId="2C2FBFB0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0792424B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414" w:type="pct"/>
          </w:tcPr>
          <w:p w14:paraId="1105F25E" w14:textId="77777777" w:rsidR="00504F0C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 (54.0)</w:t>
            </w:r>
          </w:p>
        </w:tc>
      </w:tr>
      <w:tr w:rsidR="00504F0C" w14:paraId="174F2E60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3ED99DFA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  </w:t>
            </w:r>
          </w:p>
        </w:tc>
        <w:tc>
          <w:tcPr>
            <w:tcW w:w="2414" w:type="pct"/>
          </w:tcPr>
          <w:p w14:paraId="3D8E4DE5" w14:textId="77777777" w:rsidR="00504F0C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:rsidRPr="00D24714" w14:paraId="789A6BBC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53B2C6BB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414" w:type="pct"/>
          </w:tcPr>
          <w:p w14:paraId="0C7ED412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(36.8)</w:t>
            </w:r>
          </w:p>
        </w:tc>
      </w:tr>
      <w:tr w:rsidR="00504F0C" w:rsidRPr="00D24714" w14:paraId="312E8237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57240A26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2414" w:type="pct"/>
          </w:tcPr>
          <w:p w14:paraId="1CA64194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(63.2)</w:t>
            </w:r>
          </w:p>
        </w:tc>
      </w:tr>
      <w:tr w:rsidR="00504F0C" w:rsidRPr="00D24714" w14:paraId="429CBD8F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60463B57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</w:t>
            </w:r>
          </w:p>
        </w:tc>
        <w:tc>
          <w:tcPr>
            <w:tcW w:w="2414" w:type="pct"/>
          </w:tcPr>
          <w:p w14:paraId="015F5DC3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:rsidRPr="00D24714" w14:paraId="3B2950B3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1220E7E0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0~75</w:t>
            </w:r>
          </w:p>
        </w:tc>
        <w:tc>
          <w:tcPr>
            <w:tcW w:w="2414" w:type="pct"/>
          </w:tcPr>
          <w:p w14:paraId="136C41E9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(39.1)</w:t>
            </w:r>
          </w:p>
        </w:tc>
      </w:tr>
      <w:tr w:rsidR="00504F0C" w:rsidRPr="00D24714" w14:paraId="1892D59B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3B09C0B0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75~</w:t>
            </w:r>
          </w:p>
        </w:tc>
        <w:tc>
          <w:tcPr>
            <w:tcW w:w="2414" w:type="pct"/>
          </w:tcPr>
          <w:p w14:paraId="0031FBBB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(60.9)</w:t>
            </w:r>
          </w:p>
        </w:tc>
      </w:tr>
      <w:tr w:rsidR="00504F0C" w:rsidRPr="00D24714" w14:paraId="577D59FA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54195647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Presence of </w:t>
            </w:r>
            <w:r w:rsidRPr="00E318EB">
              <w:rPr>
                <w:rFonts w:ascii="Times New Roman" w:hAnsi="Times New Roman" w:cs="Times New Roman"/>
                <w:sz w:val="18"/>
                <w:szCs w:val="18"/>
              </w:rPr>
              <w:t>Certified for Long-Term Care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Support</w:t>
            </w:r>
          </w:p>
        </w:tc>
        <w:tc>
          <w:tcPr>
            <w:tcW w:w="2414" w:type="pct"/>
          </w:tcPr>
          <w:p w14:paraId="6B0FC820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:rsidRPr="00D24714" w14:paraId="608EDCB7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7EF1AA74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414" w:type="pct"/>
          </w:tcPr>
          <w:p w14:paraId="18250DCB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(66.7)</w:t>
            </w:r>
          </w:p>
        </w:tc>
      </w:tr>
      <w:tr w:rsidR="00504F0C" w:rsidRPr="00D24714" w14:paraId="7AC1C8E0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63B64C9E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414" w:type="pct"/>
          </w:tcPr>
          <w:p w14:paraId="63A63811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(33.3)</w:t>
            </w:r>
          </w:p>
        </w:tc>
      </w:tr>
      <w:tr w:rsidR="00504F0C" w:rsidRPr="00D24714" w14:paraId="43F15F06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77443E5F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rimary disease</w:t>
            </w:r>
          </w:p>
        </w:tc>
        <w:tc>
          <w:tcPr>
            <w:tcW w:w="2414" w:type="pct"/>
          </w:tcPr>
          <w:p w14:paraId="1019AC3D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:rsidRPr="00D24714" w14:paraId="3BE3D49B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1DD7523B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Nervous</w:t>
            </w:r>
          </w:p>
        </w:tc>
        <w:tc>
          <w:tcPr>
            <w:tcW w:w="2414" w:type="pct"/>
          </w:tcPr>
          <w:p w14:paraId="687A6E3C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(26.4)</w:t>
            </w:r>
          </w:p>
        </w:tc>
      </w:tr>
      <w:tr w:rsidR="00504F0C" w:rsidRPr="00D24714" w14:paraId="4E59BAA4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2E600BDC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Mental</w:t>
            </w:r>
          </w:p>
        </w:tc>
        <w:tc>
          <w:tcPr>
            <w:tcW w:w="2414" w:type="pct"/>
          </w:tcPr>
          <w:p w14:paraId="35B3D0B0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(29.9)</w:t>
            </w:r>
          </w:p>
        </w:tc>
      </w:tr>
      <w:tr w:rsidR="00504F0C" w:rsidRPr="00D24714" w14:paraId="0C5F5B88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635A0316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Neoplasm</w:t>
            </w:r>
          </w:p>
        </w:tc>
        <w:tc>
          <w:tcPr>
            <w:tcW w:w="2414" w:type="pct"/>
          </w:tcPr>
          <w:p w14:paraId="0F355736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(10.3)</w:t>
            </w:r>
          </w:p>
        </w:tc>
      </w:tr>
      <w:tr w:rsidR="00504F0C" w:rsidRPr="00D24714" w14:paraId="108CCD7B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41472AA0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Others</w:t>
            </w:r>
          </w:p>
        </w:tc>
        <w:tc>
          <w:tcPr>
            <w:tcW w:w="2414" w:type="pct"/>
          </w:tcPr>
          <w:p w14:paraId="623B1B22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(33.3)</w:t>
            </w:r>
          </w:p>
        </w:tc>
      </w:tr>
      <w:tr w:rsidR="00504F0C" w:rsidRPr="00D24714" w14:paraId="4421AAD0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04B3B144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resence of flooding risk</w:t>
            </w:r>
          </w:p>
        </w:tc>
        <w:tc>
          <w:tcPr>
            <w:tcW w:w="2414" w:type="pct"/>
          </w:tcPr>
          <w:p w14:paraId="7CA43F69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:rsidRPr="00D24714" w14:paraId="6A49CF5C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5AA2B737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414" w:type="pct"/>
          </w:tcPr>
          <w:p w14:paraId="2F5BA807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(86.2)</w:t>
            </w:r>
          </w:p>
        </w:tc>
      </w:tr>
      <w:tr w:rsidR="00504F0C" w:rsidRPr="00D24714" w14:paraId="6937BF91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2CA4ECD1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414" w:type="pct"/>
          </w:tcPr>
          <w:p w14:paraId="4E1DD316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(13.8)</w:t>
            </w:r>
          </w:p>
        </w:tc>
      </w:tr>
      <w:tr w:rsidR="00504F0C" w:rsidRPr="00D24714" w14:paraId="04162FE0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1ABD0FF2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Flooding depth (m)</w:t>
            </w:r>
          </w:p>
        </w:tc>
        <w:tc>
          <w:tcPr>
            <w:tcW w:w="2414" w:type="pct"/>
          </w:tcPr>
          <w:p w14:paraId="62196A77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:rsidRPr="00D24714" w14:paraId="56033DB5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62375347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0~3</w:t>
            </w:r>
          </w:p>
        </w:tc>
        <w:tc>
          <w:tcPr>
            <w:tcW w:w="2414" w:type="pct"/>
          </w:tcPr>
          <w:p w14:paraId="7F82BFC1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(49.4)</w:t>
            </w:r>
          </w:p>
        </w:tc>
      </w:tr>
      <w:tr w:rsidR="00504F0C" w:rsidRPr="00D24714" w14:paraId="3EEA7088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5563267D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3~ </w:t>
            </w:r>
          </w:p>
        </w:tc>
        <w:tc>
          <w:tcPr>
            <w:tcW w:w="2414" w:type="pct"/>
          </w:tcPr>
          <w:p w14:paraId="57C86C2A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(50.6)</w:t>
            </w:r>
          </w:p>
        </w:tc>
      </w:tr>
      <w:tr w:rsidR="00504F0C" w:rsidRPr="00D24714" w14:paraId="07A032DD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42EBF31D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resence of landslide risk</w:t>
            </w:r>
          </w:p>
        </w:tc>
        <w:tc>
          <w:tcPr>
            <w:tcW w:w="2414" w:type="pct"/>
          </w:tcPr>
          <w:p w14:paraId="70DA73FA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:rsidRPr="00D24714" w14:paraId="04D7474A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27CBF146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414" w:type="pct"/>
          </w:tcPr>
          <w:p w14:paraId="55F3CB9E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(16.1)</w:t>
            </w:r>
          </w:p>
        </w:tc>
      </w:tr>
      <w:tr w:rsidR="00504F0C" w:rsidRPr="00D24714" w14:paraId="0BB4A5A2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51D6A205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414" w:type="pct"/>
          </w:tcPr>
          <w:p w14:paraId="3212863D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(83.9)</w:t>
            </w:r>
          </w:p>
        </w:tc>
      </w:tr>
      <w:tr w:rsidR="00504F0C" w:rsidRPr="00D24714" w14:paraId="62BDF65D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2C42F8AB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resence of special alert</w:t>
            </w:r>
          </w:p>
        </w:tc>
        <w:tc>
          <w:tcPr>
            <w:tcW w:w="2414" w:type="pct"/>
          </w:tcPr>
          <w:p w14:paraId="204A702B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:rsidRPr="00D24714" w14:paraId="1A54071F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2CA13856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414" w:type="pct"/>
          </w:tcPr>
          <w:p w14:paraId="3FFAF9F5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(9.2)</w:t>
            </w:r>
          </w:p>
        </w:tc>
      </w:tr>
      <w:tr w:rsidR="00504F0C" w:rsidRPr="00D24714" w14:paraId="277B6C45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24A1DEF2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414" w:type="pct"/>
          </w:tcPr>
          <w:p w14:paraId="70F2A39B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(90.8)</w:t>
            </w:r>
          </w:p>
        </w:tc>
      </w:tr>
      <w:tr w:rsidR="00504F0C" w:rsidRPr="00D24714" w14:paraId="46A646DB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44F54964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uilding count</w:t>
            </w:r>
          </w:p>
        </w:tc>
        <w:tc>
          <w:tcPr>
            <w:tcW w:w="2414" w:type="pct"/>
          </w:tcPr>
          <w:p w14:paraId="110D4F42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:rsidRPr="00D24714" w14:paraId="50E44635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73F91C04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or more</w:t>
            </w:r>
          </w:p>
        </w:tc>
        <w:tc>
          <w:tcPr>
            <w:tcW w:w="2414" w:type="pct"/>
          </w:tcPr>
          <w:p w14:paraId="36B4CB33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(81.6)</w:t>
            </w:r>
          </w:p>
        </w:tc>
      </w:tr>
      <w:tr w:rsidR="00504F0C" w:rsidRPr="00D24714" w14:paraId="3C3AD65D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6066418F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4" w:type="pct"/>
          </w:tcPr>
          <w:p w14:paraId="4DEDF0C7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(18.4)</w:t>
            </w:r>
          </w:p>
        </w:tc>
      </w:tr>
      <w:tr w:rsidR="00504F0C" w:rsidRPr="00D24714" w14:paraId="095FF8A8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383E7FFB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ome structure</w:t>
            </w:r>
          </w:p>
        </w:tc>
        <w:tc>
          <w:tcPr>
            <w:tcW w:w="2414" w:type="pct"/>
          </w:tcPr>
          <w:p w14:paraId="50C0A3FD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:rsidRPr="00D24714" w14:paraId="50DA5BAC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41D2ED0B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Wood</w:t>
            </w:r>
          </w:p>
        </w:tc>
        <w:tc>
          <w:tcPr>
            <w:tcW w:w="2414" w:type="pct"/>
          </w:tcPr>
          <w:p w14:paraId="53DC98AF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(59.8)</w:t>
            </w:r>
          </w:p>
        </w:tc>
      </w:tr>
      <w:tr w:rsidR="00504F0C" w:rsidRPr="00D24714" w14:paraId="616980AB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63FBB71D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2414" w:type="pct"/>
          </w:tcPr>
          <w:p w14:paraId="4AACC760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(29.9)</w:t>
            </w:r>
          </w:p>
        </w:tc>
      </w:tr>
      <w:tr w:rsidR="00504F0C" w:rsidRPr="00D24714" w14:paraId="6913671D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277A1550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  <w:tc>
          <w:tcPr>
            <w:tcW w:w="2414" w:type="pct"/>
          </w:tcPr>
          <w:p w14:paraId="119054D7" w14:textId="77777777" w:rsidR="00504F0C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(10.3)</w:t>
            </w:r>
          </w:p>
        </w:tc>
      </w:tr>
      <w:tr w:rsidR="00504F0C" w:rsidRPr="00D24714" w14:paraId="11DA6A9A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2867A76B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resence of medical device use</w:t>
            </w:r>
          </w:p>
        </w:tc>
        <w:tc>
          <w:tcPr>
            <w:tcW w:w="2414" w:type="pct"/>
          </w:tcPr>
          <w:p w14:paraId="2B8E6C38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:rsidRPr="00D24714" w14:paraId="19A22C59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033849A6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414" w:type="pct"/>
          </w:tcPr>
          <w:p w14:paraId="216E2585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(25.3)</w:t>
            </w:r>
          </w:p>
        </w:tc>
      </w:tr>
      <w:tr w:rsidR="00504F0C" w:rsidRPr="00D24714" w14:paraId="196F0338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7D8C1251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414" w:type="pct"/>
          </w:tcPr>
          <w:p w14:paraId="01A7B247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(62.1)</w:t>
            </w:r>
          </w:p>
        </w:tc>
      </w:tr>
      <w:tr w:rsidR="00504F0C" w:rsidRPr="00D24714" w14:paraId="2DAE8B68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52DB4260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  <w:tc>
          <w:tcPr>
            <w:tcW w:w="2414" w:type="pct"/>
          </w:tcPr>
          <w:p w14:paraId="408E49B5" w14:textId="77777777" w:rsidR="00504F0C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(12.6)</w:t>
            </w:r>
          </w:p>
        </w:tc>
      </w:tr>
      <w:tr w:rsidR="00504F0C" w:rsidRPr="00D24714" w14:paraId="38BE073E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1C26E8C7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vacuation is important</w:t>
            </w:r>
          </w:p>
        </w:tc>
        <w:tc>
          <w:tcPr>
            <w:tcW w:w="2414" w:type="pct"/>
          </w:tcPr>
          <w:p w14:paraId="1BBCE586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504F0C" w:rsidRPr="00D24714" w14:paraId="048D3F95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6D28ACE3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</w:p>
        </w:tc>
        <w:tc>
          <w:tcPr>
            <w:tcW w:w="2414" w:type="pct"/>
          </w:tcPr>
          <w:p w14:paraId="4C7D78B9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(86.2)</w:t>
            </w:r>
          </w:p>
        </w:tc>
      </w:tr>
      <w:tr w:rsidR="00504F0C" w:rsidRPr="00D24714" w14:paraId="49224A64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39CCD999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414" w:type="pct"/>
          </w:tcPr>
          <w:p w14:paraId="02C48B57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(13.8)</w:t>
            </w:r>
          </w:p>
        </w:tc>
      </w:tr>
      <w:tr w:rsidR="00504F0C" w:rsidRPr="00D24714" w14:paraId="7D7A1F08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438CCA9A" w14:textId="77777777" w:rsidR="00504F0C" w:rsidRPr="008A00C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00CC">
              <w:rPr>
                <w:rFonts w:ascii="Times New Roman" w:hAnsi="Times New Roman" w:cs="Times New Roman"/>
                <w:sz w:val="18"/>
                <w:szCs w:val="18"/>
              </w:rPr>
              <w:t>Presence of difficulties in evacuating alone</w:t>
            </w:r>
          </w:p>
        </w:tc>
        <w:tc>
          <w:tcPr>
            <w:tcW w:w="2414" w:type="pct"/>
          </w:tcPr>
          <w:p w14:paraId="0B45527C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:rsidRPr="00D24714" w14:paraId="5B4579F3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51057AC1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414" w:type="pct"/>
          </w:tcPr>
          <w:p w14:paraId="5A4319E6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(94.3)</w:t>
            </w:r>
          </w:p>
        </w:tc>
      </w:tr>
      <w:tr w:rsidR="00504F0C" w:rsidRPr="00D24714" w14:paraId="5493E87E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1364409D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414" w:type="pct"/>
          </w:tcPr>
          <w:p w14:paraId="080F78A4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(3.4)</w:t>
            </w:r>
          </w:p>
        </w:tc>
      </w:tr>
      <w:tr w:rsidR="00504F0C" w:rsidRPr="00D24714" w14:paraId="236D006D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494B1D76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  <w:tc>
          <w:tcPr>
            <w:tcW w:w="2414" w:type="pct"/>
          </w:tcPr>
          <w:p w14:paraId="61B62316" w14:textId="77777777" w:rsidR="00504F0C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(2.3)</w:t>
            </w:r>
          </w:p>
        </w:tc>
      </w:tr>
      <w:tr w:rsidR="00504F0C" w:rsidRPr="00D24714" w14:paraId="31FBC413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27B60B9F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edroom floor</w:t>
            </w:r>
          </w:p>
        </w:tc>
        <w:tc>
          <w:tcPr>
            <w:tcW w:w="2414" w:type="pct"/>
          </w:tcPr>
          <w:p w14:paraId="0DE8AB2E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:rsidRPr="00D24714" w14:paraId="6B0B3269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229DE7DE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or more</w:t>
            </w:r>
          </w:p>
        </w:tc>
        <w:tc>
          <w:tcPr>
            <w:tcW w:w="2414" w:type="pct"/>
          </w:tcPr>
          <w:p w14:paraId="1ED4F6C2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(72.4)</w:t>
            </w:r>
          </w:p>
        </w:tc>
      </w:tr>
      <w:tr w:rsidR="00504F0C" w:rsidRPr="00D24714" w14:paraId="3022E65F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2799E05B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4" w:type="pct"/>
          </w:tcPr>
          <w:p w14:paraId="5540C06D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(21.8)</w:t>
            </w:r>
          </w:p>
        </w:tc>
      </w:tr>
      <w:tr w:rsidR="00504F0C" w:rsidRPr="00D24714" w14:paraId="1C298041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45EC9D02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  <w:tc>
          <w:tcPr>
            <w:tcW w:w="2414" w:type="pct"/>
          </w:tcPr>
          <w:p w14:paraId="21502F0B" w14:textId="77777777" w:rsidR="00504F0C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(5.7)</w:t>
            </w:r>
          </w:p>
        </w:tc>
      </w:tr>
      <w:tr w:rsidR="00504F0C" w:rsidRPr="00D24714" w14:paraId="3A289792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7F2A0D7C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resence of evacuation concern </w:t>
            </w:r>
          </w:p>
        </w:tc>
        <w:tc>
          <w:tcPr>
            <w:tcW w:w="2414" w:type="pct"/>
          </w:tcPr>
          <w:p w14:paraId="0B544004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:rsidRPr="00D24714" w14:paraId="4B90690B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424B85C5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414" w:type="pct"/>
          </w:tcPr>
          <w:p w14:paraId="6657A637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(90.8)</w:t>
            </w:r>
          </w:p>
        </w:tc>
      </w:tr>
      <w:tr w:rsidR="00504F0C" w:rsidRPr="00D24714" w14:paraId="7172C16B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7E1A9565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414" w:type="pct"/>
          </w:tcPr>
          <w:p w14:paraId="5CE2520E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(9.2)</w:t>
            </w:r>
          </w:p>
        </w:tc>
      </w:tr>
      <w:tr w:rsidR="00504F0C" w:rsidRPr="00D24714" w14:paraId="4A43A023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5A731A02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espondents</w:t>
            </w:r>
          </w:p>
        </w:tc>
        <w:tc>
          <w:tcPr>
            <w:tcW w:w="2414" w:type="pct"/>
          </w:tcPr>
          <w:p w14:paraId="0CB9AD8D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:rsidRPr="00D24714" w14:paraId="62C7C365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1F63351C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Patient</w:t>
            </w:r>
          </w:p>
        </w:tc>
        <w:tc>
          <w:tcPr>
            <w:tcW w:w="2414" w:type="pct"/>
          </w:tcPr>
          <w:p w14:paraId="3BF93735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(27.6)</w:t>
            </w:r>
          </w:p>
        </w:tc>
      </w:tr>
      <w:tr w:rsidR="00504F0C" w:rsidRPr="00D24714" w14:paraId="45E392C5" w14:textId="77777777" w:rsidTr="00D4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249FDD0C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2414" w:type="pct"/>
          </w:tcPr>
          <w:p w14:paraId="23EFE9A8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(72.4)</w:t>
            </w:r>
          </w:p>
        </w:tc>
      </w:tr>
      <w:tr w:rsidR="00504F0C" w:rsidRPr="00D24714" w14:paraId="5DD5DB07" w14:textId="77777777" w:rsidTr="00D45E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46826702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umber of disaster risk</w:t>
            </w:r>
          </w:p>
        </w:tc>
        <w:tc>
          <w:tcPr>
            <w:tcW w:w="2414" w:type="pct"/>
          </w:tcPr>
          <w:p w14:paraId="13B69098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0C" w:rsidRPr="00D24714" w14:paraId="69678D5A" w14:textId="77777777" w:rsidTr="00B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70408424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4" w:type="pct"/>
          </w:tcPr>
          <w:p w14:paraId="761A48CB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(97.7)</w:t>
            </w:r>
          </w:p>
        </w:tc>
      </w:tr>
      <w:tr w:rsidR="00504F0C" w:rsidRPr="00D24714" w14:paraId="721CCF64" w14:textId="77777777" w:rsidTr="00BD1A8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  <w:tcBorders>
              <w:bottom w:val="single" w:sz="4" w:space="0" w:color="auto"/>
            </w:tcBorders>
          </w:tcPr>
          <w:p w14:paraId="44A6AE68" w14:textId="77777777" w:rsidR="00504F0C" w:rsidRDefault="00504F0C" w:rsidP="00D45EB1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4" w:type="pct"/>
            <w:tcBorders>
              <w:bottom w:val="single" w:sz="4" w:space="0" w:color="auto"/>
            </w:tcBorders>
          </w:tcPr>
          <w:p w14:paraId="497D9729" w14:textId="77777777" w:rsidR="00504F0C" w:rsidRPr="00D24714" w:rsidRDefault="00504F0C" w:rsidP="00D45EB1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(2.3)</w:t>
            </w:r>
          </w:p>
        </w:tc>
      </w:tr>
    </w:tbl>
    <w:p w14:paraId="4AC57E5C" w14:textId="556195C3" w:rsidR="00652B91" w:rsidRDefault="00652B91"/>
    <w:p w14:paraId="1BBB3BB3" w14:textId="77777777" w:rsidR="00652B91" w:rsidRDefault="00652B91">
      <w:pPr>
        <w:spacing w:after="0" w:line="240" w:lineRule="auto"/>
      </w:pPr>
      <w:r>
        <w:br w:type="page"/>
      </w:r>
    </w:p>
    <w:p w14:paraId="78EDFE0B" w14:textId="6A588866" w:rsidR="00652B91" w:rsidRPr="00AF1505" w:rsidRDefault="00652B91" w:rsidP="00652B9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F1505">
        <w:rPr>
          <w:rFonts w:ascii="Times New Roman" w:hAnsi="Times New Roman" w:cs="Times New Roman" w:hint="eastAsia"/>
          <w:b/>
          <w:bCs/>
          <w:sz w:val="20"/>
          <w:szCs w:val="20"/>
        </w:rPr>
        <w:lastRenderedPageBreak/>
        <w:t>Supplementary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F1505">
        <w:rPr>
          <w:rFonts w:ascii="Times New Roman" w:hAnsi="Times New Roman" w:cs="Times New Roman" w:hint="eastAsia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Information for all patients </w:t>
      </w:r>
      <w:r w:rsidR="00EF7F66">
        <w:rPr>
          <w:rFonts w:ascii="Times New Roman" w:hAnsi="Times New Roman" w:cs="Times New Roman"/>
          <w:b/>
          <w:bCs/>
          <w:sz w:val="20"/>
          <w:szCs w:val="20"/>
        </w:rPr>
        <w:t>receiving home care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D6F0D" w:rsidDel="00DD6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4398"/>
        <w:gridCol w:w="4106"/>
      </w:tblGrid>
      <w:tr w:rsidR="00652B91" w:rsidRPr="00BD1FCB" w14:paraId="77EE863B" w14:textId="77777777" w:rsidTr="00BD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  <w:tcBorders>
              <w:top w:val="single" w:sz="4" w:space="0" w:color="auto"/>
              <w:bottom w:val="single" w:sz="4" w:space="0" w:color="auto"/>
            </w:tcBorders>
          </w:tcPr>
          <w:p w14:paraId="5D37D8CA" w14:textId="77777777" w:rsidR="00652B91" w:rsidRDefault="00652B91" w:rsidP="00E70C45">
            <w:pPr>
              <w:snapToGri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pct"/>
            <w:tcBorders>
              <w:top w:val="single" w:sz="4" w:space="0" w:color="auto"/>
              <w:bottom w:val="single" w:sz="4" w:space="0" w:color="auto"/>
            </w:tcBorders>
          </w:tcPr>
          <w:p w14:paraId="4284B3B2" w14:textId="2CB029C1" w:rsidR="00652B91" w:rsidRPr="00BD1FCB" w:rsidRDefault="00652B91" w:rsidP="00E70C45">
            <w:pPr>
              <w:snapToGrid w:val="0"/>
              <w:spacing w:line="200" w:lineRule="exac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Number </w:t>
            </w:r>
          </w:p>
        </w:tc>
      </w:tr>
      <w:tr w:rsidR="00652B91" w14:paraId="79CE4352" w14:textId="77777777" w:rsidTr="00B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  <w:tcBorders>
              <w:top w:val="single" w:sz="4" w:space="0" w:color="auto"/>
            </w:tcBorders>
          </w:tcPr>
          <w:p w14:paraId="14A08C15" w14:textId="1C719CC8" w:rsidR="00652B91" w:rsidRDefault="00EF7F66" w:rsidP="00E70C45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Patients</w:t>
            </w:r>
            <w:r w:rsidR="00310C6D">
              <w:rPr>
                <w:rFonts w:ascii="Times New Roman" w:hAnsi="Times New Roman" w:cs="Times New Roman"/>
                <w:sz w:val="18"/>
                <w:szCs w:val="18"/>
              </w:rPr>
              <w:t xml:space="preserve"> listed on </w:t>
            </w:r>
            <w:r w:rsidR="001A3002">
              <w:rPr>
                <w:rFonts w:ascii="Times New Roman" w:hAnsi="Times New Roman" w:cs="Times New Roman"/>
                <w:sz w:val="18"/>
                <w:szCs w:val="18"/>
              </w:rPr>
              <w:t>medical records</w:t>
            </w:r>
          </w:p>
        </w:tc>
        <w:tc>
          <w:tcPr>
            <w:tcW w:w="2414" w:type="pct"/>
            <w:tcBorders>
              <w:top w:val="single" w:sz="4" w:space="0" w:color="auto"/>
            </w:tcBorders>
          </w:tcPr>
          <w:p w14:paraId="6E2AC4D6" w14:textId="419F222F" w:rsidR="00652B91" w:rsidRDefault="00EF7F66" w:rsidP="00E70C45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652B91" w14:paraId="68E3922C" w14:textId="77777777" w:rsidTr="00E70C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78F98B1C" w14:textId="5D8D2027" w:rsidR="00652B91" w:rsidRDefault="00652B91" w:rsidP="00E70C45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A5262A">
              <w:rPr>
                <w:rFonts w:ascii="Times New Roman" w:hAnsi="Times New Roman" w:cs="Times New Roman"/>
                <w:sz w:val="18"/>
                <w:szCs w:val="18"/>
              </w:rPr>
              <w:t>hospitalized</w:t>
            </w:r>
          </w:p>
        </w:tc>
        <w:tc>
          <w:tcPr>
            <w:tcW w:w="2414" w:type="pct"/>
          </w:tcPr>
          <w:p w14:paraId="185AA7C9" w14:textId="3B5E8C26" w:rsidR="00652B91" w:rsidRDefault="00A5262A" w:rsidP="00E70C45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52B91" w14:paraId="0E9D5F1F" w14:textId="77777777" w:rsidTr="00E7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7D6B9F1C" w14:textId="0337E69E" w:rsidR="00652B91" w:rsidRDefault="00652B91" w:rsidP="00E70C45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310C6D">
              <w:rPr>
                <w:rFonts w:ascii="Times New Roman" w:hAnsi="Times New Roman" w:cs="Times New Roman"/>
                <w:sz w:val="18"/>
                <w:szCs w:val="18"/>
              </w:rPr>
              <w:t>Ended service</w:t>
            </w:r>
          </w:p>
        </w:tc>
        <w:tc>
          <w:tcPr>
            <w:tcW w:w="2414" w:type="pct"/>
          </w:tcPr>
          <w:p w14:paraId="24C4026A" w14:textId="3686C992" w:rsidR="00652B91" w:rsidRDefault="00310C6D" w:rsidP="00E70C45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652B91" w14:paraId="5CA7F47B" w14:textId="77777777" w:rsidTr="00E70C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4656EE18" w14:textId="7F35ED57" w:rsidR="00652B91" w:rsidRDefault="001A3002" w:rsidP="00E70C45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5322C5">
              <w:rPr>
                <w:rFonts w:ascii="Times New Roman" w:hAnsi="Times New Roman" w:cs="Times New Roman"/>
                <w:sz w:val="18"/>
                <w:szCs w:val="18"/>
              </w:rPr>
              <w:t>Institutionalized</w:t>
            </w:r>
          </w:p>
        </w:tc>
        <w:tc>
          <w:tcPr>
            <w:tcW w:w="2414" w:type="pct"/>
          </w:tcPr>
          <w:p w14:paraId="0FF8F3A7" w14:textId="33A456E4" w:rsidR="00652B91" w:rsidRDefault="005322C5" w:rsidP="00E70C45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</w:tr>
      <w:tr w:rsidR="00652B91" w:rsidRPr="00D24714" w14:paraId="6678370E" w14:textId="77777777" w:rsidTr="00B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</w:tcPr>
          <w:p w14:paraId="325AEFF8" w14:textId="25AE900F" w:rsidR="00652B91" w:rsidRDefault="00652B91" w:rsidP="00E70C45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38653D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2414" w:type="pct"/>
          </w:tcPr>
          <w:p w14:paraId="65B4DC67" w14:textId="3C29E304" w:rsidR="00652B91" w:rsidRPr="00D24714" w:rsidRDefault="00181734" w:rsidP="00E70C45">
            <w:pPr>
              <w:snapToGri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81734" w:rsidRPr="00D24714" w14:paraId="2F4815EB" w14:textId="77777777" w:rsidTr="00BD1A8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pct"/>
            <w:tcBorders>
              <w:bottom w:val="single" w:sz="4" w:space="0" w:color="auto"/>
            </w:tcBorders>
          </w:tcPr>
          <w:p w14:paraId="748390BF" w14:textId="145B9878" w:rsidR="00181734" w:rsidRDefault="00181734" w:rsidP="00E70C45">
            <w:pPr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Using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servive</w:t>
            </w:r>
            <w:proofErr w:type="spellEnd"/>
          </w:p>
        </w:tc>
        <w:tc>
          <w:tcPr>
            <w:tcW w:w="2414" w:type="pct"/>
            <w:tcBorders>
              <w:bottom w:val="single" w:sz="4" w:space="0" w:color="auto"/>
            </w:tcBorders>
          </w:tcPr>
          <w:p w14:paraId="7654D3A3" w14:textId="3B762355" w:rsidR="00181734" w:rsidRDefault="00181734" w:rsidP="00E70C45">
            <w:pPr>
              <w:snapToGri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</w:tbl>
    <w:p w14:paraId="5321DE7F" w14:textId="77777777" w:rsidR="0046702C" w:rsidRDefault="0046702C"/>
    <w:sectPr w:rsidR="00467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C040" w14:textId="77777777" w:rsidR="00AA5A4C" w:rsidRDefault="00AA5A4C" w:rsidP="00652B91">
      <w:pPr>
        <w:spacing w:after="0" w:line="240" w:lineRule="auto"/>
      </w:pPr>
      <w:r>
        <w:separator/>
      </w:r>
    </w:p>
  </w:endnote>
  <w:endnote w:type="continuationSeparator" w:id="0">
    <w:p w14:paraId="73283857" w14:textId="77777777" w:rsidR="00AA5A4C" w:rsidRDefault="00AA5A4C" w:rsidP="0065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139E" w14:textId="77777777" w:rsidR="00AA5A4C" w:rsidRDefault="00AA5A4C" w:rsidP="00652B91">
      <w:pPr>
        <w:spacing w:after="0" w:line="240" w:lineRule="auto"/>
      </w:pPr>
      <w:r>
        <w:separator/>
      </w:r>
    </w:p>
  </w:footnote>
  <w:footnote w:type="continuationSeparator" w:id="0">
    <w:p w14:paraId="0EED728F" w14:textId="77777777" w:rsidR="00AA5A4C" w:rsidRDefault="00AA5A4C" w:rsidP="00652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0C"/>
    <w:rsid w:val="00181734"/>
    <w:rsid w:val="00184C7C"/>
    <w:rsid w:val="001A3002"/>
    <w:rsid w:val="001C2D46"/>
    <w:rsid w:val="00302EB9"/>
    <w:rsid w:val="00310C6D"/>
    <w:rsid w:val="0032242A"/>
    <w:rsid w:val="0038653D"/>
    <w:rsid w:val="0046702C"/>
    <w:rsid w:val="00471D49"/>
    <w:rsid w:val="00504F0C"/>
    <w:rsid w:val="005322C5"/>
    <w:rsid w:val="00533953"/>
    <w:rsid w:val="006062DB"/>
    <w:rsid w:val="00652B91"/>
    <w:rsid w:val="00A5262A"/>
    <w:rsid w:val="00AA5A4C"/>
    <w:rsid w:val="00BD1A8E"/>
    <w:rsid w:val="00DB738A"/>
    <w:rsid w:val="00EF7F66"/>
    <w:rsid w:val="00F272FE"/>
    <w:rsid w:val="00F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D14B9"/>
  <w15:chartTrackingRefBased/>
  <w15:docId w15:val="{5EB6D74B-84D2-CF42-B13F-59AC54D2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F0C"/>
    <w:pPr>
      <w:spacing w:after="160" w:line="480" w:lineRule="auto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標準の表 41"/>
    <w:basedOn w:val="a1"/>
    <w:uiPriority w:val="44"/>
    <w:rsid w:val="00504F0C"/>
    <w:pPr>
      <w:spacing w:after="160" w:line="48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header"/>
    <w:basedOn w:val="a"/>
    <w:link w:val="a4"/>
    <w:uiPriority w:val="99"/>
    <w:unhideWhenUsed/>
    <w:rsid w:val="00652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B91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52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B91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Makoto</dc:creator>
  <cp:keywords/>
  <dc:description/>
  <cp:lastModifiedBy>Yoshida Makoto</cp:lastModifiedBy>
  <cp:revision>13</cp:revision>
  <dcterms:created xsi:type="dcterms:W3CDTF">2021-11-09T10:59:00Z</dcterms:created>
  <dcterms:modified xsi:type="dcterms:W3CDTF">2022-05-11T21:50:00Z</dcterms:modified>
</cp:coreProperties>
</file>