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4AA1B" w14:textId="0B69307D" w:rsidR="00E07211" w:rsidRDefault="00414922" w:rsidP="00E07211">
      <w:pPr>
        <w:rPr>
          <w:rFonts w:ascii="Times New Roman" w:hAnsi="Times New Roman" w:cs="Times New Roman"/>
          <w:b/>
          <w:bCs/>
          <w:i/>
          <w:iCs/>
          <w:sz w:val="24"/>
          <w:szCs w:val="24"/>
        </w:rPr>
      </w:pPr>
      <w:r w:rsidRPr="00B85219">
        <w:rPr>
          <w:rFonts w:ascii="Times New Roman" w:hAnsi="Times New Roman" w:cs="Times New Roman"/>
          <w:b/>
          <w:bCs/>
          <w:sz w:val="24"/>
          <w:szCs w:val="24"/>
        </w:rPr>
        <w:t>APPENDIX</w:t>
      </w:r>
      <w:r w:rsidR="00E07211" w:rsidRPr="00B85219">
        <w:rPr>
          <w:rFonts w:ascii="Times New Roman" w:hAnsi="Times New Roman" w:cs="Times New Roman"/>
          <w:b/>
          <w:bCs/>
          <w:sz w:val="24"/>
          <w:szCs w:val="24"/>
        </w:rPr>
        <w:t xml:space="preserve"> 1.</w:t>
      </w:r>
      <w:r w:rsidR="00E07211">
        <w:rPr>
          <w:rFonts w:ascii="Times New Roman" w:hAnsi="Times New Roman" w:cs="Times New Roman"/>
          <w:b/>
          <w:bCs/>
          <w:i/>
          <w:iCs/>
          <w:sz w:val="24"/>
          <w:szCs w:val="24"/>
        </w:rPr>
        <w:t xml:space="preserve"> </w:t>
      </w:r>
      <w:r w:rsidR="00E07211" w:rsidRPr="00187ABC">
        <w:rPr>
          <w:rFonts w:ascii="Times New Roman" w:hAnsi="Times New Roman" w:cs="Times New Roman"/>
          <w:i/>
          <w:iCs/>
          <w:sz w:val="24"/>
          <w:szCs w:val="24"/>
        </w:rPr>
        <w:t>Table showing the common themes of learning points from major incidents identified in the literature.</w:t>
      </w:r>
    </w:p>
    <w:p w14:paraId="4EC1A98D" w14:textId="1E8A4375" w:rsidR="00414922" w:rsidRDefault="00414922" w:rsidP="003F49D7">
      <w:pPr>
        <w:rPr>
          <w:rFonts w:ascii="Times New Roman" w:hAnsi="Times New Roman" w:cs="Times New Roman"/>
          <w:sz w:val="24"/>
          <w:szCs w:val="24"/>
        </w:rPr>
      </w:pPr>
    </w:p>
    <w:tbl>
      <w:tblPr>
        <w:tblStyle w:val="TableGrid"/>
        <w:tblW w:w="9351" w:type="dxa"/>
        <w:tblLook w:val="04A0" w:firstRow="1" w:lastRow="0" w:firstColumn="1" w:lastColumn="0" w:noHBand="0" w:noVBand="1"/>
      </w:tblPr>
      <w:tblGrid>
        <w:gridCol w:w="1559"/>
        <w:gridCol w:w="7792"/>
      </w:tblGrid>
      <w:tr w:rsidR="00083722" w14:paraId="14A1F8AE" w14:textId="77777777" w:rsidTr="00083722">
        <w:tc>
          <w:tcPr>
            <w:tcW w:w="1559" w:type="dxa"/>
          </w:tcPr>
          <w:p w14:paraId="4BFC6DC5" w14:textId="77777777" w:rsidR="00083722" w:rsidRPr="008B6A99" w:rsidRDefault="00083722" w:rsidP="000512F2">
            <w:pPr>
              <w:spacing w:line="240" w:lineRule="auto"/>
              <w:rPr>
                <w:sz w:val="16"/>
                <w:szCs w:val="16"/>
              </w:rPr>
            </w:pPr>
            <w:r>
              <w:rPr>
                <w:sz w:val="16"/>
                <w:szCs w:val="16"/>
              </w:rPr>
              <w:t>R</w:t>
            </w:r>
            <w:r w:rsidRPr="008B6A99">
              <w:rPr>
                <w:sz w:val="16"/>
                <w:szCs w:val="16"/>
              </w:rPr>
              <w:t>esource management/</w:t>
            </w:r>
          </w:p>
          <w:p w14:paraId="2E0C0B24" w14:textId="5934CB97" w:rsidR="00083722" w:rsidRDefault="00083722" w:rsidP="000512F2">
            <w:r w:rsidRPr="00D127BB">
              <w:rPr>
                <w:sz w:val="16"/>
                <w:szCs w:val="16"/>
              </w:rPr>
              <w:t>Utilisation</w:t>
            </w:r>
            <w:r>
              <w:rPr>
                <w:sz w:val="16"/>
                <w:szCs w:val="16"/>
              </w:rPr>
              <w:t xml:space="preserve"> (</w:t>
            </w:r>
            <w:r w:rsidR="002C0943">
              <w:rPr>
                <w:sz w:val="16"/>
                <w:szCs w:val="16"/>
              </w:rPr>
              <w:t>27</w:t>
            </w:r>
            <w:r>
              <w:rPr>
                <w:sz w:val="16"/>
                <w:szCs w:val="16"/>
              </w:rPr>
              <w:t>)</w:t>
            </w:r>
          </w:p>
        </w:tc>
        <w:tc>
          <w:tcPr>
            <w:tcW w:w="7792" w:type="dxa"/>
          </w:tcPr>
          <w:p w14:paraId="61FAC732" w14:textId="77777777" w:rsidR="00083722" w:rsidRPr="006A6A9E" w:rsidRDefault="00083722" w:rsidP="002C0943">
            <w:pPr>
              <w:rPr>
                <w:sz w:val="16"/>
                <w:szCs w:val="16"/>
              </w:rPr>
            </w:pPr>
            <w:r w:rsidRPr="006A6A9E">
              <w:rPr>
                <w:sz w:val="16"/>
                <w:szCs w:val="16"/>
              </w:rPr>
              <w:t>Lack of personnel to transport patients.</w:t>
            </w:r>
          </w:p>
          <w:p w14:paraId="6CB8A852" w14:textId="77777777" w:rsidR="00083722" w:rsidRPr="006A6A9E" w:rsidRDefault="00083722" w:rsidP="002C0943">
            <w:pPr>
              <w:rPr>
                <w:sz w:val="16"/>
                <w:szCs w:val="16"/>
              </w:rPr>
            </w:pPr>
            <w:r w:rsidRPr="006A6A9E">
              <w:rPr>
                <w:sz w:val="16"/>
                <w:szCs w:val="16"/>
              </w:rPr>
              <w:t>Disaster plan was accessed but not used by care providers.</w:t>
            </w:r>
          </w:p>
          <w:p w14:paraId="031E45DB" w14:textId="77777777" w:rsidR="00083722" w:rsidRPr="006A6A9E" w:rsidRDefault="00083722" w:rsidP="002C0943">
            <w:pPr>
              <w:rPr>
                <w:sz w:val="16"/>
                <w:szCs w:val="16"/>
              </w:rPr>
            </w:pPr>
            <w:r w:rsidRPr="006A6A9E">
              <w:rPr>
                <w:sz w:val="16"/>
                <w:szCs w:val="16"/>
              </w:rPr>
              <w:t>Limited EMS resources and coordination were identified.</w:t>
            </w:r>
          </w:p>
          <w:p w14:paraId="3B6AA3F9" w14:textId="77777777" w:rsidR="00083722" w:rsidRPr="006A6A9E" w:rsidRDefault="00083722" w:rsidP="002C0943">
            <w:pPr>
              <w:rPr>
                <w:sz w:val="16"/>
                <w:szCs w:val="16"/>
              </w:rPr>
            </w:pPr>
            <w:r w:rsidRPr="006A6A9E">
              <w:rPr>
                <w:sz w:val="16"/>
                <w:szCs w:val="16"/>
              </w:rPr>
              <w:t>Use of an investigational new drug (vaccine) will be untenable to control a bioterror epidemic.</w:t>
            </w:r>
          </w:p>
          <w:p w14:paraId="052150E5" w14:textId="77777777" w:rsidR="00083722" w:rsidRPr="006A6A9E" w:rsidRDefault="00083722" w:rsidP="002C0943">
            <w:pPr>
              <w:rPr>
                <w:sz w:val="16"/>
                <w:szCs w:val="16"/>
              </w:rPr>
            </w:pPr>
            <w:r w:rsidRPr="006A6A9E">
              <w:rPr>
                <w:sz w:val="16"/>
                <w:szCs w:val="16"/>
              </w:rPr>
              <w:t>There was not enough time and personnel to stem spread of bioterror attack. Mass vaccination without regard to exposure probability was the resorted method.</w:t>
            </w:r>
          </w:p>
          <w:p w14:paraId="6A29059B" w14:textId="77777777" w:rsidR="00083722" w:rsidRPr="006A6A9E" w:rsidRDefault="00083722" w:rsidP="002C0943">
            <w:pPr>
              <w:rPr>
                <w:sz w:val="16"/>
                <w:szCs w:val="16"/>
              </w:rPr>
            </w:pPr>
            <w:r w:rsidRPr="006A6A9E">
              <w:rPr>
                <w:sz w:val="16"/>
                <w:szCs w:val="16"/>
              </w:rPr>
              <w:t>Early resource mobilisation meant early patient transport.</w:t>
            </w:r>
          </w:p>
          <w:p w14:paraId="42C8EFCA" w14:textId="77777777" w:rsidR="00083722" w:rsidRPr="006A6A9E" w:rsidRDefault="00083722" w:rsidP="002C0943">
            <w:pPr>
              <w:rPr>
                <w:sz w:val="16"/>
                <w:szCs w:val="16"/>
              </w:rPr>
            </w:pPr>
            <w:r w:rsidRPr="006A6A9E">
              <w:rPr>
                <w:sz w:val="16"/>
                <w:szCs w:val="16"/>
              </w:rPr>
              <w:t>Early dispatched HEMS was able to perform lifesaving airway procedures on inhalation injured casualties.</w:t>
            </w:r>
          </w:p>
          <w:p w14:paraId="31A3E21D" w14:textId="77777777" w:rsidR="00083722" w:rsidRPr="006A6A9E" w:rsidRDefault="00083722" w:rsidP="002C0943">
            <w:pPr>
              <w:rPr>
                <w:sz w:val="16"/>
                <w:szCs w:val="16"/>
              </w:rPr>
            </w:pPr>
            <w:r w:rsidRPr="006A6A9E">
              <w:rPr>
                <w:sz w:val="16"/>
                <w:szCs w:val="16"/>
              </w:rPr>
              <w:t>Need to coordinate with ED administrator or manager to call in off-duty staff.</w:t>
            </w:r>
          </w:p>
          <w:p w14:paraId="7726422E" w14:textId="77777777" w:rsidR="00083722" w:rsidRPr="006A6A9E" w:rsidRDefault="00083722" w:rsidP="002C0943">
            <w:pPr>
              <w:rPr>
                <w:sz w:val="16"/>
                <w:szCs w:val="16"/>
              </w:rPr>
            </w:pPr>
            <w:r w:rsidRPr="006A6A9E">
              <w:rPr>
                <w:sz w:val="16"/>
                <w:szCs w:val="16"/>
              </w:rPr>
              <w:t>Anticipate manpower needed for decontamination.</w:t>
            </w:r>
          </w:p>
          <w:p w14:paraId="11C5E223" w14:textId="1F4E747A" w:rsidR="00083722" w:rsidRPr="006A6A9E" w:rsidRDefault="00083722" w:rsidP="002C0943">
            <w:pPr>
              <w:rPr>
                <w:sz w:val="16"/>
                <w:szCs w:val="16"/>
              </w:rPr>
            </w:pPr>
            <w:r w:rsidRPr="006A6A9E">
              <w:rPr>
                <w:sz w:val="16"/>
                <w:szCs w:val="16"/>
              </w:rPr>
              <w:t>Prepare for cold weather decontamination such as utilising blankets.</w:t>
            </w:r>
            <w:r w:rsidR="005518CB" w:rsidRPr="006A6A9E">
              <w:rPr>
                <w:sz w:val="16"/>
                <w:szCs w:val="16"/>
              </w:rPr>
              <w:t xml:space="preserve"> </w:t>
            </w:r>
          </w:p>
          <w:p w14:paraId="6F812344" w14:textId="77777777" w:rsidR="00083722" w:rsidRPr="006A6A9E" w:rsidRDefault="00083722" w:rsidP="002C0943">
            <w:pPr>
              <w:rPr>
                <w:sz w:val="16"/>
                <w:szCs w:val="16"/>
              </w:rPr>
            </w:pPr>
            <w:r w:rsidRPr="006A6A9E">
              <w:rPr>
                <w:sz w:val="16"/>
                <w:szCs w:val="16"/>
              </w:rPr>
              <w:t>Expect that antidote resources may fall short.</w:t>
            </w:r>
          </w:p>
          <w:p w14:paraId="4832DDA4" w14:textId="57827E34" w:rsidR="00083722" w:rsidRPr="006A6A9E" w:rsidRDefault="00083722" w:rsidP="002C0943">
            <w:pPr>
              <w:rPr>
                <w:sz w:val="16"/>
                <w:szCs w:val="16"/>
              </w:rPr>
            </w:pPr>
            <w:r w:rsidRPr="006A6A9E">
              <w:rPr>
                <w:sz w:val="16"/>
                <w:szCs w:val="16"/>
              </w:rPr>
              <w:t xml:space="preserve">Prepare responders that </w:t>
            </w:r>
            <w:r w:rsidR="006B102B">
              <w:rPr>
                <w:sz w:val="16"/>
                <w:szCs w:val="16"/>
              </w:rPr>
              <w:t>MCE</w:t>
            </w:r>
            <w:r w:rsidRPr="006A6A9E">
              <w:rPr>
                <w:sz w:val="16"/>
                <w:szCs w:val="16"/>
              </w:rPr>
              <w:t xml:space="preserve"> is not routine care.</w:t>
            </w:r>
          </w:p>
          <w:p w14:paraId="626DB2D2" w14:textId="77777777" w:rsidR="00083722" w:rsidRPr="006A6A9E" w:rsidRDefault="00083722" w:rsidP="002C0943">
            <w:pPr>
              <w:rPr>
                <w:sz w:val="16"/>
                <w:szCs w:val="16"/>
              </w:rPr>
            </w:pPr>
            <w:r w:rsidRPr="006A6A9E">
              <w:rPr>
                <w:sz w:val="16"/>
                <w:szCs w:val="16"/>
              </w:rPr>
              <w:t>Maintain transport access points.</w:t>
            </w:r>
          </w:p>
          <w:p w14:paraId="2571FEC1" w14:textId="77777777" w:rsidR="00083722" w:rsidRPr="006A6A9E" w:rsidRDefault="00083722" w:rsidP="002C0943">
            <w:pPr>
              <w:rPr>
                <w:sz w:val="16"/>
                <w:szCs w:val="16"/>
              </w:rPr>
            </w:pPr>
            <w:r w:rsidRPr="006A6A9E">
              <w:rPr>
                <w:sz w:val="16"/>
                <w:szCs w:val="16"/>
              </w:rPr>
              <w:t>Estimation of resources within organisation were poorly executed.</w:t>
            </w:r>
          </w:p>
          <w:p w14:paraId="2146EB23" w14:textId="77777777" w:rsidR="00083722" w:rsidRPr="006A6A9E" w:rsidRDefault="00083722" w:rsidP="002C0943">
            <w:pPr>
              <w:rPr>
                <w:sz w:val="16"/>
                <w:szCs w:val="16"/>
              </w:rPr>
            </w:pPr>
            <w:r w:rsidRPr="006A6A9E">
              <w:rPr>
                <w:sz w:val="16"/>
                <w:szCs w:val="16"/>
              </w:rPr>
              <w:t>Abundant resources and supplies such as disaster plan manuals were not adequately utilised.</w:t>
            </w:r>
          </w:p>
          <w:p w14:paraId="2371DE8E" w14:textId="77777777" w:rsidR="00083722" w:rsidRPr="006A6A9E" w:rsidRDefault="00083722" w:rsidP="002C0943">
            <w:pPr>
              <w:rPr>
                <w:sz w:val="16"/>
                <w:szCs w:val="16"/>
              </w:rPr>
            </w:pPr>
            <w:r w:rsidRPr="006A6A9E">
              <w:rPr>
                <w:sz w:val="16"/>
                <w:szCs w:val="16"/>
              </w:rPr>
              <w:t>Issues with specific medical equipment/medication/electromechanical systems, specific reinforcement personnel were identified.</w:t>
            </w:r>
          </w:p>
          <w:p w14:paraId="6273C16E" w14:textId="77777777" w:rsidR="00083722" w:rsidRPr="006A6A9E" w:rsidRDefault="00083722" w:rsidP="002C0943">
            <w:pPr>
              <w:rPr>
                <w:sz w:val="16"/>
                <w:szCs w:val="16"/>
              </w:rPr>
            </w:pPr>
            <w:r w:rsidRPr="006A6A9E">
              <w:rPr>
                <w:sz w:val="16"/>
                <w:szCs w:val="16"/>
              </w:rPr>
              <w:t>logistic challenges with increased demands for supplementary medical and mental health personnel, equipment, and clean food and water supplies due to suspected resource contamination are needed.</w:t>
            </w:r>
          </w:p>
          <w:p w14:paraId="0DD07C9E" w14:textId="77777777" w:rsidR="00083722" w:rsidRPr="006A6A9E" w:rsidRDefault="00083722" w:rsidP="002C0943">
            <w:pPr>
              <w:rPr>
                <w:sz w:val="16"/>
                <w:szCs w:val="16"/>
              </w:rPr>
            </w:pPr>
            <w:r w:rsidRPr="006A6A9E">
              <w:rPr>
                <w:sz w:val="16"/>
                <w:szCs w:val="16"/>
              </w:rPr>
              <w:t>manpower shortages and delay in missions are expected.</w:t>
            </w:r>
          </w:p>
          <w:p w14:paraId="12498335" w14:textId="77777777" w:rsidR="00083722" w:rsidRPr="002C0943" w:rsidRDefault="00083722" w:rsidP="002C0943">
            <w:pPr>
              <w:rPr>
                <w:sz w:val="16"/>
                <w:szCs w:val="16"/>
              </w:rPr>
            </w:pPr>
            <w:r w:rsidRPr="006A6A9E">
              <w:rPr>
                <w:sz w:val="16"/>
                <w:szCs w:val="16"/>
              </w:rPr>
              <w:t>Military epidemic management</w:t>
            </w:r>
            <w:r w:rsidRPr="002C0943">
              <w:rPr>
                <w:sz w:val="16"/>
                <w:szCs w:val="16"/>
              </w:rPr>
              <w:t xml:space="preserve"> team to act as a distinct consulting body for the surgeon general is imperative for sustaining operations</w:t>
            </w:r>
            <w:r w:rsidRPr="001409CD">
              <w:t>.</w:t>
            </w:r>
          </w:p>
          <w:p w14:paraId="293B3882" w14:textId="77777777" w:rsidR="00083722" w:rsidRPr="002C0943" w:rsidRDefault="00083722" w:rsidP="002C0943">
            <w:pPr>
              <w:rPr>
                <w:sz w:val="16"/>
                <w:szCs w:val="16"/>
              </w:rPr>
            </w:pPr>
            <w:r w:rsidRPr="002C0943">
              <w:rPr>
                <w:sz w:val="16"/>
                <w:szCs w:val="16"/>
              </w:rPr>
              <w:t xml:space="preserve">PPE and logistical equipment </w:t>
            </w:r>
            <w:proofErr w:type="gramStart"/>
            <w:r w:rsidRPr="002C0943">
              <w:rPr>
                <w:sz w:val="16"/>
                <w:szCs w:val="16"/>
              </w:rPr>
              <w:t>is</w:t>
            </w:r>
            <w:proofErr w:type="gramEnd"/>
            <w:r w:rsidRPr="002C0943">
              <w:rPr>
                <w:sz w:val="16"/>
                <w:szCs w:val="16"/>
              </w:rPr>
              <w:t xml:space="preserve"> required for burial after bioterror attack.</w:t>
            </w:r>
          </w:p>
          <w:p w14:paraId="2220B867" w14:textId="77777777" w:rsidR="00083722" w:rsidRPr="002C0943" w:rsidRDefault="00083722" w:rsidP="002C0943">
            <w:pPr>
              <w:rPr>
                <w:sz w:val="16"/>
                <w:szCs w:val="16"/>
              </w:rPr>
            </w:pPr>
            <w:r w:rsidRPr="002C0943">
              <w:rPr>
                <w:sz w:val="16"/>
                <w:szCs w:val="16"/>
              </w:rPr>
              <w:t>Resources took longer than expected to be made available.</w:t>
            </w:r>
          </w:p>
          <w:p w14:paraId="5C4F0588" w14:textId="77777777" w:rsidR="00083722" w:rsidRPr="002C0943" w:rsidRDefault="00083722" w:rsidP="002C0943">
            <w:pPr>
              <w:rPr>
                <w:sz w:val="16"/>
                <w:szCs w:val="16"/>
              </w:rPr>
            </w:pPr>
            <w:r w:rsidRPr="002C0943">
              <w:rPr>
                <w:sz w:val="16"/>
                <w:szCs w:val="16"/>
              </w:rPr>
              <w:t>Insufficient vaccination clinics due to large number of patients and needed documentation.</w:t>
            </w:r>
          </w:p>
          <w:p w14:paraId="5E94227F" w14:textId="77777777" w:rsidR="00083722" w:rsidRPr="002C0943" w:rsidRDefault="00083722" w:rsidP="002C0943">
            <w:pPr>
              <w:rPr>
                <w:sz w:val="16"/>
                <w:szCs w:val="16"/>
              </w:rPr>
            </w:pPr>
            <w:r w:rsidRPr="002C0943">
              <w:rPr>
                <w:sz w:val="16"/>
                <w:szCs w:val="16"/>
              </w:rPr>
              <w:t xml:space="preserve">Absence of public health representative </w:t>
            </w:r>
            <w:proofErr w:type="gramStart"/>
            <w:r w:rsidRPr="002C0943">
              <w:rPr>
                <w:sz w:val="16"/>
                <w:szCs w:val="16"/>
              </w:rPr>
              <w:t>lead</w:t>
            </w:r>
            <w:proofErr w:type="gramEnd"/>
            <w:r w:rsidRPr="002C0943">
              <w:rPr>
                <w:sz w:val="16"/>
                <w:szCs w:val="16"/>
              </w:rPr>
              <w:t xml:space="preserve"> to members being asked difficult scientific questions.</w:t>
            </w:r>
          </w:p>
          <w:p w14:paraId="73FC5825" w14:textId="77777777" w:rsidR="00083722" w:rsidRPr="002C0943" w:rsidRDefault="00083722" w:rsidP="002C0943">
            <w:pPr>
              <w:rPr>
                <w:sz w:val="16"/>
                <w:szCs w:val="16"/>
              </w:rPr>
            </w:pPr>
            <w:r w:rsidRPr="002C0943">
              <w:rPr>
                <w:sz w:val="16"/>
                <w:szCs w:val="16"/>
              </w:rPr>
              <w:t>Trauma system healthcare liaison should be updated frequently and be used to request resources.</w:t>
            </w:r>
          </w:p>
          <w:p w14:paraId="32CE86DE" w14:textId="77777777" w:rsidR="00083722" w:rsidRPr="002C0943" w:rsidRDefault="00083722" w:rsidP="002C0943">
            <w:pPr>
              <w:rPr>
                <w:sz w:val="16"/>
                <w:szCs w:val="16"/>
              </w:rPr>
            </w:pPr>
            <w:r w:rsidRPr="002C0943">
              <w:rPr>
                <w:sz w:val="16"/>
                <w:szCs w:val="16"/>
              </w:rPr>
              <w:t>Stretchers can be used as beds to create more resources.</w:t>
            </w:r>
          </w:p>
          <w:p w14:paraId="3818BD34" w14:textId="77777777" w:rsidR="00083722" w:rsidRPr="002C0943" w:rsidRDefault="00083722" w:rsidP="002C0943">
            <w:pPr>
              <w:rPr>
                <w:sz w:val="16"/>
                <w:szCs w:val="16"/>
              </w:rPr>
            </w:pPr>
            <w:r w:rsidRPr="002C0943">
              <w:rPr>
                <w:sz w:val="16"/>
                <w:szCs w:val="16"/>
              </w:rPr>
              <w:t>The distance to burn centres is far and hence transport resources such as ambulance and HEMS and their early activation plays a key role. This was identified as a bottleneck.</w:t>
            </w:r>
          </w:p>
          <w:p w14:paraId="526C0253" w14:textId="77777777" w:rsidR="00083722" w:rsidRDefault="00083722" w:rsidP="002C0943">
            <w:r w:rsidRPr="002C0943">
              <w:rPr>
                <w:sz w:val="16"/>
                <w:szCs w:val="16"/>
              </w:rPr>
              <w:t>Lack off efficient access of PICU Surge Plan by all employees. EMR was not consistently used by ED and PICU.</w:t>
            </w:r>
          </w:p>
        </w:tc>
      </w:tr>
      <w:tr w:rsidR="00083722" w14:paraId="0C51AFB6" w14:textId="77777777" w:rsidTr="00083722">
        <w:tc>
          <w:tcPr>
            <w:tcW w:w="1559" w:type="dxa"/>
          </w:tcPr>
          <w:p w14:paraId="0AF5BFD1" w14:textId="2B3210D2" w:rsidR="00083722" w:rsidRDefault="00083722" w:rsidP="000512F2">
            <w:r w:rsidRPr="00D127BB">
              <w:rPr>
                <w:sz w:val="16"/>
                <w:szCs w:val="16"/>
              </w:rPr>
              <w:t>Communication</w:t>
            </w:r>
            <w:r>
              <w:rPr>
                <w:sz w:val="16"/>
                <w:szCs w:val="16"/>
              </w:rPr>
              <w:t xml:space="preserve"> (1</w:t>
            </w:r>
            <w:r w:rsidR="002C0943">
              <w:rPr>
                <w:sz w:val="16"/>
                <w:szCs w:val="16"/>
              </w:rPr>
              <w:t>8</w:t>
            </w:r>
            <w:r>
              <w:rPr>
                <w:sz w:val="16"/>
                <w:szCs w:val="16"/>
              </w:rPr>
              <w:t>)</w:t>
            </w:r>
          </w:p>
        </w:tc>
        <w:tc>
          <w:tcPr>
            <w:tcW w:w="7792" w:type="dxa"/>
          </w:tcPr>
          <w:p w14:paraId="10CC70F2" w14:textId="77777777" w:rsidR="00083722" w:rsidRPr="00CD04AF" w:rsidRDefault="00083722" w:rsidP="001F5AF8">
            <w:pPr>
              <w:rPr>
                <w:sz w:val="16"/>
                <w:szCs w:val="16"/>
              </w:rPr>
            </w:pPr>
            <w:r w:rsidRPr="00CD04AF">
              <w:rPr>
                <w:sz w:val="16"/>
                <w:szCs w:val="16"/>
              </w:rPr>
              <w:t>Hospitals should be notified early with scene report.</w:t>
            </w:r>
          </w:p>
          <w:p w14:paraId="0E15BA5A" w14:textId="77777777" w:rsidR="00083722" w:rsidRPr="00CD04AF" w:rsidRDefault="00083722" w:rsidP="001F5AF8">
            <w:pPr>
              <w:rPr>
                <w:sz w:val="16"/>
                <w:szCs w:val="16"/>
              </w:rPr>
            </w:pPr>
            <w:r w:rsidRPr="00CD04AF">
              <w:rPr>
                <w:sz w:val="16"/>
                <w:szCs w:val="16"/>
              </w:rPr>
              <w:t>Real time communication and radio devices were used however communications and intended recipients of the communications were not well deciphered due to noise. Improvements in communications and enhanced information sharing is needed.</w:t>
            </w:r>
          </w:p>
          <w:p w14:paraId="729AB847" w14:textId="77777777" w:rsidR="00083722" w:rsidRPr="00CD04AF" w:rsidRDefault="00083722" w:rsidP="001F5AF8">
            <w:pPr>
              <w:rPr>
                <w:sz w:val="16"/>
                <w:szCs w:val="16"/>
              </w:rPr>
            </w:pPr>
            <w:r w:rsidRPr="00CD04AF">
              <w:rPr>
                <w:sz w:val="16"/>
                <w:szCs w:val="16"/>
              </w:rPr>
              <w:t>In situ simulations can significantly increase knowledge and communication in MI simulations.</w:t>
            </w:r>
          </w:p>
          <w:p w14:paraId="349C74BA" w14:textId="77777777" w:rsidR="00083722" w:rsidRPr="00CD04AF" w:rsidRDefault="00083722" w:rsidP="001F5AF8">
            <w:pPr>
              <w:rPr>
                <w:sz w:val="16"/>
                <w:szCs w:val="16"/>
              </w:rPr>
            </w:pPr>
            <w:r w:rsidRPr="00CD04AF">
              <w:rPr>
                <w:sz w:val="16"/>
                <w:szCs w:val="16"/>
              </w:rPr>
              <w:t>Communication difficulties led to triage area now being aware of arriving ambulances. This led to confusion over simulation patients and real patients in ED.</w:t>
            </w:r>
          </w:p>
          <w:p w14:paraId="7136E400" w14:textId="77777777" w:rsidR="00083722" w:rsidRPr="00CD04AF" w:rsidRDefault="00083722" w:rsidP="001F5AF8">
            <w:pPr>
              <w:rPr>
                <w:sz w:val="16"/>
                <w:szCs w:val="16"/>
              </w:rPr>
            </w:pPr>
            <w:r w:rsidRPr="00CD04AF">
              <w:rPr>
                <w:sz w:val="16"/>
                <w:szCs w:val="16"/>
              </w:rPr>
              <w:t>Lack of communication between emergency operations centres, the public and care providers.</w:t>
            </w:r>
          </w:p>
          <w:p w14:paraId="61D5CB6F" w14:textId="77777777" w:rsidR="00083722" w:rsidRPr="00CD04AF" w:rsidRDefault="00083722" w:rsidP="001F5AF8">
            <w:pPr>
              <w:rPr>
                <w:sz w:val="16"/>
                <w:szCs w:val="16"/>
              </w:rPr>
            </w:pPr>
            <w:r w:rsidRPr="00CD04AF">
              <w:rPr>
                <w:sz w:val="16"/>
                <w:szCs w:val="16"/>
              </w:rPr>
              <w:t>Lack of communication between incident site and hospitals lead to unequal distribution of patients.</w:t>
            </w:r>
          </w:p>
          <w:p w14:paraId="61EA4FD7" w14:textId="77777777" w:rsidR="00083722" w:rsidRPr="00CD04AF" w:rsidRDefault="00083722" w:rsidP="001F5AF8">
            <w:pPr>
              <w:rPr>
                <w:sz w:val="16"/>
                <w:szCs w:val="16"/>
              </w:rPr>
            </w:pPr>
            <w:r w:rsidRPr="00CD04AF">
              <w:rPr>
                <w:sz w:val="16"/>
                <w:szCs w:val="16"/>
              </w:rPr>
              <w:t>Radio communications at each hospital and for their staff to be trained is needed.</w:t>
            </w:r>
          </w:p>
          <w:p w14:paraId="7505E83C" w14:textId="77777777" w:rsidR="00083722" w:rsidRPr="00CD04AF" w:rsidRDefault="00083722" w:rsidP="001F5AF8">
            <w:pPr>
              <w:rPr>
                <w:sz w:val="16"/>
                <w:szCs w:val="16"/>
              </w:rPr>
            </w:pPr>
            <w:r w:rsidRPr="00CD04AF">
              <w:rPr>
                <w:sz w:val="16"/>
                <w:szCs w:val="16"/>
              </w:rPr>
              <w:t>Communication between EOC and PICU and between EOC and ED were not timely.</w:t>
            </w:r>
          </w:p>
          <w:p w14:paraId="07DDAB76" w14:textId="77777777" w:rsidR="00083722" w:rsidRPr="00CD04AF" w:rsidRDefault="00083722" w:rsidP="001F5AF8">
            <w:pPr>
              <w:rPr>
                <w:sz w:val="16"/>
                <w:szCs w:val="16"/>
              </w:rPr>
            </w:pPr>
            <w:r w:rsidRPr="00CD04AF">
              <w:rPr>
                <w:sz w:val="16"/>
                <w:szCs w:val="16"/>
              </w:rPr>
              <w:t>Establish contact with incident officer at scene.</w:t>
            </w:r>
          </w:p>
          <w:p w14:paraId="5E0793C6" w14:textId="77777777" w:rsidR="00083722" w:rsidRPr="00CD04AF" w:rsidRDefault="00083722" w:rsidP="001F5AF8">
            <w:pPr>
              <w:rPr>
                <w:sz w:val="16"/>
                <w:szCs w:val="16"/>
              </w:rPr>
            </w:pPr>
            <w:r w:rsidRPr="00CD04AF">
              <w:rPr>
                <w:sz w:val="16"/>
                <w:szCs w:val="16"/>
              </w:rPr>
              <w:t>First information to media was poorly executed.</w:t>
            </w:r>
          </w:p>
          <w:p w14:paraId="63BCFED3" w14:textId="77777777" w:rsidR="00083722" w:rsidRPr="00CD04AF" w:rsidRDefault="00083722" w:rsidP="001F5AF8">
            <w:pPr>
              <w:rPr>
                <w:sz w:val="16"/>
                <w:szCs w:val="16"/>
              </w:rPr>
            </w:pPr>
            <w:r w:rsidRPr="00CD04AF">
              <w:rPr>
                <w:sz w:val="16"/>
                <w:szCs w:val="16"/>
              </w:rPr>
              <w:t xml:space="preserve">Breakdown in communications and skills performed led to compromise in victim triage, </w:t>
            </w:r>
            <w:proofErr w:type="gramStart"/>
            <w:r w:rsidRPr="00CD04AF">
              <w:rPr>
                <w:sz w:val="16"/>
                <w:szCs w:val="16"/>
              </w:rPr>
              <w:t>treatment</w:t>
            </w:r>
            <w:proofErr w:type="gramEnd"/>
            <w:r w:rsidRPr="00CD04AF">
              <w:rPr>
                <w:sz w:val="16"/>
                <w:szCs w:val="16"/>
              </w:rPr>
              <w:t xml:space="preserve"> and decontamination.</w:t>
            </w:r>
          </w:p>
          <w:p w14:paraId="6488D412" w14:textId="77777777" w:rsidR="00083722" w:rsidRPr="00CD04AF" w:rsidRDefault="00083722" w:rsidP="001F5AF8">
            <w:pPr>
              <w:rPr>
                <w:sz w:val="16"/>
                <w:szCs w:val="16"/>
              </w:rPr>
            </w:pPr>
            <w:r w:rsidRPr="00CD04AF">
              <w:rPr>
                <w:sz w:val="16"/>
                <w:szCs w:val="16"/>
              </w:rPr>
              <w:t>PPE hoods caused communication difficulties.</w:t>
            </w:r>
          </w:p>
          <w:p w14:paraId="703C9432" w14:textId="77777777" w:rsidR="00083722" w:rsidRPr="00CD04AF" w:rsidRDefault="00083722" w:rsidP="001F5AF8">
            <w:pPr>
              <w:rPr>
                <w:sz w:val="16"/>
                <w:szCs w:val="16"/>
              </w:rPr>
            </w:pPr>
            <w:r w:rsidRPr="00CD04AF">
              <w:rPr>
                <w:sz w:val="16"/>
                <w:szCs w:val="16"/>
              </w:rPr>
              <w:t>Incident command and ED communication problems led to disrupted timings of victim arrival.</w:t>
            </w:r>
          </w:p>
          <w:p w14:paraId="5F0E4450" w14:textId="77777777" w:rsidR="00083722" w:rsidRPr="00CD04AF" w:rsidRDefault="00083722" w:rsidP="001F5AF8">
            <w:pPr>
              <w:rPr>
                <w:sz w:val="16"/>
                <w:szCs w:val="16"/>
              </w:rPr>
            </w:pPr>
            <w:r w:rsidRPr="00CD04AF">
              <w:rPr>
                <w:sz w:val="16"/>
                <w:szCs w:val="16"/>
              </w:rPr>
              <w:t>Training staff to use communication systems is a limiting factor.</w:t>
            </w:r>
          </w:p>
          <w:p w14:paraId="596F6D4C" w14:textId="77777777" w:rsidR="00083722" w:rsidRPr="00CD04AF" w:rsidRDefault="00083722" w:rsidP="001F5AF8">
            <w:pPr>
              <w:rPr>
                <w:sz w:val="16"/>
                <w:szCs w:val="16"/>
              </w:rPr>
            </w:pPr>
            <w:r w:rsidRPr="00CD04AF">
              <w:rPr>
                <w:sz w:val="16"/>
                <w:szCs w:val="16"/>
              </w:rPr>
              <w:t>EOC did not effectively communicate with Greater Hospital Community.</w:t>
            </w:r>
          </w:p>
          <w:p w14:paraId="5936955A" w14:textId="77777777" w:rsidR="006F179A" w:rsidRPr="00CD04AF" w:rsidRDefault="006F179A" w:rsidP="001F5AF8">
            <w:pPr>
              <w:rPr>
                <w:sz w:val="16"/>
                <w:szCs w:val="16"/>
              </w:rPr>
            </w:pPr>
            <w:r w:rsidRPr="00CD04AF">
              <w:rPr>
                <w:sz w:val="16"/>
                <w:szCs w:val="16"/>
              </w:rPr>
              <w:t>Data smog present with social media etc. leading to incorrect or inaccurate information relay. Having a dashboard created on a secure internet link provided centralised accurate access to information.</w:t>
            </w:r>
          </w:p>
          <w:p w14:paraId="1813EB03" w14:textId="1EA1FEE9" w:rsidR="00670027" w:rsidRPr="00CD04AF" w:rsidRDefault="00670027" w:rsidP="001F5AF8">
            <w:pPr>
              <w:rPr>
                <w:sz w:val="16"/>
                <w:szCs w:val="16"/>
              </w:rPr>
            </w:pPr>
            <w:r w:rsidRPr="00CD04AF">
              <w:rPr>
                <w:sz w:val="16"/>
                <w:szCs w:val="16"/>
              </w:rPr>
              <w:t>Insufficient reporting and coordination between care providers can delay evacuation and result in higher death rates.</w:t>
            </w:r>
          </w:p>
          <w:p w14:paraId="415F9E88" w14:textId="54F68A9E" w:rsidR="00A50053" w:rsidRPr="00CD04AF" w:rsidRDefault="00BE6A3A" w:rsidP="001F5AF8">
            <w:pPr>
              <w:rPr>
                <w:sz w:val="16"/>
                <w:szCs w:val="16"/>
              </w:rPr>
            </w:pPr>
            <w:r w:rsidRPr="00CD04AF">
              <w:rPr>
                <w:sz w:val="16"/>
                <w:szCs w:val="16"/>
              </w:rPr>
              <w:t xml:space="preserve">Lack of communication affected staff availability </w:t>
            </w:r>
            <w:proofErr w:type="gramStart"/>
            <w:r w:rsidRPr="00CD04AF">
              <w:rPr>
                <w:sz w:val="16"/>
                <w:szCs w:val="16"/>
              </w:rPr>
              <w:t>i.e.</w:t>
            </w:r>
            <w:proofErr w:type="gramEnd"/>
            <w:r w:rsidRPr="00CD04AF">
              <w:rPr>
                <w:sz w:val="16"/>
                <w:szCs w:val="16"/>
              </w:rPr>
              <w:t xml:space="preserve"> out of date contacts list.</w:t>
            </w:r>
          </w:p>
        </w:tc>
      </w:tr>
      <w:tr w:rsidR="00083722" w14:paraId="25E94261" w14:textId="77777777" w:rsidTr="00083722">
        <w:tc>
          <w:tcPr>
            <w:tcW w:w="1559" w:type="dxa"/>
          </w:tcPr>
          <w:p w14:paraId="720E7F3C" w14:textId="5E2CBFAC" w:rsidR="00083722" w:rsidRDefault="00083722" w:rsidP="000512F2">
            <w:pPr>
              <w:spacing w:line="240" w:lineRule="auto"/>
            </w:pPr>
            <w:r w:rsidRPr="008B6A99">
              <w:rPr>
                <w:sz w:val="16"/>
                <w:szCs w:val="16"/>
              </w:rPr>
              <w:t>Preparedness, learning and research (1</w:t>
            </w:r>
            <w:r w:rsidR="001F5AF8">
              <w:rPr>
                <w:sz w:val="16"/>
                <w:szCs w:val="16"/>
              </w:rPr>
              <w:t>7</w:t>
            </w:r>
            <w:r w:rsidRPr="008B6A99">
              <w:rPr>
                <w:sz w:val="16"/>
                <w:szCs w:val="16"/>
              </w:rPr>
              <w:t>)</w:t>
            </w:r>
          </w:p>
        </w:tc>
        <w:tc>
          <w:tcPr>
            <w:tcW w:w="7792" w:type="dxa"/>
          </w:tcPr>
          <w:p w14:paraId="313410F7" w14:textId="77777777" w:rsidR="00083722" w:rsidRPr="001F5AF8" w:rsidRDefault="00083722" w:rsidP="001F5AF8">
            <w:pPr>
              <w:rPr>
                <w:sz w:val="16"/>
                <w:szCs w:val="16"/>
              </w:rPr>
            </w:pPr>
            <w:r w:rsidRPr="001F5AF8">
              <w:rPr>
                <w:sz w:val="16"/>
                <w:szCs w:val="16"/>
              </w:rPr>
              <w:t xml:space="preserve">Funding, </w:t>
            </w:r>
            <w:proofErr w:type="gramStart"/>
            <w:r w:rsidRPr="001F5AF8">
              <w:rPr>
                <w:sz w:val="16"/>
                <w:szCs w:val="16"/>
              </w:rPr>
              <w:t>standards</w:t>
            </w:r>
            <w:proofErr w:type="gramEnd"/>
            <w:r w:rsidRPr="001F5AF8">
              <w:rPr>
                <w:sz w:val="16"/>
                <w:szCs w:val="16"/>
              </w:rPr>
              <w:t xml:space="preserve"> and experience in disaster management are the improving factors for disaster preparedness.</w:t>
            </w:r>
          </w:p>
          <w:p w14:paraId="357BAA6C" w14:textId="77777777" w:rsidR="00083722" w:rsidRPr="001F5AF8" w:rsidRDefault="00083722" w:rsidP="001F5AF8">
            <w:pPr>
              <w:rPr>
                <w:sz w:val="16"/>
                <w:szCs w:val="16"/>
              </w:rPr>
            </w:pPr>
            <w:r w:rsidRPr="001F5AF8">
              <w:rPr>
                <w:sz w:val="16"/>
                <w:szCs w:val="16"/>
              </w:rPr>
              <w:t>Early epidemiological investigation is vital for preparedness and performance.</w:t>
            </w:r>
          </w:p>
          <w:p w14:paraId="6445D124" w14:textId="470E025A" w:rsidR="00083722" w:rsidRPr="00881232" w:rsidRDefault="00083722" w:rsidP="001F5AF8">
            <w:pPr>
              <w:rPr>
                <w:sz w:val="16"/>
                <w:szCs w:val="16"/>
              </w:rPr>
            </w:pPr>
            <w:r w:rsidRPr="00881232">
              <w:rPr>
                <w:sz w:val="16"/>
                <w:szCs w:val="16"/>
              </w:rPr>
              <w:t>Further staff education on importance of hospital lockdown is needed in context of biochemical M</w:t>
            </w:r>
            <w:r w:rsidR="009F2D0F" w:rsidRPr="00881232">
              <w:rPr>
                <w:sz w:val="16"/>
                <w:szCs w:val="16"/>
              </w:rPr>
              <w:t>C</w:t>
            </w:r>
            <w:r w:rsidRPr="00881232">
              <w:rPr>
                <w:sz w:val="16"/>
                <w:szCs w:val="16"/>
              </w:rPr>
              <w:t>Is.</w:t>
            </w:r>
          </w:p>
          <w:p w14:paraId="65753F19" w14:textId="77777777" w:rsidR="00083722" w:rsidRPr="00881232" w:rsidRDefault="00083722" w:rsidP="001F5AF8">
            <w:pPr>
              <w:rPr>
                <w:sz w:val="16"/>
                <w:szCs w:val="16"/>
              </w:rPr>
            </w:pPr>
            <w:r w:rsidRPr="00881232">
              <w:rPr>
                <w:sz w:val="16"/>
                <w:szCs w:val="16"/>
              </w:rPr>
              <w:lastRenderedPageBreak/>
              <w:t xml:space="preserve">Exercise objectives and participants anticipated learning outcomes may differ. Therefore, self-report of satisfaction levels may not be a sign of “success”. Simulation planners must set out the outcomes and evaluation methods from the beginning and share the outcome with the participants of the simulation. </w:t>
            </w:r>
          </w:p>
          <w:p w14:paraId="5E0286EF" w14:textId="11C5EABC" w:rsidR="00083722" w:rsidRPr="00881232" w:rsidRDefault="00083722" w:rsidP="001F5AF8">
            <w:pPr>
              <w:rPr>
                <w:sz w:val="16"/>
                <w:szCs w:val="16"/>
              </w:rPr>
            </w:pPr>
            <w:r w:rsidRPr="00881232">
              <w:rPr>
                <w:sz w:val="16"/>
                <w:szCs w:val="16"/>
              </w:rPr>
              <w:t xml:space="preserve">Lack of previous experience in </w:t>
            </w:r>
            <w:r w:rsidR="006B102B">
              <w:rPr>
                <w:sz w:val="16"/>
                <w:szCs w:val="16"/>
              </w:rPr>
              <w:t>MCE</w:t>
            </w:r>
            <w:r w:rsidRPr="00881232">
              <w:rPr>
                <w:sz w:val="16"/>
                <w:szCs w:val="16"/>
              </w:rPr>
              <w:t xml:space="preserve"> exercises may create risk of learning an incorrect procedure.</w:t>
            </w:r>
          </w:p>
          <w:p w14:paraId="21FF6B66" w14:textId="77777777" w:rsidR="00083722" w:rsidRPr="00881232" w:rsidRDefault="00083722" w:rsidP="001F5AF8">
            <w:pPr>
              <w:rPr>
                <w:sz w:val="16"/>
                <w:szCs w:val="16"/>
              </w:rPr>
            </w:pPr>
            <w:r w:rsidRPr="00881232">
              <w:rPr>
                <w:sz w:val="16"/>
                <w:szCs w:val="16"/>
              </w:rPr>
              <w:t>Lowest level of preparedness was seen of the Hospital Disaster Committee and the Emergency Operations Centre.</w:t>
            </w:r>
          </w:p>
          <w:p w14:paraId="5EC7E319" w14:textId="77777777" w:rsidR="00083722" w:rsidRPr="00881232" w:rsidRDefault="00083722" w:rsidP="001F5AF8">
            <w:pPr>
              <w:rPr>
                <w:sz w:val="16"/>
                <w:szCs w:val="16"/>
              </w:rPr>
            </w:pPr>
            <w:r w:rsidRPr="00881232">
              <w:rPr>
                <w:sz w:val="16"/>
                <w:szCs w:val="16"/>
              </w:rPr>
              <w:t>Data collection was more challenging in hospital than out of hospital. A distinct observer team stationed at the receiving hospital before drill initiation would allow more complete data collection.</w:t>
            </w:r>
          </w:p>
          <w:p w14:paraId="35601504" w14:textId="77777777" w:rsidR="00083722" w:rsidRPr="00881232" w:rsidRDefault="00083722" w:rsidP="001F5AF8">
            <w:pPr>
              <w:rPr>
                <w:sz w:val="16"/>
                <w:szCs w:val="16"/>
              </w:rPr>
            </w:pPr>
            <w:r w:rsidRPr="00881232">
              <w:rPr>
                <w:sz w:val="16"/>
                <w:szCs w:val="16"/>
              </w:rPr>
              <w:t>Articulation of clear criteria for drill termination and establishment of detailed post drill procedures would facilitate more complete data collection.</w:t>
            </w:r>
          </w:p>
          <w:p w14:paraId="4213199D" w14:textId="77777777" w:rsidR="00083722" w:rsidRPr="00881232" w:rsidRDefault="00083722" w:rsidP="001F5AF8">
            <w:pPr>
              <w:rPr>
                <w:sz w:val="16"/>
                <w:szCs w:val="16"/>
              </w:rPr>
            </w:pPr>
            <w:r w:rsidRPr="00881232">
              <w:rPr>
                <w:sz w:val="16"/>
                <w:szCs w:val="16"/>
              </w:rPr>
              <w:t>Post-exercise debrief was found to be extremely valuable for further discussion and critique.</w:t>
            </w:r>
          </w:p>
          <w:p w14:paraId="71CA69BC" w14:textId="77777777" w:rsidR="00083722" w:rsidRPr="00881232" w:rsidRDefault="00083722" w:rsidP="001F5AF8">
            <w:pPr>
              <w:rPr>
                <w:sz w:val="16"/>
                <w:szCs w:val="16"/>
              </w:rPr>
            </w:pPr>
            <w:r w:rsidRPr="00881232">
              <w:rPr>
                <w:sz w:val="16"/>
                <w:szCs w:val="16"/>
              </w:rPr>
              <w:t>Observer-based performance evaluation provided more complete and accurate data set.</w:t>
            </w:r>
          </w:p>
          <w:p w14:paraId="7D4738FF" w14:textId="77777777" w:rsidR="00083722" w:rsidRPr="00881232" w:rsidRDefault="00083722" w:rsidP="001F5AF8">
            <w:pPr>
              <w:rPr>
                <w:sz w:val="16"/>
                <w:szCs w:val="16"/>
              </w:rPr>
            </w:pPr>
            <w:r w:rsidRPr="00881232">
              <w:rPr>
                <w:sz w:val="16"/>
                <w:szCs w:val="16"/>
              </w:rPr>
              <w:t xml:space="preserve">Lower performance was seen </w:t>
            </w:r>
            <w:proofErr w:type="gramStart"/>
            <w:r w:rsidRPr="00881232">
              <w:rPr>
                <w:sz w:val="16"/>
                <w:szCs w:val="16"/>
              </w:rPr>
              <w:t>as a consequence of</w:t>
            </w:r>
            <w:proofErr w:type="gramEnd"/>
            <w:r w:rsidRPr="00881232">
              <w:rPr>
                <w:sz w:val="16"/>
                <w:szCs w:val="16"/>
              </w:rPr>
              <w:t xml:space="preserve"> lacking comprehensive hospital disaster planning and a hospital command centre.</w:t>
            </w:r>
          </w:p>
          <w:p w14:paraId="30627776" w14:textId="77777777" w:rsidR="00083722" w:rsidRPr="00881232" w:rsidRDefault="00083722" w:rsidP="001F5AF8">
            <w:pPr>
              <w:rPr>
                <w:sz w:val="16"/>
                <w:szCs w:val="16"/>
              </w:rPr>
            </w:pPr>
            <w:r w:rsidRPr="00881232">
              <w:rPr>
                <w:sz w:val="16"/>
                <w:szCs w:val="16"/>
              </w:rPr>
              <w:t>All agencies involved should continue to receive disaster response training.</w:t>
            </w:r>
          </w:p>
          <w:p w14:paraId="4C8DC834" w14:textId="77777777" w:rsidR="00083722" w:rsidRPr="00881232" w:rsidRDefault="00083722" w:rsidP="001F5AF8">
            <w:pPr>
              <w:rPr>
                <w:sz w:val="16"/>
                <w:szCs w:val="16"/>
              </w:rPr>
            </w:pPr>
            <w:r w:rsidRPr="00881232">
              <w:rPr>
                <w:sz w:val="16"/>
                <w:szCs w:val="16"/>
              </w:rPr>
              <w:t>Lack of knowledge over response plans was identified.</w:t>
            </w:r>
          </w:p>
          <w:p w14:paraId="764640AA" w14:textId="77777777" w:rsidR="00083722" w:rsidRPr="001F5AF8" w:rsidRDefault="00083722" w:rsidP="001F5AF8">
            <w:pPr>
              <w:rPr>
                <w:sz w:val="16"/>
                <w:szCs w:val="16"/>
              </w:rPr>
            </w:pPr>
            <w:r w:rsidRPr="00881232">
              <w:rPr>
                <w:sz w:val="16"/>
                <w:szCs w:val="16"/>
              </w:rPr>
              <w:t>Disaster preparedness is ongoing</w:t>
            </w:r>
            <w:r w:rsidRPr="001F5AF8">
              <w:rPr>
                <w:sz w:val="16"/>
                <w:szCs w:val="16"/>
              </w:rPr>
              <w:t xml:space="preserve"> and requires never-ceasing vigilance.</w:t>
            </w:r>
          </w:p>
          <w:p w14:paraId="31BA73AF" w14:textId="77777777" w:rsidR="00083722" w:rsidRPr="001F5AF8" w:rsidRDefault="00083722" w:rsidP="001F5AF8">
            <w:pPr>
              <w:rPr>
                <w:sz w:val="16"/>
                <w:szCs w:val="16"/>
              </w:rPr>
            </w:pPr>
            <w:r w:rsidRPr="001F5AF8">
              <w:rPr>
                <w:sz w:val="16"/>
                <w:szCs w:val="16"/>
              </w:rPr>
              <w:t>The decontamination tent was set up by fire crew who felt it would have been more appropriate to put PPE on before setting off for the mission instead of putting PPE on at the entrance of A&amp;E department.</w:t>
            </w:r>
          </w:p>
          <w:p w14:paraId="58F4D372" w14:textId="6AD5D444" w:rsidR="002C0943" w:rsidRPr="001F5AF8" w:rsidRDefault="002C0943" w:rsidP="001F5AF8">
            <w:pPr>
              <w:rPr>
                <w:sz w:val="16"/>
                <w:szCs w:val="16"/>
              </w:rPr>
            </w:pPr>
            <w:r w:rsidRPr="001F5AF8">
              <w:rPr>
                <w:sz w:val="16"/>
                <w:szCs w:val="16"/>
              </w:rPr>
              <w:t xml:space="preserve">Regular updates of staffs’ contact information </w:t>
            </w:r>
            <w:proofErr w:type="gramStart"/>
            <w:r w:rsidRPr="001F5AF8">
              <w:rPr>
                <w:sz w:val="16"/>
                <w:szCs w:val="16"/>
              </w:rPr>
              <w:t>is</w:t>
            </w:r>
            <w:proofErr w:type="gramEnd"/>
            <w:r w:rsidRPr="001F5AF8">
              <w:rPr>
                <w:sz w:val="16"/>
                <w:szCs w:val="16"/>
              </w:rPr>
              <w:t xml:space="preserve"> needed.</w:t>
            </w:r>
          </w:p>
          <w:p w14:paraId="002BA86E" w14:textId="3B72032C" w:rsidR="002C0943" w:rsidRPr="001F5AF8" w:rsidRDefault="002C0943" w:rsidP="001F5AF8">
            <w:pPr>
              <w:rPr>
                <w:sz w:val="16"/>
                <w:szCs w:val="16"/>
              </w:rPr>
            </w:pPr>
            <w:r w:rsidRPr="001F5AF8">
              <w:rPr>
                <w:sz w:val="16"/>
                <w:szCs w:val="16"/>
              </w:rPr>
              <w:t xml:space="preserve">Training for using walkie-talkie is needed. </w:t>
            </w:r>
          </w:p>
        </w:tc>
      </w:tr>
      <w:tr w:rsidR="00083722" w14:paraId="3C49B55D" w14:textId="77777777" w:rsidTr="00083722">
        <w:tc>
          <w:tcPr>
            <w:tcW w:w="1559" w:type="dxa"/>
          </w:tcPr>
          <w:p w14:paraId="3897363C" w14:textId="5D688EC4" w:rsidR="00083722" w:rsidRPr="00D127BB" w:rsidRDefault="00083722" w:rsidP="000512F2">
            <w:pPr>
              <w:rPr>
                <w:sz w:val="16"/>
                <w:szCs w:val="16"/>
              </w:rPr>
            </w:pPr>
            <w:r w:rsidRPr="00D127BB">
              <w:rPr>
                <w:sz w:val="16"/>
                <w:szCs w:val="16"/>
              </w:rPr>
              <w:lastRenderedPageBreak/>
              <w:t>Medical care</w:t>
            </w:r>
            <w:r>
              <w:rPr>
                <w:sz w:val="16"/>
                <w:szCs w:val="16"/>
              </w:rPr>
              <w:t xml:space="preserve"> (1</w:t>
            </w:r>
            <w:r w:rsidR="001F5AF8">
              <w:rPr>
                <w:sz w:val="16"/>
                <w:szCs w:val="16"/>
              </w:rPr>
              <w:t>1</w:t>
            </w:r>
            <w:r>
              <w:rPr>
                <w:sz w:val="16"/>
                <w:szCs w:val="16"/>
              </w:rPr>
              <w:t>)</w:t>
            </w:r>
          </w:p>
        </w:tc>
        <w:tc>
          <w:tcPr>
            <w:tcW w:w="7792" w:type="dxa"/>
          </w:tcPr>
          <w:p w14:paraId="1C087591" w14:textId="77777777" w:rsidR="00083722" w:rsidRPr="001F5AF8" w:rsidRDefault="00083722" w:rsidP="001F5AF8">
            <w:pPr>
              <w:rPr>
                <w:sz w:val="16"/>
                <w:szCs w:val="16"/>
              </w:rPr>
            </w:pPr>
            <w:r w:rsidRPr="001F5AF8">
              <w:rPr>
                <w:sz w:val="16"/>
                <w:szCs w:val="16"/>
              </w:rPr>
              <w:t>Discharge instructions in the emergency department were not clear.</w:t>
            </w:r>
          </w:p>
          <w:p w14:paraId="0B92EB7C" w14:textId="77777777" w:rsidR="00083722" w:rsidRPr="001F5AF8" w:rsidRDefault="00083722" w:rsidP="001F5AF8">
            <w:pPr>
              <w:rPr>
                <w:sz w:val="16"/>
                <w:szCs w:val="16"/>
              </w:rPr>
            </w:pPr>
            <w:r w:rsidRPr="001F5AF8">
              <w:rPr>
                <w:sz w:val="16"/>
                <w:szCs w:val="16"/>
              </w:rPr>
              <w:t>Ocular medical management was suboptimal.</w:t>
            </w:r>
          </w:p>
          <w:p w14:paraId="1E60A32E" w14:textId="77777777" w:rsidR="00083722" w:rsidRPr="001F5AF8" w:rsidRDefault="00083722" w:rsidP="001F5AF8">
            <w:pPr>
              <w:rPr>
                <w:sz w:val="16"/>
                <w:szCs w:val="16"/>
              </w:rPr>
            </w:pPr>
            <w:r w:rsidRPr="001F5AF8">
              <w:rPr>
                <w:sz w:val="16"/>
                <w:szCs w:val="16"/>
              </w:rPr>
              <w:t>If there is a risk of contaminated patient influx, all arriving people should be directed to decontamination area.</w:t>
            </w:r>
          </w:p>
          <w:p w14:paraId="7C60D8D9" w14:textId="77777777" w:rsidR="00083722" w:rsidRPr="001F5AF8" w:rsidRDefault="00083722" w:rsidP="001F5AF8">
            <w:pPr>
              <w:rPr>
                <w:sz w:val="16"/>
                <w:szCs w:val="16"/>
              </w:rPr>
            </w:pPr>
            <w:r w:rsidRPr="001F5AF8">
              <w:rPr>
                <w:sz w:val="16"/>
                <w:szCs w:val="16"/>
              </w:rPr>
              <w:t>Anticipate reluctancy to remove clothes.</w:t>
            </w:r>
          </w:p>
          <w:p w14:paraId="2A6C056E" w14:textId="77777777" w:rsidR="00083722" w:rsidRPr="001F5AF8" w:rsidRDefault="00083722" w:rsidP="001F5AF8">
            <w:pPr>
              <w:rPr>
                <w:sz w:val="16"/>
                <w:szCs w:val="16"/>
              </w:rPr>
            </w:pPr>
            <w:r w:rsidRPr="001F5AF8">
              <w:rPr>
                <w:sz w:val="16"/>
                <w:szCs w:val="16"/>
              </w:rPr>
              <w:t>Continue to monitor and re-assess.</w:t>
            </w:r>
          </w:p>
          <w:p w14:paraId="0D190589" w14:textId="77777777" w:rsidR="00083722" w:rsidRPr="001F5AF8" w:rsidRDefault="00083722" w:rsidP="001F5AF8">
            <w:pPr>
              <w:rPr>
                <w:sz w:val="16"/>
                <w:szCs w:val="16"/>
              </w:rPr>
            </w:pPr>
            <w:r w:rsidRPr="001F5AF8">
              <w:rPr>
                <w:sz w:val="16"/>
                <w:szCs w:val="16"/>
              </w:rPr>
              <w:t>Anticipate that victims may return to site.</w:t>
            </w:r>
          </w:p>
          <w:p w14:paraId="620CB560" w14:textId="77777777" w:rsidR="00083722" w:rsidRPr="001F5AF8" w:rsidRDefault="00083722" w:rsidP="001F5AF8">
            <w:pPr>
              <w:rPr>
                <w:sz w:val="16"/>
                <w:szCs w:val="16"/>
              </w:rPr>
            </w:pPr>
            <w:r w:rsidRPr="001F5AF8">
              <w:rPr>
                <w:sz w:val="16"/>
                <w:szCs w:val="16"/>
              </w:rPr>
              <w:t>Burial locations need demarcating.</w:t>
            </w:r>
          </w:p>
          <w:p w14:paraId="1C970B94" w14:textId="77777777" w:rsidR="00083722" w:rsidRPr="001F5AF8" w:rsidRDefault="00083722" w:rsidP="001F5AF8">
            <w:pPr>
              <w:rPr>
                <w:sz w:val="16"/>
                <w:szCs w:val="16"/>
              </w:rPr>
            </w:pPr>
            <w:r w:rsidRPr="001F5AF8">
              <w:rPr>
                <w:sz w:val="16"/>
                <w:szCs w:val="16"/>
              </w:rPr>
              <w:t>Challenging to identify the deceased with highly contagious organism.</w:t>
            </w:r>
          </w:p>
          <w:p w14:paraId="69A3EF3A" w14:textId="77777777" w:rsidR="00083722" w:rsidRPr="001F5AF8" w:rsidRDefault="00083722" w:rsidP="001F5AF8">
            <w:pPr>
              <w:rPr>
                <w:sz w:val="16"/>
                <w:szCs w:val="16"/>
              </w:rPr>
            </w:pPr>
            <w:r w:rsidRPr="001F5AF8">
              <w:rPr>
                <w:sz w:val="16"/>
                <w:szCs w:val="16"/>
              </w:rPr>
              <w:t>Knowledge gaps were present in the management of those with immunocompromise.</w:t>
            </w:r>
          </w:p>
          <w:p w14:paraId="511D6254" w14:textId="77777777" w:rsidR="00083722" w:rsidRPr="001F5AF8" w:rsidRDefault="00083722" w:rsidP="001F5AF8">
            <w:pPr>
              <w:rPr>
                <w:sz w:val="16"/>
                <w:szCs w:val="16"/>
              </w:rPr>
            </w:pPr>
            <w:r w:rsidRPr="001F5AF8">
              <w:rPr>
                <w:sz w:val="16"/>
                <w:szCs w:val="16"/>
              </w:rPr>
              <w:t>Vaccinating all staff and not just care provider is important.</w:t>
            </w:r>
          </w:p>
          <w:p w14:paraId="6F521DAF" w14:textId="77777777" w:rsidR="00083722" w:rsidRDefault="00083722" w:rsidP="001F5AF8">
            <w:r w:rsidRPr="001F5AF8">
              <w:rPr>
                <w:sz w:val="16"/>
                <w:szCs w:val="16"/>
              </w:rPr>
              <w:t>Human remains and disposal was an overwhelming problem as well as the legal aspects of who had the power to dispose of them.</w:t>
            </w:r>
          </w:p>
        </w:tc>
      </w:tr>
      <w:tr w:rsidR="00083722" w14:paraId="25EE04A9" w14:textId="77777777" w:rsidTr="00083722">
        <w:tc>
          <w:tcPr>
            <w:tcW w:w="1559" w:type="dxa"/>
          </w:tcPr>
          <w:p w14:paraId="3AC85BB1" w14:textId="64740E1F" w:rsidR="00083722" w:rsidRDefault="00ED504C" w:rsidP="000512F2">
            <w:r w:rsidRPr="00D127BB">
              <w:rPr>
                <w:sz w:val="16"/>
                <w:szCs w:val="16"/>
              </w:rPr>
              <w:t>Role identification</w:t>
            </w:r>
            <w:r>
              <w:rPr>
                <w:sz w:val="16"/>
                <w:szCs w:val="16"/>
              </w:rPr>
              <w:t xml:space="preserve"> (11)</w:t>
            </w:r>
          </w:p>
        </w:tc>
        <w:tc>
          <w:tcPr>
            <w:tcW w:w="7792" w:type="dxa"/>
          </w:tcPr>
          <w:p w14:paraId="15C3BBD2" w14:textId="77777777" w:rsidR="00ED504C" w:rsidRPr="001F5AF8" w:rsidRDefault="00ED504C" w:rsidP="00ED504C">
            <w:pPr>
              <w:rPr>
                <w:sz w:val="16"/>
                <w:szCs w:val="16"/>
              </w:rPr>
            </w:pPr>
            <w:r w:rsidRPr="001F5AF8">
              <w:rPr>
                <w:sz w:val="16"/>
                <w:szCs w:val="16"/>
              </w:rPr>
              <w:t xml:space="preserve">Lack of understanding of own role. </w:t>
            </w:r>
          </w:p>
          <w:p w14:paraId="11092170" w14:textId="77777777" w:rsidR="00ED504C" w:rsidRPr="001F5AF8" w:rsidRDefault="00ED504C" w:rsidP="00ED504C">
            <w:pPr>
              <w:rPr>
                <w:sz w:val="16"/>
                <w:szCs w:val="16"/>
              </w:rPr>
            </w:pPr>
            <w:r w:rsidRPr="001F5AF8">
              <w:rPr>
                <w:sz w:val="16"/>
                <w:szCs w:val="16"/>
              </w:rPr>
              <w:t xml:space="preserve">Staff should be made aware of simulation, check in at incident command, have a clear assigned role. Physician and pharmacy leaders should be identified who can act as advocates. </w:t>
            </w:r>
          </w:p>
          <w:p w14:paraId="2654775E" w14:textId="77777777" w:rsidR="00ED504C" w:rsidRPr="001F5AF8" w:rsidRDefault="00ED504C" w:rsidP="00ED504C">
            <w:pPr>
              <w:rPr>
                <w:sz w:val="16"/>
                <w:szCs w:val="16"/>
              </w:rPr>
            </w:pPr>
            <w:r w:rsidRPr="001F5AF8">
              <w:rPr>
                <w:sz w:val="16"/>
                <w:szCs w:val="16"/>
              </w:rPr>
              <w:t>Role identification was challenging with nonuniformed supervisory personnel unexpectedly appearing on scene.</w:t>
            </w:r>
          </w:p>
          <w:p w14:paraId="11741509" w14:textId="77777777" w:rsidR="00ED504C" w:rsidRPr="001F5AF8" w:rsidRDefault="00ED504C" w:rsidP="00ED504C">
            <w:pPr>
              <w:rPr>
                <w:sz w:val="16"/>
                <w:szCs w:val="16"/>
              </w:rPr>
            </w:pPr>
            <w:r w:rsidRPr="001F5AF8">
              <w:rPr>
                <w:sz w:val="16"/>
                <w:szCs w:val="16"/>
              </w:rPr>
              <w:t>Challenges in ability to identify personnel was seen.</w:t>
            </w:r>
          </w:p>
          <w:p w14:paraId="2D57C37A" w14:textId="77777777" w:rsidR="00ED504C" w:rsidRPr="001F5AF8" w:rsidRDefault="00ED504C" w:rsidP="00ED504C">
            <w:pPr>
              <w:rPr>
                <w:sz w:val="16"/>
                <w:szCs w:val="16"/>
              </w:rPr>
            </w:pPr>
            <w:r w:rsidRPr="001F5AF8">
              <w:rPr>
                <w:sz w:val="16"/>
                <w:szCs w:val="16"/>
              </w:rPr>
              <w:t>Organisations need to plan for the emergency roles of medical staff.</w:t>
            </w:r>
          </w:p>
          <w:p w14:paraId="1AF2E48F" w14:textId="77777777" w:rsidR="00ED504C" w:rsidRPr="001F5AF8" w:rsidRDefault="00ED504C" w:rsidP="00ED504C">
            <w:pPr>
              <w:rPr>
                <w:sz w:val="16"/>
                <w:szCs w:val="16"/>
              </w:rPr>
            </w:pPr>
            <w:r w:rsidRPr="001F5AF8">
              <w:rPr>
                <w:sz w:val="16"/>
                <w:szCs w:val="16"/>
              </w:rPr>
              <w:t>Responsibility for roles need to be clearly outlined.</w:t>
            </w:r>
          </w:p>
          <w:p w14:paraId="7336EF21" w14:textId="77777777" w:rsidR="00ED504C" w:rsidRPr="001F5AF8" w:rsidRDefault="00ED504C" w:rsidP="00ED504C">
            <w:pPr>
              <w:rPr>
                <w:sz w:val="16"/>
                <w:szCs w:val="16"/>
              </w:rPr>
            </w:pPr>
            <w:r w:rsidRPr="001F5AF8">
              <w:rPr>
                <w:sz w:val="16"/>
                <w:szCs w:val="16"/>
              </w:rPr>
              <w:t xml:space="preserve">Challenges over who had authority. </w:t>
            </w:r>
          </w:p>
          <w:p w14:paraId="1D80B323" w14:textId="77777777" w:rsidR="00ED504C" w:rsidRPr="001F5AF8" w:rsidRDefault="00ED504C" w:rsidP="00ED504C">
            <w:pPr>
              <w:rPr>
                <w:sz w:val="16"/>
                <w:szCs w:val="16"/>
              </w:rPr>
            </w:pPr>
            <w:r w:rsidRPr="001F5AF8">
              <w:rPr>
                <w:sz w:val="16"/>
                <w:szCs w:val="16"/>
              </w:rPr>
              <w:t>Need to inform chiefs and personnel about job action sheets.</w:t>
            </w:r>
          </w:p>
          <w:p w14:paraId="6D64F9CA" w14:textId="77777777" w:rsidR="00ED504C" w:rsidRPr="001F5AF8" w:rsidRDefault="00ED504C" w:rsidP="00ED504C">
            <w:pPr>
              <w:rPr>
                <w:sz w:val="16"/>
                <w:szCs w:val="16"/>
              </w:rPr>
            </w:pPr>
            <w:r w:rsidRPr="001F5AF8">
              <w:rPr>
                <w:sz w:val="16"/>
                <w:szCs w:val="16"/>
              </w:rPr>
              <w:t>Identification of incident commanders in the PICU and ED were delayed.</w:t>
            </w:r>
          </w:p>
          <w:p w14:paraId="55CF9D70" w14:textId="77777777" w:rsidR="00ED504C" w:rsidRPr="001F5AF8" w:rsidRDefault="00ED504C" w:rsidP="00ED504C">
            <w:pPr>
              <w:rPr>
                <w:sz w:val="16"/>
                <w:szCs w:val="16"/>
              </w:rPr>
            </w:pPr>
            <w:r w:rsidRPr="001F5AF8">
              <w:rPr>
                <w:sz w:val="16"/>
                <w:szCs w:val="16"/>
              </w:rPr>
              <w:t>One task to one person.</w:t>
            </w:r>
          </w:p>
          <w:p w14:paraId="763337BB" w14:textId="18D7B0A0" w:rsidR="00083722" w:rsidRDefault="00ED504C" w:rsidP="00ED504C">
            <w:r w:rsidRPr="001F5AF8">
              <w:rPr>
                <w:sz w:val="16"/>
                <w:szCs w:val="16"/>
              </w:rPr>
              <w:t>“Dual hatting” lead to staff shortage.</w:t>
            </w:r>
          </w:p>
        </w:tc>
      </w:tr>
      <w:tr w:rsidR="00ED504C" w14:paraId="728AA222" w14:textId="77777777" w:rsidTr="003B45D1">
        <w:tc>
          <w:tcPr>
            <w:tcW w:w="1559" w:type="dxa"/>
          </w:tcPr>
          <w:p w14:paraId="57B1A7B3" w14:textId="77777777" w:rsidR="00ED504C" w:rsidRDefault="00ED504C" w:rsidP="003B45D1">
            <w:r w:rsidRPr="00D127BB">
              <w:rPr>
                <w:sz w:val="16"/>
                <w:szCs w:val="16"/>
              </w:rPr>
              <w:t>Patient flow</w:t>
            </w:r>
            <w:r>
              <w:rPr>
                <w:sz w:val="16"/>
                <w:szCs w:val="16"/>
              </w:rPr>
              <w:t xml:space="preserve"> (10)</w:t>
            </w:r>
          </w:p>
        </w:tc>
        <w:tc>
          <w:tcPr>
            <w:tcW w:w="7792" w:type="dxa"/>
          </w:tcPr>
          <w:p w14:paraId="557B7490" w14:textId="77777777" w:rsidR="00ED504C" w:rsidRPr="001F5AF8" w:rsidRDefault="00ED504C" w:rsidP="003B45D1">
            <w:pPr>
              <w:rPr>
                <w:sz w:val="16"/>
                <w:szCs w:val="16"/>
              </w:rPr>
            </w:pPr>
            <w:r w:rsidRPr="001F5AF8">
              <w:rPr>
                <w:sz w:val="16"/>
                <w:szCs w:val="16"/>
              </w:rPr>
              <w:t>Acute life-threatening emergencies should be stabilised in the emergency department and moved to appropriate destination as soon as possible.</w:t>
            </w:r>
          </w:p>
          <w:p w14:paraId="7C339FC9" w14:textId="77777777" w:rsidR="00ED504C" w:rsidRPr="001F5AF8" w:rsidRDefault="00ED504C" w:rsidP="003B45D1">
            <w:pPr>
              <w:rPr>
                <w:sz w:val="16"/>
                <w:szCs w:val="16"/>
              </w:rPr>
            </w:pPr>
            <w:r w:rsidRPr="001F5AF8">
              <w:rPr>
                <w:sz w:val="16"/>
                <w:szCs w:val="16"/>
              </w:rPr>
              <w:t>Bottlenecks can occur and can be overcome by care providers’ modifications.</w:t>
            </w:r>
          </w:p>
          <w:p w14:paraId="6385DC4D" w14:textId="2E8782DC" w:rsidR="00ED504C" w:rsidRPr="001F5AF8" w:rsidRDefault="00ED504C" w:rsidP="003B45D1">
            <w:pPr>
              <w:rPr>
                <w:sz w:val="16"/>
                <w:szCs w:val="16"/>
              </w:rPr>
            </w:pPr>
            <w:r w:rsidRPr="001F5AF8">
              <w:rPr>
                <w:sz w:val="16"/>
                <w:szCs w:val="16"/>
              </w:rPr>
              <w:t xml:space="preserve">Using a computerised simulation system freed the care providers from constant calculations of casualty flow. As a </w:t>
            </w:r>
            <w:r w:rsidR="00E63C02" w:rsidRPr="001F5AF8">
              <w:rPr>
                <w:sz w:val="16"/>
                <w:szCs w:val="16"/>
              </w:rPr>
              <w:t>result,</w:t>
            </w:r>
            <w:r w:rsidRPr="001F5AF8">
              <w:rPr>
                <w:sz w:val="16"/>
                <w:szCs w:val="16"/>
              </w:rPr>
              <w:t xml:space="preserve"> they were able to anticipate problems and bottlenecks.</w:t>
            </w:r>
          </w:p>
          <w:p w14:paraId="21616099" w14:textId="77777777" w:rsidR="00ED504C" w:rsidRPr="001F5AF8" w:rsidRDefault="00ED504C" w:rsidP="003B45D1">
            <w:pPr>
              <w:rPr>
                <w:sz w:val="16"/>
                <w:szCs w:val="16"/>
              </w:rPr>
            </w:pPr>
            <w:r w:rsidRPr="001F5AF8">
              <w:rPr>
                <w:sz w:val="16"/>
                <w:szCs w:val="16"/>
              </w:rPr>
              <w:t>CT scanner was identified as a bottleneck.</w:t>
            </w:r>
          </w:p>
          <w:p w14:paraId="2FC39344" w14:textId="54EFBAA8" w:rsidR="00ED504C" w:rsidRPr="001F5AF8" w:rsidRDefault="00ED504C" w:rsidP="003B45D1">
            <w:pPr>
              <w:rPr>
                <w:sz w:val="16"/>
                <w:szCs w:val="16"/>
              </w:rPr>
            </w:pPr>
            <w:r w:rsidRPr="001F5AF8">
              <w:rPr>
                <w:sz w:val="16"/>
                <w:szCs w:val="16"/>
              </w:rPr>
              <w:t>Anticipate walk</w:t>
            </w:r>
            <w:r w:rsidR="00E63C02">
              <w:rPr>
                <w:sz w:val="16"/>
                <w:szCs w:val="16"/>
              </w:rPr>
              <w:t>-</w:t>
            </w:r>
            <w:r w:rsidRPr="001F5AF8">
              <w:rPr>
                <w:sz w:val="16"/>
                <w:szCs w:val="16"/>
              </w:rPr>
              <w:t>in patients as well as EMS arrival.</w:t>
            </w:r>
          </w:p>
          <w:p w14:paraId="7CF56EB1" w14:textId="77777777" w:rsidR="00ED504C" w:rsidRPr="001F5AF8" w:rsidRDefault="00ED504C" w:rsidP="003B45D1">
            <w:pPr>
              <w:rPr>
                <w:sz w:val="16"/>
                <w:szCs w:val="16"/>
              </w:rPr>
            </w:pPr>
            <w:r w:rsidRPr="001F5AF8">
              <w:rPr>
                <w:sz w:val="16"/>
                <w:szCs w:val="16"/>
              </w:rPr>
              <w:t>Central patient tracking is key. A designated contact person at each hospital site is recommended for better equal distribution of patients. Volunteers can be mutually beneficial.</w:t>
            </w:r>
          </w:p>
          <w:p w14:paraId="6EA47814" w14:textId="77777777" w:rsidR="00ED504C" w:rsidRPr="001F5AF8" w:rsidRDefault="00ED504C" w:rsidP="003B45D1">
            <w:pPr>
              <w:rPr>
                <w:sz w:val="16"/>
                <w:szCs w:val="16"/>
              </w:rPr>
            </w:pPr>
            <w:r w:rsidRPr="001F5AF8">
              <w:rPr>
                <w:sz w:val="16"/>
                <w:szCs w:val="16"/>
              </w:rPr>
              <w:t>Establishment of incident complexes at each site led to unequal patient distribution.</w:t>
            </w:r>
          </w:p>
          <w:p w14:paraId="369F9A2B" w14:textId="77777777" w:rsidR="00ED504C" w:rsidRPr="001F5AF8" w:rsidRDefault="00ED504C" w:rsidP="003B45D1">
            <w:pPr>
              <w:rPr>
                <w:sz w:val="16"/>
                <w:szCs w:val="16"/>
              </w:rPr>
            </w:pPr>
            <w:r w:rsidRPr="001F5AF8">
              <w:rPr>
                <w:sz w:val="16"/>
                <w:szCs w:val="16"/>
              </w:rPr>
              <w:t>More hands-on training is needed for state patient tracking system.</w:t>
            </w:r>
          </w:p>
          <w:p w14:paraId="23EA23B0" w14:textId="77777777" w:rsidR="00ED504C" w:rsidRPr="001F5AF8" w:rsidRDefault="00ED504C" w:rsidP="003B45D1">
            <w:pPr>
              <w:rPr>
                <w:sz w:val="16"/>
                <w:szCs w:val="16"/>
              </w:rPr>
            </w:pPr>
            <w:r w:rsidRPr="001F5AF8">
              <w:rPr>
                <w:sz w:val="16"/>
                <w:szCs w:val="16"/>
              </w:rPr>
              <w:t>A variety of novel approaches helped with patient flow such as opening an ambulatory care area and transferring patients with minor injuries directly to the ambulatory areas, bypassing the emergency department.</w:t>
            </w:r>
          </w:p>
          <w:p w14:paraId="6867D606" w14:textId="77777777" w:rsidR="00ED504C" w:rsidRDefault="00ED504C" w:rsidP="003B45D1">
            <w:r w:rsidRPr="001F5AF8">
              <w:rPr>
                <w:sz w:val="16"/>
                <w:szCs w:val="16"/>
              </w:rPr>
              <w:t>Have at least 1 staff assigned to track paediatric patients and minors.</w:t>
            </w:r>
          </w:p>
        </w:tc>
      </w:tr>
      <w:tr w:rsidR="00090622" w14:paraId="2F83CB23" w14:textId="77777777" w:rsidTr="00083722">
        <w:tc>
          <w:tcPr>
            <w:tcW w:w="1559" w:type="dxa"/>
          </w:tcPr>
          <w:p w14:paraId="00C22F52" w14:textId="55436CAD" w:rsidR="00090622" w:rsidRPr="00D127BB" w:rsidRDefault="00090622" w:rsidP="000512F2">
            <w:pPr>
              <w:rPr>
                <w:sz w:val="16"/>
                <w:szCs w:val="16"/>
              </w:rPr>
            </w:pPr>
            <w:r w:rsidRPr="00D127BB">
              <w:rPr>
                <w:sz w:val="16"/>
                <w:szCs w:val="16"/>
              </w:rPr>
              <w:t>Triage</w:t>
            </w:r>
            <w:r>
              <w:rPr>
                <w:sz w:val="16"/>
                <w:szCs w:val="16"/>
              </w:rPr>
              <w:t xml:space="preserve"> (5)</w:t>
            </w:r>
          </w:p>
        </w:tc>
        <w:tc>
          <w:tcPr>
            <w:tcW w:w="7792" w:type="dxa"/>
          </w:tcPr>
          <w:p w14:paraId="16ACFBF2" w14:textId="77777777" w:rsidR="00090622" w:rsidRPr="001F5AF8" w:rsidRDefault="00090622" w:rsidP="001F5AF8">
            <w:pPr>
              <w:rPr>
                <w:sz w:val="16"/>
                <w:szCs w:val="16"/>
              </w:rPr>
            </w:pPr>
            <w:r w:rsidRPr="001F5AF8">
              <w:rPr>
                <w:sz w:val="16"/>
                <w:szCs w:val="16"/>
              </w:rPr>
              <w:t>Walking wounded triage status can deteriorate and create a second are of incident.</w:t>
            </w:r>
          </w:p>
          <w:p w14:paraId="054A3741" w14:textId="77777777" w:rsidR="00090622" w:rsidRPr="001F5AF8" w:rsidRDefault="00090622" w:rsidP="001F5AF8">
            <w:pPr>
              <w:rPr>
                <w:sz w:val="16"/>
                <w:szCs w:val="16"/>
              </w:rPr>
            </w:pPr>
            <w:r w:rsidRPr="001F5AF8">
              <w:rPr>
                <w:sz w:val="16"/>
                <w:szCs w:val="16"/>
              </w:rPr>
              <w:t>Ambulatory patients should be sent to ambulatory/ outpatient department when possible.</w:t>
            </w:r>
          </w:p>
          <w:p w14:paraId="0B365EE8" w14:textId="77777777" w:rsidR="00090622" w:rsidRPr="001F5AF8" w:rsidRDefault="00090622" w:rsidP="001F5AF8">
            <w:pPr>
              <w:rPr>
                <w:sz w:val="16"/>
                <w:szCs w:val="16"/>
              </w:rPr>
            </w:pPr>
            <w:r w:rsidRPr="001F5AF8">
              <w:rPr>
                <w:sz w:val="16"/>
                <w:szCs w:val="16"/>
              </w:rPr>
              <w:t>Allocate triage officer early.</w:t>
            </w:r>
          </w:p>
          <w:p w14:paraId="3FE396CA" w14:textId="77777777" w:rsidR="00090622" w:rsidRPr="001F5AF8" w:rsidRDefault="00090622" w:rsidP="001F5AF8">
            <w:pPr>
              <w:rPr>
                <w:sz w:val="16"/>
                <w:szCs w:val="16"/>
              </w:rPr>
            </w:pPr>
            <w:r w:rsidRPr="001F5AF8">
              <w:rPr>
                <w:sz w:val="16"/>
                <w:szCs w:val="16"/>
              </w:rPr>
              <w:t>Correlate triage with decontamination.</w:t>
            </w:r>
          </w:p>
          <w:p w14:paraId="349E1476" w14:textId="191C992E" w:rsidR="00090622" w:rsidRPr="001F5AF8" w:rsidRDefault="00090622" w:rsidP="001F5AF8">
            <w:pPr>
              <w:rPr>
                <w:sz w:val="16"/>
                <w:szCs w:val="16"/>
              </w:rPr>
            </w:pPr>
            <w:r w:rsidRPr="001F5AF8">
              <w:rPr>
                <w:sz w:val="16"/>
                <w:szCs w:val="16"/>
              </w:rPr>
              <w:t>Remind triage officer to use triage tool appropriate to age.</w:t>
            </w:r>
          </w:p>
        </w:tc>
      </w:tr>
      <w:tr w:rsidR="00090622" w14:paraId="55214FA0" w14:textId="77777777" w:rsidTr="00083722">
        <w:tc>
          <w:tcPr>
            <w:tcW w:w="1559" w:type="dxa"/>
          </w:tcPr>
          <w:p w14:paraId="1B9A78F6" w14:textId="792D2C5C" w:rsidR="00090622" w:rsidRDefault="00090622" w:rsidP="000512F2">
            <w:r>
              <w:rPr>
                <w:sz w:val="16"/>
                <w:szCs w:val="16"/>
              </w:rPr>
              <w:t>Know the environment (4)</w:t>
            </w:r>
          </w:p>
        </w:tc>
        <w:tc>
          <w:tcPr>
            <w:tcW w:w="7792" w:type="dxa"/>
          </w:tcPr>
          <w:p w14:paraId="3E72EAD7" w14:textId="77777777" w:rsidR="00090622" w:rsidRPr="001F5AF8" w:rsidRDefault="00090622" w:rsidP="001F5AF8">
            <w:pPr>
              <w:rPr>
                <w:sz w:val="16"/>
                <w:szCs w:val="16"/>
              </w:rPr>
            </w:pPr>
            <w:r w:rsidRPr="001F5AF8">
              <w:rPr>
                <w:sz w:val="16"/>
                <w:szCs w:val="16"/>
              </w:rPr>
              <w:t xml:space="preserve">Live exercises identify gaps that can be missed in table-top exercises. </w:t>
            </w:r>
            <w:proofErr w:type="gramStart"/>
            <w:r w:rsidRPr="001F5AF8">
              <w:rPr>
                <w:sz w:val="16"/>
                <w:szCs w:val="16"/>
              </w:rPr>
              <w:t>i.e.</w:t>
            </w:r>
            <w:proofErr w:type="gramEnd"/>
            <w:r w:rsidRPr="001F5AF8">
              <w:rPr>
                <w:sz w:val="16"/>
                <w:szCs w:val="16"/>
              </w:rPr>
              <w:t xml:space="preserve"> knowing where the key to the kit cupboard is or how to turn on the water for decontamination tent. </w:t>
            </w:r>
          </w:p>
          <w:p w14:paraId="59A80B2D" w14:textId="77777777" w:rsidR="00090622" w:rsidRPr="001F5AF8" w:rsidRDefault="00090622" w:rsidP="001F5AF8">
            <w:pPr>
              <w:rPr>
                <w:sz w:val="16"/>
                <w:szCs w:val="16"/>
              </w:rPr>
            </w:pPr>
            <w:r w:rsidRPr="001F5AF8">
              <w:rPr>
                <w:sz w:val="16"/>
                <w:szCs w:val="16"/>
              </w:rPr>
              <w:t>Decontamination process was inadequate due to water drainage and kit utilisation.</w:t>
            </w:r>
          </w:p>
          <w:p w14:paraId="1EC1ABB8" w14:textId="77777777" w:rsidR="00090622" w:rsidRPr="001F5AF8" w:rsidRDefault="00090622" w:rsidP="001F5AF8">
            <w:pPr>
              <w:rPr>
                <w:sz w:val="16"/>
                <w:szCs w:val="16"/>
              </w:rPr>
            </w:pPr>
            <w:r w:rsidRPr="001F5AF8">
              <w:rPr>
                <w:sz w:val="16"/>
                <w:szCs w:val="16"/>
              </w:rPr>
              <w:lastRenderedPageBreak/>
              <w:t xml:space="preserve">Access to provided resources can be a limitation </w:t>
            </w:r>
            <w:proofErr w:type="gramStart"/>
            <w:r w:rsidRPr="001F5AF8">
              <w:rPr>
                <w:sz w:val="16"/>
                <w:szCs w:val="16"/>
              </w:rPr>
              <w:t>i.e.</w:t>
            </w:r>
            <w:proofErr w:type="gramEnd"/>
            <w:r w:rsidRPr="001F5AF8">
              <w:rPr>
                <w:sz w:val="16"/>
                <w:szCs w:val="16"/>
              </w:rPr>
              <w:t xml:space="preserve"> access to computers and software. </w:t>
            </w:r>
          </w:p>
          <w:p w14:paraId="5C4EC67B" w14:textId="06E57AAE" w:rsidR="00090622" w:rsidRPr="001F5AF8" w:rsidRDefault="00090622" w:rsidP="001F5AF8">
            <w:pPr>
              <w:rPr>
                <w:sz w:val="16"/>
                <w:szCs w:val="16"/>
              </w:rPr>
            </w:pPr>
            <w:r w:rsidRPr="001F5AF8">
              <w:rPr>
                <w:sz w:val="16"/>
                <w:szCs w:val="16"/>
              </w:rPr>
              <w:t xml:space="preserve">Insufficient gurneys were available which led to delays in patient flow. </w:t>
            </w:r>
          </w:p>
        </w:tc>
      </w:tr>
      <w:tr w:rsidR="00090622" w14:paraId="5A487758" w14:textId="77777777" w:rsidTr="00083722">
        <w:tc>
          <w:tcPr>
            <w:tcW w:w="1559" w:type="dxa"/>
          </w:tcPr>
          <w:p w14:paraId="4FBA53C1" w14:textId="12508719" w:rsidR="00090622" w:rsidRDefault="00090622" w:rsidP="000512F2">
            <w:r w:rsidRPr="00D127BB">
              <w:rPr>
                <w:sz w:val="16"/>
                <w:szCs w:val="16"/>
              </w:rPr>
              <w:lastRenderedPageBreak/>
              <w:t>Performance Evaluation</w:t>
            </w:r>
            <w:r>
              <w:rPr>
                <w:sz w:val="16"/>
                <w:szCs w:val="16"/>
              </w:rPr>
              <w:t xml:space="preserve"> (4)</w:t>
            </w:r>
          </w:p>
        </w:tc>
        <w:tc>
          <w:tcPr>
            <w:tcW w:w="7792" w:type="dxa"/>
          </w:tcPr>
          <w:p w14:paraId="71AFC8CE" w14:textId="77777777" w:rsidR="00090622" w:rsidRPr="001F5AF8" w:rsidRDefault="00090622" w:rsidP="001F5AF8">
            <w:pPr>
              <w:rPr>
                <w:sz w:val="16"/>
                <w:szCs w:val="16"/>
              </w:rPr>
            </w:pPr>
            <w:r w:rsidRPr="001F5AF8">
              <w:rPr>
                <w:sz w:val="16"/>
                <w:szCs w:val="16"/>
              </w:rPr>
              <w:t xml:space="preserve">A standardised, centralised core training and knowledge testing evaluation system to allow running exercises to </w:t>
            </w:r>
            <w:proofErr w:type="spellStart"/>
            <w:r w:rsidRPr="001F5AF8">
              <w:rPr>
                <w:sz w:val="16"/>
                <w:szCs w:val="16"/>
              </w:rPr>
              <w:t>feed back</w:t>
            </w:r>
            <w:proofErr w:type="spellEnd"/>
            <w:r w:rsidRPr="001F5AF8">
              <w:rPr>
                <w:sz w:val="16"/>
                <w:szCs w:val="16"/>
              </w:rPr>
              <w:t xml:space="preserve"> and assist for future training is needed.</w:t>
            </w:r>
          </w:p>
          <w:p w14:paraId="7FB77640" w14:textId="77777777" w:rsidR="00090622" w:rsidRPr="001F5AF8" w:rsidRDefault="00090622" w:rsidP="001F5AF8">
            <w:pPr>
              <w:rPr>
                <w:sz w:val="16"/>
                <w:szCs w:val="16"/>
              </w:rPr>
            </w:pPr>
            <w:r w:rsidRPr="001F5AF8">
              <w:rPr>
                <w:sz w:val="16"/>
                <w:szCs w:val="16"/>
              </w:rPr>
              <w:t>Using standardised evaluation tools simultaneously to assess relationship between preparedness elements and response performance was not feasible.</w:t>
            </w:r>
          </w:p>
          <w:p w14:paraId="3C407959" w14:textId="77777777" w:rsidR="00090622" w:rsidRPr="001F5AF8" w:rsidRDefault="00090622" w:rsidP="001F5AF8">
            <w:pPr>
              <w:rPr>
                <w:sz w:val="16"/>
                <w:szCs w:val="16"/>
              </w:rPr>
            </w:pPr>
            <w:r w:rsidRPr="001F5AF8">
              <w:rPr>
                <w:sz w:val="16"/>
                <w:szCs w:val="16"/>
              </w:rPr>
              <w:t>Institutionalised system of process improvement based on continuous cycles of drills with targeted system modification and training is recommended.</w:t>
            </w:r>
          </w:p>
          <w:p w14:paraId="2883906D" w14:textId="107C2E2A" w:rsidR="00090622" w:rsidRDefault="00090622" w:rsidP="001F5AF8">
            <w:r w:rsidRPr="001F5AF8">
              <w:rPr>
                <w:sz w:val="16"/>
                <w:szCs w:val="16"/>
              </w:rPr>
              <w:t>Measurable indicators as standards of care could support decision making and be utilised as a quality control tool.</w:t>
            </w:r>
          </w:p>
        </w:tc>
      </w:tr>
      <w:tr w:rsidR="00090622" w14:paraId="1E993DE7" w14:textId="77777777" w:rsidTr="00083722">
        <w:tc>
          <w:tcPr>
            <w:tcW w:w="1559" w:type="dxa"/>
          </w:tcPr>
          <w:p w14:paraId="7DB19F9E" w14:textId="3794DB4D" w:rsidR="00090622" w:rsidRDefault="00090622" w:rsidP="000512F2">
            <w:r w:rsidRPr="00D127BB">
              <w:rPr>
                <w:sz w:val="16"/>
                <w:szCs w:val="16"/>
              </w:rPr>
              <w:t>Friends and family</w:t>
            </w:r>
            <w:r>
              <w:rPr>
                <w:sz w:val="16"/>
                <w:szCs w:val="16"/>
              </w:rPr>
              <w:t xml:space="preserve"> (3)</w:t>
            </w:r>
          </w:p>
        </w:tc>
        <w:tc>
          <w:tcPr>
            <w:tcW w:w="7792" w:type="dxa"/>
          </w:tcPr>
          <w:p w14:paraId="7F884FE5" w14:textId="77777777" w:rsidR="00090622" w:rsidRPr="001F5AF8" w:rsidRDefault="00090622" w:rsidP="001F5AF8">
            <w:pPr>
              <w:rPr>
                <w:sz w:val="16"/>
                <w:szCs w:val="16"/>
              </w:rPr>
            </w:pPr>
            <w:r w:rsidRPr="001F5AF8">
              <w:rPr>
                <w:sz w:val="16"/>
                <w:szCs w:val="16"/>
              </w:rPr>
              <w:t>Lack of grief counselling expertise.</w:t>
            </w:r>
          </w:p>
          <w:p w14:paraId="2B6E0B83" w14:textId="77777777" w:rsidR="00090622" w:rsidRPr="001F5AF8" w:rsidRDefault="00090622" w:rsidP="001F5AF8">
            <w:pPr>
              <w:rPr>
                <w:sz w:val="16"/>
                <w:szCs w:val="16"/>
              </w:rPr>
            </w:pPr>
            <w:r w:rsidRPr="001F5AF8">
              <w:rPr>
                <w:sz w:val="16"/>
                <w:szCs w:val="16"/>
              </w:rPr>
              <w:t xml:space="preserve">Re-unification of friends and family is a demanding area and needs </w:t>
            </w:r>
            <w:proofErr w:type="gramStart"/>
            <w:r w:rsidRPr="001F5AF8">
              <w:rPr>
                <w:sz w:val="16"/>
                <w:szCs w:val="16"/>
              </w:rPr>
              <w:t>a large number of</w:t>
            </w:r>
            <w:proofErr w:type="gramEnd"/>
            <w:r w:rsidRPr="001F5AF8">
              <w:rPr>
                <w:sz w:val="16"/>
                <w:szCs w:val="16"/>
              </w:rPr>
              <w:t xml:space="preserve"> people to be effective. </w:t>
            </w:r>
          </w:p>
          <w:p w14:paraId="6CE16980" w14:textId="37BC7C3A" w:rsidR="00090622" w:rsidRPr="001F5AF8" w:rsidRDefault="00090622" w:rsidP="001F5AF8">
            <w:pPr>
              <w:rPr>
                <w:sz w:val="16"/>
                <w:szCs w:val="16"/>
              </w:rPr>
            </w:pPr>
            <w:r w:rsidRPr="001F5AF8">
              <w:rPr>
                <w:sz w:val="16"/>
                <w:szCs w:val="16"/>
              </w:rPr>
              <w:t>Co-ordinating information from hospitals to relatives were also challenging from an information governance perspective and needs better organisation and clear protocol as this varies from hospital to hospital. Having an airline representative at each hospital helped with this issue.</w:t>
            </w:r>
          </w:p>
        </w:tc>
      </w:tr>
      <w:tr w:rsidR="00090622" w14:paraId="15CB953C" w14:textId="77777777" w:rsidTr="00083722">
        <w:tc>
          <w:tcPr>
            <w:tcW w:w="1559" w:type="dxa"/>
          </w:tcPr>
          <w:p w14:paraId="2C44CB05" w14:textId="13DFD09F" w:rsidR="00090622" w:rsidRDefault="00090622" w:rsidP="000512F2">
            <w:r w:rsidRPr="00D127BB">
              <w:rPr>
                <w:sz w:val="16"/>
                <w:szCs w:val="16"/>
              </w:rPr>
              <w:t>Crowd control</w:t>
            </w:r>
            <w:r>
              <w:rPr>
                <w:sz w:val="16"/>
                <w:szCs w:val="16"/>
              </w:rPr>
              <w:t xml:space="preserve"> (2)</w:t>
            </w:r>
          </w:p>
        </w:tc>
        <w:tc>
          <w:tcPr>
            <w:tcW w:w="7792" w:type="dxa"/>
          </w:tcPr>
          <w:p w14:paraId="6A4AB55B" w14:textId="77777777" w:rsidR="00090622" w:rsidRPr="001F5AF8" w:rsidRDefault="00090622" w:rsidP="001F5AF8">
            <w:pPr>
              <w:rPr>
                <w:sz w:val="16"/>
                <w:szCs w:val="16"/>
              </w:rPr>
            </w:pPr>
            <w:r w:rsidRPr="001F5AF8">
              <w:rPr>
                <w:sz w:val="16"/>
                <w:szCs w:val="16"/>
              </w:rPr>
              <w:t xml:space="preserve">Simple tapes can be used to control crowd and prevent department contamination. </w:t>
            </w:r>
          </w:p>
          <w:p w14:paraId="4754A85B" w14:textId="4F1C5A98" w:rsidR="00090622" w:rsidRDefault="00090622" w:rsidP="001F5AF8">
            <w:r w:rsidRPr="001F5AF8">
              <w:rPr>
                <w:sz w:val="16"/>
                <w:szCs w:val="16"/>
              </w:rPr>
              <w:t>Crowds within hospital such as relatives, curious people and volunteers brought about issues of crowd control and security.</w:t>
            </w:r>
          </w:p>
        </w:tc>
      </w:tr>
    </w:tbl>
    <w:p w14:paraId="145BA8CE" w14:textId="09F9D2EE" w:rsidR="00225581" w:rsidRDefault="00225581" w:rsidP="00B26BE4">
      <w:pPr>
        <w:spacing w:line="360" w:lineRule="auto"/>
        <w:jc w:val="both"/>
        <w:rPr>
          <w:rFonts w:ascii="Times New Roman" w:hAnsi="Times New Roman" w:cs="Times New Roman"/>
          <w:sz w:val="24"/>
          <w:szCs w:val="24"/>
        </w:rPr>
      </w:pPr>
    </w:p>
    <w:p w14:paraId="72C287C6" w14:textId="74178FC2" w:rsidR="00225581" w:rsidRDefault="00225581" w:rsidP="00B26BE4">
      <w:pPr>
        <w:spacing w:line="360" w:lineRule="auto"/>
        <w:jc w:val="both"/>
        <w:rPr>
          <w:rFonts w:ascii="Times New Roman" w:hAnsi="Times New Roman" w:cs="Times New Roman"/>
          <w:sz w:val="24"/>
          <w:szCs w:val="24"/>
        </w:rPr>
      </w:pPr>
    </w:p>
    <w:p w14:paraId="3C3A3672" w14:textId="426BDB26" w:rsidR="00225581" w:rsidRDefault="00225581" w:rsidP="00B26BE4">
      <w:pPr>
        <w:spacing w:line="360" w:lineRule="auto"/>
        <w:jc w:val="both"/>
        <w:rPr>
          <w:rFonts w:ascii="Times New Roman" w:hAnsi="Times New Roman" w:cs="Times New Roman"/>
          <w:sz w:val="24"/>
          <w:szCs w:val="24"/>
        </w:rPr>
      </w:pPr>
    </w:p>
    <w:p w14:paraId="759DD5CA" w14:textId="5BC9E7B6" w:rsidR="00225581" w:rsidRDefault="00225581" w:rsidP="00B26BE4">
      <w:pPr>
        <w:spacing w:line="360" w:lineRule="auto"/>
        <w:jc w:val="both"/>
        <w:rPr>
          <w:rFonts w:ascii="Times New Roman" w:hAnsi="Times New Roman" w:cs="Times New Roman"/>
          <w:sz w:val="24"/>
          <w:szCs w:val="24"/>
        </w:rPr>
      </w:pPr>
    </w:p>
    <w:p w14:paraId="2E2192DE" w14:textId="4713E327" w:rsidR="00225581" w:rsidRDefault="00225581" w:rsidP="00B26BE4">
      <w:pPr>
        <w:spacing w:line="360" w:lineRule="auto"/>
        <w:jc w:val="both"/>
        <w:rPr>
          <w:rFonts w:ascii="Times New Roman" w:hAnsi="Times New Roman" w:cs="Times New Roman"/>
          <w:sz w:val="24"/>
          <w:szCs w:val="24"/>
        </w:rPr>
      </w:pPr>
    </w:p>
    <w:p w14:paraId="3FA2D5CD" w14:textId="426862BA" w:rsidR="00225581" w:rsidRDefault="00225581" w:rsidP="00B26BE4">
      <w:pPr>
        <w:spacing w:line="360" w:lineRule="auto"/>
        <w:jc w:val="both"/>
        <w:rPr>
          <w:rFonts w:ascii="Times New Roman" w:hAnsi="Times New Roman" w:cs="Times New Roman"/>
          <w:sz w:val="24"/>
          <w:szCs w:val="24"/>
        </w:rPr>
      </w:pPr>
    </w:p>
    <w:p w14:paraId="0BA76ABF" w14:textId="2669BA9A" w:rsidR="00225581" w:rsidRDefault="00225581" w:rsidP="00B26BE4">
      <w:pPr>
        <w:spacing w:line="360" w:lineRule="auto"/>
        <w:jc w:val="both"/>
        <w:rPr>
          <w:rFonts w:ascii="Times New Roman" w:hAnsi="Times New Roman" w:cs="Times New Roman"/>
          <w:sz w:val="24"/>
          <w:szCs w:val="24"/>
        </w:rPr>
      </w:pPr>
    </w:p>
    <w:p w14:paraId="703F1D65" w14:textId="34F4F000" w:rsidR="00225581" w:rsidRDefault="00225581" w:rsidP="00B26BE4">
      <w:pPr>
        <w:spacing w:line="360" w:lineRule="auto"/>
        <w:jc w:val="both"/>
        <w:rPr>
          <w:rFonts w:ascii="Times New Roman" w:hAnsi="Times New Roman" w:cs="Times New Roman"/>
          <w:sz w:val="24"/>
          <w:szCs w:val="24"/>
        </w:rPr>
      </w:pPr>
    </w:p>
    <w:sectPr w:rsidR="00225581" w:rsidSect="00F4683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FCAC3" w14:textId="77777777" w:rsidR="000A7CEF" w:rsidRDefault="000A7CEF" w:rsidP="00B26BE4">
      <w:pPr>
        <w:spacing w:after="0" w:line="240" w:lineRule="auto"/>
      </w:pPr>
      <w:r>
        <w:separator/>
      </w:r>
    </w:p>
  </w:endnote>
  <w:endnote w:type="continuationSeparator" w:id="0">
    <w:p w14:paraId="18D39A25" w14:textId="77777777" w:rsidR="000A7CEF" w:rsidRDefault="000A7CEF" w:rsidP="00B26BE4">
      <w:pPr>
        <w:spacing w:after="0" w:line="240" w:lineRule="auto"/>
      </w:pPr>
      <w:r>
        <w:continuationSeparator/>
      </w:r>
    </w:p>
  </w:endnote>
  <w:endnote w:type="continuationNotice" w:id="1">
    <w:p w14:paraId="447B464A" w14:textId="77777777" w:rsidR="000A7CEF" w:rsidRDefault="000A7C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7DFAD" w14:textId="77777777" w:rsidR="000A7CEF" w:rsidRDefault="000A7CEF" w:rsidP="00B26BE4">
      <w:pPr>
        <w:spacing w:after="0" w:line="240" w:lineRule="auto"/>
      </w:pPr>
      <w:r>
        <w:separator/>
      </w:r>
    </w:p>
  </w:footnote>
  <w:footnote w:type="continuationSeparator" w:id="0">
    <w:p w14:paraId="4708DA4E" w14:textId="77777777" w:rsidR="000A7CEF" w:rsidRDefault="000A7CEF" w:rsidP="00B26BE4">
      <w:pPr>
        <w:spacing w:after="0" w:line="240" w:lineRule="auto"/>
      </w:pPr>
      <w:r>
        <w:continuationSeparator/>
      </w:r>
    </w:p>
  </w:footnote>
  <w:footnote w:type="continuationNotice" w:id="1">
    <w:p w14:paraId="0A483414" w14:textId="77777777" w:rsidR="000A7CEF" w:rsidRDefault="000A7CE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21A9"/>
    <w:multiLevelType w:val="multilevel"/>
    <w:tmpl w:val="32CAE744"/>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74649D"/>
    <w:multiLevelType w:val="multilevel"/>
    <w:tmpl w:val="441E9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CE5F51"/>
    <w:multiLevelType w:val="hybridMultilevel"/>
    <w:tmpl w:val="DCA8A928"/>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F0F569B"/>
    <w:multiLevelType w:val="hybridMultilevel"/>
    <w:tmpl w:val="642410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BC2B48"/>
    <w:multiLevelType w:val="hybridMultilevel"/>
    <w:tmpl w:val="6C9C31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4E7471"/>
    <w:multiLevelType w:val="hybridMultilevel"/>
    <w:tmpl w:val="AE3E1D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F904B4"/>
    <w:multiLevelType w:val="hybridMultilevel"/>
    <w:tmpl w:val="26B07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C966B1"/>
    <w:multiLevelType w:val="hybridMultilevel"/>
    <w:tmpl w:val="B8C27AC4"/>
    <w:lvl w:ilvl="0" w:tplc="537625A4">
      <w:start w:val="1"/>
      <w:numFmt w:val="decimal"/>
      <w:lvlText w:val="%1."/>
      <w:lvlJc w:val="left"/>
      <w:pPr>
        <w:ind w:left="72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AE798C"/>
    <w:multiLevelType w:val="hybridMultilevel"/>
    <w:tmpl w:val="99CCA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8E0ECD"/>
    <w:multiLevelType w:val="hybridMultilevel"/>
    <w:tmpl w:val="1BE23540"/>
    <w:lvl w:ilvl="0" w:tplc="DAE070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E63E02"/>
    <w:multiLevelType w:val="hybridMultilevel"/>
    <w:tmpl w:val="0284E8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C7006C"/>
    <w:multiLevelType w:val="hybridMultilevel"/>
    <w:tmpl w:val="17628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186871"/>
    <w:multiLevelType w:val="multilevel"/>
    <w:tmpl w:val="E8B02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8B287F"/>
    <w:multiLevelType w:val="hybridMultilevel"/>
    <w:tmpl w:val="7B0851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552494"/>
    <w:multiLevelType w:val="hybridMultilevel"/>
    <w:tmpl w:val="1310C7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5C21D1"/>
    <w:multiLevelType w:val="hybridMultilevel"/>
    <w:tmpl w:val="15DAC5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AE3E46"/>
    <w:multiLevelType w:val="hybridMultilevel"/>
    <w:tmpl w:val="A7748D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C06D35"/>
    <w:multiLevelType w:val="hybridMultilevel"/>
    <w:tmpl w:val="BACEE4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2D6B57"/>
    <w:multiLevelType w:val="hybridMultilevel"/>
    <w:tmpl w:val="79C63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06270B"/>
    <w:multiLevelType w:val="hybridMultilevel"/>
    <w:tmpl w:val="021C5F04"/>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5CCF345C"/>
    <w:multiLevelType w:val="hybridMultilevel"/>
    <w:tmpl w:val="EAEE2A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EC09CC"/>
    <w:multiLevelType w:val="hybridMultilevel"/>
    <w:tmpl w:val="021C5F04"/>
    <w:lvl w:ilvl="0" w:tplc="0809000F">
      <w:start w:val="1"/>
      <w:numFmt w:val="decimal"/>
      <w:lvlText w:val="%1."/>
      <w:lvlJc w:val="left"/>
      <w:pPr>
        <w:ind w:left="927" w:hanging="360"/>
      </w:p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6DB21089"/>
    <w:multiLevelType w:val="hybridMultilevel"/>
    <w:tmpl w:val="F252EBC6"/>
    <w:lvl w:ilvl="0" w:tplc="08090009">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15:restartNumberingAfterBreak="0">
    <w:nsid w:val="6EE87D5D"/>
    <w:multiLevelType w:val="hybridMultilevel"/>
    <w:tmpl w:val="7264CBD2"/>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1286EDA"/>
    <w:multiLevelType w:val="hybridMultilevel"/>
    <w:tmpl w:val="EAA081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C12E8D"/>
    <w:multiLevelType w:val="hybridMultilevel"/>
    <w:tmpl w:val="13F898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16690115">
    <w:abstractNumId w:val="2"/>
  </w:num>
  <w:num w:numId="2" w16cid:durableId="1343315176">
    <w:abstractNumId w:val="19"/>
  </w:num>
  <w:num w:numId="3" w16cid:durableId="451948916">
    <w:abstractNumId w:val="11"/>
  </w:num>
  <w:num w:numId="4" w16cid:durableId="211579225">
    <w:abstractNumId w:val="23"/>
  </w:num>
  <w:num w:numId="5" w16cid:durableId="1501775939">
    <w:abstractNumId w:val="22"/>
  </w:num>
  <w:num w:numId="6" w16cid:durableId="1656376639">
    <w:abstractNumId w:val="21"/>
  </w:num>
  <w:num w:numId="7" w16cid:durableId="1061442387">
    <w:abstractNumId w:val="6"/>
  </w:num>
  <w:num w:numId="8" w16cid:durableId="1268195342">
    <w:abstractNumId w:val="12"/>
  </w:num>
  <w:num w:numId="9" w16cid:durableId="1059786551">
    <w:abstractNumId w:val="1"/>
  </w:num>
  <w:num w:numId="10" w16cid:durableId="100146993">
    <w:abstractNumId w:val="0"/>
  </w:num>
  <w:num w:numId="11" w16cid:durableId="1726444920">
    <w:abstractNumId w:val="18"/>
  </w:num>
  <w:num w:numId="12" w16cid:durableId="569583478">
    <w:abstractNumId w:val="7"/>
  </w:num>
  <w:num w:numId="13" w16cid:durableId="1754932167">
    <w:abstractNumId w:val="8"/>
  </w:num>
  <w:num w:numId="14" w16cid:durableId="961618941">
    <w:abstractNumId w:val="20"/>
  </w:num>
  <w:num w:numId="15" w16cid:durableId="671302653">
    <w:abstractNumId w:val="14"/>
  </w:num>
  <w:num w:numId="16" w16cid:durableId="327557662">
    <w:abstractNumId w:val="16"/>
  </w:num>
  <w:num w:numId="17" w16cid:durableId="668098023">
    <w:abstractNumId w:val="25"/>
  </w:num>
  <w:num w:numId="18" w16cid:durableId="1585871864">
    <w:abstractNumId w:val="10"/>
  </w:num>
  <w:num w:numId="19" w16cid:durableId="2001537081">
    <w:abstractNumId w:val="3"/>
  </w:num>
  <w:num w:numId="20" w16cid:durableId="1087651912">
    <w:abstractNumId w:val="5"/>
  </w:num>
  <w:num w:numId="21" w16cid:durableId="103960593">
    <w:abstractNumId w:val="17"/>
  </w:num>
  <w:num w:numId="22" w16cid:durableId="1695957329">
    <w:abstractNumId w:val="24"/>
  </w:num>
  <w:num w:numId="23" w16cid:durableId="1460300672">
    <w:abstractNumId w:val="4"/>
  </w:num>
  <w:num w:numId="24" w16cid:durableId="1421214127">
    <w:abstractNumId w:val="15"/>
  </w:num>
  <w:num w:numId="25" w16cid:durableId="1524440996">
    <w:abstractNumId w:val="9"/>
  </w:num>
  <w:num w:numId="26" w16cid:durableId="18266283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C0B"/>
    <w:rsid w:val="00001F85"/>
    <w:rsid w:val="000030E9"/>
    <w:rsid w:val="000032BC"/>
    <w:rsid w:val="00003B50"/>
    <w:rsid w:val="0000439D"/>
    <w:rsid w:val="0000449C"/>
    <w:rsid w:val="00004A9C"/>
    <w:rsid w:val="0001070D"/>
    <w:rsid w:val="0001145A"/>
    <w:rsid w:val="00012487"/>
    <w:rsid w:val="0001426E"/>
    <w:rsid w:val="000158D1"/>
    <w:rsid w:val="00017074"/>
    <w:rsid w:val="00017A94"/>
    <w:rsid w:val="00022FDD"/>
    <w:rsid w:val="00027957"/>
    <w:rsid w:val="00027B4E"/>
    <w:rsid w:val="00032F65"/>
    <w:rsid w:val="00033F39"/>
    <w:rsid w:val="000400DE"/>
    <w:rsid w:val="000402AB"/>
    <w:rsid w:val="00042A4E"/>
    <w:rsid w:val="0004348B"/>
    <w:rsid w:val="0004386D"/>
    <w:rsid w:val="000467DB"/>
    <w:rsid w:val="000512F2"/>
    <w:rsid w:val="00051588"/>
    <w:rsid w:val="000530AB"/>
    <w:rsid w:val="00053A41"/>
    <w:rsid w:val="000543A1"/>
    <w:rsid w:val="0005533B"/>
    <w:rsid w:val="00055BB0"/>
    <w:rsid w:val="00056187"/>
    <w:rsid w:val="000614B3"/>
    <w:rsid w:val="00062EA5"/>
    <w:rsid w:val="0006379F"/>
    <w:rsid w:val="000644B5"/>
    <w:rsid w:val="00064FA8"/>
    <w:rsid w:val="00065283"/>
    <w:rsid w:val="00066526"/>
    <w:rsid w:val="00066C7F"/>
    <w:rsid w:val="00071C27"/>
    <w:rsid w:val="00073FB0"/>
    <w:rsid w:val="00076473"/>
    <w:rsid w:val="00077505"/>
    <w:rsid w:val="000808A7"/>
    <w:rsid w:val="00082D49"/>
    <w:rsid w:val="00083722"/>
    <w:rsid w:val="00084B5D"/>
    <w:rsid w:val="000857DB"/>
    <w:rsid w:val="00087E69"/>
    <w:rsid w:val="00090622"/>
    <w:rsid w:val="00092227"/>
    <w:rsid w:val="00092820"/>
    <w:rsid w:val="00095253"/>
    <w:rsid w:val="000953DB"/>
    <w:rsid w:val="000954D9"/>
    <w:rsid w:val="0009789B"/>
    <w:rsid w:val="000A072C"/>
    <w:rsid w:val="000A09AC"/>
    <w:rsid w:val="000A0D3D"/>
    <w:rsid w:val="000A103F"/>
    <w:rsid w:val="000A2229"/>
    <w:rsid w:val="000A40F0"/>
    <w:rsid w:val="000A4C0B"/>
    <w:rsid w:val="000A62ED"/>
    <w:rsid w:val="000A782C"/>
    <w:rsid w:val="000A7CEF"/>
    <w:rsid w:val="000B0A2D"/>
    <w:rsid w:val="000B1A12"/>
    <w:rsid w:val="000B261A"/>
    <w:rsid w:val="000B2CED"/>
    <w:rsid w:val="000B35E2"/>
    <w:rsid w:val="000B3838"/>
    <w:rsid w:val="000B3891"/>
    <w:rsid w:val="000B3B50"/>
    <w:rsid w:val="000B431D"/>
    <w:rsid w:val="000B589A"/>
    <w:rsid w:val="000B5E2C"/>
    <w:rsid w:val="000B6D77"/>
    <w:rsid w:val="000B7628"/>
    <w:rsid w:val="000B7E29"/>
    <w:rsid w:val="000C2458"/>
    <w:rsid w:val="000C38CC"/>
    <w:rsid w:val="000C526C"/>
    <w:rsid w:val="000C69FE"/>
    <w:rsid w:val="000C7F91"/>
    <w:rsid w:val="000D1214"/>
    <w:rsid w:val="000D2027"/>
    <w:rsid w:val="000D2BE3"/>
    <w:rsid w:val="000D30E3"/>
    <w:rsid w:val="000D54C9"/>
    <w:rsid w:val="000D6964"/>
    <w:rsid w:val="000E0050"/>
    <w:rsid w:val="000E3A04"/>
    <w:rsid w:val="000E481A"/>
    <w:rsid w:val="000E49EF"/>
    <w:rsid w:val="000E5FA7"/>
    <w:rsid w:val="000E64C8"/>
    <w:rsid w:val="000E745C"/>
    <w:rsid w:val="000E7BBE"/>
    <w:rsid w:val="000F0B22"/>
    <w:rsid w:val="000F3486"/>
    <w:rsid w:val="000F7406"/>
    <w:rsid w:val="000F7DE9"/>
    <w:rsid w:val="00101727"/>
    <w:rsid w:val="001065C9"/>
    <w:rsid w:val="00107D6C"/>
    <w:rsid w:val="00107DF1"/>
    <w:rsid w:val="00110F67"/>
    <w:rsid w:val="00111E5F"/>
    <w:rsid w:val="00112E2D"/>
    <w:rsid w:val="001131A6"/>
    <w:rsid w:val="00113DDD"/>
    <w:rsid w:val="001162FE"/>
    <w:rsid w:val="0011656E"/>
    <w:rsid w:val="0012240A"/>
    <w:rsid w:val="001227C4"/>
    <w:rsid w:val="0012560E"/>
    <w:rsid w:val="00127CE2"/>
    <w:rsid w:val="0013157E"/>
    <w:rsid w:val="00134A62"/>
    <w:rsid w:val="00141574"/>
    <w:rsid w:val="00141DA1"/>
    <w:rsid w:val="0014453A"/>
    <w:rsid w:val="00144905"/>
    <w:rsid w:val="00144C23"/>
    <w:rsid w:val="001468DB"/>
    <w:rsid w:val="00146A69"/>
    <w:rsid w:val="001479BA"/>
    <w:rsid w:val="00150D2F"/>
    <w:rsid w:val="0015304B"/>
    <w:rsid w:val="00154495"/>
    <w:rsid w:val="0015608D"/>
    <w:rsid w:val="00157800"/>
    <w:rsid w:val="00157D88"/>
    <w:rsid w:val="00161435"/>
    <w:rsid w:val="001630E4"/>
    <w:rsid w:val="00163233"/>
    <w:rsid w:val="00164B22"/>
    <w:rsid w:val="0016696F"/>
    <w:rsid w:val="001669B0"/>
    <w:rsid w:val="00166D9F"/>
    <w:rsid w:val="00167C25"/>
    <w:rsid w:val="00167D37"/>
    <w:rsid w:val="00170E36"/>
    <w:rsid w:val="001713D8"/>
    <w:rsid w:val="001727A5"/>
    <w:rsid w:val="00172C28"/>
    <w:rsid w:val="00176147"/>
    <w:rsid w:val="00182D15"/>
    <w:rsid w:val="00183CA6"/>
    <w:rsid w:val="00186EBC"/>
    <w:rsid w:val="001875C5"/>
    <w:rsid w:val="00187ABC"/>
    <w:rsid w:val="00191A98"/>
    <w:rsid w:val="00191EF6"/>
    <w:rsid w:val="001A37D1"/>
    <w:rsid w:val="001A53CB"/>
    <w:rsid w:val="001A5AC6"/>
    <w:rsid w:val="001B0880"/>
    <w:rsid w:val="001B111A"/>
    <w:rsid w:val="001B37AA"/>
    <w:rsid w:val="001B7806"/>
    <w:rsid w:val="001C03C1"/>
    <w:rsid w:val="001C05D2"/>
    <w:rsid w:val="001C665D"/>
    <w:rsid w:val="001D11FA"/>
    <w:rsid w:val="001D1AAA"/>
    <w:rsid w:val="001D263B"/>
    <w:rsid w:val="001D590B"/>
    <w:rsid w:val="001D6F96"/>
    <w:rsid w:val="001E0A48"/>
    <w:rsid w:val="001E1199"/>
    <w:rsid w:val="001E1329"/>
    <w:rsid w:val="001E2A9A"/>
    <w:rsid w:val="001E40AF"/>
    <w:rsid w:val="001F07F4"/>
    <w:rsid w:val="001F0F39"/>
    <w:rsid w:val="001F151D"/>
    <w:rsid w:val="001F1C33"/>
    <w:rsid w:val="001F592F"/>
    <w:rsid w:val="001F5AF8"/>
    <w:rsid w:val="001F5D7F"/>
    <w:rsid w:val="001F6740"/>
    <w:rsid w:val="00202A43"/>
    <w:rsid w:val="00202EDC"/>
    <w:rsid w:val="00203AAD"/>
    <w:rsid w:val="00204083"/>
    <w:rsid w:val="0020726F"/>
    <w:rsid w:val="002105FD"/>
    <w:rsid w:val="00212302"/>
    <w:rsid w:val="002125A1"/>
    <w:rsid w:val="0021288E"/>
    <w:rsid w:val="00213C96"/>
    <w:rsid w:val="002150DD"/>
    <w:rsid w:val="00215155"/>
    <w:rsid w:val="002152B3"/>
    <w:rsid w:val="00215C1C"/>
    <w:rsid w:val="00220257"/>
    <w:rsid w:val="00220673"/>
    <w:rsid w:val="00221135"/>
    <w:rsid w:val="002212DB"/>
    <w:rsid w:val="00223894"/>
    <w:rsid w:val="00225581"/>
    <w:rsid w:val="00225DEC"/>
    <w:rsid w:val="00225EE4"/>
    <w:rsid w:val="0023274D"/>
    <w:rsid w:val="00234F65"/>
    <w:rsid w:val="00235835"/>
    <w:rsid w:val="00241751"/>
    <w:rsid w:val="00242814"/>
    <w:rsid w:val="00243E9C"/>
    <w:rsid w:val="002443E3"/>
    <w:rsid w:val="00245A45"/>
    <w:rsid w:val="0024758B"/>
    <w:rsid w:val="00251498"/>
    <w:rsid w:val="00252A81"/>
    <w:rsid w:val="00252E1E"/>
    <w:rsid w:val="00253732"/>
    <w:rsid w:val="00253B01"/>
    <w:rsid w:val="00256E02"/>
    <w:rsid w:val="00261C24"/>
    <w:rsid w:val="00263A16"/>
    <w:rsid w:val="00264877"/>
    <w:rsid w:val="00264C52"/>
    <w:rsid w:val="00265864"/>
    <w:rsid w:val="00270C17"/>
    <w:rsid w:val="002715D1"/>
    <w:rsid w:val="002723CB"/>
    <w:rsid w:val="00272ED2"/>
    <w:rsid w:val="00273AE3"/>
    <w:rsid w:val="00275AA8"/>
    <w:rsid w:val="0027660B"/>
    <w:rsid w:val="0027679C"/>
    <w:rsid w:val="00280A02"/>
    <w:rsid w:val="00281588"/>
    <w:rsid w:val="00281811"/>
    <w:rsid w:val="002854B0"/>
    <w:rsid w:val="0028697B"/>
    <w:rsid w:val="00290650"/>
    <w:rsid w:val="00291660"/>
    <w:rsid w:val="00292658"/>
    <w:rsid w:val="002936DD"/>
    <w:rsid w:val="00294B72"/>
    <w:rsid w:val="00295CCD"/>
    <w:rsid w:val="00296DA5"/>
    <w:rsid w:val="00297F05"/>
    <w:rsid w:val="002A008F"/>
    <w:rsid w:val="002A14D6"/>
    <w:rsid w:val="002A2366"/>
    <w:rsid w:val="002A34DC"/>
    <w:rsid w:val="002A575E"/>
    <w:rsid w:val="002A780A"/>
    <w:rsid w:val="002B09B4"/>
    <w:rsid w:val="002B1ADC"/>
    <w:rsid w:val="002B1B45"/>
    <w:rsid w:val="002B2D16"/>
    <w:rsid w:val="002B3B01"/>
    <w:rsid w:val="002B4370"/>
    <w:rsid w:val="002B5AFA"/>
    <w:rsid w:val="002B6344"/>
    <w:rsid w:val="002B66EC"/>
    <w:rsid w:val="002B7629"/>
    <w:rsid w:val="002C029B"/>
    <w:rsid w:val="002C0943"/>
    <w:rsid w:val="002C2207"/>
    <w:rsid w:val="002C3245"/>
    <w:rsid w:val="002C3C2F"/>
    <w:rsid w:val="002C63FF"/>
    <w:rsid w:val="002D108F"/>
    <w:rsid w:val="002D1782"/>
    <w:rsid w:val="002D17B7"/>
    <w:rsid w:val="002D416B"/>
    <w:rsid w:val="002D59F7"/>
    <w:rsid w:val="002D6FB5"/>
    <w:rsid w:val="002E1A7D"/>
    <w:rsid w:val="002E253C"/>
    <w:rsid w:val="002E3F10"/>
    <w:rsid w:val="002E4006"/>
    <w:rsid w:val="002E4E50"/>
    <w:rsid w:val="002F1010"/>
    <w:rsid w:val="002F121D"/>
    <w:rsid w:val="002F1E47"/>
    <w:rsid w:val="002F2745"/>
    <w:rsid w:val="002F2F57"/>
    <w:rsid w:val="002F5CD4"/>
    <w:rsid w:val="002F660B"/>
    <w:rsid w:val="003007B4"/>
    <w:rsid w:val="0030125A"/>
    <w:rsid w:val="00302EFE"/>
    <w:rsid w:val="00303B64"/>
    <w:rsid w:val="00303B82"/>
    <w:rsid w:val="00304623"/>
    <w:rsid w:val="00305E2D"/>
    <w:rsid w:val="003060C2"/>
    <w:rsid w:val="00307F5A"/>
    <w:rsid w:val="003100AE"/>
    <w:rsid w:val="00311D75"/>
    <w:rsid w:val="003142B8"/>
    <w:rsid w:val="00315421"/>
    <w:rsid w:val="00315ECB"/>
    <w:rsid w:val="00322DF9"/>
    <w:rsid w:val="00324416"/>
    <w:rsid w:val="0032460C"/>
    <w:rsid w:val="00324E77"/>
    <w:rsid w:val="00325646"/>
    <w:rsid w:val="0033598D"/>
    <w:rsid w:val="00335E7A"/>
    <w:rsid w:val="003361BB"/>
    <w:rsid w:val="00337167"/>
    <w:rsid w:val="003410CF"/>
    <w:rsid w:val="0034201F"/>
    <w:rsid w:val="00343074"/>
    <w:rsid w:val="00343575"/>
    <w:rsid w:val="00345E5A"/>
    <w:rsid w:val="0034685B"/>
    <w:rsid w:val="00347124"/>
    <w:rsid w:val="00351C65"/>
    <w:rsid w:val="00353E6F"/>
    <w:rsid w:val="003554FB"/>
    <w:rsid w:val="00355549"/>
    <w:rsid w:val="00355DBD"/>
    <w:rsid w:val="003617C5"/>
    <w:rsid w:val="00370860"/>
    <w:rsid w:val="00371CDD"/>
    <w:rsid w:val="003728A8"/>
    <w:rsid w:val="00372BF3"/>
    <w:rsid w:val="00374F99"/>
    <w:rsid w:val="00377354"/>
    <w:rsid w:val="00381D83"/>
    <w:rsid w:val="00383DA6"/>
    <w:rsid w:val="00383F0F"/>
    <w:rsid w:val="003843AE"/>
    <w:rsid w:val="0038512A"/>
    <w:rsid w:val="003857E4"/>
    <w:rsid w:val="00386109"/>
    <w:rsid w:val="00386ED8"/>
    <w:rsid w:val="003878B0"/>
    <w:rsid w:val="00387CB8"/>
    <w:rsid w:val="00390DCC"/>
    <w:rsid w:val="0039132F"/>
    <w:rsid w:val="00391DCF"/>
    <w:rsid w:val="00392547"/>
    <w:rsid w:val="00392CD5"/>
    <w:rsid w:val="003939C0"/>
    <w:rsid w:val="00394333"/>
    <w:rsid w:val="00394E50"/>
    <w:rsid w:val="003967E4"/>
    <w:rsid w:val="003970FC"/>
    <w:rsid w:val="00397D33"/>
    <w:rsid w:val="003A017A"/>
    <w:rsid w:val="003A1B0D"/>
    <w:rsid w:val="003A234A"/>
    <w:rsid w:val="003A6DCA"/>
    <w:rsid w:val="003A765F"/>
    <w:rsid w:val="003A79AB"/>
    <w:rsid w:val="003B3085"/>
    <w:rsid w:val="003B329E"/>
    <w:rsid w:val="003B45D1"/>
    <w:rsid w:val="003B4CFF"/>
    <w:rsid w:val="003B5A47"/>
    <w:rsid w:val="003C0EFE"/>
    <w:rsid w:val="003C1684"/>
    <w:rsid w:val="003C1B8D"/>
    <w:rsid w:val="003C534B"/>
    <w:rsid w:val="003C6364"/>
    <w:rsid w:val="003C756F"/>
    <w:rsid w:val="003D00C9"/>
    <w:rsid w:val="003D215F"/>
    <w:rsid w:val="003D2613"/>
    <w:rsid w:val="003D3830"/>
    <w:rsid w:val="003D47AC"/>
    <w:rsid w:val="003D55B0"/>
    <w:rsid w:val="003D729C"/>
    <w:rsid w:val="003E2F12"/>
    <w:rsid w:val="003E3D9D"/>
    <w:rsid w:val="003E44C6"/>
    <w:rsid w:val="003E51FE"/>
    <w:rsid w:val="003E590B"/>
    <w:rsid w:val="003E619D"/>
    <w:rsid w:val="003E773D"/>
    <w:rsid w:val="003F2578"/>
    <w:rsid w:val="003F2A44"/>
    <w:rsid w:val="003F4087"/>
    <w:rsid w:val="003F49D7"/>
    <w:rsid w:val="003F4F62"/>
    <w:rsid w:val="003F6C1F"/>
    <w:rsid w:val="00401015"/>
    <w:rsid w:val="0040170F"/>
    <w:rsid w:val="004020C6"/>
    <w:rsid w:val="00402420"/>
    <w:rsid w:val="00405E15"/>
    <w:rsid w:val="004135AB"/>
    <w:rsid w:val="00413C57"/>
    <w:rsid w:val="00414031"/>
    <w:rsid w:val="0041448A"/>
    <w:rsid w:val="00414922"/>
    <w:rsid w:val="004165C8"/>
    <w:rsid w:val="00417D2F"/>
    <w:rsid w:val="00420975"/>
    <w:rsid w:val="00425F03"/>
    <w:rsid w:val="00431A0C"/>
    <w:rsid w:val="004345EC"/>
    <w:rsid w:val="00437A0D"/>
    <w:rsid w:val="00442D06"/>
    <w:rsid w:val="00443029"/>
    <w:rsid w:val="00446C1A"/>
    <w:rsid w:val="004476EE"/>
    <w:rsid w:val="004517AF"/>
    <w:rsid w:val="00453D68"/>
    <w:rsid w:val="00454214"/>
    <w:rsid w:val="0045445D"/>
    <w:rsid w:val="00460D45"/>
    <w:rsid w:val="0046101F"/>
    <w:rsid w:val="00461BD4"/>
    <w:rsid w:val="004630A0"/>
    <w:rsid w:val="00465E85"/>
    <w:rsid w:val="0046795E"/>
    <w:rsid w:val="004715F7"/>
    <w:rsid w:val="00473103"/>
    <w:rsid w:val="004733BF"/>
    <w:rsid w:val="00473981"/>
    <w:rsid w:val="00474A1B"/>
    <w:rsid w:val="00476964"/>
    <w:rsid w:val="00476F3E"/>
    <w:rsid w:val="00477B23"/>
    <w:rsid w:val="004821AF"/>
    <w:rsid w:val="00485A73"/>
    <w:rsid w:val="00487FC6"/>
    <w:rsid w:val="00490CC9"/>
    <w:rsid w:val="00491C50"/>
    <w:rsid w:val="00493041"/>
    <w:rsid w:val="00496BFB"/>
    <w:rsid w:val="00496C7C"/>
    <w:rsid w:val="004972F5"/>
    <w:rsid w:val="00497DBB"/>
    <w:rsid w:val="004A1667"/>
    <w:rsid w:val="004A1C96"/>
    <w:rsid w:val="004A2F01"/>
    <w:rsid w:val="004A3FB7"/>
    <w:rsid w:val="004A5307"/>
    <w:rsid w:val="004A533F"/>
    <w:rsid w:val="004A5A0C"/>
    <w:rsid w:val="004B156D"/>
    <w:rsid w:val="004B332A"/>
    <w:rsid w:val="004B4548"/>
    <w:rsid w:val="004B6164"/>
    <w:rsid w:val="004B689D"/>
    <w:rsid w:val="004B6EB8"/>
    <w:rsid w:val="004B7409"/>
    <w:rsid w:val="004C046C"/>
    <w:rsid w:val="004C1122"/>
    <w:rsid w:val="004C13C0"/>
    <w:rsid w:val="004C2170"/>
    <w:rsid w:val="004C2F4B"/>
    <w:rsid w:val="004C34B9"/>
    <w:rsid w:val="004C3DEC"/>
    <w:rsid w:val="004C484C"/>
    <w:rsid w:val="004C5E33"/>
    <w:rsid w:val="004C5FDB"/>
    <w:rsid w:val="004C61BD"/>
    <w:rsid w:val="004C6280"/>
    <w:rsid w:val="004E00BD"/>
    <w:rsid w:val="004E0863"/>
    <w:rsid w:val="004E0C76"/>
    <w:rsid w:val="004E39C7"/>
    <w:rsid w:val="004E414D"/>
    <w:rsid w:val="004E4403"/>
    <w:rsid w:val="004E4A1C"/>
    <w:rsid w:val="004E5689"/>
    <w:rsid w:val="004E5F90"/>
    <w:rsid w:val="004E64AB"/>
    <w:rsid w:val="004F0A8F"/>
    <w:rsid w:val="004F1CDB"/>
    <w:rsid w:val="004F3189"/>
    <w:rsid w:val="004F6940"/>
    <w:rsid w:val="00503C91"/>
    <w:rsid w:val="0050407E"/>
    <w:rsid w:val="00506200"/>
    <w:rsid w:val="0050745C"/>
    <w:rsid w:val="00510A1E"/>
    <w:rsid w:val="00510B36"/>
    <w:rsid w:val="00510BA8"/>
    <w:rsid w:val="0051116F"/>
    <w:rsid w:val="0051353C"/>
    <w:rsid w:val="0051447D"/>
    <w:rsid w:val="0051474B"/>
    <w:rsid w:val="00514F8B"/>
    <w:rsid w:val="005167F8"/>
    <w:rsid w:val="00516FA6"/>
    <w:rsid w:val="00522247"/>
    <w:rsid w:val="0052338A"/>
    <w:rsid w:val="00523ABC"/>
    <w:rsid w:val="00527769"/>
    <w:rsid w:val="0053127D"/>
    <w:rsid w:val="00531475"/>
    <w:rsid w:val="005320D8"/>
    <w:rsid w:val="0053473E"/>
    <w:rsid w:val="005349A2"/>
    <w:rsid w:val="0053525A"/>
    <w:rsid w:val="00535391"/>
    <w:rsid w:val="00536946"/>
    <w:rsid w:val="005377B4"/>
    <w:rsid w:val="00542754"/>
    <w:rsid w:val="00542DF4"/>
    <w:rsid w:val="0054334C"/>
    <w:rsid w:val="005438ED"/>
    <w:rsid w:val="0054480D"/>
    <w:rsid w:val="00545DDB"/>
    <w:rsid w:val="00547C82"/>
    <w:rsid w:val="00550762"/>
    <w:rsid w:val="005518CB"/>
    <w:rsid w:val="00555874"/>
    <w:rsid w:val="00555984"/>
    <w:rsid w:val="00556424"/>
    <w:rsid w:val="00556B9D"/>
    <w:rsid w:val="00556F35"/>
    <w:rsid w:val="005636A8"/>
    <w:rsid w:val="005640B9"/>
    <w:rsid w:val="005645F5"/>
    <w:rsid w:val="00564608"/>
    <w:rsid w:val="00564FA0"/>
    <w:rsid w:val="005675B9"/>
    <w:rsid w:val="00567C7C"/>
    <w:rsid w:val="00567D54"/>
    <w:rsid w:val="00570928"/>
    <w:rsid w:val="0057588A"/>
    <w:rsid w:val="00577CA6"/>
    <w:rsid w:val="005815EE"/>
    <w:rsid w:val="005827BE"/>
    <w:rsid w:val="00582B74"/>
    <w:rsid w:val="00583664"/>
    <w:rsid w:val="00583FE8"/>
    <w:rsid w:val="00590544"/>
    <w:rsid w:val="005931C5"/>
    <w:rsid w:val="00593976"/>
    <w:rsid w:val="0059398B"/>
    <w:rsid w:val="00594926"/>
    <w:rsid w:val="00595AD9"/>
    <w:rsid w:val="00596A94"/>
    <w:rsid w:val="00596FF3"/>
    <w:rsid w:val="005A14EF"/>
    <w:rsid w:val="005A17AC"/>
    <w:rsid w:val="005A1E6B"/>
    <w:rsid w:val="005A44CC"/>
    <w:rsid w:val="005A55F9"/>
    <w:rsid w:val="005A6EEE"/>
    <w:rsid w:val="005B1912"/>
    <w:rsid w:val="005B312D"/>
    <w:rsid w:val="005B67C7"/>
    <w:rsid w:val="005B6F09"/>
    <w:rsid w:val="005B7950"/>
    <w:rsid w:val="005C0662"/>
    <w:rsid w:val="005C0715"/>
    <w:rsid w:val="005C0BBE"/>
    <w:rsid w:val="005C17F6"/>
    <w:rsid w:val="005C2412"/>
    <w:rsid w:val="005C35EC"/>
    <w:rsid w:val="005C4500"/>
    <w:rsid w:val="005C6572"/>
    <w:rsid w:val="005C69F0"/>
    <w:rsid w:val="005D0723"/>
    <w:rsid w:val="005D1589"/>
    <w:rsid w:val="005D247C"/>
    <w:rsid w:val="005D38F8"/>
    <w:rsid w:val="005D3F5C"/>
    <w:rsid w:val="005D4C3C"/>
    <w:rsid w:val="005D5141"/>
    <w:rsid w:val="005D6540"/>
    <w:rsid w:val="005E1896"/>
    <w:rsid w:val="005E1FCA"/>
    <w:rsid w:val="005E2738"/>
    <w:rsid w:val="005E39F9"/>
    <w:rsid w:val="005E3BAB"/>
    <w:rsid w:val="005E5439"/>
    <w:rsid w:val="005E6E78"/>
    <w:rsid w:val="005F2C18"/>
    <w:rsid w:val="005F47B2"/>
    <w:rsid w:val="005F4D65"/>
    <w:rsid w:val="005F5362"/>
    <w:rsid w:val="00600122"/>
    <w:rsid w:val="0060012D"/>
    <w:rsid w:val="006037BD"/>
    <w:rsid w:val="00604DDA"/>
    <w:rsid w:val="006102D6"/>
    <w:rsid w:val="00610A0A"/>
    <w:rsid w:val="006114E6"/>
    <w:rsid w:val="006120EF"/>
    <w:rsid w:val="00612DB3"/>
    <w:rsid w:val="0061352B"/>
    <w:rsid w:val="006140A3"/>
    <w:rsid w:val="00616F57"/>
    <w:rsid w:val="0061758F"/>
    <w:rsid w:val="00620FDF"/>
    <w:rsid w:val="00623156"/>
    <w:rsid w:val="00624A17"/>
    <w:rsid w:val="00625D6A"/>
    <w:rsid w:val="006303E9"/>
    <w:rsid w:val="006313E8"/>
    <w:rsid w:val="00633CF0"/>
    <w:rsid w:val="00635FCF"/>
    <w:rsid w:val="006361A1"/>
    <w:rsid w:val="00636428"/>
    <w:rsid w:val="00636A66"/>
    <w:rsid w:val="00636C75"/>
    <w:rsid w:val="00640888"/>
    <w:rsid w:val="006410D9"/>
    <w:rsid w:val="00641B32"/>
    <w:rsid w:val="00643685"/>
    <w:rsid w:val="00643DB3"/>
    <w:rsid w:val="006444C0"/>
    <w:rsid w:val="0064538A"/>
    <w:rsid w:val="00645528"/>
    <w:rsid w:val="0064654C"/>
    <w:rsid w:val="006468ED"/>
    <w:rsid w:val="00647454"/>
    <w:rsid w:val="00647BEC"/>
    <w:rsid w:val="00651E0D"/>
    <w:rsid w:val="00653C93"/>
    <w:rsid w:val="006553AE"/>
    <w:rsid w:val="006579BB"/>
    <w:rsid w:val="006609CB"/>
    <w:rsid w:val="00661549"/>
    <w:rsid w:val="00661D01"/>
    <w:rsid w:val="006621AF"/>
    <w:rsid w:val="006636AA"/>
    <w:rsid w:val="00664F8F"/>
    <w:rsid w:val="00667A83"/>
    <w:rsid w:val="00667AE6"/>
    <w:rsid w:val="00670027"/>
    <w:rsid w:val="00672067"/>
    <w:rsid w:val="00672A3D"/>
    <w:rsid w:val="006768F9"/>
    <w:rsid w:val="006778AD"/>
    <w:rsid w:val="00677F96"/>
    <w:rsid w:val="006802E0"/>
    <w:rsid w:val="00682A86"/>
    <w:rsid w:val="00682E27"/>
    <w:rsid w:val="0068446A"/>
    <w:rsid w:val="00687E7D"/>
    <w:rsid w:val="00690A34"/>
    <w:rsid w:val="00690B73"/>
    <w:rsid w:val="006913D1"/>
    <w:rsid w:val="00692CE0"/>
    <w:rsid w:val="00693108"/>
    <w:rsid w:val="006979E5"/>
    <w:rsid w:val="00697CC4"/>
    <w:rsid w:val="006A00E7"/>
    <w:rsid w:val="006A0248"/>
    <w:rsid w:val="006A053B"/>
    <w:rsid w:val="006A20AB"/>
    <w:rsid w:val="006A3DDE"/>
    <w:rsid w:val="006A404E"/>
    <w:rsid w:val="006A4FDC"/>
    <w:rsid w:val="006A67BC"/>
    <w:rsid w:val="006A6A9E"/>
    <w:rsid w:val="006A712A"/>
    <w:rsid w:val="006B09BB"/>
    <w:rsid w:val="006B102B"/>
    <w:rsid w:val="006B1A7A"/>
    <w:rsid w:val="006B1C18"/>
    <w:rsid w:val="006B3DDB"/>
    <w:rsid w:val="006B48CC"/>
    <w:rsid w:val="006B6C30"/>
    <w:rsid w:val="006B7B19"/>
    <w:rsid w:val="006C160D"/>
    <w:rsid w:val="006C16EF"/>
    <w:rsid w:val="006C19CC"/>
    <w:rsid w:val="006C3B9A"/>
    <w:rsid w:val="006C3DEE"/>
    <w:rsid w:val="006C3F4B"/>
    <w:rsid w:val="006C639D"/>
    <w:rsid w:val="006C6EC6"/>
    <w:rsid w:val="006D0BCE"/>
    <w:rsid w:val="006D0E19"/>
    <w:rsid w:val="006D5998"/>
    <w:rsid w:val="006D71C4"/>
    <w:rsid w:val="006D7B80"/>
    <w:rsid w:val="006E00D6"/>
    <w:rsid w:val="006E14C6"/>
    <w:rsid w:val="006E3C6E"/>
    <w:rsid w:val="006E4080"/>
    <w:rsid w:val="006E581A"/>
    <w:rsid w:val="006E675F"/>
    <w:rsid w:val="006F03E1"/>
    <w:rsid w:val="006F0ED2"/>
    <w:rsid w:val="006F179A"/>
    <w:rsid w:val="006F4253"/>
    <w:rsid w:val="006F6E41"/>
    <w:rsid w:val="006F7F61"/>
    <w:rsid w:val="007005AF"/>
    <w:rsid w:val="0070223D"/>
    <w:rsid w:val="007022D1"/>
    <w:rsid w:val="00703808"/>
    <w:rsid w:val="00704419"/>
    <w:rsid w:val="00706DC9"/>
    <w:rsid w:val="0070752A"/>
    <w:rsid w:val="007111E3"/>
    <w:rsid w:val="0071198D"/>
    <w:rsid w:val="007141D5"/>
    <w:rsid w:val="0071612D"/>
    <w:rsid w:val="0072188D"/>
    <w:rsid w:val="007254FA"/>
    <w:rsid w:val="0073039E"/>
    <w:rsid w:val="007328AA"/>
    <w:rsid w:val="007333E3"/>
    <w:rsid w:val="007341E0"/>
    <w:rsid w:val="00736E7E"/>
    <w:rsid w:val="0073714B"/>
    <w:rsid w:val="00740C3A"/>
    <w:rsid w:val="0074160E"/>
    <w:rsid w:val="00741CF7"/>
    <w:rsid w:val="0074540B"/>
    <w:rsid w:val="00754E9A"/>
    <w:rsid w:val="00757EED"/>
    <w:rsid w:val="0076014C"/>
    <w:rsid w:val="0076016A"/>
    <w:rsid w:val="00761535"/>
    <w:rsid w:val="00765299"/>
    <w:rsid w:val="00767587"/>
    <w:rsid w:val="00770ED0"/>
    <w:rsid w:val="007720A9"/>
    <w:rsid w:val="007720BB"/>
    <w:rsid w:val="00772210"/>
    <w:rsid w:val="007726CD"/>
    <w:rsid w:val="007731F8"/>
    <w:rsid w:val="007743F4"/>
    <w:rsid w:val="00774DA3"/>
    <w:rsid w:val="00775661"/>
    <w:rsid w:val="00776671"/>
    <w:rsid w:val="00777FE9"/>
    <w:rsid w:val="00780DD4"/>
    <w:rsid w:val="00781C53"/>
    <w:rsid w:val="007826F5"/>
    <w:rsid w:val="00782BE0"/>
    <w:rsid w:val="007839E0"/>
    <w:rsid w:val="007847C3"/>
    <w:rsid w:val="00784EA7"/>
    <w:rsid w:val="007859EB"/>
    <w:rsid w:val="007904AE"/>
    <w:rsid w:val="00790B31"/>
    <w:rsid w:val="00791A2F"/>
    <w:rsid w:val="00793534"/>
    <w:rsid w:val="00793FA4"/>
    <w:rsid w:val="007965E6"/>
    <w:rsid w:val="007969D0"/>
    <w:rsid w:val="007A0631"/>
    <w:rsid w:val="007A42D3"/>
    <w:rsid w:val="007A5C11"/>
    <w:rsid w:val="007A6963"/>
    <w:rsid w:val="007A794B"/>
    <w:rsid w:val="007B0198"/>
    <w:rsid w:val="007B154A"/>
    <w:rsid w:val="007B199F"/>
    <w:rsid w:val="007B48CD"/>
    <w:rsid w:val="007B7B00"/>
    <w:rsid w:val="007C362C"/>
    <w:rsid w:val="007C448D"/>
    <w:rsid w:val="007C5D66"/>
    <w:rsid w:val="007D0599"/>
    <w:rsid w:val="007D14E3"/>
    <w:rsid w:val="007D3E50"/>
    <w:rsid w:val="007D46E7"/>
    <w:rsid w:val="007E03BD"/>
    <w:rsid w:val="007E52B4"/>
    <w:rsid w:val="007E5FEA"/>
    <w:rsid w:val="007E6134"/>
    <w:rsid w:val="007E665F"/>
    <w:rsid w:val="007E672B"/>
    <w:rsid w:val="007E6E12"/>
    <w:rsid w:val="007F523D"/>
    <w:rsid w:val="007F6721"/>
    <w:rsid w:val="0080200F"/>
    <w:rsid w:val="008052FE"/>
    <w:rsid w:val="00805A48"/>
    <w:rsid w:val="008070CE"/>
    <w:rsid w:val="008073FE"/>
    <w:rsid w:val="008104B2"/>
    <w:rsid w:val="00812E74"/>
    <w:rsid w:val="00815BFA"/>
    <w:rsid w:val="00815D6A"/>
    <w:rsid w:val="00815DC8"/>
    <w:rsid w:val="00817739"/>
    <w:rsid w:val="00820178"/>
    <w:rsid w:val="00820AE9"/>
    <w:rsid w:val="00823095"/>
    <w:rsid w:val="0082381C"/>
    <w:rsid w:val="00824F55"/>
    <w:rsid w:val="008262AA"/>
    <w:rsid w:val="008263B7"/>
    <w:rsid w:val="008271C2"/>
    <w:rsid w:val="00827FA2"/>
    <w:rsid w:val="00831875"/>
    <w:rsid w:val="00831EA4"/>
    <w:rsid w:val="0083233A"/>
    <w:rsid w:val="00833FD9"/>
    <w:rsid w:val="00834B53"/>
    <w:rsid w:val="0083782B"/>
    <w:rsid w:val="0084154A"/>
    <w:rsid w:val="0084480A"/>
    <w:rsid w:val="00845BC7"/>
    <w:rsid w:val="0084780F"/>
    <w:rsid w:val="00853AD6"/>
    <w:rsid w:val="00854718"/>
    <w:rsid w:val="00857EF4"/>
    <w:rsid w:val="00860911"/>
    <w:rsid w:val="00862780"/>
    <w:rsid w:val="00862FC0"/>
    <w:rsid w:val="00864420"/>
    <w:rsid w:val="00866D77"/>
    <w:rsid w:val="00867455"/>
    <w:rsid w:val="00870060"/>
    <w:rsid w:val="00870B14"/>
    <w:rsid w:val="008752CC"/>
    <w:rsid w:val="00876D69"/>
    <w:rsid w:val="00880307"/>
    <w:rsid w:val="00881232"/>
    <w:rsid w:val="008820DB"/>
    <w:rsid w:val="00882B48"/>
    <w:rsid w:val="00883A13"/>
    <w:rsid w:val="008864DA"/>
    <w:rsid w:val="00893587"/>
    <w:rsid w:val="00896ACB"/>
    <w:rsid w:val="008A16F3"/>
    <w:rsid w:val="008A1758"/>
    <w:rsid w:val="008A285A"/>
    <w:rsid w:val="008A41C2"/>
    <w:rsid w:val="008A538F"/>
    <w:rsid w:val="008A62CE"/>
    <w:rsid w:val="008B4DC5"/>
    <w:rsid w:val="008B4EFB"/>
    <w:rsid w:val="008B5110"/>
    <w:rsid w:val="008B561B"/>
    <w:rsid w:val="008B5F78"/>
    <w:rsid w:val="008B6816"/>
    <w:rsid w:val="008C0339"/>
    <w:rsid w:val="008C1164"/>
    <w:rsid w:val="008C1A1D"/>
    <w:rsid w:val="008C2AAF"/>
    <w:rsid w:val="008C6521"/>
    <w:rsid w:val="008C6D44"/>
    <w:rsid w:val="008D0EBB"/>
    <w:rsid w:val="008D24A9"/>
    <w:rsid w:val="008D295F"/>
    <w:rsid w:val="008D2B77"/>
    <w:rsid w:val="008D5A4D"/>
    <w:rsid w:val="008D5BE1"/>
    <w:rsid w:val="008D626F"/>
    <w:rsid w:val="008D7B4E"/>
    <w:rsid w:val="008E18BA"/>
    <w:rsid w:val="008E2A03"/>
    <w:rsid w:val="008E459F"/>
    <w:rsid w:val="008E57AA"/>
    <w:rsid w:val="008E5F98"/>
    <w:rsid w:val="008E6248"/>
    <w:rsid w:val="008E6ABE"/>
    <w:rsid w:val="008F1A62"/>
    <w:rsid w:val="008F3016"/>
    <w:rsid w:val="008F4E18"/>
    <w:rsid w:val="008F5599"/>
    <w:rsid w:val="008F5D21"/>
    <w:rsid w:val="008F6148"/>
    <w:rsid w:val="008F7854"/>
    <w:rsid w:val="0090080A"/>
    <w:rsid w:val="00900B3C"/>
    <w:rsid w:val="00901362"/>
    <w:rsid w:val="0090164B"/>
    <w:rsid w:val="00901681"/>
    <w:rsid w:val="009020AF"/>
    <w:rsid w:val="00904408"/>
    <w:rsid w:val="00905301"/>
    <w:rsid w:val="00906A7C"/>
    <w:rsid w:val="00907A43"/>
    <w:rsid w:val="00907B6C"/>
    <w:rsid w:val="009106EC"/>
    <w:rsid w:val="0091200E"/>
    <w:rsid w:val="009124D4"/>
    <w:rsid w:val="00913674"/>
    <w:rsid w:val="009141A1"/>
    <w:rsid w:val="009160EF"/>
    <w:rsid w:val="00922602"/>
    <w:rsid w:val="00922C1A"/>
    <w:rsid w:val="00923731"/>
    <w:rsid w:val="00923826"/>
    <w:rsid w:val="009279A4"/>
    <w:rsid w:val="009330E6"/>
    <w:rsid w:val="00934823"/>
    <w:rsid w:val="00934E24"/>
    <w:rsid w:val="00936659"/>
    <w:rsid w:val="00940CDA"/>
    <w:rsid w:val="009412C0"/>
    <w:rsid w:val="00941DE9"/>
    <w:rsid w:val="009456BD"/>
    <w:rsid w:val="00946C57"/>
    <w:rsid w:val="00946ECF"/>
    <w:rsid w:val="00947165"/>
    <w:rsid w:val="00950202"/>
    <w:rsid w:val="009521DF"/>
    <w:rsid w:val="009523E6"/>
    <w:rsid w:val="009532D7"/>
    <w:rsid w:val="009545C2"/>
    <w:rsid w:val="0095738D"/>
    <w:rsid w:val="00957CEF"/>
    <w:rsid w:val="00960E93"/>
    <w:rsid w:val="00961B40"/>
    <w:rsid w:val="00962172"/>
    <w:rsid w:val="00962242"/>
    <w:rsid w:val="0096645E"/>
    <w:rsid w:val="00971C76"/>
    <w:rsid w:val="00975073"/>
    <w:rsid w:val="009802E6"/>
    <w:rsid w:val="00981EBA"/>
    <w:rsid w:val="00982182"/>
    <w:rsid w:val="00983C9D"/>
    <w:rsid w:val="00985025"/>
    <w:rsid w:val="00986106"/>
    <w:rsid w:val="00986841"/>
    <w:rsid w:val="00987E35"/>
    <w:rsid w:val="00990294"/>
    <w:rsid w:val="00991CEB"/>
    <w:rsid w:val="009931DC"/>
    <w:rsid w:val="0099512A"/>
    <w:rsid w:val="00995271"/>
    <w:rsid w:val="00996DFA"/>
    <w:rsid w:val="009A301F"/>
    <w:rsid w:val="009A3130"/>
    <w:rsid w:val="009A37A2"/>
    <w:rsid w:val="009A41EA"/>
    <w:rsid w:val="009B0DE8"/>
    <w:rsid w:val="009B11B9"/>
    <w:rsid w:val="009B2794"/>
    <w:rsid w:val="009B2D96"/>
    <w:rsid w:val="009B38D5"/>
    <w:rsid w:val="009B424F"/>
    <w:rsid w:val="009B5656"/>
    <w:rsid w:val="009B5693"/>
    <w:rsid w:val="009B5739"/>
    <w:rsid w:val="009B5D43"/>
    <w:rsid w:val="009C14B6"/>
    <w:rsid w:val="009C1812"/>
    <w:rsid w:val="009C1D7D"/>
    <w:rsid w:val="009C5A09"/>
    <w:rsid w:val="009C77B3"/>
    <w:rsid w:val="009C7B6F"/>
    <w:rsid w:val="009D03F4"/>
    <w:rsid w:val="009D4B88"/>
    <w:rsid w:val="009D5031"/>
    <w:rsid w:val="009D5C9E"/>
    <w:rsid w:val="009E28A6"/>
    <w:rsid w:val="009E2E97"/>
    <w:rsid w:val="009E5F2E"/>
    <w:rsid w:val="009F1033"/>
    <w:rsid w:val="009F2D0F"/>
    <w:rsid w:val="009F3670"/>
    <w:rsid w:val="00A00A6D"/>
    <w:rsid w:val="00A02514"/>
    <w:rsid w:val="00A03879"/>
    <w:rsid w:val="00A03DC1"/>
    <w:rsid w:val="00A05A3D"/>
    <w:rsid w:val="00A137D8"/>
    <w:rsid w:val="00A200E7"/>
    <w:rsid w:val="00A20B11"/>
    <w:rsid w:val="00A222CC"/>
    <w:rsid w:val="00A23D18"/>
    <w:rsid w:val="00A242F3"/>
    <w:rsid w:val="00A243E3"/>
    <w:rsid w:val="00A24C8A"/>
    <w:rsid w:val="00A24D14"/>
    <w:rsid w:val="00A252B7"/>
    <w:rsid w:val="00A268EA"/>
    <w:rsid w:val="00A26D51"/>
    <w:rsid w:val="00A40432"/>
    <w:rsid w:val="00A40B31"/>
    <w:rsid w:val="00A419C3"/>
    <w:rsid w:val="00A45AD1"/>
    <w:rsid w:val="00A46B03"/>
    <w:rsid w:val="00A50053"/>
    <w:rsid w:val="00A50D8B"/>
    <w:rsid w:val="00A51111"/>
    <w:rsid w:val="00A5128B"/>
    <w:rsid w:val="00A51C58"/>
    <w:rsid w:val="00A51E46"/>
    <w:rsid w:val="00A52604"/>
    <w:rsid w:val="00A541AA"/>
    <w:rsid w:val="00A614E3"/>
    <w:rsid w:val="00A653A8"/>
    <w:rsid w:val="00A6709D"/>
    <w:rsid w:val="00A67509"/>
    <w:rsid w:val="00A73F85"/>
    <w:rsid w:val="00A7489C"/>
    <w:rsid w:val="00A74B1E"/>
    <w:rsid w:val="00A764FA"/>
    <w:rsid w:val="00A779D1"/>
    <w:rsid w:val="00A77B35"/>
    <w:rsid w:val="00A82EAB"/>
    <w:rsid w:val="00A901C0"/>
    <w:rsid w:val="00A903ED"/>
    <w:rsid w:val="00A9128E"/>
    <w:rsid w:val="00A91481"/>
    <w:rsid w:val="00A92780"/>
    <w:rsid w:val="00A929DB"/>
    <w:rsid w:val="00A9462F"/>
    <w:rsid w:val="00A94695"/>
    <w:rsid w:val="00A95766"/>
    <w:rsid w:val="00A96BC4"/>
    <w:rsid w:val="00A9797C"/>
    <w:rsid w:val="00AA06A6"/>
    <w:rsid w:val="00AA073D"/>
    <w:rsid w:val="00AA1D93"/>
    <w:rsid w:val="00AA2B9E"/>
    <w:rsid w:val="00AA2DC5"/>
    <w:rsid w:val="00AA2E9B"/>
    <w:rsid w:val="00AA3F61"/>
    <w:rsid w:val="00AA45BA"/>
    <w:rsid w:val="00AA623A"/>
    <w:rsid w:val="00AA6A82"/>
    <w:rsid w:val="00AA7C4C"/>
    <w:rsid w:val="00AB5FCC"/>
    <w:rsid w:val="00AB6E6E"/>
    <w:rsid w:val="00AC099C"/>
    <w:rsid w:val="00AC558B"/>
    <w:rsid w:val="00AC7C1B"/>
    <w:rsid w:val="00AD13F1"/>
    <w:rsid w:val="00AD1559"/>
    <w:rsid w:val="00AD245E"/>
    <w:rsid w:val="00AD2B0B"/>
    <w:rsid w:val="00AD2E9A"/>
    <w:rsid w:val="00AD3733"/>
    <w:rsid w:val="00AD4F3A"/>
    <w:rsid w:val="00AE173D"/>
    <w:rsid w:val="00AE3E74"/>
    <w:rsid w:val="00AE4240"/>
    <w:rsid w:val="00AE5106"/>
    <w:rsid w:val="00AE72A0"/>
    <w:rsid w:val="00AE7BA7"/>
    <w:rsid w:val="00AF2631"/>
    <w:rsid w:val="00AF646F"/>
    <w:rsid w:val="00AF66E0"/>
    <w:rsid w:val="00B0284B"/>
    <w:rsid w:val="00B028CD"/>
    <w:rsid w:val="00B03582"/>
    <w:rsid w:val="00B050C1"/>
    <w:rsid w:val="00B10FC0"/>
    <w:rsid w:val="00B14534"/>
    <w:rsid w:val="00B16226"/>
    <w:rsid w:val="00B16A67"/>
    <w:rsid w:val="00B22428"/>
    <w:rsid w:val="00B23214"/>
    <w:rsid w:val="00B24720"/>
    <w:rsid w:val="00B247B4"/>
    <w:rsid w:val="00B2501A"/>
    <w:rsid w:val="00B251B3"/>
    <w:rsid w:val="00B261AA"/>
    <w:rsid w:val="00B263A7"/>
    <w:rsid w:val="00B2645D"/>
    <w:rsid w:val="00B269F8"/>
    <w:rsid w:val="00B26BE4"/>
    <w:rsid w:val="00B27D75"/>
    <w:rsid w:val="00B3378B"/>
    <w:rsid w:val="00B376AD"/>
    <w:rsid w:val="00B377C0"/>
    <w:rsid w:val="00B413DC"/>
    <w:rsid w:val="00B43945"/>
    <w:rsid w:val="00B45C4A"/>
    <w:rsid w:val="00B511E7"/>
    <w:rsid w:val="00B54061"/>
    <w:rsid w:val="00B54D48"/>
    <w:rsid w:val="00B55451"/>
    <w:rsid w:val="00B57D69"/>
    <w:rsid w:val="00B6062D"/>
    <w:rsid w:val="00B61E87"/>
    <w:rsid w:val="00B6209B"/>
    <w:rsid w:val="00B6247F"/>
    <w:rsid w:val="00B63B00"/>
    <w:rsid w:val="00B64A78"/>
    <w:rsid w:val="00B65931"/>
    <w:rsid w:val="00B667A7"/>
    <w:rsid w:val="00B66ACF"/>
    <w:rsid w:val="00B66EC1"/>
    <w:rsid w:val="00B705F4"/>
    <w:rsid w:val="00B708D5"/>
    <w:rsid w:val="00B73DC8"/>
    <w:rsid w:val="00B75494"/>
    <w:rsid w:val="00B75549"/>
    <w:rsid w:val="00B809C8"/>
    <w:rsid w:val="00B8121E"/>
    <w:rsid w:val="00B81880"/>
    <w:rsid w:val="00B8232C"/>
    <w:rsid w:val="00B82564"/>
    <w:rsid w:val="00B85219"/>
    <w:rsid w:val="00B85560"/>
    <w:rsid w:val="00B857AA"/>
    <w:rsid w:val="00B85A87"/>
    <w:rsid w:val="00B860E1"/>
    <w:rsid w:val="00B86976"/>
    <w:rsid w:val="00B90277"/>
    <w:rsid w:val="00B90EA3"/>
    <w:rsid w:val="00B9266C"/>
    <w:rsid w:val="00B93A3D"/>
    <w:rsid w:val="00B94476"/>
    <w:rsid w:val="00B967F6"/>
    <w:rsid w:val="00B971A9"/>
    <w:rsid w:val="00BA1BD3"/>
    <w:rsid w:val="00BA1CAB"/>
    <w:rsid w:val="00BA1ED4"/>
    <w:rsid w:val="00BA3B6B"/>
    <w:rsid w:val="00BA3F02"/>
    <w:rsid w:val="00BA4A77"/>
    <w:rsid w:val="00BA4C79"/>
    <w:rsid w:val="00BA608A"/>
    <w:rsid w:val="00BA661C"/>
    <w:rsid w:val="00BA69FE"/>
    <w:rsid w:val="00BB106D"/>
    <w:rsid w:val="00BB1335"/>
    <w:rsid w:val="00BB3278"/>
    <w:rsid w:val="00BB36DB"/>
    <w:rsid w:val="00BB3CA5"/>
    <w:rsid w:val="00BB3F5B"/>
    <w:rsid w:val="00BB5680"/>
    <w:rsid w:val="00BB56DC"/>
    <w:rsid w:val="00BB600B"/>
    <w:rsid w:val="00BB6152"/>
    <w:rsid w:val="00BB7510"/>
    <w:rsid w:val="00BC2FFD"/>
    <w:rsid w:val="00BC372C"/>
    <w:rsid w:val="00BC5043"/>
    <w:rsid w:val="00BD0A54"/>
    <w:rsid w:val="00BD0E01"/>
    <w:rsid w:val="00BD359A"/>
    <w:rsid w:val="00BD738C"/>
    <w:rsid w:val="00BD7B0C"/>
    <w:rsid w:val="00BE0936"/>
    <w:rsid w:val="00BE20A3"/>
    <w:rsid w:val="00BE24A7"/>
    <w:rsid w:val="00BE2F7C"/>
    <w:rsid w:val="00BE56F6"/>
    <w:rsid w:val="00BE63BF"/>
    <w:rsid w:val="00BE68A6"/>
    <w:rsid w:val="00BE6A3A"/>
    <w:rsid w:val="00BE7A1F"/>
    <w:rsid w:val="00BE7A6B"/>
    <w:rsid w:val="00BE7EC6"/>
    <w:rsid w:val="00BF46E0"/>
    <w:rsid w:val="00BF4E61"/>
    <w:rsid w:val="00BF511D"/>
    <w:rsid w:val="00BF630C"/>
    <w:rsid w:val="00BF653E"/>
    <w:rsid w:val="00BF6924"/>
    <w:rsid w:val="00BF6A02"/>
    <w:rsid w:val="00BF7AAD"/>
    <w:rsid w:val="00BF7B68"/>
    <w:rsid w:val="00C0021A"/>
    <w:rsid w:val="00C004C9"/>
    <w:rsid w:val="00C022EE"/>
    <w:rsid w:val="00C15879"/>
    <w:rsid w:val="00C163A5"/>
    <w:rsid w:val="00C17C1B"/>
    <w:rsid w:val="00C20FDA"/>
    <w:rsid w:val="00C222B4"/>
    <w:rsid w:val="00C224F5"/>
    <w:rsid w:val="00C22F07"/>
    <w:rsid w:val="00C23DA1"/>
    <w:rsid w:val="00C25273"/>
    <w:rsid w:val="00C259B1"/>
    <w:rsid w:val="00C2632E"/>
    <w:rsid w:val="00C2667F"/>
    <w:rsid w:val="00C30096"/>
    <w:rsid w:val="00C305A0"/>
    <w:rsid w:val="00C31B06"/>
    <w:rsid w:val="00C31B4F"/>
    <w:rsid w:val="00C32237"/>
    <w:rsid w:val="00C322E5"/>
    <w:rsid w:val="00C3391D"/>
    <w:rsid w:val="00C3459F"/>
    <w:rsid w:val="00C35771"/>
    <w:rsid w:val="00C36046"/>
    <w:rsid w:val="00C40DC9"/>
    <w:rsid w:val="00C42F12"/>
    <w:rsid w:val="00C50511"/>
    <w:rsid w:val="00C51232"/>
    <w:rsid w:val="00C515DC"/>
    <w:rsid w:val="00C517FC"/>
    <w:rsid w:val="00C52F09"/>
    <w:rsid w:val="00C53D32"/>
    <w:rsid w:val="00C5549D"/>
    <w:rsid w:val="00C577A9"/>
    <w:rsid w:val="00C62001"/>
    <w:rsid w:val="00C63CA8"/>
    <w:rsid w:val="00C71118"/>
    <w:rsid w:val="00C713FB"/>
    <w:rsid w:val="00C72B12"/>
    <w:rsid w:val="00C735A8"/>
    <w:rsid w:val="00C76C9C"/>
    <w:rsid w:val="00C7749D"/>
    <w:rsid w:val="00C8257C"/>
    <w:rsid w:val="00C83164"/>
    <w:rsid w:val="00C831A3"/>
    <w:rsid w:val="00C83FCE"/>
    <w:rsid w:val="00C85AB2"/>
    <w:rsid w:val="00C871C0"/>
    <w:rsid w:val="00C8765C"/>
    <w:rsid w:val="00C8794D"/>
    <w:rsid w:val="00C91E5E"/>
    <w:rsid w:val="00C937E0"/>
    <w:rsid w:val="00C9665C"/>
    <w:rsid w:val="00C96B94"/>
    <w:rsid w:val="00C97446"/>
    <w:rsid w:val="00C977EE"/>
    <w:rsid w:val="00CA3095"/>
    <w:rsid w:val="00CA3CF8"/>
    <w:rsid w:val="00CA3F5A"/>
    <w:rsid w:val="00CA4028"/>
    <w:rsid w:val="00CA57D4"/>
    <w:rsid w:val="00CA7934"/>
    <w:rsid w:val="00CA7966"/>
    <w:rsid w:val="00CA7F02"/>
    <w:rsid w:val="00CB1188"/>
    <w:rsid w:val="00CB16C7"/>
    <w:rsid w:val="00CB34DF"/>
    <w:rsid w:val="00CB3A5C"/>
    <w:rsid w:val="00CB4843"/>
    <w:rsid w:val="00CB4C86"/>
    <w:rsid w:val="00CB54B9"/>
    <w:rsid w:val="00CB5EBF"/>
    <w:rsid w:val="00CB6775"/>
    <w:rsid w:val="00CB7EA1"/>
    <w:rsid w:val="00CC3921"/>
    <w:rsid w:val="00CC4A30"/>
    <w:rsid w:val="00CC61A4"/>
    <w:rsid w:val="00CC634A"/>
    <w:rsid w:val="00CC7317"/>
    <w:rsid w:val="00CD04AF"/>
    <w:rsid w:val="00CD18D7"/>
    <w:rsid w:val="00CD231B"/>
    <w:rsid w:val="00CD302B"/>
    <w:rsid w:val="00CD41B5"/>
    <w:rsid w:val="00CD4632"/>
    <w:rsid w:val="00CD795D"/>
    <w:rsid w:val="00CD7987"/>
    <w:rsid w:val="00CE0389"/>
    <w:rsid w:val="00CE3950"/>
    <w:rsid w:val="00CE3AFA"/>
    <w:rsid w:val="00CE41F1"/>
    <w:rsid w:val="00CE48A6"/>
    <w:rsid w:val="00CE4E13"/>
    <w:rsid w:val="00CE505A"/>
    <w:rsid w:val="00CE62C5"/>
    <w:rsid w:val="00CF0656"/>
    <w:rsid w:val="00CF08D0"/>
    <w:rsid w:val="00CF1B96"/>
    <w:rsid w:val="00CF4B31"/>
    <w:rsid w:val="00CF5315"/>
    <w:rsid w:val="00CF597B"/>
    <w:rsid w:val="00CF72A8"/>
    <w:rsid w:val="00CF7C92"/>
    <w:rsid w:val="00D0256E"/>
    <w:rsid w:val="00D03DBC"/>
    <w:rsid w:val="00D062D0"/>
    <w:rsid w:val="00D06B2B"/>
    <w:rsid w:val="00D118D3"/>
    <w:rsid w:val="00D1426E"/>
    <w:rsid w:val="00D14559"/>
    <w:rsid w:val="00D154E6"/>
    <w:rsid w:val="00D167AA"/>
    <w:rsid w:val="00D16E2B"/>
    <w:rsid w:val="00D1774F"/>
    <w:rsid w:val="00D23BD3"/>
    <w:rsid w:val="00D261D8"/>
    <w:rsid w:val="00D31B13"/>
    <w:rsid w:val="00D34ACF"/>
    <w:rsid w:val="00D37C55"/>
    <w:rsid w:val="00D406E3"/>
    <w:rsid w:val="00D43EBC"/>
    <w:rsid w:val="00D44F6C"/>
    <w:rsid w:val="00D45884"/>
    <w:rsid w:val="00D46382"/>
    <w:rsid w:val="00D474D3"/>
    <w:rsid w:val="00D47834"/>
    <w:rsid w:val="00D51A1F"/>
    <w:rsid w:val="00D5393F"/>
    <w:rsid w:val="00D6189C"/>
    <w:rsid w:val="00D626B2"/>
    <w:rsid w:val="00D63EC1"/>
    <w:rsid w:val="00D65993"/>
    <w:rsid w:val="00D71D44"/>
    <w:rsid w:val="00D71D83"/>
    <w:rsid w:val="00D71FB0"/>
    <w:rsid w:val="00D752DD"/>
    <w:rsid w:val="00D7694F"/>
    <w:rsid w:val="00D7715D"/>
    <w:rsid w:val="00D7733B"/>
    <w:rsid w:val="00D83337"/>
    <w:rsid w:val="00D839A4"/>
    <w:rsid w:val="00D84A42"/>
    <w:rsid w:val="00D87B43"/>
    <w:rsid w:val="00D90406"/>
    <w:rsid w:val="00D90864"/>
    <w:rsid w:val="00D90EDE"/>
    <w:rsid w:val="00D91780"/>
    <w:rsid w:val="00D93869"/>
    <w:rsid w:val="00D94637"/>
    <w:rsid w:val="00D95202"/>
    <w:rsid w:val="00DA0762"/>
    <w:rsid w:val="00DA1337"/>
    <w:rsid w:val="00DA254C"/>
    <w:rsid w:val="00DA3C61"/>
    <w:rsid w:val="00DA61DD"/>
    <w:rsid w:val="00DA6208"/>
    <w:rsid w:val="00DB502F"/>
    <w:rsid w:val="00DB636E"/>
    <w:rsid w:val="00DB737E"/>
    <w:rsid w:val="00DC0EAA"/>
    <w:rsid w:val="00DC3037"/>
    <w:rsid w:val="00DC3B60"/>
    <w:rsid w:val="00DC3C44"/>
    <w:rsid w:val="00DC3F8A"/>
    <w:rsid w:val="00DC41E3"/>
    <w:rsid w:val="00DC71E8"/>
    <w:rsid w:val="00DC7573"/>
    <w:rsid w:val="00DD0851"/>
    <w:rsid w:val="00DD4561"/>
    <w:rsid w:val="00DD76FA"/>
    <w:rsid w:val="00DD7A67"/>
    <w:rsid w:val="00DE077E"/>
    <w:rsid w:val="00DE1B15"/>
    <w:rsid w:val="00DE2646"/>
    <w:rsid w:val="00DE2683"/>
    <w:rsid w:val="00DE6B63"/>
    <w:rsid w:val="00DF03B7"/>
    <w:rsid w:val="00DF0BEA"/>
    <w:rsid w:val="00DF1D04"/>
    <w:rsid w:val="00DF21C9"/>
    <w:rsid w:val="00DF465F"/>
    <w:rsid w:val="00DF59C1"/>
    <w:rsid w:val="00DF63EC"/>
    <w:rsid w:val="00DF714D"/>
    <w:rsid w:val="00DF7F3B"/>
    <w:rsid w:val="00E01595"/>
    <w:rsid w:val="00E02006"/>
    <w:rsid w:val="00E03912"/>
    <w:rsid w:val="00E07211"/>
    <w:rsid w:val="00E074FC"/>
    <w:rsid w:val="00E14D05"/>
    <w:rsid w:val="00E14EC2"/>
    <w:rsid w:val="00E1611D"/>
    <w:rsid w:val="00E17862"/>
    <w:rsid w:val="00E20E05"/>
    <w:rsid w:val="00E24255"/>
    <w:rsid w:val="00E25598"/>
    <w:rsid w:val="00E25971"/>
    <w:rsid w:val="00E25F47"/>
    <w:rsid w:val="00E26078"/>
    <w:rsid w:val="00E273EF"/>
    <w:rsid w:val="00E41F28"/>
    <w:rsid w:val="00E43B9F"/>
    <w:rsid w:val="00E44516"/>
    <w:rsid w:val="00E449F1"/>
    <w:rsid w:val="00E47982"/>
    <w:rsid w:val="00E47BF5"/>
    <w:rsid w:val="00E51A9F"/>
    <w:rsid w:val="00E61FE0"/>
    <w:rsid w:val="00E6277D"/>
    <w:rsid w:val="00E63C02"/>
    <w:rsid w:val="00E660EF"/>
    <w:rsid w:val="00E74D11"/>
    <w:rsid w:val="00E751DD"/>
    <w:rsid w:val="00E801EE"/>
    <w:rsid w:val="00E840A0"/>
    <w:rsid w:val="00E846FC"/>
    <w:rsid w:val="00E8756D"/>
    <w:rsid w:val="00E87B78"/>
    <w:rsid w:val="00E87FC2"/>
    <w:rsid w:val="00E917FD"/>
    <w:rsid w:val="00E91C09"/>
    <w:rsid w:val="00E91D0C"/>
    <w:rsid w:val="00E9244A"/>
    <w:rsid w:val="00E92C48"/>
    <w:rsid w:val="00E93ADB"/>
    <w:rsid w:val="00E94E58"/>
    <w:rsid w:val="00E964B7"/>
    <w:rsid w:val="00E96BDA"/>
    <w:rsid w:val="00E96D31"/>
    <w:rsid w:val="00EA00F8"/>
    <w:rsid w:val="00EA639F"/>
    <w:rsid w:val="00EA72DF"/>
    <w:rsid w:val="00EA7E16"/>
    <w:rsid w:val="00EB1EF6"/>
    <w:rsid w:val="00EB24C4"/>
    <w:rsid w:val="00EB5575"/>
    <w:rsid w:val="00EB6354"/>
    <w:rsid w:val="00EC24E7"/>
    <w:rsid w:val="00EC2562"/>
    <w:rsid w:val="00EC337D"/>
    <w:rsid w:val="00EC7EB3"/>
    <w:rsid w:val="00ED06AB"/>
    <w:rsid w:val="00ED1AEC"/>
    <w:rsid w:val="00ED27B4"/>
    <w:rsid w:val="00ED504C"/>
    <w:rsid w:val="00ED61EC"/>
    <w:rsid w:val="00ED776E"/>
    <w:rsid w:val="00EE0450"/>
    <w:rsid w:val="00EE0AAD"/>
    <w:rsid w:val="00EE3E22"/>
    <w:rsid w:val="00EE3F4F"/>
    <w:rsid w:val="00EE4B7F"/>
    <w:rsid w:val="00EE585F"/>
    <w:rsid w:val="00EE60D5"/>
    <w:rsid w:val="00EF4F65"/>
    <w:rsid w:val="00EF5997"/>
    <w:rsid w:val="00EF6FD3"/>
    <w:rsid w:val="00EF70F5"/>
    <w:rsid w:val="00F0527B"/>
    <w:rsid w:val="00F05366"/>
    <w:rsid w:val="00F07574"/>
    <w:rsid w:val="00F0793A"/>
    <w:rsid w:val="00F07E75"/>
    <w:rsid w:val="00F108C2"/>
    <w:rsid w:val="00F10E3B"/>
    <w:rsid w:val="00F118CB"/>
    <w:rsid w:val="00F11D6E"/>
    <w:rsid w:val="00F1294D"/>
    <w:rsid w:val="00F14598"/>
    <w:rsid w:val="00F15E11"/>
    <w:rsid w:val="00F162BC"/>
    <w:rsid w:val="00F206B9"/>
    <w:rsid w:val="00F2073E"/>
    <w:rsid w:val="00F21A7C"/>
    <w:rsid w:val="00F221AC"/>
    <w:rsid w:val="00F25A05"/>
    <w:rsid w:val="00F27936"/>
    <w:rsid w:val="00F30118"/>
    <w:rsid w:val="00F33F19"/>
    <w:rsid w:val="00F343F9"/>
    <w:rsid w:val="00F3542C"/>
    <w:rsid w:val="00F4014F"/>
    <w:rsid w:val="00F41567"/>
    <w:rsid w:val="00F4272D"/>
    <w:rsid w:val="00F43BF3"/>
    <w:rsid w:val="00F444FF"/>
    <w:rsid w:val="00F449E4"/>
    <w:rsid w:val="00F453E2"/>
    <w:rsid w:val="00F46163"/>
    <w:rsid w:val="00F46836"/>
    <w:rsid w:val="00F517FB"/>
    <w:rsid w:val="00F535D0"/>
    <w:rsid w:val="00F54F84"/>
    <w:rsid w:val="00F61C67"/>
    <w:rsid w:val="00F61FD9"/>
    <w:rsid w:val="00F62E20"/>
    <w:rsid w:val="00F62F3B"/>
    <w:rsid w:val="00F630EC"/>
    <w:rsid w:val="00F646F5"/>
    <w:rsid w:val="00F666EE"/>
    <w:rsid w:val="00F66BB6"/>
    <w:rsid w:val="00F66C5A"/>
    <w:rsid w:val="00F67B33"/>
    <w:rsid w:val="00F733E3"/>
    <w:rsid w:val="00F73545"/>
    <w:rsid w:val="00F77C49"/>
    <w:rsid w:val="00F805E8"/>
    <w:rsid w:val="00F81848"/>
    <w:rsid w:val="00F81DE1"/>
    <w:rsid w:val="00F82247"/>
    <w:rsid w:val="00F83D9D"/>
    <w:rsid w:val="00F87B69"/>
    <w:rsid w:val="00F90107"/>
    <w:rsid w:val="00F90A51"/>
    <w:rsid w:val="00F90C30"/>
    <w:rsid w:val="00F95100"/>
    <w:rsid w:val="00F9524F"/>
    <w:rsid w:val="00F979F3"/>
    <w:rsid w:val="00FA0F8E"/>
    <w:rsid w:val="00FA1359"/>
    <w:rsid w:val="00FA2554"/>
    <w:rsid w:val="00FA2B1F"/>
    <w:rsid w:val="00FA6C84"/>
    <w:rsid w:val="00FA7921"/>
    <w:rsid w:val="00FB0F89"/>
    <w:rsid w:val="00FB316C"/>
    <w:rsid w:val="00FB474C"/>
    <w:rsid w:val="00FB4912"/>
    <w:rsid w:val="00FB4E17"/>
    <w:rsid w:val="00FB560E"/>
    <w:rsid w:val="00FB5DED"/>
    <w:rsid w:val="00FC164C"/>
    <w:rsid w:val="00FC5A77"/>
    <w:rsid w:val="00FC660F"/>
    <w:rsid w:val="00FC7B82"/>
    <w:rsid w:val="00FD00F3"/>
    <w:rsid w:val="00FD37BC"/>
    <w:rsid w:val="00FD3960"/>
    <w:rsid w:val="00FD396F"/>
    <w:rsid w:val="00FD64BD"/>
    <w:rsid w:val="00FE563A"/>
    <w:rsid w:val="00FE7596"/>
    <w:rsid w:val="00FE78EC"/>
    <w:rsid w:val="00FF2225"/>
    <w:rsid w:val="00FF3222"/>
    <w:rsid w:val="00FF40E3"/>
    <w:rsid w:val="00FF46BB"/>
    <w:rsid w:val="00FF7AE5"/>
    <w:rsid w:val="00FF7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61C6A"/>
  <w15:docId w15:val="{E4FEA228-12B9-40A3-A27D-3AAC8EF59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C0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4C0B"/>
    <w:rPr>
      <w:color w:val="0563C1" w:themeColor="hyperlink"/>
      <w:u w:val="single"/>
    </w:rPr>
  </w:style>
  <w:style w:type="paragraph" w:styleId="ListParagraph">
    <w:name w:val="List Paragraph"/>
    <w:basedOn w:val="Normal"/>
    <w:uiPriority w:val="34"/>
    <w:qFormat/>
    <w:rsid w:val="000A4C0B"/>
    <w:pPr>
      <w:ind w:left="720"/>
      <w:contextualSpacing/>
    </w:pPr>
  </w:style>
  <w:style w:type="table" w:styleId="TableGrid">
    <w:name w:val="Table Grid"/>
    <w:basedOn w:val="TableNormal"/>
    <w:uiPriority w:val="39"/>
    <w:rsid w:val="000A4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1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1E3"/>
    <w:rPr>
      <w:rFonts w:ascii="Segoe UI" w:hAnsi="Segoe UI" w:cs="Segoe UI"/>
      <w:sz w:val="18"/>
      <w:szCs w:val="18"/>
    </w:rPr>
  </w:style>
  <w:style w:type="character" w:styleId="CommentReference">
    <w:name w:val="annotation reference"/>
    <w:basedOn w:val="DefaultParagraphFont"/>
    <w:uiPriority w:val="99"/>
    <w:semiHidden/>
    <w:unhideWhenUsed/>
    <w:rsid w:val="00FE78EC"/>
    <w:rPr>
      <w:sz w:val="16"/>
      <w:szCs w:val="16"/>
    </w:rPr>
  </w:style>
  <w:style w:type="paragraph" w:styleId="CommentText">
    <w:name w:val="annotation text"/>
    <w:basedOn w:val="Normal"/>
    <w:link w:val="CommentTextChar"/>
    <w:uiPriority w:val="99"/>
    <w:unhideWhenUsed/>
    <w:rsid w:val="00FE78EC"/>
    <w:pPr>
      <w:spacing w:line="240" w:lineRule="auto"/>
    </w:pPr>
    <w:rPr>
      <w:sz w:val="20"/>
      <w:szCs w:val="20"/>
    </w:rPr>
  </w:style>
  <w:style w:type="character" w:customStyle="1" w:styleId="CommentTextChar">
    <w:name w:val="Comment Text Char"/>
    <w:basedOn w:val="DefaultParagraphFont"/>
    <w:link w:val="CommentText"/>
    <w:uiPriority w:val="99"/>
    <w:rsid w:val="00FE78EC"/>
    <w:rPr>
      <w:sz w:val="20"/>
      <w:szCs w:val="20"/>
    </w:rPr>
  </w:style>
  <w:style w:type="paragraph" w:styleId="CommentSubject">
    <w:name w:val="annotation subject"/>
    <w:basedOn w:val="CommentText"/>
    <w:next w:val="CommentText"/>
    <w:link w:val="CommentSubjectChar"/>
    <w:uiPriority w:val="99"/>
    <w:semiHidden/>
    <w:unhideWhenUsed/>
    <w:rsid w:val="002F2F57"/>
    <w:rPr>
      <w:b/>
      <w:bCs/>
    </w:rPr>
  </w:style>
  <w:style w:type="character" w:customStyle="1" w:styleId="CommentSubjectChar">
    <w:name w:val="Comment Subject Char"/>
    <w:basedOn w:val="CommentTextChar"/>
    <w:link w:val="CommentSubject"/>
    <w:uiPriority w:val="99"/>
    <w:semiHidden/>
    <w:rsid w:val="002F2F57"/>
    <w:rPr>
      <w:b/>
      <w:bCs/>
      <w:sz w:val="20"/>
      <w:szCs w:val="20"/>
    </w:rPr>
  </w:style>
  <w:style w:type="paragraph" w:styleId="Header">
    <w:name w:val="header"/>
    <w:basedOn w:val="Normal"/>
    <w:link w:val="HeaderChar"/>
    <w:uiPriority w:val="99"/>
    <w:unhideWhenUsed/>
    <w:rsid w:val="00B26B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BE4"/>
  </w:style>
  <w:style w:type="paragraph" w:styleId="Footer">
    <w:name w:val="footer"/>
    <w:basedOn w:val="Normal"/>
    <w:link w:val="FooterChar"/>
    <w:uiPriority w:val="99"/>
    <w:unhideWhenUsed/>
    <w:rsid w:val="00B26B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BE4"/>
  </w:style>
  <w:style w:type="paragraph" w:styleId="FootnoteText">
    <w:name w:val="footnote text"/>
    <w:basedOn w:val="Normal"/>
    <w:link w:val="FootnoteTextChar"/>
    <w:uiPriority w:val="99"/>
    <w:semiHidden/>
    <w:unhideWhenUsed/>
    <w:rsid w:val="00ED06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06AB"/>
    <w:rPr>
      <w:sz w:val="20"/>
      <w:szCs w:val="20"/>
    </w:rPr>
  </w:style>
  <w:style w:type="character" w:styleId="FootnoteReference">
    <w:name w:val="footnote reference"/>
    <w:basedOn w:val="DefaultParagraphFont"/>
    <w:uiPriority w:val="99"/>
    <w:semiHidden/>
    <w:unhideWhenUsed/>
    <w:rsid w:val="00ED06AB"/>
    <w:rPr>
      <w:vertAlign w:val="superscript"/>
    </w:rPr>
  </w:style>
  <w:style w:type="table" w:customStyle="1" w:styleId="PlainTable51">
    <w:name w:val="Plain Table 51"/>
    <w:basedOn w:val="TableNormal"/>
    <w:uiPriority w:val="45"/>
    <w:rsid w:val="00C32237"/>
    <w:pPr>
      <w:spacing w:after="0" w:line="240" w:lineRule="auto"/>
    </w:pPr>
    <w:rPr>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1">
    <w:name w:val="Plain Table 21"/>
    <w:basedOn w:val="TableNormal"/>
    <w:uiPriority w:val="42"/>
    <w:rsid w:val="00C5051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DefaultParagraphFont"/>
    <w:rsid w:val="0052338A"/>
  </w:style>
  <w:style w:type="paragraph" w:styleId="NormalWeb">
    <w:name w:val="Normal (Web)"/>
    <w:basedOn w:val="Normal"/>
    <w:uiPriority w:val="99"/>
    <w:unhideWhenUsed/>
    <w:rsid w:val="0074540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6F7F61"/>
    <w:pPr>
      <w:spacing w:after="0" w:line="240" w:lineRule="auto"/>
    </w:pPr>
  </w:style>
  <w:style w:type="paragraph" w:styleId="EndnoteText">
    <w:name w:val="endnote text"/>
    <w:basedOn w:val="Normal"/>
    <w:link w:val="EndnoteTextChar"/>
    <w:uiPriority w:val="99"/>
    <w:semiHidden/>
    <w:unhideWhenUsed/>
    <w:rsid w:val="001D26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D263B"/>
    <w:rPr>
      <w:sz w:val="20"/>
      <w:szCs w:val="20"/>
    </w:rPr>
  </w:style>
  <w:style w:type="character" w:styleId="EndnoteReference">
    <w:name w:val="endnote reference"/>
    <w:basedOn w:val="DefaultParagraphFont"/>
    <w:uiPriority w:val="99"/>
    <w:semiHidden/>
    <w:unhideWhenUsed/>
    <w:rsid w:val="001D263B"/>
    <w:rPr>
      <w:vertAlign w:val="superscript"/>
    </w:rPr>
  </w:style>
  <w:style w:type="character" w:styleId="Emphasis">
    <w:name w:val="Emphasis"/>
    <w:basedOn w:val="DefaultParagraphFont"/>
    <w:uiPriority w:val="20"/>
    <w:qFormat/>
    <w:rsid w:val="007E6134"/>
    <w:rPr>
      <w:i/>
      <w:iCs/>
    </w:rPr>
  </w:style>
  <w:style w:type="character" w:customStyle="1" w:styleId="UnresolvedMention1">
    <w:name w:val="Unresolved Mention1"/>
    <w:basedOn w:val="DefaultParagraphFont"/>
    <w:uiPriority w:val="99"/>
    <w:semiHidden/>
    <w:unhideWhenUsed/>
    <w:rsid w:val="00EE58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311735">
      <w:bodyDiv w:val="1"/>
      <w:marLeft w:val="0"/>
      <w:marRight w:val="0"/>
      <w:marTop w:val="0"/>
      <w:marBottom w:val="0"/>
      <w:divBdr>
        <w:top w:val="none" w:sz="0" w:space="0" w:color="auto"/>
        <w:left w:val="none" w:sz="0" w:space="0" w:color="auto"/>
        <w:bottom w:val="none" w:sz="0" w:space="0" w:color="auto"/>
        <w:right w:val="none" w:sz="0" w:space="0" w:color="auto"/>
      </w:divBdr>
    </w:div>
    <w:div w:id="724455032">
      <w:bodyDiv w:val="1"/>
      <w:marLeft w:val="0"/>
      <w:marRight w:val="0"/>
      <w:marTop w:val="0"/>
      <w:marBottom w:val="0"/>
      <w:divBdr>
        <w:top w:val="none" w:sz="0" w:space="0" w:color="auto"/>
        <w:left w:val="none" w:sz="0" w:space="0" w:color="auto"/>
        <w:bottom w:val="none" w:sz="0" w:space="0" w:color="auto"/>
        <w:right w:val="none" w:sz="0" w:space="0" w:color="auto"/>
      </w:divBdr>
    </w:div>
    <w:div w:id="892741066">
      <w:bodyDiv w:val="1"/>
      <w:marLeft w:val="0"/>
      <w:marRight w:val="0"/>
      <w:marTop w:val="0"/>
      <w:marBottom w:val="0"/>
      <w:divBdr>
        <w:top w:val="none" w:sz="0" w:space="0" w:color="auto"/>
        <w:left w:val="none" w:sz="0" w:space="0" w:color="auto"/>
        <w:bottom w:val="none" w:sz="0" w:space="0" w:color="auto"/>
        <w:right w:val="none" w:sz="0" w:space="0" w:color="auto"/>
      </w:divBdr>
      <w:divsChild>
        <w:div w:id="1790467694">
          <w:marLeft w:val="0"/>
          <w:marRight w:val="0"/>
          <w:marTop w:val="0"/>
          <w:marBottom w:val="0"/>
          <w:divBdr>
            <w:top w:val="none" w:sz="0" w:space="0" w:color="auto"/>
            <w:left w:val="none" w:sz="0" w:space="0" w:color="auto"/>
            <w:bottom w:val="none" w:sz="0" w:space="0" w:color="auto"/>
            <w:right w:val="none" w:sz="0" w:space="0" w:color="auto"/>
          </w:divBdr>
          <w:divsChild>
            <w:div w:id="1727795047">
              <w:marLeft w:val="0"/>
              <w:marRight w:val="0"/>
              <w:marTop w:val="0"/>
              <w:marBottom w:val="0"/>
              <w:divBdr>
                <w:top w:val="none" w:sz="0" w:space="0" w:color="auto"/>
                <w:left w:val="none" w:sz="0" w:space="0" w:color="auto"/>
                <w:bottom w:val="none" w:sz="0" w:space="0" w:color="auto"/>
                <w:right w:val="none" w:sz="0" w:space="0" w:color="auto"/>
              </w:divBdr>
              <w:divsChild>
                <w:div w:id="45595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929494">
      <w:bodyDiv w:val="1"/>
      <w:marLeft w:val="0"/>
      <w:marRight w:val="0"/>
      <w:marTop w:val="0"/>
      <w:marBottom w:val="0"/>
      <w:divBdr>
        <w:top w:val="none" w:sz="0" w:space="0" w:color="auto"/>
        <w:left w:val="none" w:sz="0" w:space="0" w:color="auto"/>
        <w:bottom w:val="none" w:sz="0" w:space="0" w:color="auto"/>
        <w:right w:val="none" w:sz="0" w:space="0" w:color="auto"/>
      </w:divBdr>
    </w:div>
    <w:div w:id="1004287670">
      <w:bodyDiv w:val="1"/>
      <w:marLeft w:val="0"/>
      <w:marRight w:val="0"/>
      <w:marTop w:val="0"/>
      <w:marBottom w:val="0"/>
      <w:divBdr>
        <w:top w:val="none" w:sz="0" w:space="0" w:color="auto"/>
        <w:left w:val="none" w:sz="0" w:space="0" w:color="auto"/>
        <w:bottom w:val="none" w:sz="0" w:space="0" w:color="auto"/>
        <w:right w:val="none" w:sz="0" w:space="0" w:color="auto"/>
      </w:divBdr>
      <w:divsChild>
        <w:div w:id="1447045605">
          <w:marLeft w:val="0"/>
          <w:marRight w:val="0"/>
          <w:marTop w:val="0"/>
          <w:marBottom w:val="0"/>
          <w:divBdr>
            <w:top w:val="none" w:sz="0" w:space="0" w:color="auto"/>
            <w:left w:val="none" w:sz="0" w:space="0" w:color="auto"/>
            <w:bottom w:val="none" w:sz="0" w:space="0" w:color="auto"/>
            <w:right w:val="none" w:sz="0" w:space="0" w:color="auto"/>
          </w:divBdr>
          <w:divsChild>
            <w:div w:id="1389764132">
              <w:marLeft w:val="0"/>
              <w:marRight w:val="0"/>
              <w:marTop w:val="0"/>
              <w:marBottom w:val="0"/>
              <w:divBdr>
                <w:top w:val="none" w:sz="0" w:space="0" w:color="auto"/>
                <w:left w:val="none" w:sz="0" w:space="0" w:color="auto"/>
                <w:bottom w:val="none" w:sz="0" w:space="0" w:color="auto"/>
                <w:right w:val="none" w:sz="0" w:space="0" w:color="auto"/>
              </w:divBdr>
              <w:divsChild>
                <w:div w:id="194334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146924">
      <w:bodyDiv w:val="1"/>
      <w:marLeft w:val="0"/>
      <w:marRight w:val="0"/>
      <w:marTop w:val="0"/>
      <w:marBottom w:val="0"/>
      <w:divBdr>
        <w:top w:val="none" w:sz="0" w:space="0" w:color="auto"/>
        <w:left w:val="none" w:sz="0" w:space="0" w:color="auto"/>
        <w:bottom w:val="none" w:sz="0" w:space="0" w:color="auto"/>
        <w:right w:val="none" w:sz="0" w:space="0" w:color="auto"/>
      </w:divBdr>
    </w:div>
    <w:div w:id="1393040348">
      <w:bodyDiv w:val="1"/>
      <w:marLeft w:val="0"/>
      <w:marRight w:val="0"/>
      <w:marTop w:val="0"/>
      <w:marBottom w:val="0"/>
      <w:divBdr>
        <w:top w:val="none" w:sz="0" w:space="0" w:color="auto"/>
        <w:left w:val="none" w:sz="0" w:space="0" w:color="auto"/>
        <w:bottom w:val="none" w:sz="0" w:space="0" w:color="auto"/>
        <w:right w:val="none" w:sz="0" w:space="0" w:color="auto"/>
      </w:divBdr>
    </w:div>
    <w:div w:id="1446921899">
      <w:bodyDiv w:val="1"/>
      <w:marLeft w:val="0"/>
      <w:marRight w:val="0"/>
      <w:marTop w:val="0"/>
      <w:marBottom w:val="0"/>
      <w:divBdr>
        <w:top w:val="none" w:sz="0" w:space="0" w:color="auto"/>
        <w:left w:val="none" w:sz="0" w:space="0" w:color="auto"/>
        <w:bottom w:val="none" w:sz="0" w:space="0" w:color="auto"/>
        <w:right w:val="none" w:sz="0" w:space="0" w:color="auto"/>
      </w:divBdr>
      <w:divsChild>
        <w:div w:id="1909414507">
          <w:marLeft w:val="0"/>
          <w:marRight w:val="0"/>
          <w:marTop w:val="0"/>
          <w:marBottom w:val="0"/>
          <w:divBdr>
            <w:top w:val="none" w:sz="0" w:space="0" w:color="auto"/>
            <w:left w:val="none" w:sz="0" w:space="0" w:color="auto"/>
            <w:bottom w:val="none" w:sz="0" w:space="0" w:color="auto"/>
            <w:right w:val="none" w:sz="0" w:space="0" w:color="auto"/>
          </w:divBdr>
          <w:divsChild>
            <w:div w:id="239563016">
              <w:marLeft w:val="0"/>
              <w:marRight w:val="0"/>
              <w:marTop w:val="0"/>
              <w:marBottom w:val="0"/>
              <w:divBdr>
                <w:top w:val="none" w:sz="0" w:space="0" w:color="auto"/>
                <w:left w:val="none" w:sz="0" w:space="0" w:color="auto"/>
                <w:bottom w:val="none" w:sz="0" w:space="0" w:color="auto"/>
                <w:right w:val="none" w:sz="0" w:space="0" w:color="auto"/>
              </w:divBdr>
              <w:divsChild>
                <w:div w:id="42238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685336">
      <w:bodyDiv w:val="1"/>
      <w:marLeft w:val="0"/>
      <w:marRight w:val="0"/>
      <w:marTop w:val="0"/>
      <w:marBottom w:val="0"/>
      <w:divBdr>
        <w:top w:val="none" w:sz="0" w:space="0" w:color="auto"/>
        <w:left w:val="none" w:sz="0" w:space="0" w:color="auto"/>
        <w:bottom w:val="none" w:sz="0" w:space="0" w:color="auto"/>
        <w:right w:val="none" w:sz="0" w:space="0" w:color="auto"/>
      </w:divBdr>
      <w:divsChild>
        <w:div w:id="2024277562">
          <w:marLeft w:val="0"/>
          <w:marRight w:val="0"/>
          <w:marTop w:val="0"/>
          <w:marBottom w:val="0"/>
          <w:divBdr>
            <w:top w:val="none" w:sz="0" w:space="0" w:color="auto"/>
            <w:left w:val="none" w:sz="0" w:space="0" w:color="auto"/>
            <w:bottom w:val="none" w:sz="0" w:space="0" w:color="auto"/>
            <w:right w:val="none" w:sz="0" w:space="0" w:color="auto"/>
          </w:divBdr>
          <w:divsChild>
            <w:div w:id="1234588314">
              <w:marLeft w:val="0"/>
              <w:marRight w:val="0"/>
              <w:marTop w:val="0"/>
              <w:marBottom w:val="0"/>
              <w:divBdr>
                <w:top w:val="none" w:sz="0" w:space="0" w:color="auto"/>
                <w:left w:val="none" w:sz="0" w:space="0" w:color="auto"/>
                <w:bottom w:val="none" w:sz="0" w:space="0" w:color="auto"/>
                <w:right w:val="none" w:sz="0" w:space="0" w:color="auto"/>
              </w:divBdr>
              <w:divsChild>
                <w:div w:id="203360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96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53467-9059-4FD7-B499-AA29267EE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1636</Words>
  <Characters>9330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NHS Highland</Company>
  <LinksUpToDate>false</LinksUpToDate>
  <CharactersWithSpaces>10945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Kathryne Ledbury</dc:creator>
  <cp:lastModifiedBy>Kathryne Ledbury</cp:lastModifiedBy>
  <cp:revision>2</cp:revision>
  <dcterms:created xsi:type="dcterms:W3CDTF">2022-07-06T14:10:00Z</dcterms:created>
  <dcterms:modified xsi:type="dcterms:W3CDTF">2022-07-06T14:10:00Z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c49d64dd-c798-3f52-a5ae-18d3d4ff830b</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