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7395C" w14:textId="23093DA8" w:rsidR="00234824" w:rsidRDefault="00234824" w:rsidP="00234824">
      <w:pPr>
        <w:contextualSpacing/>
        <w:rPr>
          <w:rFonts w:ascii="Times New Roman" w:hAnsi="Times New Roman" w:cs="Times New Roman"/>
          <w:b/>
          <w:bCs/>
          <w:lang w:val="en-US"/>
        </w:rPr>
      </w:pPr>
      <w:r w:rsidRPr="008F79C3">
        <w:rPr>
          <w:rFonts w:ascii="Times New Roman" w:hAnsi="Times New Roman" w:cs="Times New Roman"/>
          <w:b/>
          <w:bCs/>
          <w:lang w:val="en-US"/>
        </w:rPr>
        <w:t xml:space="preserve">Supplementary materials </w:t>
      </w:r>
      <w:r>
        <w:rPr>
          <w:rFonts w:ascii="Times New Roman" w:hAnsi="Times New Roman" w:cs="Times New Roman"/>
          <w:b/>
          <w:bCs/>
          <w:lang w:val="en-US"/>
        </w:rPr>
        <w:t>2</w:t>
      </w:r>
    </w:p>
    <w:p w14:paraId="39563198" w14:textId="77777777" w:rsidR="008B46F3" w:rsidRPr="00CC37C5" w:rsidRDefault="008B46F3" w:rsidP="008B46F3">
      <w:pPr>
        <w:contextualSpacing/>
        <w:rPr>
          <w:rFonts w:ascii="Times New Roman" w:hAnsi="Times New Roman" w:cs="Times New Roman"/>
          <w:lang w:val="en-US"/>
        </w:rPr>
      </w:pPr>
    </w:p>
    <w:p w14:paraId="3AB96152" w14:textId="77777777" w:rsidR="008B46F3" w:rsidRPr="00CC37C5" w:rsidRDefault="008B46F3" w:rsidP="008B46F3">
      <w:pPr>
        <w:pStyle w:val="Paragrafoelenco"/>
        <w:numPr>
          <w:ilvl w:val="1"/>
          <w:numId w:val="1"/>
        </w:numPr>
        <w:rPr>
          <w:rFonts w:ascii="Times New Roman" w:hAnsi="Times New Roman" w:cs="Times New Roman"/>
          <w:lang w:val="en-US"/>
        </w:rPr>
      </w:pPr>
      <w:r w:rsidRPr="00CC37C5">
        <w:rPr>
          <w:rFonts w:ascii="Times New Roman" w:hAnsi="Times New Roman" w:cs="Times New Roman"/>
          <w:lang w:val="en-US"/>
        </w:rPr>
        <w:t xml:space="preserve">Accuracy (ACC) – </w:t>
      </w:r>
      <w:r w:rsidRPr="00CC37C5">
        <w:rPr>
          <w:rFonts w:ascii="Times New Roman" w:hAnsi="Times New Roman" w:cs="Times New Roman"/>
          <w:color w:val="252525"/>
          <w:shd w:val="clear" w:color="auto" w:fill="FFFFFF"/>
          <w:lang w:val="en-US"/>
        </w:rPr>
        <w:t>proportion of true results (</w:t>
      </w:r>
      <w:r w:rsidRPr="00CC37C5">
        <w:rPr>
          <w:rFonts w:ascii="Times New Roman" w:hAnsi="Times New Roman" w:cs="Times New Roman"/>
          <w:lang w:val="en-US"/>
        </w:rPr>
        <w:t>both </w:t>
      </w:r>
      <w:hyperlink r:id="rId5" w:tooltip="True positive" w:history="1">
        <w:r w:rsidRPr="00CC37C5">
          <w:rPr>
            <w:rFonts w:ascii="Times New Roman" w:hAnsi="Times New Roman" w:cs="Times New Roman"/>
            <w:lang w:val="en-US"/>
          </w:rPr>
          <w:t>True Positives</w:t>
        </w:r>
      </w:hyperlink>
      <w:r w:rsidRPr="00CC37C5">
        <w:rPr>
          <w:rFonts w:ascii="Times New Roman" w:hAnsi="Times New Roman" w:cs="Times New Roman"/>
          <w:lang w:val="en-US"/>
        </w:rPr>
        <w:t xml:space="preserve"> and </w:t>
      </w:r>
      <w:hyperlink r:id="rId6" w:tooltip="True negative" w:history="1">
        <w:r w:rsidRPr="00CC37C5">
          <w:rPr>
            <w:rFonts w:ascii="Times New Roman" w:hAnsi="Times New Roman" w:cs="Times New Roman"/>
            <w:lang w:val="en-US"/>
          </w:rPr>
          <w:t>True Negatives</w:t>
        </w:r>
      </w:hyperlink>
      <w:r w:rsidRPr="00CC37C5">
        <w:rPr>
          <w:rFonts w:ascii="Times New Roman" w:hAnsi="Times New Roman" w:cs="Times New Roman"/>
          <w:lang w:val="en-US"/>
        </w:rPr>
        <w:t>)</w:t>
      </w:r>
      <w:r w:rsidRPr="00CC37C5">
        <w:rPr>
          <w:rFonts w:ascii="Times New Roman" w:hAnsi="Times New Roman" w:cs="Times New Roman"/>
          <w:color w:val="252525"/>
          <w:shd w:val="clear" w:color="auto" w:fill="FFFFFF"/>
          <w:lang w:val="en-US"/>
        </w:rPr>
        <w:t>, correctly identified among the total number of examined cases, with and without HPN, PTX, or HTX  (True Positives + False Positives + False Negatives + True Negatives):</w:t>
      </w:r>
    </w:p>
    <w:p w14:paraId="74D75D1B" w14:textId="77777777" w:rsidR="008B46F3" w:rsidRPr="00CC37C5" w:rsidRDefault="008B46F3" w:rsidP="008B46F3">
      <w:pPr>
        <w:pStyle w:val="Paragrafoelenco"/>
        <w:ind w:left="1440"/>
        <w:rPr>
          <w:rFonts w:ascii="Times New Roman" w:hAnsi="Times New Roman" w:cs="Times New Roman"/>
          <w:b/>
          <w:lang w:val="en-US"/>
        </w:rPr>
      </w:pPr>
      <w:r w:rsidRPr="00CC37C5">
        <w:rPr>
          <w:rFonts w:ascii="Times New Roman" w:hAnsi="Times New Roman" w:cs="Times New Roman"/>
          <w:b/>
          <w:color w:val="252525"/>
          <w:shd w:val="clear" w:color="auto" w:fill="FFFFFF"/>
          <w:lang w:val="en-US"/>
        </w:rPr>
        <w:t>ACC = (TP + TN) / (TP + FP + FN + TN)</w:t>
      </w:r>
    </w:p>
    <w:p w14:paraId="051BB83E" w14:textId="77777777" w:rsidR="008B46F3" w:rsidRPr="00CC37C5" w:rsidRDefault="008B46F3" w:rsidP="008B46F3">
      <w:pPr>
        <w:pStyle w:val="Paragrafoelenco"/>
        <w:numPr>
          <w:ilvl w:val="1"/>
          <w:numId w:val="1"/>
        </w:numPr>
        <w:rPr>
          <w:rFonts w:ascii="Times New Roman" w:hAnsi="Times New Roman" w:cs="Times New Roman"/>
          <w:lang w:val="en-US"/>
        </w:rPr>
      </w:pPr>
      <w:r w:rsidRPr="00CC37C5">
        <w:rPr>
          <w:rFonts w:ascii="Times New Roman" w:hAnsi="Times New Roman" w:cs="Times New Roman"/>
          <w:lang w:val="en-US"/>
        </w:rPr>
        <w:t xml:space="preserve">Sensitivity (SN) – </w:t>
      </w:r>
      <w:r w:rsidRPr="00CC37C5">
        <w:rPr>
          <w:rFonts w:ascii="Times New Roman" w:hAnsi="Times New Roman" w:cs="Times New Roman"/>
          <w:color w:val="252525"/>
          <w:shd w:val="clear" w:color="auto" w:fill="FFFFFF"/>
          <w:lang w:val="en-US"/>
        </w:rPr>
        <w:t>proportion of True Positives, correctly identified among the total number of cases affected by HPN, PTX, or HTX (True Positives + False Negatives):</w:t>
      </w:r>
    </w:p>
    <w:p w14:paraId="1377D780" w14:textId="77777777" w:rsidR="008B46F3" w:rsidRPr="00CC37C5" w:rsidRDefault="008B46F3" w:rsidP="008B46F3">
      <w:pPr>
        <w:pStyle w:val="Paragrafoelenco"/>
        <w:ind w:left="1440"/>
        <w:rPr>
          <w:rFonts w:ascii="Times New Roman" w:hAnsi="Times New Roman" w:cs="Times New Roman"/>
          <w:b/>
          <w:lang w:val="en-US"/>
        </w:rPr>
      </w:pPr>
      <w:r w:rsidRPr="00CC37C5">
        <w:rPr>
          <w:rFonts w:ascii="Times New Roman" w:hAnsi="Times New Roman" w:cs="Times New Roman"/>
          <w:b/>
          <w:lang w:val="en-US"/>
        </w:rPr>
        <w:t>SN = TP / (TP + FN)</w:t>
      </w:r>
    </w:p>
    <w:p w14:paraId="77930D15" w14:textId="77777777" w:rsidR="008B46F3" w:rsidRPr="00CC37C5" w:rsidRDefault="008B46F3" w:rsidP="008B46F3">
      <w:pPr>
        <w:pStyle w:val="Paragrafoelenco"/>
        <w:numPr>
          <w:ilvl w:val="1"/>
          <w:numId w:val="1"/>
        </w:numPr>
        <w:rPr>
          <w:rFonts w:ascii="Times New Roman" w:hAnsi="Times New Roman" w:cs="Times New Roman"/>
          <w:lang w:val="en-US"/>
        </w:rPr>
      </w:pPr>
      <w:r w:rsidRPr="00CC37C5">
        <w:rPr>
          <w:rFonts w:ascii="Times New Roman" w:hAnsi="Times New Roman" w:cs="Times New Roman"/>
          <w:lang w:val="en-US"/>
        </w:rPr>
        <w:t xml:space="preserve">Specificity (SP) – </w:t>
      </w:r>
      <w:r w:rsidRPr="00CC37C5">
        <w:rPr>
          <w:rFonts w:ascii="Times New Roman" w:hAnsi="Times New Roman" w:cs="Times New Roman"/>
          <w:color w:val="252525"/>
          <w:shd w:val="clear" w:color="auto" w:fill="FFFFFF"/>
          <w:lang w:val="en-US"/>
        </w:rPr>
        <w:t>proportion of True Negatives, correctly identified among the total number of cases not affected by HPN, PTX, or HTX (both True Negatives and False Positives):</w:t>
      </w:r>
    </w:p>
    <w:p w14:paraId="5F69D8AF" w14:textId="77777777" w:rsidR="008B46F3" w:rsidRPr="00CC37C5" w:rsidRDefault="008B46F3" w:rsidP="008B46F3">
      <w:pPr>
        <w:pStyle w:val="Paragrafoelenco"/>
        <w:ind w:left="1440"/>
        <w:rPr>
          <w:rFonts w:ascii="Times New Roman" w:hAnsi="Times New Roman" w:cs="Times New Roman"/>
          <w:b/>
          <w:lang w:val="en-US"/>
        </w:rPr>
      </w:pPr>
      <w:r w:rsidRPr="00CC37C5">
        <w:rPr>
          <w:rFonts w:ascii="Times New Roman" w:hAnsi="Times New Roman" w:cs="Times New Roman"/>
          <w:b/>
          <w:color w:val="252525"/>
          <w:shd w:val="clear" w:color="auto" w:fill="FFFFFF"/>
        </w:rPr>
        <w:t>SP = TN / (TN + FP)</w:t>
      </w:r>
    </w:p>
    <w:p w14:paraId="7AAAADBA" w14:textId="77777777" w:rsidR="008B46F3" w:rsidRPr="00CC37C5" w:rsidRDefault="008B46F3" w:rsidP="008B46F3">
      <w:pPr>
        <w:pStyle w:val="Paragrafoelenco"/>
        <w:numPr>
          <w:ilvl w:val="1"/>
          <w:numId w:val="1"/>
        </w:numPr>
        <w:rPr>
          <w:rFonts w:ascii="Times New Roman" w:hAnsi="Times New Roman" w:cs="Times New Roman"/>
          <w:lang w:val="en-US"/>
        </w:rPr>
      </w:pPr>
      <w:r w:rsidRPr="00CC37C5">
        <w:rPr>
          <w:rFonts w:ascii="Times New Roman" w:hAnsi="Times New Roman" w:cs="Times New Roman"/>
          <w:lang w:val="en-US"/>
        </w:rPr>
        <w:t xml:space="preserve">Positive Predictive Value (PPV) – </w:t>
      </w:r>
      <w:r w:rsidRPr="00CC37C5">
        <w:rPr>
          <w:rFonts w:ascii="Times New Roman" w:hAnsi="Times New Roman" w:cs="Times New Roman"/>
          <w:color w:val="252525"/>
          <w:shd w:val="clear" w:color="auto" w:fill="FFFFFF"/>
          <w:lang w:val="en-US"/>
        </w:rPr>
        <w:t>proportion of True Positives against all the positive results (both True Positives and</w:t>
      </w:r>
      <w:r w:rsidRPr="00CC37C5">
        <w:rPr>
          <w:rStyle w:val="apple-converted-space"/>
          <w:rFonts w:ascii="Times New Roman" w:hAnsi="Times New Roman" w:cs="Times New Roman"/>
          <w:color w:val="252525"/>
          <w:shd w:val="clear" w:color="auto" w:fill="FFFFFF"/>
          <w:lang w:val="en-US"/>
        </w:rPr>
        <w:t> </w:t>
      </w:r>
      <w:hyperlink r:id="rId7" w:tooltip="False positive" w:history="1">
        <w:r w:rsidRPr="00CC37C5">
          <w:rPr>
            <w:rFonts w:ascii="Times New Roman" w:hAnsi="Times New Roman" w:cs="Times New Roman"/>
            <w:lang w:val="en-US"/>
          </w:rPr>
          <w:t>False Positives</w:t>
        </w:r>
      </w:hyperlink>
      <w:r w:rsidRPr="00CC37C5">
        <w:rPr>
          <w:rFonts w:ascii="Times New Roman" w:hAnsi="Times New Roman" w:cs="Times New Roman"/>
          <w:lang w:val="en-US"/>
        </w:rPr>
        <w:t>):</w:t>
      </w:r>
    </w:p>
    <w:p w14:paraId="00D7B7F4" w14:textId="77777777" w:rsidR="008B46F3" w:rsidRPr="00CC37C5" w:rsidRDefault="008B46F3" w:rsidP="008B46F3">
      <w:pPr>
        <w:pStyle w:val="Paragrafoelenco"/>
        <w:ind w:left="1440"/>
        <w:rPr>
          <w:rFonts w:ascii="Times New Roman" w:hAnsi="Times New Roman" w:cs="Times New Roman"/>
          <w:b/>
          <w:lang w:val="en-US"/>
        </w:rPr>
      </w:pPr>
      <w:r w:rsidRPr="00CC37C5">
        <w:rPr>
          <w:rFonts w:ascii="Times New Roman" w:hAnsi="Times New Roman" w:cs="Times New Roman"/>
          <w:b/>
          <w:lang w:val="en-US"/>
        </w:rPr>
        <w:t>PPV = TP / (TP + FP)</w:t>
      </w:r>
    </w:p>
    <w:p w14:paraId="6EB8B706" w14:textId="77777777" w:rsidR="008B46F3" w:rsidRPr="00CC37C5" w:rsidRDefault="008B46F3" w:rsidP="008B46F3">
      <w:pPr>
        <w:pStyle w:val="Paragrafoelenco"/>
        <w:numPr>
          <w:ilvl w:val="1"/>
          <w:numId w:val="1"/>
        </w:numPr>
        <w:rPr>
          <w:rFonts w:ascii="Times New Roman" w:hAnsi="Times New Roman" w:cs="Times New Roman"/>
          <w:lang w:val="en-US"/>
        </w:rPr>
      </w:pPr>
      <w:r w:rsidRPr="00CC37C5">
        <w:rPr>
          <w:rFonts w:ascii="Times New Roman" w:hAnsi="Times New Roman" w:cs="Times New Roman"/>
          <w:lang w:val="en-US"/>
        </w:rPr>
        <w:t xml:space="preserve">Negative Predictive Value (NPV) – </w:t>
      </w:r>
      <w:r w:rsidRPr="00CC37C5">
        <w:rPr>
          <w:rFonts w:ascii="Times New Roman" w:hAnsi="Times New Roman" w:cs="Times New Roman"/>
          <w:color w:val="252525"/>
          <w:shd w:val="clear" w:color="auto" w:fill="FFFFFF"/>
          <w:lang w:val="en-US"/>
        </w:rPr>
        <w:t>proportion of the True Negatives against all the negative results (both True Negative and</w:t>
      </w:r>
      <w:r w:rsidRPr="00CC37C5">
        <w:rPr>
          <w:rStyle w:val="apple-converted-space"/>
          <w:rFonts w:ascii="Times New Roman" w:hAnsi="Times New Roman" w:cs="Times New Roman"/>
          <w:color w:val="252525"/>
          <w:shd w:val="clear" w:color="auto" w:fill="FFFFFF"/>
          <w:lang w:val="en-US"/>
        </w:rPr>
        <w:t> </w:t>
      </w:r>
      <w:r w:rsidRPr="00CC37C5">
        <w:rPr>
          <w:rFonts w:ascii="Times New Roman" w:hAnsi="Times New Roman" w:cs="Times New Roman"/>
          <w:shd w:val="clear" w:color="auto" w:fill="FFFFFF"/>
          <w:lang w:val="en-US"/>
        </w:rPr>
        <w:t>False Negatives</w:t>
      </w:r>
      <w:r w:rsidRPr="00CC37C5">
        <w:rPr>
          <w:rFonts w:ascii="Times New Roman" w:hAnsi="Times New Roman" w:cs="Times New Roman"/>
          <w:lang w:val="en-US"/>
        </w:rPr>
        <w:t>):</w:t>
      </w:r>
    </w:p>
    <w:p w14:paraId="3F52418A" w14:textId="77777777" w:rsidR="008B46F3" w:rsidRPr="00CC37C5" w:rsidRDefault="008B46F3" w:rsidP="008B46F3">
      <w:pPr>
        <w:pStyle w:val="Paragrafoelenco"/>
        <w:ind w:left="1440"/>
        <w:rPr>
          <w:rFonts w:ascii="Times New Roman" w:hAnsi="Times New Roman" w:cs="Times New Roman"/>
          <w:b/>
          <w:lang w:val="en-US"/>
        </w:rPr>
      </w:pPr>
      <w:r w:rsidRPr="00CC37C5">
        <w:rPr>
          <w:rFonts w:ascii="Times New Roman" w:hAnsi="Times New Roman" w:cs="Times New Roman"/>
          <w:b/>
          <w:lang w:val="en-US"/>
        </w:rPr>
        <w:t>NPV = TN / (TN + FN)</w:t>
      </w:r>
    </w:p>
    <w:p w14:paraId="7C6B3ED3" w14:textId="77777777" w:rsidR="008B46F3" w:rsidRDefault="008B46F3"/>
    <w:sectPr w:rsidR="008B46F3" w:rsidSect="00FD641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C7075B"/>
    <w:multiLevelType w:val="hybridMultilevel"/>
    <w:tmpl w:val="C86084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6F3"/>
    <w:rsid w:val="00234824"/>
    <w:rsid w:val="008B46F3"/>
    <w:rsid w:val="009841E9"/>
    <w:rsid w:val="00FD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984443"/>
  <w15:chartTrackingRefBased/>
  <w15:docId w15:val="{0D4DE5B8-ED3D-974D-9F3A-B3FAE355F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B46F3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8B4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False_positiv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True_negative" TargetMode="External"/><Relationship Id="rId5" Type="http://schemas.openxmlformats.org/officeDocument/2006/relationships/hyperlink" Target="https://en.wikipedia.org/wiki/True_positiv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 ripoll</dc:creator>
  <cp:keywords/>
  <dc:description/>
  <cp:lastModifiedBy>alba ripoll</cp:lastModifiedBy>
  <cp:revision>2</cp:revision>
  <dcterms:created xsi:type="dcterms:W3CDTF">2021-12-21T19:02:00Z</dcterms:created>
  <dcterms:modified xsi:type="dcterms:W3CDTF">2021-12-21T19:41:00Z</dcterms:modified>
</cp:coreProperties>
</file>