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8A0AD" w14:textId="7E7CF504" w:rsidR="00B167DB" w:rsidRPr="00CC6FEC" w:rsidRDefault="00BF57E6">
      <w:pPr>
        <w:spacing w:line="480" w:lineRule="auto"/>
        <w:jc w:val="center"/>
        <w:rPr>
          <w:rFonts w:ascii="Times New Roman" w:eastAsia="Times New Roman" w:hAnsi="Times New Roman" w:cs="Times New Roman"/>
          <w:b/>
          <w:szCs w:val="20"/>
        </w:rPr>
      </w:pPr>
      <w:r w:rsidRPr="00CC6FEC">
        <w:rPr>
          <w:rFonts w:ascii="Times New Roman" w:eastAsia="Times New Roman" w:hAnsi="Times New Roman" w:cs="Times New Roman"/>
          <w:b/>
          <w:szCs w:val="20"/>
        </w:rPr>
        <w:t xml:space="preserve">Winter storms and unplanned school closure announcements on Twitter: </w:t>
      </w:r>
      <w:r w:rsidR="00124F59">
        <w:rPr>
          <w:rFonts w:ascii="Times New Roman" w:eastAsia="Times New Roman" w:hAnsi="Times New Roman" w:cs="Times New Roman"/>
          <w:b/>
          <w:szCs w:val="20"/>
        </w:rPr>
        <w:t xml:space="preserve">Comparison between the states of </w:t>
      </w:r>
      <w:r w:rsidRPr="00CC6FEC">
        <w:rPr>
          <w:rFonts w:ascii="Times New Roman" w:eastAsia="Times New Roman" w:hAnsi="Times New Roman" w:cs="Times New Roman"/>
          <w:b/>
          <w:szCs w:val="20"/>
        </w:rPr>
        <w:t xml:space="preserve">Massachusetts and Georgia, 2017-18 </w:t>
      </w:r>
    </w:p>
    <w:p w14:paraId="00A8C62C" w14:textId="77777777" w:rsidR="00B167DB" w:rsidRDefault="00BF57E6">
      <w:pPr>
        <w:spacing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Online Supplementary Materials</w:t>
      </w:r>
    </w:p>
    <w:p w14:paraId="6D1E4024" w14:textId="77777777" w:rsidR="005B2C1D" w:rsidRDefault="00BF57E6">
      <w:pPr>
        <w:spacing w:line="48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Haley I. Evans </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Maya T. </w:t>
      </w:r>
      <w:proofErr w:type="spellStart"/>
      <w:r>
        <w:rPr>
          <w:rFonts w:ascii="Times New Roman" w:eastAsia="Times New Roman" w:hAnsi="Times New Roman" w:cs="Times New Roman"/>
          <w:sz w:val="20"/>
          <w:szCs w:val="20"/>
        </w:rPr>
        <w:t>Handberry</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Kamalich</w:t>
      </w:r>
      <w:proofErr w:type="spellEnd"/>
      <w:r>
        <w:rPr>
          <w:rFonts w:ascii="Times New Roman" w:eastAsia="Times New Roman" w:hAnsi="Times New Roman" w:cs="Times New Roman"/>
          <w:sz w:val="20"/>
          <w:szCs w:val="20"/>
        </w:rPr>
        <w:t xml:space="preserve"> Muniz-Rodriguez </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Jessica S. Schwind </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Hai Liang </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w:t>
      </w:r>
    </w:p>
    <w:p w14:paraId="65C737BC" w14:textId="3C8F9386" w:rsidR="00B167DB" w:rsidRDefault="00BF57E6">
      <w:pPr>
        <w:spacing w:line="480" w:lineRule="auto"/>
        <w:jc w:val="center"/>
        <w:rPr>
          <w:rFonts w:ascii="Times New Roman" w:eastAsia="Times New Roman" w:hAnsi="Times New Roman" w:cs="Times New Roman"/>
          <w:sz w:val="20"/>
          <w:szCs w:val="20"/>
          <w:vertAlign w:val="superscript"/>
        </w:rPr>
      </w:pPr>
      <w:proofErr w:type="spellStart"/>
      <w:r>
        <w:rPr>
          <w:rFonts w:ascii="Times New Roman" w:eastAsia="Times New Roman" w:hAnsi="Times New Roman" w:cs="Times New Roman"/>
          <w:sz w:val="20"/>
          <w:szCs w:val="20"/>
        </w:rPr>
        <w:t>Bishwa</w:t>
      </w:r>
      <w:proofErr w:type="spellEnd"/>
      <w:r>
        <w:rPr>
          <w:rFonts w:ascii="Times New Roman" w:eastAsia="Times New Roman" w:hAnsi="Times New Roman" w:cs="Times New Roman"/>
          <w:sz w:val="20"/>
          <w:szCs w:val="20"/>
        </w:rPr>
        <w:t xml:space="preserve"> B. Adhikari </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 Martin I. Meltzer </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 xml:space="preserve">, Isaac Chun-Hai Fung </w:t>
      </w:r>
      <w:r>
        <w:rPr>
          <w:rFonts w:ascii="Times New Roman" w:eastAsia="Times New Roman" w:hAnsi="Times New Roman" w:cs="Times New Roman"/>
          <w:sz w:val="20"/>
          <w:szCs w:val="20"/>
          <w:vertAlign w:val="superscript"/>
        </w:rPr>
        <w:t>1,4*</w:t>
      </w:r>
    </w:p>
    <w:p w14:paraId="26B21884" w14:textId="77777777" w:rsidR="00B167DB" w:rsidRDefault="00B167DB">
      <w:pPr>
        <w:spacing w:line="480" w:lineRule="auto"/>
        <w:jc w:val="center"/>
        <w:rPr>
          <w:rFonts w:ascii="Times New Roman" w:eastAsia="Times New Roman" w:hAnsi="Times New Roman" w:cs="Times New Roman"/>
          <w:sz w:val="20"/>
          <w:szCs w:val="20"/>
          <w:vertAlign w:val="superscript"/>
        </w:rPr>
      </w:pPr>
    </w:p>
    <w:p w14:paraId="19635081" w14:textId="77777777"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Co-first authors </w:t>
      </w:r>
    </w:p>
    <w:p w14:paraId="12142275" w14:textId="6306048C"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*Correspondence should be addressed to Isaac Chun-Hai Fung, PhD, Department of Biostatistics, Epidemiology &amp; Environmental Health Sciences, </w:t>
      </w:r>
      <w:proofErr w:type="spellStart"/>
      <w:r>
        <w:rPr>
          <w:rFonts w:ascii="Times New Roman" w:eastAsia="Times New Roman" w:hAnsi="Times New Roman" w:cs="Times New Roman"/>
          <w:sz w:val="20"/>
          <w:szCs w:val="20"/>
        </w:rPr>
        <w:t>Jiann</w:t>
      </w:r>
      <w:proofErr w:type="spellEnd"/>
      <w:r>
        <w:rPr>
          <w:rFonts w:ascii="Times New Roman" w:eastAsia="Times New Roman" w:hAnsi="Times New Roman" w:cs="Times New Roman"/>
          <w:sz w:val="20"/>
          <w:szCs w:val="20"/>
        </w:rPr>
        <w:t xml:space="preserve">-Ping Hsu College of Public Health, P.O. Box 7989, Georgia Southern University, Statesboro, GA 30460-7989, U.S.A. Telephone: +1 912 478 5079; Fax: +1 912 478 0171. Email: </w:t>
      </w:r>
      <w:hyperlink r:id="rId6" w:history="1">
        <w:r w:rsidR="003E6402" w:rsidRPr="00A00F9B">
          <w:rPr>
            <w:rStyle w:val="Hyperlink"/>
            <w:rFonts w:ascii="Times New Roman" w:eastAsia="Times New Roman" w:hAnsi="Times New Roman" w:cs="Times New Roman"/>
            <w:sz w:val="20"/>
            <w:szCs w:val="20"/>
          </w:rPr>
          <w:t>cfung@georgiasouthern.edu</w:t>
        </w:r>
      </w:hyperlink>
      <w:r w:rsidR="003E6402">
        <w:rPr>
          <w:rFonts w:ascii="Times New Roman" w:eastAsia="Times New Roman" w:hAnsi="Times New Roman" w:cs="Times New Roman"/>
          <w:sz w:val="20"/>
          <w:szCs w:val="20"/>
        </w:rPr>
        <w:t xml:space="preserve"> ORCID: </w:t>
      </w:r>
      <w:r w:rsidR="003E6402" w:rsidRPr="00C76062">
        <w:rPr>
          <w:rFonts w:ascii="Times New Roman" w:eastAsia="Times New Roman" w:hAnsi="Times New Roman" w:cs="Times New Roman"/>
          <w:sz w:val="20"/>
          <w:szCs w:val="20"/>
        </w:rPr>
        <w:t>0000-0001-5496-2529</w:t>
      </w:r>
    </w:p>
    <w:p w14:paraId="46A9A865" w14:textId="77777777" w:rsidR="00CC6FEC" w:rsidRDefault="00CC6FEC">
      <w:pPr>
        <w:spacing w:line="480" w:lineRule="auto"/>
        <w:rPr>
          <w:rFonts w:ascii="Times New Roman" w:eastAsia="Times New Roman" w:hAnsi="Times New Roman" w:cs="Times New Roman"/>
          <w:sz w:val="20"/>
          <w:szCs w:val="20"/>
        </w:rPr>
      </w:pPr>
    </w:p>
    <w:p w14:paraId="609EBB6C" w14:textId="75ADFAC9"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Department of Biostatistics, Epidemiology and Environmental Health Sciences, </w:t>
      </w:r>
      <w:proofErr w:type="spellStart"/>
      <w:r>
        <w:rPr>
          <w:rFonts w:ascii="Times New Roman" w:eastAsia="Times New Roman" w:hAnsi="Times New Roman" w:cs="Times New Roman"/>
          <w:sz w:val="20"/>
          <w:szCs w:val="20"/>
        </w:rPr>
        <w:t>Jiann</w:t>
      </w:r>
      <w:proofErr w:type="spellEnd"/>
      <w:r>
        <w:rPr>
          <w:rFonts w:ascii="Times New Roman" w:eastAsia="Times New Roman" w:hAnsi="Times New Roman" w:cs="Times New Roman"/>
          <w:sz w:val="20"/>
          <w:szCs w:val="20"/>
        </w:rPr>
        <w:t>-Ping Hsu College of Public Health, Georgia Southern University</w:t>
      </w:r>
    </w:p>
    <w:p w14:paraId="4488F8AC" w14:textId="77777777"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School of Journalism and Communication, Chinese University of Hong Kong</w:t>
      </w:r>
    </w:p>
    <w:p w14:paraId="55B8C18A" w14:textId="0574D7E7"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Health Economics and Modeling Unit, Division of Preparedness and Emerging Infections, National Center for Emerging and Zoonotic Infectious Diseases, Centers for</w:t>
      </w:r>
      <w:r w:rsidR="00CC6FEC">
        <w:rPr>
          <w:rFonts w:ascii="Times New Roman" w:eastAsia="Times New Roman" w:hAnsi="Times New Roman" w:cs="Times New Roman"/>
          <w:sz w:val="20"/>
          <w:szCs w:val="20"/>
        </w:rPr>
        <w:t xml:space="preserve"> Disease Control and Prevention</w:t>
      </w:r>
      <w:r>
        <w:rPr>
          <w:rFonts w:ascii="Times New Roman" w:eastAsia="Times New Roman" w:hAnsi="Times New Roman" w:cs="Times New Roman"/>
          <w:sz w:val="20"/>
          <w:szCs w:val="20"/>
        </w:rPr>
        <w:t xml:space="preserve"> </w:t>
      </w:r>
    </w:p>
    <w:p w14:paraId="5B5512D1" w14:textId="77777777" w:rsidR="00CC6FEC"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Guest Researcher, Health Economics and Modeling Unit, Division of Preparedness and Emerging Infections, National Center for Emerging and Zoonotic Infectious Diseases, Centers for </w:t>
      </w:r>
      <w:r w:rsidR="00CC6FEC">
        <w:rPr>
          <w:rFonts w:ascii="Times New Roman" w:eastAsia="Times New Roman" w:hAnsi="Times New Roman" w:cs="Times New Roman"/>
          <w:sz w:val="20"/>
          <w:szCs w:val="20"/>
        </w:rPr>
        <w:t>Disease Control and Prevention</w:t>
      </w:r>
    </w:p>
    <w:p w14:paraId="7C8FDC25" w14:textId="77777777" w:rsidR="00CC6FEC" w:rsidRDefault="00CC6FEC">
      <w:pPr>
        <w:spacing w:line="480" w:lineRule="auto"/>
        <w:rPr>
          <w:rFonts w:ascii="Times New Roman" w:eastAsia="Times New Roman" w:hAnsi="Times New Roman" w:cs="Times New Roman"/>
          <w:sz w:val="20"/>
          <w:szCs w:val="20"/>
        </w:rPr>
      </w:pPr>
    </w:p>
    <w:p w14:paraId="24B46D98" w14:textId="69BFC25A" w:rsidR="00B167DB" w:rsidRPr="00CC6FEC" w:rsidRDefault="00CC6FEC">
      <w:pPr>
        <w:spacing w:line="480" w:lineRule="auto"/>
        <w:rPr>
          <w:rFonts w:ascii="Times New Roman" w:eastAsia="Times New Roman" w:hAnsi="Times New Roman" w:cs="Times New Roman"/>
          <w:sz w:val="20"/>
          <w:szCs w:val="20"/>
        </w:rPr>
      </w:pPr>
      <w:r w:rsidRPr="00CC6FEC">
        <w:rPr>
          <w:rFonts w:ascii="Times New Roman" w:eastAsia="Times New Roman" w:hAnsi="Times New Roman" w:cs="Times New Roman"/>
          <w:sz w:val="20"/>
          <w:szCs w:val="20"/>
        </w:rPr>
        <w:t>Disclaimer: The opinions expressed in this article are that of the authors and do not necessarily represent the official positions of the Centers for Disease Control and Prevention or the United States Government.</w:t>
      </w:r>
    </w:p>
    <w:p w14:paraId="578D8A91" w14:textId="77777777" w:rsidR="00CC6FEC" w:rsidRDefault="00CC6FE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8DD362A" w14:textId="35FD7566" w:rsidR="00B167DB" w:rsidRPr="00CC6FEC" w:rsidRDefault="00BF57E6" w:rsidP="00CC6FEC">
      <w:pPr>
        <w:spacing w:after="240"/>
        <w:jc w:val="center"/>
        <w:rPr>
          <w:rFonts w:ascii="Times New Roman" w:eastAsia="Times New Roman" w:hAnsi="Times New Roman" w:cs="Times New Roman"/>
          <w:b/>
          <w:sz w:val="20"/>
          <w:szCs w:val="20"/>
        </w:rPr>
      </w:pPr>
      <w:r w:rsidRPr="00CC6FEC">
        <w:rPr>
          <w:rFonts w:ascii="Times New Roman" w:eastAsia="Times New Roman" w:hAnsi="Times New Roman" w:cs="Times New Roman"/>
          <w:b/>
          <w:sz w:val="20"/>
          <w:szCs w:val="20"/>
        </w:rPr>
        <w:lastRenderedPageBreak/>
        <w:t>Outline</w:t>
      </w:r>
    </w:p>
    <w:p w14:paraId="420AEADA" w14:textId="77777777" w:rsidR="00EB684F" w:rsidRPr="00EB684F" w:rsidRDefault="00BF57E6" w:rsidP="00CC6FEC">
      <w:pPr>
        <w:spacing w:after="240"/>
        <w:rPr>
          <w:rFonts w:ascii="Times New Roman" w:eastAsia="Times New Roman" w:hAnsi="Times New Roman" w:cs="Times New Roman"/>
          <w:sz w:val="20"/>
          <w:szCs w:val="20"/>
        </w:rPr>
      </w:pPr>
      <w:r w:rsidRPr="00EB684F">
        <w:rPr>
          <w:rFonts w:ascii="Times New Roman" w:eastAsia="Times New Roman" w:hAnsi="Times New Roman" w:cs="Times New Roman"/>
          <w:sz w:val="20"/>
          <w:szCs w:val="20"/>
        </w:rPr>
        <w:t xml:space="preserve">Part I: Data Collection, Documentation, Codebook </w:t>
      </w:r>
      <w:r w:rsidR="00EB684F" w:rsidRPr="00EB684F">
        <w:rPr>
          <w:rFonts w:ascii="Times New Roman" w:eastAsia="Times New Roman" w:hAnsi="Times New Roman" w:cs="Times New Roman"/>
          <w:sz w:val="20"/>
          <w:szCs w:val="20"/>
        </w:rPr>
        <w:t xml:space="preserve">and </w:t>
      </w:r>
    </w:p>
    <w:p w14:paraId="1973A9D9" w14:textId="3961B032" w:rsidR="00B167DB" w:rsidRPr="00EB684F" w:rsidRDefault="00EB684F" w:rsidP="00CC6FEC">
      <w:pPr>
        <w:spacing w:after="240"/>
        <w:rPr>
          <w:rFonts w:ascii="Times New Roman" w:eastAsia="Times New Roman" w:hAnsi="Times New Roman" w:cs="Times New Roman"/>
          <w:sz w:val="20"/>
          <w:szCs w:val="20"/>
        </w:rPr>
      </w:pPr>
      <w:r w:rsidRPr="00EB684F">
        <w:rPr>
          <w:rFonts w:ascii="Times New Roman" w:eastAsia="Times New Roman" w:hAnsi="Times New Roman" w:cs="Times New Roman"/>
          <w:sz w:val="20"/>
          <w:szCs w:val="20"/>
        </w:rPr>
        <w:t>Part II: Further Discussion</w:t>
      </w:r>
    </w:p>
    <w:p w14:paraId="0547B357" w14:textId="73B14022" w:rsidR="00B167DB" w:rsidRPr="00EB684F" w:rsidRDefault="00BF57E6" w:rsidP="00CC6FEC">
      <w:pPr>
        <w:spacing w:after="240"/>
        <w:rPr>
          <w:rFonts w:ascii="Times New Roman" w:eastAsia="Times New Roman" w:hAnsi="Times New Roman" w:cs="Times New Roman"/>
          <w:sz w:val="20"/>
          <w:szCs w:val="20"/>
        </w:rPr>
      </w:pPr>
      <w:r w:rsidRPr="00EB684F">
        <w:rPr>
          <w:rFonts w:ascii="Times New Roman" w:eastAsia="Times New Roman" w:hAnsi="Times New Roman" w:cs="Times New Roman"/>
          <w:sz w:val="20"/>
          <w:szCs w:val="20"/>
        </w:rPr>
        <w:t>Part II</w:t>
      </w:r>
      <w:r w:rsidR="00EB684F" w:rsidRPr="00EB684F">
        <w:rPr>
          <w:rFonts w:ascii="Times New Roman" w:eastAsia="Times New Roman" w:hAnsi="Times New Roman" w:cs="Times New Roman"/>
          <w:sz w:val="20"/>
          <w:szCs w:val="20"/>
        </w:rPr>
        <w:t>I</w:t>
      </w:r>
      <w:r w:rsidRPr="00EB684F">
        <w:rPr>
          <w:rFonts w:ascii="Times New Roman" w:eastAsia="Times New Roman" w:hAnsi="Times New Roman" w:cs="Times New Roman"/>
          <w:sz w:val="20"/>
          <w:szCs w:val="20"/>
        </w:rPr>
        <w:t>: Supplementary Tables</w:t>
      </w:r>
    </w:p>
    <w:p w14:paraId="2AB7CB5A" w14:textId="110C6438" w:rsidR="00B167DB" w:rsidRPr="00EB684F" w:rsidRDefault="00EB684F" w:rsidP="00CC6FEC">
      <w:pPr>
        <w:spacing w:after="240"/>
        <w:rPr>
          <w:rFonts w:ascii="Times New Roman" w:eastAsia="Times New Roman" w:hAnsi="Times New Roman" w:cs="Times New Roman"/>
          <w:sz w:val="20"/>
          <w:szCs w:val="20"/>
        </w:rPr>
      </w:pPr>
      <w:r w:rsidRPr="00EB684F">
        <w:rPr>
          <w:rFonts w:ascii="Times New Roman" w:eastAsia="Times New Roman" w:hAnsi="Times New Roman" w:cs="Times New Roman"/>
          <w:sz w:val="20"/>
          <w:szCs w:val="20"/>
        </w:rPr>
        <w:t>Part IV</w:t>
      </w:r>
      <w:r w:rsidR="00BF57E6" w:rsidRPr="00EB684F">
        <w:rPr>
          <w:rFonts w:ascii="Times New Roman" w:eastAsia="Times New Roman" w:hAnsi="Times New Roman" w:cs="Times New Roman"/>
          <w:sz w:val="20"/>
          <w:szCs w:val="20"/>
        </w:rPr>
        <w:t>: Additional Figures</w:t>
      </w:r>
    </w:p>
    <w:p w14:paraId="6800FEC1" w14:textId="4E5E499B" w:rsidR="00B167DB" w:rsidRDefault="00CC6FEC" w:rsidP="00CC6FEC">
      <w:pPr>
        <w:spacing w:after="2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Acronyms</w:t>
      </w:r>
    </w:p>
    <w:p w14:paraId="707D5B85" w14:textId="77777777" w:rsidR="005230D3" w:rsidRDefault="005230D3" w:rsidP="005230D3">
      <w:pPr>
        <w:spacing w:after="240"/>
        <w:rPr>
          <w:rFonts w:ascii="Times New Roman" w:eastAsia="Times New Roman" w:hAnsi="Times New Roman" w:cs="Times New Roman"/>
          <w:b/>
          <w:sz w:val="20"/>
          <w:szCs w:val="20"/>
        </w:rPr>
      </w:pPr>
      <w:r>
        <w:rPr>
          <w:rFonts w:ascii="Times New Roman" w:eastAsia="Times New Roman" w:hAnsi="Times New Roman" w:cs="Times New Roman"/>
          <w:sz w:val="20"/>
          <w:szCs w:val="20"/>
        </w:rPr>
        <w:t>API: Application Programming Interface</w:t>
      </w:r>
    </w:p>
    <w:p w14:paraId="093A21C3"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GA: Georgia</w:t>
      </w:r>
    </w:p>
    <w:p w14:paraId="162DDBAE"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MA: Massachusetts</w:t>
      </w:r>
    </w:p>
    <w:p w14:paraId="0EC80291" w14:textId="77777777" w:rsidR="005230D3" w:rsidRDefault="005230D3" w:rsidP="005230D3">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NCES: National Center for Education Statistics</w:t>
      </w:r>
    </w:p>
    <w:p w14:paraId="785171A2"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USCA: Unplanned School Closure Announcements</w:t>
      </w:r>
    </w:p>
    <w:p w14:paraId="134208CC" w14:textId="77777777" w:rsidR="00EB684F" w:rsidRDefault="00EB684F" w:rsidP="00EB684F">
      <w:pPr>
        <w:spacing w:after="240"/>
        <w:rPr>
          <w:rFonts w:ascii="Times New Roman" w:eastAsia="Times New Roman" w:hAnsi="Times New Roman" w:cs="Times New Roman"/>
          <w:b/>
          <w:sz w:val="20"/>
          <w:szCs w:val="20"/>
        </w:rPr>
      </w:pPr>
    </w:p>
    <w:p w14:paraId="1AABA2DA" w14:textId="77777777" w:rsidR="00EB684F" w:rsidRDefault="00EB684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38D549EA" w14:textId="36F97288" w:rsidR="00B167DB" w:rsidRDefault="00BF57E6" w:rsidP="00EB684F">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Part I: Data Collection, Documentation, and Codebook</w:t>
      </w:r>
    </w:p>
    <w:p w14:paraId="6981553F"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Manual Codebook Creators: Haley I. Evans and Maya T. </w:t>
      </w:r>
      <w:proofErr w:type="spellStart"/>
      <w:r>
        <w:rPr>
          <w:rFonts w:ascii="Times New Roman" w:eastAsia="Times New Roman" w:hAnsi="Times New Roman" w:cs="Times New Roman"/>
          <w:sz w:val="20"/>
          <w:szCs w:val="20"/>
        </w:rPr>
        <w:t>Handberry</w:t>
      </w:r>
      <w:proofErr w:type="spellEnd"/>
    </w:p>
    <w:p w14:paraId="21B0376B"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Lead Manual Data Collectors: Haley I. Evans and Maya T. </w:t>
      </w:r>
      <w:proofErr w:type="spellStart"/>
      <w:r>
        <w:rPr>
          <w:rFonts w:ascii="Times New Roman" w:eastAsia="Times New Roman" w:hAnsi="Times New Roman" w:cs="Times New Roman"/>
          <w:sz w:val="20"/>
          <w:szCs w:val="20"/>
        </w:rPr>
        <w:t>Handberry</w:t>
      </w:r>
      <w:proofErr w:type="spellEnd"/>
    </w:p>
    <w:p w14:paraId="004ABC12" w14:textId="675844E3"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Project PI (and liaison with CDC): Isaac Chun-Hai Fung </w:t>
      </w:r>
    </w:p>
    <w:p w14:paraId="4E1DBADB" w14:textId="1768AC1D"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Project Co-PI(s): </w:t>
      </w:r>
      <w:proofErr w:type="spellStart"/>
      <w:r>
        <w:rPr>
          <w:rFonts w:ascii="Times New Roman" w:eastAsia="Times New Roman" w:hAnsi="Times New Roman" w:cs="Times New Roman"/>
          <w:sz w:val="20"/>
          <w:szCs w:val="20"/>
        </w:rPr>
        <w:t>Bishwa</w:t>
      </w:r>
      <w:proofErr w:type="spellEnd"/>
      <w:r>
        <w:rPr>
          <w:rFonts w:ascii="Times New Roman" w:eastAsia="Times New Roman" w:hAnsi="Times New Roman" w:cs="Times New Roman"/>
          <w:sz w:val="20"/>
          <w:szCs w:val="20"/>
        </w:rPr>
        <w:t xml:space="preserve"> B. Adhikari, Jessica </w:t>
      </w:r>
      <w:r w:rsidR="00EB684F">
        <w:rPr>
          <w:rFonts w:ascii="Times New Roman" w:eastAsia="Times New Roman" w:hAnsi="Times New Roman" w:cs="Times New Roman"/>
          <w:sz w:val="20"/>
          <w:szCs w:val="20"/>
        </w:rPr>
        <w:t xml:space="preserve">S. </w:t>
      </w:r>
      <w:r>
        <w:rPr>
          <w:rFonts w:ascii="Times New Roman" w:eastAsia="Times New Roman" w:hAnsi="Times New Roman" w:cs="Times New Roman"/>
          <w:sz w:val="20"/>
          <w:szCs w:val="20"/>
        </w:rPr>
        <w:t>Schwind, Martin I. Meltzer</w:t>
      </w:r>
    </w:p>
    <w:p w14:paraId="7F9F2558" w14:textId="77777777" w:rsidR="00EB684F" w:rsidRDefault="00EB684F" w:rsidP="00CC6FEC">
      <w:pPr>
        <w:spacing w:after="240"/>
        <w:rPr>
          <w:rFonts w:ascii="Times New Roman" w:eastAsia="Times New Roman" w:hAnsi="Times New Roman" w:cs="Times New Roman"/>
          <w:b/>
          <w:sz w:val="20"/>
          <w:szCs w:val="20"/>
        </w:rPr>
      </w:pPr>
    </w:p>
    <w:p w14:paraId="3EA4F083" w14:textId="77777777" w:rsidR="00B167DB" w:rsidRDefault="00BF57E6" w:rsidP="00CC6FEC">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Project Objective</w:t>
      </w:r>
    </w:p>
    <w:p w14:paraId="58ABB099"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The purpose of this project is to quantify and compare the rates of unplanned school closure announcements on Twitter between public school districts in Massachusetts and Georgia during the Winter Season of 2017-2018.</w:t>
      </w:r>
    </w:p>
    <w:p w14:paraId="153A7B76" w14:textId="77777777" w:rsidR="00EB684F" w:rsidRDefault="00EB684F" w:rsidP="00CC6FEC">
      <w:pPr>
        <w:spacing w:after="240"/>
        <w:rPr>
          <w:rFonts w:ascii="Times New Roman" w:eastAsia="Times New Roman" w:hAnsi="Times New Roman" w:cs="Times New Roman"/>
          <w:b/>
          <w:sz w:val="20"/>
          <w:szCs w:val="20"/>
        </w:rPr>
      </w:pPr>
    </w:p>
    <w:p w14:paraId="79F2B2E8" w14:textId="77777777" w:rsidR="00B167DB" w:rsidRDefault="00BF57E6" w:rsidP="00CC6FEC">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Procedure Data Collection, Processing, and Editing</w:t>
      </w:r>
    </w:p>
    <w:p w14:paraId="6EC66C02" w14:textId="77777777" w:rsidR="00B167DB" w:rsidRDefault="00BF57E6" w:rsidP="00CC6FEC">
      <w:pPr>
        <w:spacing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Component description</w:t>
      </w:r>
    </w:p>
    <w:p w14:paraId="4D2A8123"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Data downloaded from the NCES website (https://nces.ed.gov/) contained demographic school information such as district name, county the district is located in, total number of students, and student-teacher ratio, etc. Each of the following spreadsheets contained the school name, district name, school address, locality (city, suburb, town, or rural), Twitter account, Twitter announcements, etc.</w:t>
      </w:r>
    </w:p>
    <w:p w14:paraId="72A8F1A8"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Georgia Public School Districts </w:t>
      </w:r>
    </w:p>
    <w:p w14:paraId="564BA0FB"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Massachusetts Public School Districts </w:t>
      </w:r>
    </w:p>
    <w:p w14:paraId="73E06C91"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Phase 1</w:t>
      </w:r>
      <w:r>
        <w:rPr>
          <w:rFonts w:ascii="Times New Roman" w:eastAsia="Times New Roman" w:hAnsi="Times New Roman" w:cs="Times New Roman"/>
          <w:sz w:val="20"/>
          <w:szCs w:val="20"/>
        </w:rPr>
        <w:t>: Public School District Twitter Handle Collection</w:t>
      </w:r>
    </w:p>
    <w:p w14:paraId="03B1FE3A"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 xml:space="preserve">Identified winter storms that affected the two states </w:t>
      </w:r>
    </w:p>
    <w:p w14:paraId="5E729ACF"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 xml:space="preserve">Downloaded public-school district data from the NCES website.  </w:t>
      </w:r>
    </w:p>
    <w:p w14:paraId="6DA9E9B0"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Manually searched for Twitter accounts for each public-school district.</w:t>
      </w:r>
    </w:p>
    <w:p w14:paraId="2A76F3C2"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z w:val="20"/>
          <w:szCs w:val="20"/>
        </w:rPr>
        <w:tab/>
        <w:t xml:space="preserve">Verified Twitter handles by clicking on the links on the school district’s webpage. </w:t>
      </w:r>
    </w:p>
    <w:p w14:paraId="307225D4"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If the webpage was not found, OR a Twitter handle was not located on the webpage, searched for the school/district name and address on Google with the word “Twitter”.</w:t>
      </w:r>
    </w:p>
    <w:p w14:paraId="26221361"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t>Verified Twitter handle by checking the school address/location.</w:t>
      </w:r>
    </w:p>
    <w:p w14:paraId="044E3028"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Pr>
          <w:rFonts w:ascii="Times New Roman" w:eastAsia="Times New Roman" w:hAnsi="Times New Roman" w:cs="Times New Roman"/>
          <w:sz w:val="20"/>
          <w:szCs w:val="20"/>
        </w:rPr>
        <w:tab/>
        <w:t>If the above methods were still unsuccessful, used the search function on the Twitter homepage (www.twitter.com) to search the name and address of the district.</w:t>
      </w:r>
    </w:p>
    <w:p w14:paraId="469A1FAF"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 </w:t>
      </w:r>
      <w:r>
        <w:rPr>
          <w:rFonts w:ascii="Times New Roman" w:eastAsia="Times New Roman" w:hAnsi="Times New Roman" w:cs="Times New Roman"/>
          <w:sz w:val="20"/>
          <w:szCs w:val="20"/>
        </w:rPr>
        <w:tab/>
        <w:t>Only Twitter handles owned by the superintendent or school district were accepted.</w:t>
      </w:r>
    </w:p>
    <w:p w14:paraId="21BE5C69"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Phase 2: </w:t>
      </w:r>
      <w:r>
        <w:rPr>
          <w:rFonts w:ascii="Times New Roman" w:eastAsia="Times New Roman" w:hAnsi="Times New Roman" w:cs="Times New Roman"/>
          <w:sz w:val="20"/>
          <w:szCs w:val="20"/>
        </w:rPr>
        <w:t xml:space="preserve">Tweet Extraction and Data Management </w:t>
      </w:r>
    </w:p>
    <w:p w14:paraId="1EEBE7D6"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 Using the Twitter handles, the Tweets were identified for the public school districts using API</w:t>
      </w:r>
    </w:p>
    <w:p w14:paraId="5B29BF5A"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b) Merged the data obtained from NCES and API</w:t>
      </w:r>
    </w:p>
    <w:p w14:paraId="6B9ECBE4"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c) Determined the correct amount of days for the school year, the winter season, and the affected days for Winter Storms for the two states</w:t>
      </w:r>
    </w:p>
    <w:p w14:paraId="4600CEC2"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Subsetted</w:t>
      </w:r>
      <w:proofErr w:type="spellEnd"/>
      <w:r>
        <w:rPr>
          <w:rFonts w:ascii="Times New Roman" w:eastAsia="Times New Roman" w:hAnsi="Times New Roman" w:cs="Times New Roman"/>
          <w:sz w:val="20"/>
          <w:szCs w:val="20"/>
        </w:rPr>
        <w:t xml:space="preserve"> the data into three data sets for each state: school year, winter season, and Unplanned School Closure Announcements</w:t>
      </w:r>
    </w:p>
    <w:p w14:paraId="2808B5BB"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d) Created a new variable for the rate of frequency of tweets by the amount of days</w:t>
      </w:r>
    </w:p>
    <w:p w14:paraId="713084D2"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e) Determined the correct locale label from NCES locality data</w:t>
      </w:r>
    </w:p>
    <w:p w14:paraId="6D646DD6"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Created a new variable for locale variable from NCES locality variable </w:t>
      </w:r>
    </w:p>
    <w:p w14:paraId="40D6AD31"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Converted all relevant variables to numeric variables for further use </w:t>
      </w:r>
    </w:p>
    <w:p w14:paraId="06BF13C9" w14:textId="77777777" w:rsidR="00B167DB" w:rsidRDefault="00BF57E6" w:rsidP="00CC6FEC">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In the Unplanned School Closure Announcements data set for the two states, created new variables for the log10 version of relevant tweets </w:t>
      </w:r>
    </w:p>
    <w:p w14:paraId="6B66B778" w14:textId="77777777" w:rsidR="00B167DB" w:rsidRDefault="00BF57E6" w:rsidP="00CC6FEC">
      <w:pPr>
        <w:spacing w:after="24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h) Merged the Unplanned School Closure Announcements data for the two states </w:t>
      </w:r>
    </w:p>
    <w:p w14:paraId="517FBFD6" w14:textId="30AA512A" w:rsidR="00B167DB" w:rsidRDefault="00BF57E6" w:rsidP="00CC6FEC">
      <w:pPr>
        <w:spacing w:after="240"/>
      </w:pPr>
      <w:r>
        <w:rPr>
          <w:rFonts w:ascii="Times New Roman" w:eastAsia="Times New Roman" w:hAnsi="Times New Roman" w:cs="Times New Roman"/>
          <w:b/>
          <w:sz w:val="20"/>
          <w:szCs w:val="20"/>
        </w:rPr>
        <w:t xml:space="preserve">Keywords: </w:t>
      </w:r>
      <w:r>
        <w:rPr>
          <w:rFonts w:ascii="Times New Roman" w:eastAsia="Times New Roman" w:hAnsi="Times New Roman" w:cs="Times New Roman"/>
          <w:sz w:val="20"/>
          <w:szCs w:val="20"/>
        </w:rPr>
        <w:t>Closed, Storm* Snow*, Quinn, Riley, Skylar, Toby, Grayson, Benji, Inga, Hunter, Closure*, Weather, Air Quality, Power, Outage*, Temperature*, Road*, Condition*, Ice, Cold, Icy, Blizzard*, Closing*, Flooding, Flood*, Cancellation*, Cancel, Cancelled, Snowfall*, Safety, Dismissed, Prepare, Emergency, Preparedness, Snowstorm</w:t>
      </w:r>
      <w:r>
        <w:t xml:space="preserve">     </w:t>
      </w:r>
      <w:r w:rsidR="00CC6FEC">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plural form of the specific word</w:t>
      </w:r>
      <w:r w:rsidR="00CC6FEC">
        <w:rPr>
          <w:rFonts w:ascii="Times New Roman" w:eastAsia="Times New Roman" w:hAnsi="Times New Roman" w:cs="Times New Roman"/>
          <w:sz w:val="20"/>
          <w:szCs w:val="20"/>
        </w:rPr>
        <w:t>s</w:t>
      </w:r>
    </w:p>
    <w:p w14:paraId="2912671F" w14:textId="77777777" w:rsidR="00EB684F" w:rsidRDefault="00EB684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34EE724D" w14:textId="3BCC91D7" w:rsidR="00EB684F" w:rsidRDefault="00EB684F" w:rsidP="00EB684F">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Part II: Further Discussion</w:t>
      </w:r>
    </w:p>
    <w:p w14:paraId="109B2B57" w14:textId="64DEAEC1" w:rsidR="00EB684F" w:rsidRPr="00EB684F" w:rsidRDefault="00EB684F" w:rsidP="00EB684F">
      <w:pPr>
        <w:spacing w:line="480" w:lineRule="auto"/>
        <w:rPr>
          <w:rFonts w:ascii="Times New Roman" w:eastAsia="Times New Roman" w:hAnsi="Times New Roman" w:cs="Times New Roman"/>
          <w:b/>
          <w:sz w:val="20"/>
          <w:szCs w:val="20"/>
        </w:rPr>
      </w:pPr>
      <w:r w:rsidRPr="00EB684F">
        <w:rPr>
          <w:rFonts w:ascii="Times New Roman" w:eastAsia="Times New Roman" w:hAnsi="Times New Roman" w:cs="Times New Roman"/>
          <w:sz w:val="20"/>
          <w:szCs w:val="20"/>
        </w:rPr>
        <w:t xml:space="preserve">As </w:t>
      </w:r>
      <w:r>
        <w:rPr>
          <w:rFonts w:ascii="Times New Roman" w:eastAsia="Times New Roman" w:hAnsi="Times New Roman" w:cs="Times New Roman"/>
          <w:sz w:val="20"/>
          <w:szCs w:val="20"/>
        </w:rPr>
        <w:t>presented in the main text, increases in Twitter usage was seen during all winter storms in both Massachusetts and Georgia except for Winter Storm Toby in Massachusetts. A possible reason was that Winter Storm Skylar occurred the week prior to Toby. Schools could have already been closed and fewer tweets from the school district Twitter accounts were needed to inform about the school closure. It could be that only one tweet was sent out saying schools will remain closed instead of multiple tweets including reminders and other weather information.</w:t>
      </w:r>
    </w:p>
    <w:p w14:paraId="5137A453" w14:textId="77777777" w:rsidR="00EB684F" w:rsidRDefault="00EB684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14:paraId="69BE5ED1" w14:textId="2D75DCC0" w:rsidR="00B167DB" w:rsidRPr="00EB684F" w:rsidRDefault="00BF57E6">
      <w:pPr>
        <w:spacing w:line="480" w:lineRule="auto"/>
        <w:rPr>
          <w:rFonts w:ascii="Times New Roman" w:eastAsia="Times New Roman" w:hAnsi="Times New Roman" w:cs="Times New Roman"/>
          <w:b/>
          <w:sz w:val="20"/>
          <w:szCs w:val="20"/>
        </w:rPr>
      </w:pPr>
      <w:r w:rsidRPr="00EB684F">
        <w:rPr>
          <w:rFonts w:ascii="Times New Roman" w:eastAsia="Times New Roman" w:hAnsi="Times New Roman" w:cs="Times New Roman"/>
          <w:b/>
          <w:sz w:val="20"/>
          <w:szCs w:val="20"/>
        </w:rPr>
        <w:lastRenderedPageBreak/>
        <w:t>Part II</w:t>
      </w:r>
      <w:r w:rsidR="00EB684F" w:rsidRPr="00EB684F">
        <w:rPr>
          <w:rFonts w:ascii="Times New Roman" w:eastAsia="Times New Roman" w:hAnsi="Times New Roman" w:cs="Times New Roman"/>
          <w:b/>
          <w:sz w:val="20"/>
          <w:szCs w:val="20"/>
        </w:rPr>
        <w:t>I</w:t>
      </w:r>
      <w:r w:rsidRPr="00EB684F">
        <w:rPr>
          <w:rFonts w:ascii="Times New Roman" w:eastAsia="Times New Roman" w:hAnsi="Times New Roman" w:cs="Times New Roman"/>
          <w:b/>
          <w:sz w:val="20"/>
          <w:szCs w:val="20"/>
        </w:rPr>
        <w:t xml:space="preserve">: </w:t>
      </w:r>
      <w:r w:rsidR="00D76C3E">
        <w:rPr>
          <w:rFonts w:ascii="Times New Roman" w:eastAsia="Times New Roman" w:hAnsi="Times New Roman" w:cs="Times New Roman"/>
          <w:b/>
          <w:sz w:val="20"/>
          <w:szCs w:val="20"/>
        </w:rPr>
        <w:t>Supplementary</w:t>
      </w:r>
      <w:r w:rsidRPr="00EB684F">
        <w:rPr>
          <w:rFonts w:ascii="Times New Roman" w:eastAsia="Times New Roman" w:hAnsi="Times New Roman" w:cs="Times New Roman"/>
          <w:b/>
          <w:sz w:val="20"/>
          <w:szCs w:val="20"/>
        </w:rPr>
        <w:t xml:space="preserve"> Tables</w:t>
      </w:r>
    </w:p>
    <w:p w14:paraId="474875F4" w14:textId="719FDB1D" w:rsidR="00B167DB" w:rsidRPr="00CC6FEC" w:rsidRDefault="00BF57E6">
      <w:pPr>
        <w:rPr>
          <w:rFonts w:ascii="Times New Roman" w:eastAsia="Times New Roman" w:hAnsi="Times New Roman" w:cs="Times New Roman"/>
          <w:sz w:val="20"/>
        </w:rPr>
      </w:pPr>
      <w:r w:rsidRPr="00CC6FEC">
        <w:rPr>
          <w:rFonts w:ascii="Times New Roman" w:eastAsia="Times New Roman" w:hAnsi="Times New Roman" w:cs="Times New Roman"/>
          <w:sz w:val="20"/>
        </w:rPr>
        <w:t>Table S1. Descriptive statistics of school districts in Georgia and Massachusetts, and among those with Twitter handles, the number of tweets per district.</w:t>
      </w:r>
    </w:p>
    <w:tbl>
      <w:tblPr>
        <w:tblStyle w:val="LightShading"/>
        <w:tblW w:w="9350" w:type="dxa"/>
        <w:tblLayout w:type="fixed"/>
        <w:tblLook w:val="0620" w:firstRow="1" w:lastRow="0" w:firstColumn="0" w:lastColumn="0" w:noHBand="1" w:noVBand="1"/>
      </w:tblPr>
      <w:tblGrid>
        <w:gridCol w:w="5040"/>
        <w:gridCol w:w="2250"/>
        <w:gridCol w:w="2060"/>
      </w:tblGrid>
      <w:tr w:rsidR="00B167DB" w14:paraId="673B42F0" w14:textId="77777777" w:rsidTr="0061153D">
        <w:trPr>
          <w:cnfStyle w:val="100000000000" w:firstRow="1" w:lastRow="0" w:firstColumn="0" w:lastColumn="0" w:oddVBand="0" w:evenVBand="0" w:oddHBand="0" w:evenHBand="0" w:firstRowFirstColumn="0" w:firstRowLastColumn="0" w:lastRowFirstColumn="0" w:lastRowLastColumn="0"/>
        </w:trPr>
        <w:tc>
          <w:tcPr>
            <w:tcW w:w="5040" w:type="dxa"/>
          </w:tcPr>
          <w:p w14:paraId="41E1FF69" w14:textId="77777777" w:rsidR="00B167DB" w:rsidRDefault="00B167DB">
            <w:pPr>
              <w:ind w:left="162" w:hanging="162"/>
              <w:rPr>
                <w:sz w:val="20"/>
                <w:szCs w:val="20"/>
              </w:rPr>
            </w:pPr>
          </w:p>
        </w:tc>
        <w:tc>
          <w:tcPr>
            <w:tcW w:w="2250" w:type="dxa"/>
          </w:tcPr>
          <w:p w14:paraId="16103CF5" w14:textId="77777777" w:rsidR="00B167DB" w:rsidRDefault="00BF57E6">
            <w:pPr>
              <w:widowControl w:val="0"/>
              <w:jc w:val="center"/>
              <w:rPr>
                <w:sz w:val="20"/>
                <w:szCs w:val="20"/>
              </w:rPr>
            </w:pPr>
            <w:r>
              <w:rPr>
                <w:rFonts w:ascii="Times New Roman" w:eastAsia="Times New Roman" w:hAnsi="Times New Roman" w:cs="Times New Roman"/>
                <w:sz w:val="20"/>
                <w:szCs w:val="20"/>
              </w:rPr>
              <w:t>Georgia</w:t>
            </w:r>
          </w:p>
        </w:tc>
        <w:tc>
          <w:tcPr>
            <w:tcW w:w="2060" w:type="dxa"/>
          </w:tcPr>
          <w:p w14:paraId="07FF465E"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Massachusetts</w:t>
            </w:r>
          </w:p>
        </w:tc>
      </w:tr>
      <w:tr w:rsidR="00B167DB" w14:paraId="67ED210A" w14:textId="77777777" w:rsidTr="0061153D">
        <w:tc>
          <w:tcPr>
            <w:tcW w:w="5040" w:type="dxa"/>
          </w:tcPr>
          <w:p w14:paraId="6783D344" w14:textId="77777777" w:rsidR="00B167DB" w:rsidRDefault="00BF57E6">
            <w:pPr>
              <w:ind w:left="162" w:hanging="162"/>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school districts</w:t>
            </w:r>
          </w:p>
        </w:tc>
        <w:tc>
          <w:tcPr>
            <w:tcW w:w="2250" w:type="dxa"/>
          </w:tcPr>
          <w:p w14:paraId="474CCEFD"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w:t>
            </w:r>
          </w:p>
        </w:tc>
        <w:tc>
          <w:tcPr>
            <w:tcW w:w="2060" w:type="dxa"/>
          </w:tcPr>
          <w:p w14:paraId="68ADA05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w:t>
            </w:r>
          </w:p>
        </w:tc>
      </w:tr>
      <w:tr w:rsidR="00B167DB" w14:paraId="66A34B85" w14:textId="77777777" w:rsidTr="0061153D">
        <w:tc>
          <w:tcPr>
            <w:tcW w:w="5040" w:type="dxa"/>
          </w:tcPr>
          <w:p w14:paraId="0F196B01" w14:textId="77777777" w:rsidR="00B167DB" w:rsidRDefault="00B167DB">
            <w:pPr>
              <w:ind w:left="162" w:hanging="162"/>
              <w:rPr>
                <w:rFonts w:ascii="Times New Roman" w:eastAsia="Times New Roman" w:hAnsi="Times New Roman" w:cs="Times New Roman"/>
                <w:sz w:val="20"/>
                <w:szCs w:val="20"/>
              </w:rPr>
            </w:pPr>
          </w:p>
        </w:tc>
        <w:tc>
          <w:tcPr>
            <w:tcW w:w="2250" w:type="dxa"/>
          </w:tcPr>
          <w:p w14:paraId="5D2ACE31" w14:textId="77777777" w:rsidR="00B167DB" w:rsidRDefault="00B167DB">
            <w:pPr>
              <w:jc w:val="center"/>
              <w:rPr>
                <w:rFonts w:ascii="Times New Roman" w:eastAsia="Times New Roman" w:hAnsi="Times New Roman" w:cs="Times New Roman"/>
                <w:sz w:val="20"/>
                <w:szCs w:val="20"/>
              </w:rPr>
            </w:pPr>
          </w:p>
        </w:tc>
        <w:tc>
          <w:tcPr>
            <w:tcW w:w="2060" w:type="dxa"/>
          </w:tcPr>
          <w:p w14:paraId="4E351CEB" w14:textId="77777777" w:rsidR="00B167DB" w:rsidRDefault="00B167DB">
            <w:pPr>
              <w:jc w:val="center"/>
              <w:rPr>
                <w:rFonts w:ascii="Times New Roman" w:eastAsia="Times New Roman" w:hAnsi="Times New Roman" w:cs="Times New Roman"/>
                <w:sz w:val="20"/>
                <w:szCs w:val="20"/>
              </w:rPr>
            </w:pPr>
          </w:p>
        </w:tc>
      </w:tr>
      <w:tr w:rsidR="00B167DB" w14:paraId="5CFAB156" w14:textId="77777777" w:rsidTr="0061153D">
        <w:tc>
          <w:tcPr>
            <w:tcW w:w="5040" w:type="dxa"/>
          </w:tcPr>
          <w:p w14:paraId="21951997" w14:textId="77777777" w:rsidR="00B167DB" w:rsidRDefault="00BF57E6">
            <w:pPr>
              <w:ind w:left="162" w:hanging="162"/>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 Center for Education Statistics data</w:t>
            </w:r>
          </w:p>
        </w:tc>
        <w:tc>
          <w:tcPr>
            <w:tcW w:w="2250" w:type="dxa"/>
          </w:tcPr>
          <w:p w14:paraId="70037B63" w14:textId="77777777" w:rsidR="00B167DB" w:rsidRDefault="00B167DB">
            <w:pPr>
              <w:jc w:val="center"/>
              <w:rPr>
                <w:rFonts w:ascii="Times New Roman" w:eastAsia="Times New Roman" w:hAnsi="Times New Roman" w:cs="Times New Roman"/>
                <w:sz w:val="20"/>
                <w:szCs w:val="20"/>
              </w:rPr>
            </w:pPr>
          </w:p>
        </w:tc>
        <w:tc>
          <w:tcPr>
            <w:tcW w:w="2060" w:type="dxa"/>
          </w:tcPr>
          <w:p w14:paraId="50A17462" w14:textId="77777777" w:rsidR="00B167DB" w:rsidRDefault="00B167DB">
            <w:pPr>
              <w:jc w:val="center"/>
              <w:rPr>
                <w:rFonts w:ascii="Times New Roman" w:eastAsia="Times New Roman" w:hAnsi="Times New Roman" w:cs="Times New Roman"/>
                <w:sz w:val="20"/>
                <w:szCs w:val="20"/>
              </w:rPr>
            </w:pPr>
          </w:p>
        </w:tc>
      </w:tr>
      <w:tr w:rsidR="00B167DB" w14:paraId="3C101E24" w14:textId="77777777" w:rsidTr="0061153D">
        <w:tc>
          <w:tcPr>
            <w:tcW w:w="5040" w:type="dxa"/>
          </w:tcPr>
          <w:p w14:paraId="18721300" w14:textId="77777777" w:rsidR="00B167DB" w:rsidRDefault="00BF57E6">
            <w:pPr>
              <w:ind w:left="162" w:hanging="162"/>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students, median (range)</w:t>
            </w:r>
          </w:p>
        </w:tc>
        <w:tc>
          <w:tcPr>
            <w:tcW w:w="2250" w:type="dxa"/>
          </w:tcPr>
          <w:p w14:paraId="6B4FA9E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7,122 (110 – 178,214)</w:t>
            </w:r>
          </w:p>
        </w:tc>
        <w:tc>
          <w:tcPr>
            <w:tcW w:w="2060" w:type="dxa"/>
          </w:tcPr>
          <w:p w14:paraId="6A36315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1,868 (95 – 66,194)</w:t>
            </w:r>
          </w:p>
        </w:tc>
      </w:tr>
      <w:tr w:rsidR="00B167DB" w14:paraId="5830DDFA" w14:textId="77777777" w:rsidTr="0061153D">
        <w:tc>
          <w:tcPr>
            <w:tcW w:w="5040" w:type="dxa"/>
          </w:tcPr>
          <w:p w14:paraId="516119C1" w14:textId="77777777" w:rsidR="00B167DB" w:rsidRDefault="00BF57E6">
            <w:pPr>
              <w:ind w:left="162" w:hanging="162"/>
              <w:rPr>
                <w:rFonts w:ascii="Times New Roman" w:eastAsia="Times New Roman" w:hAnsi="Times New Roman" w:cs="Times New Roman"/>
                <w:sz w:val="20"/>
                <w:szCs w:val="20"/>
              </w:rPr>
            </w:pPr>
            <w:r>
              <w:rPr>
                <w:rFonts w:ascii="Times New Roman" w:eastAsia="Times New Roman" w:hAnsi="Times New Roman" w:cs="Times New Roman"/>
                <w:sz w:val="20"/>
                <w:szCs w:val="20"/>
              </w:rPr>
              <w:t>Student-teacher ratio, median (range)</w:t>
            </w:r>
          </w:p>
        </w:tc>
        <w:tc>
          <w:tcPr>
            <w:tcW w:w="2250" w:type="dxa"/>
          </w:tcPr>
          <w:p w14:paraId="1525D05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(1 – 18)</w:t>
            </w:r>
          </w:p>
        </w:tc>
        <w:tc>
          <w:tcPr>
            <w:tcW w:w="2060" w:type="dxa"/>
          </w:tcPr>
          <w:p w14:paraId="66B566AD"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 (1 – 102)</w:t>
            </w:r>
          </w:p>
        </w:tc>
      </w:tr>
      <w:tr w:rsidR="00B167DB" w14:paraId="69AD1423" w14:textId="77777777" w:rsidTr="0061153D">
        <w:tc>
          <w:tcPr>
            <w:tcW w:w="5040" w:type="dxa"/>
          </w:tcPr>
          <w:p w14:paraId="65C0A592" w14:textId="77777777" w:rsidR="00B167DB" w:rsidRDefault="00B167DB">
            <w:pPr>
              <w:ind w:left="162" w:hanging="162"/>
              <w:rPr>
                <w:sz w:val="20"/>
                <w:szCs w:val="20"/>
              </w:rPr>
            </w:pPr>
          </w:p>
        </w:tc>
        <w:tc>
          <w:tcPr>
            <w:tcW w:w="2250" w:type="dxa"/>
          </w:tcPr>
          <w:p w14:paraId="2A9CC581" w14:textId="77777777" w:rsidR="00B167DB" w:rsidRDefault="00B167DB">
            <w:pPr>
              <w:jc w:val="center"/>
              <w:rPr>
                <w:sz w:val="20"/>
                <w:szCs w:val="20"/>
              </w:rPr>
            </w:pPr>
          </w:p>
        </w:tc>
        <w:tc>
          <w:tcPr>
            <w:tcW w:w="2060" w:type="dxa"/>
          </w:tcPr>
          <w:p w14:paraId="5B51BC2E" w14:textId="77777777" w:rsidR="00B167DB" w:rsidRDefault="00B167DB">
            <w:pPr>
              <w:jc w:val="center"/>
              <w:rPr>
                <w:sz w:val="20"/>
                <w:szCs w:val="20"/>
              </w:rPr>
            </w:pPr>
          </w:p>
        </w:tc>
      </w:tr>
      <w:tr w:rsidR="00B167DB" w14:paraId="2664560B" w14:textId="77777777" w:rsidTr="0061153D">
        <w:tc>
          <w:tcPr>
            <w:tcW w:w="5040" w:type="dxa"/>
          </w:tcPr>
          <w:p w14:paraId="2FEA8458" w14:textId="77777777" w:rsidR="00B167DB" w:rsidRDefault="00BF57E6">
            <w:pPr>
              <w:ind w:left="162" w:hanging="162"/>
              <w:rPr>
                <w:rFonts w:ascii="Times New Roman" w:eastAsia="Times New Roman" w:hAnsi="Times New Roman" w:cs="Times New Roman"/>
                <w:b/>
                <w:sz w:val="20"/>
                <w:szCs w:val="20"/>
              </w:rPr>
            </w:pPr>
            <w:r>
              <w:rPr>
                <w:rFonts w:ascii="Times New Roman" w:eastAsia="Times New Roman" w:hAnsi="Times New Roman" w:cs="Times New Roman"/>
                <w:b/>
                <w:sz w:val="20"/>
                <w:szCs w:val="20"/>
              </w:rPr>
              <w:t>Twitter data of school districts with Twitter handles</w:t>
            </w:r>
          </w:p>
        </w:tc>
        <w:tc>
          <w:tcPr>
            <w:tcW w:w="2250" w:type="dxa"/>
          </w:tcPr>
          <w:p w14:paraId="52E3E096" w14:textId="77777777" w:rsidR="00B167DB" w:rsidRDefault="00B167DB">
            <w:pPr>
              <w:widowControl w:val="0"/>
              <w:jc w:val="center"/>
              <w:rPr>
                <w:rFonts w:ascii="Times New Roman" w:eastAsia="Times New Roman" w:hAnsi="Times New Roman" w:cs="Times New Roman"/>
                <w:sz w:val="20"/>
                <w:szCs w:val="20"/>
              </w:rPr>
            </w:pPr>
          </w:p>
        </w:tc>
        <w:tc>
          <w:tcPr>
            <w:tcW w:w="2060" w:type="dxa"/>
          </w:tcPr>
          <w:p w14:paraId="0B2BB250" w14:textId="77777777" w:rsidR="00B167DB" w:rsidRDefault="00B167DB">
            <w:pPr>
              <w:widowControl w:val="0"/>
              <w:jc w:val="center"/>
              <w:rPr>
                <w:rFonts w:ascii="Times New Roman" w:eastAsia="Times New Roman" w:hAnsi="Times New Roman" w:cs="Times New Roman"/>
                <w:sz w:val="20"/>
                <w:szCs w:val="20"/>
              </w:rPr>
            </w:pPr>
          </w:p>
        </w:tc>
      </w:tr>
      <w:tr w:rsidR="00B167DB" w14:paraId="5140252B" w14:textId="77777777" w:rsidTr="0061153D">
        <w:tc>
          <w:tcPr>
            <w:tcW w:w="5040" w:type="dxa"/>
          </w:tcPr>
          <w:p w14:paraId="7245B990" w14:textId="77777777" w:rsidR="00B167DB" w:rsidRDefault="00BF57E6">
            <w:pPr>
              <w:ind w:left="162" w:hanging="162"/>
              <w:rPr>
                <w:rFonts w:ascii="Times New Roman" w:eastAsia="Times New Roman" w:hAnsi="Times New Roman" w:cs="Times New Roman"/>
                <w:sz w:val="20"/>
                <w:szCs w:val="20"/>
              </w:rPr>
            </w:pPr>
            <w:r>
              <w:rPr>
                <w:rFonts w:ascii="Times New Roman" w:eastAsia="Times New Roman" w:hAnsi="Times New Roman" w:cs="Times New Roman"/>
                <w:sz w:val="20"/>
                <w:szCs w:val="20"/>
              </w:rPr>
              <w:t>Number (%) of school districts with Twitter handles*</w:t>
            </w:r>
          </w:p>
        </w:tc>
        <w:tc>
          <w:tcPr>
            <w:tcW w:w="2250" w:type="dxa"/>
          </w:tcPr>
          <w:p w14:paraId="77ECB3C8"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 (28.45)</w:t>
            </w:r>
          </w:p>
        </w:tc>
        <w:tc>
          <w:tcPr>
            <w:tcW w:w="2060" w:type="dxa"/>
          </w:tcPr>
          <w:p w14:paraId="4EBA0434"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 (40.84)</w:t>
            </w:r>
          </w:p>
        </w:tc>
      </w:tr>
      <w:tr w:rsidR="00B167DB" w14:paraId="5BC8FC25" w14:textId="77777777" w:rsidTr="0061153D">
        <w:tc>
          <w:tcPr>
            <w:tcW w:w="5040" w:type="dxa"/>
          </w:tcPr>
          <w:p w14:paraId="24DEBA24" w14:textId="77777777" w:rsidR="00B167DB" w:rsidRDefault="00BF57E6">
            <w:pPr>
              <w:ind w:left="162" w:hanging="162"/>
              <w:rPr>
                <w:sz w:val="20"/>
                <w:szCs w:val="20"/>
              </w:rPr>
            </w:pPr>
            <w:r>
              <w:rPr>
                <w:rFonts w:ascii="Times New Roman" w:eastAsia="Times New Roman" w:hAnsi="Times New Roman" w:cs="Times New Roman"/>
                <w:sz w:val="20"/>
                <w:szCs w:val="20"/>
              </w:rPr>
              <w:t>Number of tweets per district in academic year 2017-18</w:t>
            </w:r>
          </w:p>
        </w:tc>
        <w:tc>
          <w:tcPr>
            <w:tcW w:w="2250" w:type="dxa"/>
          </w:tcPr>
          <w:p w14:paraId="0F97B08D"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689</w:t>
            </w:r>
          </w:p>
          <w:p w14:paraId="495CD0E9" w14:textId="77777777" w:rsidR="00B167DB" w:rsidRDefault="00B167DB">
            <w:pPr>
              <w:jc w:val="center"/>
              <w:rPr>
                <w:sz w:val="20"/>
                <w:szCs w:val="20"/>
              </w:rPr>
            </w:pPr>
          </w:p>
        </w:tc>
        <w:tc>
          <w:tcPr>
            <w:tcW w:w="2060" w:type="dxa"/>
          </w:tcPr>
          <w:p w14:paraId="08C7639F"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347</w:t>
            </w:r>
          </w:p>
          <w:p w14:paraId="64459098" w14:textId="77777777" w:rsidR="00B167DB" w:rsidRDefault="00B167DB">
            <w:pPr>
              <w:jc w:val="center"/>
              <w:rPr>
                <w:sz w:val="20"/>
                <w:szCs w:val="20"/>
              </w:rPr>
            </w:pPr>
          </w:p>
        </w:tc>
      </w:tr>
      <w:tr w:rsidR="00B167DB" w14:paraId="3F18D992" w14:textId="77777777" w:rsidTr="0061153D">
        <w:tc>
          <w:tcPr>
            <w:tcW w:w="5040" w:type="dxa"/>
          </w:tcPr>
          <w:p w14:paraId="487E0AFB" w14:textId="77777777" w:rsidR="00B167DB" w:rsidRDefault="00BF57E6">
            <w:pPr>
              <w:widowControl w:val="0"/>
              <w:ind w:left="162" w:hanging="16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Number of tweets per district in the 2017-18 winter season tweets per district </w:t>
            </w:r>
          </w:p>
          <w:p w14:paraId="26781C79" w14:textId="77777777" w:rsidR="00B167DB" w:rsidRDefault="00BF57E6">
            <w:pPr>
              <w:ind w:left="162" w:hanging="162"/>
              <w:rPr>
                <w:sz w:val="20"/>
                <w:szCs w:val="20"/>
              </w:rPr>
            </w:pPr>
            <w:r>
              <w:rPr>
                <w:rFonts w:ascii="Times New Roman" w:eastAsia="Times New Roman" w:hAnsi="Times New Roman" w:cs="Times New Roman"/>
                <w:sz w:val="20"/>
                <w:szCs w:val="20"/>
              </w:rPr>
              <w:t>(% of the whole academic year)</w:t>
            </w:r>
          </w:p>
        </w:tc>
        <w:tc>
          <w:tcPr>
            <w:tcW w:w="2250" w:type="dxa"/>
          </w:tcPr>
          <w:p w14:paraId="68E906E6"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245 (35.56)</w:t>
            </w:r>
          </w:p>
          <w:p w14:paraId="4EBAA78E" w14:textId="77777777" w:rsidR="00B167DB" w:rsidRDefault="00B167DB">
            <w:pPr>
              <w:jc w:val="center"/>
              <w:rPr>
                <w:sz w:val="20"/>
                <w:szCs w:val="20"/>
              </w:rPr>
            </w:pPr>
          </w:p>
        </w:tc>
        <w:tc>
          <w:tcPr>
            <w:tcW w:w="2060" w:type="dxa"/>
          </w:tcPr>
          <w:p w14:paraId="69BAD20B" w14:textId="77777777" w:rsidR="00B167DB" w:rsidRDefault="00BF57E6">
            <w:pPr>
              <w:jc w:val="center"/>
              <w:rPr>
                <w:sz w:val="20"/>
                <w:szCs w:val="20"/>
              </w:rPr>
            </w:pPr>
            <w:r>
              <w:rPr>
                <w:rFonts w:ascii="Times New Roman" w:eastAsia="Times New Roman" w:hAnsi="Times New Roman" w:cs="Times New Roman"/>
                <w:sz w:val="20"/>
                <w:szCs w:val="20"/>
              </w:rPr>
              <w:t>134 (38.62)</w:t>
            </w:r>
          </w:p>
        </w:tc>
      </w:tr>
      <w:tr w:rsidR="00B167DB" w14:paraId="4276DBE6" w14:textId="77777777" w:rsidTr="0061153D">
        <w:tc>
          <w:tcPr>
            <w:tcW w:w="5040" w:type="dxa"/>
          </w:tcPr>
          <w:p w14:paraId="375F8D42" w14:textId="77C27D3B" w:rsidR="00B167DB" w:rsidRDefault="00BF57E6" w:rsidP="0061153D">
            <w:pPr>
              <w:ind w:left="162" w:hanging="162"/>
              <w:rPr>
                <w:sz w:val="20"/>
                <w:szCs w:val="20"/>
              </w:rPr>
            </w:pPr>
            <w:r>
              <w:rPr>
                <w:rFonts w:ascii="Times New Roman" w:eastAsia="Times New Roman" w:hAnsi="Times New Roman" w:cs="Times New Roman"/>
                <w:sz w:val="20"/>
                <w:szCs w:val="20"/>
              </w:rPr>
              <w:t xml:space="preserve">Number of </w:t>
            </w:r>
            <w:r w:rsidR="0061153D">
              <w:rPr>
                <w:rFonts w:ascii="Times New Roman" w:eastAsia="Times New Roman" w:hAnsi="Times New Roman" w:cs="Times New Roman"/>
                <w:sz w:val="20"/>
                <w:szCs w:val="20"/>
              </w:rPr>
              <w:t xml:space="preserve">2017-18 </w:t>
            </w:r>
            <w:r>
              <w:rPr>
                <w:rFonts w:ascii="Times New Roman" w:eastAsia="Times New Roman" w:hAnsi="Times New Roman" w:cs="Times New Roman"/>
                <w:sz w:val="20"/>
                <w:szCs w:val="20"/>
              </w:rPr>
              <w:t>winter storm related unplanned school closure announcement tweets per district (% of the whole academic year)</w:t>
            </w:r>
            <w:r w:rsidR="0061153D">
              <w:rPr>
                <w:rFonts w:ascii="Times New Roman" w:eastAsia="Times New Roman" w:hAnsi="Times New Roman" w:cs="Times New Roman"/>
                <w:sz w:val="20"/>
                <w:szCs w:val="20"/>
              </w:rPr>
              <w:t xml:space="preserve"> </w:t>
            </w:r>
          </w:p>
        </w:tc>
        <w:tc>
          <w:tcPr>
            <w:tcW w:w="2250" w:type="dxa"/>
          </w:tcPr>
          <w:p w14:paraId="67BAE0EF" w14:textId="77777777" w:rsidR="00B167DB" w:rsidRDefault="00BF57E6">
            <w:pPr>
              <w:jc w:val="center"/>
              <w:rPr>
                <w:sz w:val="20"/>
                <w:szCs w:val="20"/>
              </w:rPr>
            </w:pPr>
            <w:r>
              <w:rPr>
                <w:rFonts w:ascii="Times New Roman" w:eastAsia="Times New Roman" w:hAnsi="Times New Roman" w:cs="Times New Roman"/>
                <w:sz w:val="20"/>
                <w:szCs w:val="20"/>
              </w:rPr>
              <w:t>18 (2.61)</w:t>
            </w:r>
          </w:p>
        </w:tc>
        <w:tc>
          <w:tcPr>
            <w:tcW w:w="2060" w:type="dxa"/>
          </w:tcPr>
          <w:p w14:paraId="0754275D"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 (6.63)</w:t>
            </w:r>
          </w:p>
        </w:tc>
      </w:tr>
    </w:tbl>
    <w:p w14:paraId="5BC48D2E" w14:textId="77777777" w:rsidR="00B167DB" w:rsidRDefault="00BF57E6">
      <w:pPr>
        <w:spacing w:line="240" w:lineRule="auto"/>
        <w:rPr>
          <w:rFonts w:ascii="Times New Roman" w:eastAsia="Times New Roman" w:hAnsi="Times New Roman" w:cs="Times New Roman"/>
          <w:sz w:val="20"/>
          <w:szCs w:val="20"/>
        </w:rPr>
      </w:pPr>
      <w:r>
        <w:t>*</w:t>
      </w:r>
      <w:r>
        <w:rPr>
          <w:rFonts w:ascii="Times New Roman" w:eastAsia="Times New Roman" w:hAnsi="Times New Roman" w:cs="Times New Roman"/>
          <w:sz w:val="20"/>
          <w:szCs w:val="20"/>
        </w:rPr>
        <w:t xml:space="preserve"> A chi-square test was run to determine significant difference between the percentage of districts with Twitter handles among GA and MA. The p-value was 0.04. </w:t>
      </w:r>
    </w:p>
    <w:p w14:paraId="1E6900FE" w14:textId="77777777" w:rsidR="00B167DB" w:rsidRDefault="00B167DB"/>
    <w:p w14:paraId="67FC5674" w14:textId="77777777" w:rsidR="00EB684F" w:rsidRDefault="00EB684F"/>
    <w:p w14:paraId="568D8F09" w14:textId="77777777" w:rsidR="00EB684F" w:rsidRDefault="00EB684F"/>
    <w:p w14:paraId="0FB51F85" w14:textId="77777777" w:rsidR="00EB684F" w:rsidRDefault="00EB684F"/>
    <w:p w14:paraId="3286DD3A" w14:textId="77777777" w:rsidR="00EB684F" w:rsidRDefault="00EB684F"/>
    <w:p w14:paraId="00D2F9C1" w14:textId="77777777" w:rsidR="00B167DB" w:rsidRDefault="00BF57E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Table S2. District and tweet count (%) by Twitter activity and by state in Georgia and Massachusetts in the academic year of 2017-18.</w:t>
      </w:r>
    </w:p>
    <w:tbl>
      <w:tblPr>
        <w:tblStyle w:val="LightShading"/>
        <w:tblW w:w="9360" w:type="dxa"/>
        <w:tblLayout w:type="fixed"/>
        <w:tblLook w:val="0600" w:firstRow="0" w:lastRow="0" w:firstColumn="0" w:lastColumn="0" w:noHBand="1" w:noVBand="1"/>
      </w:tblPr>
      <w:tblGrid>
        <w:gridCol w:w="1970"/>
        <w:gridCol w:w="1710"/>
        <w:gridCol w:w="1748"/>
        <w:gridCol w:w="1966"/>
        <w:gridCol w:w="1966"/>
      </w:tblGrid>
      <w:tr w:rsidR="00B167DB" w14:paraId="6AD699D7" w14:textId="77777777" w:rsidTr="0061153D">
        <w:trPr>
          <w:trHeight w:val="140"/>
        </w:trPr>
        <w:tc>
          <w:tcPr>
            <w:tcW w:w="1970" w:type="dxa"/>
            <w:tcBorders>
              <w:bottom w:val="nil"/>
            </w:tcBorders>
          </w:tcPr>
          <w:p w14:paraId="38C4218D" w14:textId="77777777" w:rsidR="00B167DB" w:rsidRDefault="00B167DB">
            <w:pPr>
              <w:jc w:val="center"/>
              <w:rPr>
                <w:rFonts w:ascii="Times New Roman" w:eastAsia="Times New Roman" w:hAnsi="Times New Roman" w:cs="Times New Roman"/>
                <w:sz w:val="20"/>
                <w:szCs w:val="20"/>
              </w:rPr>
            </w:pPr>
          </w:p>
        </w:tc>
        <w:tc>
          <w:tcPr>
            <w:tcW w:w="3458" w:type="dxa"/>
            <w:gridSpan w:val="2"/>
            <w:tcBorders>
              <w:top w:val="single" w:sz="8" w:space="0" w:color="000000" w:themeColor="text1"/>
              <w:bottom w:val="single" w:sz="4" w:space="0" w:color="auto"/>
            </w:tcBorders>
          </w:tcPr>
          <w:p w14:paraId="5748002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Georgia</w:t>
            </w:r>
          </w:p>
        </w:tc>
        <w:tc>
          <w:tcPr>
            <w:tcW w:w="3932" w:type="dxa"/>
            <w:gridSpan w:val="2"/>
            <w:tcBorders>
              <w:top w:val="single" w:sz="8" w:space="0" w:color="000000" w:themeColor="text1"/>
              <w:bottom w:val="single" w:sz="4" w:space="0" w:color="auto"/>
            </w:tcBorders>
          </w:tcPr>
          <w:p w14:paraId="003ACCFC"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Massachusetts</w:t>
            </w:r>
          </w:p>
        </w:tc>
      </w:tr>
      <w:tr w:rsidR="00B167DB" w14:paraId="5BFCF01A" w14:textId="77777777" w:rsidTr="0061153D">
        <w:trPr>
          <w:trHeight w:val="140"/>
        </w:trPr>
        <w:tc>
          <w:tcPr>
            <w:tcW w:w="1970" w:type="dxa"/>
            <w:tcBorders>
              <w:top w:val="nil"/>
              <w:bottom w:val="single" w:sz="4" w:space="0" w:color="auto"/>
            </w:tcBorders>
          </w:tcPr>
          <w:p w14:paraId="45D8B31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Category of Tweet Count</w:t>
            </w:r>
          </w:p>
        </w:tc>
        <w:tc>
          <w:tcPr>
            <w:tcW w:w="1710" w:type="dxa"/>
            <w:tcBorders>
              <w:top w:val="single" w:sz="4" w:space="0" w:color="auto"/>
              <w:bottom w:val="single" w:sz="4" w:space="0" w:color="auto"/>
            </w:tcBorders>
          </w:tcPr>
          <w:p w14:paraId="255B1D1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Count (%)</w:t>
            </w:r>
          </w:p>
        </w:tc>
        <w:tc>
          <w:tcPr>
            <w:tcW w:w="1748" w:type="dxa"/>
            <w:tcBorders>
              <w:top w:val="single" w:sz="4" w:space="0" w:color="auto"/>
              <w:bottom w:val="single" w:sz="4" w:space="0" w:color="auto"/>
            </w:tcBorders>
          </w:tcPr>
          <w:p w14:paraId="3378143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 Tweet Count (%)</w:t>
            </w:r>
          </w:p>
        </w:tc>
        <w:tc>
          <w:tcPr>
            <w:tcW w:w="1966" w:type="dxa"/>
            <w:tcBorders>
              <w:top w:val="single" w:sz="4" w:space="0" w:color="auto"/>
              <w:bottom w:val="single" w:sz="4" w:space="0" w:color="auto"/>
            </w:tcBorders>
          </w:tcPr>
          <w:p w14:paraId="20AC2413"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Count (%)</w:t>
            </w:r>
          </w:p>
        </w:tc>
        <w:tc>
          <w:tcPr>
            <w:tcW w:w="1966" w:type="dxa"/>
            <w:tcBorders>
              <w:top w:val="single" w:sz="4" w:space="0" w:color="auto"/>
              <w:bottom w:val="single" w:sz="4" w:space="0" w:color="auto"/>
            </w:tcBorders>
          </w:tcPr>
          <w:p w14:paraId="06F0B92F"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 Tweet Count (%)</w:t>
            </w:r>
          </w:p>
        </w:tc>
      </w:tr>
      <w:tr w:rsidR="00B167DB" w14:paraId="507CC4B2" w14:textId="77777777" w:rsidTr="0061153D">
        <w:trPr>
          <w:trHeight w:val="140"/>
        </w:trPr>
        <w:tc>
          <w:tcPr>
            <w:tcW w:w="1970" w:type="dxa"/>
            <w:tcBorders>
              <w:top w:val="single" w:sz="4" w:space="0" w:color="auto"/>
            </w:tcBorders>
          </w:tcPr>
          <w:p w14:paraId="1193FFD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Less than 250</w:t>
            </w:r>
          </w:p>
        </w:tc>
        <w:tc>
          <w:tcPr>
            <w:tcW w:w="1710" w:type="dxa"/>
            <w:tcBorders>
              <w:top w:val="single" w:sz="4" w:space="0" w:color="auto"/>
            </w:tcBorders>
          </w:tcPr>
          <w:p w14:paraId="75CAD89B"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 (28.8)</w:t>
            </w:r>
          </w:p>
        </w:tc>
        <w:tc>
          <w:tcPr>
            <w:tcW w:w="1748" w:type="dxa"/>
            <w:tcBorders>
              <w:top w:val="single" w:sz="4" w:space="0" w:color="auto"/>
            </w:tcBorders>
          </w:tcPr>
          <w:p w14:paraId="01E4BC08"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1,946 (4.3)</w:t>
            </w:r>
          </w:p>
        </w:tc>
        <w:tc>
          <w:tcPr>
            <w:tcW w:w="1966" w:type="dxa"/>
            <w:tcBorders>
              <w:top w:val="single" w:sz="4" w:space="0" w:color="auto"/>
            </w:tcBorders>
          </w:tcPr>
          <w:p w14:paraId="3F0E2CFD"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 (65.9)</w:t>
            </w:r>
          </w:p>
        </w:tc>
        <w:tc>
          <w:tcPr>
            <w:tcW w:w="1966" w:type="dxa"/>
            <w:tcBorders>
              <w:top w:val="single" w:sz="4" w:space="0" w:color="auto"/>
            </w:tcBorders>
          </w:tcPr>
          <w:p w14:paraId="1DE0B49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11,494 (18.8)</w:t>
            </w:r>
          </w:p>
        </w:tc>
      </w:tr>
      <w:tr w:rsidR="00B167DB" w14:paraId="324EF21C" w14:textId="77777777" w:rsidTr="0061153D">
        <w:trPr>
          <w:trHeight w:val="140"/>
        </w:trPr>
        <w:tc>
          <w:tcPr>
            <w:tcW w:w="1970" w:type="dxa"/>
          </w:tcPr>
          <w:p w14:paraId="5D92B13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251-500</w:t>
            </w:r>
          </w:p>
        </w:tc>
        <w:tc>
          <w:tcPr>
            <w:tcW w:w="1710" w:type="dxa"/>
          </w:tcPr>
          <w:p w14:paraId="5FA54892"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 (21.2)</w:t>
            </w:r>
          </w:p>
        </w:tc>
        <w:tc>
          <w:tcPr>
            <w:tcW w:w="1748" w:type="dxa"/>
          </w:tcPr>
          <w:p w14:paraId="62DDEEB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5,195 (11.4)</w:t>
            </w:r>
          </w:p>
        </w:tc>
        <w:tc>
          <w:tcPr>
            <w:tcW w:w="1966" w:type="dxa"/>
          </w:tcPr>
          <w:p w14:paraId="771BCEF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 (12.5)</w:t>
            </w:r>
          </w:p>
        </w:tc>
        <w:tc>
          <w:tcPr>
            <w:tcW w:w="1966" w:type="dxa"/>
          </w:tcPr>
          <w:p w14:paraId="00E02743"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8,260 (13.6)</w:t>
            </w:r>
          </w:p>
        </w:tc>
      </w:tr>
      <w:tr w:rsidR="00B167DB" w14:paraId="13A19602" w14:textId="77777777" w:rsidTr="0061153D">
        <w:trPr>
          <w:trHeight w:val="140"/>
        </w:trPr>
        <w:tc>
          <w:tcPr>
            <w:tcW w:w="1970" w:type="dxa"/>
          </w:tcPr>
          <w:p w14:paraId="19AADB9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501-750</w:t>
            </w:r>
          </w:p>
        </w:tc>
        <w:tc>
          <w:tcPr>
            <w:tcW w:w="1710" w:type="dxa"/>
          </w:tcPr>
          <w:p w14:paraId="4AB5FBE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 (22.7)</w:t>
            </w:r>
          </w:p>
        </w:tc>
        <w:tc>
          <w:tcPr>
            <w:tcW w:w="1748" w:type="dxa"/>
          </w:tcPr>
          <w:p w14:paraId="428E24F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9,138 (20.1)</w:t>
            </w:r>
          </w:p>
        </w:tc>
        <w:tc>
          <w:tcPr>
            <w:tcW w:w="1966" w:type="dxa"/>
          </w:tcPr>
          <w:p w14:paraId="622D4842"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(7.4)</w:t>
            </w:r>
          </w:p>
        </w:tc>
        <w:tc>
          <w:tcPr>
            <w:tcW w:w="1966" w:type="dxa"/>
          </w:tcPr>
          <w:p w14:paraId="7E3A0A14"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8,017 (13.2)</w:t>
            </w:r>
          </w:p>
        </w:tc>
      </w:tr>
      <w:tr w:rsidR="00B167DB" w14:paraId="5CD16509" w14:textId="77777777" w:rsidTr="0061153D">
        <w:trPr>
          <w:trHeight w:val="140"/>
        </w:trPr>
        <w:tc>
          <w:tcPr>
            <w:tcW w:w="1970" w:type="dxa"/>
          </w:tcPr>
          <w:p w14:paraId="39047E34"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751-1,000</w:t>
            </w:r>
          </w:p>
        </w:tc>
        <w:tc>
          <w:tcPr>
            <w:tcW w:w="1710" w:type="dxa"/>
          </w:tcPr>
          <w:p w14:paraId="7C6A628F"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(4.5)</w:t>
            </w:r>
          </w:p>
        </w:tc>
        <w:tc>
          <w:tcPr>
            <w:tcW w:w="1748" w:type="dxa"/>
          </w:tcPr>
          <w:p w14:paraId="185407B4"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2,570 (5.7)</w:t>
            </w:r>
          </w:p>
        </w:tc>
        <w:tc>
          <w:tcPr>
            <w:tcW w:w="1966" w:type="dxa"/>
          </w:tcPr>
          <w:p w14:paraId="6AB852B0"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(6.3)</w:t>
            </w:r>
          </w:p>
        </w:tc>
        <w:tc>
          <w:tcPr>
            <w:tcW w:w="1966" w:type="dxa"/>
          </w:tcPr>
          <w:p w14:paraId="3C49230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9,664 (15.9)</w:t>
            </w:r>
          </w:p>
        </w:tc>
      </w:tr>
      <w:tr w:rsidR="00B167DB" w14:paraId="5B2092AA" w14:textId="77777777" w:rsidTr="0061153D">
        <w:trPr>
          <w:trHeight w:val="140"/>
        </w:trPr>
        <w:tc>
          <w:tcPr>
            <w:tcW w:w="1970" w:type="dxa"/>
          </w:tcPr>
          <w:p w14:paraId="681DEB8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1,001-1,250</w:t>
            </w:r>
          </w:p>
        </w:tc>
        <w:tc>
          <w:tcPr>
            <w:tcW w:w="1710" w:type="dxa"/>
          </w:tcPr>
          <w:p w14:paraId="5EE16B0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(3.0)</w:t>
            </w:r>
          </w:p>
        </w:tc>
        <w:tc>
          <w:tcPr>
            <w:tcW w:w="1748" w:type="dxa"/>
          </w:tcPr>
          <w:p w14:paraId="08D4460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2,271 (5.0)</w:t>
            </w:r>
          </w:p>
        </w:tc>
        <w:tc>
          <w:tcPr>
            <w:tcW w:w="1966" w:type="dxa"/>
          </w:tcPr>
          <w:p w14:paraId="528F9438"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(1.7)</w:t>
            </w:r>
          </w:p>
        </w:tc>
        <w:tc>
          <w:tcPr>
            <w:tcW w:w="1966" w:type="dxa"/>
          </w:tcPr>
          <w:p w14:paraId="6936171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3,258 (5.4)</w:t>
            </w:r>
          </w:p>
        </w:tc>
      </w:tr>
      <w:tr w:rsidR="00B167DB" w14:paraId="12A051CF" w14:textId="77777777" w:rsidTr="0061153D">
        <w:trPr>
          <w:trHeight w:val="140"/>
        </w:trPr>
        <w:tc>
          <w:tcPr>
            <w:tcW w:w="1970" w:type="dxa"/>
          </w:tcPr>
          <w:p w14:paraId="0BA75E4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1,251-1,500</w:t>
            </w:r>
          </w:p>
        </w:tc>
        <w:tc>
          <w:tcPr>
            <w:tcW w:w="1710" w:type="dxa"/>
          </w:tcPr>
          <w:p w14:paraId="2ED8671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(3.0)</w:t>
            </w:r>
          </w:p>
        </w:tc>
        <w:tc>
          <w:tcPr>
            <w:tcW w:w="1748" w:type="dxa"/>
          </w:tcPr>
          <w:p w14:paraId="3EF7B805"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2,752 (6.1)</w:t>
            </w:r>
          </w:p>
        </w:tc>
        <w:tc>
          <w:tcPr>
            <w:tcW w:w="1966" w:type="dxa"/>
          </w:tcPr>
          <w:p w14:paraId="405B696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(0)</w:t>
            </w:r>
          </w:p>
        </w:tc>
        <w:tc>
          <w:tcPr>
            <w:tcW w:w="1966" w:type="dxa"/>
          </w:tcPr>
          <w:p w14:paraId="0DE7D9EF"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(0)</w:t>
            </w:r>
          </w:p>
        </w:tc>
      </w:tr>
      <w:tr w:rsidR="00B167DB" w14:paraId="72F04151" w14:textId="77777777" w:rsidTr="0061153D">
        <w:trPr>
          <w:trHeight w:val="140"/>
        </w:trPr>
        <w:tc>
          <w:tcPr>
            <w:tcW w:w="1970" w:type="dxa"/>
          </w:tcPr>
          <w:p w14:paraId="2B6F3D94"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1,501-1,750</w:t>
            </w:r>
          </w:p>
        </w:tc>
        <w:tc>
          <w:tcPr>
            <w:tcW w:w="1710" w:type="dxa"/>
          </w:tcPr>
          <w:p w14:paraId="659A2643"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(6.1)</w:t>
            </w:r>
          </w:p>
        </w:tc>
        <w:tc>
          <w:tcPr>
            <w:tcW w:w="1748" w:type="dxa"/>
          </w:tcPr>
          <w:p w14:paraId="65BACDD3"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6,333 (13.9)</w:t>
            </w:r>
          </w:p>
        </w:tc>
        <w:tc>
          <w:tcPr>
            <w:tcW w:w="1966" w:type="dxa"/>
          </w:tcPr>
          <w:p w14:paraId="4A7710A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(3.4)</w:t>
            </w:r>
          </w:p>
        </w:tc>
        <w:tc>
          <w:tcPr>
            <w:tcW w:w="1966" w:type="dxa"/>
          </w:tcPr>
          <w:p w14:paraId="54C70AA5"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9,370 (15.4)</w:t>
            </w:r>
          </w:p>
        </w:tc>
      </w:tr>
      <w:tr w:rsidR="00B167DB" w14:paraId="6C614082" w14:textId="77777777" w:rsidTr="0061153D">
        <w:trPr>
          <w:trHeight w:val="140"/>
        </w:trPr>
        <w:tc>
          <w:tcPr>
            <w:tcW w:w="1970" w:type="dxa"/>
          </w:tcPr>
          <w:p w14:paraId="0606B76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1,751-2,000</w:t>
            </w:r>
          </w:p>
        </w:tc>
        <w:tc>
          <w:tcPr>
            <w:tcW w:w="1710" w:type="dxa"/>
          </w:tcPr>
          <w:p w14:paraId="4AB7221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(3.0)</w:t>
            </w:r>
          </w:p>
        </w:tc>
        <w:tc>
          <w:tcPr>
            <w:tcW w:w="1748" w:type="dxa"/>
          </w:tcPr>
          <w:p w14:paraId="6EA2C7BB"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3,658 (8.0)</w:t>
            </w:r>
          </w:p>
        </w:tc>
        <w:tc>
          <w:tcPr>
            <w:tcW w:w="1966" w:type="dxa"/>
          </w:tcPr>
          <w:p w14:paraId="75D53DCD"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(0.6)</w:t>
            </w:r>
          </w:p>
        </w:tc>
        <w:tc>
          <w:tcPr>
            <w:tcW w:w="1966" w:type="dxa"/>
          </w:tcPr>
          <w:p w14:paraId="10B0DED5"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1,966 (3.2)</w:t>
            </w:r>
          </w:p>
        </w:tc>
      </w:tr>
      <w:tr w:rsidR="00B167DB" w14:paraId="305828AD" w14:textId="77777777" w:rsidTr="0061153D">
        <w:trPr>
          <w:trHeight w:val="140"/>
        </w:trPr>
        <w:tc>
          <w:tcPr>
            <w:tcW w:w="1970" w:type="dxa"/>
          </w:tcPr>
          <w:p w14:paraId="69F49EBB"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2,001-2,250</w:t>
            </w:r>
          </w:p>
        </w:tc>
        <w:tc>
          <w:tcPr>
            <w:tcW w:w="1710" w:type="dxa"/>
          </w:tcPr>
          <w:p w14:paraId="687A4E2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(3.0)</w:t>
            </w:r>
          </w:p>
        </w:tc>
        <w:tc>
          <w:tcPr>
            <w:tcW w:w="1748" w:type="dxa"/>
          </w:tcPr>
          <w:p w14:paraId="3715801E"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4,082 (9.0)</w:t>
            </w:r>
          </w:p>
        </w:tc>
        <w:tc>
          <w:tcPr>
            <w:tcW w:w="1966" w:type="dxa"/>
          </w:tcPr>
          <w:p w14:paraId="4EE0D71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(1.7)</w:t>
            </w:r>
          </w:p>
        </w:tc>
        <w:tc>
          <w:tcPr>
            <w:tcW w:w="1966" w:type="dxa"/>
          </w:tcPr>
          <w:p w14:paraId="22A85F2E"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6,280 (10.3)</w:t>
            </w:r>
          </w:p>
        </w:tc>
      </w:tr>
      <w:tr w:rsidR="00B167DB" w14:paraId="650BCBBC" w14:textId="77777777" w:rsidTr="0061153D">
        <w:trPr>
          <w:trHeight w:val="140"/>
        </w:trPr>
        <w:tc>
          <w:tcPr>
            <w:tcW w:w="1970" w:type="dxa"/>
          </w:tcPr>
          <w:p w14:paraId="411D3AD5"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2,250-2,500</w:t>
            </w:r>
          </w:p>
        </w:tc>
        <w:tc>
          <w:tcPr>
            <w:tcW w:w="1710" w:type="dxa"/>
          </w:tcPr>
          <w:p w14:paraId="1966C9E2"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(3.0)</w:t>
            </w:r>
          </w:p>
        </w:tc>
        <w:tc>
          <w:tcPr>
            <w:tcW w:w="1748" w:type="dxa"/>
          </w:tcPr>
          <w:p w14:paraId="175BA80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4,723 (10.4)</w:t>
            </w:r>
          </w:p>
        </w:tc>
        <w:tc>
          <w:tcPr>
            <w:tcW w:w="1966" w:type="dxa"/>
          </w:tcPr>
          <w:p w14:paraId="324A3F4E"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(0)</w:t>
            </w:r>
          </w:p>
        </w:tc>
        <w:tc>
          <w:tcPr>
            <w:tcW w:w="1966" w:type="dxa"/>
          </w:tcPr>
          <w:p w14:paraId="656B6B9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 (0)</w:t>
            </w:r>
          </w:p>
        </w:tc>
      </w:tr>
      <w:tr w:rsidR="00B167DB" w14:paraId="75A7D5B6" w14:textId="77777777" w:rsidTr="0061153D">
        <w:trPr>
          <w:trHeight w:val="140"/>
        </w:trPr>
        <w:tc>
          <w:tcPr>
            <w:tcW w:w="1970" w:type="dxa"/>
          </w:tcPr>
          <w:p w14:paraId="1093CE8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2,500</w:t>
            </w:r>
          </w:p>
        </w:tc>
        <w:tc>
          <w:tcPr>
            <w:tcW w:w="1710" w:type="dxa"/>
          </w:tcPr>
          <w:p w14:paraId="1165F13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(1.5)</w:t>
            </w:r>
          </w:p>
        </w:tc>
        <w:tc>
          <w:tcPr>
            <w:tcW w:w="1748" w:type="dxa"/>
          </w:tcPr>
          <w:p w14:paraId="0EE3E0B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2,793 (6.1)</w:t>
            </w:r>
          </w:p>
        </w:tc>
        <w:tc>
          <w:tcPr>
            <w:tcW w:w="1966" w:type="dxa"/>
          </w:tcPr>
          <w:p w14:paraId="572F96A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(0.6)</w:t>
            </w:r>
          </w:p>
        </w:tc>
        <w:tc>
          <w:tcPr>
            <w:tcW w:w="1966" w:type="dxa"/>
          </w:tcPr>
          <w:p w14:paraId="57B27E65"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2,526 (4.2)</w:t>
            </w:r>
          </w:p>
        </w:tc>
      </w:tr>
      <w:tr w:rsidR="00B167DB" w14:paraId="09ED5DCF" w14:textId="77777777" w:rsidTr="0061153D">
        <w:trPr>
          <w:trHeight w:val="140"/>
        </w:trPr>
        <w:tc>
          <w:tcPr>
            <w:tcW w:w="1970" w:type="dxa"/>
          </w:tcPr>
          <w:p w14:paraId="42BE8BF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Total</w:t>
            </w:r>
          </w:p>
        </w:tc>
        <w:tc>
          <w:tcPr>
            <w:tcW w:w="1710" w:type="dxa"/>
          </w:tcPr>
          <w:p w14:paraId="230C95D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66 (100)</w:t>
            </w:r>
          </w:p>
        </w:tc>
        <w:tc>
          <w:tcPr>
            <w:tcW w:w="1748" w:type="dxa"/>
          </w:tcPr>
          <w:p w14:paraId="34DC3BE8"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45,461 (100)</w:t>
            </w:r>
          </w:p>
        </w:tc>
        <w:tc>
          <w:tcPr>
            <w:tcW w:w="1966" w:type="dxa"/>
          </w:tcPr>
          <w:p w14:paraId="7FF309F8"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176 (100)</w:t>
            </w:r>
          </w:p>
        </w:tc>
        <w:tc>
          <w:tcPr>
            <w:tcW w:w="1966" w:type="dxa"/>
          </w:tcPr>
          <w:p w14:paraId="29D2755E"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60,835 (100)</w:t>
            </w:r>
          </w:p>
        </w:tc>
      </w:tr>
    </w:tbl>
    <w:p w14:paraId="72348CB0" w14:textId="77777777" w:rsidR="00B167DB" w:rsidRDefault="00BF57E6">
      <w:pPr>
        <w:rPr>
          <w:rFonts w:ascii="Times New Roman" w:eastAsia="Times New Roman" w:hAnsi="Times New Roman" w:cs="Times New Roman"/>
          <w:sz w:val="20"/>
          <w:szCs w:val="20"/>
        </w:rPr>
      </w:pPr>
      <w:r>
        <w:br w:type="page"/>
      </w:r>
    </w:p>
    <w:p w14:paraId="65062882" w14:textId="77777777"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Table S3.  Median (interquartile range, IQR) of numbers of schools and students, student-teacher ratio, follower count and following count for Georgia and Massachusetts school districts during the 2017-2018 school year among the districts that have Twitter accounts.</w:t>
      </w:r>
    </w:p>
    <w:tbl>
      <w:tblPr>
        <w:tblStyle w:val="LightShading"/>
        <w:tblW w:w="9270" w:type="dxa"/>
        <w:tblLayout w:type="fixed"/>
        <w:tblLook w:val="0600" w:firstRow="0" w:lastRow="0" w:firstColumn="0" w:lastColumn="0" w:noHBand="1" w:noVBand="1"/>
      </w:tblPr>
      <w:tblGrid>
        <w:gridCol w:w="2700"/>
        <w:gridCol w:w="2790"/>
        <w:gridCol w:w="2430"/>
        <w:gridCol w:w="1350"/>
      </w:tblGrid>
      <w:tr w:rsidR="00B167DB" w14:paraId="4DCDC9B0" w14:textId="77777777" w:rsidTr="0061153D">
        <w:trPr>
          <w:trHeight w:val="140"/>
        </w:trPr>
        <w:tc>
          <w:tcPr>
            <w:tcW w:w="2700" w:type="dxa"/>
            <w:tcBorders>
              <w:bottom w:val="nil"/>
            </w:tcBorders>
          </w:tcPr>
          <w:p w14:paraId="384CE4B6" w14:textId="77777777" w:rsidR="00B167DB" w:rsidRDefault="00B167DB">
            <w:pPr>
              <w:jc w:val="center"/>
              <w:rPr>
                <w:rFonts w:ascii="Times New Roman" w:eastAsia="Times New Roman" w:hAnsi="Times New Roman" w:cs="Times New Roman"/>
                <w:sz w:val="20"/>
                <w:szCs w:val="20"/>
              </w:rPr>
            </w:pPr>
          </w:p>
        </w:tc>
        <w:tc>
          <w:tcPr>
            <w:tcW w:w="5220" w:type="dxa"/>
            <w:gridSpan w:val="2"/>
            <w:tcBorders>
              <w:bottom w:val="nil"/>
            </w:tcBorders>
          </w:tcPr>
          <w:p w14:paraId="78EED9A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2017-2018 School Year</w:t>
            </w:r>
          </w:p>
        </w:tc>
        <w:tc>
          <w:tcPr>
            <w:tcW w:w="1350" w:type="dxa"/>
            <w:tcBorders>
              <w:bottom w:val="nil"/>
            </w:tcBorders>
          </w:tcPr>
          <w:p w14:paraId="7E20DD11" w14:textId="77777777" w:rsidR="00B167DB" w:rsidRDefault="00B167DB">
            <w:pPr>
              <w:jc w:val="center"/>
              <w:rPr>
                <w:rFonts w:ascii="Times New Roman" w:eastAsia="Times New Roman" w:hAnsi="Times New Roman" w:cs="Times New Roman"/>
                <w:sz w:val="20"/>
                <w:szCs w:val="20"/>
              </w:rPr>
            </w:pPr>
          </w:p>
        </w:tc>
      </w:tr>
      <w:tr w:rsidR="00B167DB" w14:paraId="1EDBCDC6" w14:textId="77777777" w:rsidTr="0061153D">
        <w:trPr>
          <w:trHeight w:val="140"/>
        </w:trPr>
        <w:tc>
          <w:tcPr>
            <w:tcW w:w="2700" w:type="dxa"/>
            <w:tcBorders>
              <w:top w:val="nil"/>
              <w:bottom w:val="single" w:sz="4" w:space="0" w:color="auto"/>
            </w:tcBorders>
          </w:tcPr>
          <w:p w14:paraId="6ABF5028"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790" w:type="dxa"/>
            <w:tcBorders>
              <w:top w:val="nil"/>
              <w:bottom w:val="single" w:sz="4" w:space="0" w:color="auto"/>
            </w:tcBorders>
          </w:tcPr>
          <w:p w14:paraId="48730BF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Georgia</w:t>
            </w:r>
          </w:p>
        </w:tc>
        <w:tc>
          <w:tcPr>
            <w:tcW w:w="2430" w:type="dxa"/>
            <w:tcBorders>
              <w:top w:val="nil"/>
              <w:bottom w:val="single" w:sz="4" w:space="0" w:color="auto"/>
            </w:tcBorders>
          </w:tcPr>
          <w:p w14:paraId="009EB8C2"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Massachusetts</w:t>
            </w:r>
          </w:p>
        </w:tc>
        <w:tc>
          <w:tcPr>
            <w:tcW w:w="1350" w:type="dxa"/>
            <w:tcBorders>
              <w:top w:val="nil"/>
              <w:bottom w:val="single" w:sz="4" w:space="0" w:color="auto"/>
            </w:tcBorders>
          </w:tcPr>
          <w:p w14:paraId="64229C8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B167DB" w14:paraId="792506D4" w14:textId="77777777" w:rsidTr="0061153D">
        <w:trPr>
          <w:trHeight w:val="140"/>
        </w:trPr>
        <w:tc>
          <w:tcPr>
            <w:tcW w:w="2700" w:type="dxa"/>
            <w:tcBorders>
              <w:top w:val="single" w:sz="4" w:space="0" w:color="auto"/>
            </w:tcBorders>
          </w:tcPr>
          <w:p w14:paraId="7171E4FE"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Number of Schools, </w:t>
            </w:r>
          </w:p>
          <w:p w14:paraId="396AC9B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Median (IQR)</w:t>
            </w:r>
          </w:p>
        </w:tc>
        <w:tc>
          <w:tcPr>
            <w:tcW w:w="2790" w:type="dxa"/>
            <w:tcBorders>
              <w:top w:val="single" w:sz="4" w:space="0" w:color="auto"/>
            </w:tcBorders>
          </w:tcPr>
          <w:p w14:paraId="50C9BC50"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14:paraId="664A176F"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(6-37)</w:t>
            </w:r>
          </w:p>
        </w:tc>
        <w:tc>
          <w:tcPr>
            <w:tcW w:w="2430" w:type="dxa"/>
            <w:tcBorders>
              <w:top w:val="single" w:sz="4" w:space="0" w:color="auto"/>
            </w:tcBorders>
          </w:tcPr>
          <w:p w14:paraId="4371FD60"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14:paraId="071235F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350" w:type="dxa"/>
            <w:tcBorders>
              <w:top w:val="single" w:sz="4" w:space="0" w:color="auto"/>
            </w:tcBorders>
          </w:tcPr>
          <w:p w14:paraId="60AD731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&lt;0.0001</w:t>
            </w:r>
          </w:p>
        </w:tc>
      </w:tr>
      <w:tr w:rsidR="00B167DB" w14:paraId="6824AA61" w14:textId="77777777" w:rsidTr="0061153D">
        <w:trPr>
          <w:trHeight w:val="140"/>
        </w:trPr>
        <w:tc>
          <w:tcPr>
            <w:tcW w:w="2700" w:type="dxa"/>
          </w:tcPr>
          <w:p w14:paraId="1C83EC2D"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Number of Students, </w:t>
            </w:r>
          </w:p>
          <w:p w14:paraId="0C084940"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Median (IQR)</w:t>
            </w:r>
          </w:p>
        </w:tc>
        <w:tc>
          <w:tcPr>
            <w:tcW w:w="2790" w:type="dxa"/>
          </w:tcPr>
          <w:p w14:paraId="34EED9FE"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10,305 </w:t>
            </w:r>
          </w:p>
          <w:p w14:paraId="4A2DB28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(4,402-41,916)</w:t>
            </w:r>
          </w:p>
        </w:tc>
        <w:tc>
          <w:tcPr>
            <w:tcW w:w="2430" w:type="dxa"/>
          </w:tcPr>
          <w:p w14:paraId="5626A2EF"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3,040 </w:t>
            </w:r>
          </w:p>
          <w:p w14:paraId="23458604"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(1,644-5,184)</w:t>
            </w:r>
          </w:p>
        </w:tc>
        <w:tc>
          <w:tcPr>
            <w:tcW w:w="1350" w:type="dxa"/>
          </w:tcPr>
          <w:p w14:paraId="3D32FD1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&lt;0.0001</w:t>
            </w:r>
          </w:p>
        </w:tc>
      </w:tr>
      <w:tr w:rsidR="00B167DB" w14:paraId="60ECA4E0" w14:textId="77777777" w:rsidTr="0061153D">
        <w:trPr>
          <w:trHeight w:val="140"/>
        </w:trPr>
        <w:tc>
          <w:tcPr>
            <w:tcW w:w="2700" w:type="dxa"/>
          </w:tcPr>
          <w:p w14:paraId="61A94692"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Student-teacher ratio,</w:t>
            </w:r>
          </w:p>
          <w:p w14:paraId="3605282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Median (IQR) </w:t>
            </w:r>
          </w:p>
        </w:tc>
        <w:tc>
          <w:tcPr>
            <w:tcW w:w="2790" w:type="dxa"/>
          </w:tcPr>
          <w:p w14:paraId="7EE152B3"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w:t>
            </w:r>
          </w:p>
          <w:p w14:paraId="252E9FA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(14.6-15.9)</w:t>
            </w:r>
          </w:p>
        </w:tc>
        <w:tc>
          <w:tcPr>
            <w:tcW w:w="2430" w:type="dxa"/>
          </w:tcPr>
          <w:p w14:paraId="08AEAE0C"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 </w:t>
            </w:r>
          </w:p>
          <w:p w14:paraId="3057AB92"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(24-47)</w:t>
            </w:r>
          </w:p>
        </w:tc>
        <w:tc>
          <w:tcPr>
            <w:tcW w:w="1350" w:type="dxa"/>
          </w:tcPr>
          <w:p w14:paraId="2E5DD622"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&lt;0.0001</w:t>
            </w:r>
          </w:p>
        </w:tc>
      </w:tr>
      <w:tr w:rsidR="00B167DB" w14:paraId="7998E5A7" w14:textId="77777777" w:rsidTr="0061153D">
        <w:trPr>
          <w:trHeight w:val="140"/>
        </w:trPr>
        <w:tc>
          <w:tcPr>
            <w:tcW w:w="2700" w:type="dxa"/>
          </w:tcPr>
          <w:p w14:paraId="717E0D00"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Followers count, </w:t>
            </w:r>
          </w:p>
          <w:p w14:paraId="0BC59ADC"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Median (IQR)</w:t>
            </w:r>
          </w:p>
        </w:tc>
        <w:tc>
          <w:tcPr>
            <w:tcW w:w="2790" w:type="dxa"/>
          </w:tcPr>
          <w:p w14:paraId="36D2A61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2,808</w:t>
            </w:r>
          </w:p>
          <w:p w14:paraId="4A3A94B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(1,044-16,669)</w:t>
            </w:r>
          </w:p>
        </w:tc>
        <w:tc>
          <w:tcPr>
            <w:tcW w:w="2430" w:type="dxa"/>
          </w:tcPr>
          <w:p w14:paraId="44686B4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1,052</w:t>
            </w:r>
          </w:p>
          <w:p w14:paraId="74E8561C"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(628-2,104)</w:t>
            </w:r>
          </w:p>
        </w:tc>
        <w:tc>
          <w:tcPr>
            <w:tcW w:w="1350" w:type="dxa"/>
          </w:tcPr>
          <w:p w14:paraId="103C6FC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&lt;0.0001</w:t>
            </w:r>
          </w:p>
        </w:tc>
      </w:tr>
      <w:tr w:rsidR="00B167DB" w14:paraId="328878C3" w14:textId="77777777" w:rsidTr="0061153D">
        <w:trPr>
          <w:trHeight w:val="140"/>
        </w:trPr>
        <w:tc>
          <w:tcPr>
            <w:tcW w:w="2700" w:type="dxa"/>
          </w:tcPr>
          <w:p w14:paraId="79AF38FE"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Following count, </w:t>
            </w:r>
          </w:p>
          <w:p w14:paraId="522A55E5"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Median (IQR)</w:t>
            </w:r>
          </w:p>
        </w:tc>
        <w:tc>
          <w:tcPr>
            <w:tcW w:w="2790" w:type="dxa"/>
          </w:tcPr>
          <w:p w14:paraId="3D2E0224"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p w14:paraId="2914F1A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(28-232)</w:t>
            </w:r>
          </w:p>
        </w:tc>
        <w:tc>
          <w:tcPr>
            <w:tcW w:w="2430" w:type="dxa"/>
          </w:tcPr>
          <w:p w14:paraId="23874D97"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p>
          <w:p w14:paraId="18B85CFE"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(38-261)</w:t>
            </w:r>
          </w:p>
        </w:tc>
        <w:tc>
          <w:tcPr>
            <w:tcW w:w="1350" w:type="dxa"/>
          </w:tcPr>
          <w:p w14:paraId="73D44C85"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0.27</w:t>
            </w:r>
          </w:p>
        </w:tc>
      </w:tr>
    </w:tbl>
    <w:p w14:paraId="388DA0CA" w14:textId="77777777" w:rsidR="00B167DB" w:rsidRDefault="00BF57E6">
      <w:pPr>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 xml:space="preserve">* The Wilcoxon Signed-Rank Test was used to compare medians between the states. </w:t>
      </w:r>
    </w:p>
    <w:p w14:paraId="2C5E37F5" w14:textId="77777777" w:rsidR="00B167DB" w:rsidRDefault="00B167DB">
      <w:pPr>
        <w:rPr>
          <w:rFonts w:ascii="Times New Roman" w:eastAsia="Times New Roman" w:hAnsi="Times New Roman" w:cs="Times New Roman"/>
          <w:sz w:val="20"/>
          <w:szCs w:val="20"/>
        </w:rPr>
      </w:pPr>
    </w:p>
    <w:p w14:paraId="7AE1BE7A" w14:textId="77777777" w:rsidR="00EB684F" w:rsidRDefault="00EB684F">
      <w:pPr>
        <w:rPr>
          <w:rFonts w:ascii="Times New Roman" w:eastAsia="Times New Roman" w:hAnsi="Times New Roman" w:cs="Times New Roman"/>
          <w:sz w:val="20"/>
          <w:szCs w:val="20"/>
        </w:rPr>
      </w:pPr>
    </w:p>
    <w:p w14:paraId="4155484E" w14:textId="77777777" w:rsidR="00EB684F" w:rsidRDefault="00EB684F">
      <w:pPr>
        <w:rPr>
          <w:rFonts w:ascii="Times New Roman" w:eastAsia="Times New Roman" w:hAnsi="Times New Roman" w:cs="Times New Roman"/>
          <w:sz w:val="20"/>
          <w:szCs w:val="20"/>
        </w:rPr>
      </w:pPr>
    </w:p>
    <w:p w14:paraId="7FC3A715" w14:textId="77777777" w:rsidR="00EB684F" w:rsidRDefault="00EB684F">
      <w:pPr>
        <w:rPr>
          <w:rFonts w:ascii="Times New Roman" w:eastAsia="Times New Roman" w:hAnsi="Times New Roman" w:cs="Times New Roman"/>
          <w:sz w:val="20"/>
          <w:szCs w:val="20"/>
        </w:rPr>
      </w:pPr>
    </w:p>
    <w:p w14:paraId="35956BED" w14:textId="66B15301"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Table S4. Median (interquartile range) of rate of tweets per day</w:t>
      </w:r>
      <w:r w:rsidR="0061153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bl>
      <w:tblPr>
        <w:tblStyle w:val="LightShading"/>
        <w:tblW w:w="9350" w:type="dxa"/>
        <w:tblLayout w:type="fixed"/>
        <w:tblLook w:val="0600" w:firstRow="0" w:lastRow="0" w:firstColumn="0" w:lastColumn="0" w:noHBand="1" w:noVBand="1"/>
      </w:tblPr>
      <w:tblGrid>
        <w:gridCol w:w="2780"/>
        <w:gridCol w:w="1945"/>
        <w:gridCol w:w="1815"/>
        <w:gridCol w:w="2810"/>
      </w:tblGrid>
      <w:tr w:rsidR="00B167DB" w14:paraId="01468CE3" w14:textId="77777777" w:rsidTr="0061153D">
        <w:trPr>
          <w:trHeight w:val="20"/>
        </w:trPr>
        <w:tc>
          <w:tcPr>
            <w:tcW w:w="2780" w:type="dxa"/>
            <w:tcBorders>
              <w:top w:val="single" w:sz="8" w:space="0" w:color="000000" w:themeColor="text1"/>
              <w:bottom w:val="single" w:sz="4" w:space="0" w:color="auto"/>
            </w:tcBorders>
          </w:tcPr>
          <w:p w14:paraId="405A263C" w14:textId="77777777" w:rsidR="00B167DB" w:rsidRDefault="00B167DB">
            <w:pPr>
              <w:jc w:val="center"/>
              <w:rPr>
                <w:rFonts w:ascii="Times New Roman" w:eastAsia="Times New Roman" w:hAnsi="Times New Roman" w:cs="Times New Roman"/>
                <w:sz w:val="20"/>
                <w:szCs w:val="20"/>
              </w:rPr>
            </w:pPr>
          </w:p>
        </w:tc>
        <w:tc>
          <w:tcPr>
            <w:tcW w:w="1945" w:type="dxa"/>
            <w:tcBorders>
              <w:top w:val="single" w:sz="8" w:space="0" w:color="000000" w:themeColor="text1"/>
              <w:bottom w:val="single" w:sz="4" w:space="0" w:color="auto"/>
            </w:tcBorders>
          </w:tcPr>
          <w:p w14:paraId="5D799C0B"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2017-2018 School Year</w:t>
            </w:r>
          </w:p>
        </w:tc>
        <w:tc>
          <w:tcPr>
            <w:tcW w:w="1815" w:type="dxa"/>
            <w:tcBorders>
              <w:top w:val="single" w:sz="8" w:space="0" w:color="000000" w:themeColor="text1"/>
              <w:bottom w:val="single" w:sz="4" w:space="0" w:color="auto"/>
            </w:tcBorders>
          </w:tcPr>
          <w:p w14:paraId="1D64407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2017-2018</w:t>
            </w:r>
          </w:p>
          <w:p w14:paraId="2A08FED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Winter Season</w:t>
            </w:r>
          </w:p>
        </w:tc>
        <w:tc>
          <w:tcPr>
            <w:tcW w:w="2810" w:type="dxa"/>
            <w:tcBorders>
              <w:top w:val="single" w:sz="8" w:space="0" w:color="000000" w:themeColor="text1"/>
              <w:bottom w:val="single" w:sz="4" w:space="0" w:color="auto"/>
            </w:tcBorders>
          </w:tcPr>
          <w:p w14:paraId="3625B5D5"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2017-2018</w:t>
            </w:r>
          </w:p>
          <w:p w14:paraId="5FBD6E8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Winter Storm Unplanned School Closure Announcements</w:t>
            </w:r>
          </w:p>
        </w:tc>
      </w:tr>
      <w:tr w:rsidR="00B167DB" w14:paraId="0F006943" w14:textId="77777777" w:rsidTr="0061153D">
        <w:trPr>
          <w:trHeight w:val="20"/>
        </w:trPr>
        <w:tc>
          <w:tcPr>
            <w:tcW w:w="2780" w:type="dxa"/>
            <w:tcBorders>
              <w:top w:val="single" w:sz="4" w:space="0" w:color="auto"/>
            </w:tcBorders>
          </w:tcPr>
          <w:p w14:paraId="0A97916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Georgia </w:t>
            </w:r>
          </w:p>
        </w:tc>
        <w:tc>
          <w:tcPr>
            <w:tcW w:w="1945" w:type="dxa"/>
            <w:tcBorders>
              <w:top w:val="single" w:sz="4" w:space="0" w:color="auto"/>
            </w:tcBorders>
          </w:tcPr>
          <w:p w14:paraId="73B19A9E"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3.84</w:t>
            </w:r>
          </w:p>
          <w:p w14:paraId="7F859D50"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(1.63-5.57)</w:t>
            </w:r>
          </w:p>
        </w:tc>
        <w:tc>
          <w:tcPr>
            <w:tcW w:w="1815" w:type="dxa"/>
            <w:tcBorders>
              <w:top w:val="single" w:sz="4" w:space="0" w:color="auto"/>
            </w:tcBorders>
          </w:tcPr>
          <w:p w14:paraId="43F0FCAD"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4.57</w:t>
            </w:r>
          </w:p>
          <w:p w14:paraId="0F1A4102"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(1.77-5.62)</w:t>
            </w:r>
          </w:p>
        </w:tc>
        <w:tc>
          <w:tcPr>
            <w:tcW w:w="2810" w:type="dxa"/>
            <w:tcBorders>
              <w:top w:val="single" w:sz="4" w:space="0" w:color="auto"/>
            </w:tcBorders>
          </w:tcPr>
          <w:p w14:paraId="7D3C9A20"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3.38</w:t>
            </w:r>
          </w:p>
          <w:p w14:paraId="18F1CADE"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(1.88-5.25)</w:t>
            </w:r>
          </w:p>
        </w:tc>
      </w:tr>
      <w:tr w:rsidR="00B167DB" w14:paraId="17BBC5B7" w14:textId="77777777" w:rsidTr="0061153D">
        <w:trPr>
          <w:trHeight w:val="20"/>
        </w:trPr>
        <w:tc>
          <w:tcPr>
            <w:tcW w:w="2780" w:type="dxa"/>
          </w:tcPr>
          <w:p w14:paraId="1DD2F52D"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Massachusetts</w:t>
            </w:r>
          </w:p>
        </w:tc>
        <w:tc>
          <w:tcPr>
            <w:tcW w:w="1945" w:type="dxa"/>
          </w:tcPr>
          <w:p w14:paraId="41147DE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2.36</w:t>
            </w:r>
          </w:p>
          <w:p w14:paraId="4A2F472F"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(0.98-4.24)</w:t>
            </w:r>
          </w:p>
        </w:tc>
        <w:tc>
          <w:tcPr>
            <w:tcW w:w="1815" w:type="dxa"/>
          </w:tcPr>
          <w:p w14:paraId="12CAB35D"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w:t>
            </w:r>
          </w:p>
          <w:p w14:paraId="054FAFBC"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(0.55-2.15)</w:t>
            </w:r>
          </w:p>
        </w:tc>
        <w:tc>
          <w:tcPr>
            <w:tcW w:w="2810" w:type="dxa"/>
          </w:tcPr>
          <w:p w14:paraId="5D157492"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0.79</w:t>
            </w:r>
          </w:p>
          <w:p w14:paraId="1B25E480"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(0.49-1.64)</w:t>
            </w:r>
          </w:p>
        </w:tc>
      </w:tr>
      <w:tr w:rsidR="00B167DB" w14:paraId="3D95E7CE" w14:textId="77777777" w:rsidTr="0061153D">
        <w:trPr>
          <w:trHeight w:val="20"/>
        </w:trPr>
        <w:tc>
          <w:tcPr>
            <w:tcW w:w="2780" w:type="dxa"/>
          </w:tcPr>
          <w:p w14:paraId="199CAE56"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c>
          <w:tcPr>
            <w:tcW w:w="1945" w:type="dxa"/>
          </w:tcPr>
          <w:p w14:paraId="2AD8DD34"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0.003</w:t>
            </w:r>
          </w:p>
        </w:tc>
        <w:tc>
          <w:tcPr>
            <w:tcW w:w="1815" w:type="dxa"/>
          </w:tcPr>
          <w:p w14:paraId="5CAAE410"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0.69</w:t>
            </w:r>
          </w:p>
        </w:tc>
        <w:tc>
          <w:tcPr>
            <w:tcW w:w="2810" w:type="dxa"/>
          </w:tcPr>
          <w:p w14:paraId="22FC214A"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0.31</w:t>
            </w:r>
          </w:p>
        </w:tc>
      </w:tr>
    </w:tbl>
    <w:p w14:paraId="3AEA8E19" w14:textId="77777777"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Wilcoxon Signed-Rank Test was used to compare the rate medians. </w:t>
      </w:r>
    </w:p>
    <w:p w14:paraId="535A1AC4" w14:textId="77777777" w:rsidR="00B167DB" w:rsidRDefault="00B167DB">
      <w:pPr>
        <w:rPr>
          <w:rFonts w:ascii="Times New Roman" w:eastAsia="Times New Roman" w:hAnsi="Times New Roman" w:cs="Times New Roman"/>
          <w:sz w:val="20"/>
          <w:szCs w:val="20"/>
        </w:rPr>
      </w:pPr>
    </w:p>
    <w:p w14:paraId="42C1A832" w14:textId="77777777" w:rsidR="00B167DB" w:rsidRDefault="00B167DB">
      <w:pPr>
        <w:rPr>
          <w:rFonts w:ascii="Times New Roman" w:eastAsia="Times New Roman" w:hAnsi="Times New Roman" w:cs="Times New Roman"/>
          <w:sz w:val="20"/>
          <w:szCs w:val="20"/>
        </w:rPr>
      </w:pPr>
    </w:p>
    <w:p w14:paraId="1A5E5B96" w14:textId="77777777" w:rsidR="00B167DB" w:rsidRDefault="00BF57E6">
      <w:pPr>
        <w:rPr>
          <w:rFonts w:ascii="Times New Roman" w:eastAsia="Times New Roman" w:hAnsi="Times New Roman" w:cs="Times New Roman"/>
          <w:sz w:val="20"/>
          <w:szCs w:val="20"/>
        </w:rPr>
      </w:pPr>
      <w:r>
        <w:br w:type="page"/>
      </w:r>
    </w:p>
    <w:p w14:paraId="30EC3FAB" w14:textId="3BCA3F41"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Table S5. Individual crude rate ratios of unplanned school closure announcements comparing GA and MA</w:t>
      </w:r>
      <w:r w:rsidR="0061153D">
        <w:rPr>
          <w:rFonts w:ascii="Times New Roman" w:eastAsia="Times New Roman" w:hAnsi="Times New Roman" w:cs="Times New Roman"/>
          <w:sz w:val="20"/>
          <w:szCs w:val="20"/>
        </w:rPr>
        <w:t>.</w:t>
      </w:r>
    </w:p>
    <w:tbl>
      <w:tblPr>
        <w:tblStyle w:val="LightShading"/>
        <w:tblW w:w="9360" w:type="dxa"/>
        <w:tblLayout w:type="fixed"/>
        <w:tblLook w:val="0620" w:firstRow="1" w:lastRow="0" w:firstColumn="0" w:lastColumn="0" w:noHBand="1" w:noVBand="1"/>
      </w:tblPr>
      <w:tblGrid>
        <w:gridCol w:w="3120"/>
        <w:gridCol w:w="3120"/>
        <w:gridCol w:w="3120"/>
      </w:tblGrid>
      <w:tr w:rsidR="00B167DB" w14:paraId="675B0665" w14:textId="77777777" w:rsidTr="0061153D">
        <w:trPr>
          <w:cnfStyle w:val="100000000000" w:firstRow="1" w:lastRow="0" w:firstColumn="0" w:lastColumn="0" w:oddVBand="0" w:evenVBand="0" w:oddHBand="0" w:evenHBand="0" w:firstRowFirstColumn="0" w:firstRowLastColumn="0" w:lastRowFirstColumn="0" w:lastRowLastColumn="0"/>
        </w:trPr>
        <w:tc>
          <w:tcPr>
            <w:tcW w:w="3120" w:type="dxa"/>
          </w:tcPr>
          <w:p w14:paraId="7253431B"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3120" w:type="dxa"/>
          </w:tcPr>
          <w:p w14:paraId="7F4267A7"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 Ratios (95% CI)</w:t>
            </w:r>
          </w:p>
        </w:tc>
        <w:tc>
          <w:tcPr>
            <w:tcW w:w="3120" w:type="dxa"/>
          </w:tcPr>
          <w:p w14:paraId="318F73D2"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B167DB" w14:paraId="7C5DC789" w14:textId="77777777" w:rsidTr="0061153D">
        <w:tc>
          <w:tcPr>
            <w:tcW w:w="3120" w:type="dxa"/>
          </w:tcPr>
          <w:p w14:paraId="2A1138FE"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State </w:t>
            </w:r>
          </w:p>
        </w:tc>
        <w:tc>
          <w:tcPr>
            <w:tcW w:w="3120" w:type="dxa"/>
          </w:tcPr>
          <w:p w14:paraId="71C43C1E" w14:textId="77777777" w:rsidR="00B167DB" w:rsidRDefault="00B167DB">
            <w:pPr>
              <w:widowControl w:val="0"/>
              <w:jc w:val="center"/>
              <w:rPr>
                <w:rFonts w:ascii="Times New Roman" w:eastAsia="Times New Roman" w:hAnsi="Times New Roman" w:cs="Times New Roman"/>
                <w:sz w:val="20"/>
                <w:szCs w:val="20"/>
              </w:rPr>
            </w:pPr>
          </w:p>
        </w:tc>
        <w:tc>
          <w:tcPr>
            <w:tcW w:w="3120" w:type="dxa"/>
          </w:tcPr>
          <w:p w14:paraId="10432E8E"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&lt;0.0001</w:t>
            </w:r>
          </w:p>
        </w:tc>
      </w:tr>
      <w:tr w:rsidR="00B167DB" w14:paraId="2618833E" w14:textId="77777777" w:rsidTr="0061153D">
        <w:tc>
          <w:tcPr>
            <w:tcW w:w="3120" w:type="dxa"/>
          </w:tcPr>
          <w:p w14:paraId="34BCDDB0"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Massachusetts</w:t>
            </w:r>
          </w:p>
        </w:tc>
        <w:tc>
          <w:tcPr>
            <w:tcW w:w="3120" w:type="dxa"/>
          </w:tcPr>
          <w:p w14:paraId="4C9179C9"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 (0.20, 0.33)</w:t>
            </w:r>
          </w:p>
        </w:tc>
        <w:tc>
          <w:tcPr>
            <w:tcW w:w="3120" w:type="dxa"/>
          </w:tcPr>
          <w:p w14:paraId="03F9ED7D" w14:textId="77777777" w:rsidR="00B167DB" w:rsidRDefault="00B167DB">
            <w:pPr>
              <w:widowControl w:val="0"/>
              <w:jc w:val="center"/>
              <w:rPr>
                <w:rFonts w:ascii="Times New Roman" w:eastAsia="Times New Roman" w:hAnsi="Times New Roman" w:cs="Times New Roman"/>
                <w:sz w:val="20"/>
                <w:szCs w:val="20"/>
              </w:rPr>
            </w:pPr>
          </w:p>
        </w:tc>
      </w:tr>
      <w:tr w:rsidR="00B167DB" w14:paraId="33F36B4C" w14:textId="77777777" w:rsidTr="0061153D">
        <w:tc>
          <w:tcPr>
            <w:tcW w:w="3120" w:type="dxa"/>
          </w:tcPr>
          <w:p w14:paraId="156FA928"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Georgia</w:t>
            </w:r>
          </w:p>
        </w:tc>
        <w:tc>
          <w:tcPr>
            <w:tcW w:w="3120" w:type="dxa"/>
          </w:tcPr>
          <w:p w14:paraId="77B92FE1"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tc>
        <w:tc>
          <w:tcPr>
            <w:tcW w:w="3120" w:type="dxa"/>
          </w:tcPr>
          <w:p w14:paraId="166ECE77" w14:textId="77777777" w:rsidR="00B167DB" w:rsidRDefault="00B167DB">
            <w:pPr>
              <w:widowControl w:val="0"/>
              <w:jc w:val="center"/>
              <w:rPr>
                <w:rFonts w:ascii="Times New Roman" w:eastAsia="Times New Roman" w:hAnsi="Times New Roman" w:cs="Times New Roman"/>
                <w:sz w:val="20"/>
                <w:szCs w:val="20"/>
              </w:rPr>
            </w:pPr>
          </w:p>
        </w:tc>
      </w:tr>
    </w:tbl>
    <w:p w14:paraId="1C6801B4" w14:textId="77777777"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Negative binomial regression was used and the response variable was the “rate” i.e. the frequency of total tweets/affected days. </w:t>
      </w:r>
    </w:p>
    <w:p w14:paraId="5D16079E" w14:textId="77777777" w:rsidR="00B167DB" w:rsidRDefault="00B167DB"/>
    <w:p w14:paraId="4779319B" w14:textId="77777777" w:rsidR="00EB684F" w:rsidRDefault="00EB684F">
      <w:pPr>
        <w:rPr>
          <w:rFonts w:ascii="Times New Roman" w:eastAsia="Times New Roman" w:hAnsi="Times New Roman" w:cs="Times New Roman"/>
          <w:sz w:val="20"/>
          <w:szCs w:val="20"/>
        </w:rPr>
      </w:pPr>
    </w:p>
    <w:p w14:paraId="312F1F34" w14:textId="524D30B4"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Table S6. Adjusted rate ratios of unplanned school closure announcements comparing GA and MA with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tran</w:t>
      </w:r>
      <w:r w:rsidR="0061153D">
        <w:rPr>
          <w:rFonts w:ascii="Times New Roman" w:eastAsia="Times New Roman" w:hAnsi="Times New Roman" w:cs="Times New Roman"/>
          <w:sz w:val="20"/>
          <w:szCs w:val="20"/>
        </w:rPr>
        <w:t>sformed student number variable.</w:t>
      </w:r>
    </w:p>
    <w:tbl>
      <w:tblPr>
        <w:tblStyle w:val="LightShading"/>
        <w:tblW w:w="9360" w:type="dxa"/>
        <w:tblLayout w:type="fixed"/>
        <w:tblLook w:val="0620" w:firstRow="1" w:lastRow="0" w:firstColumn="0" w:lastColumn="0" w:noHBand="1" w:noVBand="1"/>
      </w:tblPr>
      <w:tblGrid>
        <w:gridCol w:w="3120"/>
        <w:gridCol w:w="3120"/>
        <w:gridCol w:w="3120"/>
      </w:tblGrid>
      <w:tr w:rsidR="00B167DB" w14:paraId="50F00813" w14:textId="77777777" w:rsidTr="0061153D">
        <w:trPr>
          <w:cnfStyle w:val="100000000000" w:firstRow="1" w:lastRow="0" w:firstColumn="0" w:lastColumn="0" w:oddVBand="0" w:evenVBand="0" w:oddHBand="0" w:evenHBand="0" w:firstRowFirstColumn="0" w:firstRowLastColumn="0" w:lastRowFirstColumn="0" w:lastRowLastColumn="0"/>
        </w:trPr>
        <w:tc>
          <w:tcPr>
            <w:tcW w:w="3120" w:type="dxa"/>
          </w:tcPr>
          <w:p w14:paraId="77CCC975"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3120" w:type="dxa"/>
          </w:tcPr>
          <w:p w14:paraId="065976DB"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 Ratios (95% CI)</w:t>
            </w:r>
          </w:p>
        </w:tc>
        <w:tc>
          <w:tcPr>
            <w:tcW w:w="3120" w:type="dxa"/>
          </w:tcPr>
          <w:p w14:paraId="31317205"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B167DB" w14:paraId="55D185A0" w14:textId="77777777" w:rsidTr="0061153D">
        <w:tc>
          <w:tcPr>
            <w:tcW w:w="3120" w:type="dxa"/>
          </w:tcPr>
          <w:p w14:paraId="2372AE13"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tc>
        <w:tc>
          <w:tcPr>
            <w:tcW w:w="3120" w:type="dxa"/>
          </w:tcPr>
          <w:p w14:paraId="018CDB55" w14:textId="77777777" w:rsidR="00B167DB" w:rsidRDefault="00B167DB">
            <w:pPr>
              <w:widowControl w:val="0"/>
              <w:jc w:val="center"/>
              <w:rPr>
                <w:rFonts w:ascii="Times New Roman" w:eastAsia="Times New Roman" w:hAnsi="Times New Roman" w:cs="Times New Roman"/>
                <w:sz w:val="20"/>
                <w:szCs w:val="20"/>
              </w:rPr>
            </w:pPr>
          </w:p>
        </w:tc>
        <w:tc>
          <w:tcPr>
            <w:tcW w:w="3120" w:type="dxa"/>
          </w:tcPr>
          <w:p w14:paraId="13C709D9"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&lt;0.0001</w:t>
            </w:r>
          </w:p>
        </w:tc>
      </w:tr>
      <w:tr w:rsidR="00B167DB" w14:paraId="0449133A" w14:textId="77777777" w:rsidTr="0061153D">
        <w:tc>
          <w:tcPr>
            <w:tcW w:w="3120" w:type="dxa"/>
          </w:tcPr>
          <w:p w14:paraId="62002E84"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Massachusetts</w:t>
            </w:r>
          </w:p>
        </w:tc>
        <w:tc>
          <w:tcPr>
            <w:tcW w:w="3120" w:type="dxa"/>
          </w:tcPr>
          <w:p w14:paraId="3C0568F4"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 (0.25, 0.44)</w:t>
            </w:r>
          </w:p>
        </w:tc>
        <w:tc>
          <w:tcPr>
            <w:tcW w:w="3120" w:type="dxa"/>
          </w:tcPr>
          <w:p w14:paraId="36981ACE" w14:textId="77777777" w:rsidR="00B167DB" w:rsidRDefault="00B167DB">
            <w:pPr>
              <w:widowControl w:val="0"/>
              <w:jc w:val="center"/>
              <w:rPr>
                <w:rFonts w:ascii="Times New Roman" w:eastAsia="Times New Roman" w:hAnsi="Times New Roman" w:cs="Times New Roman"/>
                <w:sz w:val="20"/>
                <w:szCs w:val="20"/>
              </w:rPr>
            </w:pPr>
          </w:p>
        </w:tc>
      </w:tr>
      <w:tr w:rsidR="00B167DB" w14:paraId="59B48571" w14:textId="77777777" w:rsidTr="0061153D">
        <w:tc>
          <w:tcPr>
            <w:tcW w:w="3120" w:type="dxa"/>
          </w:tcPr>
          <w:p w14:paraId="02734901"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Georgia</w:t>
            </w:r>
          </w:p>
        </w:tc>
        <w:tc>
          <w:tcPr>
            <w:tcW w:w="3120" w:type="dxa"/>
          </w:tcPr>
          <w:p w14:paraId="1BC44FEE"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tc>
        <w:tc>
          <w:tcPr>
            <w:tcW w:w="3120" w:type="dxa"/>
          </w:tcPr>
          <w:p w14:paraId="553B2984" w14:textId="77777777" w:rsidR="00B167DB" w:rsidRDefault="00B167DB">
            <w:pPr>
              <w:widowControl w:val="0"/>
              <w:jc w:val="center"/>
              <w:rPr>
                <w:rFonts w:ascii="Times New Roman" w:eastAsia="Times New Roman" w:hAnsi="Times New Roman" w:cs="Times New Roman"/>
                <w:sz w:val="20"/>
                <w:szCs w:val="20"/>
              </w:rPr>
            </w:pPr>
          </w:p>
        </w:tc>
      </w:tr>
      <w:tr w:rsidR="00B167DB" w14:paraId="4E85C2A8" w14:textId="77777777" w:rsidTr="0061153D">
        <w:tc>
          <w:tcPr>
            <w:tcW w:w="3120" w:type="dxa"/>
          </w:tcPr>
          <w:p w14:paraId="7D702DBE"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(Student number)</w:t>
            </w:r>
          </w:p>
        </w:tc>
        <w:tc>
          <w:tcPr>
            <w:tcW w:w="3120" w:type="dxa"/>
          </w:tcPr>
          <w:p w14:paraId="5397CF3A"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 (1.20, 1.80)</w:t>
            </w:r>
          </w:p>
        </w:tc>
        <w:tc>
          <w:tcPr>
            <w:tcW w:w="3120" w:type="dxa"/>
          </w:tcPr>
          <w:p w14:paraId="01F5D1FF"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0.0009</w:t>
            </w:r>
          </w:p>
        </w:tc>
      </w:tr>
    </w:tbl>
    <w:p w14:paraId="7C898883" w14:textId="77777777"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Negative binomial regression was used and the response variable was the “rate” i.e. the frequency of total tweets/affected days. </w:t>
      </w:r>
    </w:p>
    <w:p w14:paraId="4347067F" w14:textId="77777777" w:rsidR="00B167DB" w:rsidRDefault="00B167DB">
      <w:pPr>
        <w:rPr>
          <w:rFonts w:ascii="Times New Roman" w:eastAsia="Times New Roman" w:hAnsi="Times New Roman" w:cs="Times New Roman"/>
          <w:sz w:val="20"/>
          <w:szCs w:val="20"/>
        </w:rPr>
      </w:pPr>
    </w:p>
    <w:p w14:paraId="0F70E6EC" w14:textId="77777777" w:rsidR="00EB684F" w:rsidRDefault="00EB684F">
      <w:pPr>
        <w:rPr>
          <w:rFonts w:ascii="Times New Roman" w:eastAsia="Times New Roman" w:hAnsi="Times New Roman" w:cs="Times New Roman"/>
          <w:sz w:val="20"/>
          <w:szCs w:val="20"/>
        </w:rPr>
      </w:pPr>
    </w:p>
    <w:p w14:paraId="16D10830" w14:textId="76524998"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Table S7. Adjusted rate ratios of unplanned school closure announcements comparing GA and MA with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transformed student number variable and interaction term</w:t>
      </w:r>
      <w:r w:rsidR="0061153D">
        <w:rPr>
          <w:rFonts w:ascii="Times New Roman" w:eastAsia="Times New Roman" w:hAnsi="Times New Roman" w:cs="Times New Roman"/>
          <w:sz w:val="20"/>
          <w:szCs w:val="20"/>
        </w:rPr>
        <w:t>.</w:t>
      </w:r>
    </w:p>
    <w:tbl>
      <w:tblPr>
        <w:tblStyle w:val="LightShading"/>
        <w:tblW w:w="9360" w:type="dxa"/>
        <w:tblLayout w:type="fixed"/>
        <w:tblLook w:val="0620" w:firstRow="1" w:lastRow="0" w:firstColumn="0" w:lastColumn="0" w:noHBand="1" w:noVBand="1"/>
      </w:tblPr>
      <w:tblGrid>
        <w:gridCol w:w="3120"/>
        <w:gridCol w:w="3120"/>
        <w:gridCol w:w="3120"/>
      </w:tblGrid>
      <w:tr w:rsidR="00B167DB" w14:paraId="195B514C" w14:textId="77777777" w:rsidTr="0061153D">
        <w:trPr>
          <w:cnfStyle w:val="100000000000" w:firstRow="1" w:lastRow="0" w:firstColumn="0" w:lastColumn="0" w:oddVBand="0" w:evenVBand="0" w:oddHBand="0" w:evenHBand="0" w:firstRowFirstColumn="0" w:firstRowLastColumn="0" w:lastRowFirstColumn="0" w:lastRowLastColumn="0"/>
        </w:trPr>
        <w:tc>
          <w:tcPr>
            <w:tcW w:w="3120" w:type="dxa"/>
          </w:tcPr>
          <w:p w14:paraId="6C33C8F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3120" w:type="dxa"/>
          </w:tcPr>
          <w:p w14:paraId="19B0A589"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 Ratios (95% CI)</w:t>
            </w:r>
          </w:p>
        </w:tc>
        <w:tc>
          <w:tcPr>
            <w:tcW w:w="3120" w:type="dxa"/>
          </w:tcPr>
          <w:p w14:paraId="28CB4679"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B167DB" w14:paraId="6393A895" w14:textId="77777777" w:rsidTr="0061153D">
        <w:tc>
          <w:tcPr>
            <w:tcW w:w="3120" w:type="dxa"/>
          </w:tcPr>
          <w:p w14:paraId="5F4A9312"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State </w:t>
            </w:r>
          </w:p>
        </w:tc>
        <w:tc>
          <w:tcPr>
            <w:tcW w:w="3120" w:type="dxa"/>
          </w:tcPr>
          <w:p w14:paraId="4AF8F7CC" w14:textId="77777777" w:rsidR="00B167DB" w:rsidRDefault="00B167DB">
            <w:pPr>
              <w:widowControl w:val="0"/>
              <w:jc w:val="center"/>
              <w:rPr>
                <w:rFonts w:ascii="Times New Roman" w:eastAsia="Times New Roman" w:hAnsi="Times New Roman" w:cs="Times New Roman"/>
                <w:sz w:val="20"/>
                <w:szCs w:val="20"/>
              </w:rPr>
            </w:pPr>
          </w:p>
        </w:tc>
        <w:tc>
          <w:tcPr>
            <w:tcW w:w="3120" w:type="dxa"/>
          </w:tcPr>
          <w:p w14:paraId="4C473A48"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0.06</w:t>
            </w:r>
          </w:p>
        </w:tc>
      </w:tr>
      <w:tr w:rsidR="00B167DB" w14:paraId="5F0EE5D4" w14:textId="77777777" w:rsidTr="0061153D">
        <w:tc>
          <w:tcPr>
            <w:tcW w:w="3120" w:type="dxa"/>
          </w:tcPr>
          <w:p w14:paraId="32B74076"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Massachusetts</w:t>
            </w:r>
          </w:p>
        </w:tc>
        <w:tc>
          <w:tcPr>
            <w:tcW w:w="3120" w:type="dxa"/>
          </w:tcPr>
          <w:p w14:paraId="3B30AAA9"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0.19 (0.04, 0.86)</w:t>
            </w:r>
          </w:p>
        </w:tc>
        <w:tc>
          <w:tcPr>
            <w:tcW w:w="3120" w:type="dxa"/>
          </w:tcPr>
          <w:p w14:paraId="550FED49" w14:textId="77777777" w:rsidR="00B167DB" w:rsidRDefault="00B167DB">
            <w:pPr>
              <w:widowControl w:val="0"/>
              <w:jc w:val="center"/>
              <w:rPr>
                <w:rFonts w:ascii="Times New Roman" w:eastAsia="Times New Roman" w:hAnsi="Times New Roman" w:cs="Times New Roman"/>
                <w:sz w:val="20"/>
                <w:szCs w:val="20"/>
              </w:rPr>
            </w:pPr>
          </w:p>
        </w:tc>
      </w:tr>
      <w:tr w:rsidR="00B167DB" w14:paraId="4D31B3FC" w14:textId="77777777" w:rsidTr="0061153D">
        <w:tc>
          <w:tcPr>
            <w:tcW w:w="3120" w:type="dxa"/>
          </w:tcPr>
          <w:p w14:paraId="5993EDD3"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Georgia</w:t>
            </w:r>
          </w:p>
        </w:tc>
        <w:tc>
          <w:tcPr>
            <w:tcW w:w="3120" w:type="dxa"/>
          </w:tcPr>
          <w:p w14:paraId="1B17A281"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tc>
        <w:tc>
          <w:tcPr>
            <w:tcW w:w="3120" w:type="dxa"/>
          </w:tcPr>
          <w:p w14:paraId="74C1E316" w14:textId="77777777" w:rsidR="00B167DB" w:rsidRDefault="00B167DB">
            <w:pPr>
              <w:widowControl w:val="0"/>
              <w:jc w:val="center"/>
              <w:rPr>
                <w:rFonts w:ascii="Times New Roman" w:eastAsia="Times New Roman" w:hAnsi="Times New Roman" w:cs="Times New Roman"/>
                <w:sz w:val="20"/>
                <w:szCs w:val="20"/>
              </w:rPr>
            </w:pPr>
          </w:p>
        </w:tc>
      </w:tr>
      <w:tr w:rsidR="00B167DB" w14:paraId="1933009D" w14:textId="77777777" w:rsidTr="0061153D">
        <w:tc>
          <w:tcPr>
            <w:tcW w:w="3120" w:type="dxa"/>
          </w:tcPr>
          <w:p w14:paraId="06D2A118"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(Student number)</w:t>
            </w:r>
          </w:p>
        </w:tc>
        <w:tc>
          <w:tcPr>
            <w:tcW w:w="3120" w:type="dxa"/>
          </w:tcPr>
          <w:p w14:paraId="597AC153"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1.36 (1.00, 1.82)</w:t>
            </w:r>
          </w:p>
        </w:tc>
        <w:tc>
          <w:tcPr>
            <w:tcW w:w="3120" w:type="dxa"/>
          </w:tcPr>
          <w:p w14:paraId="5557826A"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r>
      <w:tr w:rsidR="00B167DB" w14:paraId="0FC07DEA" w14:textId="77777777" w:rsidTr="0061153D">
        <w:tc>
          <w:tcPr>
            <w:tcW w:w="3120" w:type="dxa"/>
          </w:tcPr>
          <w:p w14:paraId="54AB5449"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(Student number)*State</w:t>
            </w:r>
          </w:p>
        </w:tc>
        <w:tc>
          <w:tcPr>
            <w:tcW w:w="3120" w:type="dxa"/>
          </w:tcPr>
          <w:p w14:paraId="4BCD58C6"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 (0.77, 1.75)</w:t>
            </w:r>
          </w:p>
        </w:tc>
        <w:tc>
          <w:tcPr>
            <w:tcW w:w="3120" w:type="dxa"/>
          </w:tcPr>
          <w:p w14:paraId="1FD37F1F"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0.53</w:t>
            </w:r>
          </w:p>
        </w:tc>
      </w:tr>
    </w:tbl>
    <w:p w14:paraId="66AB2F94" w14:textId="77777777"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Negative binomial regression was used and the response variable was the “rate” i.e. the frequency of total tweets/affected days. </w:t>
      </w:r>
    </w:p>
    <w:p w14:paraId="504D3C19" w14:textId="77777777" w:rsidR="00B167DB" w:rsidRDefault="00B167DB"/>
    <w:p w14:paraId="79579684" w14:textId="77777777" w:rsidR="00EB684F" w:rsidRDefault="00EB684F">
      <w:pPr>
        <w:rPr>
          <w:rFonts w:ascii="Times New Roman" w:eastAsia="Times New Roman" w:hAnsi="Times New Roman" w:cs="Times New Roman"/>
          <w:sz w:val="20"/>
          <w:szCs w:val="20"/>
        </w:rPr>
      </w:pPr>
    </w:p>
    <w:p w14:paraId="678FB325" w14:textId="0117DB20"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Table S8. Adjusted rate ratios of unplanned school closure announcements comparing GA and MA with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transformed s</w:t>
      </w:r>
      <w:r w:rsidR="0061153D">
        <w:rPr>
          <w:rFonts w:ascii="Times New Roman" w:eastAsia="Times New Roman" w:hAnsi="Times New Roman" w:cs="Times New Roman"/>
          <w:sz w:val="20"/>
          <w:szCs w:val="20"/>
        </w:rPr>
        <w:t>tudent-</w:t>
      </w:r>
      <w:r>
        <w:rPr>
          <w:rFonts w:ascii="Times New Roman" w:eastAsia="Times New Roman" w:hAnsi="Times New Roman" w:cs="Times New Roman"/>
          <w:sz w:val="20"/>
          <w:szCs w:val="20"/>
        </w:rPr>
        <w:t>teacher ratio variable</w:t>
      </w:r>
      <w:r w:rsidR="0061153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bl>
      <w:tblPr>
        <w:tblStyle w:val="LightShading"/>
        <w:tblW w:w="9360" w:type="dxa"/>
        <w:tblLayout w:type="fixed"/>
        <w:tblLook w:val="0620" w:firstRow="1" w:lastRow="0" w:firstColumn="0" w:lastColumn="0" w:noHBand="1" w:noVBand="1"/>
      </w:tblPr>
      <w:tblGrid>
        <w:gridCol w:w="3120"/>
        <w:gridCol w:w="3120"/>
        <w:gridCol w:w="3120"/>
      </w:tblGrid>
      <w:tr w:rsidR="00B167DB" w14:paraId="14E23496" w14:textId="77777777" w:rsidTr="0061153D">
        <w:trPr>
          <w:cnfStyle w:val="100000000000" w:firstRow="1" w:lastRow="0" w:firstColumn="0" w:lastColumn="0" w:oddVBand="0" w:evenVBand="0" w:oddHBand="0" w:evenHBand="0" w:firstRowFirstColumn="0" w:firstRowLastColumn="0" w:lastRowFirstColumn="0" w:lastRowLastColumn="0"/>
        </w:trPr>
        <w:tc>
          <w:tcPr>
            <w:tcW w:w="3120" w:type="dxa"/>
          </w:tcPr>
          <w:p w14:paraId="0ED8767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3120" w:type="dxa"/>
          </w:tcPr>
          <w:p w14:paraId="2145C63E"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 Ratios (95% CI)</w:t>
            </w:r>
          </w:p>
        </w:tc>
        <w:tc>
          <w:tcPr>
            <w:tcW w:w="3120" w:type="dxa"/>
          </w:tcPr>
          <w:p w14:paraId="0CD2FA8A"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B167DB" w14:paraId="676F24DA" w14:textId="77777777" w:rsidTr="0061153D">
        <w:tc>
          <w:tcPr>
            <w:tcW w:w="3120" w:type="dxa"/>
          </w:tcPr>
          <w:p w14:paraId="450817AA"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tc>
        <w:tc>
          <w:tcPr>
            <w:tcW w:w="3120" w:type="dxa"/>
          </w:tcPr>
          <w:p w14:paraId="62809EEF" w14:textId="77777777" w:rsidR="00B167DB" w:rsidRDefault="00B167DB">
            <w:pPr>
              <w:widowControl w:val="0"/>
              <w:jc w:val="center"/>
              <w:rPr>
                <w:rFonts w:ascii="Times New Roman" w:eastAsia="Times New Roman" w:hAnsi="Times New Roman" w:cs="Times New Roman"/>
                <w:sz w:val="20"/>
                <w:szCs w:val="20"/>
              </w:rPr>
            </w:pPr>
          </w:p>
        </w:tc>
        <w:tc>
          <w:tcPr>
            <w:tcW w:w="3120" w:type="dxa"/>
          </w:tcPr>
          <w:p w14:paraId="7B5E3048"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&lt;0.0001</w:t>
            </w:r>
          </w:p>
        </w:tc>
      </w:tr>
      <w:tr w:rsidR="00B167DB" w14:paraId="7DCC84E7" w14:textId="77777777" w:rsidTr="0061153D">
        <w:tc>
          <w:tcPr>
            <w:tcW w:w="3120" w:type="dxa"/>
          </w:tcPr>
          <w:p w14:paraId="2DE5B236"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Massachusetts</w:t>
            </w:r>
          </w:p>
        </w:tc>
        <w:tc>
          <w:tcPr>
            <w:tcW w:w="3120" w:type="dxa"/>
          </w:tcPr>
          <w:p w14:paraId="5FF2947C"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 (0.20, 0.35)</w:t>
            </w:r>
          </w:p>
        </w:tc>
        <w:tc>
          <w:tcPr>
            <w:tcW w:w="3120" w:type="dxa"/>
          </w:tcPr>
          <w:p w14:paraId="78375533" w14:textId="77777777" w:rsidR="00B167DB" w:rsidRDefault="00B167DB">
            <w:pPr>
              <w:widowControl w:val="0"/>
              <w:jc w:val="center"/>
              <w:rPr>
                <w:rFonts w:ascii="Times New Roman" w:eastAsia="Times New Roman" w:hAnsi="Times New Roman" w:cs="Times New Roman"/>
                <w:sz w:val="20"/>
                <w:szCs w:val="20"/>
              </w:rPr>
            </w:pPr>
          </w:p>
        </w:tc>
      </w:tr>
      <w:tr w:rsidR="00B167DB" w14:paraId="6058E232" w14:textId="77777777" w:rsidTr="0061153D">
        <w:tc>
          <w:tcPr>
            <w:tcW w:w="3120" w:type="dxa"/>
          </w:tcPr>
          <w:p w14:paraId="2A138A08"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Georgia</w:t>
            </w:r>
          </w:p>
        </w:tc>
        <w:tc>
          <w:tcPr>
            <w:tcW w:w="3120" w:type="dxa"/>
          </w:tcPr>
          <w:p w14:paraId="4AA30EFA"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tc>
        <w:tc>
          <w:tcPr>
            <w:tcW w:w="3120" w:type="dxa"/>
          </w:tcPr>
          <w:p w14:paraId="6C825DE4" w14:textId="77777777" w:rsidR="00B167DB" w:rsidRDefault="00B167DB">
            <w:pPr>
              <w:widowControl w:val="0"/>
              <w:jc w:val="center"/>
              <w:rPr>
                <w:rFonts w:ascii="Times New Roman" w:eastAsia="Times New Roman" w:hAnsi="Times New Roman" w:cs="Times New Roman"/>
                <w:sz w:val="20"/>
                <w:szCs w:val="20"/>
              </w:rPr>
            </w:pPr>
          </w:p>
        </w:tc>
      </w:tr>
      <w:tr w:rsidR="00B167DB" w14:paraId="31E6D79D" w14:textId="77777777" w:rsidTr="0061153D">
        <w:tc>
          <w:tcPr>
            <w:tcW w:w="3120" w:type="dxa"/>
          </w:tcPr>
          <w:p w14:paraId="4CEA876F"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(Student-teacher ratio)</w:t>
            </w:r>
          </w:p>
        </w:tc>
        <w:tc>
          <w:tcPr>
            <w:tcW w:w="3120" w:type="dxa"/>
          </w:tcPr>
          <w:p w14:paraId="5C5A7D0C"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 (0.62, 1.27)</w:t>
            </w:r>
          </w:p>
        </w:tc>
        <w:tc>
          <w:tcPr>
            <w:tcW w:w="3120" w:type="dxa"/>
          </w:tcPr>
          <w:p w14:paraId="167C1964"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0.58</w:t>
            </w:r>
          </w:p>
        </w:tc>
      </w:tr>
    </w:tbl>
    <w:p w14:paraId="7FEA640B" w14:textId="77777777" w:rsidR="00B167DB" w:rsidRDefault="00BF57E6">
      <w:r>
        <w:rPr>
          <w:rFonts w:ascii="Times New Roman" w:eastAsia="Times New Roman" w:hAnsi="Times New Roman" w:cs="Times New Roman"/>
          <w:sz w:val="20"/>
          <w:szCs w:val="20"/>
        </w:rPr>
        <w:t xml:space="preserve">Negative binomial regression was used and the response variable was the “rate” i.e. the frequency of total tweets/affected days. </w:t>
      </w:r>
    </w:p>
    <w:p w14:paraId="5E0CFB2C" w14:textId="77777777" w:rsidR="00B167DB" w:rsidRDefault="00B167DB"/>
    <w:p w14:paraId="2B8D711B" w14:textId="77777777" w:rsidR="00EB684F" w:rsidRDefault="00EB684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30CA685" w14:textId="30363B4B"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Table S9. Adjusted rate ratios of unplanned school closure announcements comparing GA and MA with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transformed student</w:t>
      </w:r>
      <w:r w:rsidR="0061153D">
        <w:rPr>
          <w:rFonts w:ascii="Times New Roman" w:eastAsia="Times New Roman" w:hAnsi="Times New Roman" w:cs="Times New Roman"/>
          <w:sz w:val="20"/>
          <w:szCs w:val="20"/>
        </w:rPr>
        <w:t>-</w:t>
      </w:r>
      <w:r>
        <w:rPr>
          <w:rFonts w:ascii="Times New Roman" w:eastAsia="Times New Roman" w:hAnsi="Times New Roman" w:cs="Times New Roman"/>
          <w:sz w:val="20"/>
          <w:szCs w:val="20"/>
        </w:rPr>
        <w:t>teacher ratio variable and interaction term</w:t>
      </w:r>
      <w:r w:rsidR="0061153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bl>
      <w:tblPr>
        <w:tblStyle w:val="LightShading"/>
        <w:tblW w:w="9360" w:type="dxa"/>
        <w:tblLayout w:type="fixed"/>
        <w:tblLook w:val="0620" w:firstRow="1" w:lastRow="0" w:firstColumn="0" w:lastColumn="0" w:noHBand="1" w:noVBand="1"/>
      </w:tblPr>
      <w:tblGrid>
        <w:gridCol w:w="3120"/>
        <w:gridCol w:w="3120"/>
        <w:gridCol w:w="3120"/>
      </w:tblGrid>
      <w:tr w:rsidR="00B167DB" w14:paraId="25F87001" w14:textId="77777777" w:rsidTr="0061153D">
        <w:trPr>
          <w:cnfStyle w:val="100000000000" w:firstRow="1" w:lastRow="0" w:firstColumn="0" w:lastColumn="0" w:oddVBand="0" w:evenVBand="0" w:oddHBand="0" w:evenHBand="0" w:firstRowFirstColumn="0" w:firstRowLastColumn="0" w:lastRowFirstColumn="0" w:lastRowLastColumn="0"/>
        </w:trPr>
        <w:tc>
          <w:tcPr>
            <w:tcW w:w="3120" w:type="dxa"/>
          </w:tcPr>
          <w:p w14:paraId="075D0680"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3120" w:type="dxa"/>
          </w:tcPr>
          <w:p w14:paraId="16CF093C"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 Ratios (95% CI)</w:t>
            </w:r>
          </w:p>
        </w:tc>
        <w:tc>
          <w:tcPr>
            <w:tcW w:w="3120" w:type="dxa"/>
          </w:tcPr>
          <w:p w14:paraId="1FA20722"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B167DB" w14:paraId="629D29C2" w14:textId="77777777" w:rsidTr="0061153D">
        <w:tc>
          <w:tcPr>
            <w:tcW w:w="3120" w:type="dxa"/>
          </w:tcPr>
          <w:p w14:paraId="46EDA93C"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tc>
        <w:tc>
          <w:tcPr>
            <w:tcW w:w="3120" w:type="dxa"/>
          </w:tcPr>
          <w:p w14:paraId="26823897" w14:textId="77777777" w:rsidR="00B167DB" w:rsidRDefault="00B167DB">
            <w:pPr>
              <w:widowControl w:val="0"/>
              <w:jc w:val="center"/>
              <w:rPr>
                <w:rFonts w:ascii="Times New Roman" w:eastAsia="Times New Roman" w:hAnsi="Times New Roman" w:cs="Times New Roman"/>
                <w:sz w:val="20"/>
                <w:szCs w:val="20"/>
              </w:rPr>
            </w:pPr>
          </w:p>
        </w:tc>
        <w:tc>
          <w:tcPr>
            <w:tcW w:w="3120" w:type="dxa"/>
          </w:tcPr>
          <w:p w14:paraId="6CC1D1DE"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0.01</w:t>
            </w:r>
          </w:p>
        </w:tc>
      </w:tr>
      <w:tr w:rsidR="00B167DB" w14:paraId="316A2C07" w14:textId="77777777" w:rsidTr="0061153D">
        <w:tc>
          <w:tcPr>
            <w:tcW w:w="3120" w:type="dxa"/>
          </w:tcPr>
          <w:p w14:paraId="4257D7E9"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Massachusetts</w:t>
            </w:r>
          </w:p>
        </w:tc>
        <w:tc>
          <w:tcPr>
            <w:tcW w:w="3120" w:type="dxa"/>
          </w:tcPr>
          <w:p w14:paraId="3F02D6B8"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 (0.01, 0.48)</w:t>
            </w:r>
          </w:p>
        </w:tc>
        <w:tc>
          <w:tcPr>
            <w:tcW w:w="3120" w:type="dxa"/>
          </w:tcPr>
          <w:p w14:paraId="6AF418D9" w14:textId="77777777" w:rsidR="00B167DB" w:rsidRDefault="00B167DB">
            <w:pPr>
              <w:widowControl w:val="0"/>
              <w:jc w:val="center"/>
              <w:rPr>
                <w:rFonts w:ascii="Times New Roman" w:eastAsia="Times New Roman" w:hAnsi="Times New Roman" w:cs="Times New Roman"/>
                <w:sz w:val="20"/>
                <w:szCs w:val="20"/>
              </w:rPr>
            </w:pPr>
          </w:p>
        </w:tc>
      </w:tr>
      <w:tr w:rsidR="00B167DB" w14:paraId="539FC95C" w14:textId="77777777" w:rsidTr="0061153D">
        <w:tc>
          <w:tcPr>
            <w:tcW w:w="3120" w:type="dxa"/>
          </w:tcPr>
          <w:p w14:paraId="5127D14C"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Georgia</w:t>
            </w:r>
          </w:p>
        </w:tc>
        <w:tc>
          <w:tcPr>
            <w:tcW w:w="3120" w:type="dxa"/>
          </w:tcPr>
          <w:p w14:paraId="7F9538C2"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tc>
        <w:tc>
          <w:tcPr>
            <w:tcW w:w="3120" w:type="dxa"/>
          </w:tcPr>
          <w:p w14:paraId="1AAF56C0" w14:textId="77777777" w:rsidR="00B167DB" w:rsidRDefault="00B167DB">
            <w:pPr>
              <w:widowControl w:val="0"/>
              <w:jc w:val="center"/>
              <w:rPr>
                <w:rFonts w:ascii="Times New Roman" w:eastAsia="Times New Roman" w:hAnsi="Times New Roman" w:cs="Times New Roman"/>
                <w:sz w:val="20"/>
                <w:szCs w:val="20"/>
              </w:rPr>
            </w:pPr>
          </w:p>
        </w:tc>
      </w:tr>
      <w:tr w:rsidR="00B167DB" w14:paraId="60BCD27F" w14:textId="77777777" w:rsidTr="0061153D">
        <w:tc>
          <w:tcPr>
            <w:tcW w:w="3120" w:type="dxa"/>
          </w:tcPr>
          <w:p w14:paraId="33FC9E72"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(Student-teacher ratio)</w:t>
            </w:r>
          </w:p>
        </w:tc>
        <w:tc>
          <w:tcPr>
            <w:tcW w:w="3120" w:type="dxa"/>
          </w:tcPr>
          <w:p w14:paraId="7D5754F3"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0.47 (0.08, 1.45)</w:t>
            </w:r>
          </w:p>
        </w:tc>
        <w:tc>
          <w:tcPr>
            <w:tcW w:w="3120" w:type="dxa"/>
          </w:tcPr>
          <w:p w14:paraId="1A62F0CE"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w:t>
            </w:r>
          </w:p>
        </w:tc>
      </w:tr>
      <w:tr w:rsidR="00B167DB" w14:paraId="1652D9B7" w14:textId="77777777" w:rsidTr="0061153D">
        <w:tc>
          <w:tcPr>
            <w:tcW w:w="3120" w:type="dxa"/>
          </w:tcPr>
          <w:p w14:paraId="46E42CCD"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(Student-teacher ratio)*State </w:t>
            </w:r>
          </w:p>
        </w:tc>
        <w:tc>
          <w:tcPr>
            <w:tcW w:w="3120" w:type="dxa"/>
          </w:tcPr>
          <w:p w14:paraId="3A978612"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2.03 (0.62, 12.42)</w:t>
            </w:r>
          </w:p>
        </w:tc>
        <w:tc>
          <w:tcPr>
            <w:tcW w:w="3120" w:type="dxa"/>
          </w:tcPr>
          <w:p w14:paraId="61FF32F5"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w:t>
            </w:r>
          </w:p>
        </w:tc>
      </w:tr>
    </w:tbl>
    <w:p w14:paraId="03770CDD" w14:textId="77777777"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Negative binomial regression was used and the response variable was the “rate” i.e. the frequency of total tweets/affected days. </w:t>
      </w:r>
    </w:p>
    <w:p w14:paraId="0935236D" w14:textId="77777777" w:rsidR="00511512" w:rsidRDefault="00511512">
      <w:pPr>
        <w:rPr>
          <w:rFonts w:ascii="Times New Roman" w:eastAsia="Times New Roman" w:hAnsi="Times New Roman" w:cs="Times New Roman"/>
          <w:sz w:val="20"/>
          <w:szCs w:val="20"/>
        </w:rPr>
      </w:pPr>
    </w:p>
    <w:p w14:paraId="6C38EFDF" w14:textId="77777777" w:rsidR="00EB684F" w:rsidRDefault="00EB684F">
      <w:pPr>
        <w:rPr>
          <w:rFonts w:ascii="Times New Roman" w:eastAsia="Times New Roman" w:hAnsi="Times New Roman" w:cs="Times New Roman"/>
          <w:sz w:val="20"/>
          <w:szCs w:val="20"/>
        </w:rPr>
      </w:pPr>
    </w:p>
    <w:p w14:paraId="569CB55C" w14:textId="58AA1DAF"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Table S10. Adjusted rate ratios of unplanned school closure announcements comparing GA and MA with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transformed following count variable</w:t>
      </w:r>
      <w:r w:rsidR="0061153D">
        <w:rPr>
          <w:rFonts w:ascii="Times New Roman" w:eastAsia="Times New Roman" w:hAnsi="Times New Roman" w:cs="Times New Roman"/>
          <w:sz w:val="20"/>
          <w:szCs w:val="20"/>
        </w:rPr>
        <w:t>.</w:t>
      </w:r>
    </w:p>
    <w:tbl>
      <w:tblPr>
        <w:tblStyle w:val="LightShading"/>
        <w:tblW w:w="9360" w:type="dxa"/>
        <w:tblLayout w:type="fixed"/>
        <w:tblLook w:val="0620" w:firstRow="1" w:lastRow="0" w:firstColumn="0" w:lastColumn="0" w:noHBand="1" w:noVBand="1"/>
      </w:tblPr>
      <w:tblGrid>
        <w:gridCol w:w="3120"/>
        <w:gridCol w:w="3120"/>
        <w:gridCol w:w="3120"/>
      </w:tblGrid>
      <w:tr w:rsidR="00B167DB" w14:paraId="079C7572" w14:textId="77777777" w:rsidTr="0061153D">
        <w:trPr>
          <w:cnfStyle w:val="100000000000" w:firstRow="1" w:lastRow="0" w:firstColumn="0" w:lastColumn="0" w:oddVBand="0" w:evenVBand="0" w:oddHBand="0" w:evenHBand="0" w:firstRowFirstColumn="0" w:firstRowLastColumn="0" w:lastRowFirstColumn="0" w:lastRowLastColumn="0"/>
        </w:trPr>
        <w:tc>
          <w:tcPr>
            <w:tcW w:w="3120" w:type="dxa"/>
          </w:tcPr>
          <w:p w14:paraId="54E65D11"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3120" w:type="dxa"/>
          </w:tcPr>
          <w:p w14:paraId="248D3C6E"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 Ratios (95% CI)</w:t>
            </w:r>
          </w:p>
        </w:tc>
        <w:tc>
          <w:tcPr>
            <w:tcW w:w="3120" w:type="dxa"/>
          </w:tcPr>
          <w:p w14:paraId="595406F9"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B167DB" w14:paraId="20663B49" w14:textId="77777777" w:rsidTr="0061153D">
        <w:tc>
          <w:tcPr>
            <w:tcW w:w="3120" w:type="dxa"/>
          </w:tcPr>
          <w:p w14:paraId="18525AFA"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tc>
        <w:tc>
          <w:tcPr>
            <w:tcW w:w="3120" w:type="dxa"/>
          </w:tcPr>
          <w:p w14:paraId="2A78E404" w14:textId="77777777" w:rsidR="00B167DB" w:rsidRDefault="00B167DB">
            <w:pPr>
              <w:widowControl w:val="0"/>
              <w:jc w:val="center"/>
              <w:rPr>
                <w:rFonts w:ascii="Times New Roman" w:eastAsia="Times New Roman" w:hAnsi="Times New Roman" w:cs="Times New Roman"/>
                <w:sz w:val="20"/>
                <w:szCs w:val="20"/>
              </w:rPr>
            </w:pPr>
          </w:p>
        </w:tc>
        <w:tc>
          <w:tcPr>
            <w:tcW w:w="3120" w:type="dxa"/>
          </w:tcPr>
          <w:p w14:paraId="7AD033F5"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&lt;0.0001</w:t>
            </w:r>
          </w:p>
        </w:tc>
      </w:tr>
      <w:tr w:rsidR="00B167DB" w14:paraId="0D739B94" w14:textId="77777777" w:rsidTr="0061153D">
        <w:tc>
          <w:tcPr>
            <w:tcW w:w="3120" w:type="dxa"/>
          </w:tcPr>
          <w:p w14:paraId="0CFD2DF9"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Massachusetts</w:t>
            </w:r>
          </w:p>
        </w:tc>
        <w:tc>
          <w:tcPr>
            <w:tcW w:w="3120" w:type="dxa"/>
          </w:tcPr>
          <w:p w14:paraId="67D963C0"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 (0.20, 0.33)</w:t>
            </w:r>
          </w:p>
        </w:tc>
        <w:tc>
          <w:tcPr>
            <w:tcW w:w="3120" w:type="dxa"/>
          </w:tcPr>
          <w:p w14:paraId="19D4A2BB" w14:textId="77777777" w:rsidR="00B167DB" w:rsidRDefault="00B167DB">
            <w:pPr>
              <w:widowControl w:val="0"/>
              <w:jc w:val="center"/>
              <w:rPr>
                <w:rFonts w:ascii="Times New Roman" w:eastAsia="Times New Roman" w:hAnsi="Times New Roman" w:cs="Times New Roman"/>
                <w:sz w:val="20"/>
                <w:szCs w:val="20"/>
              </w:rPr>
            </w:pPr>
          </w:p>
        </w:tc>
      </w:tr>
      <w:tr w:rsidR="00B167DB" w14:paraId="681A99A4" w14:textId="77777777" w:rsidTr="0061153D">
        <w:tc>
          <w:tcPr>
            <w:tcW w:w="3120" w:type="dxa"/>
          </w:tcPr>
          <w:p w14:paraId="272446B9"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Georgia</w:t>
            </w:r>
          </w:p>
        </w:tc>
        <w:tc>
          <w:tcPr>
            <w:tcW w:w="3120" w:type="dxa"/>
          </w:tcPr>
          <w:p w14:paraId="35B9E566"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tc>
        <w:tc>
          <w:tcPr>
            <w:tcW w:w="3120" w:type="dxa"/>
          </w:tcPr>
          <w:p w14:paraId="37A24AC1" w14:textId="77777777" w:rsidR="00B167DB" w:rsidRDefault="00B167DB">
            <w:pPr>
              <w:widowControl w:val="0"/>
              <w:jc w:val="center"/>
              <w:rPr>
                <w:rFonts w:ascii="Times New Roman" w:eastAsia="Times New Roman" w:hAnsi="Times New Roman" w:cs="Times New Roman"/>
                <w:sz w:val="20"/>
                <w:szCs w:val="20"/>
              </w:rPr>
            </w:pPr>
          </w:p>
        </w:tc>
      </w:tr>
      <w:tr w:rsidR="00B167DB" w14:paraId="3E29E96C" w14:textId="77777777" w:rsidTr="0061153D">
        <w:tc>
          <w:tcPr>
            <w:tcW w:w="3120" w:type="dxa"/>
          </w:tcPr>
          <w:p w14:paraId="5F850603"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(Following count)</w:t>
            </w:r>
          </w:p>
        </w:tc>
        <w:tc>
          <w:tcPr>
            <w:tcW w:w="3120" w:type="dxa"/>
          </w:tcPr>
          <w:p w14:paraId="0D448E57"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 (1.12, 1.51)</w:t>
            </w:r>
          </w:p>
        </w:tc>
        <w:tc>
          <w:tcPr>
            <w:tcW w:w="3120" w:type="dxa"/>
          </w:tcPr>
          <w:p w14:paraId="1A154CA4"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0.0009</w:t>
            </w:r>
          </w:p>
        </w:tc>
      </w:tr>
    </w:tbl>
    <w:p w14:paraId="68ECB6C3" w14:textId="77777777"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Negative binomial regression was used and the response variable was the “rate” i.e. the frequency of total tweets/affected days. </w:t>
      </w:r>
    </w:p>
    <w:p w14:paraId="5C2C5192" w14:textId="77777777" w:rsidR="00B167DB" w:rsidRDefault="00B167DB">
      <w:pPr>
        <w:rPr>
          <w:rFonts w:ascii="Times New Roman" w:eastAsia="Times New Roman" w:hAnsi="Times New Roman" w:cs="Times New Roman"/>
          <w:sz w:val="20"/>
          <w:szCs w:val="20"/>
        </w:rPr>
      </w:pPr>
    </w:p>
    <w:p w14:paraId="0FEDCD2A" w14:textId="77777777" w:rsidR="00EB684F" w:rsidRDefault="00EB684F">
      <w:pPr>
        <w:rPr>
          <w:rFonts w:ascii="Times New Roman" w:eastAsia="Times New Roman" w:hAnsi="Times New Roman" w:cs="Times New Roman"/>
          <w:sz w:val="20"/>
          <w:szCs w:val="20"/>
        </w:rPr>
      </w:pPr>
    </w:p>
    <w:p w14:paraId="797766EB" w14:textId="1141AFF9"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Table S11.  Adjusted rate ratios of unplanned school closure announcements comparing GA and MA with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transformed following count variable and interaction term</w:t>
      </w:r>
      <w:r w:rsidR="0061153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bl>
      <w:tblPr>
        <w:tblStyle w:val="LightShading"/>
        <w:tblW w:w="9360" w:type="dxa"/>
        <w:tblLayout w:type="fixed"/>
        <w:tblLook w:val="0620" w:firstRow="1" w:lastRow="0" w:firstColumn="0" w:lastColumn="0" w:noHBand="1" w:noVBand="1"/>
      </w:tblPr>
      <w:tblGrid>
        <w:gridCol w:w="3120"/>
        <w:gridCol w:w="3120"/>
        <w:gridCol w:w="3120"/>
      </w:tblGrid>
      <w:tr w:rsidR="00B167DB" w14:paraId="1FEFCC6F" w14:textId="77777777" w:rsidTr="0061153D">
        <w:trPr>
          <w:cnfStyle w:val="100000000000" w:firstRow="1" w:lastRow="0" w:firstColumn="0" w:lastColumn="0" w:oddVBand="0" w:evenVBand="0" w:oddHBand="0" w:evenHBand="0" w:firstRowFirstColumn="0" w:firstRowLastColumn="0" w:lastRowFirstColumn="0" w:lastRowLastColumn="0"/>
        </w:trPr>
        <w:tc>
          <w:tcPr>
            <w:tcW w:w="3120" w:type="dxa"/>
          </w:tcPr>
          <w:p w14:paraId="74B44319"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3120" w:type="dxa"/>
          </w:tcPr>
          <w:p w14:paraId="427F0E7E"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 Ratios (95% CI)</w:t>
            </w:r>
          </w:p>
        </w:tc>
        <w:tc>
          <w:tcPr>
            <w:tcW w:w="3120" w:type="dxa"/>
          </w:tcPr>
          <w:p w14:paraId="1F5BCDB8"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B167DB" w14:paraId="743CB837" w14:textId="77777777" w:rsidTr="0061153D">
        <w:tc>
          <w:tcPr>
            <w:tcW w:w="3120" w:type="dxa"/>
          </w:tcPr>
          <w:p w14:paraId="4D8287D4"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tc>
        <w:tc>
          <w:tcPr>
            <w:tcW w:w="3120" w:type="dxa"/>
          </w:tcPr>
          <w:p w14:paraId="23A1B120" w14:textId="77777777" w:rsidR="00B167DB" w:rsidRDefault="00B167DB">
            <w:pPr>
              <w:widowControl w:val="0"/>
              <w:jc w:val="center"/>
              <w:rPr>
                <w:rFonts w:ascii="Times New Roman" w:eastAsia="Times New Roman" w:hAnsi="Times New Roman" w:cs="Times New Roman"/>
                <w:sz w:val="20"/>
                <w:szCs w:val="20"/>
              </w:rPr>
            </w:pPr>
          </w:p>
        </w:tc>
        <w:tc>
          <w:tcPr>
            <w:tcW w:w="3120" w:type="dxa"/>
          </w:tcPr>
          <w:p w14:paraId="0D14DBB0"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0.004*</w:t>
            </w:r>
          </w:p>
        </w:tc>
      </w:tr>
      <w:tr w:rsidR="00B167DB" w14:paraId="5488C781" w14:textId="77777777" w:rsidTr="0061153D">
        <w:tc>
          <w:tcPr>
            <w:tcW w:w="3120" w:type="dxa"/>
          </w:tcPr>
          <w:p w14:paraId="5874088B"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Massachusetts</w:t>
            </w:r>
          </w:p>
        </w:tc>
        <w:tc>
          <w:tcPr>
            <w:tcW w:w="3120" w:type="dxa"/>
          </w:tcPr>
          <w:p w14:paraId="7678B25B"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 (0.17, 0.69)</w:t>
            </w:r>
          </w:p>
        </w:tc>
        <w:tc>
          <w:tcPr>
            <w:tcW w:w="3120" w:type="dxa"/>
          </w:tcPr>
          <w:p w14:paraId="0F5F428D" w14:textId="77777777" w:rsidR="00B167DB" w:rsidRDefault="00B167DB">
            <w:pPr>
              <w:widowControl w:val="0"/>
              <w:jc w:val="center"/>
              <w:rPr>
                <w:rFonts w:ascii="Times New Roman" w:eastAsia="Times New Roman" w:hAnsi="Times New Roman" w:cs="Times New Roman"/>
                <w:sz w:val="20"/>
                <w:szCs w:val="20"/>
              </w:rPr>
            </w:pPr>
          </w:p>
        </w:tc>
      </w:tr>
      <w:tr w:rsidR="00B167DB" w14:paraId="2ABE506A" w14:textId="77777777" w:rsidTr="0061153D">
        <w:tc>
          <w:tcPr>
            <w:tcW w:w="3120" w:type="dxa"/>
          </w:tcPr>
          <w:p w14:paraId="1E5A871E"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Georgia</w:t>
            </w:r>
          </w:p>
        </w:tc>
        <w:tc>
          <w:tcPr>
            <w:tcW w:w="3120" w:type="dxa"/>
          </w:tcPr>
          <w:p w14:paraId="11FE48EB"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tc>
        <w:tc>
          <w:tcPr>
            <w:tcW w:w="3120" w:type="dxa"/>
          </w:tcPr>
          <w:p w14:paraId="634009A1" w14:textId="77777777" w:rsidR="00B167DB" w:rsidRDefault="00B167DB">
            <w:pPr>
              <w:widowControl w:val="0"/>
              <w:jc w:val="center"/>
              <w:rPr>
                <w:rFonts w:ascii="Times New Roman" w:eastAsia="Times New Roman" w:hAnsi="Times New Roman" w:cs="Times New Roman"/>
                <w:sz w:val="20"/>
                <w:szCs w:val="20"/>
              </w:rPr>
            </w:pPr>
          </w:p>
        </w:tc>
      </w:tr>
      <w:tr w:rsidR="00B167DB" w14:paraId="6CE09E68" w14:textId="77777777" w:rsidTr="0061153D">
        <w:tc>
          <w:tcPr>
            <w:tcW w:w="3120" w:type="dxa"/>
          </w:tcPr>
          <w:p w14:paraId="621FADB3"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(Following count)</w:t>
            </w:r>
          </w:p>
        </w:tc>
        <w:tc>
          <w:tcPr>
            <w:tcW w:w="3120" w:type="dxa"/>
          </w:tcPr>
          <w:p w14:paraId="745798E5"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 (1.08, 1.91)</w:t>
            </w:r>
          </w:p>
        </w:tc>
        <w:tc>
          <w:tcPr>
            <w:tcW w:w="3120" w:type="dxa"/>
          </w:tcPr>
          <w:p w14:paraId="5F918678"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0.01* </w:t>
            </w:r>
          </w:p>
        </w:tc>
      </w:tr>
      <w:tr w:rsidR="00B167DB" w14:paraId="149D0454" w14:textId="77777777" w:rsidTr="0061153D">
        <w:tc>
          <w:tcPr>
            <w:tcW w:w="3120" w:type="dxa"/>
          </w:tcPr>
          <w:p w14:paraId="0029DC71"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(Following count)*State</w:t>
            </w:r>
          </w:p>
        </w:tc>
        <w:tc>
          <w:tcPr>
            <w:tcW w:w="3120" w:type="dxa"/>
          </w:tcPr>
          <w:p w14:paraId="60FA9AD0"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0.86 (0.62, 1.21)</w:t>
            </w:r>
          </w:p>
        </w:tc>
        <w:tc>
          <w:tcPr>
            <w:tcW w:w="3120" w:type="dxa"/>
          </w:tcPr>
          <w:p w14:paraId="09120D83"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w:t>
            </w:r>
          </w:p>
        </w:tc>
      </w:tr>
    </w:tbl>
    <w:p w14:paraId="66BBC4A8" w14:textId="77777777"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Negative binomial regression was used and the response variable was the “rate” i.e. the frequency of total tweets/affected days. </w:t>
      </w:r>
    </w:p>
    <w:p w14:paraId="4C745F6F" w14:textId="77777777" w:rsidR="00B167DB" w:rsidRDefault="00B167DB">
      <w:pPr>
        <w:rPr>
          <w:rFonts w:ascii="Times New Roman" w:eastAsia="Times New Roman" w:hAnsi="Times New Roman" w:cs="Times New Roman"/>
          <w:sz w:val="20"/>
          <w:szCs w:val="20"/>
        </w:rPr>
      </w:pPr>
    </w:p>
    <w:p w14:paraId="30E4738A" w14:textId="77777777" w:rsidR="00EB684F" w:rsidRDefault="00EB684F">
      <w:pPr>
        <w:rPr>
          <w:rFonts w:ascii="Times New Roman" w:eastAsia="Times New Roman" w:hAnsi="Times New Roman" w:cs="Times New Roman"/>
          <w:sz w:val="20"/>
          <w:szCs w:val="20"/>
        </w:rPr>
      </w:pPr>
    </w:p>
    <w:p w14:paraId="277E0F93" w14:textId="20089E6E"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Table S12. Adjusted rate ratios of unplanned school closure announcements comparing GA and MA with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transformed followers count variable</w:t>
      </w:r>
      <w:r w:rsidR="0061153D">
        <w:rPr>
          <w:rFonts w:ascii="Times New Roman" w:eastAsia="Times New Roman" w:hAnsi="Times New Roman" w:cs="Times New Roman"/>
          <w:sz w:val="20"/>
          <w:szCs w:val="20"/>
        </w:rPr>
        <w:t>.</w:t>
      </w:r>
    </w:p>
    <w:tbl>
      <w:tblPr>
        <w:tblStyle w:val="LightShading"/>
        <w:tblW w:w="9360" w:type="dxa"/>
        <w:tblLayout w:type="fixed"/>
        <w:tblLook w:val="0620" w:firstRow="1" w:lastRow="0" w:firstColumn="0" w:lastColumn="0" w:noHBand="1" w:noVBand="1"/>
      </w:tblPr>
      <w:tblGrid>
        <w:gridCol w:w="3120"/>
        <w:gridCol w:w="3120"/>
        <w:gridCol w:w="3120"/>
      </w:tblGrid>
      <w:tr w:rsidR="00B167DB" w14:paraId="25B3C3CD" w14:textId="77777777" w:rsidTr="0061153D">
        <w:trPr>
          <w:cnfStyle w:val="100000000000" w:firstRow="1" w:lastRow="0" w:firstColumn="0" w:lastColumn="0" w:oddVBand="0" w:evenVBand="0" w:oddHBand="0" w:evenHBand="0" w:firstRowFirstColumn="0" w:firstRowLastColumn="0" w:lastRowFirstColumn="0" w:lastRowLastColumn="0"/>
        </w:trPr>
        <w:tc>
          <w:tcPr>
            <w:tcW w:w="3120" w:type="dxa"/>
          </w:tcPr>
          <w:p w14:paraId="2A28439C"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3120" w:type="dxa"/>
          </w:tcPr>
          <w:p w14:paraId="65B67CE7"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 Ratios (95% CI)</w:t>
            </w:r>
          </w:p>
        </w:tc>
        <w:tc>
          <w:tcPr>
            <w:tcW w:w="3120" w:type="dxa"/>
          </w:tcPr>
          <w:p w14:paraId="24E2A3D4"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B167DB" w14:paraId="36A64390" w14:textId="77777777" w:rsidTr="0061153D">
        <w:tc>
          <w:tcPr>
            <w:tcW w:w="3120" w:type="dxa"/>
          </w:tcPr>
          <w:p w14:paraId="7C6B4365"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tc>
        <w:tc>
          <w:tcPr>
            <w:tcW w:w="3120" w:type="dxa"/>
          </w:tcPr>
          <w:p w14:paraId="3A05752D" w14:textId="77777777" w:rsidR="00B167DB" w:rsidRDefault="00B167DB">
            <w:pPr>
              <w:widowControl w:val="0"/>
              <w:jc w:val="center"/>
              <w:rPr>
                <w:rFonts w:ascii="Times New Roman" w:eastAsia="Times New Roman" w:hAnsi="Times New Roman" w:cs="Times New Roman"/>
                <w:sz w:val="20"/>
                <w:szCs w:val="20"/>
              </w:rPr>
            </w:pPr>
          </w:p>
        </w:tc>
        <w:tc>
          <w:tcPr>
            <w:tcW w:w="3120" w:type="dxa"/>
          </w:tcPr>
          <w:p w14:paraId="7E6D0002"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&lt;0.0001</w:t>
            </w:r>
          </w:p>
        </w:tc>
      </w:tr>
      <w:tr w:rsidR="00B167DB" w14:paraId="55DC5648" w14:textId="77777777" w:rsidTr="0061153D">
        <w:tc>
          <w:tcPr>
            <w:tcW w:w="3120" w:type="dxa"/>
          </w:tcPr>
          <w:p w14:paraId="237AC873"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Massachusetts</w:t>
            </w:r>
          </w:p>
        </w:tc>
        <w:tc>
          <w:tcPr>
            <w:tcW w:w="3120" w:type="dxa"/>
          </w:tcPr>
          <w:p w14:paraId="3868B526"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 (0.31, 0.51)</w:t>
            </w:r>
          </w:p>
        </w:tc>
        <w:tc>
          <w:tcPr>
            <w:tcW w:w="3120" w:type="dxa"/>
          </w:tcPr>
          <w:p w14:paraId="23FA56B0" w14:textId="77777777" w:rsidR="00B167DB" w:rsidRDefault="00B167DB">
            <w:pPr>
              <w:widowControl w:val="0"/>
              <w:jc w:val="center"/>
              <w:rPr>
                <w:rFonts w:ascii="Times New Roman" w:eastAsia="Times New Roman" w:hAnsi="Times New Roman" w:cs="Times New Roman"/>
                <w:sz w:val="20"/>
                <w:szCs w:val="20"/>
              </w:rPr>
            </w:pPr>
          </w:p>
        </w:tc>
      </w:tr>
      <w:tr w:rsidR="00B167DB" w14:paraId="5F0B26AF" w14:textId="77777777" w:rsidTr="0061153D">
        <w:tc>
          <w:tcPr>
            <w:tcW w:w="3120" w:type="dxa"/>
          </w:tcPr>
          <w:p w14:paraId="00E6F8C7"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Georgia</w:t>
            </w:r>
          </w:p>
        </w:tc>
        <w:tc>
          <w:tcPr>
            <w:tcW w:w="3120" w:type="dxa"/>
          </w:tcPr>
          <w:p w14:paraId="37E29DFF"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tc>
        <w:tc>
          <w:tcPr>
            <w:tcW w:w="3120" w:type="dxa"/>
          </w:tcPr>
          <w:p w14:paraId="0BD3FFDB" w14:textId="77777777" w:rsidR="00B167DB" w:rsidRDefault="00B167DB">
            <w:pPr>
              <w:widowControl w:val="0"/>
              <w:jc w:val="center"/>
              <w:rPr>
                <w:rFonts w:ascii="Times New Roman" w:eastAsia="Times New Roman" w:hAnsi="Times New Roman" w:cs="Times New Roman"/>
                <w:sz w:val="20"/>
                <w:szCs w:val="20"/>
              </w:rPr>
            </w:pPr>
          </w:p>
        </w:tc>
      </w:tr>
      <w:tr w:rsidR="00B167DB" w14:paraId="1BDC788E" w14:textId="77777777" w:rsidTr="0061153D">
        <w:tc>
          <w:tcPr>
            <w:tcW w:w="3120" w:type="dxa"/>
          </w:tcPr>
          <w:p w14:paraId="49D7F545"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(Followers count)</w:t>
            </w:r>
          </w:p>
        </w:tc>
        <w:tc>
          <w:tcPr>
            <w:tcW w:w="3120" w:type="dxa"/>
          </w:tcPr>
          <w:p w14:paraId="7CE92EE8"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2.19 (1.80, 2.68)</w:t>
            </w:r>
          </w:p>
        </w:tc>
        <w:tc>
          <w:tcPr>
            <w:tcW w:w="3120" w:type="dxa"/>
          </w:tcPr>
          <w:p w14:paraId="18B96821"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&lt;0.0001</w:t>
            </w:r>
          </w:p>
        </w:tc>
      </w:tr>
    </w:tbl>
    <w:p w14:paraId="7409ACC2" w14:textId="77777777" w:rsidR="00B167DB" w:rsidRDefault="00BF57E6">
      <w:r>
        <w:rPr>
          <w:rFonts w:ascii="Times New Roman" w:eastAsia="Times New Roman" w:hAnsi="Times New Roman" w:cs="Times New Roman"/>
          <w:sz w:val="20"/>
          <w:szCs w:val="20"/>
        </w:rPr>
        <w:t xml:space="preserve">Negative binomial regression was used and the response variable was the “rate” i.e. the frequency of total tweets/affected days. </w:t>
      </w:r>
    </w:p>
    <w:p w14:paraId="32359220" w14:textId="77777777" w:rsidR="00B167DB" w:rsidRDefault="00B167DB"/>
    <w:p w14:paraId="47314036" w14:textId="77777777" w:rsidR="00EB684F" w:rsidRDefault="00EB684F"/>
    <w:p w14:paraId="315C5155" w14:textId="77777777" w:rsidR="00EB684F" w:rsidRDefault="00EB684F">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C33B502" w14:textId="5F5740C3"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Table S13. Rate ratios of unplanned school closure announcements comparing GA and MA with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transformed followers count variable and interaction term</w:t>
      </w:r>
      <w:r w:rsidR="0061153D">
        <w:rPr>
          <w:rFonts w:ascii="Times New Roman" w:eastAsia="Times New Roman" w:hAnsi="Times New Roman" w:cs="Times New Roman"/>
          <w:sz w:val="20"/>
          <w:szCs w:val="20"/>
        </w:rPr>
        <w:t>.</w:t>
      </w:r>
    </w:p>
    <w:tbl>
      <w:tblPr>
        <w:tblStyle w:val="LightShading"/>
        <w:tblW w:w="9360" w:type="dxa"/>
        <w:tblLayout w:type="fixed"/>
        <w:tblLook w:val="0620" w:firstRow="1" w:lastRow="0" w:firstColumn="0" w:lastColumn="0" w:noHBand="1" w:noVBand="1"/>
      </w:tblPr>
      <w:tblGrid>
        <w:gridCol w:w="3120"/>
        <w:gridCol w:w="3120"/>
        <w:gridCol w:w="3120"/>
      </w:tblGrid>
      <w:tr w:rsidR="00B167DB" w14:paraId="5F00911A" w14:textId="77777777" w:rsidTr="0061153D">
        <w:trPr>
          <w:cnfStyle w:val="100000000000" w:firstRow="1" w:lastRow="0" w:firstColumn="0" w:lastColumn="0" w:oddVBand="0" w:evenVBand="0" w:oddHBand="0" w:evenHBand="0" w:firstRowFirstColumn="0" w:firstRowLastColumn="0" w:lastRowFirstColumn="0" w:lastRowLastColumn="0"/>
        </w:trPr>
        <w:tc>
          <w:tcPr>
            <w:tcW w:w="3120" w:type="dxa"/>
          </w:tcPr>
          <w:p w14:paraId="76B3F054" w14:textId="77777777" w:rsidR="00B167DB" w:rsidRDefault="00BF57E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Variable</w:t>
            </w:r>
          </w:p>
        </w:tc>
        <w:tc>
          <w:tcPr>
            <w:tcW w:w="3120" w:type="dxa"/>
          </w:tcPr>
          <w:p w14:paraId="7017C837"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Rate Ratios (95% CI)</w:t>
            </w:r>
          </w:p>
        </w:tc>
        <w:tc>
          <w:tcPr>
            <w:tcW w:w="3120" w:type="dxa"/>
          </w:tcPr>
          <w:p w14:paraId="5B68D001"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P-value</w:t>
            </w:r>
          </w:p>
        </w:tc>
      </w:tr>
      <w:tr w:rsidR="00B167DB" w14:paraId="39D90D94" w14:textId="77777777" w:rsidTr="0061153D">
        <w:tc>
          <w:tcPr>
            <w:tcW w:w="3120" w:type="dxa"/>
          </w:tcPr>
          <w:p w14:paraId="33CB6B03"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State</w:t>
            </w:r>
          </w:p>
        </w:tc>
        <w:tc>
          <w:tcPr>
            <w:tcW w:w="3120" w:type="dxa"/>
          </w:tcPr>
          <w:p w14:paraId="1DD52064" w14:textId="77777777" w:rsidR="00B167DB" w:rsidRDefault="00B167DB">
            <w:pPr>
              <w:widowControl w:val="0"/>
              <w:jc w:val="center"/>
              <w:rPr>
                <w:rFonts w:ascii="Times New Roman" w:eastAsia="Times New Roman" w:hAnsi="Times New Roman" w:cs="Times New Roman"/>
                <w:sz w:val="20"/>
                <w:szCs w:val="20"/>
              </w:rPr>
            </w:pPr>
          </w:p>
        </w:tc>
        <w:tc>
          <w:tcPr>
            <w:tcW w:w="3120" w:type="dxa"/>
          </w:tcPr>
          <w:p w14:paraId="14486F0D"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0.04</w:t>
            </w:r>
          </w:p>
        </w:tc>
      </w:tr>
      <w:tr w:rsidR="00B167DB" w14:paraId="39801AB4" w14:textId="77777777" w:rsidTr="0061153D">
        <w:tc>
          <w:tcPr>
            <w:tcW w:w="3120" w:type="dxa"/>
          </w:tcPr>
          <w:p w14:paraId="56EAC805"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Massachusetts</w:t>
            </w:r>
          </w:p>
        </w:tc>
        <w:tc>
          <w:tcPr>
            <w:tcW w:w="3120" w:type="dxa"/>
          </w:tcPr>
          <w:p w14:paraId="08085F2E"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0.30 (0.09, 1.04)</w:t>
            </w:r>
          </w:p>
        </w:tc>
        <w:tc>
          <w:tcPr>
            <w:tcW w:w="3120" w:type="dxa"/>
          </w:tcPr>
          <w:p w14:paraId="443828C0" w14:textId="77777777" w:rsidR="00B167DB" w:rsidRDefault="00B167DB">
            <w:pPr>
              <w:widowControl w:val="0"/>
              <w:jc w:val="center"/>
              <w:rPr>
                <w:rFonts w:ascii="Times New Roman" w:eastAsia="Times New Roman" w:hAnsi="Times New Roman" w:cs="Times New Roman"/>
                <w:sz w:val="20"/>
                <w:szCs w:val="20"/>
              </w:rPr>
            </w:pPr>
          </w:p>
        </w:tc>
      </w:tr>
      <w:tr w:rsidR="00B167DB" w14:paraId="1431C597" w14:textId="77777777" w:rsidTr="0061153D">
        <w:tc>
          <w:tcPr>
            <w:tcW w:w="3120" w:type="dxa"/>
          </w:tcPr>
          <w:p w14:paraId="028D33C7"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Georgia</w:t>
            </w:r>
          </w:p>
        </w:tc>
        <w:tc>
          <w:tcPr>
            <w:tcW w:w="3120" w:type="dxa"/>
          </w:tcPr>
          <w:p w14:paraId="7E07F83C"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w:t>
            </w:r>
          </w:p>
        </w:tc>
        <w:tc>
          <w:tcPr>
            <w:tcW w:w="3120" w:type="dxa"/>
          </w:tcPr>
          <w:p w14:paraId="12CB16AE" w14:textId="77777777" w:rsidR="00B167DB" w:rsidRDefault="00B167DB">
            <w:pPr>
              <w:widowControl w:val="0"/>
              <w:jc w:val="center"/>
              <w:rPr>
                <w:rFonts w:ascii="Times New Roman" w:eastAsia="Times New Roman" w:hAnsi="Times New Roman" w:cs="Times New Roman"/>
                <w:sz w:val="20"/>
                <w:szCs w:val="20"/>
              </w:rPr>
            </w:pPr>
          </w:p>
        </w:tc>
      </w:tr>
      <w:tr w:rsidR="00B167DB" w14:paraId="60A2CAD0" w14:textId="77777777" w:rsidTr="0061153D">
        <w:tc>
          <w:tcPr>
            <w:tcW w:w="3120" w:type="dxa"/>
          </w:tcPr>
          <w:p w14:paraId="5475E40E"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(Followers count)</w:t>
            </w:r>
          </w:p>
        </w:tc>
        <w:tc>
          <w:tcPr>
            <w:tcW w:w="3120" w:type="dxa"/>
          </w:tcPr>
          <w:p w14:paraId="49BAE1C0"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 (1.61, 2.77)</w:t>
            </w:r>
          </w:p>
        </w:tc>
        <w:tc>
          <w:tcPr>
            <w:tcW w:w="3120" w:type="dxa"/>
          </w:tcPr>
          <w:p w14:paraId="21735579"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0.0007</w:t>
            </w:r>
          </w:p>
        </w:tc>
      </w:tr>
      <w:tr w:rsidR="00B167DB" w14:paraId="74D6BCAF" w14:textId="77777777" w:rsidTr="0061153D">
        <w:tc>
          <w:tcPr>
            <w:tcW w:w="3120" w:type="dxa"/>
          </w:tcPr>
          <w:p w14:paraId="604B6ED1"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(Followers count)*State </w:t>
            </w:r>
          </w:p>
        </w:tc>
        <w:tc>
          <w:tcPr>
            <w:tcW w:w="3120" w:type="dxa"/>
          </w:tcPr>
          <w:p w14:paraId="48E73F49"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 (0.74, 1.63)</w:t>
            </w:r>
          </w:p>
        </w:tc>
        <w:tc>
          <w:tcPr>
            <w:tcW w:w="3120" w:type="dxa"/>
          </w:tcPr>
          <w:p w14:paraId="6A73BAEB"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0.62</w:t>
            </w:r>
          </w:p>
        </w:tc>
      </w:tr>
    </w:tbl>
    <w:p w14:paraId="6D117451" w14:textId="77777777"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Negative binomial regression was used and the response variable was the “rate” i.e. the frequency of total tweets/affected days. </w:t>
      </w:r>
    </w:p>
    <w:p w14:paraId="51A8333F" w14:textId="77777777" w:rsidR="00B167DB" w:rsidRDefault="00B167DB"/>
    <w:p w14:paraId="3CC2E06A" w14:textId="3DA8F136" w:rsidR="00B167DB" w:rsidRDefault="00B167DB">
      <w:pPr>
        <w:rPr>
          <w:rFonts w:ascii="Times New Roman" w:eastAsia="Times New Roman" w:hAnsi="Times New Roman" w:cs="Times New Roman"/>
          <w:sz w:val="20"/>
          <w:szCs w:val="20"/>
        </w:rPr>
      </w:pPr>
    </w:p>
    <w:p w14:paraId="1B2804E6" w14:textId="2ED3DE98"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Table S14. Assessing for confounding for the compared GA and MA unplanned school closure announcements</w:t>
      </w:r>
      <w:r w:rsidR="0061153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bl>
      <w:tblPr>
        <w:tblStyle w:val="LightShading"/>
        <w:tblW w:w="9360" w:type="dxa"/>
        <w:tblLayout w:type="fixed"/>
        <w:tblLook w:val="0620" w:firstRow="1" w:lastRow="0" w:firstColumn="0" w:lastColumn="0" w:noHBand="1" w:noVBand="1"/>
      </w:tblPr>
      <w:tblGrid>
        <w:gridCol w:w="3120"/>
        <w:gridCol w:w="3800"/>
        <w:gridCol w:w="2440"/>
      </w:tblGrid>
      <w:tr w:rsidR="00B167DB" w14:paraId="6473EFDC" w14:textId="77777777" w:rsidTr="0061153D">
        <w:trPr>
          <w:cnfStyle w:val="100000000000" w:firstRow="1" w:lastRow="0" w:firstColumn="0" w:lastColumn="0" w:oddVBand="0" w:evenVBand="0" w:oddHBand="0" w:evenHBand="0" w:firstRowFirstColumn="0" w:firstRowLastColumn="0" w:lastRowFirstColumn="0" w:lastRowLastColumn="0"/>
        </w:trPr>
        <w:tc>
          <w:tcPr>
            <w:tcW w:w="3120" w:type="dxa"/>
          </w:tcPr>
          <w:p w14:paraId="69509C7B" w14:textId="77777777" w:rsidR="00B167DB" w:rsidRDefault="00B167DB">
            <w:pPr>
              <w:jc w:val="center"/>
              <w:rPr>
                <w:rFonts w:ascii="Times New Roman" w:eastAsia="Times New Roman" w:hAnsi="Times New Roman" w:cs="Times New Roman"/>
                <w:sz w:val="20"/>
                <w:szCs w:val="20"/>
              </w:rPr>
            </w:pPr>
          </w:p>
        </w:tc>
        <w:tc>
          <w:tcPr>
            <w:tcW w:w="3800" w:type="dxa"/>
          </w:tcPr>
          <w:p w14:paraId="54900BF9"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Adjusted Rate Ratios (95% CI) for the variable State (primary outcome of interest)</w:t>
            </w:r>
          </w:p>
        </w:tc>
        <w:tc>
          <w:tcPr>
            <w:tcW w:w="2440" w:type="dxa"/>
          </w:tcPr>
          <w:p w14:paraId="352841E0"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Percentage Change in the Point Estimate</w:t>
            </w:r>
          </w:p>
        </w:tc>
      </w:tr>
      <w:tr w:rsidR="00B167DB" w14:paraId="328BB9AD" w14:textId="77777777" w:rsidTr="0061153D">
        <w:tc>
          <w:tcPr>
            <w:tcW w:w="3120" w:type="dxa"/>
          </w:tcPr>
          <w:p w14:paraId="4EC5C1AF"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Crude Rate Ratio</w:t>
            </w:r>
          </w:p>
        </w:tc>
        <w:tc>
          <w:tcPr>
            <w:tcW w:w="3800" w:type="dxa"/>
          </w:tcPr>
          <w:p w14:paraId="13A42C98"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0.25 (0.20, 0.33)</w:t>
            </w:r>
          </w:p>
        </w:tc>
        <w:tc>
          <w:tcPr>
            <w:tcW w:w="2440" w:type="dxa"/>
          </w:tcPr>
          <w:p w14:paraId="1C4F8AC7" w14:textId="77777777" w:rsidR="00B167DB" w:rsidRDefault="00B167DB">
            <w:pPr>
              <w:widowControl w:val="0"/>
              <w:jc w:val="center"/>
              <w:rPr>
                <w:rFonts w:ascii="Times New Roman" w:eastAsia="Times New Roman" w:hAnsi="Times New Roman" w:cs="Times New Roman"/>
                <w:sz w:val="20"/>
                <w:szCs w:val="20"/>
              </w:rPr>
            </w:pPr>
          </w:p>
        </w:tc>
      </w:tr>
      <w:tr w:rsidR="00B167DB" w14:paraId="18219AB9" w14:textId="77777777" w:rsidTr="0061153D">
        <w:tc>
          <w:tcPr>
            <w:tcW w:w="3120" w:type="dxa"/>
          </w:tcPr>
          <w:p w14:paraId="355F0355"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Potential confounding variable</w:t>
            </w:r>
          </w:p>
        </w:tc>
        <w:tc>
          <w:tcPr>
            <w:tcW w:w="3800" w:type="dxa"/>
          </w:tcPr>
          <w:p w14:paraId="190F936C" w14:textId="77777777" w:rsidR="00B167DB" w:rsidRDefault="00B167DB">
            <w:pPr>
              <w:widowControl w:val="0"/>
              <w:jc w:val="center"/>
              <w:rPr>
                <w:rFonts w:ascii="Times New Roman" w:eastAsia="Times New Roman" w:hAnsi="Times New Roman" w:cs="Times New Roman"/>
                <w:sz w:val="20"/>
                <w:szCs w:val="20"/>
              </w:rPr>
            </w:pPr>
          </w:p>
        </w:tc>
        <w:tc>
          <w:tcPr>
            <w:tcW w:w="2440" w:type="dxa"/>
          </w:tcPr>
          <w:p w14:paraId="05974AEA" w14:textId="77777777" w:rsidR="00B167DB" w:rsidRDefault="00B167DB">
            <w:pPr>
              <w:widowControl w:val="0"/>
              <w:jc w:val="center"/>
              <w:rPr>
                <w:rFonts w:ascii="Times New Roman" w:eastAsia="Times New Roman" w:hAnsi="Times New Roman" w:cs="Times New Roman"/>
                <w:sz w:val="20"/>
                <w:szCs w:val="20"/>
              </w:rPr>
            </w:pPr>
          </w:p>
        </w:tc>
      </w:tr>
      <w:tr w:rsidR="00B167DB" w14:paraId="7AA508FF" w14:textId="77777777" w:rsidTr="0061153D">
        <w:tc>
          <w:tcPr>
            <w:tcW w:w="3120" w:type="dxa"/>
          </w:tcPr>
          <w:p w14:paraId="5C396905"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(Student number)</w:t>
            </w:r>
          </w:p>
        </w:tc>
        <w:tc>
          <w:tcPr>
            <w:tcW w:w="3800" w:type="dxa"/>
          </w:tcPr>
          <w:p w14:paraId="217EDF67"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 (0.25, 0.44)</w:t>
            </w:r>
          </w:p>
        </w:tc>
        <w:tc>
          <w:tcPr>
            <w:tcW w:w="2440" w:type="dxa"/>
          </w:tcPr>
          <w:p w14:paraId="1B4D2C31"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20.03%</w:t>
            </w:r>
          </w:p>
        </w:tc>
      </w:tr>
      <w:tr w:rsidR="00B167DB" w14:paraId="6216940A" w14:textId="77777777" w:rsidTr="0061153D">
        <w:tc>
          <w:tcPr>
            <w:tcW w:w="3120" w:type="dxa"/>
          </w:tcPr>
          <w:p w14:paraId="28571D7E"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(Student-teacher ratio)</w:t>
            </w:r>
          </w:p>
        </w:tc>
        <w:tc>
          <w:tcPr>
            <w:tcW w:w="3800" w:type="dxa"/>
          </w:tcPr>
          <w:p w14:paraId="3113322E"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 (0.20, 0.35)</w:t>
            </w:r>
          </w:p>
        </w:tc>
        <w:tc>
          <w:tcPr>
            <w:tcW w:w="2440" w:type="dxa"/>
          </w:tcPr>
          <w:p w14:paraId="4878EC85"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w:t>
            </w:r>
          </w:p>
        </w:tc>
      </w:tr>
      <w:tr w:rsidR="00B167DB" w14:paraId="1A14A595" w14:textId="77777777" w:rsidTr="0061153D">
        <w:tc>
          <w:tcPr>
            <w:tcW w:w="3120" w:type="dxa"/>
          </w:tcPr>
          <w:p w14:paraId="173A28CA"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(Following count)</w:t>
            </w:r>
          </w:p>
        </w:tc>
        <w:tc>
          <w:tcPr>
            <w:tcW w:w="3800" w:type="dxa"/>
          </w:tcPr>
          <w:p w14:paraId="2D3B891A"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 (0.20, 0.33)</w:t>
            </w:r>
          </w:p>
        </w:tc>
        <w:tc>
          <w:tcPr>
            <w:tcW w:w="2440" w:type="dxa"/>
          </w:tcPr>
          <w:p w14:paraId="60077B5E"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2.83%</w:t>
            </w:r>
          </w:p>
        </w:tc>
      </w:tr>
      <w:tr w:rsidR="00B167DB" w14:paraId="148BEEB9" w14:textId="77777777" w:rsidTr="0061153D">
        <w:tc>
          <w:tcPr>
            <w:tcW w:w="3120" w:type="dxa"/>
          </w:tcPr>
          <w:p w14:paraId="25211634" w14:textId="77777777" w:rsidR="00B167DB" w:rsidRDefault="00BF57E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(Followers count)</w:t>
            </w:r>
          </w:p>
        </w:tc>
        <w:tc>
          <w:tcPr>
            <w:tcW w:w="3800" w:type="dxa"/>
          </w:tcPr>
          <w:p w14:paraId="015D90E7"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0.40 (0.31, 0.51)</w:t>
            </w:r>
          </w:p>
        </w:tc>
        <w:tc>
          <w:tcPr>
            <w:tcW w:w="2440" w:type="dxa"/>
          </w:tcPr>
          <w:p w14:paraId="7D8C9062" w14:textId="77777777" w:rsidR="00B167DB" w:rsidRDefault="00BF57E6">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33.90%</w:t>
            </w:r>
          </w:p>
        </w:tc>
      </w:tr>
    </w:tbl>
    <w:p w14:paraId="5751FC9B" w14:textId="77777777" w:rsidR="00B167DB" w:rsidRDefault="00BF57E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10% rule was used in order to determine if a variable was a confounder in the relationship between state and tweet rate. The adjusted rate ratios for the variable State (Massachusetts, as compared to Georgia) were compared to the crude rate ratio of 0.25 (95% CI, 0.20, 0.33) using [ln(crude)-ln(adjusted)]/ln(crude).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(Student number) and Log</w:t>
      </w:r>
      <w:r>
        <w:rPr>
          <w:rFonts w:ascii="Times New Roman" w:eastAsia="Times New Roman" w:hAnsi="Times New Roman" w:cs="Times New Roman"/>
          <w:sz w:val="20"/>
          <w:szCs w:val="20"/>
          <w:vertAlign w:val="subscript"/>
        </w:rPr>
        <w:t>10</w:t>
      </w:r>
      <w:r>
        <w:rPr>
          <w:rFonts w:ascii="Times New Roman" w:eastAsia="Times New Roman" w:hAnsi="Times New Roman" w:cs="Times New Roman"/>
          <w:sz w:val="20"/>
          <w:szCs w:val="20"/>
        </w:rPr>
        <w:t xml:space="preserve"> (Followers count) were found to be confounders of the relationship between state and unplanned school closure announcements during the winter storm affected days. </w:t>
      </w:r>
    </w:p>
    <w:p w14:paraId="7F54B87F" w14:textId="77777777" w:rsidR="00B167DB" w:rsidRDefault="00B167DB">
      <w:pPr>
        <w:rPr>
          <w:rFonts w:ascii="Times New Roman" w:eastAsia="Times New Roman" w:hAnsi="Times New Roman" w:cs="Times New Roman"/>
          <w:sz w:val="20"/>
          <w:szCs w:val="20"/>
        </w:rPr>
      </w:pPr>
    </w:p>
    <w:p w14:paraId="7036D971" w14:textId="77777777" w:rsidR="00B167DB" w:rsidRDefault="00BF57E6">
      <w:pPr>
        <w:rPr>
          <w:rFonts w:ascii="Times New Roman" w:eastAsia="Times New Roman" w:hAnsi="Times New Roman" w:cs="Times New Roman"/>
          <w:sz w:val="20"/>
          <w:szCs w:val="20"/>
        </w:rPr>
      </w:pPr>
      <w:r>
        <w:br w:type="page"/>
      </w:r>
    </w:p>
    <w:p w14:paraId="0340C741" w14:textId="326A956B" w:rsidR="00B167DB" w:rsidRPr="00EB684F" w:rsidRDefault="00BF57E6">
      <w:pPr>
        <w:spacing w:line="480" w:lineRule="auto"/>
        <w:rPr>
          <w:rFonts w:ascii="Times New Roman" w:eastAsia="Times New Roman" w:hAnsi="Times New Roman" w:cs="Times New Roman"/>
          <w:b/>
          <w:sz w:val="20"/>
          <w:szCs w:val="20"/>
        </w:rPr>
      </w:pPr>
      <w:r w:rsidRPr="00EB684F">
        <w:rPr>
          <w:rFonts w:ascii="Times New Roman" w:eastAsia="Times New Roman" w:hAnsi="Times New Roman" w:cs="Times New Roman"/>
          <w:b/>
          <w:sz w:val="20"/>
          <w:szCs w:val="20"/>
        </w:rPr>
        <w:lastRenderedPageBreak/>
        <w:t xml:space="preserve">Part IV: </w:t>
      </w:r>
      <w:r w:rsidR="00D76C3E">
        <w:rPr>
          <w:rFonts w:ascii="Times New Roman" w:eastAsia="Times New Roman" w:hAnsi="Times New Roman" w:cs="Times New Roman"/>
          <w:b/>
          <w:sz w:val="20"/>
          <w:szCs w:val="20"/>
        </w:rPr>
        <w:t>Supplementary</w:t>
      </w:r>
      <w:r w:rsidRPr="00EB684F">
        <w:rPr>
          <w:rFonts w:ascii="Times New Roman" w:eastAsia="Times New Roman" w:hAnsi="Times New Roman" w:cs="Times New Roman"/>
          <w:b/>
          <w:sz w:val="20"/>
          <w:szCs w:val="20"/>
        </w:rPr>
        <w:t xml:space="preserve"> Figures</w:t>
      </w:r>
    </w:p>
    <w:p w14:paraId="7B91F397" w14:textId="58735FF7" w:rsidR="00D76C3E" w:rsidRDefault="00D76C3E" w:rsidP="00D76C3E">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Figure S1. Distribution of Georgia (GA) school district Twitter accounts by frequency of tweets per account. </w:t>
      </w:r>
    </w:p>
    <w:p w14:paraId="293AD58D" w14:textId="656146CD" w:rsidR="00D76C3E" w:rsidRDefault="00D76C3E" w:rsidP="00D76C3E">
      <w:pPr>
        <w:rPr>
          <w:rFonts w:ascii="Times New Roman" w:eastAsia="Times New Roman" w:hAnsi="Times New Roman" w:cs="Times New Roman"/>
          <w:sz w:val="20"/>
          <w:szCs w:val="20"/>
        </w:rPr>
      </w:pPr>
      <w:r w:rsidRPr="00095C0A">
        <w:rPr>
          <w:rFonts w:ascii="Times New Roman" w:eastAsia="Times New Roman" w:hAnsi="Times New Roman" w:cs="Times New Roman"/>
          <w:noProof/>
          <w:sz w:val="20"/>
          <w:szCs w:val="20"/>
          <w:lang w:val="en-US" w:eastAsia="zh-CN"/>
        </w:rPr>
        <w:drawing>
          <wp:inline distT="0" distB="0" distL="0" distR="0" wp14:anchorId="3AA8A8A8" wp14:editId="55166AD6">
            <wp:extent cx="5958933" cy="4886325"/>
            <wp:effectExtent l="0" t="0" r="3810" b="0"/>
            <wp:docPr id="6" name="Picture 6" descr="E:\2019\GSU\Research\Digital\63_Maya_Haley\Figures_20190930\GADistri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GSU\Research\Digital\63_Maya_Haley\Figures_20190930\GADistric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2711" cy="4905823"/>
                    </a:xfrm>
                    <a:prstGeom prst="rect">
                      <a:avLst/>
                    </a:prstGeom>
                    <a:noFill/>
                    <a:ln>
                      <a:noFill/>
                    </a:ln>
                  </pic:spPr>
                </pic:pic>
              </a:graphicData>
            </a:graphic>
          </wp:inline>
        </w:drawing>
      </w:r>
    </w:p>
    <w:p w14:paraId="3509EA6E" w14:textId="77777777" w:rsidR="00C27FAD" w:rsidRDefault="00C27FA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6CEE16B" w14:textId="1D42E231" w:rsidR="00C27FAD" w:rsidRDefault="00C27FAD" w:rsidP="00C27FA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Figure S</w:t>
      </w:r>
      <w:r>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Distribution of Massachusetts (MA) school district Twitter accounts by frequency of tweets per account. </w:t>
      </w:r>
    </w:p>
    <w:p w14:paraId="5FE60807" w14:textId="77777777" w:rsidR="00C27FAD" w:rsidRDefault="00C27FAD" w:rsidP="00D76C3E">
      <w:pPr>
        <w:rPr>
          <w:rFonts w:ascii="Times New Roman" w:eastAsia="Times New Roman" w:hAnsi="Times New Roman" w:cs="Times New Roman"/>
          <w:sz w:val="20"/>
          <w:szCs w:val="20"/>
        </w:rPr>
      </w:pPr>
    </w:p>
    <w:p w14:paraId="511F5910" w14:textId="77777777" w:rsidR="00D76C3E" w:rsidRDefault="00D76C3E" w:rsidP="00D76C3E">
      <w:pPr>
        <w:rPr>
          <w:rFonts w:ascii="Times New Roman" w:eastAsia="Times New Roman" w:hAnsi="Times New Roman" w:cs="Times New Roman"/>
          <w:b/>
          <w:sz w:val="20"/>
          <w:szCs w:val="20"/>
        </w:rPr>
      </w:pPr>
      <w:r w:rsidRPr="00095C0A">
        <w:rPr>
          <w:rFonts w:ascii="Times New Roman" w:eastAsia="Times New Roman" w:hAnsi="Times New Roman" w:cs="Times New Roman"/>
          <w:b/>
          <w:noProof/>
          <w:sz w:val="20"/>
          <w:szCs w:val="20"/>
          <w:lang w:val="en-US" w:eastAsia="zh-CN"/>
        </w:rPr>
        <w:drawing>
          <wp:inline distT="0" distB="0" distL="0" distR="0" wp14:anchorId="08F9FFCE" wp14:editId="179BFECF">
            <wp:extent cx="5943600" cy="4873753"/>
            <wp:effectExtent l="0" t="0" r="0" b="3175"/>
            <wp:docPr id="7" name="Picture 7" descr="E:\2019\GSU\Research\Digital\63_Maya_Haley\Figures_20190930\MADIstri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9\GSU\Research\Digital\63_Maya_Haley\Figures_20190930\MADIstric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1859" cy="4888725"/>
                    </a:xfrm>
                    <a:prstGeom prst="rect">
                      <a:avLst/>
                    </a:prstGeom>
                    <a:noFill/>
                    <a:ln>
                      <a:noFill/>
                    </a:ln>
                  </pic:spPr>
                </pic:pic>
              </a:graphicData>
            </a:graphic>
          </wp:inline>
        </w:drawing>
      </w:r>
    </w:p>
    <w:p w14:paraId="6BC1FFC7" w14:textId="77777777" w:rsidR="00D76C3E" w:rsidRDefault="00D76C3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728BE2F" w14:textId="0B3C03DF" w:rsidR="00B167DB" w:rsidRDefault="00CC6FEC">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Figure </w:t>
      </w:r>
      <w:r w:rsidR="009E7EAE">
        <w:rPr>
          <w:rFonts w:ascii="Times New Roman" w:eastAsia="Times New Roman" w:hAnsi="Times New Roman" w:cs="Times New Roman"/>
          <w:sz w:val="20"/>
          <w:szCs w:val="20"/>
        </w:rPr>
        <w:t>S</w:t>
      </w:r>
      <w:r w:rsidR="00C27FAD">
        <w:rPr>
          <w:rFonts w:ascii="Times New Roman" w:eastAsia="Times New Roman" w:hAnsi="Times New Roman" w:cs="Times New Roman"/>
          <w:sz w:val="20"/>
          <w:szCs w:val="20"/>
        </w:rPr>
        <w:t>3</w:t>
      </w:r>
      <w:r>
        <w:rPr>
          <w:rFonts w:ascii="Times New Roman" w:eastAsia="Times New Roman" w:hAnsi="Times New Roman" w:cs="Times New Roman"/>
          <w:sz w:val="20"/>
          <w:szCs w:val="20"/>
        </w:rPr>
        <w:t>. Correlation plot for the</w:t>
      </w:r>
      <w:r w:rsidR="00BF57E6">
        <w:rPr>
          <w:rFonts w:ascii="Times New Roman" w:eastAsia="Times New Roman" w:hAnsi="Times New Roman" w:cs="Times New Roman"/>
          <w:sz w:val="20"/>
          <w:szCs w:val="20"/>
        </w:rPr>
        <w:t xml:space="preserve"> GA</w:t>
      </w:r>
      <w:r>
        <w:rPr>
          <w:rFonts w:ascii="Times New Roman" w:eastAsia="Times New Roman" w:hAnsi="Times New Roman" w:cs="Times New Roman"/>
          <w:sz w:val="20"/>
          <w:szCs w:val="20"/>
        </w:rPr>
        <w:t xml:space="preserve"> data</w:t>
      </w:r>
    </w:p>
    <w:p w14:paraId="21150C69" w14:textId="77777777"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zh-CN"/>
        </w:rPr>
        <w:drawing>
          <wp:inline distT="114300" distB="114300" distL="114300" distR="114300" wp14:anchorId="5A644450" wp14:editId="539D8E0C">
            <wp:extent cx="5943600" cy="33655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43600" cy="3365500"/>
                    </a:xfrm>
                    <a:prstGeom prst="rect">
                      <a:avLst/>
                    </a:prstGeom>
                    <a:ln/>
                  </pic:spPr>
                </pic:pic>
              </a:graphicData>
            </a:graphic>
          </wp:inline>
        </w:drawing>
      </w:r>
    </w:p>
    <w:p w14:paraId="3F89E1E0" w14:textId="77777777"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plot includes the correlation coefficient, scatter plot, and histograms for each variable. </w:t>
      </w:r>
    </w:p>
    <w:p w14:paraId="27AB1E07" w14:textId="77777777" w:rsidR="00B167DB" w:rsidRDefault="00B167DB">
      <w:pPr>
        <w:spacing w:line="480" w:lineRule="auto"/>
        <w:rPr>
          <w:rFonts w:ascii="Times New Roman" w:eastAsia="Times New Roman" w:hAnsi="Times New Roman" w:cs="Times New Roman"/>
          <w:sz w:val="20"/>
          <w:szCs w:val="20"/>
        </w:rPr>
      </w:pPr>
    </w:p>
    <w:p w14:paraId="6AABA93D" w14:textId="77777777" w:rsidR="00B167DB" w:rsidRDefault="00B167DB">
      <w:pPr>
        <w:spacing w:line="480" w:lineRule="auto"/>
        <w:rPr>
          <w:rFonts w:ascii="Times New Roman" w:eastAsia="Times New Roman" w:hAnsi="Times New Roman" w:cs="Times New Roman"/>
          <w:sz w:val="20"/>
          <w:szCs w:val="20"/>
        </w:rPr>
      </w:pPr>
    </w:p>
    <w:p w14:paraId="568879ED" w14:textId="77777777" w:rsidR="00B167DB" w:rsidRDefault="00B167DB">
      <w:pPr>
        <w:spacing w:line="480" w:lineRule="auto"/>
        <w:rPr>
          <w:rFonts w:ascii="Times New Roman" w:eastAsia="Times New Roman" w:hAnsi="Times New Roman" w:cs="Times New Roman"/>
          <w:sz w:val="20"/>
          <w:szCs w:val="20"/>
        </w:rPr>
      </w:pPr>
    </w:p>
    <w:p w14:paraId="4CBA6119" w14:textId="77777777" w:rsidR="00B167DB" w:rsidRDefault="00B167DB">
      <w:pPr>
        <w:spacing w:line="480" w:lineRule="auto"/>
        <w:rPr>
          <w:rFonts w:ascii="Times New Roman" w:eastAsia="Times New Roman" w:hAnsi="Times New Roman" w:cs="Times New Roman"/>
          <w:sz w:val="20"/>
          <w:szCs w:val="20"/>
        </w:rPr>
      </w:pPr>
    </w:p>
    <w:p w14:paraId="252BDA6B" w14:textId="77777777" w:rsidR="00B167DB" w:rsidRDefault="00B167DB">
      <w:pPr>
        <w:spacing w:line="480" w:lineRule="auto"/>
        <w:rPr>
          <w:rFonts w:ascii="Times New Roman" w:eastAsia="Times New Roman" w:hAnsi="Times New Roman" w:cs="Times New Roman"/>
          <w:sz w:val="20"/>
          <w:szCs w:val="20"/>
        </w:rPr>
      </w:pPr>
    </w:p>
    <w:p w14:paraId="1E6708A6" w14:textId="77777777" w:rsidR="00B167DB" w:rsidRDefault="00B167DB">
      <w:pPr>
        <w:spacing w:line="480" w:lineRule="auto"/>
        <w:rPr>
          <w:rFonts w:ascii="Times New Roman" w:eastAsia="Times New Roman" w:hAnsi="Times New Roman" w:cs="Times New Roman"/>
          <w:sz w:val="20"/>
          <w:szCs w:val="20"/>
        </w:rPr>
      </w:pPr>
    </w:p>
    <w:p w14:paraId="71C3909C" w14:textId="77777777" w:rsidR="00B167DB" w:rsidRDefault="00B167DB">
      <w:pPr>
        <w:spacing w:line="480" w:lineRule="auto"/>
        <w:rPr>
          <w:rFonts w:ascii="Times New Roman" w:eastAsia="Times New Roman" w:hAnsi="Times New Roman" w:cs="Times New Roman"/>
          <w:sz w:val="20"/>
          <w:szCs w:val="20"/>
        </w:rPr>
      </w:pPr>
    </w:p>
    <w:p w14:paraId="768F955F" w14:textId="77777777" w:rsidR="00B167DB" w:rsidRDefault="00B167DB">
      <w:pPr>
        <w:spacing w:line="480" w:lineRule="auto"/>
        <w:rPr>
          <w:rFonts w:ascii="Times New Roman" w:eastAsia="Times New Roman" w:hAnsi="Times New Roman" w:cs="Times New Roman"/>
          <w:sz w:val="20"/>
          <w:szCs w:val="20"/>
        </w:rPr>
      </w:pPr>
    </w:p>
    <w:p w14:paraId="7D626282" w14:textId="77777777" w:rsidR="00B167DB" w:rsidRDefault="00B167DB">
      <w:pPr>
        <w:spacing w:line="480" w:lineRule="auto"/>
        <w:rPr>
          <w:rFonts w:ascii="Times New Roman" w:eastAsia="Times New Roman" w:hAnsi="Times New Roman" w:cs="Times New Roman"/>
          <w:sz w:val="20"/>
          <w:szCs w:val="20"/>
        </w:rPr>
      </w:pPr>
    </w:p>
    <w:p w14:paraId="4269FEF3" w14:textId="77777777" w:rsidR="00B167DB" w:rsidRDefault="00B167DB">
      <w:pPr>
        <w:spacing w:line="480" w:lineRule="auto"/>
        <w:rPr>
          <w:rFonts w:ascii="Times New Roman" w:eastAsia="Times New Roman" w:hAnsi="Times New Roman" w:cs="Times New Roman"/>
          <w:sz w:val="20"/>
          <w:szCs w:val="20"/>
        </w:rPr>
      </w:pPr>
    </w:p>
    <w:p w14:paraId="77669581" w14:textId="77777777" w:rsidR="00B167DB" w:rsidRDefault="00B167DB">
      <w:pPr>
        <w:spacing w:line="480" w:lineRule="auto"/>
        <w:rPr>
          <w:rFonts w:ascii="Times New Roman" w:eastAsia="Times New Roman" w:hAnsi="Times New Roman" w:cs="Times New Roman"/>
          <w:sz w:val="20"/>
          <w:szCs w:val="20"/>
        </w:rPr>
      </w:pPr>
    </w:p>
    <w:p w14:paraId="35825EEA" w14:textId="77777777" w:rsidR="00B167DB" w:rsidRDefault="00B167DB">
      <w:pPr>
        <w:spacing w:line="480" w:lineRule="auto"/>
        <w:rPr>
          <w:rFonts w:ascii="Times New Roman" w:eastAsia="Times New Roman" w:hAnsi="Times New Roman" w:cs="Times New Roman"/>
          <w:sz w:val="20"/>
          <w:szCs w:val="20"/>
        </w:rPr>
      </w:pPr>
    </w:p>
    <w:p w14:paraId="658003F5" w14:textId="77777777" w:rsidR="00B167DB" w:rsidRDefault="00B167DB">
      <w:pPr>
        <w:spacing w:line="480" w:lineRule="auto"/>
        <w:rPr>
          <w:rFonts w:ascii="Times New Roman" w:eastAsia="Times New Roman" w:hAnsi="Times New Roman" w:cs="Times New Roman"/>
          <w:sz w:val="20"/>
          <w:szCs w:val="20"/>
        </w:rPr>
      </w:pPr>
    </w:p>
    <w:p w14:paraId="4A2BD7AC" w14:textId="77777777" w:rsidR="00D76C3E" w:rsidRDefault="00D76C3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B24BCBF" w14:textId="313C677D"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Figure </w:t>
      </w:r>
      <w:r w:rsidR="009E7EAE">
        <w:rPr>
          <w:rFonts w:ascii="Times New Roman" w:eastAsia="Times New Roman" w:hAnsi="Times New Roman" w:cs="Times New Roman"/>
          <w:sz w:val="20"/>
          <w:szCs w:val="20"/>
        </w:rPr>
        <w:t>S</w:t>
      </w:r>
      <w:r w:rsidR="00C27FAD">
        <w:rPr>
          <w:rFonts w:ascii="Times New Roman" w:eastAsia="Times New Roman" w:hAnsi="Times New Roman" w:cs="Times New Roman"/>
          <w:sz w:val="20"/>
          <w:szCs w:val="20"/>
        </w:rPr>
        <w:t>4</w:t>
      </w:r>
      <w:r>
        <w:rPr>
          <w:rFonts w:ascii="Times New Roman" w:eastAsia="Times New Roman" w:hAnsi="Times New Roman" w:cs="Times New Roman"/>
          <w:sz w:val="20"/>
          <w:szCs w:val="20"/>
        </w:rPr>
        <w:t>. Log</w:t>
      </w:r>
      <w:r w:rsidR="00CC6FEC">
        <w:rPr>
          <w:rFonts w:ascii="Times New Roman" w:eastAsia="Times New Roman" w:hAnsi="Times New Roman" w:cs="Times New Roman"/>
          <w:sz w:val="20"/>
          <w:szCs w:val="20"/>
        </w:rPr>
        <w:t xml:space="preserve"> transformed correlation plot for the</w:t>
      </w:r>
      <w:r>
        <w:rPr>
          <w:rFonts w:ascii="Times New Roman" w:eastAsia="Times New Roman" w:hAnsi="Times New Roman" w:cs="Times New Roman"/>
          <w:sz w:val="20"/>
          <w:szCs w:val="20"/>
        </w:rPr>
        <w:t xml:space="preserve"> GA</w:t>
      </w:r>
      <w:r w:rsidR="00CC6FEC">
        <w:rPr>
          <w:rFonts w:ascii="Times New Roman" w:eastAsia="Times New Roman" w:hAnsi="Times New Roman" w:cs="Times New Roman"/>
          <w:sz w:val="20"/>
          <w:szCs w:val="20"/>
        </w:rPr>
        <w:t xml:space="preserve"> data</w:t>
      </w:r>
    </w:p>
    <w:p w14:paraId="4B69D70F" w14:textId="77777777" w:rsidR="00B167DB" w:rsidRDefault="00BF57E6">
      <w:pPr>
        <w:rPr>
          <w:rFonts w:ascii="Times New Roman" w:eastAsia="Times New Roman" w:hAnsi="Times New Roman" w:cs="Times New Roman"/>
          <w:sz w:val="20"/>
          <w:szCs w:val="20"/>
        </w:rPr>
      </w:pPr>
      <w:r>
        <w:rPr>
          <w:noProof/>
          <w:lang w:val="en-US" w:eastAsia="zh-CN"/>
        </w:rPr>
        <w:drawing>
          <wp:inline distT="114300" distB="114300" distL="114300" distR="114300" wp14:anchorId="5E5F4C28" wp14:editId="08F986A8">
            <wp:extent cx="5943600" cy="33782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3378200"/>
                    </a:xfrm>
                    <a:prstGeom prst="rect">
                      <a:avLst/>
                    </a:prstGeom>
                    <a:ln/>
                  </pic:spPr>
                </pic:pic>
              </a:graphicData>
            </a:graphic>
          </wp:inline>
        </w:drawing>
      </w:r>
    </w:p>
    <w:p w14:paraId="366C350A" w14:textId="77777777"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plot includes the correlation coefficient, scatter plot, and histograms for each variable. </w:t>
      </w:r>
    </w:p>
    <w:p w14:paraId="703B8B42" w14:textId="77777777" w:rsidR="00B167DB" w:rsidRDefault="00B167DB">
      <w:pPr>
        <w:spacing w:line="480" w:lineRule="auto"/>
        <w:rPr>
          <w:rFonts w:ascii="Times New Roman" w:eastAsia="Times New Roman" w:hAnsi="Times New Roman" w:cs="Times New Roman"/>
          <w:sz w:val="20"/>
          <w:szCs w:val="20"/>
        </w:rPr>
      </w:pPr>
    </w:p>
    <w:p w14:paraId="4958A6AF" w14:textId="77777777" w:rsidR="00C27FAD" w:rsidRDefault="00C27FA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75A5FE2" w14:textId="234C835F" w:rsidR="00B167DB" w:rsidRDefault="00CC6FEC">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Figure </w:t>
      </w:r>
      <w:r w:rsidR="009E7EAE">
        <w:rPr>
          <w:rFonts w:ascii="Times New Roman" w:eastAsia="Times New Roman" w:hAnsi="Times New Roman" w:cs="Times New Roman"/>
          <w:sz w:val="20"/>
          <w:szCs w:val="20"/>
        </w:rPr>
        <w:t>S</w:t>
      </w:r>
      <w:r w:rsidR="00C27FAD">
        <w:rPr>
          <w:rFonts w:ascii="Times New Roman" w:eastAsia="Times New Roman" w:hAnsi="Times New Roman" w:cs="Times New Roman"/>
          <w:sz w:val="20"/>
          <w:szCs w:val="20"/>
        </w:rPr>
        <w:t>5</w:t>
      </w:r>
      <w:r>
        <w:rPr>
          <w:rFonts w:ascii="Times New Roman" w:eastAsia="Times New Roman" w:hAnsi="Times New Roman" w:cs="Times New Roman"/>
          <w:sz w:val="20"/>
          <w:szCs w:val="20"/>
        </w:rPr>
        <w:t>. Correlation plot for the</w:t>
      </w:r>
      <w:r w:rsidR="00BF57E6">
        <w:rPr>
          <w:rFonts w:ascii="Times New Roman" w:eastAsia="Times New Roman" w:hAnsi="Times New Roman" w:cs="Times New Roman"/>
          <w:sz w:val="20"/>
          <w:szCs w:val="20"/>
        </w:rPr>
        <w:t xml:space="preserve"> MA </w:t>
      </w:r>
      <w:r>
        <w:rPr>
          <w:rFonts w:ascii="Times New Roman" w:eastAsia="Times New Roman" w:hAnsi="Times New Roman" w:cs="Times New Roman"/>
          <w:sz w:val="20"/>
          <w:szCs w:val="20"/>
        </w:rPr>
        <w:t>data</w:t>
      </w:r>
    </w:p>
    <w:p w14:paraId="211D3326" w14:textId="77777777"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zh-CN"/>
        </w:rPr>
        <w:drawing>
          <wp:inline distT="114300" distB="114300" distL="114300" distR="114300" wp14:anchorId="67AF92A0" wp14:editId="5598FBC9">
            <wp:extent cx="5943600" cy="3327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3600" cy="3327400"/>
                    </a:xfrm>
                    <a:prstGeom prst="rect">
                      <a:avLst/>
                    </a:prstGeom>
                    <a:ln/>
                  </pic:spPr>
                </pic:pic>
              </a:graphicData>
            </a:graphic>
          </wp:inline>
        </w:drawing>
      </w:r>
    </w:p>
    <w:p w14:paraId="78400EAB" w14:textId="77777777"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plot includes the correlation coefficient, scatter plot, and histograms for each variable. </w:t>
      </w:r>
    </w:p>
    <w:p w14:paraId="261B4A45" w14:textId="77777777" w:rsidR="00C27FAD" w:rsidRDefault="00C27FAD">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4C7FBC78" w14:textId="68FF52E0"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Figure </w:t>
      </w:r>
      <w:r w:rsidR="00D76C3E">
        <w:rPr>
          <w:rFonts w:ascii="Times New Roman" w:eastAsia="Times New Roman" w:hAnsi="Times New Roman" w:cs="Times New Roman"/>
          <w:sz w:val="20"/>
          <w:szCs w:val="20"/>
        </w:rPr>
        <w:t>S</w:t>
      </w:r>
      <w:r w:rsidR="00C27FAD">
        <w:rPr>
          <w:rFonts w:ascii="Times New Roman" w:eastAsia="Times New Roman" w:hAnsi="Times New Roman" w:cs="Times New Roman"/>
          <w:sz w:val="20"/>
          <w:szCs w:val="20"/>
        </w:rPr>
        <w:t>6</w:t>
      </w:r>
      <w:r>
        <w:rPr>
          <w:rFonts w:ascii="Times New Roman" w:eastAsia="Times New Roman" w:hAnsi="Times New Roman" w:cs="Times New Roman"/>
          <w:sz w:val="20"/>
          <w:szCs w:val="20"/>
        </w:rPr>
        <w:t>. Log transform</w:t>
      </w:r>
      <w:r w:rsidR="00CC6FEC">
        <w:rPr>
          <w:rFonts w:ascii="Times New Roman" w:eastAsia="Times New Roman" w:hAnsi="Times New Roman" w:cs="Times New Roman"/>
          <w:sz w:val="20"/>
          <w:szCs w:val="20"/>
        </w:rPr>
        <w:t>ed correlation plot for the</w:t>
      </w:r>
      <w:r>
        <w:rPr>
          <w:rFonts w:ascii="Times New Roman" w:eastAsia="Times New Roman" w:hAnsi="Times New Roman" w:cs="Times New Roman"/>
          <w:sz w:val="20"/>
          <w:szCs w:val="20"/>
        </w:rPr>
        <w:t xml:space="preserve"> MA</w:t>
      </w:r>
      <w:r w:rsidR="00CC6FEC">
        <w:rPr>
          <w:rFonts w:ascii="Times New Roman" w:eastAsia="Times New Roman" w:hAnsi="Times New Roman" w:cs="Times New Roman"/>
          <w:sz w:val="20"/>
          <w:szCs w:val="20"/>
        </w:rPr>
        <w:t xml:space="preserve"> data</w:t>
      </w:r>
    </w:p>
    <w:p w14:paraId="5B6E154B" w14:textId="77777777" w:rsidR="00B167DB" w:rsidRDefault="00BF57E6">
      <w:pPr>
        <w:rPr>
          <w:rFonts w:ascii="Times New Roman" w:eastAsia="Times New Roman" w:hAnsi="Times New Roman" w:cs="Times New Roman"/>
          <w:sz w:val="20"/>
          <w:szCs w:val="20"/>
        </w:rPr>
      </w:pPr>
      <w:r>
        <w:rPr>
          <w:noProof/>
          <w:lang w:val="en-US" w:eastAsia="zh-CN"/>
        </w:rPr>
        <w:drawing>
          <wp:inline distT="114300" distB="114300" distL="114300" distR="114300" wp14:anchorId="69002AEE" wp14:editId="467BCF4B">
            <wp:extent cx="5943600" cy="33528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943600" cy="3352800"/>
                    </a:xfrm>
                    <a:prstGeom prst="rect">
                      <a:avLst/>
                    </a:prstGeom>
                    <a:ln/>
                  </pic:spPr>
                </pic:pic>
              </a:graphicData>
            </a:graphic>
          </wp:inline>
        </w:drawing>
      </w:r>
    </w:p>
    <w:p w14:paraId="423DBDBD" w14:textId="3C6F9392" w:rsidR="00B167DB" w:rsidRDefault="00BF57E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plot includes the correlation coefficient, scatter plot, and histograms for each variable. </w:t>
      </w:r>
    </w:p>
    <w:p w14:paraId="55A4D9EB" w14:textId="77777777" w:rsidR="00B167DB" w:rsidRDefault="00B167DB">
      <w:pPr>
        <w:spacing w:line="480" w:lineRule="auto"/>
        <w:rPr>
          <w:rFonts w:ascii="Times New Roman" w:eastAsia="Times New Roman" w:hAnsi="Times New Roman" w:cs="Times New Roman"/>
          <w:sz w:val="20"/>
          <w:szCs w:val="20"/>
        </w:rPr>
      </w:pPr>
    </w:p>
    <w:p w14:paraId="3048F98B" w14:textId="77777777" w:rsidR="00B167DB" w:rsidRDefault="00B167DB">
      <w:pPr>
        <w:spacing w:line="480" w:lineRule="auto"/>
        <w:rPr>
          <w:rFonts w:ascii="Times New Roman" w:eastAsia="Times New Roman" w:hAnsi="Times New Roman" w:cs="Times New Roman"/>
          <w:sz w:val="20"/>
          <w:szCs w:val="20"/>
        </w:rPr>
      </w:pPr>
    </w:p>
    <w:p w14:paraId="7A9A15EB" w14:textId="77777777" w:rsidR="00B167DB" w:rsidRDefault="00B167DB">
      <w:pPr>
        <w:spacing w:line="480" w:lineRule="auto"/>
        <w:rPr>
          <w:rFonts w:ascii="Times New Roman" w:eastAsia="Times New Roman" w:hAnsi="Times New Roman" w:cs="Times New Roman"/>
          <w:sz w:val="20"/>
          <w:szCs w:val="20"/>
        </w:rPr>
      </w:pPr>
    </w:p>
    <w:p w14:paraId="0447E311" w14:textId="77777777" w:rsidR="00B167DB" w:rsidRDefault="00B167DB">
      <w:pPr>
        <w:spacing w:line="480" w:lineRule="auto"/>
        <w:rPr>
          <w:rFonts w:ascii="Times New Roman" w:eastAsia="Times New Roman" w:hAnsi="Times New Roman" w:cs="Times New Roman"/>
          <w:sz w:val="20"/>
          <w:szCs w:val="20"/>
        </w:rPr>
      </w:pPr>
    </w:p>
    <w:p w14:paraId="54DEBF0B" w14:textId="77777777" w:rsidR="00B167DB" w:rsidRDefault="00B167DB">
      <w:pPr>
        <w:spacing w:line="480" w:lineRule="auto"/>
        <w:rPr>
          <w:rFonts w:ascii="Times New Roman" w:eastAsia="Times New Roman" w:hAnsi="Times New Roman" w:cs="Times New Roman"/>
          <w:sz w:val="20"/>
          <w:szCs w:val="20"/>
        </w:rPr>
      </w:pPr>
    </w:p>
    <w:p w14:paraId="0053E7DC" w14:textId="77777777" w:rsidR="00B167DB" w:rsidRDefault="00B167DB">
      <w:pPr>
        <w:spacing w:line="480" w:lineRule="auto"/>
        <w:rPr>
          <w:rFonts w:ascii="Times New Roman" w:eastAsia="Times New Roman" w:hAnsi="Times New Roman" w:cs="Times New Roman"/>
          <w:sz w:val="20"/>
          <w:szCs w:val="20"/>
        </w:rPr>
      </w:pPr>
    </w:p>
    <w:p w14:paraId="2DF294C0" w14:textId="77777777" w:rsidR="00B167DB" w:rsidRDefault="00B167DB">
      <w:pPr>
        <w:spacing w:line="480" w:lineRule="auto"/>
        <w:rPr>
          <w:rFonts w:ascii="Times New Roman" w:eastAsia="Times New Roman" w:hAnsi="Times New Roman" w:cs="Times New Roman"/>
          <w:sz w:val="20"/>
          <w:szCs w:val="20"/>
        </w:rPr>
      </w:pPr>
    </w:p>
    <w:p w14:paraId="4E415B93" w14:textId="77777777" w:rsidR="00B167DB" w:rsidRDefault="00B167DB">
      <w:pPr>
        <w:spacing w:line="480" w:lineRule="auto"/>
        <w:rPr>
          <w:rFonts w:ascii="Times New Roman" w:eastAsia="Times New Roman" w:hAnsi="Times New Roman" w:cs="Times New Roman"/>
          <w:sz w:val="20"/>
          <w:szCs w:val="20"/>
        </w:rPr>
      </w:pPr>
    </w:p>
    <w:p w14:paraId="3C62E5C0" w14:textId="77777777" w:rsidR="00B167DB" w:rsidRDefault="00B167DB">
      <w:pPr>
        <w:spacing w:line="480" w:lineRule="auto"/>
        <w:rPr>
          <w:rFonts w:ascii="Times New Roman" w:eastAsia="Times New Roman" w:hAnsi="Times New Roman" w:cs="Times New Roman"/>
          <w:sz w:val="20"/>
          <w:szCs w:val="20"/>
        </w:rPr>
      </w:pPr>
    </w:p>
    <w:p w14:paraId="3914DE4D" w14:textId="77777777" w:rsidR="00B167DB" w:rsidRDefault="00B167DB">
      <w:pPr>
        <w:spacing w:line="480" w:lineRule="auto"/>
        <w:rPr>
          <w:rFonts w:ascii="Times New Roman" w:eastAsia="Times New Roman" w:hAnsi="Times New Roman" w:cs="Times New Roman"/>
          <w:sz w:val="20"/>
          <w:szCs w:val="20"/>
        </w:rPr>
      </w:pPr>
    </w:p>
    <w:p w14:paraId="70A10ADC" w14:textId="77777777" w:rsidR="00B167DB" w:rsidRDefault="00B167DB">
      <w:pPr>
        <w:spacing w:line="480" w:lineRule="auto"/>
        <w:rPr>
          <w:rFonts w:ascii="Times New Roman" w:eastAsia="Times New Roman" w:hAnsi="Times New Roman" w:cs="Times New Roman"/>
          <w:sz w:val="20"/>
          <w:szCs w:val="20"/>
        </w:rPr>
      </w:pPr>
    </w:p>
    <w:p w14:paraId="6D2A806C" w14:textId="77777777" w:rsidR="00B167DB" w:rsidRDefault="00B167DB">
      <w:pPr>
        <w:spacing w:line="480" w:lineRule="auto"/>
        <w:rPr>
          <w:rFonts w:ascii="Times New Roman" w:eastAsia="Times New Roman" w:hAnsi="Times New Roman" w:cs="Times New Roman"/>
          <w:sz w:val="20"/>
          <w:szCs w:val="20"/>
        </w:rPr>
      </w:pPr>
    </w:p>
    <w:p w14:paraId="128D9BA9" w14:textId="77777777" w:rsidR="00B167DB" w:rsidRDefault="00B167DB">
      <w:pPr>
        <w:spacing w:line="480" w:lineRule="auto"/>
        <w:rPr>
          <w:rFonts w:ascii="Times New Roman" w:eastAsia="Times New Roman" w:hAnsi="Times New Roman" w:cs="Times New Roman"/>
          <w:sz w:val="20"/>
          <w:szCs w:val="20"/>
        </w:rPr>
      </w:pPr>
    </w:p>
    <w:p w14:paraId="5D994F93" w14:textId="77777777" w:rsidR="00B167DB" w:rsidRDefault="00B167DB">
      <w:pPr>
        <w:spacing w:line="480" w:lineRule="auto"/>
        <w:rPr>
          <w:rFonts w:ascii="Times New Roman" w:eastAsia="Times New Roman" w:hAnsi="Times New Roman" w:cs="Times New Roman"/>
          <w:sz w:val="20"/>
          <w:szCs w:val="20"/>
        </w:rPr>
      </w:pPr>
    </w:p>
    <w:p w14:paraId="671ABD42" w14:textId="77777777" w:rsidR="00D76C3E" w:rsidRDefault="00D76C3E">
      <w:pPr>
        <w:rPr>
          <w:rFonts w:ascii="Times New Roman" w:eastAsia="Times New Roman" w:hAnsi="Times New Roman" w:cs="Times New Roman"/>
          <w:b/>
          <w:sz w:val="20"/>
          <w:szCs w:val="20"/>
        </w:rPr>
      </w:pPr>
      <w:bookmarkStart w:id="1" w:name="_30j0zll" w:colFirst="0" w:colLast="0"/>
      <w:bookmarkEnd w:id="1"/>
    </w:p>
    <w:sectPr w:rsidR="00D76C3E">
      <w:footerReference w:type="default" r:id="rId13"/>
      <w:foot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39FE" w14:textId="77777777" w:rsidR="008A1728" w:rsidRDefault="008A1728">
      <w:pPr>
        <w:spacing w:line="240" w:lineRule="auto"/>
      </w:pPr>
      <w:r>
        <w:separator/>
      </w:r>
    </w:p>
  </w:endnote>
  <w:endnote w:type="continuationSeparator" w:id="0">
    <w:p w14:paraId="5D2D2C60" w14:textId="77777777" w:rsidR="008A1728" w:rsidRDefault="008A1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5154" w14:textId="77777777" w:rsidR="0061153D" w:rsidRDefault="0061153D">
    <w:pPr>
      <w:jc w:val="right"/>
    </w:pPr>
    <w:r>
      <w:fldChar w:fldCharType="begin"/>
    </w:r>
    <w:r>
      <w:instrText>PAGE</w:instrText>
    </w:r>
    <w:r>
      <w:fldChar w:fldCharType="separate"/>
    </w:r>
    <w:r w:rsidR="003E6402">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FD03" w14:textId="77777777" w:rsidR="0061153D" w:rsidRDefault="006115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677A" w14:textId="77777777" w:rsidR="008A1728" w:rsidRDefault="008A1728">
      <w:pPr>
        <w:spacing w:line="240" w:lineRule="auto"/>
      </w:pPr>
      <w:r>
        <w:separator/>
      </w:r>
    </w:p>
  </w:footnote>
  <w:footnote w:type="continuationSeparator" w:id="0">
    <w:p w14:paraId="3EEAF576" w14:textId="77777777" w:rsidR="008A1728" w:rsidRDefault="008A17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DB"/>
    <w:rsid w:val="00095C0A"/>
    <w:rsid w:val="000B5410"/>
    <w:rsid w:val="000F1045"/>
    <w:rsid w:val="00124F59"/>
    <w:rsid w:val="00245510"/>
    <w:rsid w:val="003A1196"/>
    <w:rsid w:val="003E6402"/>
    <w:rsid w:val="00494BFC"/>
    <w:rsid w:val="00511512"/>
    <w:rsid w:val="005230D3"/>
    <w:rsid w:val="00525740"/>
    <w:rsid w:val="00592DA1"/>
    <w:rsid w:val="005B2C1D"/>
    <w:rsid w:val="0061153D"/>
    <w:rsid w:val="00690494"/>
    <w:rsid w:val="008A1728"/>
    <w:rsid w:val="008E6F23"/>
    <w:rsid w:val="008F6345"/>
    <w:rsid w:val="009E7EAE"/>
    <w:rsid w:val="00AB5369"/>
    <w:rsid w:val="00B167DB"/>
    <w:rsid w:val="00BF57E6"/>
    <w:rsid w:val="00C27FAD"/>
    <w:rsid w:val="00CC6FEC"/>
    <w:rsid w:val="00D00CA7"/>
    <w:rsid w:val="00D76C3E"/>
    <w:rsid w:val="00EB684F"/>
    <w:rsid w:val="00ED2F40"/>
    <w:rsid w:val="00F25A61"/>
    <w:rsid w:val="00F473E7"/>
    <w:rsid w:val="00FC3332"/>
    <w:rsid w:val="00FD6A75"/>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D594"/>
  <w15:docId w15:val="{3F57A765-1178-4416-9F2F-8B61E50E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2F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40"/>
    <w:rPr>
      <w:rFonts w:ascii="Tahoma" w:hAnsi="Tahoma" w:cs="Tahoma"/>
      <w:sz w:val="16"/>
      <w:szCs w:val="16"/>
    </w:rPr>
  </w:style>
  <w:style w:type="table" w:styleId="LightShading">
    <w:name w:val="Light Shading"/>
    <w:basedOn w:val="TableNormal"/>
    <w:uiPriority w:val="60"/>
    <w:rsid w:val="0061153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3E6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fung@georgiasouthern.edu"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Handberry</dc:creator>
  <cp:lastModifiedBy>Isaac Fung</cp:lastModifiedBy>
  <cp:revision>4</cp:revision>
  <dcterms:created xsi:type="dcterms:W3CDTF">2021-05-31T15:45:00Z</dcterms:created>
  <dcterms:modified xsi:type="dcterms:W3CDTF">2021-05-31T18:04:00Z</dcterms:modified>
</cp:coreProperties>
</file>