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C503E" w14:textId="77777777" w:rsidR="000B03BC" w:rsidRPr="00641387" w:rsidRDefault="000B03BC" w:rsidP="000B03BC">
      <w:pPr>
        <w:jc w:val="center"/>
        <w:rPr>
          <w:rFonts w:ascii="Baskerville Old Face" w:hAnsi="Baskerville Old Face" w:cs="Tahoma"/>
          <w:b/>
          <w:sz w:val="24"/>
        </w:rPr>
      </w:pPr>
      <w:r w:rsidRPr="00641387">
        <w:rPr>
          <w:rFonts w:ascii="Baskerville Old Face" w:hAnsi="Baskerville Old Face" w:cs="Tahoma"/>
          <w:b/>
          <w:sz w:val="24"/>
        </w:rPr>
        <w:t>GUIDANCE OF INTERVIEW</w:t>
      </w:r>
    </w:p>
    <w:p w14:paraId="2CCF4692" w14:textId="77777777" w:rsidR="000B03BC" w:rsidRPr="00641387" w:rsidRDefault="000B03BC" w:rsidP="000B03BC">
      <w:pPr>
        <w:rPr>
          <w:rFonts w:ascii="Times New Roman" w:hAnsi="Times New Roman"/>
          <w:b/>
          <w:sz w:val="24"/>
          <w:szCs w:val="24"/>
        </w:rPr>
      </w:pPr>
      <w:r w:rsidRPr="00641387">
        <w:rPr>
          <w:rFonts w:ascii="Times New Roman" w:hAnsi="Times New Roman"/>
          <w:b/>
          <w:sz w:val="24"/>
          <w:szCs w:val="24"/>
        </w:rPr>
        <w:t>Informant criteria:</w:t>
      </w:r>
    </w:p>
    <w:p w14:paraId="26D32608" w14:textId="77777777" w:rsidR="000B03BC" w:rsidRPr="00E01CBE" w:rsidRDefault="000B03BC" w:rsidP="000B03BC">
      <w:pPr>
        <w:rPr>
          <w:rFonts w:ascii="Times New Roman" w:hAnsi="Times New Roman"/>
          <w:sz w:val="24"/>
          <w:szCs w:val="24"/>
        </w:rPr>
      </w:pPr>
      <w:r>
        <w:rPr>
          <w:rFonts w:ascii="Times New Roman" w:hAnsi="Times New Roman"/>
          <w:sz w:val="24"/>
          <w:szCs w:val="24"/>
        </w:rPr>
        <w:t>The informant for interview using this instrument was surveillance officer or chief of emergency medical team of disaster in Primary Health Center.</w:t>
      </w:r>
    </w:p>
    <w:p w14:paraId="0D66D654" w14:textId="77777777" w:rsidR="000B03BC" w:rsidRPr="00641387" w:rsidRDefault="000B03BC" w:rsidP="000B03BC">
      <w:pPr>
        <w:rPr>
          <w:rFonts w:ascii="Times New Roman" w:hAnsi="Times New Roman"/>
          <w:b/>
          <w:sz w:val="24"/>
          <w:szCs w:val="24"/>
        </w:rPr>
      </w:pPr>
      <w:r w:rsidRPr="00641387">
        <w:rPr>
          <w:rFonts w:ascii="Times New Roman" w:hAnsi="Times New Roman"/>
          <w:b/>
          <w:sz w:val="24"/>
          <w:szCs w:val="24"/>
        </w:rPr>
        <w:t>Subject to be asked</w:t>
      </w:r>
    </w:p>
    <w:p w14:paraId="3D390AB0" w14:textId="77777777" w:rsidR="000B03BC" w:rsidRPr="00574C56" w:rsidRDefault="000B03BC" w:rsidP="000B03BC">
      <w:pPr>
        <w:spacing w:line="240" w:lineRule="auto"/>
        <w:jc w:val="both"/>
        <w:rPr>
          <w:rFonts w:ascii="Times New Roman" w:hAnsi="Times New Roman"/>
          <w:sz w:val="24"/>
          <w:szCs w:val="24"/>
        </w:rPr>
      </w:pPr>
      <w:r>
        <w:rPr>
          <w:rFonts w:ascii="Times New Roman" w:hAnsi="Times New Roman"/>
          <w:sz w:val="24"/>
          <w:szCs w:val="24"/>
        </w:rPr>
        <w:t xml:space="preserve">This instrument is a semi-structured questionnaire. This instrument consists of 4 main parts. The first part focused on participant information and second part consists of primary health care system post disaster (accessibility, demography, telecommunication, </w:t>
      </w:r>
      <w:proofErr w:type="gramStart"/>
      <w:r>
        <w:rPr>
          <w:rFonts w:ascii="Times New Roman" w:hAnsi="Times New Roman"/>
          <w:sz w:val="24"/>
          <w:szCs w:val="24"/>
        </w:rPr>
        <w:t>preparedness</w:t>
      </w:r>
      <w:proofErr w:type="gramEnd"/>
      <w:r>
        <w:rPr>
          <w:rFonts w:ascii="Times New Roman" w:hAnsi="Times New Roman"/>
          <w:sz w:val="24"/>
          <w:szCs w:val="24"/>
        </w:rPr>
        <w:t xml:space="preserve"> and logistic stock). The third part was early warning system performance in timeliness and completeness post disaster. The fourth part was described health crisis, health system disruption on before, event and post disaster projection, humanitarian response, and health/disease risk. </w:t>
      </w:r>
    </w:p>
    <w:p w14:paraId="505BE84A" w14:textId="77777777" w:rsidR="000B03BC" w:rsidRPr="00641387" w:rsidRDefault="000B03BC" w:rsidP="000B03BC">
      <w:pPr>
        <w:rPr>
          <w:rFonts w:ascii="Times New Roman" w:hAnsi="Times New Roman"/>
          <w:b/>
          <w:sz w:val="24"/>
          <w:szCs w:val="24"/>
        </w:rPr>
      </w:pPr>
      <w:r w:rsidRPr="00641387">
        <w:rPr>
          <w:rFonts w:ascii="Times New Roman" w:hAnsi="Times New Roman"/>
          <w:b/>
          <w:sz w:val="24"/>
          <w:szCs w:val="24"/>
        </w:rPr>
        <w:t>Way of asking</w:t>
      </w:r>
    </w:p>
    <w:p w14:paraId="70EB3D5D" w14:textId="77777777" w:rsidR="000B03BC" w:rsidRPr="00641387" w:rsidRDefault="000B03BC" w:rsidP="000B03BC">
      <w:pPr>
        <w:jc w:val="both"/>
        <w:rPr>
          <w:rFonts w:ascii="Times New Roman" w:hAnsi="Times New Roman"/>
          <w:sz w:val="24"/>
          <w:szCs w:val="24"/>
        </w:rPr>
      </w:pPr>
      <w:r>
        <w:rPr>
          <w:rFonts w:ascii="Times New Roman" w:hAnsi="Times New Roman"/>
          <w:sz w:val="24"/>
          <w:szCs w:val="24"/>
        </w:rPr>
        <w:t xml:space="preserve">The interviewer should ask each part of the instrument clearly and let the informants give detailed information. The interviewer should also develop a good </w:t>
      </w:r>
      <w:proofErr w:type="gramStart"/>
      <w:r>
        <w:rPr>
          <w:rFonts w:ascii="Times New Roman" w:hAnsi="Times New Roman"/>
          <w:sz w:val="24"/>
          <w:szCs w:val="24"/>
        </w:rPr>
        <w:t>relation</w:t>
      </w:r>
      <w:proofErr w:type="gramEnd"/>
      <w:r>
        <w:rPr>
          <w:rFonts w:ascii="Times New Roman" w:hAnsi="Times New Roman"/>
          <w:sz w:val="24"/>
          <w:szCs w:val="24"/>
        </w:rPr>
        <w:t xml:space="preserve"> with informant, use polite and easy understanding language, and make a comfortable situation.</w:t>
      </w:r>
    </w:p>
    <w:p w14:paraId="0B9E1ADD" w14:textId="77777777" w:rsidR="000B03BC" w:rsidRPr="00641387" w:rsidRDefault="000B03BC" w:rsidP="000B03BC">
      <w:pPr>
        <w:rPr>
          <w:rFonts w:ascii="Times New Roman" w:hAnsi="Times New Roman"/>
          <w:b/>
          <w:sz w:val="24"/>
          <w:szCs w:val="24"/>
        </w:rPr>
      </w:pPr>
      <w:r>
        <w:rPr>
          <w:rFonts w:ascii="Times New Roman" w:hAnsi="Times New Roman"/>
          <w:b/>
          <w:sz w:val="24"/>
          <w:szCs w:val="24"/>
        </w:rPr>
        <w:t>C</w:t>
      </w:r>
      <w:r w:rsidRPr="00641387">
        <w:rPr>
          <w:rFonts w:ascii="Times New Roman" w:hAnsi="Times New Roman"/>
          <w:b/>
          <w:sz w:val="24"/>
          <w:szCs w:val="24"/>
        </w:rPr>
        <w:t>oloring criteria</w:t>
      </w:r>
    </w:p>
    <w:p w14:paraId="4B795059" w14:textId="77777777" w:rsidR="000B03BC" w:rsidRPr="00641387" w:rsidRDefault="000B03BC" w:rsidP="000B03BC">
      <w:pPr>
        <w:spacing w:line="240" w:lineRule="auto"/>
        <w:jc w:val="both"/>
        <w:rPr>
          <w:rFonts w:ascii="Times New Roman" w:hAnsi="Times New Roman"/>
          <w:sz w:val="24"/>
          <w:szCs w:val="24"/>
        </w:rPr>
      </w:pPr>
      <w:r>
        <w:rPr>
          <w:rFonts w:ascii="Times New Roman" w:hAnsi="Times New Roman"/>
          <w:sz w:val="24"/>
          <w:szCs w:val="24"/>
        </w:rPr>
        <w:t xml:space="preserve">In the part of health crisis and health system disruptions, informant use color as health system situation score to capture the condition of primary health center.  </w:t>
      </w:r>
    </w:p>
    <w:p w14:paraId="080C4BCA" w14:textId="77777777" w:rsidR="000B03BC" w:rsidRPr="00641387" w:rsidRDefault="000B03BC" w:rsidP="000B03BC">
      <w:pPr>
        <w:rPr>
          <w:rFonts w:ascii="Times New Roman" w:hAnsi="Times New Roman"/>
          <w:b/>
          <w:sz w:val="24"/>
          <w:szCs w:val="24"/>
        </w:rPr>
      </w:pPr>
      <w:r w:rsidRPr="00641387">
        <w:rPr>
          <w:rFonts w:ascii="Times New Roman" w:hAnsi="Times New Roman"/>
          <w:b/>
          <w:sz w:val="24"/>
          <w:szCs w:val="24"/>
        </w:rPr>
        <w:t>Probing</w:t>
      </w:r>
    </w:p>
    <w:p w14:paraId="5AC4359C" w14:textId="77777777" w:rsidR="000B03BC" w:rsidRPr="00641387" w:rsidRDefault="000B03BC" w:rsidP="000B03BC">
      <w:pPr>
        <w:jc w:val="both"/>
        <w:rPr>
          <w:rFonts w:ascii="Baskerville Old Face" w:hAnsi="Baskerville Old Face" w:cs="Tahoma"/>
          <w:b/>
          <w:sz w:val="24"/>
        </w:rPr>
      </w:pPr>
      <w:proofErr w:type="gramStart"/>
      <w:r>
        <w:rPr>
          <w:rFonts w:ascii="Times New Roman" w:hAnsi="Times New Roman"/>
          <w:sz w:val="24"/>
          <w:szCs w:val="24"/>
        </w:rPr>
        <w:t>In order to</w:t>
      </w:r>
      <w:proofErr w:type="gramEnd"/>
      <w:r>
        <w:rPr>
          <w:rFonts w:ascii="Times New Roman" w:hAnsi="Times New Roman"/>
          <w:sz w:val="24"/>
          <w:szCs w:val="24"/>
        </w:rPr>
        <w:t xml:space="preserve"> get deep information, interviewer should use probing when asking to the informant. This consists of deeper question, cross check the information, re-asking, and other method of probing. The interviewer should make comfortable interview while digging the information. </w:t>
      </w:r>
    </w:p>
    <w:p w14:paraId="34498879" w14:textId="77777777" w:rsidR="000B03BC" w:rsidRPr="00BF11C2" w:rsidRDefault="000B03BC" w:rsidP="000B03BC">
      <w:pPr>
        <w:rPr>
          <w:rFonts w:ascii="Baskerville Old Face" w:hAnsi="Baskerville Old Face" w:cs="Tahoma"/>
        </w:rPr>
      </w:pPr>
    </w:p>
    <w:p w14:paraId="04056BE4" w14:textId="77777777" w:rsidR="000B03BC" w:rsidRPr="00276817" w:rsidRDefault="000B03BC" w:rsidP="000B03BC">
      <w:pPr>
        <w:pStyle w:val="Heading2"/>
        <w:numPr>
          <w:ilvl w:val="0"/>
          <w:numId w:val="3"/>
        </w:numPr>
        <w:tabs>
          <w:tab w:val="left" w:pos="360"/>
        </w:tabs>
        <w:rPr>
          <w:rFonts w:ascii="Baskerville Old Face" w:hAnsi="Baskerville Old Face" w:cs="Tahoma"/>
          <w:sz w:val="22"/>
          <w:szCs w:val="22"/>
        </w:rPr>
      </w:pPr>
      <w:r w:rsidRPr="00276817">
        <w:rPr>
          <w:rFonts w:ascii="Baskerville Old Face" w:hAnsi="Baskerville Old Face" w:cs="Tahoma"/>
          <w:sz w:val="22"/>
          <w:szCs w:val="22"/>
        </w:rPr>
        <w:t>IDENTIT</w:t>
      </w:r>
      <w:r>
        <w:rPr>
          <w:rFonts w:ascii="Baskerville Old Face" w:hAnsi="Baskerville Old Face" w:cs="Tahoma"/>
          <w:sz w:val="22"/>
          <w:szCs w:val="22"/>
        </w:rPr>
        <w:t>Y</w:t>
      </w:r>
      <w:r w:rsidRPr="00276817">
        <w:rPr>
          <w:rFonts w:ascii="Baskerville Old Face" w:hAnsi="Baskerville Old Face" w:cs="Tahoma"/>
          <w:sz w:val="22"/>
          <w:szCs w:val="22"/>
        </w:rPr>
        <w:t xml:space="preserve"> </w:t>
      </w:r>
      <w:r w:rsidRPr="00276817">
        <w:rPr>
          <w:rFonts w:ascii="Baskerville Old Face" w:hAnsi="Baskerville Old Face" w:cs="Tahoma"/>
          <w:sz w:val="22"/>
          <w:szCs w:val="22"/>
          <w:lang w:val="pt-BR"/>
        </w:rPr>
        <w:t xml:space="preserve"> </w:t>
      </w:r>
    </w:p>
    <w:p w14:paraId="5F08CCD0" w14:textId="77777777" w:rsidR="000B03BC" w:rsidRPr="00276817" w:rsidRDefault="000B03BC" w:rsidP="000B03BC">
      <w:pPr>
        <w:spacing w:after="0"/>
        <w:ind w:left="360"/>
        <w:rPr>
          <w:rFonts w:ascii="Baskerville Old Face" w:hAnsi="Baskerville Old Face" w:cs="Tahoma"/>
          <w:lang w:val="pt-BR"/>
        </w:rPr>
      </w:pPr>
      <w:r w:rsidRPr="00276817">
        <w:rPr>
          <w:rFonts w:ascii="Baskerville Old Face" w:hAnsi="Baskerville Old Face" w:cs="Tahoma"/>
          <w:lang w:val="pt-BR"/>
        </w:rPr>
        <w:t xml:space="preserve">1.  </w:t>
      </w:r>
      <w:r>
        <w:rPr>
          <w:rFonts w:ascii="Baskerville Old Face" w:hAnsi="Baskerville Old Face" w:cs="Tahoma"/>
          <w:lang w:val="pt-BR"/>
        </w:rPr>
        <w:t>Name of PHC</w:t>
      </w:r>
      <w:r>
        <w:rPr>
          <w:rFonts w:ascii="Baskerville Old Face" w:hAnsi="Baskerville Old Face" w:cs="Tahoma"/>
          <w:lang w:val="pt-BR"/>
        </w:rPr>
        <w:tab/>
      </w:r>
      <w:r w:rsidRPr="00276817">
        <w:rPr>
          <w:rFonts w:ascii="Baskerville Old Face" w:hAnsi="Baskerville Old Face" w:cs="Tahoma"/>
          <w:lang w:val="pt-BR"/>
        </w:rPr>
        <w:tab/>
        <w:t xml:space="preserve">: </w:t>
      </w:r>
      <w:r w:rsidRPr="00276817">
        <w:rPr>
          <w:rFonts w:ascii="Baskerville Old Face" w:hAnsi="Baskerville Old Face" w:cs="Tahoma"/>
          <w:lang w:val="pt-BR"/>
        </w:rPr>
        <w:tab/>
      </w:r>
      <w:r w:rsidRPr="00276817">
        <w:rPr>
          <w:rFonts w:ascii="Baskerville Old Face" w:hAnsi="Baskerville Old Face" w:cs="Tahoma"/>
          <w:lang w:val="pt-BR"/>
        </w:rPr>
        <w:tab/>
      </w:r>
      <w:r w:rsidRPr="00276817">
        <w:rPr>
          <w:rFonts w:ascii="Baskerville Old Face" w:hAnsi="Baskerville Old Face" w:cs="Tahoma"/>
          <w:lang w:val="pt-BR"/>
        </w:rPr>
        <w:tab/>
      </w:r>
      <w:r>
        <w:rPr>
          <w:rFonts w:ascii="Baskerville Old Face" w:hAnsi="Baskerville Old Face" w:cs="Tahoma"/>
          <w:lang w:val="pt-BR"/>
        </w:rPr>
        <w:t>District :</w:t>
      </w:r>
      <w:r>
        <w:rPr>
          <w:rFonts w:ascii="Baskerville Old Face" w:hAnsi="Baskerville Old Face" w:cs="Tahoma"/>
          <w:lang w:val="pt-BR"/>
        </w:rPr>
        <w:tab/>
      </w:r>
      <w:r>
        <w:rPr>
          <w:rFonts w:ascii="Baskerville Old Face" w:hAnsi="Baskerville Old Face" w:cs="Tahoma"/>
          <w:lang w:val="pt-BR"/>
        </w:rPr>
        <w:tab/>
        <w:t>Province</w:t>
      </w:r>
      <w:r w:rsidRPr="00276817">
        <w:rPr>
          <w:rFonts w:ascii="Baskerville Old Face" w:hAnsi="Baskerville Old Face" w:cs="Tahoma"/>
          <w:lang w:val="pt-BR"/>
        </w:rPr>
        <w:t>i :</w:t>
      </w:r>
    </w:p>
    <w:p w14:paraId="6FA6303C" w14:textId="77777777" w:rsidR="000B03BC" w:rsidRPr="00276817" w:rsidRDefault="000B03BC" w:rsidP="000B03BC">
      <w:pPr>
        <w:spacing w:after="0"/>
        <w:ind w:left="360"/>
        <w:rPr>
          <w:rFonts w:ascii="Baskerville Old Face" w:hAnsi="Baskerville Old Face" w:cs="Tahoma"/>
          <w:lang w:val="pt-BR"/>
        </w:rPr>
      </w:pPr>
      <w:r w:rsidRPr="00276817">
        <w:rPr>
          <w:rFonts w:ascii="Baskerville Old Face" w:hAnsi="Baskerville Old Face" w:cs="Tahoma"/>
          <w:lang w:val="pt-BR"/>
        </w:rPr>
        <w:t xml:space="preserve">2.  </w:t>
      </w:r>
      <w:r>
        <w:rPr>
          <w:rFonts w:ascii="Baskerville Old Face" w:hAnsi="Baskerville Old Face" w:cs="Tahoma"/>
          <w:lang w:val="pt-BR"/>
        </w:rPr>
        <w:t>Address</w:t>
      </w:r>
      <w:r>
        <w:rPr>
          <w:rFonts w:ascii="Baskerville Old Face" w:hAnsi="Baskerville Old Face" w:cs="Tahoma"/>
          <w:lang w:val="pt-BR"/>
        </w:rPr>
        <w:tab/>
      </w:r>
      <w:r w:rsidRPr="00276817">
        <w:rPr>
          <w:rFonts w:ascii="Baskerville Old Face" w:hAnsi="Baskerville Old Face" w:cs="Tahoma"/>
          <w:lang w:val="pt-BR"/>
        </w:rPr>
        <w:tab/>
      </w:r>
      <w:r w:rsidRPr="00276817">
        <w:rPr>
          <w:rFonts w:ascii="Baskerville Old Face" w:hAnsi="Baskerville Old Face" w:cs="Tahoma"/>
          <w:lang w:val="pt-BR"/>
        </w:rPr>
        <w:tab/>
        <w:t xml:space="preserve">: </w:t>
      </w:r>
    </w:p>
    <w:p w14:paraId="5595647B" w14:textId="77777777" w:rsidR="000B03BC" w:rsidRPr="00276817" w:rsidRDefault="000B03BC" w:rsidP="000B03BC">
      <w:pPr>
        <w:spacing w:after="0"/>
        <w:ind w:left="360"/>
        <w:rPr>
          <w:rFonts w:ascii="Baskerville Old Face" w:hAnsi="Baskerville Old Face" w:cs="Tahoma"/>
          <w:lang w:val="pt-BR"/>
        </w:rPr>
      </w:pPr>
      <w:r w:rsidRPr="00276817">
        <w:rPr>
          <w:rFonts w:ascii="Baskerville Old Face" w:hAnsi="Baskerville Old Face" w:cs="Tahoma"/>
          <w:lang w:val="pt-BR"/>
        </w:rPr>
        <w:t>3.  Telep</w:t>
      </w:r>
      <w:r>
        <w:rPr>
          <w:rFonts w:ascii="Baskerville Old Face" w:hAnsi="Baskerville Old Face" w:cs="Tahoma"/>
          <w:lang w:val="pt-BR"/>
        </w:rPr>
        <w:t>hone</w:t>
      </w:r>
      <w:r w:rsidRPr="00276817">
        <w:rPr>
          <w:rFonts w:ascii="Baskerville Old Face" w:hAnsi="Baskerville Old Face" w:cs="Tahoma"/>
          <w:lang w:val="pt-BR"/>
        </w:rPr>
        <w:tab/>
      </w:r>
      <w:r w:rsidRPr="00276817">
        <w:rPr>
          <w:rFonts w:ascii="Baskerville Old Face" w:hAnsi="Baskerville Old Face" w:cs="Tahoma"/>
          <w:lang w:val="pt-BR"/>
        </w:rPr>
        <w:tab/>
        <w:t xml:space="preserve">: </w:t>
      </w:r>
      <w:r w:rsidRPr="00276817">
        <w:rPr>
          <w:rFonts w:ascii="Baskerville Old Face" w:hAnsi="Baskerville Old Face" w:cs="Tahoma"/>
          <w:lang w:val="pt-BR"/>
        </w:rPr>
        <w:tab/>
      </w:r>
      <w:r w:rsidRPr="00276817">
        <w:rPr>
          <w:rFonts w:ascii="Baskerville Old Face" w:hAnsi="Baskerville Old Face" w:cs="Tahoma"/>
          <w:lang w:val="pt-BR"/>
        </w:rPr>
        <w:tab/>
      </w:r>
      <w:r w:rsidRPr="00276817">
        <w:rPr>
          <w:rFonts w:ascii="Baskerville Old Face" w:hAnsi="Baskerville Old Face" w:cs="Tahoma"/>
          <w:lang w:val="pt-BR"/>
        </w:rPr>
        <w:tab/>
        <w:t xml:space="preserve">Fax :     </w:t>
      </w:r>
      <w:r w:rsidRPr="00276817">
        <w:rPr>
          <w:rFonts w:ascii="Baskerville Old Face" w:hAnsi="Baskerville Old Face" w:cs="Tahoma"/>
          <w:lang w:val="pt-BR"/>
        </w:rPr>
        <w:tab/>
      </w:r>
      <w:r w:rsidRPr="00276817">
        <w:rPr>
          <w:rFonts w:ascii="Baskerville Old Face" w:hAnsi="Baskerville Old Face" w:cs="Tahoma"/>
          <w:lang w:val="pt-BR"/>
        </w:rPr>
        <w:tab/>
        <w:t xml:space="preserve">email :                                      </w:t>
      </w:r>
    </w:p>
    <w:p w14:paraId="5F3CB818" w14:textId="77777777" w:rsidR="000B03BC" w:rsidRPr="00276817" w:rsidRDefault="000B03BC" w:rsidP="000B03BC">
      <w:pPr>
        <w:spacing w:after="0"/>
        <w:ind w:left="360"/>
        <w:rPr>
          <w:rFonts w:ascii="Baskerville Old Face" w:hAnsi="Baskerville Old Face" w:cs="Tahoma"/>
        </w:rPr>
      </w:pPr>
      <w:r w:rsidRPr="00276817">
        <w:rPr>
          <w:rFonts w:ascii="Baskerville Old Face" w:hAnsi="Baskerville Old Face" w:cs="Tahoma"/>
          <w:lang w:val="pt-BR"/>
        </w:rPr>
        <w:t>4.  Responden</w:t>
      </w:r>
      <w:r>
        <w:rPr>
          <w:rFonts w:ascii="Baskerville Old Face" w:hAnsi="Baskerville Old Face" w:cs="Tahoma"/>
          <w:lang w:val="pt-BR"/>
        </w:rPr>
        <w:t>t</w:t>
      </w:r>
      <w:r w:rsidRPr="00276817">
        <w:rPr>
          <w:rFonts w:ascii="Baskerville Old Face" w:hAnsi="Baskerville Old Face" w:cs="Tahoma"/>
          <w:lang w:val="pt-BR"/>
        </w:rPr>
        <w:t>/Informan</w:t>
      </w:r>
      <w:r w:rsidRPr="00276817">
        <w:rPr>
          <w:rFonts w:ascii="Baskerville Old Face" w:hAnsi="Baskerville Old Face" w:cs="Tahoma"/>
          <w:lang w:val="pt-BR"/>
        </w:rPr>
        <w:tab/>
        <w:t xml:space="preserve">: </w:t>
      </w:r>
    </w:p>
    <w:p w14:paraId="376F62C3" w14:textId="77777777" w:rsidR="000B03BC" w:rsidRPr="00276817" w:rsidRDefault="000B03BC" w:rsidP="000B03BC">
      <w:pPr>
        <w:spacing w:after="0"/>
        <w:ind w:firstLine="720"/>
        <w:rPr>
          <w:rFonts w:ascii="Baskerville Old Face" w:hAnsi="Baskerville Old Face" w:cs="Tahoma"/>
          <w:lang w:val="pt-BR"/>
        </w:rPr>
      </w:pPr>
      <w:r w:rsidRPr="00276817">
        <w:rPr>
          <w:rFonts w:ascii="Baskerville Old Face" w:hAnsi="Baskerville Old Face" w:cs="Tahoma"/>
          <w:lang w:val="pt-BR"/>
        </w:rPr>
        <w:t>Nam</w:t>
      </w:r>
      <w:r>
        <w:rPr>
          <w:rFonts w:ascii="Baskerville Old Face" w:hAnsi="Baskerville Old Face" w:cs="Tahoma"/>
          <w:lang w:val="pt-BR"/>
        </w:rPr>
        <w:t>e</w:t>
      </w:r>
      <w:r w:rsidRPr="00276817">
        <w:rPr>
          <w:rFonts w:ascii="Baskerville Old Face" w:hAnsi="Baskerville Old Face" w:cs="Tahoma"/>
          <w:lang w:val="pt-BR"/>
        </w:rPr>
        <w:t xml:space="preserve">  </w:t>
      </w:r>
      <w:r w:rsidRPr="00276817">
        <w:rPr>
          <w:rFonts w:ascii="Baskerville Old Face" w:hAnsi="Baskerville Old Face" w:cs="Tahoma"/>
          <w:lang w:val="pt-BR"/>
        </w:rPr>
        <w:tab/>
      </w:r>
      <w:r w:rsidRPr="00276817">
        <w:rPr>
          <w:rFonts w:ascii="Baskerville Old Face" w:hAnsi="Baskerville Old Face" w:cs="Tahoma"/>
        </w:rPr>
        <w:tab/>
      </w:r>
      <w:r w:rsidRPr="00276817">
        <w:rPr>
          <w:rFonts w:ascii="Baskerville Old Face" w:hAnsi="Baskerville Old Face" w:cs="Tahoma"/>
          <w:lang w:val="pt-BR"/>
        </w:rPr>
        <w:t xml:space="preserve">: </w:t>
      </w:r>
      <w:r w:rsidRPr="00276817">
        <w:rPr>
          <w:rFonts w:ascii="Baskerville Old Face" w:hAnsi="Baskerville Old Face" w:cs="Tahoma"/>
          <w:lang w:val="pt-BR"/>
        </w:rPr>
        <w:tab/>
      </w:r>
      <w:r w:rsidRPr="00276817">
        <w:rPr>
          <w:rFonts w:ascii="Baskerville Old Face" w:hAnsi="Baskerville Old Face" w:cs="Tahoma"/>
          <w:lang w:val="pt-BR"/>
        </w:rPr>
        <w:tab/>
      </w:r>
      <w:r w:rsidRPr="00276817">
        <w:rPr>
          <w:rFonts w:ascii="Baskerville Old Face" w:hAnsi="Baskerville Old Face" w:cs="Tahoma"/>
          <w:lang w:val="pt-BR"/>
        </w:rPr>
        <w:tab/>
      </w:r>
      <w:r w:rsidRPr="00276817">
        <w:rPr>
          <w:rFonts w:ascii="Baskerville Old Face" w:hAnsi="Baskerville Old Face" w:cs="Tahoma"/>
          <w:lang w:val="pt-BR"/>
        </w:rPr>
        <w:tab/>
        <w:t>Nam</w:t>
      </w:r>
      <w:r>
        <w:rPr>
          <w:rFonts w:ascii="Baskerville Old Face" w:hAnsi="Baskerville Old Face" w:cs="Tahoma"/>
          <w:lang w:val="pt-BR"/>
        </w:rPr>
        <w:t>e</w:t>
      </w:r>
      <w:r w:rsidRPr="00276817">
        <w:rPr>
          <w:rFonts w:ascii="Baskerville Old Face" w:hAnsi="Baskerville Old Face" w:cs="Tahoma"/>
          <w:lang w:val="pt-BR"/>
        </w:rPr>
        <w:t xml:space="preserve">  </w:t>
      </w:r>
      <w:r w:rsidRPr="00276817">
        <w:rPr>
          <w:rFonts w:ascii="Baskerville Old Face" w:hAnsi="Baskerville Old Face" w:cs="Tahoma"/>
          <w:lang w:val="pt-BR"/>
        </w:rPr>
        <w:tab/>
      </w:r>
      <w:r w:rsidRPr="00276817">
        <w:rPr>
          <w:rFonts w:ascii="Baskerville Old Face" w:hAnsi="Baskerville Old Face" w:cs="Tahoma"/>
        </w:rPr>
        <w:tab/>
      </w:r>
      <w:r w:rsidRPr="00276817">
        <w:rPr>
          <w:rFonts w:ascii="Baskerville Old Face" w:hAnsi="Baskerville Old Face" w:cs="Tahoma"/>
          <w:lang w:val="pt-BR"/>
        </w:rPr>
        <w:t xml:space="preserve">: </w:t>
      </w:r>
    </w:p>
    <w:p w14:paraId="472C97D9" w14:textId="77777777" w:rsidR="000B03BC" w:rsidRPr="00276817" w:rsidRDefault="000B03BC" w:rsidP="000B03BC">
      <w:pPr>
        <w:spacing w:after="0"/>
        <w:ind w:firstLine="720"/>
        <w:rPr>
          <w:rFonts w:ascii="Baskerville Old Face" w:hAnsi="Baskerville Old Face" w:cs="Tahoma"/>
          <w:lang w:val="pt-BR"/>
        </w:rPr>
      </w:pPr>
      <w:r>
        <w:rPr>
          <w:rFonts w:ascii="Baskerville Old Face" w:hAnsi="Baskerville Old Face" w:cs="Tahoma"/>
          <w:lang w:val="pt-BR"/>
        </w:rPr>
        <w:t>Title</w:t>
      </w:r>
      <w:r>
        <w:rPr>
          <w:rFonts w:ascii="Baskerville Old Face" w:hAnsi="Baskerville Old Face" w:cs="Tahoma"/>
          <w:lang w:val="pt-BR"/>
        </w:rPr>
        <w:tab/>
      </w:r>
      <w:r w:rsidRPr="00276817">
        <w:rPr>
          <w:rFonts w:ascii="Baskerville Old Face" w:hAnsi="Baskerville Old Face" w:cs="Tahoma"/>
          <w:lang w:val="pt-BR"/>
        </w:rPr>
        <w:t xml:space="preserve"> </w:t>
      </w:r>
      <w:r w:rsidRPr="00276817">
        <w:rPr>
          <w:rFonts w:ascii="Baskerville Old Face" w:hAnsi="Baskerville Old Face" w:cs="Tahoma"/>
          <w:lang w:val="pt-BR"/>
        </w:rPr>
        <w:tab/>
        <w:t xml:space="preserve">: </w:t>
      </w:r>
      <w:r w:rsidRPr="00276817">
        <w:rPr>
          <w:rFonts w:ascii="Baskerville Old Face" w:hAnsi="Baskerville Old Face" w:cs="Tahoma"/>
          <w:lang w:val="pt-BR"/>
        </w:rPr>
        <w:tab/>
      </w:r>
      <w:r w:rsidRPr="00276817">
        <w:rPr>
          <w:rFonts w:ascii="Baskerville Old Face" w:hAnsi="Baskerville Old Face" w:cs="Tahoma"/>
          <w:lang w:val="pt-BR"/>
        </w:rPr>
        <w:tab/>
      </w:r>
      <w:r w:rsidRPr="00276817">
        <w:rPr>
          <w:rFonts w:ascii="Baskerville Old Face" w:hAnsi="Baskerville Old Face" w:cs="Tahoma"/>
          <w:lang w:val="pt-BR"/>
        </w:rPr>
        <w:tab/>
      </w:r>
      <w:r w:rsidRPr="00276817">
        <w:rPr>
          <w:rFonts w:ascii="Baskerville Old Face" w:hAnsi="Baskerville Old Face" w:cs="Tahoma"/>
          <w:lang w:val="pt-BR"/>
        </w:rPr>
        <w:tab/>
      </w:r>
      <w:r>
        <w:rPr>
          <w:rFonts w:ascii="Baskerville Old Face" w:hAnsi="Baskerville Old Face" w:cs="Tahoma"/>
          <w:lang w:val="pt-BR"/>
        </w:rPr>
        <w:t>Title</w:t>
      </w:r>
      <w:r w:rsidRPr="00276817">
        <w:rPr>
          <w:rFonts w:ascii="Baskerville Old Face" w:hAnsi="Baskerville Old Face" w:cs="Tahoma"/>
          <w:lang w:val="pt-BR"/>
        </w:rPr>
        <w:tab/>
      </w:r>
      <w:r w:rsidRPr="00276817">
        <w:rPr>
          <w:rFonts w:ascii="Baskerville Old Face" w:hAnsi="Baskerville Old Face" w:cs="Tahoma"/>
          <w:lang w:val="pt-BR"/>
        </w:rPr>
        <w:tab/>
        <w:t>:</w:t>
      </w:r>
    </w:p>
    <w:p w14:paraId="14CA44D7" w14:textId="77777777" w:rsidR="000B03BC" w:rsidRDefault="000B03BC" w:rsidP="000B03BC">
      <w:pPr>
        <w:spacing w:after="0"/>
        <w:ind w:firstLine="720"/>
        <w:rPr>
          <w:rFonts w:ascii="Baskerville Old Face" w:hAnsi="Baskerville Old Face" w:cs="Tahoma"/>
          <w:lang w:val="pt-BR"/>
        </w:rPr>
      </w:pPr>
      <w:r>
        <w:rPr>
          <w:rFonts w:ascii="Baskerville Old Face" w:hAnsi="Baskerville Old Face" w:cs="Tahoma"/>
          <w:lang w:val="pt-BR"/>
        </w:rPr>
        <w:t>HP</w:t>
      </w:r>
      <w:r w:rsidRPr="00276817">
        <w:rPr>
          <w:rFonts w:ascii="Baskerville Old Face" w:hAnsi="Baskerville Old Face" w:cs="Tahoma"/>
          <w:lang w:val="pt-BR"/>
        </w:rPr>
        <w:tab/>
      </w:r>
      <w:r w:rsidRPr="00276817">
        <w:rPr>
          <w:rFonts w:ascii="Baskerville Old Face" w:hAnsi="Baskerville Old Face" w:cs="Tahoma"/>
        </w:rPr>
        <w:tab/>
      </w:r>
      <w:r w:rsidRPr="00276817">
        <w:rPr>
          <w:rFonts w:ascii="Baskerville Old Face" w:hAnsi="Baskerville Old Face" w:cs="Tahoma"/>
          <w:lang w:val="pt-BR"/>
        </w:rPr>
        <w:t>:</w:t>
      </w:r>
      <w:r w:rsidRPr="00276817">
        <w:rPr>
          <w:rFonts w:ascii="Baskerville Old Face" w:hAnsi="Baskerville Old Face" w:cs="Tahoma"/>
          <w:lang w:val="pt-BR"/>
        </w:rPr>
        <w:tab/>
      </w:r>
      <w:r w:rsidRPr="00276817">
        <w:rPr>
          <w:rFonts w:ascii="Baskerville Old Face" w:hAnsi="Baskerville Old Face" w:cs="Tahoma"/>
          <w:lang w:val="pt-BR"/>
        </w:rPr>
        <w:tab/>
      </w:r>
      <w:r w:rsidRPr="00276817">
        <w:rPr>
          <w:rFonts w:ascii="Baskerville Old Face" w:hAnsi="Baskerville Old Face" w:cs="Tahoma"/>
          <w:lang w:val="pt-BR"/>
        </w:rPr>
        <w:tab/>
      </w:r>
      <w:r w:rsidRPr="00276817">
        <w:rPr>
          <w:rFonts w:ascii="Baskerville Old Face" w:hAnsi="Baskerville Old Face" w:cs="Tahoma"/>
          <w:lang w:val="pt-BR"/>
        </w:rPr>
        <w:tab/>
        <w:t>HP</w:t>
      </w:r>
      <w:r w:rsidRPr="00276817">
        <w:rPr>
          <w:rFonts w:ascii="Baskerville Old Face" w:hAnsi="Baskerville Old Face" w:cs="Tahoma"/>
          <w:lang w:val="pt-BR"/>
        </w:rPr>
        <w:tab/>
      </w:r>
      <w:r w:rsidRPr="00276817">
        <w:rPr>
          <w:rFonts w:ascii="Baskerville Old Face" w:hAnsi="Baskerville Old Face" w:cs="Tahoma"/>
          <w:lang w:val="pt-BR"/>
        </w:rPr>
        <w:tab/>
        <w:t>:</w:t>
      </w:r>
    </w:p>
    <w:p w14:paraId="2EBF99E3" w14:textId="77777777" w:rsidR="000B03BC" w:rsidRPr="00276817" w:rsidRDefault="000B03BC" w:rsidP="000B03BC">
      <w:pPr>
        <w:spacing w:after="0"/>
        <w:ind w:firstLine="720"/>
        <w:rPr>
          <w:rFonts w:ascii="Baskerville Old Face" w:hAnsi="Baskerville Old Face" w:cs="Tahoma"/>
          <w:lang w:val="pt-BR"/>
        </w:rPr>
      </w:pPr>
    </w:p>
    <w:p w14:paraId="077F72A2" w14:textId="77777777" w:rsidR="000B03BC" w:rsidRPr="00276817" w:rsidRDefault="000B03BC" w:rsidP="000B03BC">
      <w:pPr>
        <w:pStyle w:val="Heading2"/>
        <w:tabs>
          <w:tab w:val="left" w:pos="360"/>
        </w:tabs>
        <w:ind w:left="360"/>
        <w:rPr>
          <w:rFonts w:ascii="Baskerville Old Face" w:hAnsi="Baskerville Old Face" w:cs="Tahoma"/>
          <w:sz w:val="22"/>
          <w:szCs w:val="22"/>
        </w:rPr>
      </w:pPr>
    </w:p>
    <w:p w14:paraId="3F5D6A2C" w14:textId="77777777" w:rsidR="000B03BC" w:rsidRPr="00276817" w:rsidRDefault="000B03BC" w:rsidP="000B03BC">
      <w:pPr>
        <w:pStyle w:val="Heading2"/>
        <w:numPr>
          <w:ilvl w:val="0"/>
          <w:numId w:val="3"/>
        </w:numPr>
        <w:tabs>
          <w:tab w:val="left" w:pos="360"/>
        </w:tabs>
        <w:rPr>
          <w:rFonts w:ascii="Baskerville Old Face" w:hAnsi="Baskerville Old Face" w:cs="Tahoma"/>
          <w:sz w:val="22"/>
          <w:szCs w:val="22"/>
        </w:rPr>
      </w:pPr>
      <w:r>
        <w:rPr>
          <w:rFonts w:ascii="Baskerville Old Face" w:hAnsi="Baskerville Old Face" w:cs="Tahoma"/>
          <w:sz w:val="22"/>
          <w:szCs w:val="22"/>
        </w:rPr>
        <w:t>GENERAL INFORMATION AND ACCECIBILITY</w:t>
      </w:r>
    </w:p>
    <w:p w14:paraId="7DBEF219" w14:textId="77777777" w:rsidR="000B03BC" w:rsidRPr="00A5043A" w:rsidRDefault="000B03BC" w:rsidP="000B03BC">
      <w:pPr>
        <w:pStyle w:val="BodyText"/>
        <w:numPr>
          <w:ilvl w:val="0"/>
          <w:numId w:val="2"/>
        </w:numPr>
        <w:tabs>
          <w:tab w:val="num" w:pos="360"/>
        </w:tabs>
        <w:jc w:val="both"/>
        <w:rPr>
          <w:rFonts w:ascii="Baskerville Old Face" w:hAnsi="Baskerville Old Face"/>
          <w:b w:val="0"/>
          <w:bCs w:val="0"/>
          <w:sz w:val="22"/>
          <w:szCs w:val="22"/>
          <w:lang w:val="id-ID"/>
        </w:rPr>
      </w:pPr>
      <w:r w:rsidRPr="00A5043A">
        <w:rPr>
          <w:rFonts w:ascii="Baskerville Old Face" w:hAnsi="Baskerville Old Face"/>
          <w:b w:val="0"/>
          <w:bCs w:val="0"/>
          <w:sz w:val="22"/>
          <w:szCs w:val="22"/>
        </w:rPr>
        <w:t xml:space="preserve">Demography </w:t>
      </w:r>
    </w:p>
    <w:p w14:paraId="215A9A4D" w14:textId="77777777" w:rsidR="000B03BC" w:rsidRPr="00A5043A" w:rsidRDefault="000B03BC" w:rsidP="000B03BC">
      <w:pPr>
        <w:pStyle w:val="BodyText"/>
        <w:spacing w:line="120" w:lineRule="auto"/>
        <w:jc w:val="both"/>
        <w:rPr>
          <w:rFonts w:ascii="Baskerville Old Face" w:hAnsi="Baskerville Old Face"/>
          <w:b w:val="0"/>
          <w:bCs w:val="0"/>
          <w:sz w:val="22"/>
          <w:szCs w:val="22"/>
          <w:lang w:val="sv-SE"/>
        </w:rPr>
      </w:pPr>
    </w:p>
    <w:p w14:paraId="2BDE4122" w14:textId="77777777" w:rsidR="000B03BC" w:rsidRPr="00A5043A" w:rsidRDefault="000B03BC" w:rsidP="000B03BC">
      <w:pPr>
        <w:pStyle w:val="BodyText"/>
        <w:numPr>
          <w:ilvl w:val="0"/>
          <w:numId w:val="2"/>
        </w:numPr>
        <w:tabs>
          <w:tab w:val="clear" w:pos="720"/>
          <w:tab w:val="num" w:pos="284"/>
        </w:tabs>
        <w:spacing w:before="120" w:after="120"/>
        <w:jc w:val="both"/>
        <w:rPr>
          <w:rFonts w:ascii="Baskerville Old Face" w:hAnsi="Baskerville Old Face"/>
          <w:b w:val="0"/>
          <w:bCs w:val="0"/>
          <w:szCs w:val="22"/>
          <w:lang w:val="pt-BR"/>
        </w:rPr>
      </w:pPr>
      <w:r w:rsidRPr="00A5043A">
        <w:rPr>
          <w:rFonts w:ascii="Baskerville Old Face" w:hAnsi="Baskerville Old Face"/>
          <w:b w:val="0"/>
          <w:bCs w:val="0"/>
          <w:szCs w:val="22"/>
          <w:lang w:val="pt-BR"/>
        </w:rPr>
        <w:lastRenderedPageBreak/>
        <w:t>Communication Access</w:t>
      </w:r>
    </w:p>
    <w:p w14:paraId="087581EF" w14:textId="77777777" w:rsidR="000B03BC" w:rsidRPr="00A5043A" w:rsidRDefault="000B03BC" w:rsidP="000B03BC">
      <w:pPr>
        <w:pStyle w:val="BodyText"/>
        <w:numPr>
          <w:ilvl w:val="0"/>
          <w:numId w:val="2"/>
        </w:numPr>
        <w:tabs>
          <w:tab w:val="clear" w:pos="720"/>
          <w:tab w:val="num" w:pos="284"/>
        </w:tabs>
        <w:spacing w:before="120" w:after="120"/>
        <w:jc w:val="both"/>
        <w:rPr>
          <w:rFonts w:ascii="Baskerville Old Face" w:hAnsi="Baskerville Old Face"/>
          <w:b w:val="0"/>
          <w:bCs w:val="0"/>
          <w:szCs w:val="22"/>
        </w:rPr>
      </w:pPr>
      <w:r w:rsidRPr="00A5043A">
        <w:rPr>
          <w:rFonts w:ascii="Baskerville Old Face" w:hAnsi="Baskerville Old Face"/>
          <w:b w:val="0"/>
          <w:bCs w:val="0"/>
          <w:szCs w:val="22"/>
        </w:rPr>
        <w:t>Transportation Access</w:t>
      </w:r>
    </w:p>
    <w:p w14:paraId="1F06535E" w14:textId="77777777" w:rsidR="000B03BC" w:rsidRPr="00A5043A" w:rsidRDefault="000B03BC" w:rsidP="000B03BC">
      <w:pPr>
        <w:pStyle w:val="Heading2"/>
        <w:numPr>
          <w:ilvl w:val="0"/>
          <w:numId w:val="2"/>
        </w:numPr>
        <w:tabs>
          <w:tab w:val="left" w:pos="360"/>
        </w:tabs>
        <w:spacing w:before="120" w:after="120"/>
        <w:rPr>
          <w:rFonts w:ascii="Baskerville Old Face" w:hAnsi="Baskerville Old Face" w:cs="Tahoma"/>
          <w:b w:val="0"/>
          <w:szCs w:val="22"/>
        </w:rPr>
      </w:pPr>
      <w:r w:rsidRPr="00A5043A">
        <w:rPr>
          <w:rFonts w:ascii="Baskerville Old Face" w:hAnsi="Baskerville Old Face" w:cs="Tahoma"/>
          <w:b w:val="0"/>
          <w:szCs w:val="22"/>
        </w:rPr>
        <w:t>Preparedness</w:t>
      </w:r>
    </w:p>
    <w:p w14:paraId="50B8F0B3" w14:textId="77777777" w:rsidR="000B03BC" w:rsidRPr="00A5043A" w:rsidRDefault="000B03BC" w:rsidP="000B03BC">
      <w:pPr>
        <w:pStyle w:val="BodyText"/>
        <w:numPr>
          <w:ilvl w:val="0"/>
          <w:numId w:val="2"/>
        </w:numPr>
        <w:tabs>
          <w:tab w:val="clear" w:pos="720"/>
          <w:tab w:val="num" w:pos="284"/>
        </w:tabs>
        <w:spacing w:before="120" w:after="120"/>
        <w:jc w:val="both"/>
        <w:rPr>
          <w:rFonts w:ascii="Baskerville Old Face" w:hAnsi="Baskerville Old Face"/>
          <w:b w:val="0"/>
          <w:bCs w:val="0"/>
          <w:szCs w:val="22"/>
        </w:rPr>
      </w:pPr>
      <w:r w:rsidRPr="00A5043A">
        <w:rPr>
          <w:rFonts w:ascii="Baskerville Old Face" w:hAnsi="Baskerville Old Face"/>
          <w:b w:val="0"/>
          <w:bCs w:val="0"/>
          <w:szCs w:val="22"/>
        </w:rPr>
        <w:t>Drug and Equipment</w:t>
      </w:r>
    </w:p>
    <w:p w14:paraId="61F6DBAA" w14:textId="77777777" w:rsidR="000B03BC" w:rsidRDefault="000B03BC" w:rsidP="000B03BC">
      <w:pPr>
        <w:pStyle w:val="Heading2"/>
        <w:tabs>
          <w:tab w:val="left" w:pos="360"/>
        </w:tabs>
        <w:spacing w:before="120" w:after="120"/>
        <w:ind w:left="357"/>
        <w:rPr>
          <w:rFonts w:ascii="Baskerville Old Face" w:hAnsi="Baskerville Old Face" w:cs="Tahoma"/>
          <w:sz w:val="22"/>
          <w:szCs w:val="22"/>
          <w:lang w:val="id-ID"/>
        </w:rPr>
      </w:pPr>
    </w:p>
    <w:p w14:paraId="56560463" w14:textId="77777777" w:rsidR="000B03BC" w:rsidRPr="00CF1AD3" w:rsidRDefault="000B03BC" w:rsidP="000B03BC">
      <w:pPr>
        <w:pStyle w:val="Heading2"/>
        <w:numPr>
          <w:ilvl w:val="0"/>
          <w:numId w:val="3"/>
        </w:numPr>
        <w:tabs>
          <w:tab w:val="left" w:pos="360"/>
        </w:tabs>
        <w:spacing w:before="120" w:after="120"/>
        <w:ind w:left="357" w:hanging="357"/>
        <w:rPr>
          <w:rFonts w:ascii="Baskerville Old Face" w:hAnsi="Baskerville Old Face" w:cs="Tahoma"/>
          <w:szCs w:val="22"/>
        </w:rPr>
      </w:pPr>
      <w:r>
        <w:rPr>
          <w:rFonts w:ascii="Baskerville Old Face" w:hAnsi="Baskerville Old Face" w:cs="Tahoma"/>
          <w:szCs w:val="22"/>
        </w:rPr>
        <w:t>EWARS PERFORMANCE</w:t>
      </w:r>
    </w:p>
    <w:p w14:paraId="3CF33EEE" w14:textId="77777777" w:rsidR="000B03BC" w:rsidRPr="00276817" w:rsidRDefault="000B03BC" w:rsidP="000B03BC">
      <w:pPr>
        <w:pStyle w:val="Heading2"/>
        <w:numPr>
          <w:ilvl w:val="0"/>
          <w:numId w:val="3"/>
        </w:numPr>
        <w:tabs>
          <w:tab w:val="left" w:pos="360"/>
        </w:tabs>
        <w:spacing w:before="120" w:after="120"/>
        <w:ind w:left="357" w:hanging="357"/>
        <w:rPr>
          <w:rFonts w:ascii="Baskerville Old Face" w:hAnsi="Baskerville Old Face" w:cs="Tahoma"/>
          <w:sz w:val="22"/>
          <w:szCs w:val="22"/>
        </w:rPr>
      </w:pPr>
      <w:r>
        <w:rPr>
          <w:rFonts w:ascii="Baskerville Old Face" w:hAnsi="Baskerville Old Face" w:cs="Tahoma"/>
          <w:sz w:val="22"/>
          <w:szCs w:val="22"/>
        </w:rPr>
        <w:t>HEALTH CRISIS</w:t>
      </w:r>
    </w:p>
    <w:p w14:paraId="5AC1F8B1" w14:textId="77777777" w:rsidR="000B03BC" w:rsidRPr="00A5043A" w:rsidRDefault="000B03BC" w:rsidP="000B03BC">
      <w:pPr>
        <w:pStyle w:val="ListParagraph"/>
        <w:numPr>
          <w:ilvl w:val="0"/>
          <w:numId w:val="1"/>
        </w:numPr>
        <w:rPr>
          <w:rFonts w:ascii="Baskerville Old Face" w:hAnsi="Baskerville Old Face" w:cstheme="minorHAnsi"/>
          <w:sz w:val="24"/>
          <w:szCs w:val="24"/>
        </w:rPr>
      </w:pPr>
      <w:r w:rsidRPr="00A5043A">
        <w:rPr>
          <w:rFonts w:ascii="Baskerville Old Face" w:hAnsi="Baskerville Old Face" w:cstheme="minorHAnsi"/>
          <w:sz w:val="24"/>
          <w:szCs w:val="24"/>
          <w:lang w:val="en-US"/>
        </w:rPr>
        <w:t xml:space="preserve">Summary </w:t>
      </w:r>
    </w:p>
    <w:p w14:paraId="5E6E7C09" w14:textId="77777777" w:rsidR="000B03BC" w:rsidRPr="00A5043A" w:rsidRDefault="000B03BC" w:rsidP="000B03BC">
      <w:pPr>
        <w:pStyle w:val="ListParagraph"/>
        <w:rPr>
          <w:rFonts w:ascii="Baskerville Old Face" w:hAnsi="Baskerville Old Face" w:cstheme="minorHAnsi"/>
          <w:sz w:val="24"/>
          <w:szCs w:val="24"/>
        </w:rPr>
      </w:pPr>
    </w:p>
    <w:p w14:paraId="4F994806" w14:textId="77777777" w:rsidR="000B03BC" w:rsidRPr="00A5043A" w:rsidRDefault="000B03BC" w:rsidP="000B03BC">
      <w:pPr>
        <w:pStyle w:val="ListParagraph"/>
        <w:numPr>
          <w:ilvl w:val="0"/>
          <w:numId w:val="1"/>
        </w:numPr>
        <w:rPr>
          <w:rFonts w:ascii="Baskerville Old Face" w:hAnsi="Baskerville Old Face" w:cstheme="minorHAnsi"/>
          <w:sz w:val="24"/>
          <w:szCs w:val="24"/>
        </w:rPr>
      </w:pPr>
      <w:r w:rsidRPr="00A5043A">
        <w:rPr>
          <w:rFonts w:ascii="Baskerville Old Face" w:hAnsi="Baskerville Old Face" w:cstheme="minorHAnsi"/>
          <w:sz w:val="24"/>
          <w:szCs w:val="24"/>
          <w:lang w:val="en-US"/>
        </w:rPr>
        <w:t>Impact of The Crisis</w:t>
      </w:r>
    </w:p>
    <w:p w14:paraId="466CF774" w14:textId="77777777" w:rsidR="000B03BC" w:rsidRPr="00A5043A" w:rsidRDefault="000B03BC" w:rsidP="000B03BC">
      <w:pPr>
        <w:pStyle w:val="ListParagraph"/>
        <w:ind w:left="360"/>
        <w:rPr>
          <w:rFonts w:ascii="Baskerville Old Face" w:hAnsi="Baskerville Old Face" w:cstheme="minorHAnsi"/>
          <w:sz w:val="24"/>
          <w:szCs w:val="24"/>
        </w:rPr>
      </w:pPr>
    </w:p>
    <w:p w14:paraId="5D5DFED8" w14:textId="77777777" w:rsidR="000B03BC" w:rsidRPr="00A5043A" w:rsidRDefault="000B03BC" w:rsidP="000B03BC">
      <w:pPr>
        <w:pStyle w:val="ListParagraph"/>
        <w:numPr>
          <w:ilvl w:val="0"/>
          <w:numId w:val="1"/>
        </w:numPr>
        <w:spacing w:before="120" w:after="120"/>
        <w:ind w:left="357" w:hanging="357"/>
        <w:contextualSpacing w:val="0"/>
        <w:rPr>
          <w:rFonts w:ascii="Baskerville Old Face" w:hAnsi="Baskerville Old Face" w:cstheme="minorHAnsi"/>
          <w:sz w:val="24"/>
          <w:szCs w:val="24"/>
          <w:lang w:val="en-ID"/>
        </w:rPr>
      </w:pPr>
      <w:r w:rsidRPr="00A5043A">
        <w:rPr>
          <w:rFonts w:ascii="Baskerville Old Face" w:hAnsi="Baskerville Old Face" w:cstheme="minorHAnsi"/>
          <w:sz w:val="24"/>
          <w:szCs w:val="24"/>
          <w:lang w:val="en-ID"/>
        </w:rPr>
        <w:t>EWARS</w:t>
      </w:r>
    </w:p>
    <w:p w14:paraId="7A069F46" w14:textId="77777777" w:rsidR="000B03BC" w:rsidRPr="00A5043A" w:rsidRDefault="000B03BC" w:rsidP="000B03BC">
      <w:pPr>
        <w:pStyle w:val="ListParagraph"/>
        <w:spacing w:before="120" w:after="120" w:line="240" w:lineRule="auto"/>
        <w:ind w:left="360"/>
        <w:rPr>
          <w:rFonts w:ascii="Baskerville Old Face" w:hAnsi="Baskerville Old Face" w:cstheme="minorHAnsi"/>
          <w:sz w:val="24"/>
          <w:szCs w:val="24"/>
        </w:rPr>
      </w:pPr>
    </w:p>
    <w:p w14:paraId="6B193577" w14:textId="77777777" w:rsidR="000B03BC" w:rsidRPr="00A5043A" w:rsidRDefault="000B03BC" w:rsidP="000B03BC">
      <w:pPr>
        <w:pStyle w:val="ListParagraph"/>
        <w:numPr>
          <w:ilvl w:val="0"/>
          <w:numId w:val="1"/>
        </w:numPr>
        <w:spacing w:before="120" w:after="120" w:line="240" w:lineRule="auto"/>
        <w:rPr>
          <w:rFonts w:ascii="Baskerville Old Face" w:hAnsi="Baskerville Old Face" w:cstheme="minorHAnsi"/>
          <w:sz w:val="24"/>
          <w:szCs w:val="24"/>
        </w:rPr>
      </w:pPr>
      <w:r w:rsidRPr="00A5043A">
        <w:rPr>
          <w:rFonts w:ascii="Baskerville Old Face" w:hAnsi="Baskerville Old Face" w:cstheme="minorHAnsi"/>
          <w:sz w:val="24"/>
          <w:szCs w:val="24"/>
          <w:lang w:val="en-US"/>
        </w:rPr>
        <w:t>Health Problem and Future Projection</w:t>
      </w:r>
    </w:p>
    <w:p w14:paraId="41250BF1" w14:textId="77777777" w:rsidR="000B03BC" w:rsidRPr="00A5043A" w:rsidRDefault="000B03BC" w:rsidP="000B03BC">
      <w:pPr>
        <w:spacing w:before="120" w:after="120" w:line="240" w:lineRule="auto"/>
        <w:rPr>
          <w:rFonts w:ascii="Baskerville Old Face" w:hAnsi="Baskerville Old Face" w:cstheme="minorHAnsi"/>
          <w:sz w:val="24"/>
          <w:szCs w:val="24"/>
        </w:rPr>
      </w:pPr>
    </w:p>
    <w:p w14:paraId="4548042D" w14:textId="77777777" w:rsidR="000B03BC" w:rsidRPr="007E1E37" w:rsidRDefault="000B03BC" w:rsidP="000B03BC">
      <w:pPr>
        <w:pStyle w:val="ListParagraph"/>
        <w:numPr>
          <w:ilvl w:val="0"/>
          <w:numId w:val="1"/>
        </w:numPr>
        <w:spacing w:before="120" w:after="120" w:line="240" w:lineRule="auto"/>
        <w:rPr>
          <w:rFonts w:ascii="Baskerville Old Face" w:hAnsi="Baskerville Old Face" w:cstheme="minorHAnsi"/>
          <w:b/>
          <w:sz w:val="24"/>
          <w:szCs w:val="24"/>
        </w:rPr>
      </w:pPr>
      <w:r w:rsidRPr="007E1E37">
        <w:rPr>
          <w:rFonts w:ascii="Baskerville Old Face" w:hAnsi="Baskerville Old Face" w:cstheme="minorHAnsi"/>
          <w:b/>
          <w:sz w:val="24"/>
          <w:szCs w:val="24"/>
          <w:lang w:val="en-US"/>
        </w:rPr>
        <w:t>Health System: Disruptions of Health System and Future Projections</w:t>
      </w:r>
      <w:r w:rsidRPr="007E1E37">
        <w:rPr>
          <w:rFonts w:ascii="Baskerville Old Face" w:hAnsi="Baskerville Old Face" w:cstheme="minorHAnsi"/>
          <w:b/>
          <w:sz w:val="24"/>
          <w:szCs w:val="24"/>
        </w:rPr>
        <w:t>:</w:t>
      </w:r>
    </w:p>
    <w:tbl>
      <w:tblPr>
        <w:tblW w:w="9623" w:type="dxa"/>
        <w:jc w:val="center"/>
        <w:tblCellMar>
          <w:left w:w="0" w:type="dxa"/>
          <w:right w:w="0" w:type="dxa"/>
        </w:tblCellMar>
        <w:tblLook w:val="04A0" w:firstRow="1" w:lastRow="0" w:firstColumn="1" w:lastColumn="0" w:noHBand="0" w:noVBand="1"/>
      </w:tblPr>
      <w:tblGrid>
        <w:gridCol w:w="6820"/>
        <w:gridCol w:w="567"/>
        <w:gridCol w:w="709"/>
        <w:gridCol w:w="708"/>
        <w:gridCol w:w="819"/>
      </w:tblGrid>
      <w:tr w:rsidR="000B03BC" w:rsidRPr="00276817" w14:paraId="0C58D0F1" w14:textId="77777777" w:rsidTr="00F754E6">
        <w:trPr>
          <w:trHeight w:val="175"/>
          <w:tblHeader/>
          <w:jc w:val="center"/>
        </w:trPr>
        <w:tc>
          <w:tcPr>
            <w:tcW w:w="6820" w:type="dxa"/>
            <w:vMerge w:val="restart"/>
            <w:tcBorders>
              <w:top w:val="single" w:sz="18" w:space="0" w:color="244061"/>
              <w:left w:val="single" w:sz="18" w:space="0" w:color="0F243E"/>
              <w:bottom w:val="single" w:sz="18" w:space="0" w:color="244061"/>
              <w:right w:val="single" w:sz="18" w:space="0" w:color="244061"/>
            </w:tcBorders>
            <w:shd w:val="clear" w:color="auto" w:fill="4F81BD"/>
            <w:tcMar>
              <w:top w:w="0" w:type="dxa"/>
              <w:left w:w="108" w:type="dxa"/>
              <w:bottom w:w="0" w:type="dxa"/>
              <w:right w:w="108" w:type="dxa"/>
            </w:tcMar>
            <w:vAlign w:val="center"/>
            <w:hideMark/>
          </w:tcPr>
          <w:p w14:paraId="76D51433" w14:textId="77777777" w:rsidR="000B03BC" w:rsidRPr="008B6398" w:rsidRDefault="000B03BC" w:rsidP="00F754E6">
            <w:pPr>
              <w:pStyle w:val="ListParagraph"/>
              <w:spacing w:after="120" w:line="240" w:lineRule="auto"/>
              <w:ind w:left="360"/>
              <w:jc w:val="center"/>
              <w:rPr>
                <w:rFonts w:ascii="Times New Roman" w:eastAsia="Calibri" w:hAnsi="Times New Roman" w:cs="Times New Roman"/>
                <w:b/>
                <w:bCs/>
                <w:color w:val="FFFFFF"/>
                <w:sz w:val="24"/>
                <w:szCs w:val="24"/>
              </w:rPr>
            </w:pPr>
            <w:r w:rsidRPr="008B6398">
              <w:rPr>
                <w:rFonts w:ascii="Times New Roman" w:hAnsi="Times New Roman" w:cs="Times New Roman"/>
                <w:b/>
                <w:color w:val="FFFFFF" w:themeColor="background1"/>
                <w:sz w:val="24"/>
                <w:szCs w:val="24"/>
              </w:rPr>
              <w:t>Disruption</w:t>
            </w:r>
          </w:p>
        </w:tc>
        <w:tc>
          <w:tcPr>
            <w:tcW w:w="2803" w:type="dxa"/>
            <w:gridSpan w:val="4"/>
            <w:tcBorders>
              <w:top w:val="single" w:sz="18" w:space="0" w:color="244061"/>
              <w:left w:val="nil"/>
              <w:bottom w:val="single" w:sz="18" w:space="0" w:color="244061"/>
              <w:right w:val="single" w:sz="18" w:space="0" w:color="244061"/>
            </w:tcBorders>
            <w:shd w:val="clear" w:color="auto" w:fill="4F81BD"/>
            <w:tcMar>
              <w:top w:w="0" w:type="dxa"/>
              <w:left w:w="108" w:type="dxa"/>
              <w:bottom w:w="0" w:type="dxa"/>
              <w:right w:w="108" w:type="dxa"/>
            </w:tcMar>
            <w:vAlign w:val="center"/>
            <w:hideMark/>
          </w:tcPr>
          <w:p w14:paraId="6774F145" w14:textId="77777777" w:rsidR="000B03BC" w:rsidRPr="008B6398" w:rsidRDefault="000B03BC" w:rsidP="00F754E6">
            <w:pPr>
              <w:spacing w:after="120" w:line="240" w:lineRule="auto"/>
              <w:jc w:val="center"/>
              <w:rPr>
                <w:rFonts w:ascii="Times New Roman" w:eastAsia="Calibri" w:hAnsi="Times New Roman"/>
                <w:b/>
                <w:bCs/>
                <w:color w:val="FFFFFF"/>
                <w:sz w:val="24"/>
                <w:szCs w:val="24"/>
              </w:rPr>
            </w:pPr>
            <w:r w:rsidRPr="008B6398">
              <w:rPr>
                <w:rFonts w:ascii="Times New Roman" w:hAnsi="Times New Roman"/>
                <w:b/>
                <w:color w:val="FFFFFF" w:themeColor="background1"/>
                <w:sz w:val="24"/>
                <w:szCs w:val="24"/>
              </w:rPr>
              <w:t>Month(s), starting now</w:t>
            </w:r>
          </w:p>
        </w:tc>
      </w:tr>
      <w:tr w:rsidR="000B03BC" w:rsidRPr="00276817" w14:paraId="22E8BB23" w14:textId="77777777" w:rsidTr="00F754E6">
        <w:trPr>
          <w:trHeight w:val="314"/>
          <w:tblHeader/>
          <w:jc w:val="center"/>
        </w:trPr>
        <w:tc>
          <w:tcPr>
            <w:tcW w:w="6820" w:type="dxa"/>
            <w:vMerge/>
            <w:tcBorders>
              <w:top w:val="single" w:sz="18" w:space="0" w:color="244061"/>
              <w:left w:val="single" w:sz="18" w:space="0" w:color="0F243E"/>
              <w:bottom w:val="single" w:sz="18" w:space="0" w:color="244061"/>
              <w:right w:val="single" w:sz="18" w:space="0" w:color="244061"/>
            </w:tcBorders>
            <w:vAlign w:val="center"/>
            <w:hideMark/>
          </w:tcPr>
          <w:p w14:paraId="46545E1B" w14:textId="77777777" w:rsidR="000B03BC" w:rsidRPr="008B6398" w:rsidRDefault="000B03BC" w:rsidP="00F754E6">
            <w:pPr>
              <w:spacing w:after="120" w:line="240" w:lineRule="auto"/>
              <w:jc w:val="both"/>
              <w:rPr>
                <w:rFonts w:ascii="Times New Roman" w:eastAsia="Calibri" w:hAnsi="Times New Roman"/>
                <w:b/>
                <w:bCs/>
                <w:color w:val="FFFFFF"/>
                <w:sz w:val="24"/>
                <w:szCs w:val="24"/>
              </w:rPr>
            </w:pPr>
          </w:p>
        </w:tc>
        <w:tc>
          <w:tcPr>
            <w:tcW w:w="567" w:type="dxa"/>
            <w:tcBorders>
              <w:top w:val="nil"/>
              <w:left w:val="nil"/>
              <w:bottom w:val="single" w:sz="18" w:space="0" w:color="244061"/>
              <w:right w:val="dashed" w:sz="12" w:space="0" w:color="244061"/>
            </w:tcBorders>
            <w:shd w:val="clear" w:color="auto" w:fill="DAEEF3"/>
            <w:tcMar>
              <w:top w:w="0" w:type="dxa"/>
              <w:left w:w="108" w:type="dxa"/>
              <w:bottom w:w="0" w:type="dxa"/>
              <w:right w:w="108" w:type="dxa"/>
            </w:tcMar>
            <w:vAlign w:val="center"/>
            <w:hideMark/>
          </w:tcPr>
          <w:p w14:paraId="2DAB0043" w14:textId="77777777" w:rsidR="000B03BC" w:rsidRPr="008B6398" w:rsidRDefault="000B03BC" w:rsidP="00F754E6">
            <w:pPr>
              <w:spacing w:after="120" w:line="240" w:lineRule="auto"/>
              <w:jc w:val="center"/>
              <w:rPr>
                <w:rFonts w:ascii="Times New Roman" w:eastAsia="Calibri" w:hAnsi="Times New Roman"/>
                <w:b/>
                <w:bCs/>
                <w:sz w:val="24"/>
                <w:szCs w:val="24"/>
              </w:rPr>
            </w:pPr>
            <w:r w:rsidRPr="008B6398">
              <w:rPr>
                <w:rFonts w:ascii="Times New Roman" w:eastAsia="Calibri" w:hAnsi="Times New Roman"/>
                <w:b/>
                <w:bCs/>
                <w:color w:val="404040"/>
                <w:sz w:val="24"/>
                <w:szCs w:val="24"/>
              </w:rPr>
              <w:t>1</w:t>
            </w:r>
          </w:p>
        </w:tc>
        <w:tc>
          <w:tcPr>
            <w:tcW w:w="709" w:type="dxa"/>
            <w:tcBorders>
              <w:top w:val="nil"/>
              <w:left w:val="nil"/>
              <w:bottom w:val="single" w:sz="18" w:space="0" w:color="244061"/>
              <w:right w:val="single" w:sz="18" w:space="0" w:color="244061"/>
            </w:tcBorders>
            <w:shd w:val="clear" w:color="auto" w:fill="DAEEF3"/>
            <w:tcMar>
              <w:top w:w="0" w:type="dxa"/>
              <w:left w:w="108" w:type="dxa"/>
              <w:bottom w:w="0" w:type="dxa"/>
              <w:right w:w="108" w:type="dxa"/>
            </w:tcMar>
            <w:vAlign w:val="center"/>
            <w:hideMark/>
          </w:tcPr>
          <w:p w14:paraId="1435C4A3" w14:textId="77777777" w:rsidR="000B03BC" w:rsidRPr="008B6398" w:rsidRDefault="000B03BC" w:rsidP="00F754E6">
            <w:pPr>
              <w:spacing w:after="120" w:line="240" w:lineRule="auto"/>
              <w:jc w:val="center"/>
              <w:rPr>
                <w:rFonts w:ascii="Times New Roman" w:eastAsia="Calibri" w:hAnsi="Times New Roman"/>
                <w:b/>
                <w:bCs/>
                <w:color w:val="404040"/>
                <w:sz w:val="24"/>
                <w:szCs w:val="24"/>
              </w:rPr>
            </w:pPr>
            <w:r w:rsidRPr="008B6398">
              <w:rPr>
                <w:rFonts w:ascii="Times New Roman" w:eastAsia="Calibri" w:hAnsi="Times New Roman"/>
                <w:b/>
                <w:bCs/>
                <w:color w:val="404040"/>
                <w:sz w:val="24"/>
                <w:szCs w:val="24"/>
              </w:rPr>
              <w:t>2</w:t>
            </w:r>
          </w:p>
        </w:tc>
        <w:tc>
          <w:tcPr>
            <w:tcW w:w="708" w:type="dxa"/>
            <w:tcBorders>
              <w:top w:val="nil"/>
              <w:left w:val="nil"/>
              <w:bottom w:val="single" w:sz="18" w:space="0" w:color="244061"/>
              <w:right w:val="single" w:sz="18" w:space="0" w:color="244061"/>
            </w:tcBorders>
            <w:shd w:val="clear" w:color="auto" w:fill="DAEEF3"/>
            <w:tcMar>
              <w:top w:w="0" w:type="dxa"/>
              <w:left w:w="108" w:type="dxa"/>
              <w:bottom w:w="0" w:type="dxa"/>
              <w:right w:w="108" w:type="dxa"/>
            </w:tcMar>
            <w:vAlign w:val="center"/>
            <w:hideMark/>
          </w:tcPr>
          <w:p w14:paraId="6DC560D4" w14:textId="77777777" w:rsidR="000B03BC" w:rsidRPr="008B6398" w:rsidRDefault="000B03BC" w:rsidP="00F754E6">
            <w:pPr>
              <w:spacing w:after="120" w:line="240" w:lineRule="auto"/>
              <w:jc w:val="center"/>
              <w:rPr>
                <w:rFonts w:ascii="Times New Roman" w:eastAsia="Calibri" w:hAnsi="Times New Roman"/>
                <w:b/>
                <w:bCs/>
                <w:color w:val="404040"/>
                <w:sz w:val="24"/>
                <w:szCs w:val="24"/>
              </w:rPr>
            </w:pPr>
            <w:r w:rsidRPr="008B6398">
              <w:rPr>
                <w:rFonts w:ascii="Times New Roman" w:eastAsia="Calibri" w:hAnsi="Times New Roman"/>
                <w:b/>
                <w:bCs/>
                <w:color w:val="404040"/>
                <w:sz w:val="24"/>
                <w:szCs w:val="24"/>
              </w:rPr>
              <w:t>3-6</w:t>
            </w:r>
          </w:p>
        </w:tc>
        <w:tc>
          <w:tcPr>
            <w:tcW w:w="819" w:type="dxa"/>
            <w:tcBorders>
              <w:top w:val="nil"/>
              <w:left w:val="nil"/>
              <w:bottom w:val="single" w:sz="18" w:space="0" w:color="244061"/>
              <w:right w:val="single" w:sz="18" w:space="0" w:color="244061"/>
            </w:tcBorders>
            <w:shd w:val="clear" w:color="auto" w:fill="DAEEF3"/>
            <w:tcMar>
              <w:top w:w="0" w:type="dxa"/>
              <w:left w:w="108" w:type="dxa"/>
              <w:bottom w:w="0" w:type="dxa"/>
              <w:right w:w="108" w:type="dxa"/>
            </w:tcMar>
            <w:vAlign w:val="center"/>
            <w:hideMark/>
          </w:tcPr>
          <w:p w14:paraId="48208706" w14:textId="77777777" w:rsidR="000B03BC" w:rsidRPr="008B6398" w:rsidRDefault="000B03BC" w:rsidP="00F754E6">
            <w:pPr>
              <w:spacing w:after="120" w:line="240" w:lineRule="auto"/>
              <w:jc w:val="center"/>
              <w:rPr>
                <w:rFonts w:ascii="Times New Roman" w:eastAsia="Calibri" w:hAnsi="Times New Roman"/>
                <w:b/>
                <w:bCs/>
                <w:color w:val="404040"/>
                <w:sz w:val="24"/>
                <w:szCs w:val="24"/>
              </w:rPr>
            </w:pPr>
            <w:r w:rsidRPr="008B6398">
              <w:rPr>
                <w:rFonts w:ascii="Times New Roman" w:eastAsia="Calibri" w:hAnsi="Times New Roman"/>
                <w:b/>
                <w:bCs/>
                <w:color w:val="404040"/>
                <w:sz w:val="24"/>
                <w:szCs w:val="24"/>
              </w:rPr>
              <w:t>6-12</w:t>
            </w:r>
          </w:p>
        </w:tc>
      </w:tr>
      <w:tr w:rsidR="000B03BC" w:rsidRPr="00276817" w14:paraId="41ECCAFD" w14:textId="77777777" w:rsidTr="00F754E6">
        <w:trPr>
          <w:trHeight w:val="311"/>
          <w:jc w:val="center"/>
        </w:trPr>
        <w:tc>
          <w:tcPr>
            <w:tcW w:w="6820" w:type="dxa"/>
            <w:tcBorders>
              <w:top w:val="nil"/>
              <w:left w:val="single" w:sz="18" w:space="0" w:color="1F497D"/>
              <w:bottom w:val="dotted" w:sz="8" w:space="0" w:color="948A54"/>
              <w:right w:val="single" w:sz="18" w:space="0" w:color="244061"/>
            </w:tcBorders>
            <w:shd w:val="clear" w:color="auto" w:fill="DAEEF3"/>
            <w:tcMar>
              <w:top w:w="0" w:type="dxa"/>
              <w:left w:w="108" w:type="dxa"/>
              <w:bottom w:w="0" w:type="dxa"/>
              <w:right w:w="108" w:type="dxa"/>
            </w:tcMar>
            <w:hideMark/>
          </w:tcPr>
          <w:p w14:paraId="555FEBE8" w14:textId="77777777" w:rsidR="000B03BC" w:rsidRPr="008B6398" w:rsidRDefault="000B03BC" w:rsidP="00F754E6">
            <w:pPr>
              <w:spacing w:after="120" w:line="240" w:lineRule="auto"/>
              <w:rPr>
                <w:rFonts w:ascii="Times New Roman" w:eastAsia="Calibri" w:hAnsi="Times New Roman"/>
                <w:color w:val="404040"/>
                <w:sz w:val="24"/>
                <w:szCs w:val="24"/>
              </w:rPr>
            </w:pPr>
            <w:r w:rsidRPr="008B6398">
              <w:rPr>
                <w:rFonts w:ascii="Times New Roman" w:hAnsi="Times New Roman"/>
                <w:sz w:val="24"/>
                <w:szCs w:val="24"/>
              </w:rPr>
              <w:t>Disrupted management</w:t>
            </w:r>
          </w:p>
        </w:tc>
        <w:tc>
          <w:tcPr>
            <w:tcW w:w="567" w:type="dxa"/>
            <w:tcBorders>
              <w:top w:val="single" w:sz="18" w:space="0" w:color="244061"/>
              <w:left w:val="nil"/>
              <w:bottom w:val="dotted" w:sz="8" w:space="0" w:color="948A54"/>
              <w:right w:val="dashed" w:sz="12" w:space="0" w:color="244061"/>
            </w:tcBorders>
            <w:shd w:val="clear" w:color="auto" w:fill="auto"/>
            <w:tcMar>
              <w:top w:w="0" w:type="dxa"/>
              <w:left w:w="108" w:type="dxa"/>
              <w:bottom w:w="0" w:type="dxa"/>
              <w:right w:w="108" w:type="dxa"/>
            </w:tcMar>
          </w:tcPr>
          <w:p w14:paraId="5BE9F3FA"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709" w:type="dxa"/>
            <w:tcBorders>
              <w:top w:val="single" w:sz="18" w:space="0" w:color="244061"/>
              <w:left w:val="nil"/>
              <w:bottom w:val="dotted" w:sz="8" w:space="0" w:color="948A54"/>
              <w:right w:val="single" w:sz="18" w:space="0" w:color="244061"/>
            </w:tcBorders>
            <w:shd w:val="clear" w:color="auto" w:fill="auto"/>
            <w:tcMar>
              <w:top w:w="0" w:type="dxa"/>
              <w:left w:w="108" w:type="dxa"/>
              <w:bottom w:w="0" w:type="dxa"/>
              <w:right w:w="108" w:type="dxa"/>
            </w:tcMar>
          </w:tcPr>
          <w:p w14:paraId="3941AFB6"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708" w:type="dxa"/>
            <w:tcBorders>
              <w:top w:val="single" w:sz="18" w:space="0" w:color="244061"/>
              <w:left w:val="nil"/>
              <w:bottom w:val="dotted" w:sz="8" w:space="0" w:color="948A54"/>
              <w:right w:val="single" w:sz="18" w:space="0" w:color="244061"/>
            </w:tcBorders>
            <w:shd w:val="clear" w:color="auto" w:fill="auto"/>
            <w:tcMar>
              <w:top w:w="0" w:type="dxa"/>
              <w:left w:w="108" w:type="dxa"/>
              <w:bottom w:w="0" w:type="dxa"/>
              <w:right w:w="108" w:type="dxa"/>
            </w:tcMar>
          </w:tcPr>
          <w:p w14:paraId="27FEB68E"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819" w:type="dxa"/>
            <w:tcBorders>
              <w:top w:val="single" w:sz="18" w:space="0" w:color="244061"/>
              <w:left w:val="nil"/>
              <w:bottom w:val="dotted" w:sz="8" w:space="0" w:color="948A54"/>
              <w:right w:val="single" w:sz="18" w:space="0" w:color="244061"/>
            </w:tcBorders>
            <w:shd w:val="clear" w:color="auto" w:fill="auto"/>
            <w:tcMar>
              <w:top w:w="0" w:type="dxa"/>
              <w:left w:w="108" w:type="dxa"/>
              <w:bottom w:w="0" w:type="dxa"/>
              <w:right w:w="108" w:type="dxa"/>
            </w:tcMar>
          </w:tcPr>
          <w:p w14:paraId="71AE2C77"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r>
      <w:tr w:rsidR="000B03BC" w:rsidRPr="00276817" w14:paraId="383661B6" w14:textId="77777777" w:rsidTr="00F754E6">
        <w:trPr>
          <w:trHeight w:val="311"/>
          <w:jc w:val="center"/>
        </w:trPr>
        <w:tc>
          <w:tcPr>
            <w:tcW w:w="6820" w:type="dxa"/>
            <w:tcBorders>
              <w:top w:val="nil"/>
              <w:left w:val="single" w:sz="18" w:space="0" w:color="1F497D"/>
              <w:bottom w:val="dotted" w:sz="8" w:space="0" w:color="948A54"/>
              <w:right w:val="single" w:sz="18" w:space="0" w:color="244061"/>
            </w:tcBorders>
            <w:shd w:val="clear" w:color="auto" w:fill="DAEEF3"/>
            <w:tcMar>
              <w:top w:w="0" w:type="dxa"/>
              <w:left w:w="108" w:type="dxa"/>
              <w:bottom w:w="0" w:type="dxa"/>
              <w:right w:w="108" w:type="dxa"/>
            </w:tcMar>
            <w:hideMark/>
          </w:tcPr>
          <w:p w14:paraId="34342C32" w14:textId="77777777" w:rsidR="000B03BC" w:rsidRPr="008B6398" w:rsidRDefault="000B03BC" w:rsidP="00F754E6">
            <w:pPr>
              <w:spacing w:after="120" w:line="240" w:lineRule="auto"/>
              <w:rPr>
                <w:rFonts w:ascii="Times New Roman" w:eastAsia="Calibri" w:hAnsi="Times New Roman"/>
                <w:color w:val="404040"/>
                <w:sz w:val="24"/>
                <w:szCs w:val="24"/>
              </w:rPr>
            </w:pPr>
            <w:r w:rsidRPr="008B6398">
              <w:rPr>
                <w:rFonts w:ascii="Times New Roman" w:hAnsi="Times New Roman"/>
                <w:sz w:val="24"/>
                <w:szCs w:val="24"/>
              </w:rPr>
              <w:t>Reduction in financing</w:t>
            </w:r>
          </w:p>
        </w:tc>
        <w:tc>
          <w:tcPr>
            <w:tcW w:w="567" w:type="dxa"/>
            <w:tcBorders>
              <w:top w:val="nil"/>
              <w:left w:val="nil"/>
              <w:bottom w:val="dotted" w:sz="8" w:space="0" w:color="948A54"/>
              <w:right w:val="dashed" w:sz="12" w:space="0" w:color="244061"/>
            </w:tcBorders>
            <w:shd w:val="clear" w:color="auto" w:fill="auto"/>
            <w:tcMar>
              <w:top w:w="0" w:type="dxa"/>
              <w:left w:w="108" w:type="dxa"/>
              <w:bottom w:w="0" w:type="dxa"/>
              <w:right w:w="108" w:type="dxa"/>
            </w:tcMar>
          </w:tcPr>
          <w:p w14:paraId="50903D4D"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70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488C8338"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708"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5192E9CA"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81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0C1FBA2F"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r>
      <w:tr w:rsidR="000B03BC" w:rsidRPr="00276817" w14:paraId="19645963" w14:textId="77777777" w:rsidTr="00F754E6">
        <w:trPr>
          <w:trHeight w:val="311"/>
          <w:jc w:val="center"/>
        </w:trPr>
        <w:tc>
          <w:tcPr>
            <w:tcW w:w="6820" w:type="dxa"/>
            <w:tcBorders>
              <w:top w:val="nil"/>
              <w:left w:val="single" w:sz="18" w:space="0" w:color="1F497D"/>
              <w:bottom w:val="dotted" w:sz="8" w:space="0" w:color="948A54"/>
              <w:right w:val="single" w:sz="18" w:space="0" w:color="244061"/>
            </w:tcBorders>
            <w:shd w:val="clear" w:color="auto" w:fill="DAEEF3"/>
            <w:tcMar>
              <w:top w:w="0" w:type="dxa"/>
              <w:left w:w="108" w:type="dxa"/>
              <w:bottom w:w="0" w:type="dxa"/>
              <w:right w:w="108" w:type="dxa"/>
            </w:tcMar>
            <w:hideMark/>
          </w:tcPr>
          <w:p w14:paraId="194F4548" w14:textId="77777777" w:rsidR="000B03BC" w:rsidRPr="008B6398" w:rsidRDefault="000B03BC" w:rsidP="00F754E6">
            <w:pPr>
              <w:spacing w:after="120" w:line="240" w:lineRule="auto"/>
              <w:rPr>
                <w:rFonts w:ascii="Times New Roman" w:eastAsia="Calibri" w:hAnsi="Times New Roman"/>
                <w:color w:val="404040"/>
                <w:sz w:val="24"/>
                <w:szCs w:val="24"/>
              </w:rPr>
            </w:pPr>
            <w:r w:rsidRPr="008B6398">
              <w:rPr>
                <w:rFonts w:ascii="Times New Roman" w:hAnsi="Times New Roman"/>
                <w:sz w:val="24"/>
                <w:szCs w:val="24"/>
              </w:rPr>
              <w:t>Inability of non-state providers to maintain services</w:t>
            </w:r>
          </w:p>
        </w:tc>
        <w:tc>
          <w:tcPr>
            <w:tcW w:w="567" w:type="dxa"/>
            <w:tcBorders>
              <w:top w:val="nil"/>
              <w:left w:val="nil"/>
              <w:bottom w:val="dotted" w:sz="8" w:space="0" w:color="948A54"/>
              <w:right w:val="dashed" w:sz="12" w:space="0" w:color="244061"/>
            </w:tcBorders>
            <w:shd w:val="clear" w:color="auto" w:fill="auto"/>
            <w:tcMar>
              <w:top w:w="0" w:type="dxa"/>
              <w:left w:w="108" w:type="dxa"/>
              <w:bottom w:w="0" w:type="dxa"/>
              <w:right w:w="108" w:type="dxa"/>
            </w:tcMar>
          </w:tcPr>
          <w:p w14:paraId="11219D8C"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70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51A5B4C9"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708"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5D15744F"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81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1B1BED1E"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r>
      <w:tr w:rsidR="000B03BC" w:rsidRPr="00276817" w14:paraId="232B2B66" w14:textId="77777777" w:rsidTr="00F754E6">
        <w:trPr>
          <w:trHeight w:val="311"/>
          <w:jc w:val="center"/>
        </w:trPr>
        <w:tc>
          <w:tcPr>
            <w:tcW w:w="6820" w:type="dxa"/>
            <w:tcBorders>
              <w:top w:val="nil"/>
              <w:left w:val="single" w:sz="18" w:space="0" w:color="1F497D"/>
              <w:bottom w:val="dotted" w:sz="8" w:space="0" w:color="948A54"/>
              <w:right w:val="single" w:sz="18" w:space="0" w:color="244061"/>
            </w:tcBorders>
            <w:shd w:val="clear" w:color="auto" w:fill="DAEEF3"/>
            <w:tcMar>
              <w:top w:w="0" w:type="dxa"/>
              <w:left w:w="108" w:type="dxa"/>
              <w:bottom w:w="0" w:type="dxa"/>
              <w:right w:w="108" w:type="dxa"/>
            </w:tcMar>
            <w:hideMark/>
          </w:tcPr>
          <w:p w14:paraId="39C5FB5D" w14:textId="77777777" w:rsidR="000B03BC" w:rsidRPr="008B6398" w:rsidRDefault="000B03BC" w:rsidP="00F754E6">
            <w:pPr>
              <w:spacing w:after="120" w:line="240" w:lineRule="auto"/>
              <w:rPr>
                <w:rFonts w:ascii="Times New Roman" w:eastAsia="Calibri" w:hAnsi="Times New Roman"/>
                <w:color w:val="404040"/>
                <w:sz w:val="24"/>
                <w:szCs w:val="24"/>
              </w:rPr>
            </w:pPr>
            <w:r w:rsidRPr="008B6398">
              <w:rPr>
                <w:rFonts w:ascii="Times New Roman" w:hAnsi="Times New Roman"/>
                <w:sz w:val="24"/>
                <w:szCs w:val="24"/>
              </w:rPr>
              <w:t>Disruption to supply chain (including pharmaceuticals)</w:t>
            </w:r>
          </w:p>
        </w:tc>
        <w:tc>
          <w:tcPr>
            <w:tcW w:w="567" w:type="dxa"/>
            <w:tcBorders>
              <w:top w:val="nil"/>
              <w:left w:val="nil"/>
              <w:bottom w:val="dotted" w:sz="8" w:space="0" w:color="948A54"/>
              <w:right w:val="dashed" w:sz="12" w:space="0" w:color="244061"/>
            </w:tcBorders>
            <w:shd w:val="clear" w:color="auto" w:fill="auto"/>
            <w:tcMar>
              <w:top w:w="0" w:type="dxa"/>
              <w:left w:w="108" w:type="dxa"/>
              <w:bottom w:w="0" w:type="dxa"/>
              <w:right w:w="108" w:type="dxa"/>
            </w:tcMar>
          </w:tcPr>
          <w:p w14:paraId="7B48F4CD"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70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38E44A65"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708"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2906CA27"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81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0485FC42"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r>
      <w:tr w:rsidR="000B03BC" w:rsidRPr="00276817" w14:paraId="79B34EF1" w14:textId="77777777" w:rsidTr="00F754E6">
        <w:trPr>
          <w:trHeight w:val="311"/>
          <w:jc w:val="center"/>
        </w:trPr>
        <w:tc>
          <w:tcPr>
            <w:tcW w:w="6820" w:type="dxa"/>
            <w:tcBorders>
              <w:top w:val="nil"/>
              <w:left w:val="single" w:sz="18" w:space="0" w:color="1F497D"/>
              <w:bottom w:val="dotted" w:sz="8" w:space="0" w:color="948A54"/>
              <w:right w:val="single" w:sz="18" w:space="0" w:color="244061"/>
            </w:tcBorders>
            <w:shd w:val="clear" w:color="auto" w:fill="DAEEF3"/>
            <w:tcMar>
              <w:top w:w="0" w:type="dxa"/>
              <w:left w:w="108" w:type="dxa"/>
              <w:bottom w:w="0" w:type="dxa"/>
              <w:right w:w="108" w:type="dxa"/>
            </w:tcMar>
            <w:hideMark/>
          </w:tcPr>
          <w:p w14:paraId="4A2C9D1B" w14:textId="77777777" w:rsidR="000B03BC" w:rsidRPr="008B6398" w:rsidRDefault="000B03BC" w:rsidP="00F754E6">
            <w:pPr>
              <w:spacing w:after="120" w:line="240" w:lineRule="auto"/>
              <w:rPr>
                <w:rFonts w:ascii="Times New Roman" w:eastAsia="Calibri" w:hAnsi="Times New Roman"/>
                <w:color w:val="404040"/>
                <w:sz w:val="24"/>
                <w:szCs w:val="24"/>
              </w:rPr>
            </w:pPr>
            <w:r w:rsidRPr="008B6398">
              <w:rPr>
                <w:rFonts w:ascii="Times New Roman" w:hAnsi="Times New Roman"/>
                <w:sz w:val="24"/>
                <w:szCs w:val="24"/>
              </w:rPr>
              <w:t>Degraded alert and response</w:t>
            </w:r>
          </w:p>
        </w:tc>
        <w:tc>
          <w:tcPr>
            <w:tcW w:w="567" w:type="dxa"/>
            <w:tcBorders>
              <w:top w:val="nil"/>
              <w:left w:val="nil"/>
              <w:bottom w:val="dotted" w:sz="8" w:space="0" w:color="948A54"/>
              <w:right w:val="dashed" w:sz="12" w:space="0" w:color="244061"/>
            </w:tcBorders>
            <w:shd w:val="clear" w:color="auto" w:fill="auto"/>
            <w:tcMar>
              <w:top w:w="0" w:type="dxa"/>
              <w:left w:w="108" w:type="dxa"/>
              <w:bottom w:w="0" w:type="dxa"/>
              <w:right w:w="108" w:type="dxa"/>
            </w:tcMar>
          </w:tcPr>
          <w:p w14:paraId="2C93DF5D"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70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3FECC25C"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708"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78E91983"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81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2184AB7B"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r>
      <w:tr w:rsidR="000B03BC" w:rsidRPr="00276817" w14:paraId="410AD09C" w14:textId="77777777" w:rsidTr="00F754E6">
        <w:trPr>
          <w:trHeight w:val="311"/>
          <w:jc w:val="center"/>
        </w:trPr>
        <w:tc>
          <w:tcPr>
            <w:tcW w:w="6820" w:type="dxa"/>
            <w:tcBorders>
              <w:top w:val="nil"/>
              <w:left w:val="single" w:sz="18" w:space="0" w:color="1F497D"/>
              <w:bottom w:val="dotted" w:sz="8" w:space="0" w:color="948A54"/>
              <w:right w:val="single" w:sz="18" w:space="0" w:color="244061"/>
            </w:tcBorders>
            <w:shd w:val="clear" w:color="auto" w:fill="DAEEF3"/>
            <w:tcMar>
              <w:top w:w="0" w:type="dxa"/>
              <w:left w:w="108" w:type="dxa"/>
              <w:bottom w:w="0" w:type="dxa"/>
              <w:right w:w="108" w:type="dxa"/>
            </w:tcMar>
            <w:hideMark/>
          </w:tcPr>
          <w:p w14:paraId="6EE87BC5" w14:textId="77777777" w:rsidR="000B03BC" w:rsidRPr="008B6398" w:rsidRDefault="000B03BC" w:rsidP="00F754E6">
            <w:pPr>
              <w:spacing w:after="120" w:line="240" w:lineRule="auto"/>
              <w:rPr>
                <w:rFonts w:ascii="Times New Roman" w:eastAsia="Calibri" w:hAnsi="Times New Roman"/>
                <w:color w:val="404040"/>
                <w:sz w:val="24"/>
                <w:szCs w:val="24"/>
              </w:rPr>
            </w:pPr>
            <w:r w:rsidRPr="008B6398">
              <w:rPr>
                <w:rFonts w:ascii="Times New Roman" w:hAnsi="Times New Roman"/>
                <w:sz w:val="24"/>
                <w:szCs w:val="24"/>
              </w:rPr>
              <w:t>Migration of human resources for health</w:t>
            </w:r>
          </w:p>
        </w:tc>
        <w:tc>
          <w:tcPr>
            <w:tcW w:w="567" w:type="dxa"/>
            <w:tcBorders>
              <w:top w:val="nil"/>
              <w:left w:val="nil"/>
              <w:bottom w:val="dotted" w:sz="8" w:space="0" w:color="948A54"/>
              <w:right w:val="dashed" w:sz="12" w:space="0" w:color="244061"/>
            </w:tcBorders>
            <w:shd w:val="clear" w:color="auto" w:fill="auto"/>
            <w:tcMar>
              <w:top w:w="0" w:type="dxa"/>
              <w:left w:w="108" w:type="dxa"/>
              <w:bottom w:w="0" w:type="dxa"/>
              <w:right w:w="108" w:type="dxa"/>
            </w:tcMar>
          </w:tcPr>
          <w:p w14:paraId="67E11718"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70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413FEE87"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708"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4CAE7FB8"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81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5D66850B"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r>
      <w:tr w:rsidR="000B03BC" w:rsidRPr="00276817" w14:paraId="657F0CAE" w14:textId="77777777" w:rsidTr="00F754E6">
        <w:trPr>
          <w:trHeight w:val="311"/>
          <w:jc w:val="center"/>
        </w:trPr>
        <w:tc>
          <w:tcPr>
            <w:tcW w:w="6820" w:type="dxa"/>
            <w:tcBorders>
              <w:top w:val="nil"/>
              <w:left w:val="single" w:sz="18" w:space="0" w:color="1F497D"/>
              <w:bottom w:val="dotted" w:sz="8" w:space="0" w:color="948A54"/>
              <w:right w:val="single" w:sz="18" w:space="0" w:color="244061"/>
            </w:tcBorders>
            <w:shd w:val="clear" w:color="auto" w:fill="DAEEF3"/>
            <w:tcMar>
              <w:top w:w="0" w:type="dxa"/>
              <w:left w:w="108" w:type="dxa"/>
              <w:bottom w:w="0" w:type="dxa"/>
              <w:right w:w="108" w:type="dxa"/>
            </w:tcMar>
            <w:hideMark/>
          </w:tcPr>
          <w:p w14:paraId="56F1D3CD" w14:textId="77777777" w:rsidR="000B03BC" w:rsidRPr="008B6398" w:rsidRDefault="000B03BC" w:rsidP="00F754E6">
            <w:pPr>
              <w:spacing w:after="120" w:line="240" w:lineRule="auto"/>
              <w:rPr>
                <w:rFonts w:ascii="Times New Roman" w:eastAsia="Calibri" w:hAnsi="Times New Roman"/>
                <w:color w:val="404040"/>
                <w:sz w:val="24"/>
                <w:szCs w:val="24"/>
              </w:rPr>
            </w:pPr>
            <w:r w:rsidRPr="008B6398">
              <w:rPr>
                <w:rFonts w:ascii="Times New Roman" w:hAnsi="Times New Roman"/>
                <w:sz w:val="24"/>
                <w:szCs w:val="24"/>
              </w:rPr>
              <w:t>Damage to health facilities</w:t>
            </w:r>
          </w:p>
        </w:tc>
        <w:tc>
          <w:tcPr>
            <w:tcW w:w="567" w:type="dxa"/>
            <w:tcBorders>
              <w:top w:val="nil"/>
              <w:left w:val="nil"/>
              <w:bottom w:val="dotted" w:sz="8" w:space="0" w:color="948A54"/>
              <w:right w:val="dashed" w:sz="12" w:space="0" w:color="244061"/>
            </w:tcBorders>
            <w:shd w:val="clear" w:color="auto" w:fill="auto"/>
            <w:tcMar>
              <w:top w:w="0" w:type="dxa"/>
              <w:left w:w="108" w:type="dxa"/>
              <w:bottom w:w="0" w:type="dxa"/>
              <w:right w:w="108" w:type="dxa"/>
            </w:tcMar>
          </w:tcPr>
          <w:p w14:paraId="1657453A"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70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2D078F2C"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708"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160C614E"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819" w:type="dxa"/>
            <w:tcBorders>
              <w:top w:val="nil"/>
              <w:left w:val="nil"/>
              <w:bottom w:val="dotted" w:sz="8" w:space="0" w:color="948A54"/>
              <w:right w:val="single" w:sz="18" w:space="0" w:color="244061"/>
            </w:tcBorders>
            <w:shd w:val="clear" w:color="auto" w:fill="auto"/>
            <w:tcMar>
              <w:top w:w="0" w:type="dxa"/>
              <w:left w:w="108" w:type="dxa"/>
              <w:bottom w:w="0" w:type="dxa"/>
              <w:right w:w="108" w:type="dxa"/>
            </w:tcMar>
          </w:tcPr>
          <w:p w14:paraId="73FDAA66"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r>
      <w:tr w:rsidR="000B03BC" w:rsidRPr="00276817" w14:paraId="73018A70" w14:textId="77777777" w:rsidTr="00F754E6">
        <w:trPr>
          <w:trHeight w:val="311"/>
          <w:jc w:val="center"/>
        </w:trPr>
        <w:tc>
          <w:tcPr>
            <w:tcW w:w="6820" w:type="dxa"/>
            <w:tcBorders>
              <w:top w:val="dotted" w:sz="4" w:space="0" w:color="244061"/>
              <w:left w:val="single" w:sz="18" w:space="0" w:color="1F497D"/>
              <w:bottom w:val="single" w:sz="18" w:space="0" w:color="1F497D"/>
              <w:right w:val="single" w:sz="18" w:space="0" w:color="244061"/>
            </w:tcBorders>
            <w:shd w:val="clear" w:color="auto" w:fill="DAEEF3"/>
            <w:tcMar>
              <w:top w:w="0" w:type="dxa"/>
              <w:left w:w="108" w:type="dxa"/>
              <w:bottom w:w="0" w:type="dxa"/>
              <w:right w:w="108" w:type="dxa"/>
            </w:tcMar>
          </w:tcPr>
          <w:p w14:paraId="56165257" w14:textId="77777777" w:rsidR="000B03BC" w:rsidRPr="008B6398" w:rsidRDefault="000B03BC" w:rsidP="00F754E6">
            <w:pPr>
              <w:spacing w:after="120" w:line="240" w:lineRule="auto"/>
              <w:rPr>
                <w:rFonts w:ascii="Times New Roman" w:eastAsia="Calibri" w:hAnsi="Times New Roman"/>
                <w:color w:val="404040"/>
                <w:sz w:val="24"/>
                <w:szCs w:val="24"/>
              </w:rPr>
            </w:pPr>
            <w:r w:rsidRPr="008B6398">
              <w:rPr>
                <w:rFonts w:ascii="Times New Roman" w:hAnsi="Times New Roman"/>
                <w:sz w:val="24"/>
                <w:szCs w:val="24"/>
              </w:rPr>
              <w:t>Access to healthcare</w:t>
            </w:r>
          </w:p>
        </w:tc>
        <w:tc>
          <w:tcPr>
            <w:tcW w:w="567" w:type="dxa"/>
            <w:tcBorders>
              <w:top w:val="dotted" w:sz="4" w:space="0" w:color="244061"/>
              <w:left w:val="nil"/>
              <w:bottom w:val="single" w:sz="18" w:space="0" w:color="1F497D"/>
              <w:right w:val="dashed" w:sz="12" w:space="0" w:color="244061"/>
            </w:tcBorders>
            <w:shd w:val="clear" w:color="auto" w:fill="auto"/>
            <w:tcMar>
              <w:top w:w="0" w:type="dxa"/>
              <w:left w:w="108" w:type="dxa"/>
              <w:bottom w:w="0" w:type="dxa"/>
              <w:right w:w="108" w:type="dxa"/>
            </w:tcMar>
          </w:tcPr>
          <w:p w14:paraId="3161B95C"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c>
          <w:tcPr>
            <w:tcW w:w="709" w:type="dxa"/>
            <w:tcBorders>
              <w:top w:val="dotted" w:sz="4" w:space="0" w:color="244061"/>
              <w:left w:val="nil"/>
              <w:bottom w:val="single" w:sz="18" w:space="0" w:color="1F497D"/>
              <w:right w:val="single" w:sz="18" w:space="0" w:color="244061"/>
            </w:tcBorders>
            <w:shd w:val="clear" w:color="auto" w:fill="auto"/>
            <w:tcMar>
              <w:top w:w="0" w:type="dxa"/>
              <w:left w:w="108" w:type="dxa"/>
              <w:bottom w:w="0" w:type="dxa"/>
              <w:right w:w="108" w:type="dxa"/>
            </w:tcMar>
          </w:tcPr>
          <w:p w14:paraId="0D10CB87"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708" w:type="dxa"/>
            <w:tcBorders>
              <w:top w:val="dotted" w:sz="4" w:space="0" w:color="244061"/>
              <w:left w:val="nil"/>
              <w:bottom w:val="single" w:sz="18" w:space="0" w:color="1F497D"/>
              <w:right w:val="single" w:sz="18" w:space="0" w:color="244061"/>
            </w:tcBorders>
            <w:shd w:val="clear" w:color="auto" w:fill="auto"/>
            <w:tcMar>
              <w:top w:w="0" w:type="dxa"/>
              <w:left w:w="108" w:type="dxa"/>
              <w:bottom w:w="0" w:type="dxa"/>
              <w:right w:w="108" w:type="dxa"/>
            </w:tcMar>
          </w:tcPr>
          <w:p w14:paraId="585CA9FF" w14:textId="77777777" w:rsidR="000B03BC" w:rsidRPr="00276817" w:rsidRDefault="000B03BC" w:rsidP="00F754E6">
            <w:pPr>
              <w:spacing w:after="120" w:line="240" w:lineRule="auto"/>
              <w:ind w:left="149" w:hanging="149"/>
              <w:jc w:val="both"/>
              <w:rPr>
                <w:rFonts w:ascii="Baskerville Old Face" w:eastAsia="Calibri" w:hAnsi="Baskerville Old Face" w:cstheme="minorHAnsi"/>
                <w:color w:val="404040"/>
                <w:sz w:val="24"/>
                <w:szCs w:val="24"/>
              </w:rPr>
            </w:pPr>
          </w:p>
        </w:tc>
        <w:tc>
          <w:tcPr>
            <w:tcW w:w="819" w:type="dxa"/>
            <w:tcBorders>
              <w:top w:val="dotted" w:sz="4" w:space="0" w:color="244061"/>
              <w:left w:val="nil"/>
              <w:bottom w:val="single" w:sz="18" w:space="0" w:color="1F497D"/>
              <w:right w:val="single" w:sz="18" w:space="0" w:color="244061"/>
            </w:tcBorders>
            <w:shd w:val="clear" w:color="auto" w:fill="auto"/>
            <w:tcMar>
              <w:top w:w="0" w:type="dxa"/>
              <w:left w:w="108" w:type="dxa"/>
              <w:bottom w:w="0" w:type="dxa"/>
              <w:right w:w="108" w:type="dxa"/>
            </w:tcMar>
          </w:tcPr>
          <w:p w14:paraId="75F27F10" w14:textId="77777777" w:rsidR="000B03BC" w:rsidRPr="00276817" w:rsidRDefault="000B03BC" w:rsidP="00F754E6">
            <w:pPr>
              <w:spacing w:after="120" w:line="240" w:lineRule="auto"/>
              <w:jc w:val="both"/>
              <w:rPr>
                <w:rFonts w:ascii="Baskerville Old Face" w:eastAsia="Calibri" w:hAnsi="Baskerville Old Face" w:cstheme="minorHAnsi"/>
                <w:color w:val="404040"/>
                <w:sz w:val="24"/>
                <w:szCs w:val="24"/>
              </w:rPr>
            </w:pPr>
          </w:p>
        </w:tc>
      </w:tr>
    </w:tbl>
    <w:p w14:paraId="1D28CDD2" w14:textId="77777777" w:rsidR="000B03BC" w:rsidRPr="008B6398" w:rsidRDefault="000B03BC" w:rsidP="000B03BC">
      <w:pPr>
        <w:jc w:val="both"/>
        <w:rPr>
          <w:rFonts w:ascii="Times New Roman" w:hAnsi="Times New Roman"/>
          <w:sz w:val="20"/>
          <w:szCs w:val="20"/>
        </w:rPr>
      </w:pPr>
      <w:r w:rsidRPr="008B6398">
        <w:rPr>
          <w:rFonts w:ascii="Times New Roman" w:hAnsi="Times New Roman"/>
          <w:sz w:val="20"/>
          <w:szCs w:val="20"/>
          <w:vertAlign w:val="superscript"/>
        </w:rPr>
        <w:t>1</w:t>
      </w:r>
      <w:r w:rsidRPr="008B6398">
        <w:rPr>
          <w:rFonts w:ascii="Times New Roman" w:hAnsi="Times New Roman"/>
          <w:sz w:val="20"/>
          <w:szCs w:val="20"/>
          <w:shd w:val="clear" w:color="auto" w:fill="FF0000"/>
        </w:rPr>
        <w:t>Red:</w:t>
      </w:r>
      <w:r w:rsidRPr="008B6398">
        <w:rPr>
          <w:rFonts w:ascii="Times New Roman" w:hAnsi="Times New Roman"/>
          <w:sz w:val="20"/>
          <w:szCs w:val="20"/>
        </w:rPr>
        <w:t xml:space="preserve"> </w:t>
      </w:r>
      <w:proofErr w:type="gramStart"/>
      <w:r w:rsidRPr="008B6398">
        <w:rPr>
          <w:rFonts w:ascii="Times New Roman" w:hAnsi="Times New Roman"/>
          <w:sz w:val="20"/>
          <w:szCs w:val="20"/>
        </w:rPr>
        <w:t>The majority of</w:t>
      </w:r>
      <w:proofErr w:type="gramEnd"/>
      <w:r w:rsidRPr="008B6398">
        <w:rPr>
          <w:rFonts w:ascii="Times New Roman" w:hAnsi="Times New Roman"/>
          <w:sz w:val="20"/>
          <w:szCs w:val="20"/>
        </w:rPr>
        <w:t xml:space="preserve"> the health system feature / health service has been or could be rendered non-functional. Most people / patients do not have access to healthcare. A major reduction in health service coverage or quality could occur. </w:t>
      </w:r>
      <w:r w:rsidRPr="008B6398">
        <w:rPr>
          <w:rFonts w:ascii="Times New Roman" w:hAnsi="Times New Roman"/>
          <w:sz w:val="20"/>
          <w:szCs w:val="20"/>
          <w:shd w:val="clear" w:color="auto" w:fill="FFC000"/>
        </w:rPr>
        <w:t>Orange:</w:t>
      </w:r>
      <w:r w:rsidRPr="008B6398">
        <w:rPr>
          <w:rFonts w:ascii="Times New Roman" w:hAnsi="Times New Roman"/>
          <w:sz w:val="20"/>
          <w:szCs w:val="20"/>
        </w:rPr>
        <w:t xml:space="preserve"> A substantial minority of the health system feature / health service has been or could be rendered non-functional. A substantial minority of people / patients do not have access to healthcare. A moderate reduction in health service coverage or quality could occur. </w:t>
      </w:r>
      <w:r w:rsidRPr="008B6398">
        <w:rPr>
          <w:rFonts w:ascii="Times New Roman" w:hAnsi="Times New Roman"/>
          <w:sz w:val="20"/>
          <w:szCs w:val="20"/>
          <w:shd w:val="clear" w:color="auto" w:fill="FFFF00"/>
        </w:rPr>
        <w:t>Yellow:</w:t>
      </w:r>
      <w:r w:rsidRPr="008B6398">
        <w:rPr>
          <w:rFonts w:ascii="Times New Roman" w:hAnsi="Times New Roman"/>
          <w:sz w:val="20"/>
          <w:szCs w:val="20"/>
        </w:rPr>
        <w:t xml:space="preserve"> A small minority of the health system feature / health service has been or could be rendered non-functional. A small minority of people / patients do not have access to healthcare. A small reduction in health service coverage or quality could occur. </w:t>
      </w:r>
      <w:r w:rsidRPr="008B6398">
        <w:rPr>
          <w:rFonts w:ascii="Times New Roman" w:hAnsi="Times New Roman"/>
          <w:sz w:val="20"/>
          <w:szCs w:val="20"/>
          <w:shd w:val="clear" w:color="auto" w:fill="92D050"/>
        </w:rPr>
        <w:t>Green:</w:t>
      </w:r>
      <w:r w:rsidRPr="008B6398">
        <w:rPr>
          <w:rFonts w:ascii="Times New Roman" w:hAnsi="Times New Roman"/>
          <w:sz w:val="20"/>
          <w:szCs w:val="20"/>
        </w:rPr>
        <w:t xml:space="preserve"> The vast majority or entirety of the health system feature / health service is very probably still as functional as before the crisis. No risk factors for reduction in health service coverage or quality have been identified. </w:t>
      </w:r>
      <w:r w:rsidRPr="008B6398">
        <w:rPr>
          <w:rFonts w:ascii="Times New Roman" w:hAnsi="Times New Roman"/>
          <w:sz w:val="20"/>
          <w:szCs w:val="20"/>
          <w:shd w:val="clear" w:color="auto" w:fill="AEAAAA" w:themeFill="background2" w:themeFillShade="BF"/>
        </w:rPr>
        <w:t>Grey:</w:t>
      </w:r>
      <w:r w:rsidRPr="008B6398">
        <w:rPr>
          <w:rFonts w:ascii="Times New Roman" w:hAnsi="Times New Roman"/>
          <w:sz w:val="20"/>
          <w:szCs w:val="20"/>
        </w:rPr>
        <w:t xml:space="preserve"> No plausible assessment can be made at this time.</w:t>
      </w:r>
    </w:p>
    <w:p w14:paraId="416CB0C1" w14:textId="77777777" w:rsidR="000B03BC" w:rsidRDefault="000B03BC" w:rsidP="000B03BC">
      <w:pPr>
        <w:pStyle w:val="ListParagraph"/>
        <w:ind w:left="360"/>
        <w:rPr>
          <w:rFonts w:ascii="Baskerville Old Face" w:hAnsi="Baskerville Old Face" w:cstheme="minorHAnsi"/>
          <w:b/>
          <w:sz w:val="24"/>
          <w:szCs w:val="24"/>
        </w:rPr>
      </w:pPr>
    </w:p>
    <w:p w14:paraId="01C5B030" w14:textId="77777777" w:rsidR="000B03BC" w:rsidRPr="007E1E37" w:rsidRDefault="000B03BC" w:rsidP="000B03BC">
      <w:pPr>
        <w:pStyle w:val="ListParagraph"/>
        <w:numPr>
          <w:ilvl w:val="0"/>
          <w:numId w:val="1"/>
        </w:numPr>
        <w:rPr>
          <w:rFonts w:ascii="Baskerville Old Face" w:hAnsi="Baskerville Old Face" w:cstheme="minorHAnsi"/>
          <w:b/>
          <w:sz w:val="24"/>
          <w:szCs w:val="24"/>
        </w:rPr>
      </w:pPr>
      <w:r>
        <w:rPr>
          <w:rFonts w:ascii="Baskerville Old Face" w:hAnsi="Baskerville Old Face" w:cstheme="minorHAnsi"/>
          <w:b/>
          <w:sz w:val="24"/>
          <w:szCs w:val="24"/>
          <w:lang w:val="en-US"/>
        </w:rPr>
        <w:lastRenderedPageBreak/>
        <w:t xml:space="preserve">Humanitarian Respond </w:t>
      </w:r>
    </w:p>
    <w:p w14:paraId="1804CD46" w14:textId="77777777" w:rsidR="000B03BC" w:rsidRPr="00276817" w:rsidRDefault="000B03BC" w:rsidP="000B03BC">
      <w:pPr>
        <w:pStyle w:val="ListParagraph"/>
        <w:ind w:left="360"/>
        <w:rPr>
          <w:rFonts w:ascii="Baskerville Old Face" w:hAnsi="Baskerville Old Face" w:cstheme="minorHAnsi"/>
          <w:b/>
          <w:sz w:val="24"/>
          <w:szCs w:val="24"/>
        </w:rPr>
      </w:pPr>
    </w:p>
    <w:p w14:paraId="0B43B3E0" w14:textId="77777777" w:rsidR="000B03BC" w:rsidRPr="007E1E37" w:rsidRDefault="000B03BC" w:rsidP="000B03BC">
      <w:pPr>
        <w:pStyle w:val="ListParagraph"/>
        <w:numPr>
          <w:ilvl w:val="0"/>
          <w:numId w:val="1"/>
        </w:numPr>
        <w:spacing w:before="120" w:after="120" w:line="240" w:lineRule="auto"/>
        <w:ind w:left="357" w:hanging="357"/>
        <w:contextualSpacing w:val="0"/>
        <w:rPr>
          <w:rFonts w:ascii="Baskerville Old Face" w:hAnsi="Baskerville Old Face" w:cstheme="minorHAnsi"/>
          <w:b/>
          <w:sz w:val="24"/>
          <w:szCs w:val="24"/>
        </w:rPr>
      </w:pPr>
      <w:r>
        <w:rPr>
          <w:rFonts w:ascii="Baskerville Old Face" w:hAnsi="Baskerville Old Face" w:cstheme="minorHAnsi"/>
          <w:b/>
          <w:sz w:val="24"/>
          <w:szCs w:val="24"/>
        </w:rPr>
        <w:t>Ris</w:t>
      </w:r>
      <w:proofErr w:type="spellStart"/>
      <w:r>
        <w:rPr>
          <w:rFonts w:ascii="Baskerville Old Face" w:hAnsi="Baskerville Old Face" w:cstheme="minorHAnsi"/>
          <w:b/>
          <w:sz w:val="24"/>
          <w:szCs w:val="24"/>
          <w:lang w:val="en-US"/>
        </w:rPr>
        <w:t>ks</w:t>
      </w:r>
      <w:proofErr w:type="spellEnd"/>
      <w:r>
        <w:rPr>
          <w:rFonts w:ascii="Baskerville Old Face" w:hAnsi="Baskerville Old Face" w:cstheme="minorHAnsi"/>
          <w:b/>
          <w:sz w:val="24"/>
          <w:szCs w:val="24"/>
          <w:lang w:val="en-US"/>
        </w:rPr>
        <w:t xml:space="preserve"> of Disease</w:t>
      </w:r>
    </w:p>
    <w:p w14:paraId="3F5860C2" w14:textId="77777777" w:rsidR="000B03BC" w:rsidRPr="007E1E37" w:rsidRDefault="000B03BC" w:rsidP="000B03BC">
      <w:pPr>
        <w:spacing w:before="120" w:after="120" w:line="240" w:lineRule="auto"/>
        <w:rPr>
          <w:rFonts w:ascii="Baskerville Old Face" w:hAnsi="Baskerville Old Face" w:cstheme="minorHAnsi"/>
          <w:b/>
          <w:sz w:val="24"/>
          <w:szCs w:val="24"/>
        </w:rPr>
      </w:pPr>
    </w:p>
    <w:p w14:paraId="3C84B7C9" w14:textId="77777777" w:rsidR="000B03BC" w:rsidRDefault="000B03BC" w:rsidP="000B03BC">
      <w:pPr>
        <w:pStyle w:val="ListParagraph"/>
        <w:numPr>
          <w:ilvl w:val="0"/>
          <w:numId w:val="1"/>
        </w:numPr>
        <w:spacing w:before="120" w:after="0" w:line="240" w:lineRule="auto"/>
        <w:ind w:left="357" w:hanging="357"/>
        <w:contextualSpacing w:val="0"/>
        <w:rPr>
          <w:rFonts w:ascii="Baskerville Old Face" w:hAnsi="Baskerville Old Face" w:cstheme="minorHAnsi"/>
          <w:b/>
          <w:sz w:val="24"/>
          <w:szCs w:val="24"/>
        </w:rPr>
      </w:pPr>
      <w:r>
        <w:rPr>
          <w:rFonts w:ascii="Baskerville Old Face" w:hAnsi="Baskerville Old Face" w:cstheme="minorHAnsi"/>
          <w:b/>
          <w:sz w:val="24"/>
          <w:szCs w:val="24"/>
          <w:lang w:val="en-US"/>
        </w:rPr>
        <w:t>Information Gap</w:t>
      </w:r>
    </w:p>
    <w:p w14:paraId="4A8B7488" w14:textId="77777777" w:rsidR="000B03BC" w:rsidRDefault="000B03BC" w:rsidP="000B03BC">
      <w:pPr>
        <w:pStyle w:val="ListParagraph"/>
        <w:spacing w:before="60" w:after="60" w:line="240" w:lineRule="auto"/>
        <w:ind w:left="357"/>
        <w:contextualSpacing w:val="0"/>
        <w:jc w:val="both"/>
        <w:rPr>
          <w:rFonts w:ascii="Baskerville Old Face" w:hAnsi="Baskerville Old Face" w:cstheme="minorHAnsi"/>
          <w:b/>
          <w:sz w:val="24"/>
          <w:szCs w:val="24"/>
        </w:rPr>
      </w:pPr>
    </w:p>
    <w:p w14:paraId="63026F6E" w14:textId="77777777" w:rsidR="000B03BC" w:rsidRPr="00276817" w:rsidRDefault="000B03BC" w:rsidP="000B03BC">
      <w:pPr>
        <w:pStyle w:val="ListParagraph"/>
        <w:numPr>
          <w:ilvl w:val="0"/>
          <w:numId w:val="1"/>
        </w:numPr>
        <w:spacing w:before="60" w:after="60" w:line="240" w:lineRule="auto"/>
        <w:ind w:left="357" w:hanging="357"/>
        <w:contextualSpacing w:val="0"/>
        <w:jc w:val="both"/>
        <w:rPr>
          <w:rFonts w:ascii="Baskerville Old Face" w:hAnsi="Baskerville Old Face" w:cstheme="minorHAnsi"/>
          <w:b/>
          <w:sz w:val="24"/>
          <w:szCs w:val="24"/>
        </w:rPr>
      </w:pPr>
      <w:r>
        <w:rPr>
          <w:rFonts w:ascii="Baskerville Old Face" w:hAnsi="Baskerville Old Face" w:cstheme="minorHAnsi"/>
          <w:b/>
          <w:sz w:val="24"/>
          <w:szCs w:val="24"/>
          <w:lang w:val="en-US"/>
        </w:rPr>
        <w:t>Priority Intervention</w:t>
      </w:r>
    </w:p>
    <w:p w14:paraId="6F79A99F" w14:textId="77777777" w:rsidR="000B03BC" w:rsidRDefault="000B03BC" w:rsidP="000B03BC"/>
    <w:p w14:paraId="0FCD5A54" w14:textId="77777777" w:rsidR="00B837FF" w:rsidRDefault="00B837FF"/>
    <w:sectPr w:rsidR="00B837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94712"/>
    <w:multiLevelType w:val="hybridMultilevel"/>
    <w:tmpl w:val="B412C27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53B877F4"/>
    <w:multiLevelType w:val="hybridMultilevel"/>
    <w:tmpl w:val="19ECE8BE"/>
    <w:lvl w:ilvl="0" w:tplc="0421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63377CB7"/>
    <w:multiLevelType w:val="multilevel"/>
    <w:tmpl w:val="84203176"/>
    <w:lvl w:ilvl="0">
      <w:start w:val="1"/>
      <w:numFmt w:val="upperLetter"/>
      <w:lvlText w:val="%1."/>
      <w:lvlJc w:val="left"/>
      <w:pPr>
        <w:tabs>
          <w:tab w:val="num" w:pos="720"/>
        </w:tabs>
        <w:ind w:left="720" w:hanging="720"/>
      </w:pPr>
      <w:rPr>
        <w:color w:val="auto"/>
      </w:rPr>
    </w:lvl>
    <w:lvl w:ilvl="1">
      <w:start w:val="1"/>
      <w:numFmt w:val="upperLetter"/>
      <w:lvlText w:val="%2"/>
      <w:lvlJc w:val="left"/>
      <w:pPr>
        <w:tabs>
          <w:tab w:val="num" w:pos="1080"/>
        </w:tabs>
        <w:ind w:left="1080" w:hanging="360"/>
      </w:pPr>
      <w:rPr>
        <w:color w:val="auto"/>
      </w:rPr>
    </w:lvl>
    <w:lvl w:ilvl="2">
      <w:start w:val="1"/>
      <w:numFmt w:val="decimal"/>
      <w:lvlText w:val="%3."/>
      <w:lvlJc w:val="left"/>
      <w:pPr>
        <w:tabs>
          <w:tab w:val="num" w:pos="1980"/>
        </w:tabs>
        <w:ind w:left="1980" w:hanging="360"/>
      </w:pPr>
    </w:lvl>
    <w:lvl w:ilvl="3">
      <w:start w:val="1"/>
      <w:numFmt w:val="upperLetter"/>
      <w:lvlText w:val="%4."/>
      <w:lvlJc w:val="left"/>
      <w:pPr>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BC"/>
    <w:rsid w:val="000B03BC"/>
    <w:rsid w:val="00B8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747E"/>
  <w15:chartTrackingRefBased/>
  <w15:docId w15:val="{899B04DF-F9AC-4C2A-8058-8ECBA67A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BC"/>
    <w:pPr>
      <w:spacing w:after="200" w:line="276" w:lineRule="auto"/>
    </w:pPr>
    <w:rPr>
      <w:rFonts w:ascii="Calibri" w:eastAsiaTheme="minorEastAsia" w:hAnsi="Calibri" w:cs="Times New Roman"/>
    </w:rPr>
  </w:style>
  <w:style w:type="paragraph" w:styleId="Heading2">
    <w:name w:val="heading 2"/>
    <w:basedOn w:val="Normal"/>
    <w:next w:val="Normal"/>
    <w:link w:val="Heading2Char"/>
    <w:unhideWhenUsed/>
    <w:qFormat/>
    <w:rsid w:val="000B03BC"/>
    <w:pPr>
      <w:keepNext/>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03BC"/>
    <w:rPr>
      <w:rFonts w:ascii="Arial" w:eastAsia="Times New Roman" w:hAnsi="Arial" w:cs="Arial"/>
      <w:b/>
      <w:bCs/>
      <w:sz w:val="24"/>
      <w:szCs w:val="24"/>
    </w:rPr>
  </w:style>
  <w:style w:type="paragraph" w:styleId="ListParagraph">
    <w:name w:val="List Paragraph"/>
    <w:basedOn w:val="Normal"/>
    <w:uiPriority w:val="34"/>
    <w:qFormat/>
    <w:rsid w:val="000B03BC"/>
    <w:pPr>
      <w:ind w:left="720"/>
      <w:contextualSpacing/>
    </w:pPr>
    <w:rPr>
      <w:rFonts w:asciiTheme="minorHAnsi" w:eastAsiaTheme="minorHAnsi" w:hAnsiTheme="minorHAnsi" w:cstheme="minorBidi"/>
      <w:lang w:val="id-ID"/>
    </w:rPr>
  </w:style>
  <w:style w:type="paragraph" w:styleId="BodyText">
    <w:name w:val="Body Text"/>
    <w:basedOn w:val="Normal"/>
    <w:link w:val="BodyTextChar"/>
    <w:unhideWhenUsed/>
    <w:rsid w:val="000B03BC"/>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0B03BC"/>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Musha</dc:creator>
  <cp:keywords/>
  <dc:description/>
  <cp:lastModifiedBy>Julia Musha</cp:lastModifiedBy>
  <cp:revision>1</cp:revision>
  <dcterms:created xsi:type="dcterms:W3CDTF">2022-02-07T16:40:00Z</dcterms:created>
  <dcterms:modified xsi:type="dcterms:W3CDTF">2022-02-07T16:40:00Z</dcterms:modified>
</cp:coreProperties>
</file>